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6C0C" w:rsidRPr="00B615C1" w:rsidRDefault="00C23F4A" w:rsidP="00C23F4A">
      <w:pPr>
        <w:pStyle w:val="Titel"/>
        <w:rPr>
          <w:rFonts w:ascii="Times New Roman" w:hAnsi="Times New Roman" w:cs="Times New Roman"/>
          <w:sz w:val="40"/>
          <w:szCs w:val="40"/>
        </w:rPr>
      </w:pPr>
      <w:proofErr w:type="spellStart"/>
      <w:r w:rsidRPr="00B615C1">
        <w:rPr>
          <w:rFonts w:ascii="Times New Roman" w:hAnsi="Times New Roman" w:cs="Times New Roman"/>
          <w:sz w:val="40"/>
          <w:szCs w:val="40"/>
        </w:rPr>
        <w:t>Supplementary</w:t>
      </w:r>
      <w:proofErr w:type="spellEnd"/>
      <w:r w:rsidRPr="00B615C1">
        <w:rPr>
          <w:rFonts w:ascii="Times New Roman" w:hAnsi="Times New Roman" w:cs="Times New Roman"/>
          <w:sz w:val="40"/>
          <w:szCs w:val="40"/>
        </w:rPr>
        <w:t xml:space="preserve"> </w:t>
      </w:r>
      <w:proofErr w:type="spellStart"/>
      <w:r w:rsidRPr="00B615C1">
        <w:rPr>
          <w:rFonts w:ascii="Times New Roman" w:hAnsi="Times New Roman" w:cs="Times New Roman"/>
          <w:sz w:val="40"/>
          <w:szCs w:val="40"/>
        </w:rPr>
        <w:t>data</w:t>
      </w:r>
      <w:proofErr w:type="spellEnd"/>
    </w:p>
    <w:p w:rsidR="00C23F4A" w:rsidRDefault="00C23F4A" w:rsidP="00C23F4A"/>
    <w:p w:rsidR="00C23F4A" w:rsidRDefault="00B615C1" w:rsidP="00B615C1">
      <w:pPr>
        <w:pStyle w:val="berschrift1"/>
      </w:pPr>
      <w:r>
        <w:t>Phosphate release on HeLa cells</w:t>
      </w:r>
    </w:p>
    <w:p w:rsidR="00711835" w:rsidRDefault="00B615C1" w:rsidP="00B615C1">
      <w:pPr>
        <w:spacing w:line="480" w:lineRule="auto"/>
        <w:jc w:val="both"/>
        <w:rPr>
          <w:rFonts w:ascii="Times New Roman" w:hAnsi="Times New Roman" w:cs="Times New Roman"/>
          <w:lang w:val="en-GB"/>
        </w:rPr>
      </w:pPr>
      <w:r>
        <w:rPr>
          <w:rFonts w:ascii="Times New Roman" w:hAnsi="Times New Roman" w:cs="Times New Roman"/>
          <w:lang w:val="en-GB"/>
        </w:rPr>
        <w:t>HeLa were seeded in a density of 50 000 cells</w:t>
      </w:r>
      <w:r w:rsidR="00517577">
        <w:rPr>
          <w:rFonts w:ascii="Times New Roman" w:hAnsi="Times New Roman" w:cs="Times New Roman"/>
          <w:lang w:val="en-GB"/>
        </w:rPr>
        <w:t>/</w:t>
      </w:r>
      <w:r>
        <w:rPr>
          <w:rFonts w:ascii="Times New Roman" w:hAnsi="Times New Roman" w:cs="Times New Roman"/>
          <w:lang w:val="en-GB"/>
        </w:rPr>
        <w:t xml:space="preserve">well in a 24-well plate. Cells were incubated in </w:t>
      </w:r>
      <w:r w:rsidRPr="00B615C1">
        <w:rPr>
          <w:rFonts w:ascii="Times New Roman" w:hAnsi="Times New Roman" w:cs="Times New Roman"/>
          <w:lang w:val="en-GB"/>
        </w:rPr>
        <w:t>Dulbecco's Modified Eagle Medium (DMEM)</w:t>
      </w:r>
      <w:r>
        <w:rPr>
          <w:rFonts w:ascii="Times New Roman" w:hAnsi="Times New Roman" w:cs="Times New Roman"/>
          <w:lang w:val="en-GB"/>
        </w:rPr>
        <w:t xml:space="preserve"> containing 10% (v/v) heat inactivated </w:t>
      </w:r>
      <w:proofErr w:type="spellStart"/>
      <w:r>
        <w:rPr>
          <w:rFonts w:ascii="Times New Roman" w:hAnsi="Times New Roman" w:cs="Times New Roman"/>
          <w:lang w:val="en-GB"/>
        </w:rPr>
        <w:t>fetal</w:t>
      </w:r>
      <w:proofErr w:type="spellEnd"/>
      <w:r>
        <w:rPr>
          <w:rFonts w:ascii="Times New Roman" w:hAnsi="Times New Roman" w:cs="Times New Roman"/>
          <w:lang w:val="en-GB"/>
        </w:rPr>
        <w:t xml:space="preserve"> calf serum and penicillin/streptomycin solution (100 units/0.1 mg/l) at 37°C and 95% humidity in an atmosphere of 5% CO</w:t>
      </w:r>
      <w:r>
        <w:rPr>
          <w:rFonts w:ascii="Times New Roman" w:hAnsi="Times New Roman" w:cs="Times New Roman"/>
          <w:vertAlign w:val="subscript"/>
          <w:lang w:val="en-GB"/>
        </w:rPr>
        <w:t>2</w:t>
      </w:r>
      <w:r>
        <w:rPr>
          <w:rFonts w:ascii="Times New Roman" w:hAnsi="Times New Roman" w:cs="Times New Roman"/>
          <w:lang w:val="en-GB"/>
        </w:rPr>
        <w:t xml:space="preserve"> for 10 days. DMEM was exchanged every second day. Before application of the samples, cells were washed twice with sterile HBS. 500 µl of LNP coated with PNPP in a </w:t>
      </w:r>
      <w:r w:rsidRPr="00D0227A">
        <w:rPr>
          <w:rFonts w:ascii="Times New Roman" w:hAnsi="Times New Roman" w:cs="Times New Roman"/>
          <w:lang w:val="en-GB"/>
        </w:rPr>
        <w:t>concentration of 0.05 mM</w:t>
      </w:r>
      <w:r>
        <w:rPr>
          <w:rFonts w:ascii="Times New Roman" w:hAnsi="Times New Roman" w:cs="Times New Roman"/>
          <w:lang w:val="en-GB"/>
        </w:rPr>
        <w:t xml:space="preserve"> prepared in sterile HBS were added to the cells and incubated for 4 h at 37°C.</w:t>
      </w:r>
      <w:r w:rsidR="00325CFE">
        <w:rPr>
          <w:rFonts w:ascii="Times New Roman" w:hAnsi="Times New Roman" w:cs="Times New Roman"/>
          <w:lang w:val="en-GB"/>
        </w:rPr>
        <w:t xml:space="preserve"> </w:t>
      </w:r>
      <w:r>
        <w:rPr>
          <w:rFonts w:ascii="Times New Roman" w:hAnsi="Times New Roman" w:cs="Times New Roman"/>
          <w:lang w:val="en-GB"/>
        </w:rPr>
        <w:t>Aliquots of 50 µl were withdrawn after 30, 60, 120, 180 and 240 min and transferred to a 96-well plate where the reaction was stopped by the addition of 5 µl of 3.6 M H</w:t>
      </w:r>
      <w:r>
        <w:rPr>
          <w:rFonts w:ascii="Times New Roman" w:hAnsi="Times New Roman" w:cs="Times New Roman"/>
          <w:vertAlign w:val="subscript"/>
          <w:lang w:val="en-GB"/>
        </w:rPr>
        <w:t>2</w:t>
      </w:r>
      <w:r>
        <w:rPr>
          <w:rFonts w:ascii="Times New Roman" w:hAnsi="Times New Roman" w:cs="Times New Roman"/>
          <w:lang w:val="en-GB"/>
        </w:rPr>
        <w:t>SO</w:t>
      </w:r>
      <w:r>
        <w:rPr>
          <w:rFonts w:ascii="Times New Roman" w:hAnsi="Times New Roman" w:cs="Times New Roman"/>
          <w:vertAlign w:val="subscript"/>
          <w:lang w:val="en-GB"/>
        </w:rPr>
        <w:t>4</w:t>
      </w:r>
      <w:r>
        <w:rPr>
          <w:rFonts w:ascii="Times New Roman" w:hAnsi="Times New Roman" w:cs="Times New Roman"/>
          <w:lang w:val="en-GB"/>
        </w:rPr>
        <w:t xml:space="preserve"> </w:t>
      </w:r>
      <w:r w:rsidR="00482E49">
        <w:rPr>
          <w:rFonts w:ascii="Times New Roman" w:hAnsi="Times New Roman" w:cs="Times New Roman"/>
          <w:lang w:val="en-GB"/>
        </w:rPr>
        <w:fldChar w:fldCharType="begin">
          <w:fldData xml:space="preserve">PEVuZE5vdGU+PENpdGU+PEF1dGhvcj5WZWlkZXI8L0F1dGhvcj48WWVhcj4yMDIyPC9ZZWFyPjxS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</w:fldData>
        </w:fldChar>
      </w:r>
      <w:r w:rsidR="00482E49">
        <w:rPr>
          <w:rFonts w:ascii="Times New Roman" w:hAnsi="Times New Roman" w:cs="Times New Roman"/>
          <w:lang w:val="en-GB"/>
        </w:rPr>
        <w:instrText xml:space="preserve"> ADDIN EN.CITE </w:instrText>
      </w:r>
      <w:r w:rsidR="00482E49">
        <w:rPr>
          <w:rFonts w:ascii="Times New Roman" w:hAnsi="Times New Roman" w:cs="Times New Roman"/>
          <w:lang w:val="en-GB"/>
        </w:rPr>
        <w:fldChar w:fldCharType="begin">
          <w:fldData xml:space="preserve">PEVuZE5vdGU+PENpdGU+PEF1dGhvcj5WZWlkZXI8L0F1dGhvcj48WWVhcj4yMDIyPC9ZZWFyPjxS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</w:fldData>
        </w:fldChar>
      </w:r>
      <w:r w:rsidR="00482E49">
        <w:rPr>
          <w:rFonts w:ascii="Times New Roman" w:hAnsi="Times New Roman" w:cs="Times New Roman"/>
          <w:lang w:val="en-GB"/>
        </w:rPr>
        <w:instrText xml:space="preserve"> ADDIN EN.CITE.DATA </w:instrText>
      </w:r>
      <w:r w:rsidR="00482E49">
        <w:rPr>
          <w:rFonts w:ascii="Times New Roman" w:hAnsi="Times New Roman" w:cs="Times New Roman"/>
          <w:lang w:val="en-GB"/>
        </w:rPr>
      </w:r>
      <w:r w:rsidR="00482E49">
        <w:rPr>
          <w:rFonts w:ascii="Times New Roman" w:hAnsi="Times New Roman" w:cs="Times New Roman"/>
          <w:lang w:val="en-GB"/>
        </w:rPr>
        <w:fldChar w:fldCharType="end"/>
      </w:r>
      <w:r w:rsidR="00482E49">
        <w:rPr>
          <w:rFonts w:ascii="Times New Roman" w:hAnsi="Times New Roman" w:cs="Times New Roman"/>
          <w:lang w:val="en-GB"/>
        </w:rPr>
      </w:r>
      <w:r w:rsidR="00482E49">
        <w:rPr>
          <w:rFonts w:ascii="Times New Roman" w:hAnsi="Times New Roman" w:cs="Times New Roman"/>
          <w:lang w:val="en-GB"/>
        </w:rPr>
        <w:fldChar w:fldCharType="separate"/>
      </w:r>
      <w:r w:rsidR="00482E49">
        <w:rPr>
          <w:rFonts w:ascii="Times New Roman" w:hAnsi="Times New Roman" w:cs="Times New Roman"/>
          <w:noProof/>
          <w:lang w:val="en-GB"/>
        </w:rPr>
        <w:t>[1, 2]</w:t>
      </w:r>
      <w:r w:rsidR="00482E49">
        <w:rPr>
          <w:rFonts w:ascii="Times New Roman" w:hAnsi="Times New Roman" w:cs="Times New Roman"/>
          <w:lang w:val="en-GB"/>
        </w:rPr>
        <w:fldChar w:fldCharType="end"/>
      </w:r>
      <w:r>
        <w:rPr>
          <w:rFonts w:ascii="Times New Roman" w:hAnsi="Times New Roman" w:cs="Times New Roman"/>
          <w:lang w:val="en-GB"/>
        </w:rPr>
        <w:t>. Released phosphate was quantified via the malachite green assay.</w:t>
      </w:r>
      <w:r w:rsidR="00482E49">
        <w:rPr>
          <w:rFonts w:ascii="Times New Roman" w:hAnsi="Times New Roman" w:cs="Times New Roman"/>
          <w:lang w:val="en-GB"/>
        </w:rPr>
        <w:t xml:space="preserve"> </w:t>
      </w:r>
      <w:r w:rsidR="006E0510">
        <w:rPr>
          <w:rFonts w:ascii="Times New Roman" w:hAnsi="Times New Roman" w:cs="Times New Roman"/>
          <w:lang w:val="en-GB"/>
        </w:rPr>
        <w:t>For this assay, m</w:t>
      </w:r>
      <w:r w:rsidR="006E0510" w:rsidRPr="006E0510">
        <w:rPr>
          <w:rFonts w:ascii="Times New Roman" w:hAnsi="Times New Roman" w:cs="Times New Roman"/>
          <w:lang w:val="en-GB"/>
        </w:rPr>
        <w:t xml:space="preserve">alachite green reagent was prepared by dissolving 15 mg of malachite green in 10 ml </w:t>
      </w:r>
      <w:r w:rsidR="006E0510">
        <w:rPr>
          <w:rFonts w:ascii="Times New Roman" w:hAnsi="Times New Roman" w:cs="Times New Roman"/>
          <w:lang w:val="en-GB"/>
        </w:rPr>
        <w:t xml:space="preserve">of </w:t>
      </w:r>
      <w:r w:rsidR="006E0510" w:rsidRPr="006E0510">
        <w:rPr>
          <w:rFonts w:ascii="Times New Roman" w:hAnsi="Times New Roman" w:cs="Times New Roman"/>
          <w:lang w:val="en-GB"/>
        </w:rPr>
        <w:t>3.6 M H</w:t>
      </w:r>
      <w:r w:rsidR="006E0510" w:rsidRPr="007114B7">
        <w:rPr>
          <w:rFonts w:ascii="Times New Roman" w:hAnsi="Times New Roman" w:cs="Times New Roman"/>
          <w:vertAlign w:val="subscript"/>
          <w:lang w:val="en-GB"/>
        </w:rPr>
        <w:t>2</w:t>
      </w:r>
      <w:r w:rsidR="006E0510" w:rsidRPr="006E0510">
        <w:rPr>
          <w:rFonts w:ascii="Times New Roman" w:hAnsi="Times New Roman" w:cs="Times New Roman"/>
          <w:lang w:val="en-GB"/>
        </w:rPr>
        <w:t>SO</w:t>
      </w:r>
      <w:r w:rsidR="006E0510" w:rsidRPr="007114B7">
        <w:rPr>
          <w:rFonts w:ascii="Times New Roman" w:hAnsi="Times New Roman" w:cs="Times New Roman"/>
          <w:vertAlign w:val="subscript"/>
          <w:lang w:val="en-GB"/>
        </w:rPr>
        <w:t>4</w:t>
      </w:r>
      <w:r w:rsidR="006E0510" w:rsidRPr="006E0510">
        <w:rPr>
          <w:rFonts w:ascii="Times New Roman" w:hAnsi="Times New Roman" w:cs="Times New Roman"/>
          <w:lang w:val="en-GB"/>
        </w:rPr>
        <w:t xml:space="preserve"> and 0.4 ml </w:t>
      </w:r>
      <w:r w:rsidR="006E0510">
        <w:rPr>
          <w:rFonts w:ascii="Times New Roman" w:hAnsi="Times New Roman" w:cs="Times New Roman"/>
          <w:lang w:val="en-GB"/>
        </w:rPr>
        <w:t xml:space="preserve">of </w:t>
      </w:r>
      <w:r w:rsidR="006E0510" w:rsidRPr="006E0510">
        <w:rPr>
          <w:rFonts w:ascii="Times New Roman" w:hAnsi="Times New Roman" w:cs="Times New Roman"/>
          <w:lang w:val="en-GB"/>
        </w:rPr>
        <w:t>Triton-X 100 11% (m/v). The mixture was stirred for 20 min at room temperature. Afterwards, 6 ml of ammonium molybdate 8% (m/v) were added dropwise under constant stirring. 100 µl of the reagent was added to the samples and absorbance was measured at 630 nm with a microplate reader</w:t>
      </w:r>
      <w:r w:rsidR="006E0510">
        <w:rPr>
          <w:rFonts w:ascii="Times New Roman" w:hAnsi="Times New Roman" w:cs="Times New Roman"/>
          <w:lang w:val="en-GB"/>
        </w:rPr>
        <w:t xml:space="preserve">. </w:t>
      </w:r>
      <w:r w:rsidR="006E0510" w:rsidRPr="006E0510">
        <w:rPr>
          <w:rFonts w:ascii="Times New Roman" w:hAnsi="Times New Roman" w:cs="Times New Roman"/>
          <w:lang w:val="en-GB"/>
        </w:rPr>
        <w:t>A calibration curve with KH</w:t>
      </w:r>
      <w:r w:rsidR="006E0510" w:rsidRPr="007114B7">
        <w:rPr>
          <w:rFonts w:ascii="Times New Roman" w:hAnsi="Times New Roman" w:cs="Times New Roman"/>
          <w:vertAlign w:val="subscript"/>
          <w:lang w:val="en-GB"/>
        </w:rPr>
        <w:t>2</w:t>
      </w:r>
      <w:r w:rsidR="006E0510" w:rsidRPr="006E0510">
        <w:rPr>
          <w:rFonts w:ascii="Times New Roman" w:hAnsi="Times New Roman" w:cs="Times New Roman"/>
          <w:lang w:val="en-GB"/>
        </w:rPr>
        <w:t>PO</w:t>
      </w:r>
      <w:r w:rsidR="006E0510" w:rsidRPr="007114B7">
        <w:rPr>
          <w:rFonts w:ascii="Times New Roman" w:hAnsi="Times New Roman" w:cs="Times New Roman"/>
          <w:vertAlign w:val="subscript"/>
          <w:lang w:val="en-GB"/>
        </w:rPr>
        <w:t>4</w:t>
      </w:r>
      <w:r w:rsidR="006E0510" w:rsidRPr="006E0510">
        <w:rPr>
          <w:rFonts w:ascii="Times New Roman" w:hAnsi="Times New Roman" w:cs="Times New Roman"/>
          <w:lang w:val="en-GB"/>
        </w:rPr>
        <w:t xml:space="preserve"> was generated in order to calculate the amount of released monophosphate</w:t>
      </w:r>
      <w:r w:rsidR="006E0510">
        <w:rPr>
          <w:rFonts w:ascii="Times New Roman" w:hAnsi="Times New Roman" w:cs="Times New Roman"/>
          <w:lang w:val="en-GB"/>
        </w:rPr>
        <w:t xml:space="preserve"> </w:t>
      </w:r>
      <w:r w:rsidR="006E0510">
        <w:rPr>
          <w:rFonts w:ascii="Times New Roman" w:hAnsi="Times New Roman" w:cs="Times New Roman"/>
          <w:lang w:val="en-GB"/>
        </w:rPr>
        <w:fldChar w:fldCharType="begin">
          <w:fldData xml:space="preserve">PEVuZE5vdGU+PENpdGU+PEF1dGhvcj5Ba2t1cy1EYWdkZXZpcmVuPC9BdXRob3I+PFllYXI+MjAy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</w:fldData>
        </w:fldChar>
      </w:r>
      <w:r w:rsidR="006E0510">
        <w:rPr>
          <w:rFonts w:ascii="Times New Roman" w:hAnsi="Times New Roman" w:cs="Times New Roman"/>
          <w:lang w:val="en-GB"/>
        </w:rPr>
        <w:instrText xml:space="preserve"> ADDIN EN.CITE </w:instrText>
      </w:r>
      <w:r w:rsidR="006E0510">
        <w:rPr>
          <w:rFonts w:ascii="Times New Roman" w:hAnsi="Times New Roman" w:cs="Times New Roman"/>
          <w:lang w:val="en-GB"/>
        </w:rPr>
        <w:fldChar w:fldCharType="begin">
          <w:fldData xml:space="preserve">PEVuZE5vdGU+PENpdGU+PEF1dGhvcj5Ba2t1cy1EYWdkZXZpcmVuPC9BdXRob3I+PFllYXI+MjAy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</w:fldData>
        </w:fldChar>
      </w:r>
      <w:r w:rsidR="006E0510">
        <w:rPr>
          <w:rFonts w:ascii="Times New Roman" w:hAnsi="Times New Roman" w:cs="Times New Roman"/>
          <w:lang w:val="en-GB"/>
        </w:rPr>
        <w:instrText xml:space="preserve"> ADDIN EN.CITE.DATA </w:instrText>
      </w:r>
      <w:r w:rsidR="006E0510">
        <w:rPr>
          <w:rFonts w:ascii="Times New Roman" w:hAnsi="Times New Roman" w:cs="Times New Roman"/>
          <w:lang w:val="en-GB"/>
        </w:rPr>
      </w:r>
      <w:r w:rsidR="006E0510">
        <w:rPr>
          <w:rFonts w:ascii="Times New Roman" w:hAnsi="Times New Roman" w:cs="Times New Roman"/>
          <w:lang w:val="en-GB"/>
        </w:rPr>
        <w:fldChar w:fldCharType="end"/>
      </w:r>
      <w:r w:rsidR="006E0510">
        <w:rPr>
          <w:rFonts w:ascii="Times New Roman" w:hAnsi="Times New Roman" w:cs="Times New Roman"/>
          <w:lang w:val="en-GB"/>
        </w:rPr>
      </w:r>
      <w:r w:rsidR="006E0510">
        <w:rPr>
          <w:rFonts w:ascii="Times New Roman" w:hAnsi="Times New Roman" w:cs="Times New Roman"/>
          <w:lang w:val="en-GB"/>
        </w:rPr>
        <w:fldChar w:fldCharType="separate"/>
      </w:r>
      <w:r w:rsidR="006E0510">
        <w:rPr>
          <w:rFonts w:ascii="Times New Roman" w:hAnsi="Times New Roman" w:cs="Times New Roman"/>
          <w:noProof/>
          <w:lang w:val="en-GB"/>
        </w:rPr>
        <w:t>[3]</w:t>
      </w:r>
      <w:r w:rsidR="006E0510">
        <w:rPr>
          <w:rFonts w:ascii="Times New Roman" w:hAnsi="Times New Roman" w:cs="Times New Roman"/>
          <w:lang w:val="en-GB"/>
        </w:rPr>
        <w:fldChar w:fldCharType="end"/>
      </w:r>
      <w:r w:rsidR="006E0510" w:rsidRPr="006E0510">
        <w:rPr>
          <w:rFonts w:ascii="Times New Roman" w:hAnsi="Times New Roman" w:cs="Times New Roman"/>
          <w:lang w:val="en-GB"/>
        </w:rPr>
        <w:t>.</w:t>
      </w:r>
    </w:p>
    <w:p w:rsidR="00711835" w:rsidRDefault="00711835" w:rsidP="00711835">
      <w:pPr>
        <w:rPr>
          <w:lang w:val="en-GB"/>
        </w:rPr>
      </w:pPr>
      <w:r>
        <w:rPr>
          <w:lang w:val="en-GB"/>
        </w:rPr>
        <w:br w:type="page"/>
      </w:r>
    </w:p>
    <w:p w:rsidR="00B615C1" w:rsidRDefault="00B615C1" w:rsidP="00B615C1">
      <w:pPr>
        <w:spacing w:line="480" w:lineRule="auto"/>
        <w:jc w:val="both"/>
        <w:rPr>
          <w:rFonts w:ascii="Times New Roman" w:hAnsi="Times New Roman" w:cs="Times New Roman"/>
          <w:lang w:val="en-GB"/>
        </w:rPr>
      </w:pPr>
    </w:p>
    <w:p w:rsidR="00F83FD6" w:rsidRDefault="00AF597E" w:rsidP="00113940">
      <w:pPr>
        <w:spacing w:line="480" w:lineRule="auto"/>
        <w:jc w:val="center"/>
        <w:rPr>
          <w:rFonts w:ascii="Times New Roman" w:hAnsi="Times New Roman" w:cs="Times New Roman"/>
          <w:lang w:val="en-GB"/>
        </w:rPr>
      </w:pPr>
      <w:r>
        <w:rPr>
          <w:rFonts w:ascii="Times New Roman" w:hAnsi="Times New Roman" w:cs="Times New Roman"/>
          <w:noProof/>
          <w:lang w:val="en-GB"/>
        </w:rPr>
        <w:drawing>
          <wp:inline distT="0" distB="0" distL="0" distR="0" wp14:anchorId="1FC25E56">
            <wp:extent cx="3896360" cy="2629535"/>
            <wp:effectExtent l="0" t="0" r="889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96360" cy="2629535"/>
                    </a:xfrm>
                    <a:prstGeom prst="rect">
                      <a:avLst/>
                    </a:prstGeom>
                    <a:noFill/>
                  </pic:spPr>
                </pic:pic>
              </a:graphicData>
            </a:graphic>
          </wp:inline>
        </w:drawing>
      </w:r>
      <w:bookmarkStart w:id="0" w:name="_GoBack"/>
      <w:bookmarkEnd w:id="0"/>
    </w:p>
    <w:p w:rsidR="00F83FD6" w:rsidRPr="00F83FD6" w:rsidRDefault="00F83FD6" w:rsidP="00F83FD6">
      <w:pPr>
        <w:suppressLineNumbers/>
        <w:jc w:val="both"/>
        <w:rPr>
          <w:rFonts w:ascii="Times New Roman" w:hAnsi="Times New Roman" w:cs="Times New Roman"/>
          <w:lang w:val="en-US"/>
        </w:rPr>
      </w:pPr>
      <w:r w:rsidRPr="00F83FD6">
        <w:rPr>
          <w:rFonts w:ascii="Times New Roman" w:hAnsi="Times New Roman" w:cs="Times New Roman"/>
          <w:b/>
          <w:lang w:val="en-US"/>
        </w:rPr>
        <w:t xml:space="preserve">Figure </w:t>
      </w:r>
      <w:r>
        <w:rPr>
          <w:rFonts w:ascii="Times New Roman" w:hAnsi="Times New Roman" w:cs="Times New Roman"/>
          <w:b/>
          <w:lang w:val="en-US"/>
        </w:rPr>
        <w:t>S1</w:t>
      </w:r>
      <w:r w:rsidRPr="00F83FD6">
        <w:rPr>
          <w:rFonts w:ascii="Times New Roman" w:hAnsi="Times New Roman" w:cs="Times New Roman"/>
          <w:b/>
          <w:lang w:val="en-US"/>
        </w:rPr>
        <w:t>:</w:t>
      </w:r>
      <w:r w:rsidRPr="00A76D00">
        <w:rPr>
          <w:rFonts w:ascii="Times New Roman" w:hAnsi="Times New Roman" w:cs="Times New Roman"/>
          <w:b/>
          <w:color w:val="FF0000"/>
          <w:lang w:val="en-US"/>
        </w:rPr>
        <w:t xml:space="preserve"> </w:t>
      </w:r>
      <w:r>
        <w:rPr>
          <w:rFonts w:ascii="Times New Roman" w:hAnsi="Times New Roman" w:cs="Times New Roman"/>
          <w:lang w:val="en-US"/>
        </w:rPr>
        <w:t>Phosphate release [µM] of LNP coated with PNPP during incubation on HeLa cells at 37°C for 4 h. LNP are indicated as follows: LNP</w:t>
      </w:r>
      <w:r>
        <w:rPr>
          <w:rFonts w:ascii="Times New Roman" w:hAnsi="Times New Roman" w:cs="Times New Roman"/>
          <w:vertAlign w:val="subscript"/>
          <w:lang w:val="en-US"/>
        </w:rPr>
        <w:t>THAB</w:t>
      </w:r>
      <w:r>
        <w:rPr>
          <w:rFonts w:ascii="Times New Roman" w:hAnsi="Times New Roman" w:cs="Times New Roman"/>
          <w:lang w:val="en-US"/>
        </w:rPr>
        <w:t xml:space="preserve"> (turquoise), LNP</w:t>
      </w:r>
      <w:r>
        <w:rPr>
          <w:rFonts w:ascii="Times New Roman" w:hAnsi="Times New Roman" w:cs="Times New Roman"/>
          <w:vertAlign w:val="subscript"/>
          <w:lang w:val="en-US"/>
        </w:rPr>
        <w:t>DDAB</w:t>
      </w:r>
      <w:r>
        <w:rPr>
          <w:rFonts w:ascii="Times New Roman" w:hAnsi="Times New Roman" w:cs="Times New Roman"/>
          <w:lang w:val="en-US"/>
        </w:rPr>
        <w:t xml:space="preserve"> (light pink) and LNP</w:t>
      </w:r>
      <w:r>
        <w:rPr>
          <w:rFonts w:ascii="Times New Roman" w:hAnsi="Times New Roman" w:cs="Times New Roman"/>
          <w:vertAlign w:val="subscript"/>
          <w:lang w:val="en-US"/>
        </w:rPr>
        <w:t>DOTAP</w:t>
      </w:r>
      <w:r>
        <w:rPr>
          <w:rFonts w:ascii="Times New Roman" w:hAnsi="Times New Roman" w:cs="Times New Roman"/>
          <w:lang w:val="en-US"/>
        </w:rPr>
        <w:t xml:space="preserve"> (pink). Data are presented as means ± sd. </w:t>
      </w:r>
      <w:r w:rsidRPr="003B252B">
        <w:rPr>
          <w:rFonts w:ascii="Times New Roman" w:hAnsi="Times New Roman" w:cs="Times New Roman"/>
          <w:lang w:val="en-US"/>
        </w:rPr>
        <w:t>Significant differences are indicated as * p &lt; 0.05; ** p &lt; 0.01; *** p &lt; 0.001.</w:t>
      </w:r>
    </w:p>
    <w:p w:rsidR="00DC7DC8" w:rsidRPr="00BF21CD" w:rsidRDefault="00B1297B" w:rsidP="00B615C1">
      <w:pPr>
        <w:spacing w:line="480" w:lineRule="auto"/>
        <w:jc w:val="both"/>
        <w:rPr>
          <w:rFonts w:ascii="Times New Roman" w:hAnsi="Times New Roman" w:cs="Times New Roman"/>
          <w:lang w:val="en-GB"/>
        </w:rPr>
      </w:pPr>
      <w:r>
        <w:rPr>
          <w:rFonts w:ascii="Times New Roman" w:hAnsi="Times New Roman" w:cs="Times New Roman"/>
          <w:lang w:val="en-GB"/>
        </w:rPr>
        <w:t xml:space="preserve">HeLa cells are an epithelial cell line able to </w:t>
      </w:r>
      <w:r w:rsidR="00B05306">
        <w:rPr>
          <w:rFonts w:ascii="Times New Roman" w:hAnsi="Times New Roman" w:cs="Times New Roman"/>
          <w:lang w:val="en-GB"/>
        </w:rPr>
        <w:t>express</w:t>
      </w:r>
      <w:r>
        <w:rPr>
          <w:rFonts w:ascii="Times New Roman" w:hAnsi="Times New Roman" w:cs="Times New Roman"/>
          <w:lang w:val="en-GB"/>
        </w:rPr>
        <w:t xml:space="preserve"> alkaline phosphatase </w:t>
      </w:r>
      <w:r>
        <w:rPr>
          <w:rFonts w:ascii="Times New Roman" w:hAnsi="Times New Roman" w:cs="Times New Roman"/>
          <w:lang w:val="en-GB"/>
        </w:rPr>
        <w:fldChar w:fldCharType="begin">
          <w:fldData xml:space="preserve">PEVuZE5vdGU+PENpdGU+PEF1dGhvcj5IdW5nPC9BdXRob3I+PFllYXI+MTk3NjwvWWVhcj48UmVj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</w:fldData>
        </w:fldChar>
      </w:r>
      <w:r w:rsidR="00A14A5E">
        <w:rPr>
          <w:rFonts w:ascii="Times New Roman" w:hAnsi="Times New Roman" w:cs="Times New Roman"/>
          <w:lang w:val="en-GB"/>
        </w:rPr>
        <w:instrText xml:space="preserve"> ADDIN EN.CITE </w:instrText>
      </w:r>
      <w:r w:rsidR="00A14A5E">
        <w:rPr>
          <w:rFonts w:ascii="Times New Roman" w:hAnsi="Times New Roman" w:cs="Times New Roman"/>
          <w:lang w:val="en-GB"/>
        </w:rPr>
        <w:fldChar w:fldCharType="begin">
          <w:fldData xml:space="preserve">PEVuZE5vdGU+PENpdGU+PEF1dGhvcj5IdW5nPC9BdXRob3I+PFllYXI+MTk3NjwvWWVhcj48UmVj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</w:fldData>
        </w:fldChar>
      </w:r>
      <w:r w:rsidR="00A14A5E">
        <w:rPr>
          <w:rFonts w:ascii="Times New Roman" w:hAnsi="Times New Roman" w:cs="Times New Roman"/>
          <w:lang w:val="en-GB"/>
        </w:rPr>
        <w:instrText xml:space="preserve"> ADDIN EN.CITE.DATA </w:instrText>
      </w:r>
      <w:r w:rsidR="00A14A5E">
        <w:rPr>
          <w:rFonts w:ascii="Times New Roman" w:hAnsi="Times New Roman" w:cs="Times New Roman"/>
          <w:lang w:val="en-GB"/>
        </w:rPr>
      </w:r>
      <w:r w:rsidR="00A14A5E">
        <w:rPr>
          <w:rFonts w:ascii="Times New Roman" w:hAnsi="Times New Roman" w:cs="Times New Roman"/>
          <w:lang w:val="en-GB"/>
        </w:rPr>
        <w:fldChar w:fldCharType="end"/>
      </w:r>
      <w:r>
        <w:rPr>
          <w:rFonts w:ascii="Times New Roman" w:hAnsi="Times New Roman" w:cs="Times New Roman"/>
          <w:lang w:val="en-GB"/>
        </w:rPr>
      </w:r>
      <w:r>
        <w:rPr>
          <w:rFonts w:ascii="Times New Roman" w:hAnsi="Times New Roman" w:cs="Times New Roman"/>
          <w:lang w:val="en-GB"/>
        </w:rPr>
        <w:fldChar w:fldCharType="separate"/>
      </w:r>
      <w:r w:rsidR="00A14A5E">
        <w:rPr>
          <w:rFonts w:ascii="Times New Roman" w:hAnsi="Times New Roman" w:cs="Times New Roman"/>
          <w:noProof/>
          <w:lang w:val="en-GB"/>
        </w:rPr>
        <w:t>[4, 5]</w:t>
      </w:r>
      <w:r>
        <w:rPr>
          <w:rFonts w:ascii="Times New Roman" w:hAnsi="Times New Roman" w:cs="Times New Roman"/>
          <w:lang w:val="en-GB"/>
        </w:rPr>
        <w:fldChar w:fldCharType="end"/>
      </w:r>
      <w:r>
        <w:rPr>
          <w:rFonts w:ascii="Times New Roman" w:hAnsi="Times New Roman" w:cs="Times New Roman"/>
          <w:lang w:val="en-GB"/>
        </w:rPr>
        <w:t>.</w:t>
      </w:r>
      <w:r w:rsidR="00BF21CD">
        <w:rPr>
          <w:rFonts w:ascii="Times New Roman" w:hAnsi="Times New Roman" w:cs="Times New Roman"/>
          <w:lang w:val="en-GB"/>
        </w:rPr>
        <w:t xml:space="preserve"> Hence, phosphate release from the coated LNP c</w:t>
      </w:r>
      <w:r w:rsidR="007D0885">
        <w:rPr>
          <w:rFonts w:ascii="Times New Roman" w:hAnsi="Times New Roman" w:cs="Times New Roman"/>
          <w:lang w:val="en-GB"/>
        </w:rPr>
        <w:t>ould</w:t>
      </w:r>
      <w:r w:rsidR="00BF21CD">
        <w:rPr>
          <w:rFonts w:ascii="Times New Roman" w:hAnsi="Times New Roman" w:cs="Times New Roman"/>
          <w:lang w:val="en-GB"/>
        </w:rPr>
        <w:t xml:space="preserve"> be monitored during the incubation. The obtained results where comparable to the results found on Caco2-cells. Highest phosphate release was achieved by LNP</w:t>
      </w:r>
      <w:r w:rsidR="00BF21CD">
        <w:rPr>
          <w:rFonts w:ascii="Times New Roman" w:hAnsi="Times New Roman" w:cs="Times New Roman"/>
          <w:vertAlign w:val="subscript"/>
          <w:lang w:val="en-GB"/>
        </w:rPr>
        <w:t>THAB</w:t>
      </w:r>
      <w:r w:rsidR="00BF21CD">
        <w:rPr>
          <w:rFonts w:ascii="Times New Roman" w:hAnsi="Times New Roman" w:cs="Times New Roman"/>
          <w:lang w:val="en-GB"/>
        </w:rPr>
        <w:t xml:space="preserve"> but there was no significant difference between LNP</w:t>
      </w:r>
      <w:r w:rsidR="00BF21CD">
        <w:rPr>
          <w:rFonts w:ascii="Times New Roman" w:hAnsi="Times New Roman" w:cs="Times New Roman"/>
          <w:vertAlign w:val="subscript"/>
          <w:lang w:val="en-GB"/>
        </w:rPr>
        <w:t>DDAB</w:t>
      </w:r>
      <w:r w:rsidR="00BF21CD">
        <w:rPr>
          <w:rFonts w:ascii="Times New Roman" w:hAnsi="Times New Roman" w:cs="Times New Roman"/>
          <w:lang w:val="en-GB"/>
        </w:rPr>
        <w:t xml:space="preserve"> and LNP</w:t>
      </w:r>
      <w:r w:rsidR="00BF21CD">
        <w:rPr>
          <w:rFonts w:ascii="Times New Roman" w:hAnsi="Times New Roman" w:cs="Times New Roman"/>
          <w:vertAlign w:val="subscript"/>
          <w:lang w:val="en-GB"/>
        </w:rPr>
        <w:t>DOTAP</w:t>
      </w:r>
      <w:r w:rsidR="00BF21CD">
        <w:rPr>
          <w:rFonts w:ascii="Times New Roman" w:hAnsi="Times New Roman" w:cs="Times New Roman"/>
          <w:lang w:val="en-GB"/>
        </w:rPr>
        <w:t>.</w:t>
      </w:r>
    </w:p>
    <w:p w:rsidR="00DC7DC8" w:rsidRDefault="00DC7DC8" w:rsidP="00DC7DC8">
      <w:pPr>
        <w:pStyle w:val="berschrift1"/>
      </w:pPr>
      <w:r>
        <w:t>Cellular uptake</w:t>
      </w:r>
    </w:p>
    <w:p w:rsidR="00390097" w:rsidRDefault="000F71FE" w:rsidP="00390097">
      <w:pPr>
        <w:spacing w:line="480" w:lineRule="auto"/>
        <w:jc w:val="both"/>
        <w:rPr>
          <w:rFonts w:ascii="Times New Roman" w:hAnsi="Times New Roman" w:cs="Times New Roman"/>
          <w:lang w:val="en-GB"/>
        </w:rPr>
      </w:pPr>
      <w:r>
        <w:rPr>
          <w:rFonts w:ascii="Times New Roman" w:hAnsi="Times New Roman" w:cs="Times New Roman"/>
          <w:lang w:val="en-GB"/>
        </w:rPr>
        <w:t xml:space="preserve">Cellular uptake studies were conducted as described by Knoll et al. </w:t>
      </w:r>
      <w:r w:rsidR="00390097">
        <w:rPr>
          <w:rFonts w:ascii="Times New Roman" w:hAnsi="Times New Roman" w:cs="Times New Roman"/>
          <w:lang w:val="en-GB"/>
        </w:rPr>
        <w:fldChar w:fldCharType="begin">
          <w:fldData xml:space="preserve">PEVuZE5vdGU+PENpdGU+PEF1dGhvcj5Lbm9sbDwvQXV0aG9yPjxZZWFyPjIwMjI8L1llYXI+PFJl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=
</w:fldData>
        </w:fldChar>
      </w:r>
      <w:r w:rsidR="00390097">
        <w:rPr>
          <w:rFonts w:ascii="Times New Roman" w:hAnsi="Times New Roman" w:cs="Times New Roman"/>
          <w:lang w:val="en-GB"/>
        </w:rPr>
        <w:instrText xml:space="preserve"> ADDIN EN.CITE </w:instrText>
      </w:r>
      <w:r w:rsidR="00390097">
        <w:rPr>
          <w:rFonts w:ascii="Times New Roman" w:hAnsi="Times New Roman" w:cs="Times New Roman"/>
          <w:lang w:val="en-GB"/>
        </w:rPr>
        <w:fldChar w:fldCharType="begin">
          <w:fldData xml:space="preserve">PEVuZE5vdGU+PENpdGU+PEF1dGhvcj5Lbm9sbDwvQXV0aG9yPjxZZWFyPjIwMjI8L1llYXI+PFJl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=
</w:fldData>
        </w:fldChar>
      </w:r>
      <w:r w:rsidR="00390097">
        <w:rPr>
          <w:rFonts w:ascii="Times New Roman" w:hAnsi="Times New Roman" w:cs="Times New Roman"/>
          <w:lang w:val="en-GB"/>
        </w:rPr>
        <w:instrText xml:space="preserve"> ADDIN EN.CITE.DATA </w:instrText>
      </w:r>
      <w:r w:rsidR="00390097">
        <w:rPr>
          <w:rFonts w:ascii="Times New Roman" w:hAnsi="Times New Roman" w:cs="Times New Roman"/>
          <w:lang w:val="en-GB"/>
        </w:rPr>
      </w:r>
      <w:r w:rsidR="00390097">
        <w:rPr>
          <w:rFonts w:ascii="Times New Roman" w:hAnsi="Times New Roman" w:cs="Times New Roman"/>
          <w:lang w:val="en-GB"/>
        </w:rPr>
        <w:fldChar w:fldCharType="end"/>
      </w:r>
      <w:r w:rsidR="00390097">
        <w:rPr>
          <w:rFonts w:ascii="Times New Roman" w:hAnsi="Times New Roman" w:cs="Times New Roman"/>
          <w:lang w:val="en-GB"/>
        </w:rPr>
      </w:r>
      <w:r w:rsidR="00390097">
        <w:rPr>
          <w:rFonts w:ascii="Times New Roman" w:hAnsi="Times New Roman" w:cs="Times New Roman"/>
          <w:lang w:val="en-GB"/>
        </w:rPr>
        <w:fldChar w:fldCharType="separate"/>
      </w:r>
      <w:r w:rsidR="00390097">
        <w:rPr>
          <w:rFonts w:ascii="Times New Roman" w:hAnsi="Times New Roman" w:cs="Times New Roman"/>
          <w:noProof/>
          <w:lang w:val="en-GB"/>
        </w:rPr>
        <w:t>[2]</w:t>
      </w:r>
      <w:r w:rsidR="00390097">
        <w:rPr>
          <w:rFonts w:ascii="Times New Roman" w:hAnsi="Times New Roman" w:cs="Times New Roman"/>
          <w:lang w:val="en-GB"/>
        </w:rPr>
        <w:fldChar w:fldCharType="end"/>
      </w:r>
      <w:r w:rsidR="00D35305">
        <w:rPr>
          <w:rFonts w:ascii="Times New Roman" w:hAnsi="Times New Roman" w:cs="Times New Roman"/>
          <w:lang w:val="en-GB"/>
        </w:rPr>
        <w:t xml:space="preserve"> with some minor modifications</w:t>
      </w:r>
      <w:r w:rsidR="00390097">
        <w:rPr>
          <w:rFonts w:ascii="Times New Roman" w:hAnsi="Times New Roman" w:cs="Times New Roman"/>
          <w:lang w:val="en-GB"/>
        </w:rPr>
        <w:t xml:space="preserve">. </w:t>
      </w:r>
      <w:r>
        <w:rPr>
          <w:rFonts w:ascii="Times New Roman" w:hAnsi="Times New Roman" w:cs="Times New Roman"/>
          <w:lang w:val="en-GB"/>
        </w:rPr>
        <w:t xml:space="preserve">Therefore, </w:t>
      </w:r>
      <w:r w:rsidR="00390097">
        <w:rPr>
          <w:rFonts w:ascii="Times New Roman" w:hAnsi="Times New Roman" w:cs="Times New Roman"/>
          <w:lang w:val="en-GB"/>
        </w:rPr>
        <w:t xml:space="preserve">Caco2-cells were seeded in a concentration </w:t>
      </w:r>
      <w:r w:rsidR="00977321">
        <w:rPr>
          <w:rFonts w:ascii="Times New Roman" w:hAnsi="Times New Roman" w:cs="Times New Roman"/>
          <w:lang w:val="en-GB"/>
        </w:rPr>
        <w:t xml:space="preserve">of </w:t>
      </w:r>
      <w:r w:rsidR="00390097">
        <w:rPr>
          <w:rFonts w:ascii="Times New Roman" w:hAnsi="Times New Roman" w:cs="Times New Roman"/>
          <w:lang w:val="en-GB"/>
        </w:rPr>
        <w:t xml:space="preserve">25 000 cells/well and grown for 10 days </w:t>
      </w:r>
      <w:r w:rsidR="00977321">
        <w:rPr>
          <w:rFonts w:ascii="Times New Roman" w:hAnsi="Times New Roman" w:cs="Times New Roman"/>
          <w:lang w:val="en-GB"/>
        </w:rPr>
        <w:t xml:space="preserve">in minimal essential media (MEM) supplemented with 10% (v/v) heat inactivated </w:t>
      </w:r>
      <w:proofErr w:type="spellStart"/>
      <w:r w:rsidR="00977321">
        <w:rPr>
          <w:rFonts w:ascii="Times New Roman" w:hAnsi="Times New Roman" w:cs="Times New Roman"/>
          <w:lang w:val="en-GB"/>
        </w:rPr>
        <w:t>fetal</w:t>
      </w:r>
      <w:proofErr w:type="spellEnd"/>
      <w:r w:rsidR="00977321">
        <w:rPr>
          <w:rFonts w:ascii="Times New Roman" w:hAnsi="Times New Roman" w:cs="Times New Roman"/>
          <w:lang w:val="en-GB"/>
        </w:rPr>
        <w:t xml:space="preserve"> calf serum and penicillin/streptomycin solution (100 units/0.1 mg/l) at 37°C and 95% humidity in an atmosphere of 5% CO</w:t>
      </w:r>
      <w:r w:rsidR="00977321">
        <w:rPr>
          <w:rFonts w:ascii="Times New Roman" w:hAnsi="Times New Roman" w:cs="Times New Roman"/>
          <w:vertAlign w:val="subscript"/>
          <w:lang w:val="en-GB"/>
        </w:rPr>
        <w:t xml:space="preserve">2 </w:t>
      </w:r>
      <w:r w:rsidR="00390097">
        <w:rPr>
          <w:rFonts w:ascii="Times New Roman" w:hAnsi="Times New Roman" w:cs="Times New Roman"/>
          <w:lang w:val="en-GB"/>
        </w:rPr>
        <w:t>until they reached 100% confluency.</w:t>
      </w:r>
      <w:r w:rsidR="00977321">
        <w:rPr>
          <w:rFonts w:ascii="Times New Roman" w:hAnsi="Times New Roman" w:cs="Times New Roman"/>
          <w:lang w:val="en-GB"/>
        </w:rPr>
        <w:t xml:space="preserve"> When starting the experiment, </w:t>
      </w:r>
      <w:r w:rsidR="00390097">
        <w:rPr>
          <w:rFonts w:ascii="Times New Roman" w:hAnsi="Times New Roman" w:cs="Times New Roman"/>
          <w:lang w:val="en-GB"/>
        </w:rPr>
        <w:t xml:space="preserve">cells were washed twice with sterile </w:t>
      </w:r>
      <w:r w:rsidR="00977321">
        <w:rPr>
          <w:rFonts w:ascii="Times New Roman" w:hAnsi="Times New Roman" w:cs="Times New Roman"/>
          <w:lang w:val="en-GB"/>
        </w:rPr>
        <w:t xml:space="preserve">HBS </w:t>
      </w:r>
      <w:r w:rsidR="00390097">
        <w:rPr>
          <w:rFonts w:ascii="Times New Roman" w:hAnsi="Times New Roman" w:cs="Times New Roman"/>
          <w:lang w:val="en-GB"/>
        </w:rPr>
        <w:t xml:space="preserve">before application of coumarin 6-labeled LNP </w:t>
      </w:r>
      <w:r w:rsidR="00255578">
        <w:rPr>
          <w:rFonts w:ascii="Times New Roman" w:hAnsi="Times New Roman" w:cs="Times New Roman"/>
          <w:lang w:val="en-GB"/>
        </w:rPr>
        <w:t>coated with</w:t>
      </w:r>
      <w:r w:rsidR="00977321">
        <w:rPr>
          <w:rFonts w:ascii="Times New Roman" w:hAnsi="Times New Roman" w:cs="Times New Roman"/>
          <w:lang w:val="en-GB"/>
        </w:rPr>
        <w:t xml:space="preserve"> </w:t>
      </w:r>
      <w:r w:rsidR="00390097">
        <w:rPr>
          <w:rFonts w:ascii="Times New Roman" w:hAnsi="Times New Roman" w:cs="Times New Roman"/>
          <w:lang w:val="en-GB"/>
        </w:rPr>
        <w:t xml:space="preserve">PNPP in a concentration of 0.05 mM prepared in HBS. </w:t>
      </w:r>
      <w:r w:rsidR="009C7E86">
        <w:rPr>
          <w:rFonts w:ascii="Times New Roman" w:hAnsi="Times New Roman" w:cs="Times New Roman"/>
          <w:lang w:val="en-GB"/>
        </w:rPr>
        <w:t xml:space="preserve">The same experiment was conducted in presence of PIC2 1% (v/v). </w:t>
      </w:r>
      <w:r w:rsidR="00390097">
        <w:rPr>
          <w:rFonts w:ascii="Times New Roman" w:hAnsi="Times New Roman" w:cs="Times New Roman"/>
          <w:lang w:val="en-GB"/>
        </w:rPr>
        <w:t xml:space="preserve">After 3 h of incubation at 37°C, samples were withdrawn and cells were washed twice with cold buffer. The cells were detached from </w:t>
      </w:r>
      <w:r w:rsidR="00977321">
        <w:rPr>
          <w:rFonts w:ascii="Times New Roman" w:hAnsi="Times New Roman" w:cs="Times New Roman"/>
          <w:lang w:val="en-GB"/>
        </w:rPr>
        <w:t xml:space="preserve">the </w:t>
      </w:r>
      <w:r w:rsidR="00390097">
        <w:rPr>
          <w:rFonts w:ascii="Times New Roman" w:hAnsi="Times New Roman" w:cs="Times New Roman"/>
          <w:lang w:val="en-GB"/>
        </w:rPr>
        <w:t xml:space="preserve">wells by the addition of 150 µl of trypsin/EDTA 0.05%/0.02% and incubation at 37°C for 5 min. </w:t>
      </w:r>
      <w:r w:rsidR="00977321">
        <w:rPr>
          <w:rFonts w:ascii="Times New Roman" w:hAnsi="Times New Roman" w:cs="Times New Roman"/>
          <w:lang w:val="en-GB"/>
        </w:rPr>
        <w:t>Afterwards, t</w:t>
      </w:r>
      <w:r w:rsidR="00390097">
        <w:rPr>
          <w:rFonts w:ascii="Times New Roman" w:hAnsi="Times New Roman" w:cs="Times New Roman"/>
          <w:lang w:val="en-GB"/>
        </w:rPr>
        <w:t xml:space="preserve">he reaction was stopped by addition of 500 µl MEM and the cells were </w:t>
      </w:r>
      <w:r w:rsidR="00390097">
        <w:rPr>
          <w:rFonts w:ascii="Times New Roman" w:hAnsi="Times New Roman" w:cs="Times New Roman"/>
          <w:lang w:val="en-GB"/>
        </w:rPr>
        <w:lastRenderedPageBreak/>
        <w:t>separated and resuspended with a pipette for 30 sec.</w:t>
      </w:r>
      <w:r w:rsidR="00D35305">
        <w:rPr>
          <w:rFonts w:ascii="Times New Roman" w:hAnsi="Times New Roman" w:cs="Times New Roman"/>
          <w:lang w:val="en-GB"/>
        </w:rPr>
        <w:t xml:space="preserve"> </w:t>
      </w:r>
      <w:r w:rsidR="00390097">
        <w:rPr>
          <w:rFonts w:ascii="Times New Roman" w:hAnsi="Times New Roman" w:cs="Times New Roman"/>
          <w:lang w:val="en-GB"/>
        </w:rPr>
        <w:t>The resuspended samples were transferred to 15 ml falcon tubes</w:t>
      </w:r>
      <w:r w:rsidR="00D35305">
        <w:rPr>
          <w:rFonts w:ascii="Times New Roman" w:hAnsi="Times New Roman" w:cs="Times New Roman"/>
          <w:lang w:val="en-GB"/>
        </w:rPr>
        <w:t>. The samples were c</w:t>
      </w:r>
      <w:r w:rsidR="00390097">
        <w:rPr>
          <w:rFonts w:ascii="Times New Roman" w:hAnsi="Times New Roman" w:cs="Times New Roman"/>
          <w:lang w:val="en-GB"/>
        </w:rPr>
        <w:t>entrifuged at 800 rpm for 4 min with subsequent removal of the supernatant and resuspension of the cells in 3.5 ml of cold phosphate buffer saline pH 7.4 (PBS). This step was repeated twice. After the last washing step, the cell pellet was resuspended in 700 µl PBS and filtered through a cell strainer with a pore size of 70 µm. The samples were measured with a flow cytometer (</w:t>
      </w:r>
      <w:r w:rsidR="00390097" w:rsidRPr="00C90574">
        <w:rPr>
          <w:rFonts w:ascii="Times New Roman" w:hAnsi="Times New Roman" w:cs="Times New Roman"/>
          <w:lang w:val="en-GB"/>
        </w:rPr>
        <w:t xml:space="preserve">BD </w:t>
      </w:r>
      <w:proofErr w:type="spellStart"/>
      <w:r w:rsidR="00390097" w:rsidRPr="00C90574">
        <w:rPr>
          <w:rFonts w:ascii="Times New Roman" w:hAnsi="Times New Roman" w:cs="Times New Roman"/>
          <w:lang w:val="en-GB"/>
        </w:rPr>
        <w:t>LSRFortessa</w:t>
      </w:r>
      <w:r w:rsidR="00390097" w:rsidRPr="00C90574">
        <w:rPr>
          <w:rFonts w:ascii="Times New Roman" w:hAnsi="Times New Roman" w:cs="Times New Roman"/>
          <w:vertAlign w:val="superscript"/>
          <w:lang w:val="en-GB"/>
        </w:rPr>
        <w:t>TM</w:t>
      </w:r>
      <w:proofErr w:type="spellEnd"/>
      <w:r w:rsidR="00390097" w:rsidRPr="00C90574">
        <w:rPr>
          <w:rFonts w:ascii="Times New Roman" w:hAnsi="Times New Roman" w:cs="Times New Roman"/>
          <w:lang w:val="en-GB"/>
        </w:rPr>
        <w:t xml:space="preserve"> cell sorter</w:t>
      </w:r>
      <w:r w:rsidR="00390097">
        <w:rPr>
          <w:rFonts w:ascii="Times New Roman" w:hAnsi="Times New Roman" w:cs="Times New Roman"/>
          <w:lang w:val="en-GB"/>
        </w:rPr>
        <w:t xml:space="preserve">, BD Biosciences, Austria). </w:t>
      </w:r>
      <w:r w:rsidR="00D35305">
        <w:rPr>
          <w:rFonts w:ascii="Times New Roman" w:hAnsi="Times New Roman" w:cs="Times New Roman"/>
          <w:lang w:val="en-GB"/>
        </w:rPr>
        <w:t xml:space="preserve">Coumarin 6-labeled LNP </w:t>
      </w:r>
      <w:r w:rsidR="00D35305" w:rsidRPr="007B7F86">
        <w:rPr>
          <w:rFonts w:ascii="Times New Roman" w:hAnsi="Times New Roman" w:cs="Times New Roman"/>
          <w:lang w:val="en-GB"/>
        </w:rPr>
        <w:t>w</w:t>
      </w:r>
      <w:r w:rsidR="00D35305">
        <w:rPr>
          <w:rFonts w:ascii="Times New Roman" w:hAnsi="Times New Roman" w:cs="Times New Roman"/>
          <w:lang w:val="en-GB"/>
        </w:rPr>
        <w:t>ere</w:t>
      </w:r>
      <w:r w:rsidR="00D35305" w:rsidRPr="007B7F86">
        <w:rPr>
          <w:rFonts w:ascii="Times New Roman" w:hAnsi="Times New Roman" w:cs="Times New Roman"/>
          <w:lang w:val="en-GB"/>
        </w:rPr>
        <w:t xml:space="preserve"> recorded with FITC-A showing an excitation at 488 nm and a bandpass of 530/30. </w:t>
      </w:r>
      <w:r w:rsidR="00390097">
        <w:rPr>
          <w:rFonts w:ascii="Times New Roman" w:hAnsi="Times New Roman" w:cs="Times New Roman"/>
          <w:lang w:val="en-GB"/>
        </w:rPr>
        <w:t xml:space="preserve">Gating was chosen depending on an area of side scatter (FSC-A/SSC-A) and a fluorescence signal of 10,000 events was measured. </w:t>
      </w:r>
      <w:r w:rsidR="00D35305">
        <w:rPr>
          <w:rFonts w:ascii="Times New Roman" w:hAnsi="Times New Roman" w:cs="Times New Roman"/>
          <w:lang w:val="en-GB"/>
        </w:rPr>
        <w:t xml:space="preserve">Within the sorted population, the percentage of cells with high fluorescence emissions showing uptake of the LNP was determined. </w:t>
      </w:r>
      <w:r w:rsidR="00390097">
        <w:rPr>
          <w:rFonts w:ascii="Times New Roman" w:hAnsi="Times New Roman" w:cs="Times New Roman"/>
          <w:lang w:val="en-GB"/>
        </w:rPr>
        <w:t xml:space="preserve">Data were analysed with the software </w:t>
      </w:r>
      <w:proofErr w:type="spellStart"/>
      <w:r w:rsidR="00390097" w:rsidRPr="00F6302B">
        <w:rPr>
          <w:rFonts w:ascii="Times New Roman" w:hAnsi="Times New Roman" w:cs="Times New Roman"/>
          <w:lang w:val="en-GB"/>
        </w:rPr>
        <w:t>FlowJo</w:t>
      </w:r>
      <w:r w:rsidR="00390097" w:rsidRPr="00F6302B">
        <w:rPr>
          <w:rFonts w:ascii="Times New Roman" w:hAnsi="Times New Roman" w:cs="Times New Roman"/>
          <w:vertAlign w:val="superscript"/>
          <w:lang w:val="en-GB"/>
        </w:rPr>
        <w:t>TM</w:t>
      </w:r>
      <w:proofErr w:type="spellEnd"/>
      <w:r w:rsidR="00390097" w:rsidRPr="00F6302B">
        <w:rPr>
          <w:rFonts w:ascii="Times New Roman" w:hAnsi="Times New Roman" w:cs="Times New Roman"/>
          <w:lang w:val="en-GB"/>
        </w:rPr>
        <w:t xml:space="preserve"> v10.8.1</w:t>
      </w:r>
      <w:r w:rsidR="00390097">
        <w:rPr>
          <w:rFonts w:ascii="Times New Roman" w:hAnsi="Times New Roman" w:cs="Times New Roman"/>
          <w:lang w:val="en-GB"/>
        </w:rPr>
        <w:t xml:space="preserve"> and relative mean fluorescence intensity values (RMFI) were calculated from the mean fluorescence intensity values (MFI) </w:t>
      </w:r>
      <w:r w:rsidR="00BB0CF8">
        <w:rPr>
          <w:rFonts w:ascii="Times New Roman" w:hAnsi="Times New Roman" w:cs="Times New Roman"/>
          <w:lang w:val="en-GB"/>
        </w:rPr>
        <w:t>via the following equation</w:t>
      </w:r>
      <w:r w:rsidR="00390097">
        <w:rPr>
          <w:rFonts w:ascii="Times New Roman" w:hAnsi="Times New Roman" w:cs="Times New Roman"/>
          <w:lang w:val="en-GB"/>
        </w:rPr>
        <w:t xml:space="preserve"> </w:t>
      </w:r>
      <w:r w:rsidR="00390097">
        <w:rPr>
          <w:rFonts w:ascii="Times New Roman" w:hAnsi="Times New Roman" w:cs="Times New Roman"/>
          <w:lang w:val="en-GB"/>
        </w:rPr>
        <w:fldChar w:fldCharType="begin"/>
      </w:r>
      <w:r w:rsidR="00390097">
        <w:rPr>
          <w:rFonts w:ascii="Times New Roman" w:hAnsi="Times New Roman" w:cs="Times New Roman"/>
          <w:lang w:val="en-GB"/>
        </w:rPr>
        <w:instrText xml:space="preserve"> ADDIN EN.CITE &lt;EndNote&gt;&lt;Cite&gt;&lt;Author&gt;Friedl&lt;/Author&gt;&lt;Year&gt;2020&lt;/Year&gt;&lt;RecNum&gt;68&lt;/RecNum&gt;&lt;DisplayText&gt;[6, 7]&lt;/DisplayText&gt;&lt;record&gt;&lt;rec-number&gt;68&lt;/rec-number&gt;&lt;foreign-keys&gt;&lt;key app="EN" db-id="daedpe50ir5aa1ezaxovsvamax9xrd0atrtd" timestamp="1656588340"&gt;68&lt;/key&gt;&lt;/foreign-keys&gt;&lt;ref-type name="Journal Article"&gt;17&lt;/ref-type&gt;&lt;contributors&gt;&lt;authors&gt;&lt;author&gt;Julian David Friedl&lt;/author&gt;&lt;author&gt;Christian Steinbring&lt;/author&gt;&lt;author&gt;Sergey Zaichik&lt;/author&gt;&lt;author&gt;Nguyet-Minh Nguyen Le&lt;/author&gt;&lt;author&gt;Andreas Bernkop-Schnürch&lt;/author&gt;&lt;/authors&gt;&lt;/contributors&gt;&lt;titles&gt;&lt;title&gt;Cellular uptake of self-emulsifying drug-delivery systems: polyethylene glycol versus polyglycerol surface&lt;/title&gt;&lt;secondary-title&gt;Nanomedicine&lt;/secondary-title&gt;&lt;/titles&gt;&lt;periodical&gt;&lt;full-title&gt;Nanomedicine&lt;/full-title&gt;&lt;/periodical&gt;&lt;pages&gt;1829-1841&lt;/pages&gt;&lt;volume&gt;15&lt;/volume&gt;&lt;num-vols&gt;19&lt;/num-vols&gt;&lt;dates&gt;&lt;year&gt;2020&lt;/year&gt;&lt;/dates&gt;&lt;urls&gt;&lt;/urls&gt;&lt;/record&gt;&lt;/Cite&gt;&lt;Cite&gt;&lt;Author&gt;Friedl&lt;/Author&gt;&lt;Year&gt;2022&lt;/Year&gt;&lt;RecNum&gt;103&lt;/RecNum&gt;&lt;record&gt;&lt;rec-number&gt;103&lt;/rec-number&gt;&lt;foreign-keys&gt;&lt;key app="EN" db-id="daedpe50ir5aa1ezaxovsvamax9xrd0atrtd" timestamp="1658308584"&gt;103&lt;/key&gt;&lt;/foreign-keys&gt;&lt;ref-type name="Journal Article"&gt;17&lt;/ref-type&gt;&lt;contributors&gt;&lt;authors&gt;&lt;author&gt;Julian David Friedl&lt;/author&gt;&lt;author&gt;Arne Matteo Jörgensen&lt;/author&gt;&lt;author&gt;Nguyet-Minh Nguyen Le&lt;/author&gt;&lt;author&gt;Christian Steinbring&lt;/author&gt;&lt;author&gt;Andreas Bernkop-Schnürch&lt;/author&gt;&lt;/authors&gt;&lt;/contributors&gt;&lt;titles&gt;&lt;title&gt;Replacing PEG-surfactants in self-emulsifying drug delivery systems: Surfactants with polyhydroxy head groups for advanced cytosolic drug delivery&lt;/title&gt;&lt;secondary-title&gt;Internation Journal of Pharmaceutics&lt;/secondary-title&gt;&lt;/titles&gt;&lt;periodical&gt;&lt;full-title&gt;Internation Journal of Pharmaceutics&lt;/full-title&gt;&lt;/periodical&gt;&lt;pages&gt;1-14&lt;/pages&gt;&lt;volume&gt;618&lt;/volume&gt;&lt;dates&gt;&lt;year&gt;2022&lt;/year&gt;&lt;/dates&gt;&lt;urls&gt;&lt;/urls&gt;&lt;/record&gt;&lt;/Cite&gt;&lt;/EndNote&gt;</w:instrText>
      </w:r>
      <w:r w:rsidR="00390097">
        <w:rPr>
          <w:rFonts w:ascii="Times New Roman" w:hAnsi="Times New Roman" w:cs="Times New Roman"/>
          <w:lang w:val="en-GB"/>
        </w:rPr>
        <w:fldChar w:fldCharType="separate"/>
      </w:r>
      <w:r w:rsidR="00390097">
        <w:rPr>
          <w:rFonts w:ascii="Times New Roman" w:hAnsi="Times New Roman" w:cs="Times New Roman"/>
          <w:noProof/>
          <w:lang w:val="en-GB"/>
        </w:rPr>
        <w:t>[6, 7]</w:t>
      </w:r>
      <w:r w:rsidR="00390097">
        <w:rPr>
          <w:rFonts w:ascii="Times New Roman" w:hAnsi="Times New Roman" w:cs="Times New Roman"/>
          <w:lang w:val="en-GB"/>
        </w:rPr>
        <w:fldChar w:fldCharType="end"/>
      </w:r>
      <w:r w:rsidR="00390097">
        <w:rPr>
          <w:rFonts w:ascii="Times New Roman" w:hAnsi="Times New Roman" w:cs="Times New Roman"/>
          <w:lang w:val="en-GB"/>
        </w:rPr>
        <w:t>:</w:t>
      </w:r>
    </w:p>
    <w:p w:rsidR="001B41D4" w:rsidRDefault="00390097" w:rsidP="00390097">
      <w:pPr>
        <w:spacing w:line="480" w:lineRule="auto"/>
        <w:jc w:val="both"/>
        <w:rPr>
          <w:rFonts w:ascii="Times New Roman" w:eastAsiaTheme="minorEastAsia" w:hAnsi="Times New Roman" w:cs="Times New Roman"/>
          <w:lang w:val="en-GB"/>
        </w:rPr>
      </w:pPr>
      <m:oMathPara>
        <m:oMath>
          <m:r>
            <w:rPr>
              <w:rFonts w:ascii="Cambria Math" w:hAnsi="Cambria Math" w:cs="Times New Roman"/>
              <w:lang w:val="en-GB"/>
            </w:rPr>
            <m:t xml:space="preserve">RMFI= </m:t>
          </m:r>
          <m:f>
            <m:fPr>
              <m:ctrlPr>
                <w:rPr>
                  <w:rFonts w:ascii="Cambria Math" w:hAnsi="Cambria Math" w:cs="Times New Roman"/>
                  <w:i/>
                  <w:lang w:val="en-GB"/>
                </w:rPr>
              </m:ctrlPr>
            </m:fPr>
            <m:num>
              <m:sSub>
                <m:sSubPr>
                  <m:ctrlPr>
                    <w:rPr>
                      <w:rFonts w:ascii="Cambria Math" w:hAnsi="Cambria Math" w:cs="Times New Roman"/>
                      <w:i/>
                      <w:lang w:val="en-GB"/>
                    </w:rPr>
                  </m:ctrlPr>
                </m:sSubPr>
                <m:e>
                  <m:r>
                    <w:rPr>
                      <w:rFonts w:ascii="Cambria Math" w:hAnsi="Cambria Math" w:cs="Times New Roman"/>
                      <w:lang w:val="en-GB"/>
                    </w:rPr>
                    <m:t>MFI</m:t>
                  </m:r>
                </m:e>
                <m:sub>
                  <m:r>
                    <w:rPr>
                      <w:rFonts w:ascii="Cambria Math" w:hAnsi="Cambria Math" w:cs="Times New Roman"/>
                      <w:lang w:val="en-GB"/>
                    </w:rPr>
                    <m:t>sample</m:t>
                  </m:r>
                </m:sub>
              </m:sSub>
            </m:num>
            <m:den>
              <m:sSub>
                <m:sSubPr>
                  <m:ctrlPr>
                    <w:rPr>
                      <w:rFonts w:ascii="Cambria Math" w:hAnsi="Cambria Math" w:cs="Times New Roman"/>
                      <w:i/>
                      <w:lang w:val="en-GB"/>
                    </w:rPr>
                  </m:ctrlPr>
                </m:sSubPr>
                <m:e>
                  <m:r>
                    <w:rPr>
                      <w:rFonts w:ascii="Cambria Math" w:hAnsi="Cambria Math" w:cs="Times New Roman"/>
                      <w:lang w:val="en-GB"/>
                    </w:rPr>
                    <m:t>MFI</m:t>
                  </m:r>
                </m:e>
                <m:sub>
                  <m:r>
                    <w:rPr>
                      <w:rFonts w:ascii="Cambria Math" w:hAnsi="Cambria Math" w:cs="Times New Roman"/>
                      <w:lang w:val="en-GB"/>
                    </w:rPr>
                    <m:t>buffer</m:t>
                  </m:r>
                </m:sub>
              </m:sSub>
            </m:den>
          </m:f>
          <m:r>
            <w:rPr>
              <w:rFonts w:ascii="Cambria Math" w:hAnsi="Cambria Math" w:cs="Times New Roman"/>
              <w:lang w:val="en-GB"/>
            </w:rPr>
            <m:t>-1</m:t>
          </m:r>
        </m:oMath>
      </m:oMathPara>
    </w:p>
    <w:p w:rsidR="00390097" w:rsidRPr="001B41D4" w:rsidRDefault="001B41D4" w:rsidP="001B41D4">
      <w:pPr>
        <w:rPr>
          <w:lang w:val="en-GB"/>
        </w:rPr>
      </w:pPr>
      <w:r>
        <w:rPr>
          <w:lang w:val="en-GB"/>
        </w:rPr>
        <w:br w:type="page"/>
      </w:r>
    </w:p>
    <w:p w:rsidR="004E134B" w:rsidRPr="00255578" w:rsidRDefault="00255578" w:rsidP="00410105">
      <w:pPr>
        <w:spacing w:line="480" w:lineRule="auto"/>
        <w:jc w:val="center"/>
        <w:rPr>
          <w:rFonts w:ascii="Times New Roman" w:hAnsi="Times New Roman" w:cs="Times New Roman"/>
          <w:lang w:val="en-GB"/>
        </w:rPr>
      </w:pPr>
      <w:r>
        <w:rPr>
          <w:noProof/>
        </w:rPr>
        <w:lastRenderedPageBreak/>
        <w:drawing>
          <wp:inline distT="0" distB="0" distL="0" distR="0" wp14:anchorId="0DA3B3C3" wp14:editId="5199CA1F">
            <wp:extent cx="3467100" cy="21907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96DAC541-7B7A-43D3-8B79-37D633B846F1}">
                          <asvg:svgBlip xmlns:asvg="http://schemas.microsoft.com/office/drawing/2016/SVG/main" r:embed="rId7"/>
                        </a:ext>
                      </a:extLst>
                    </a:blip>
                    <a:stretch>
                      <a:fillRect/>
                    </a:stretch>
                  </pic:blipFill>
                  <pic:spPr>
                    <a:xfrm>
                      <a:off x="0" y="0"/>
                      <a:ext cx="3467100" cy="2190750"/>
                    </a:xfrm>
                    <a:prstGeom prst="rect">
                      <a:avLst/>
                    </a:prstGeom>
                  </pic:spPr>
                </pic:pic>
              </a:graphicData>
            </a:graphic>
          </wp:inline>
        </w:drawing>
      </w:r>
    </w:p>
    <w:p w:rsidR="003E1803" w:rsidRDefault="004E134B" w:rsidP="003E1803">
      <w:pPr>
        <w:jc w:val="both"/>
        <w:rPr>
          <w:rFonts w:ascii="Times New Roman" w:hAnsi="Times New Roman" w:cs="Times New Roman"/>
          <w:b/>
          <w:lang w:val="en-US"/>
        </w:rPr>
      </w:pPr>
      <w:r w:rsidRPr="00C04F28">
        <w:rPr>
          <w:rFonts w:ascii="Times New Roman" w:hAnsi="Times New Roman" w:cs="Times New Roman"/>
          <w:b/>
          <w:lang w:val="en-US"/>
        </w:rPr>
        <w:t xml:space="preserve">Figure </w:t>
      </w:r>
      <w:r>
        <w:rPr>
          <w:rFonts w:ascii="Times New Roman" w:hAnsi="Times New Roman" w:cs="Times New Roman"/>
          <w:b/>
          <w:lang w:val="en-US"/>
        </w:rPr>
        <w:t>S2</w:t>
      </w:r>
      <w:r w:rsidRPr="00C04F28">
        <w:rPr>
          <w:rFonts w:ascii="Times New Roman" w:hAnsi="Times New Roman" w:cs="Times New Roman"/>
          <w:b/>
          <w:lang w:val="en-US"/>
        </w:rPr>
        <w:t xml:space="preserve">: </w:t>
      </w:r>
      <w:r w:rsidRPr="00C04F28">
        <w:rPr>
          <w:rFonts w:ascii="Times New Roman" w:hAnsi="Times New Roman" w:cs="Times New Roman"/>
          <w:lang w:val="en-US"/>
        </w:rPr>
        <w:t xml:space="preserve">Cellular uptake of </w:t>
      </w:r>
      <w:r>
        <w:rPr>
          <w:rFonts w:ascii="Times New Roman" w:hAnsi="Times New Roman" w:cs="Times New Roman"/>
          <w:lang w:val="en-US"/>
        </w:rPr>
        <w:t xml:space="preserve">coumarin 6-labeled LNP </w:t>
      </w:r>
      <w:r w:rsidR="00255578">
        <w:rPr>
          <w:rFonts w:ascii="Times New Roman" w:hAnsi="Times New Roman" w:cs="Times New Roman"/>
          <w:lang w:val="en-US"/>
        </w:rPr>
        <w:t xml:space="preserve">coated with </w:t>
      </w:r>
      <w:r>
        <w:rPr>
          <w:rFonts w:ascii="Times New Roman" w:hAnsi="Times New Roman" w:cs="Times New Roman"/>
          <w:lang w:val="en-US"/>
        </w:rPr>
        <w:t xml:space="preserve">PNPP </w:t>
      </w:r>
      <w:r w:rsidR="00255578">
        <w:rPr>
          <w:rFonts w:ascii="Times New Roman" w:hAnsi="Times New Roman" w:cs="Times New Roman"/>
          <w:lang w:val="en-US"/>
        </w:rPr>
        <w:t xml:space="preserve">with and without PIC2 </w:t>
      </w:r>
      <w:r w:rsidRPr="00C04F28">
        <w:rPr>
          <w:rFonts w:ascii="Times New Roman" w:hAnsi="Times New Roman" w:cs="Times New Roman"/>
          <w:lang w:val="en-US"/>
        </w:rPr>
        <w:t>after incubation at 37°C on Caco2</w:t>
      </w:r>
      <w:r>
        <w:rPr>
          <w:rFonts w:ascii="Times New Roman" w:hAnsi="Times New Roman" w:cs="Times New Roman"/>
          <w:lang w:val="en-US"/>
        </w:rPr>
        <w:t>-</w:t>
      </w:r>
      <w:r w:rsidRPr="00C04F28">
        <w:rPr>
          <w:rFonts w:ascii="Times New Roman" w:hAnsi="Times New Roman" w:cs="Times New Roman"/>
          <w:lang w:val="en-US"/>
        </w:rPr>
        <w:t>cells</w:t>
      </w:r>
      <w:r>
        <w:rPr>
          <w:rFonts w:ascii="Times New Roman" w:hAnsi="Times New Roman" w:cs="Times New Roman"/>
          <w:lang w:val="en-US"/>
        </w:rPr>
        <w:t xml:space="preserve"> for 3 h</w:t>
      </w:r>
      <w:r w:rsidRPr="00C04F28">
        <w:rPr>
          <w:rFonts w:ascii="Times New Roman" w:hAnsi="Times New Roman" w:cs="Times New Roman"/>
          <w:lang w:val="en-US"/>
        </w:rPr>
        <w:t xml:space="preserve">. Uptake is represented as relative mean fluorescent intensity (RMFI). </w:t>
      </w:r>
      <w:r>
        <w:rPr>
          <w:rFonts w:ascii="Times New Roman" w:hAnsi="Times New Roman" w:cs="Times New Roman"/>
          <w:lang w:val="en-US"/>
        </w:rPr>
        <w:t>LNP are indicated as follows: LNP</w:t>
      </w:r>
      <w:r>
        <w:rPr>
          <w:rFonts w:ascii="Times New Roman" w:hAnsi="Times New Roman" w:cs="Times New Roman"/>
          <w:vertAlign w:val="subscript"/>
          <w:lang w:val="en-US"/>
        </w:rPr>
        <w:t>THAB</w:t>
      </w:r>
      <w:r>
        <w:rPr>
          <w:rFonts w:ascii="Times New Roman" w:hAnsi="Times New Roman" w:cs="Times New Roman"/>
          <w:lang w:val="en-US"/>
        </w:rPr>
        <w:t xml:space="preserve"> (turquoise), LNP</w:t>
      </w:r>
      <w:r>
        <w:rPr>
          <w:rFonts w:ascii="Times New Roman" w:hAnsi="Times New Roman" w:cs="Times New Roman"/>
          <w:vertAlign w:val="subscript"/>
          <w:lang w:val="en-US"/>
        </w:rPr>
        <w:t>DDAB</w:t>
      </w:r>
      <w:r>
        <w:rPr>
          <w:rFonts w:ascii="Times New Roman" w:hAnsi="Times New Roman" w:cs="Times New Roman"/>
          <w:lang w:val="en-US"/>
        </w:rPr>
        <w:t xml:space="preserve"> (light pink) and LNP</w:t>
      </w:r>
      <w:r>
        <w:rPr>
          <w:rFonts w:ascii="Times New Roman" w:hAnsi="Times New Roman" w:cs="Times New Roman"/>
          <w:vertAlign w:val="subscript"/>
          <w:lang w:val="en-US"/>
        </w:rPr>
        <w:t>DOTAP</w:t>
      </w:r>
      <w:r>
        <w:rPr>
          <w:rFonts w:ascii="Times New Roman" w:hAnsi="Times New Roman" w:cs="Times New Roman"/>
          <w:lang w:val="en-US"/>
        </w:rPr>
        <w:t xml:space="preserve"> (pink). LNP wit</w:t>
      </w:r>
      <w:r w:rsidR="009821B7">
        <w:rPr>
          <w:rFonts w:ascii="Times New Roman" w:hAnsi="Times New Roman" w:cs="Times New Roman"/>
          <w:lang w:val="en-US"/>
        </w:rPr>
        <w:t>hout PIC2</w:t>
      </w:r>
      <w:r>
        <w:rPr>
          <w:rFonts w:ascii="Times New Roman" w:hAnsi="Times New Roman" w:cs="Times New Roman"/>
          <w:lang w:val="en-US"/>
        </w:rPr>
        <w:t xml:space="preserve"> are shown as blank bars, whereas LNP </w:t>
      </w:r>
      <w:r w:rsidR="009821B7">
        <w:rPr>
          <w:rFonts w:ascii="Times New Roman" w:hAnsi="Times New Roman" w:cs="Times New Roman"/>
          <w:lang w:val="en-US"/>
        </w:rPr>
        <w:t>with PIC2</w:t>
      </w:r>
      <w:r>
        <w:rPr>
          <w:rFonts w:ascii="Times New Roman" w:hAnsi="Times New Roman" w:cs="Times New Roman"/>
          <w:lang w:val="en-US"/>
        </w:rPr>
        <w:t xml:space="preserve"> are illustrated as streaked bars. </w:t>
      </w:r>
      <w:r w:rsidRPr="00C04F28">
        <w:rPr>
          <w:rFonts w:ascii="Times New Roman" w:hAnsi="Times New Roman" w:cs="Times New Roman"/>
          <w:lang w:val="en-US"/>
        </w:rPr>
        <w:t>Data are presented as means ± sd.</w:t>
      </w:r>
      <w:r w:rsidR="009821B7">
        <w:rPr>
          <w:rFonts w:ascii="Times New Roman" w:hAnsi="Times New Roman" w:cs="Times New Roman"/>
          <w:lang w:val="en-US"/>
        </w:rPr>
        <w:t xml:space="preserve"> </w:t>
      </w:r>
      <w:r w:rsidR="009821B7" w:rsidRPr="003B252B">
        <w:rPr>
          <w:rFonts w:ascii="Times New Roman" w:hAnsi="Times New Roman" w:cs="Times New Roman"/>
          <w:lang w:val="en-US"/>
        </w:rPr>
        <w:t>Significant differences are indicated as * p &lt; 0.05; ** p &lt; 0.01; *** p &lt; 0.001.</w:t>
      </w:r>
    </w:p>
    <w:p w:rsidR="00482E49" w:rsidRPr="00782AE2" w:rsidRDefault="00E93771" w:rsidP="00C23F4A">
      <w:pPr>
        <w:spacing w:line="480" w:lineRule="auto"/>
        <w:jc w:val="both"/>
        <w:rPr>
          <w:rFonts w:ascii="Times New Roman" w:hAnsi="Times New Roman" w:cs="Times New Roman"/>
          <w:lang w:val="en-GB"/>
        </w:rPr>
      </w:pPr>
      <w:r>
        <w:rPr>
          <w:rFonts w:ascii="Times New Roman" w:hAnsi="Times New Roman" w:cs="Times New Roman"/>
          <w:lang w:val="en-GB"/>
        </w:rPr>
        <w:t xml:space="preserve">Positive </w:t>
      </w:r>
      <w:r w:rsidR="00782AE2">
        <w:rPr>
          <w:rFonts w:ascii="Times New Roman" w:hAnsi="Times New Roman" w:cs="Times New Roman"/>
          <w:lang w:val="en-GB"/>
        </w:rPr>
        <w:t>nano</w:t>
      </w:r>
      <w:r>
        <w:rPr>
          <w:rFonts w:ascii="Times New Roman" w:hAnsi="Times New Roman" w:cs="Times New Roman"/>
          <w:lang w:val="en-GB"/>
        </w:rPr>
        <w:t xml:space="preserve">particles usually show higher interaction with </w:t>
      </w:r>
      <w:r w:rsidR="006F33E3">
        <w:rPr>
          <w:rFonts w:ascii="Times New Roman" w:hAnsi="Times New Roman" w:cs="Times New Roman"/>
          <w:lang w:val="en-GB"/>
        </w:rPr>
        <w:t xml:space="preserve">anionic </w:t>
      </w:r>
      <w:r>
        <w:rPr>
          <w:rFonts w:ascii="Times New Roman" w:hAnsi="Times New Roman" w:cs="Times New Roman"/>
          <w:lang w:val="en-GB"/>
        </w:rPr>
        <w:t xml:space="preserve">amino groups and proteoglycans present on the cellular surface </w:t>
      </w:r>
      <w:r>
        <w:rPr>
          <w:rFonts w:ascii="Times New Roman" w:hAnsi="Times New Roman" w:cs="Times New Roman"/>
          <w:lang w:val="en-GB"/>
        </w:rPr>
        <w:fldChar w:fldCharType="begin">
          <w:fldData xml:space="preserve">PEVuZE5vdGU+PENpdGU+PEF1dGhvcj5WZWlkZXI8L0F1dGhvcj48WWVhcj4yMDIyPC9ZZWFyPjxS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</w:fldData>
        </w:fldChar>
      </w:r>
      <w:r>
        <w:rPr>
          <w:rFonts w:ascii="Times New Roman" w:hAnsi="Times New Roman" w:cs="Times New Roman"/>
          <w:lang w:val="en-GB"/>
        </w:rPr>
        <w:instrText xml:space="preserve"> ADDIN EN.CITE </w:instrText>
      </w:r>
      <w:r>
        <w:rPr>
          <w:rFonts w:ascii="Times New Roman" w:hAnsi="Times New Roman" w:cs="Times New Roman"/>
          <w:lang w:val="en-GB"/>
        </w:rPr>
        <w:fldChar w:fldCharType="begin">
          <w:fldData xml:space="preserve">PEVuZE5vdGU+PENpdGU+PEF1dGhvcj5WZWlkZXI8L0F1dGhvcj48WWVhcj4yMDIyPC9ZZWFyPjxS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</w:fldData>
        </w:fldChar>
      </w:r>
      <w:r>
        <w:rPr>
          <w:rFonts w:ascii="Times New Roman" w:hAnsi="Times New Roman" w:cs="Times New Roman"/>
          <w:lang w:val="en-GB"/>
        </w:rPr>
        <w:instrText xml:space="preserve"> ADDIN EN.CITE.DATA </w:instrText>
      </w:r>
      <w:r>
        <w:rPr>
          <w:rFonts w:ascii="Times New Roman" w:hAnsi="Times New Roman" w:cs="Times New Roman"/>
          <w:lang w:val="en-GB"/>
        </w:rPr>
      </w:r>
      <w:r>
        <w:rPr>
          <w:rFonts w:ascii="Times New Roman" w:hAnsi="Times New Roman" w:cs="Times New Roman"/>
          <w:lang w:val="en-GB"/>
        </w:rPr>
        <w:fldChar w:fldCharType="end"/>
      </w:r>
      <w:r>
        <w:rPr>
          <w:rFonts w:ascii="Times New Roman" w:hAnsi="Times New Roman" w:cs="Times New Roman"/>
          <w:lang w:val="en-GB"/>
        </w:rPr>
      </w:r>
      <w:r>
        <w:rPr>
          <w:rFonts w:ascii="Times New Roman" w:hAnsi="Times New Roman" w:cs="Times New Roman"/>
          <w:lang w:val="en-GB"/>
        </w:rPr>
        <w:fldChar w:fldCharType="separate"/>
      </w:r>
      <w:r>
        <w:rPr>
          <w:rFonts w:ascii="Times New Roman" w:hAnsi="Times New Roman" w:cs="Times New Roman"/>
          <w:noProof/>
          <w:lang w:val="en-GB"/>
        </w:rPr>
        <w:t>[1]</w:t>
      </w:r>
      <w:r>
        <w:rPr>
          <w:rFonts w:ascii="Times New Roman" w:hAnsi="Times New Roman" w:cs="Times New Roman"/>
          <w:lang w:val="en-GB"/>
        </w:rPr>
        <w:fldChar w:fldCharType="end"/>
      </w:r>
      <w:r>
        <w:rPr>
          <w:rFonts w:ascii="Times New Roman" w:hAnsi="Times New Roman" w:cs="Times New Roman"/>
          <w:lang w:val="en-GB"/>
        </w:rPr>
        <w:t>.</w:t>
      </w:r>
      <w:r w:rsidR="006010AC">
        <w:rPr>
          <w:rFonts w:ascii="Times New Roman" w:hAnsi="Times New Roman" w:cs="Times New Roman"/>
          <w:lang w:val="en-GB"/>
        </w:rPr>
        <w:t xml:space="preserve"> </w:t>
      </w:r>
      <w:r w:rsidR="00782AE2">
        <w:rPr>
          <w:rFonts w:ascii="Times New Roman" w:hAnsi="Times New Roman" w:cs="Times New Roman"/>
          <w:lang w:val="en-GB"/>
        </w:rPr>
        <w:t xml:space="preserve">After the coating step of LNP with PNPP, LNP exhibited a negative surface charge. As Caco2-cells express alkaline phosphatase, they are able to cleave the phosphate ester surfactant mediating a charge conversion from negative to positive </w:t>
      </w:r>
      <w:r w:rsidR="00782AE2">
        <w:rPr>
          <w:rFonts w:ascii="Times New Roman" w:hAnsi="Times New Roman" w:cs="Times New Roman"/>
          <w:lang w:val="en-GB"/>
        </w:rPr>
        <w:fldChar w:fldCharType="begin">
          <w:fldData xml:space="preserve">PEVuZE5vdGU+PENpdGU+PEF1dGhvcj5Lbm9sbDwvQXV0aG9yPjxZZWFyPjIwMjI8L1llYXI+PFJl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=
</w:fldData>
        </w:fldChar>
      </w:r>
      <w:r w:rsidR="00782AE2">
        <w:rPr>
          <w:rFonts w:ascii="Times New Roman" w:hAnsi="Times New Roman" w:cs="Times New Roman"/>
          <w:lang w:val="en-GB"/>
        </w:rPr>
        <w:instrText xml:space="preserve"> ADDIN EN.CITE </w:instrText>
      </w:r>
      <w:r w:rsidR="00782AE2">
        <w:rPr>
          <w:rFonts w:ascii="Times New Roman" w:hAnsi="Times New Roman" w:cs="Times New Roman"/>
          <w:lang w:val="en-GB"/>
        </w:rPr>
        <w:fldChar w:fldCharType="begin">
          <w:fldData xml:space="preserve">PEVuZE5vdGU+PENpdGU+PEF1dGhvcj5Lbm9sbDwvQXV0aG9yPjxZZWFyPjIwMjI8L1llYXI+PFJl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=
</w:fldData>
        </w:fldChar>
      </w:r>
      <w:r w:rsidR="00782AE2">
        <w:rPr>
          <w:rFonts w:ascii="Times New Roman" w:hAnsi="Times New Roman" w:cs="Times New Roman"/>
          <w:lang w:val="en-GB"/>
        </w:rPr>
        <w:instrText xml:space="preserve"> ADDIN EN.CITE.DATA </w:instrText>
      </w:r>
      <w:r w:rsidR="00782AE2">
        <w:rPr>
          <w:rFonts w:ascii="Times New Roman" w:hAnsi="Times New Roman" w:cs="Times New Roman"/>
          <w:lang w:val="en-GB"/>
        </w:rPr>
      </w:r>
      <w:r w:rsidR="00782AE2">
        <w:rPr>
          <w:rFonts w:ascii="Times New Roman" w:hAnsi="Times New Roman" w:cs="Times New Roman"/>
          <w:lang w:val="en-GB"/>
        </w:rPr>
        <w:fldChar w:fldCharType="end"/>
      </w:r>
      <w:r w:rsidR="00782AE2">
        <w:rPr>
          <w:rFonts w:ascii="Times New Roman" w:hAnsi="Times New Roman" w:cs="Times New Roman"/>
          <w:lang w:val="en-GB"/>
        </w:rPr>
      </w:r>
      <w:r w:rsidR="00782AE2">
        <w:rPr>
          <w:rFonts w:ascii="Times New Roman" w:hAnsi="Times New Roman" w:cs="Times New Roman"/>
          <w:lang w:val="en-GB"/>
        </w:rPr>
        <w:fldChar w:fldCharType="separate"/>
      </w:r>
      <w:r w:rsidR="00782AE2">
        <w:rPr>
          <w:rFonts w:ascii="Times New Roman" w:hAnsi="Times New Roman" w:cs="Times New Roman"/>
          <w:noProof/>
          <w:lang w:val="en-GB"/>
        </w:rPr>
        <w:t>[2]</w:t>
      </w:r>
      <w:r w:rsidR="00782AE2">
        <w:rPr>
          <w:rFonts w:ascii="Times New Roman" w:hAnsi="Times New Roman" w:cs="Times New Roman"/>
          <w:lang w:val="en-GB"/>
        </w:rPr>
        <w:fldChar w:fldCharType="end"/>
      </w:r>
      <w:r w:rsidR="00782AE2">
        <w:rPr>
          <w:rFonts w:ascii="Times New Roman" w:hAnsi="Times New Roman" w:cs="Times New Roman"/>
          <w:lang w:val="en-GB"/>
        </w:rPr>
        <w:t>. Hence, samples treated with PIC2 resulted in lower LNP uptake. LNP</w:t>
      </w:r>
      <w:r w:rsidR="00782AE2">
        <w:rPr>
          <w:rFonts w:ascii="Times New Roman" w:hAnsi="Times New Roman" w:cs="Times New Roman"/>
          <w:vertAlign w:val="subscript"/>
          <w:lang w:val="en-GB"/>
        </w:rPr>
        <w:t>DOTAP</w:t>
      </w:r>
      <w:r w:rsidR="00782AE2">
        <w:rPr>
          <w:rFonts w:ascii="Times New Roman" w:hAnsi="Times New Roman" w:cs="Times New Roman"/>
          <w:lang w:val="en-GB"/>
        </w:rPr>
        <w:t xml:space="preserve"> presented higher cellular uptake compared to LNP</w:t>
      </w:r>
      <w:r w:rsidR="00782AE2">
        <w:rPr>
          <w:rFonts w:ascii="Times New Roman" w:hAnsi="Times New Roman" w:cs="Times New Roman"/>
          <w:vertAlign w:val="subscript"/>
          <w:lang w:val="en-GB"/>
        </w:rPr>
        <w:t>DDAB</w:t>
      </w:r>
      <w:r w:rsidR="00782AE2">
        <w:rPr>
          <w:rFonts w:ascii="Times New Roman" w:hAnsi="Times New Roman" w:cs="Times New Roman"/>
          <w:lang w:val="en-GB"/>
        </w:rPr>
        <w:t xml:space="preserve"> as it also possesses a more positive zeta potential. </w:t>
      </w:r>
      <w:r w:rsidR="006010AC">
        <w:rPr>
          <w:rFonts w:ascii="Times New Roman" w:hAnsi="Times New Roman" w:cs="Times New Roman"/>
          <w:lang w:val="en-GB"/>
        </w:rPr>
        <w:t>Interestingly, also LNP</w:t>
      </w:r>
      <w:r w:rsidR="006010AC">
        <w:rPr>
          <w:rFonts w:ascii="Times New Roman" w:hAnsi="Times New Roman" w:cs="Times New Roman"/>
          <w:vertAlign w:val="subscript"/>
          <w:lang w:val="en-GB"/>
        </w:rPr>
        <w:t>THAB</w:t>
      </w:r>
      <w:r w:rsidR="006010AC">
        <w:rPr>
          <w:rFonts w:ascii="Times New Roman" w:hAnsi="Times New Roman" w:cs="Times New Roman"/>
          <w:lang w:val="en-GB"/>
        </w:rPr>
        <w:t xml:space="preserve"> reveals a higher uptake. </w:t>
      </w:r>
      <w:r w:rsidR="005A15F6">
        <w:rPr>
          <w:rFonts w:ascii="Times New Roman" w:hAnsi="Times New Roman" w:cs="Times New Roman"/>
          <w:lang w:val="en-GB"/>
        </w:rPr>
        <w:t xml:space="preserve">Coumarin </w:t>
      </w:r>
      <w:r w:rsidR="00BB68F2">
        <w:rPr>
          <w:rFonts w:ascii="Times New Roman" w:hAnsi="Times New Roman" w:cs="Times New Roman"/>
          <w:lang w:val="en-GB"/>
        </w:rPr>
        <w:t>6 was encapsulated most efficiently into LNP</w:t>
      </w:r>
      <w:r w:rsidR="00BB68F2">
        <w:rPr>
          <w:rFonts w:ascii="Times New Roman" w:hAnsi="Times New Roman" w:cs="Times New Roman"/>
          <w:vertAlign w:val="subscript"/>
          <w:lang w:val="en-GB"/>
        </w:rPr>
        <w:t>THAB</w:t>
      </w:r>
      <w:r w:rsidR="004562CD">
        <w:rPr>
          <w:rFonts w:ascii="Times New Roman" w:hAnsi="Times New Roman" w:cs="Times New Roman"/>
          <w:lang w:val="en-GB"/>
        </w:rPr>
        <w:t xml:space="preserve"> and LNP</w:t>
      </w:r>
      <w:r w:rsidR="004562CD">
        <w:rPr>
          <w:rFonts w:ascii="Times New Roman" w:hAnsi="Times New Roman" w:cs="Times New Roman"/>
          <w:vertAlign w:val="subscript"/>
          <w:lang w:val="en-GB"/>
        </w:rPr>
        <w:t>DOTAP</w:t>
      </w:r>
      <w:r w:rsidR="00BB68F2">
        <w:rPr>
          <w:rFonts w:ascii="Times New Roman" w:hAnsi="Times New Roman" w:cs="Times New Roman"/>
          <w:lang w:val="en-GB"/>
        </w:rPr>
        <w:t>, followed by</w:t>
      </w:r>
      <w:r w:rsidR="004562CD">
        <w:rPr>
          <w:rFonts w:ascii="Times New Roman" w:hAnsi="Times New Roman" w:cs="Times New Roman"/>
          <w:lang w:val="en-GB"/>
        </w:rPr>
        <w:t xml:space="preserve"> </w:t>
      </w:r>
      <w:r w:rsidR="00BB68F2">
        <w:rPr>
          <w:rFonts w:ascii="Times New Roman" w:hAnsi="Times New Roman" w:cs="Times New Roman"/>
          <w:lang w:val="en-GB"/>
        </w:rPr>
        <w:t>LNP</w:t>
      </w:r>
      <w:r w:rsidR="00BB68F2">
        <w:rPr>
          <w:rFonts w:ascii="Times New Roman" w:hAnsi="Times New Roman" w:cs="Times New Roman"/>
          <w:vertAlign w:val="subscript"/>
          <w:lang w:val="en-GB"/>
        </w:rPr>
        <w:t>DDAB</w:t>
      </w:r>
      <w:r w:rsidR="00BB68F2">
        <w:rPr>
          <w:rFonts w:ascii="Times New Roman" w:hAnsi="Times New Roman" w:cs="Times New Roman"/>
          <w:lang w:val="en-GB"/>
        </w:rPr>
        <w:t xml:space="preserve">. </w:t>
      </w:r>
      <w:r w:rsidR="006B7A1F">
        <w:rPr>
          <w:rFonts w:ascii="Times New Roman" w:hAnsi="Times New Roman" w:cs="Times New Roman"/>
          <w:lang w:val="en-GB"/>
        </w:rPr>
        <w:t xml:space="preserve">Measured fluorescence intensities </w:t>
      </w:r>
      <w:r w:rsidR="004562CD">
        <w:rPr>
          <w:rFonts w:ascii="Times New Roman" w:hAnsi="Times New Roman" w:cs="Times New Roman"/>
          <w:lang w:val="en-GB"/>
        </w:rPr>
        <w:t>were 14010 for</w:t>
      </w:r>
      <w:r w:rsidR="006B7A1F">
        <w:rPr>
          <w:rFonts w:ascii="Times New Roman" w:hAnsi="Times New Roman" w:cs="Times New Roman"/>
          <w:lang w:val="en-GB"/>
        </w:rPr>
        <w:t xml:space="preserve"> LNP</w:t>
      </w:r>
      <w:r w:rsidR="006B7A1F">
        <w:rPr>
          <w:rFonts w:ascii="Times New Roman" w:hAnsi="Times New Roman" w:cs="Times New Roman"/>
          <w:vertAlign w:val="subscript"/>
          <w:lang w:val="en-GB"/>
        </w:rPr>
        <w:t>THAB</w:t>
      </w:r>
      <w:r w:rsidR="00782AE2">
        <w:rPr>
          <w:rFonts w:ascii="Times New Roman" w:hAnsi="Times New Roman" w:cs="Times New Roman"/>
          <w:lang w:val="en-GB"/>
        </w:rPr>
        <w:t>, 8330 for LNP</w:t>
      </w:r>
      <w:r w:rsidR="00782AE2">
        <w:rPr>
          <w:rFonts w:ascii="Times New Roman" w:hAnsi="Times New Roman" w:cs="Times New Roman"/>
          <w:vertAlign w:val="subscript"/>
          <w:lang w:val="en-GB"/>
        </w:rPr>
        <w:t>DDAB</w:t>
      </w:r>
      <w:r w:rsidR="00782AE2">
        <w:rPr>
          <w:rFonts w:ascii="Times New Roman" w:hAnsi="Times New Roman" w:cs="Times New Roman"/>
          <w:lang w:val="en-GB"/>
        </w:rPr>
        <w:t xml:space="preserve"> and 16646 for LNP</w:t>
      </w:r>
      <w:r w:rsidR="00782AE2">
        <w:rPr>
          <w:rFonts w:ascii="Times New Roman" w:hAnsi="Times New Roman" w:cs="Times New Roman"/>
          <w:vertAlign w:val="subscript"/>
          <w:lang w:val="en-GB"/>
        </w:rPr>
        <w:t>DOTAP</w:t>
      </w:r>
      <w:r w:rsidR="004562CD">
        <w:rPr>
          <w:rFonts w:ascii="Times New Roman" w:hAnsi="Times New Roman" w:cs="Times New Roman"/>
          <w:vertAlign w:val="subscript"/>
          <w:lang w:val="en-GB"/>
        </w:rPr>
        <w:t xml:space="preserve"> </w:t>
      </w:r>
      <w:r w:rsidR="004562CD">
        <w:rPr>
          <w:rFonts w:ascii="Times New Roman" w:hAnsi="Times New Roman" w:cs="Times New Roman"/>
          <w:lang w:val="en-GB"/>
        </w:rPr>
        <w:t>at an excitation wavelength of 457 nm and emission wavelength of 501 nm</w:t>
      </w:r>
      <w:r w:rsidR="00782AE2">
        <w:rPr>
          <w:rFonts w:ascii="Times New Roman" w:hAnsi="Times New Roman" w:cs="Times New Roman"/>
          <w:lang w:val="en-GB"/>
        </w:rPr>
        <w:t>.</w:t>
      </w:r>
      <w:r w:rsidR="006B7A1F">
        <w:rPr>
          <w:rFonts w:ascii="Times New Roman" w:hAnsi="Times New Roman" w:cs="Times New Roman"/>
          <w:lang w:val="en-GB"/>
        </w:rPr>
        <w:t xml:space="preserve"> </w:t>
      </w:r>
      <w:r w:rsidR="00BB68F2">
        <w:rPr>
          <w:rFonts w:ascii="Times New Roman" w:hAnsi="Times New Roman" w:cs="Times New Roman"/>
          <w:lang w:val="en-GB"/>
        </w:rPr>
        <w:t>This might be another explanation why higher uptake was observed for LNP</w:t>
      </w:r>
      <w:r w:rsidR="00BB68F2">
        <w:rPr>
          <w:rFonts w:ascii="Times New Roman" w:hAnsi="Times New Roman" w:cs="Times New Roman"/>
          <w:vertAlign w:val="subscript"/>
          <w:lang w:val="en-GB"/>
        </w:rPr>
        <w:t>THAB</w:t>
      </w:r>
      <w:r w:rsidR="00BB68F2">
        <w:rPr>
          <w:rFonts w:ascii="Times New Roman" w:hAnsi="Times New Roman" w:cs="Times New Roman"/>
          <w:lang w:val="en-GB"/>
        </w:rPr>
        <w:t>.</w:t>
      </w:r>
      <w:r w:rsidR="00FB186E">
        <w:rPr>
          <w:rFonts w:ascii="Times New Roman" w:hAnsi="Times New Roman" w:cs="Times New Roman"/>
          <w:lang w:val="en-GB"/>
        </w:rPr>
        <w:t xml:space="preserve"> Additionally, PIC2 does not inhibit all enzymes cleaving phosphate esters.</w:t>
      </w:r>
    </w:p>
    <w:p w:rsidR="00482E49" w:rsidRDefault="00DC623C" w:rsidP="00DC623C">
      <w:pPr>
        <w:pStyle w:val="berschrift1"/>
      </w:pPr>
      <w:r>
        <w:t>References</w:t>
      </w:r>
    </w:p>
    <w:p w:rsidR="005A15F6" w:rsidRPr="005A15F6" w:rsidRDefault="00482E49" w:rsidP="005A15F6">
      <w:pPr>
        <w:pStyle w:val="EndNoteBibliography"/>
        <w:spacing w:after="0"/>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5A15F6" w:rsidRPr="005A15F6">
        <w:t>[1] F. Veider, Z.B. Akkus-Dagdeviren, P. Knoll, A. Bernkop-Schnurch, Design of nanostructured lipid carriers and solid lipid nanoparticles for enhanced cellular uptake, Int J Pharm, 624 (2022) 122014.</w:t>
      </w:r>
    </w:p>
    <w:p w:rsidR="005A15F6" w:rsidRPr="005A15F6" w:rsidRDefault="005A15F6" w:rsidP="005A15F6">
      <w:pPr>
        <w:pStyle w:val="EndNoteBibliography"/>
        <w:spacing w:after="0"/>
      </w:pPr>
      <w:r w:rsidRPr="005A15F6">
        <w:t>[2] P. Knoll, N. Hormann, N.M. Nguyen Le, R. Wibel, R. Gust, A. Bernkop-Schnurch, Charge converting nanostructured lipid carriers containing a cell-penetrating peptide for enhanced cellular uptake, J Colloid Interface Sci, 628 (2022) 463-475.</w:t>
      </w:r>
    </w:p>
    <w:p w:rsidR="005A15F6" w:rsidRPr="005A15F6" w:rsidRDefault="005A15F6" w:rsidP="005A15F6">
      <w:pPr>
        <w:pStyle w:val="EndNoteBibliography"/>
        <w:spacing w:after="0"/>
      </w:pPr>
      <w:r w:rsidRPr="005A15F6">
        <w:lastRenderedPageBreak/>
        <w:t>[3] Z.B. Akkus-Dagdeviren, J.D. Wolf, M. Kurpiers, I. Shahzadi, C. Steinbring, A. Bernkop-Schnurch, Charge reversal self-emulsifying drug delivery systems: A comparative study among various phosphorylated surfactants, J Colloid Interface Sci, 589 (2021) 532-544.</w:t>
      </w:r>
    </w:p>
    <w:p w:rsidR="005A15F6" w:rsidRPr="005A15F6" w:rsidRDefault="005A15F6" w:rsidP="005A15F6">
      <w:pPr>
        <w:pStyle w:val="EndNoteBibliography"/>
        <w:spacing w:after="0"/>
      </w:pPr>
      <w:r w:rsidRPr="005A15F6">
        <w:t>[4] S.C. Hung, G. Melnykovych, Alkaline phosphatase in HeLa cells. Stimulation by phospholipase A2 and lysophosphatidylcholine, Biochim Biophys Acta, 429 (1976) 409-420.</w:t>
      </w:r>
    </w:p>
    <w:p w:rsidR="005A15F6" w:rsidRPr="005A15F6" w:rsidRDefault="005A15F6" w:rsidP="005A15F6">
      <w:pPr>
        <w:pStyle w:val="EndNoteBibliography"/>
        <w:spacing w:after="0"/>
      </w:pPr>
      <w:r w:rsidRPr="005A15F6">
        <w:t>[5] B. Goz, A.C. Stowe, A.J. Townsend, Effect of ethanol on alkaline phosphatase activity in HeLa cells, Alcohol Clin Exp Res, 7 (1983) 176-179.</w:t>
      </w:r>
    </w:p>
    <w:p w:rsidR="005A15F6" w:rsidRPr="005A15F6" w:rsidRDefault="005A15F6" w:rsidP="005A15F6">
      <w:pPr>
        <w:pStyle w:val="EndNoteBibliography"/>
        <w:spacing w:after="0"/>
      </w:pPr>
      <w:r w:rsidRPr="005A15F6">
        <w:t>[6] J.D. Friedl, C. Steinbring, S. Zaichik, N.-M.N. Le, A. Bernkop-Schnürch, Cellular uptake of self-emulsifying drug-delivery systems: polyethylene glycol versus polyglycerol surface, Nanomedicine, 15 (2020) 1829-1841.</w:t>
      </w:r>
    </w:p>
    <w:p w:rsidR="005A15F6" w:rsidRPr="005A15F6" w:rsidRDefault="005A15F6" w:rsidP="005A15F6">
      <w:pPr>
        <w:pStyle w:val="EndNoteBibliography"/>
      </w:pPr>
      <w:r w:rsidRPr="005A15F6">
        <w:t>[7] J.D. Friedl, A.M. Jörgensen, N.-M.N. Le, C. Steinbring, A. Bernkop-Schnürch, Replacing PEG-surfactants in self-emulsifying drug delivery systems: Surfactants with polyhydroxy head groups for advanced cytosolic drug delivery, Internation Journal of Pharmaceutics, 618 (2022) 1-14.</w:t>
      </w:r>
    </w:p>
    <w:p w:rsidR="00C23F4A" w:rsidRPr="00C23F4A" w:rsidRDefault="00482E49" w:rsidP="00C23F4A">
      <w:pPr>
        <w:spacing w:line="480" w:lineRule="auto"/>
        <w:jc w:val="both"/>
        <w:rPr>
          <w:rFonts w:ascii="Times New Roman" w:hAnsi="Times New Roman" w:cs="Times New Roman"/>
          <w:lang w:val="en-US"/>
        </w:rPr>
      </w:pPr>
      <w:r>
        <w:rPr>
          <w:rFonts w:ascii="Times New Roman" w:hAnsi="Times New Roman" w:cs="Times New Roman"/>
          <w:lang w:val="en-US"/>
        </w:rPr>
        <w:fldChar w:fldCharType="end"/>
      </w:r>
    </w:p>
    <w:sectPr w:rsidR="00C23F4A" w:rsidRPr="00C23F4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9F6F9A"/>
    <w:multiLevelType w:val="multilevel"/>
    <w:tmpl w:val="ACE8D650"/>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uro J Pharma Biopharma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aedpe50ir5aa1ezaxovsvamax9xrd0atrtd&quot;&gt;My EndNote Library&lt;record-ids&gt;&lt;item&gt;68&lt;/item&gt;&lt;item&gt;103&lt;/item&gt;&lt;item&gt;199&lt;/item&gt;&lt;item&gt;264&lt;/item&gt;&lt;item&gt;291&lt;/item&gt;&lt;item&gt;357&lt;/item&gt;&lt;item&gt;358&lt;/item&gt;&lt;/record-ids&gt;&lt;/item&gt;&lt;/Libraries&gt;"/>
  </w:docVars>
  <w:rsids>
    <w:rsidRoot w:val="00C23F4A"/>
    <w:rsid w:val="00053268"/>
    <w:rsid w:val="000A0869"/>
    <w:rsid w:val="000B737D"/>
    <w:rsid w:val="000F71FE"/>
    <w:rsid w:val="00113940"/>
    <w:rsid w:val="001B41D4"/>
    <w:rsid w:val="00255578"/>
    <w:rsid w:val="002F6DC7"/>
    <w:rsid w:val="00325CFE"/>
    <w:rsid w:val="00342F37"/>
    <w:rsid w:val="00390097"/>
    <w:rsid w:val="003A293E"/>
    <w:rsid w:val="003E1803"/>
    <w:rsid w:val="00410105"/>
    <w:rsid w:val="004562CD"/>
    <w:rsid w:val="00476278"/>
    <w:rsid w:val="00482E49"/>
    <w:rsid w:val="004C34B8"/>
    <w:rsid w:val="004E134B"/>
    <w:rsid w:val="004F0963"/>
    <w:rsid w:val="004F4DC3"/>
    <w:rsid w:val="00517577"/>
    <w:rsid w:val="005A15F6"/>
    <w:rsid w:val="006010AC"/>
    <w:rsid w:val="006A6CCD"/>
    <w:rsid w:val="006B264B"/>
    <w:rsid w:val="006B7A1F"/>
    <w:rsid w:val="006E0510"/>
    <w:rsid w:val="006F33E3"/>
    <w:rsid w:val="007114B7"/>
    <w:rsid w:val="00711835"/>
    <w:rsid w:val="00716111"/>
    <w:rsid w:val="00773A97"/>
    <w:rsid w:val="00782AE2"/>
    <w:rsid w:val="007D0885"/>
    <w:rsid w:val="0086094B"/>
    <w:rsid w:val="008631DE"/>
    <w:rsid w:val="00866F50"/>
    <w:rsid w:val="008F0BAF"/>
    <w:rsid w:val="00907678"/>
    <w:rsid w:val="00977321"/>
    <w:rsid w:val="009821B7"/>
    <w:rsid w:val="009962AA"/>
    <w:rsid w:val="009C4CCA"/>
    <w:rsid w:val="009C7E86"/>
    <w:rsid w:val="00A14A5E"/>
    <w:rsid w:val="00A21EDD"/>
    <w:rsid w:val="00A40853"/>
    <w:rsid w:val="00A43142"/>
    <w:rsid w:val="00A831EE"/>
    <w:rsid w:val="00A8432D"/>
    <w:rsid w:val="00AD0A13"/>
    <w:rsid w:val="00AF597E"/>
    <w:rsid w:val="00B05306"/>
    <w:rsid w:val="00B1297B"/>
    <w:rsid w:val="00B463CE"/>
    <w:rsid w:val="00B615C1"/>
    <w:rsid w:val="00BB0CF8"/>
    <w:rsid w:val="00BB178D"/>
    <w:rsid w:val="00BB68F2"/>
    <w:rsid w:val="00BF21CD"/>
    <w:rsid w:val="00C144A8"/>
    <w:rsid w:val="00C23F4A"/>
    <w:rsid w:val="00C67BE0"/>
    <w:rsid w:val="00D35305"/>
    <w:rsid w:val="00D64C28"/>
    <w:rsid w:val="00DC588F"/>
    <w:rsid w:val="00DC623C"/>
    <w:rsid w:val="00DC7DC8"/>
    <w:rsid w:val="00E80EF1"/>
    <w:rsid w:val="00E93771"/>
    <w:rsid w:val="00EA43FC"/>
    <w:rsid w:val="00EC23C6"/>
    <w:rsid w:val="00EF0B3C"/>
    <w:rsid w:val="00F42400"/>
    <w:rsid w:val="00F63DD6"/>
    <w:rsid w:val="00F83FD6"/>
    <w:rsid w:val="00FB186E"/>
    <w:rsid w:val="00FC4A1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D96D4"/>
  <w15:chartTrackingRefBased/>
  <w15:docId w15:val="{BE828A25-B38E-4E2A-94D2-A383C1A74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23F4A"/>
    <w:pPr>
      <w:keepNext/>
      <w:keepLines/>
      <w:numPr>
        <w:numId w:val="1"/>
      </w:numPr>
      <w:spacing w:before="240" w:after="0" w:line="480" w:lineRule="auto"/>
      <w:outlineLvl w:val="0"/>
    </w:pPr>
    <w:rPr>
      <w:rFonts w:ascii="Times" w:eastAsiaTheme="majorEastAsia" w:hAnsi="Times" w:cs="Times New Roman"/>
      <w:sz w:val="32"/>
      <w:szCs w:val="32"/>
      <w:lang w:val="en-GB"/>
    </w:rPr>
  </w:style>
  <w:style w:type="paragraph" w:styleId="berschrift2">
    <w:name w:val="heading 2"/>
    <w:basedOn w:val="Standard"/>
    <w:next w:val="Standard"/>
    <w:link w:val="berschrift2Zchn"/>
    <w:uiPriority w:val="9"/>
    <w:unhideWhenUsed/>
    <w:qFormat/>
    <w:rsid w:val="00C23F4A"/>
    <w:pPr>
      <w:keepNext/>
      <w:keepLines/>
      <w:numPr>
        <w:ilvl w:val="1"/>
        <w:numId w:val="1"/>
      </w:numPr>
      <w:spacing w:before="40" w:after="0" w:line="480" w:lineRule="auto"/>
      <w:jc w:val="both"/>
      <w:outlineLvl w:val="1"/>
    </w:pPr>
    <w:rPr>
      <w:rFonts w:ascii="Times New Roman" w:eastAsiaTheme="majorEastAsia" w:hAnsi="Times New Roman" w:cs="Times New Roman"/>
      <w:sz w:val="26"/>
      <w:szCs w:val="26"/>
      <w:u w:val="single"/>
      <w:lang w:val="en-GB"/>
    </w:rPr>
  </w:style>
  <w:style w:type="paragraph" w:styleId="berschrift3">
    <w:name w:val="heading 3"/>
    <w:basedOn w:val="Standard"/>
    <w:next w:val="Standard"/>
    <w:link w:val="berschrift3Zchn"/>
    <w:uiPriority w:val="9"/>
    <w:unhideWhenUsed/>
    <w:qFormat/>
    <w:rsid w:val="00C23F4A"/>
    <w:pPr>
      <w:keepNext/>
      <w:keepLines/>
      <w:numPr>
        <w:ilvl w:val="2"/>
        <w:numId w:val="1"/>
      </w:numPr>
      <w:spacing w:before="40" w:after="0" w:line="480" w:lineRule="auto"/>
      <w:outlineLvl w:val="2"/>
    </w:pPr>
    <w:rPr>
      <w:rFonts w:ascii="Times New Roman" w:eastAsiaTheme="majorEastAsia" w:hAnsi="Times New Roman" w:cs="Times New Roman"/>
      <w:sz w:val="24"/>
      <w:szCs w:val="24"/>
      <w:u w:val="single"/>
      <w:lang w:val="en-GB"/>
    </w:rPr>
  </w:style>
  <w:style w:type="paragraph" w:styleId="berschrift4">
    <w:name w:val="heading 4"/>
    <w:basedOn w:val="Standard"/>
    <w:next w:val="Standard"/>
    <w:link w:val="berschrift4Zchn"/>
    <w:uiPriority w:val="9"/>
    <w:unhideWhenUsed/>
    <w:qFormat/>
    <w:rsid w:val="00C23F4A"/>
    <w:pPr>
      <w:keepNext/>
      <w:keepLines/>
      <w:numPr>
        <w:ilvl w:val="3"/>
        <w:numId w:val="1"/>
      </w:numPr>
      <w:spacing w:before="40" w:after="0" w:line="480" w:lineRule="auto"/>
      <w:outlineLvl w:val="3"/>
    </w:pPr>
    <w:rPr>
      <w:rFonts w:ascii="Times New Roman" w:eastAsiaTheme="majorEastAsia" w:hAnsi="Times New Roman" w:cs="Times New Roman"/>
      <w:iCs/>
      <w:u w:val="single"/>
      <w:lang w:val="en-GB"/>
    </w:rPr>
  </w:style>
  <w:style w:type="paragraph" w:styleId="berschrift5">
    <w:name w:val="heading 5"/>
    <w:basedOn w:val="Standard"/>
    <w:next w:val="Standard"/>
    <w:link w:val="berschrift5Zchn"/>
    <w:uiPriority w:val="9"/>
    <w:unhideWhenUsed/>
    <w:qFormat/>
    <w:rsid w:val="00C23F4A"/>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C23F4A"/>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C23F4A"/>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C23F4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C23F4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C23F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23F4A"/>
    <w:rPr>
      <w:rFonts w:asciiTheme="majorHAnsi" w:eastAsiaTheme="majorEastAsia" w:hAnsiTheme="majorHAnsi" w:cstheme="majorBidi"/>
      <w:spacing w:val="-10"/>
      <w:kern w:val="28"/>
      <w:sz w:val="56"/>
      <w:szCs w:val="56"/>
    </w:rPr>
  </w:style>
  <w:style w:type="character" w:customStyle="1" w:styleId="berschrift1Zchn">
    <w:name w:val="Überschrift 1 Zchn"/>
    <w:basedOn w:val="Absatz-Standardschriftart"/>
    <w:link w:val="berschrift1"/>
    <w:uiPriority w:val="9"/>
    <w:rsid w:val="00C23F4A"/>
    <w:rPr>
      <w:rFonts w:ascii="Times" w:eastAsiaTheme="majorEastAsia" w:hAnsi="Times" w:cs="Times New Roman"/>
      <w:sz w:val="32"/>
      <w:szCs w:val="32"/>
      <w:lang w:val="en-GB"/>
    </w:rPr>
  </w:style>
  <w:style w:type="character" w:customStyle="1" w:styleId="berschrift2Zchn">
    <w:name w:val="Überschrift 2 Zchn"/>
    <w:basedOn w:val="Absatz-Standardschriftart"/>
    <w:link w:val="berschrift2"/>
    <w:uiPriority w:val="9"/>
    <w:rsid w:val="00C23F4A"/>
    <w:rPr>
      <w:rFonts w:ascii="Times New Roman" w:eastAsiaTheme="majorEastAsia" w:hAnsi="Times New Roman" w:cs="Times New Roman"/>
      <w:sz w:val="26"/>
      <w:szCs w:val="26"/>
      <w:u w:val="single"/>
      <w:lang w:val="en-GB"/>
    </w:rPr>
  </w:style>
  <w:style w:type="character" w:customStyle="1" w:styleId="berschrift3Zchn">
    <w:name w:val="Überschrift 3 Zchn"/>
    <w:basedOn w:val="Absatz-Standardschriftart"/>
    <w:link w:val="berschrift3"/>
    <w:uiPriority w:val="9"/>
    <w:rsid w:val="00C23F4A"/>
    <w:rPr>
      <w:rFonts w:ascii="Times New Roman" w:eastAsiaTheme="majorEastAsia" w:hAnsi="Times New Roman" w:cs="Times New Roman"/>
      <w:sz w:val="24"/>
      <w:szCs w:val="24"/>
      <w:u w:val="single"/>
      <w:lang w:val="en-GB"/>
    </w:rPr>
  </w:style>
  <w:style w:type="character" w:customStyle="1" w:styleId="berschrift4Zchn">
    <w:name w:val="Überschrift 4 Zchn"/>
    <w:basedOn w:val="Absatz-Standardschriftart"/>
    <w:link w:val="berschrift4"/>
    <w:uiPriority w:val="9"/>
    <w:rsid w:val="00C23F4A"/>
    <w:rPr>
      <w:rFonts w:ascii="Times New Roman" w:eastAsiaTheme="majorEastAsia" w:hAnsi="Times New Roman" w:cs="Times New Roman"/>
      <w:iCs/>
      <w:u w:val="single"/>
      <w:lang w:val="en-GB"/>
    </w:rPr>
  </w:style>
  <w:style w:type="character" w:customStyle="1" w:styleId="berschrift5Zchn">
    <w:name w:val="Überschrift 5 Zchn"/>
    <w:basedOn w:val="Absatz-Standardschriftart"/>
    <w:link w:val="berschrift5"/>
    <w:uiPriority w:val="9"/>
    <w:rsid w:val="00C23F4A"/>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C23F4A"/>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C23F4A"/>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C23F4A"/>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C23F4A"/>
    <w:rPr>
      <w:rFonts w:asciiTheme="majorHAnsi" w:eastAsiaTheme="majorEastAsia" w:hAnsiTheme="majorHAnsi" w:cstheme="majorBidi"/>
      <w:i/>
      <w:iCs/>
      <w:color w:val="272727" w:themeColor="text1" w:themeTint="D8"/>
      <w:sz w:val="21"/>
      <w:szCs w:val="21"/>
    </w:rPr>
  </w:style>
  <w:style w:type="character" w:styleId="Hyperlink">
    <w:name w:val="Hyperlink"/>
    <w:basedOn w:val="Absatz-Standardschriftart"/>
    <w:uiPriority w:val="99"/>
    <w:unhideWhenUsed/>
    <w:rsid w:val="00C23F4A"/>
    <w:rPr>
      <w:color w:val="0563C1" w:themeColor="hyperlink"/>
      <w:u w:val="single"/>
    </w:rPr>
  </w:style>
  <w:style w:type="paragraph" w:customStyle="1" w:styleId="EndNoteBibliographyTitle">
    <w:name w:val="EndNote Bibliography Title"/>
    <w:basedOn w:val="Standard"/>
    <w:link w:val="EndNoteBibliographyTitleZchn"/>
    <w:rsid w:val="00A831EE"/>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A831EE"/>
    <w:rPr>
      <w:rFonts w:ascii="Calibri" w:hAnsi="Calibri" w:cs="Calibri"/>
      <w:noProof/>
      <w:lang w:val="en-US"/>
    </w:rPr>
  </w:style>
  <w:style w:type="paragraph" w:customStyle="1" w:styleId="EndNoteBibliography">
    <w:name w:val="EndNote Bibliography"/>
    <w:basedOn w:val="Standard"/>
    <w:link w:val="EndNoteBibliographyZchn"/>
    <w:rsid w:val="00A831EE"/>
    <w:pPr>
      <w:spacing w:line="240" w:lineRule="auto"/>
      <w:jc w:val="both"/>
    </w:pPr>
    <w:rPr>
      <w:rFonts w:ascii="Calibri" w:hAnsi="Calibri" w:cs="Calibri"/>
      <w:noProof/>
      <w:lang w:val="en-US"/>
    </w:rPr>
  </w:style>
  <w:style w:type="character" w:customStyle="1" w:styleId="EndNoteBibliographyZchn">
    <w:name w:val="EndNote Bibliography Zchn"/>
    <w:basedOn w:val="Absatz-Standardschriftart"/>
    <w:link w:val="EndNoteBibliography"/>
    <w:rsid w:val="00A831EE"/>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Words>
  <Characters>8222</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Zöller, Katrin</dc:creator>
  <cp:keywords/>
  <dc:description/>
  <cp:lastModifiedBy>Zöller, Katrin</cp:lastModifiedBy>
  <cp:revision>88</cp:revision>
  <dcterms:created xsi:type="dcterms:W3CDTF">2024-01-15T14:43:00Z</dcterms:created>
  <dcterms:modified xsi:type="dcterms:W3CDTF">2024-01-30T13:53:00Z</dcterms:modified>
</cp:coreProperties>
</file>