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5B" w:rsidRPr="00435B2D" w:rsidRDefault="0026735B" w:rsidP="00491806">
      <w:pPr>
        <w:spacing w:line="480" w:lineRule="auto"/>
        <w:jc w:val="left"/>
        <w:rPr>
          <w:szCs w:val="24"/>
          <w:lang w:val="en-US"/>
        </w:rPr>
      </w:pPr>
      <w:r>
        <w:rPr>
          <w:szCs w:val="24"/>
          <w:lang w:val="en-US"/>
        </w:rPr>
        <w:t>D</w:t>
      </w:r>
      <w:r w:rsidRPr="00D7406A">
        <w:rPr>
          <w:lang w:val="en-US"/>
        </w:rPr>
        <w:t xml:space="preserve">evelopment of </w:t>
      </w:r>
      <w:r>
        <w:rPr>
          <w:lang w:val="en-US"/>
        </w:rPr>
        <w:t xml:space="preserve">DArT-based </w:t>
      </w:r>
      <w:r w:rsidRPr="00D7406A">
        <w:rPr>
          <w:lang w:val="en-US"/>
        </w:rPr>
        <w:t>PCR marker</w:t>
      </w:r>
      <w:r>
        <w:rPr>
          <w:lang w:val="en-US"/>
        </w:rPr>
        <w:t>s</w:t>
      </w:r>
      <w:r w:rsidRPr="00D7406A">
        <w:rPr>
          <w:lang w:val="en-US"/>
        </w:rPr>
        <w:t xml:space="preserve"> </w:t>
      </w:r>
      <w:r>
        <w:rPr>
          <w:lang w:val="en-US"/>
        </w:rPr>
        <w:t>for selecting</w:t>
      </w:r>
      <w:r w:rsidRPr="00D7406A">
        <w:rPr>
          <w:lang w:val="en-US"/>
        </w:rPr>
        <w:t xml:space="preserve"> drought t</w:t>
      </w:r>
      <w:r>
        <w:rPr>
          <w:lang w:val="en-US"/>
        </w:rPr>
        <w:t xml:space="preserve">olerant spring barley </w:t>
      </w:r>
    </w:p>
    <w:p w:rsidR="0026735B" w:rsidRDefault="0026735B" w:rsidP="00491806">
      <w:pPr>
        <w:spacing w:line="480" w:lineRule="auto"/>
        <w:jc w:val="left"/>
        <w:rPr>
          <w:szCs w:val="24"/>
          <w:lang w:val="en-US"/>
        </w:rPr>
      </w:pPr>
    </w:p>
    <w:p w:rsidR="0026735B" w:rsidRPr="00B31970" w:rsidRDefault="0026735B" w:rsidP="00E933FF">
      <w:pPr>
        <w:spacing w:line="480" w:lineRule="auto"/>
        <w:jc w:val="left"/>
        <w:rPr>
          <w:szCs w:val="24"/>
          <w:lang w:val="en-US"/>
        </w:rPr>
      </w:pPr>
      <w:bookmarkStart w:id="0" w:name="_GoBack"/>
      <w:bookmarkEnd w:id="0"/>
      <w:r>
        <w:rPr>
          <w:szCs w:val="24"/>
          <w:lang w:val="en-US"/>
        </w:rPr>
        <w:t>Journal of Applied Genetics</w:t>
      </w:r>
    </w:p>
    <w:p w:rsidR="0026735B" w:rsidRPr="00B31970" w:rsidRDefault="0026735B" w:rsidP="00491806">
      <w:pPr>
        <w:spacing w:line="480" w:lineRule="auto"/>
        <w:jc w:val="left"/>
        <w:rPr>
          <w:szCs w:val="24"/>
          <w:lang w:val="en-US"/>
        </w:rPr>
      </w:pPr>
    </w:p>
    <w:p w:rsidR="0026735B" w:rsidRPr="009979F9" w:rsidRDefault="0026735B" w:rsidP="00491806">
      <w:pPr>
        <w:spacing w:line="480" w:lineRule="auto"/>
        <w:jc w:val="left"/>
        <w:rPr>
          <w:sz w:val="23"/>
          <w:szCs w:val="23"/>
          <w:lang w:val="en-US"/>
        </w:rPr>
      </w:pPr>
      <w:r w:rsidRPr="009979F9">
        <w:rPr>
          <w:sz w:val="23"/>
          <w:szCs w:val="23"/>
          <w:lang w:val="en-US"/>
        </w:rPr>
        <w:t xml:space="preserve">Anna Fiust, Marcin Rapacz (corresponding author), Magdalena Wójcik-Jagła, Mirosław Tyrka </w:t>
      </w:r>
    </w:p>
    <w:p w:rsidR="0026735B" w:rsidRPr="00B31970" w:rsidRDefault="0026735B" w:rsidP="00491806">
      <w:pPr>
        <w:spacing w:line="480" w:lineRule="auto"/>
        <w:jc w:val="left"/>
        <w:rPr>
          <w:szCs w:val="24"/>
          <w:lang w:val="en-US"/>
        </w:rPr>
      </w:pPr>
    </w:p>
    <w:p w:rsidR="0026735B" w:rsidRPr="00A55290" w:rsidRDefault="0026735B" w:rsidP="00491806">
      <w:pPr>
        <w:spacing w:line="480" w:lineRule="auto"/>
        <w:jc w:val="left"/>
      </w:pPr>
      <w:smartTag w:uri="urn:schemas-microsoft-com:office:smarttags" w:element="place">
        <w:smartTag w:uri="urn:schemas-microsoft-com:office:smarttags" w:element="PlaceType">
          <w:r w:rsidRPr="00247D25">
            <w:rPr>
              <w:iCs/>
              <w:szCs w:val="24"/>
              <w:lang w:val="en-US"/>
            </w:rPr>
            <w:t>University</w:t>
          </w:r>
        </w:smartTag>
        <w:r w:rsidRPr="00247D25">
          <w:rPr>
            <w:iCs/>
            <w:szCs w:val="24"/>
            <w:lang w:val="en-US"/>
          </w:rPr>
          <w:t xml:space="preserve"> of </w:t>
        </w:r>
        <w:smartTag w:uri="urn:schemas-microsoft-com:office:smarttags" w:element="PlaceName">
          <w:r w:rsidRPr="00247D25">
            <w:rPr>
              <w:iCs/>
              <w:szCs w:val="24"/>
              <w:lang w:val="en-US"/>
            </w:rPr>
            <w:t>Agriculture</w:t>
          </w:r>
        </w:smartTag>
      </w:smartTag>
      <w:r w:rsidRPr="00247D25">
        <w:rPr>
          <w:iCs/>
          <w:szCs w:val="24"/>
          <w:lang w:val="en-US"/>
        </w:rPr>
        <w:t xml:space="preserve"> in Krak</w:t>
      </w:r>
      <w:r w:rsidRPr="001143C6">
        <w:rPr>
          <w:iCs/>
          <w:szCs w:val="24"/>
          <w:lang w:val="en-US"/>
        </w:rPr>
        <w:t>ó</w:t>
      </w:r>
      <w:r w:rsidRPr="00247D25">
        <w:rPr>
          <w:iCs/>
          <w:szCs w:val="24"/>
          <w:lang w:val="en-US"/>
        </w:rPr>
        <w:t>w, Department of Plant Physiology,</w:t>
      </w:r>
      <w:r w:rsidRPr="001143C6">
        <w:rPr>
          <w:iCs/>
          <w:szCs w:val="24"/>
          <w:lang w:val="en-US"/>
        </w:rPr>
        <w:t xml:space="preserve"> </w:t>
      </w:r>
      <w:r>
        <w:rPr>
          <w:iCs/>
          <w:szCs w:val="24"/>
          <w:lang w:val="en-US"/>
        </w:rPr>
        <w:t>ul.</w:t>
      </w:r>
      <w:r w:rsidRPr="00247D25">
        <w:rPr>
          <w:iCs/>
          <w:szCs w:val="24"/>
          <w:lang w:val="en-US"/>
        </w:rPr>
        <w:t xml:space="preserve"> </w:t>
      </w:r>
      <w:r w:rsidRPr="004E18D8">
        <w:t>Podłużna 3, 30-239 Kraków, Poland</w:t>
      </w:r>
      <w:r>
        <w:rPr>
          <w:b/>
        </w:rPr>
        <w:t xml:space="preserve">, </w:t>
      </w:r>
      <w:r w:rsidRPr="00A55290">
        <w:t>Email: rrrapacz@cyf-kr.edu.pl</w:t>
      </w:r>
    </w:p>
    <w:p w:rsidR="0026735B" w:rsidRPr="00DD548B" w:rsidRDefault="0026735B" w:rsidP="00125728">
      <w:pPr>
        <w:jc w:val="left"/>
        <w:rPr>
          <w:szCs w:val="24"/>
          <w:lang w:val="en-US"/>
        </w:rPr>
      </w:pPr>
      <w:r w:rsidRPr="00981F88">
        <w:rPr>
          <w:szCs w:val="24"/>
        </w:rPr>
        <w:br w:type="column"/>
        <w:t xml:space="preserve">Table S2. </w:t>
      </w:r>
      <w:r>
        <w:rPr>
          <w:szCs w:val="24"/>
          <w:lang w:val="en-US"/>
        </w:rPr>
        <w:t>P</w:t>
      </w:r>
      <w:r w:rsidRPr="00DD548B">
        <w:rPr>
          <w:szCs w:val="24"/>
          <w:lang w:val="en-US"/>
        </w:rPr>
        <w:t xml:space="preserve">rimers </w:t>
      </w:r>
      <w:r>
        <w:rPr>
          <w:szCs w:val="24"/>
          <w:lang w:val="en-US"/>
        </w:rPr>
        <w:t xml:space="preserve">of 31 </w:t>
      </w:r>
      <w:r w:rsidRPr="00DD548B">
        <w:rPr>
          <w:szCs w:val="24"/>
          <w:lang w:val="en-US"/>
        </w:rPr>
        <w:t>SSR</w:t>
      </w:r>
      <w:r>
        <w:rPr>
          <w:szCs w:val="24"/>
          <w:lang w:val="en-US"/>
        </w:rPr>
        <w:t xml:space="preserve">s identified </w:t>
      </w:r>
      <w:r w:rsidRPr="00DD548B">
        <w:rPr>
          <w:szCs w:val="24"/>
          <w:lang w:val="en-US"/>
        </w:rPr>
        <w:t>in distance</w:t>
      </w:r>
      <w:r>
        <w:rPr>
          <w:szCs w:val="24"/>
          <w:lang w:val="en-US"/>
        </w:rPr>
        <w:t xml:space="preserve"> of </w:t>
      </w:r>
      <w:r w:rsidRPr="00DD548B">
        <w:rPr>
          <w:szCs w:val="24"/>
          <w:lang w:val="en-US"/>
        </w:rPr>
        <w:t xml:space="preserve">± 5cM </w:t>
      </w:r>
      <w:r>
        <w:rPr>
          <w:szCs w:val="24"/>
          <w:lang w:val="en-US"/>
        </w:rPr>
        <w:t>to</w:t>
      </w:r>
      <w:r w:rsidRPr="00DD548B">
        <w:rPr>
          <w:szCs w:val="24"/>
          <w:lang w:val="en-US"/>
        </w:rPr>
        <w:t xml:space="preserve"> DArT markers</w:t>
      </w:r>
      <w:r>
        <w:rPr>
          <w:szCs w:val="24"/>
          <w:lang w:val="en-US"/>
        </w:rPr>
        <w:t xml:space="preserve"> located in 9 regions affecting drought tolerance of barley</w:t>
      </w:r>
      <w:r w:rsidRPr="00B720CE">
        <w:rPr>
          <w:lang w:val="en-US"/>
        </w:rPr>
        <w:t xml:space="preserve"> </w:t>
      </w:r>
      <w:r>
        <w:rPr>
          <w:lang w:val="en-US"/>
        </w:rPr>
        <w:t>and annealing temperatures (Ta) used in PCR reaction</w:t>
      </w:r>
      <w:r>
        <w:rPr>
          <w:szCs w:val="24"/>
          <w:lang w:val="en-US"/>
        </w:rPr>
        <w:t>.</w:t>
      </w:r>
    </w:p>
    <w:tbl>
      <w:tblPr>
        <w:tblW w:w="9212" w:type="dxa"/>
        <w:jc w:val="center"/>
        <w:tblCellMar>
          <w:left w:w="70" w:type="dxa"/>
          <w:right w:w="70" w:type="dxa"/>
        </w:tblCellMar>
        <w:tblLook w:val="00A0"/>
      </w:tblPr>
      <w:tblGrid>
        <w:gridCol w:w="1325"/>
        <w:gridCol w:w="931"/>
        <w:gridCol w:w="2466"/>
        <w:gridCol w:w="2505"/>
        <w:gridCol w:w="1985"/>
      </w:tblGrid>
      <w:tr w:rsidR="0026735B" w:rsidRPr="00B43EF1" w:rsidTr="00FF1508">
        <w:trPr>
          <w:trHeight w:val="315"/>
          <w:jc w:val="center"/>
        </w:trPr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6735B" w:rsidRPr="006E04CC" w:rsidRDefault="0026735B" w:rsidP="00FF1508">
            <w:pPr>
              <w:spacing w:line="240" w:lineRule="auto"/>
              <w:jc w:val="left"/>
              <w:rPr>
                <w:bCs/>
                <w:iCs/>
                <w:szCs w:val="16"/>
                <w:vertAlign w:val="superscript"/>
                <w:lang w:eastAsia="pl-PL"/>
              </w:rPr>
            </w:pPr>
            <w:r>
              <w:rPr>
                <w:bCs/>
                <w:iCs/>
                <w:szCs w:val="16"/>
                <w:lang w:eastAsia="pl-PL"/>
              </w:rPr>
              <w:t>M</w:t>
            </w:r>
            <w:r w:rsidRPr="006E04CC">
              <w:rPr>
                <w:bCs/>
                <w:iCs/>
                <w:szCs w:val="16"/>
                <w:lang w:eastAsia="pl-PL"/>
              </w:rPr>
              <w:t>arker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735B" w:rsidRPr="00B01D20" w:rsidRDefault="0026735B" w:rsidP="00FF1508">
            <w:pPr>
              <w:spacing w:line="240" w:lineRule="auto"/>
              <w:jc w:val="left"/>
              <w:rPr>
                <w:bCs/>
                <w:iCs/>
                <w:szCs w:val="16"/>
                <w:lang w:eastAsia="pl-PL"/>
              </w:rPr>
            </w:pPr>
            <w:r>
              <w:rPr>
                <w:bCs/>
                <w:iCs/>
                <w:szCs w:val="16"/>
                <w:lang w:eastAsia="pl-PL"/>
              </w:rPr>
              <w:t>T</w:t>
            </w:r>
            <w:r w:rsidRPr="00EE258F">
              <w:rPr>
                <w:bCs/>
                <w:iCs/>
                <w:szCs w:val="16"/>
                <w:vertAlign w:val="subscript"/>
                <w:lang w:eastAsia="pl-PL"/>
              </w:rPr>
              <w:t>a</w:t>
            </w:r>
            <w:r>
              <w:rPr>
                <w:bCs/>
                <w:iCs/>
                <w:szCs w:val="16"/>
                <w:lang w:eastAsia="pl-PL"/>
              </w:rPr>
              <w:t xml:space="preserve"> </w:t>
            </w:r>
            <w:r w:rsidRPr="00B01D20">
              <w:rPr>
                <w:bCs/>
                <w:iCs/>
                <w:szCs w:val="24"/>
                <w:lang w:eastAsia="pl-PL"/>
              </w:rPr>
              <w:t>(°C)</w:t>
            </w:r>
          </w:p>
        </w:tc>
        <w:tc>
          <w:tcPr>
            <w:tcW w:w="4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6735B" w:rsidRPr="006E04CC" w:rsidRDefault="0026735B" w:rsidP="00FF1508">
            <w:pPr>
              <w:spacing w:line="240" w:lineRule="auto"/>
              <w:jc w:val="left"/>
              <w:rPr>
                <w:bCs/>
                <w:iCs/>
                <w:szCs w:val="16"/>
                <w:lang w:eastAsia="pl-PL"/>
              </w:rPr>
            </w:pPr>
            <w:r>
              <w:rPr>
                <w:bCs/>
                <w:iCs/>
                <w:szCs w:val="16"/>
                <w:lang w:eastAsia="pl-PL"/>
              </w:rPr>
              <w:t>P</w:t>
            </w:r>
            <w:r w:rsidRPr="006E04CC">
              <w:rPr>
                <w:bCs/>
                <w:iCs/>
                <w:szCs w:val="16"/>
                <w:lang w:eastAsia="pl-PL"/>
              </w:rPr>
              <w:t>rimer sequence (5’-</w:t>
            </w:r>
            <w:smartTag w:uri="urn:schemas-microsoft-com:office:smarttags" w:element="metricconverter">
              <w:smartTagPr>
                <w:attr w:name="ProductID" w:val="3’"/>
              </w:smartTagPr>
              <w:r w:rsidRPr="006E04CC">
                <w:rPr>
                  <w:bCs/>
                  <w:iCs/>
                  <w:szCs w:val="16"/>
                  <w:lang w:eastAsia="pl-PL"/>
                </w:rPr>
                <w:t>3’</w:t>
              </w:r>
            </w:smartTag>
            <w:r w:rsidRPr="006E04CC">
              <w:rPr>
                <w:bCs/>
                <w:iCs/>
                <w:szCs w:val="16"/>
                <w:lang w:eastAsia="pl-PL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6735B" w:rsidRPr="006E04CC" w:rsidRDefault="0026735B" w:rsidP="00FF1508">
            <w:pPr>
              <w:spacing w:line="240" w:lineRule="auto"/>
              <w:jc w:val="left"/>
              <w:rPr>
                <w:bCs/>
                <w:iCs/>
                <w:szCs w:val="16"/>
                <w:lang w:eastAsia="pl-PL"/>
              </w:rPr>
            </w:pPr>
            <w:r w:rsidRPr="006E04CC">
              <w:rPr>
                <w:bCs/>
                <w:iCs/>
                <w:szCs w:val="16"/>
                <w:lang w:eastAsia="pl-PL"/>
              </w:rPr>
              <w:t>References</w:t>
            </w:r>
          </w:p>
        </w:tc>
      </w:tr>
      <w:tr w:rsidR="0026735B" w:rsidRPr="00B43EF1" w:rsidTr="00EE258F">
        <w:trPr>
          <w:trHeight w:val="319"/>
          <w:jc w:val="center"/>
        </w:trPr>
        <w:tc>
          <w:tcPr>
            <w:tcW w:w="13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26735B" w:rsidRPr="00B43EF1" w:rsidRDefault="0026735B" w:rsidP="00B720CE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B43EF1">
              <w:rPr>
                <w:sz w:val="16"/>
                <w:szCs w:val="16"/>
                <w:lang w:eastAsia="pl-PL"/>
              </w:rPr>
              <w:t>Bmac047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6735B" w:rsidRPr="006E04CC" w:rsidRDefault="0026735B" w:rsidP="00EE258F">
            <w:pPr>
              <w:spacing w:line="240" w:lineRule="auto"/>
              <w:jc w:val="center"/>
              <w:rPr>
                <w:sz w:val="14"/>
                <w:szCs w:val="12"/>
                <w:lang w:eastAsia="pl-PL"/>
              </w:rPr>
            </w:pPr>
            <w:r>
              <w:rPr>
                <w:sz w:val="14"/>
                <w:szCs w:val="12"/>
                <w:lang w:eastAsia="pl-PL"/>
              </w:rPr>
              <w:t>55</w:t>
            </w: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AACACACGTACACAAATACACA</w:t>
            </w: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ACGTCCATCACTTTGACC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6"/>
                <w:szCs w:val="12"/>
                <w:lang w:eastAsia="pl-PL"/>
              </w:rPr>
            </w:pPr>
            <w:r w:rsidRPr="006E04CC">
              <w:rPr>
                <w:sz w:val="16"/>
                <w:szCs w:val="12"/>
                <w:lang w:eastAsia="pl-PL"/>
              </w:rPr>
              <w:t>Ramsay et al. (2000)</w:t>
            </w:r>
          </w:p>
        </w:tc>
      </w:tr>
      <w:tr w:rsidR="0026735B" w:rsidRPr="00B43EF1" w:rsidTr="00EE258F">
        <w:trPr>
          <w:trHeight w:val="319"/>
          <w:jc w:val="center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B43EF1" w:rsidRDefault="0026735B" w:rsidP="00B720CE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B43EF1">
              <w:rPr>
                <w:sz w:val="16"/>
                <w:szCs w:val="16"/>
                <w:lang w:eastAsia="pl-PL"/>
              </w:rPr>
              <w:t>Bmac144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735B" w:rsidRPr="006E04CC" w:rsidRDefault="0026735B" w:rsidP="00EE258F">
            <w:pPr>
              <w:spacing w:line="240" w:lineRule="auto"/>
              <w:jc w:val="center"/>
              <w:rPr>
                <w:sz w:val="14"/>
                <w:szCs w:val="12"/>
                <w:lang w:eastAsia="pl-PL"/>
              </w:rPr>
            </w:pPr>
            <w:r>
              <w:rPr>
                <w:sz w:val="14"/>
                <w:szCs w:val="12"/>
                <w:lang w:eastAsia="pl-PL"/>
              </w:rPr>
              <w:t>58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ACTTATTCTGCATCCTGGGT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TACGTGTACATACTCTACGATTTG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6"/>
                <w:szCs w:val="12"/>
                <w:lang w:eastAsia="pl-PL"/>
              </w:rPr>
            </w:pPr>
            <w:r w:rsidRPr="006E04CC">
              <w:rPr>
                <w:sz w:val="16"/>
                <w:szCs w:val="12"/>
                <w:lang w:eastAsia="pl-PL"/>
              </w:rPr>
              <w:t>Ramsay et al. (2000)</w:t>
            </w:r>
          </w:p>
        </w:tc>
      </w:tr>
      <w:tr w:rsidR="0026735B" w:rsidRPr="00B43EF1" w:rsidTr="00EE258F">
        <w:trPr>
          <w:trHeight w:val="319"/>
          <w:jc w:val="center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B43EF1" w:rsidRDefault="0026735B" w:rsidP="00B720CE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B43EF1">
              <w:rPr>
                <w:sz w:val="16"/>
                <w:szCs w:val="16"/>
                <w:lang w:eastAsia="pl-PL"/>
              </w:rPr>
              <w:t>Bmac209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735B" w:rsidRPr="006E04CC" w:rsidRDefault="0026735B" w:rsidP="00EE258F">
            <w:pPr>
              <w:spacing w:line="240" w:lineRule="auto"/>
              <w:jc w:val="center"/>
              <w:rPr>
                <w:sz w:val="14"/>
                <w:szCs w:val="12"/>
                <w:lang w:eastAsia="pl-PL"/>
              </w:rPr>
            </w:pPr>
            <w:r>
              <w:rPr>
                <w:sz w:val="14"/>
                <w:szCs w:val="12"/>
                <w:lang w:eastAsia="pl-PL"/>
              </w:rPr>
              <w:t>55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ATGCCTGTGTGTGGACCAT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CTAGCAACTTCCCAACCGAC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6"/>
                <w:szCs w:val="12"/>
                <w:lang w:eastAsia="pl-PL"/>
              </w:rPr>
            </w:pPr>
            <w:r w:rsidRPr="006E04CC">
              <w:rPr>
                <w:sz w:val="16"/>
                <w:szCs w:val="12"/>
                <w:lang w:eastAsia="pl-PL"/>
              </w:rPr>
              <w:t xml:space="preserve">Ramsay et al. (2000) </w:t>
            </w:r>
          </w:p>
        </w:tc>
      </w:tr>
      <w:tr w:rsidR="0026735B" w:rsidRPr="00B43EF1" w:rsidTr="00EE258F">
        <w:trPr>
          <w:trHeight w:val="319"/>
          <w:jc w:val="center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B43EF1" w:rsidRDefault="0026735B" w:rsidP="00B720CE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B43EF1">
              <w:rPr>
                <w:sz w:val="16"/>
                <w:szCs w:val="16"/>
                <w:lang w:eastAsia="pl-PL"/>
              </w:rPr>
              <w:t>Bmag003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735B" w:rsidRPr="006E04CC" w:rsidRDefault="0026735B" w:rsidP="00EE258F">
            <w:pPr>
              <w:spacing w:line="240" w:lineRule="auto"/>
              <w:jc w:val="center"/>
              <w:rPr>
                <w:sz w:val="14"/>
                <w:szCs w:val="12"/>
                <w:lang w:eastAsia="pl-PL"/>
              </w:rPr>
            </w:pPr>
            <w:r>
              <w:rPr>
                <w:sz w:val="14"/>
                <w:szCs w:val="12"/>
                <w:lang w:eastAsia="pl-PL"/>
              </w:rPr>
              <w:t>52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GATCAAAGAGAACATGCGAT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GTAGTTCAGCATAGACCTACAGG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6"/>
                <w:szCs w:val="12"/>
                <w:lang w:eastAsia="pl-PL"/>
              </w:rPr>
            </w:pPr>
            <w:r w:rsidRPr="006E04CC">
              <w:rPr>
                <w:sz w:val="16"/>
                <w:szCs w:val="12"/>
                <w:lang w:eastAsia="pl-PL"/>
              </w:rPr>
              <w:t>Ramsay et al. (2000)</w:t>
            </w:r>
          </w:p>
        </w:tc>
      </w:tr>
      <w:tr w:rsidR="0026735B" w:rsidRPr="00B43EF1" w:rsidTr="00EE258F">
        <w:trPr>
          <w:trHeight w:val="319"/>
          <w:jc w:val="center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B43EF1" w:rsidRDefault="0026735B" w:rsidP="00B720CE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B43EF1">
              <w:rPr>
                <w:sz w:val="16"/>
                <w:szCs w:val="16"/>
                <w:lang w:eastAsia="pl-PL"/>
              </w:rPr>
              <w:t>Bmag</w:t>
            </w:r>
            <w:r>
              <w:rPr>
                <w:sz w:val="16"/>
                <w:szCs w:val="16"/>
                <w:lang w:eastAsia="pl-PL"/>
              </w:rPr>
              <w:t>00</w:t>
            </w:r>
            <w:r w:rsidRPr="00B43EF1">
              <w:rPr>
                <w:sz w:val="16"/>
                <w:szCs w:val="16"/>
                <w:lang w:eastAsia="pl-PL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735B" w:rsidRPr="006E04CC" w:rsidRDefault="0026735B" w:rsidP="00EE258F">
            <w:pPr>
              <w:spacing w:line="240" w:lineRule="auto"/>
              <w:jc w:val="center"/>
              <w:rPr>
                <w:sz w:val="14"/>
                <w:szCs w:val="12"/>
                <w:lang w:eastAsia="pl-PL"/>
              </w:rPr>
            </w:pPr>
            <w:r>
              <w:rPr>
                <w:sz w:val="14"/>
                <w:szCs w:val="12"/>
                <w:lang w:eastAsia="pl-PL"/>
              </w:rPr>
              <w:t>58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TGCAGTTACTATCGCTGATTTAGC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TTAAACCCCCCCCCTCTAG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6"/>
                <w:szCs w:val="12"/>
                <w:lang w:eastAsia="pl-PL"/>
              </w:rPr>
            </w:pPr>
            <w:r w:rsidRPr="006E04CC">
              <w:rPr>
                <w:sz w:val="16"/>
                <w:szCs w:val="12"/>
                <w:lang w:eastAsia="pl-PL"/>
              </w:rPr>
              <w:t xml:space="preserve">Ramsay et al. (2000) </w:t>
            </w:r>
          </w:p>
        </w:tc>
      </w:tr>
      <w:tr w:rsidR="0026735B" w:rsidRPr="00B43EF1" w:rsidTr="00EE258F">
        <w:trPr>
          <w:trHeight w:val="319"/>
          <w:jc w:val="center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B43EF1" w:rsidRDefault="0026735B" w:rsidP="00B720CE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B43EF1">
              <w:rPr>
                <w:sz w:val="16"/>
                <w:szCs w:val="16"/>
                <w:lang w:eastAsia="pl-PL"/>
              </w:rPr>
              <w:t>Bmag</w:t>
            </w:r>
            <w:r>
              <w:rPr>
                <w:sz w:val="16"/>
                <w:szCs w:val="16"/>
                <w:lang w:eastAsia="pl-PL"/>
              </w:rPr>
              <w:t>00</w:t>
            </w:r>
            <w:r w:rsidRPr="00B43EF1">
              <w:rPr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735B" w:rsidRPr="006E04CC" w:rsidRDefault="0026735B" w:rsidP="00EE258F">
            <w:pPr>
              <w:spacing w:line="240" w:lineRule="auto"/>
              <w:jc w:val="center"/>
              <w:rPr>
                <w:sz w:val="14"/>
                <w:szCs w:val="12"/>
                <w:lang w:eastAsia="pl-PL"/>
              </w:rPr>
            </w:pPr>
            <w:r>
              <w:rPr>
                <w:sz w:val="14"/>
                <w:szCs w:val="12"/>
                <w:lang w:eastAsia="pl-PL"/>
              </w:rPr>
              <w:t>55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TCCCCTATTATAGTGACGGTGTG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TGAAGGAAGAATAAACAACCAACA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6"/>
                <w:szCs w:val="12"/>
                <w:lang w:eastAsia="pl-PL"/>
              </w:rPr>
            </w:pPr>
            <w:r w:rsidRPr="006E04CC">
              <w:rPr>
                <w:sz w:val="16"/>
                <w:szCs w:val="12"/>
                <w:lang w:eastAsia="pl-PL"/>
              </w:rPr>
              <w:t xml:space="preserve">Ramsay et al. (2000) </w:t>
            </w:r>
          </w:p>
        </w:tc>
      </w:tr>
      <w:tr w:rsidR="0026735B" w:rsidRPr="00B43EF1" w:rsidTr="00EE258F">
        <w:trPr>
          <w:trHeight w:val="319"/>
          <w:jc w:val="center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B43EF1" w:rsidRDefault="0026735B" w:rsidP="00B720CE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B43EF1">
              <w:rPr>
                <w:sz w:val="16"/>
                <w:szCs w:val="16"/>
                <w:lang w:eastAsia="pl-PL"/>
              </w:rPr>
              <w:t>Bmag131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735B" w:rsidRPr="006E04CC" w:rsidRDefault="0026735B" w:rsidP="00EE258F">
            <w:pPr>
              <w:spacing w:line="240" w:lineRule="auto"/>
              <w:jc w:val="center"/>
              <w:rPr>
                <w:sz w:val="14"/>
                <w:szCs w:val="12"/>
                <w:lang w:eastAsia="pl-PL"/>
              </w:rPr>
            </w:pPr>
            <w:r>
              <w:rPr>
                <w:sz w:val="14"/>
                <w:szCs w:val="12"/>
                <w:lang w:eastAsia="pl-PL"/>
              </w:rPr>
              <w:t>50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CCTCCACACAAAAAATCC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TTTCAGAAACGGAGTTTTG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6"/>
                <w:szCs w:val="12"/>
                <w:lang w:eastAsia="pl-PL"/>
              </w:rPr>
            </w:pPr>
            <w:r w:rsidRPr="006E04CC">
              <w:rPr>
                <w:sz w:val="16"/>
                <w:szCs w:val="12"/>
                <w:lang w:eastAsia="pl-PL"/>
              </w:rPr>
              <w:t xml:space="preserve">Ramsay et al. (2000) </w:t>
            </w:r>
          </w:p>
        </w:tc>
      </w:tr>
      <w:tr w:rsidR="0026735B" w:rsidRPr="00B43EF1" w:rsidTr="00EE258F">
        <w:trPr>
          <w:trHeight w:val="319"/>
          <w:jc w:val="center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B43EF1" w:rsidRDefault="0026735B" w:rsidP="00B720CE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B43EF1">
              <w:rPr>
                <w:sz w:val="16"/>
                <w:szCs w:val="16"/>
                <w:lang w:eastAsia="pl-PL"/>
              </w:rPr>
              <w:t>Bmag136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735B" w:rsidRPr="006E04CC" w:rsidRDefault="0026735B" w:rsidP="00EE258F">
            <w:pPr>
              <w:spacing w:line="240" w:lineRule="auto"/>
              <w:jc w:val="center"/>
              <w:rPr>
                <w:sz w:val="14"/>
                <w:szCs w:val="12"/>
                <w:lang w:eastAsia="pl-PL"/>
              </w:rPr>
            </w:pPr>
            <w:r>
              <w:rPr>
                <w:sz w:val="14"/>
                <w:szCs w:val="12"/>
                <w:lang w:eastAsia="pl-PL"/>
              </w:rPr>
              <w:t>52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GTACGCTTTCAAACCTGG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GTAGGAGGAAGAATAAGGAGG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6"/>
                <w:szCs w:val="12"/>
                <w:lang w:eastAsia="pl-PL"/>
              </w:rPr>
            </w:pPr>
            <w:r w:rsidRPr="006E04CC">
              <w:rPr>
                <w:sz w:val="16"/>
                <w:szCs w:val="12"/>
                <w:lang w:eastAsia="pl-PL"/>
              </w:rPr>
              <w:t xml:space="preserve">Ramsay et al. (2000) </w:t>
            </w:r>
          </w:p>
        </w:tc>
      </w:tr>
      <w:tr w:rsidR="0026735B" w:rsidRPr="00B43EF1" w:rsidTr="00EE258F">
        <w:trPr>
          <w:trHeight w:val="319"/>
          <w:jc w:val="center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B43EF1" w:rsidRDefault="0026735B" w:rsidP="00B720CE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B43EF1">
              <w:rPr>
                <w:sz w:val="16"/>
                <w:szCs w:val="16"/>
                <w:lang w:eastAsia="pl-PL"/>
              </w:rPr>
              <w:t>Bmag206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735B" w:rsidRPr="006E04CC" w:rsidRDefault="0026735B" w:rsidP="00EE258F">
            <w:pPr>
              <w:spacing w:line="240" w:lineRule="auto"/>
              <w:jc w:val="center"/>
              <w:rPr>
                <w:sz w:val="14"/>
                <w:szCs w:val="12"/>
                <w:lang w:eastAsia="pl-PL"/>
              </w:rPr>
            </w:pPr>
            <w:r>
              <w:rPr>
                <w:sz w:val="14"/>
                <w:szCs w:val="12"/>
                <w:lang w:eastAsia="pl-PL"/>
              </w:rPr>
              <w:t>55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TAGAACTGGGTATTTCCTTGA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TTTTCCCCTATTATAGTGACG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6"/>
                <w:szCs w:val="12"/>
                <w:lang w:eastAsia="pl-PL"/>
              </w:rPr>
            </w:pPr>
            <w:r w:rsidRPr="006E04CC">
              <w:rPr>
                <w:sz w:val="16"/>
                <w:szCs w:val="12"/>
                <w:lang w:eastAsia="pl-PL"/>
              </w:rPr>
              <w:t xml:space="preserve">Ramsay et al. (2000) </w:t>
            </w:r>
          </w:p>
        </w:tc>
      </w:tr>
      <w:tr w:rsidR="0026735B" w:rsidRPr="00B43EF1" w:rsidTr="00EE258F">
        <w:trPr>
          <w:trHeight w:val="319"/>
          <w:jc w:val="center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B43EF1" w:rsidRDefault="0026735B" w:rsidP="00B720CE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B43EF1">
              <w:rPr>
                <w:sz w:val="16"/>
                <w:szCs w:val="16"/>
                <w:lang w:eastAsia="pl-PL"/>
              </w:rPr>
              <w:t>Bmag210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735B" w:rsidRPr="006E04CC" w:rsidRDefault="0026735B" w:rsidP="00EE258F">
            <w:pPr>
              <w:spacing w:line="240" w:lineRule="auto"/>
              <w:jc w:val="center"/>
              <w:rPr>
                <w:sz w:val="14"/>
                <w:szCs w:val="12"/>
                <w:lang w:eastAsia="pl-PL"/>
              </w:rPr>
            </w:pPr>
            <w:r>
              <w:rPr>
                <w:sz w:val="14"/>
                <w:szCs w:val="12"/>
                <w:lang w:eastAsia="pl-PL"/>
              </w:rPr>
              <w:t>52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ACCTACAGTTCAATAGCTAGTACC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GCACAAAACGATTACATCATA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3370B5" w:rsidRDefault="0026735B" w:rsidP="00B720CE">
            <w:pPr>
              <w:spacing w:line="240" w:lineRule="auto"/>
              <w:jc w:val="left"/>
              <w:rPr>
                <w:b/>
                <w:color w:val="FF0000"/>
                <w:sz w:val="16"/>
                <w:szCs w:val="12"/>
                <w:lang w:eastAsia="pl-PL"/>
              </w:rPr>
            </w:pPr>
            <w:r w:rsidRPr="006E04CC">
              <w:rPr>
                <w:sz w:val="16"/>
                <w:szCs w:val="12"/>
                <w:lang w:eastAsia="pl-PL"/>
              </w:rPr>
              <w:t>Varshney et al. (2007)</w:t>
            </w:r>
          </w:p>
        </w:tc>
      </w:tr>
      <w:tr w:rsidR="0026735B" w:rsidRPr="00B43EF1" w:rsidTr="00EE258F">
        <w:trPr>
          <w:trHeight w:val="319"/>
          <w:jc w:val="center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B43EF1" w:rsidRDefault="0026735B" w:rsidP="00B720CE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B43EF1">
              <w:rPr>
                <w:sz w:val="16"/>
                <w:szCs w:val="16"/>
                <w:lang w:eastAsia="pl-PL"/>
              </w:rPr>
              <w:t>Bmag211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735B" w:rsidRPr="006E04CC" w:rsidRDefault="0026735B" w:rsidP="00EE258F">
            <w:pPr>
              <w:spacing w:line="240" w:lineRule="auto"/>
              <w:jc w:val="center"/>
              <w:rPr>
                <w:sz w:val="14"/>
                <w:szCs w:val="12"/>
                <w:lang w:eastAsia="pl-PL"/>
              </w:rPr>
            </w:pPr>
            <w:r>
              <w:rPr>
                <w:sz w:val="14"/>
                <w:szCs w:val="12"/>
                <w:lang w:eastAsia="pl-PL"/>
              </w:rPr>
              <w:t>52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ACATCATGTCGATCAAAGC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ATTCATCGATCTTGTATTAGTCC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6"/>
                <w:szCs w:val="12"/>
                <w:lang w:eastAsia="pl-PL"/>
              </w:rPr>
            </w:pPr>
            <w:r w:rsidRPr="006E04CC">
              <w:rPr>
                <w:sz w:val="16"/>
                <w:szCs w:val="12"/>
                <w:lang w:eastAsia="pl-PL"/>
              </w:rPr>
              <w:t xml:space="preserve">Sato et al. (2009) </w:t>
            </w:r>
          </w:p>
        </w:tc>
      </w:tr>
      <w:tr w:rsidR="0026735B" w:rsidRPr="003370B5" w:rsidTr="00EE258F">
        <w:trPr>
          <w:trHeight w:val="319"/>
          <w:jc w:val="center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B43EF1" w:rsidRDefault="0026735B" w:rsidP="00B720CE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B43EF1">
              <w:rPr>
                <w:sz w:val="16"/>
                <w:szCs w:val="16"/>
                <w:lang w:eastAsia="pl-PL"/>
              </w:rPr>
              <w:t>Bmag378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735B" w:rsidRPr="006E04CC" w:rsidRDefault="0026735B" w:rsidP="00EE258F">
            <w:pPr>
              <w:spacing w:line="240" w:lineRule="auto"/>
              <w:jc w:val="center"/>
              <w:rPr>
                <w:sz w:val="14"/>
                <w:szCs w:val="12"/>
                <w:lang w:eastAsia="pl-PL"/>
              </w:rPr>
            </w:pPr>
            <w:r>
              <w:rPr>
                <w:sz w:val="14"/>
                <w:szCs w:val="12"/>
                <w:lang w:eastAsia="pl-PL"/>
              </w:rPr>
              <w:t>55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ATCCAACTATAGTAGCAAAGCC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CTTTTGTTTCCGTAGCATCTA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3370B5" w:rsidRDefault="0026735B" w:rsidP="00B720CE">
            <w:pPr>
              <w:spacing w:line="240" w:lineRule="auto"/>
              <w:jc w:val="left"/>
              <w:rPr>
                <w:sz w:val="16"/>
                <w:szCs w:val="12"/>
                <w:lang w:val="en-US" w:eastAsia="pl-PL"/>
              </w:rPr>
            </w:pPr>
            <w:r w:rsidRPr="006E04CC">
              <w:rPr>
                <w:sz w:val="16"/>
                <w:szCs w:val="12"/>
                <w:lang w:eastAsia="pl-PL"/>
              </w:rPr>
              <w:t>Ramsay et al. (2000)</w:t>
            </w:r>
          </w:p>
        </w:tc>
      </w:tr>
      <w:tr w:rsidR="0026735B" w:rsidRPr="00B43EF1" w:rsidTr="00EE258F">
        <w:trPr>
          <w:trHeight w:val="319"/>
          <w:jc w:val="center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B43EF1" w:rsidRDefault="0026735B" w:rsidP="00B720CE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B43EF1">
              <w:rPr>
                <w:sz w:val="16"/>
                <w:szCs w:val="16"/>
                <w:lang w:eastAsia="pl-PL"/>
              </w:rPr>
              <w:t>Bmag500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735B" w:rsidRPr="006E04CC" w:rsidRDefault="0026735B" w:rsidP="00EE258F">
            <w:pPr>
              <w:spacing w:line="240" w:lineRule="auto"/>
              <w:jc w:val="center"/>
              <w:rPr>
                <w:sz w:val="14"/>
                <w:szCs w:val="12"/>
                <w:lang w:eastAsia="pl-PL"/>
              </w:rPr>
            </w:pPr>
            <w:r>
              <w:rPr>
                <w:sz w:val="14"/>
                <w:szCs w:val="12"/>
                <w:lang w:eastAsia="pl-PL"/>
              </w:rPr>
              <w:t>55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AATGTAAGGGAGTGTCCATAG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GGGAACTTGCTAATGAAGAG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6"/>
                <w:szCs w:val="12"/>
                <w:lang w:eastAsia="pl-PL"/>
              </w:rPr>
            </w:pPr>
            <w:r w:rsidRPr="006E04CC">
              <w:rPr>
                <w:sz w:val="16"/>
                <w:szCs w:val="12"/>
                <w:lang w:eastAsia="pl-PL"/>
              </w:rPr>
              <w:t xml:space="preserve">Ramsay et al. (2000) </w:t>
            </w:r>
          </w:p>
        </w:tc>
      </w:tr>
      <w:tr w:rsidR="0026735B" w:rsidRPr="00B43EF1" w:rsidTr="00EE258F">
        <w:trPr>
          <w:trHeight w:val="319"/>
          <w:jc w:val="center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B43EF1" w:rsidRDefault="0026735B" w:rsidP="00B720CE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B43EF1">
              <w:rPr>
                <w:sz w:val="16"/>
                <w:szCs w:val="16"/>
                <w:lang w:eastAsia="pl-PL"/>
              </w:rPr>
              <w:t>Bmag603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735B" w:rsidRPr="006E04CC" w:rsidRDefault="0026735B" w:rsidP="00EE258F">
            <w:pPr>
              <w:spacing w:line="240" w:lineRule="auto"/>
              <w:jc w:val="center"/>
              <w:rPr>
                <w:sz w:val="14"/>
                <w:szCs w:val="12"/>
                <w:lang w:eastAsia="pl-PL"/>
              </w:rPr>
            </w:pPr>
            <w:r>
              <w:rPr>
                <w:sz w:val="14"/>
                <w:szCs w:val="12"/>
                <w:lang w:eastAsia="pl-PL"/>
              </w:rPr>
              <w:t>52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ATACCATGATACATCACATCG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GGGGGTATGTACGACTAACTA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6"/>
                <w:szCs w:val="12"/>
                <w:lang w:eastAsia="pl-PL"/>
              </w:rPr>
            </w:pPr>
            <w:r w:rsidRPr="006E04CC">
              <w:rPr>
                <w:sz w:val="16"/>
                <w:szCs w:val="12"/>
                <w:lang w:eastAsia="pl-PL"/>
              </w:rPr>
              <w:t xml:space="preserve">Ramsay et al. (2000) </w:t>
            </w:r>
          </w:p>
        </w:tc>
      </w:tr>
      <w:tr w:rsidR="0026735B" w:rsidRPr="00B43EF1" w:rsidTr="00EE258F">
        <w:trPr>
          <w:trHeight w:val="319"/>
          <w:jc w:val="center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B43EF1" w:rsidRDefault="0026735B" w:rsidP="00B720CE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B43EF1">
              <w:rPr>
                <w:sz w:val="16"/>
                <w:szCs w:val="16"/>
                <w:lang w:eastAsia="pl-PL"/>
              </w:rPr>
              <w:t>Bmag613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735B" w:rsidRPr="006E04CC" w:rsidRDefault="0026735B" w:rsidP="00EE258F">
            <w:pPr>
              <w:spacing w:line="240" w:lineRule="auto"/>
              <w:jc w:val="center"/>
              <w:rPr>
                <w:sz w:val="14"/>
                <w:szCs w:val="12"/>
                <w:lang w:eastAsia="pl-PL"/>
              </w:rPr>
            </w:pPr>
            <w:r>
              <w:rPr>
                <w:sz w:val="14"/>
                <w:szCs w:val="12"/>
                <w:lang w:eastAsia="pl-PL"/>
              </w:rPr>
              <w:t>55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AAGAACACCATATGATCCAAC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CTCCATGACTATGAGGAGAAG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6"/>
                <w:szCs w:val="12"/>
                <w:lang w:eastAsia="pl-PL"/>
              </w:rPr>
            </w:pPr>
            <w:r w:rsidRPr="006E04CC">
              <w:rPr>
                <w:sz w:val="16"/>
                <w:szCs w:val="12"/>
                <w:lang w:eastAsia="pl-PL"/>
              </w:rPr>
              <w:t>Ramsay et al. (2000)</w:t>
            </w:r>
          </w:p>
        </w:tc>
      </w:tr>
      <w:tr w:rsidR="0026735B" w:rsidRPr="00B43EF1" w:rsidTr="00EE258F">
        <w:trPr>
          <w:trHeight w:val="319"/>
          <w:jc w:val="center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B43EF1" w:rsidRDefault="0026735B" w:rsidP="00B720CE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B43EF1">
              <w:rPr>
                <w:sz w:val="16"/>
                <w:szCs w:val="16"/>
                <w:lang w:eastAsia="pl-PL"/>
              </w:rPr>
              <w:t>Bmag692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735B" w:rsidRPr="006E04CC" w:rsidRDefault="0026735B" w:rsidP="00EE258F">
            <w:pPr>
              <w:spacing w:line="240" w:lineRule="auto"/>
              <w:jc w:val="center"/>
              <w:rPr>
                <w:sz w:val="14"/>
                <w:szCs w:val="12"/>
                <w:lang w:eastAsia="pl-PL"/>
              </w:rPr>
            </w:pPr>
            <w:r>
              <w:rPr>
                <w:sz w:val="14"/>
                <w:szCs w:val="12"/>
                <w:lang w:eastAsia="pl-PL"/>
              </w:rPr>
              <w:t>52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GCAAGGTATCTCTTGTATTTTG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TGGCATCTACAATCTAAAACA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6"/>
                <w:szCs w:val="12"/>
                <w:lang w:eastAsia="pl-PL"/>
              </w:rPr>
            </w:pPr>
            <w:r w:rsidRPr="006E04CC">
              <w:rPr>
                <w:sz w:val="16"/>
                <w:szCs w:val="12"/>
                <w:lang w:eastAsia="pl-PL"/>
              </w:rPr>
              <w:t xml:space="preserve">Ramsay et al. (2000) </w:t>
            </w:r>
          </w:p>
        </w:tc>
      </w:tr>
      <w:tr w:rsidR="0026735B" w:rsidRPr="00B43EF1" w:rsidDel="00075857" w:rsidTr="00EE258F">
        <w:trPr>
          <w:trHeight w:val="319"/>
          <w:jc w:val="center"/>
        </w:trPr>
        <w:tc>
          <w:tcPr>
            <w:tcW w:w="1325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26735B" w:rsidRPr="00B43EF1" w:rsidDel="00075857" w:rsidRDefault="0026735B" w:rsidP="00B720CE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B43EF1" w:rsidDel="00075857">
              <w:rPr>
                <w:sz w:val="16"/>
                <w:szCs w:val="16"/>
                <w:lang w:eastAsia="pl-PL"/>
              </w:rPr>
              <w:t>Bmag</w:t>
            </w:r>
            <w:r>
              <w:rPr>
                <w:sz w:val="16"/>
                <w:szCs w:val="16"/>
                <w:lang w:eastAsia="pl-PL"/>
              </w:rPr>
              <w:t>0</w:t>
            </w:r>
            <w:r w:rsidRPr="00B43EF1" w:rsidDel="00075857">
              <w:rPr>
                <w:sz w:val="16"/>
                <w:szCs w:val="16"/>
                <w:lang w:eastAsia="pl-PL"/>
              </w:rPr>
              <w:t>867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vAlign w:val="center"/>
          </w:tcPr>
          <w:p w:rsidR="0026735B" w:rsidRPr="006E04CC" w:rsidDel="00075857" w:rsidRDefault="0026735B" w:rsidP="00EE258F">
            <w:pPr>
              <w:spacing w:line="240" w:lineRule="auto"/>
              <w:jc w:val="center"/>
              <w:rPr>
                <w:sz w:val="14"/>
                <w:szCs w:val="12"/>
                <w:lang w:eastAsia="pl-PL"/>
              </w:rPr>
            </w:pPr>
            <w:r>
              <w:rPr>
                <w:sz w:val="14"/>
                <w:szCs w:val="12"/>
                <w:lang w:eastAsia="pl-PL"/>
              </w:rPr>
              <w:t>55</w:t>
            </w:r>
          </w:p>
        </w:tc>
        <w:tc>
          <w:tcPr>
            <w:tcW w:w="2466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26735B" w:rsidRPr="006E04CC" w:rsidDel="00075857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 w:rsidDel="00075857">
              <w:rPr>
                <w:sz w:val="14"/>
                <w:szCs w:val="12"/>
                <w:lang w:eastAsia="pl-PL"/>
              </w:rPr>
              <w:t>CCCCACACTGACCTACAG</w:t>
            </w:r>
          </w:p>
        </w:tc>
        <w:tc>
          <w:tcPr>
            <w:tcW w:w="2505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26735B" w:rsidRPr="006E04CC" w:rsidDel="00075857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 w:rsidDel="00075857">
              <w:rPr>
                <w:sz w:val="14"/>
                <w:szCs w:val="12"/>
                <w:lang w:eastAsia="pl-PL"/>
              </w:rPr>
              <w:t>TTACATCTGCTAGATCGAAGC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26735B" w:rsidRPr="006E04CC" w:rsidDel="00075857" w:rsidRDefault="0026735B" w:rsidP="00B720CE">
            <w:pPr>
              <w:spacing w:line="240" w:lineRule="auto"/>
              <w:jc w:val="left"/>
              <w:rPr>
                <w:sz w:val="16"/>
                <w:szCs w:val="12"/>
                <w:lang w:eastAsia="pl-PL"/>
              </w:rPr>
            </w:pPr>
            <w:r w:rsidRPr="006E04CC" w:rsidDel="00075857">
              <w:rPr>
                <w:sz w:val="16"/>
                <w:szCs w:val="12"/>
                <w:lang w:eastAsia="pl-PL"/>
              </w:rPr>
              <w:t>Hayden et al. (2008)</w:t>
            </w:r>
          </w:p>
        </w:tc>
      </w:tr>
      <w:tr w:rsidR="0026735B" w:rsidRPr="00B43EF1" w:rsidTr="00EE258F">
        <w:trPr>
          <w:trHeight w:val="319"/>
          <w:jc w:val="center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B43EF1" w:rsidRDefault="0026735B" w:rsidP="00B720CE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B43EF1">
              <w:rPr>
                <w:sz w:val="16"/>
                <w:szCs w:val="16"/>
                <w:lang w:eastAsia="pl-PL"/>
              </w:rPr>
              <w:t>Bmag872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735B" w:rsidRPr="006E04CC" w:rsidRDefault="0026735B" w:rsidP="00EE258F">
            <w:pPr>
              <w:spacing w:line="240" w:lineRule="auto"/>
              <w:jc w:val="center"/>
              <w:rPr>
                <w:sz w:val="14"/>
                <w:szCs w:val="12"/>
                <w:lang w:eastAsia="pl-PL"/>
              </w:rPr>
            </w:pPr>
            <w:r>
              <w:rPr>
                <w:sz w:val="14"/>
                <w:szCs w:val="12"/>
                <w:lang w:eastAsia="pl-PL"/>
              </w:rPr>
              <w:t>52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ATGTACCATTACGCATCCA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GAAATGTAGAGATGGCACTTG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6"/>
                <w:szCs w:val="12"/>
                <w:lang w:eastAsia="pl-PL"/>
              </w:rPr>
            </w:pPr>
            <w:r w:rsidRPr="006E04CC">
              <w:rPr>
                <w:sz w:val="16"/>
                <w:szCs w:val="12"/>
                <w:lang w:eastAsia="pl-PL"/>
              </w:rPr>
              <w:t xml:space="preserve">Ramsay et al. (2000) </w:t>
            </w:r>
          </w:p>
        </w:tc>
      </w:tr>
      <w:tr w:rsidR="0026735B" w:rsidRPr="00B43EF1" w:rsidTr="00EE258F">
        <w:trPr>
          <w:trHeight w:val="335"/>
          <w:jc w:val="center"/>
        </w:trPr>
        <w:tc>
          <w:tcPr>
            <w:tcW w:w="1325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26735B" w:rsidRPr="00B43EF1" w:rsidRDefault="0026735B" w:rsidP="00B720CE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B43EF1">
              <w:rPr>
                <w:sz w:val="16"/>
                <w:szCs w:val="16"/>
                <w:lang w:eastAsia="pl-PL"/>
              </w:rPr>
              <w:t>Bmag876</w:t>
            </w:r>
          </w:p>
        </w:tc>
        <w:tc>
          <w:tcPr>
            <w:tcW w:w="931" w:type="dxa"/>
            <w:tcBorders>
              <w:left w:val="nil"/>
              <w:bottom w:val="nil"/>
              <w:right w:val="nil"/>
            </w:tcBorders>
            <w:vAlign w:val="center"/>
          </w:tcPr>
          <w:p w:rsidR="0026735B" w:rsidRPr="006E04CC" w:rsidRDefault="0026735B" w:rsidP="00EE258F">
            <w:pPr>
              <w:spacing w:line="240" w:lineRule="auto"/>
              <w:jc w:val="center"/>
              <w:rPr>
                <w:sz w:val="14"/>
                <w:szCs w:val="12"/>
                <w:lang w:eastAsia="pl-PL"/>
              </w:rPr>
            </w:pPr>
            <w:r>
              <w:rPr>
                <w:sz w:val="14"/>
                <w:szCs w:val="12"/>
                <w:lang w:eastAsia="pl-PL"/>
              </w:rPr>
              <w:t>55</w:t>
            </w:r>
          </w:p>
        </w:tc>
        <w:tc>
          <w:tcPr>
            <w:tcW w:w="2466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AATTAAAAGCTGAAGGTCTACA</w:t>
            </w:r>
          </w:p>
        </w:tc>
        <w:tc>
          <w:tcPr>
            <w:tcW w:w="2505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CTGCTCCTTCAACGACTAC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6"/>
                <w:szCs w:val="12"/>
                <w:lang w:eastAsia="pl-PL"/>
              </w:rPr>
            </w:pPr>
            <w:r w:rsidRPr="006E04CC">
              <w:rPr>
                <w:sz w:val="16"/>
                <w:szCs w:val="12"/>
                <w:lang w:eastAsia="pl-PL"/>
              </w:rPr>
              <w:t>Hayden et al. (2008)</w:t>
            </w:r>
          </w:p>
        </w:tc>
      </w:tr>
      <w:tr w:rsidR="0026735B" w:rsidRPr="00B43EF1" w:rsidTr="00EE258F">
        <w:trPr>
          <w:trHeight w:val="319"/>
          <w:jc w:val="center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B43EF1" w:rsidRDefault="0026735B" w:rsidP="00B720CE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B43EF1">
              <w:rPr>
                <w:sz w:val="16"/>
                <w:szCs w:val="16"/>
                <w:lang w:eastAsia="pl-PL"/>
              </w:rPr>
              <w:t>EBmac405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735B" w:rsidRPr="006E04CC" w:rsidRDefault="0026735B" w:rsidP="00EE258F">
            <w:pPr>
              <w:spacing w:line="240" w:lineRule="auto"/>
              <w:jc w:val="center"/>
              <w:rPr>
                <w:sz w:val="14"/>
                <w:szCs w:val="12"/>
                <w:lang w:eastAsia="pl-PL"/>
              </w:rPr>
            </w:pPr>
            <w:r>
              <w:rPr>
                <w:sz w:val="14"/>
                <w:szCs w:val="12"/>
                <w:lang w:eastAsia="pl-PL"/>
              </w:rPr>
              <w:t>55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ATGTAGCTCGGAATGTGTAGT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CATGTTGGATAAGAGTAGAGGA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6"/>
                <w:szCs w:val="12"/>
                <w:lang w:eastAsia="pl-PL"/>
              </w:rPr>
            </w:pPr>
            <w:r w:rsidRPr="006E04CC">
              <w:rPr>
                <w:sz w:val="16"/>
                <w:szCs w:val="12"/>
                <w:lang w:eastAsia="pl-PL"/>
              </w:rPr>
              <w:t>Varshney et al. (2007)</w:t>
            </w:r>
          </w:p>
        </w:tc>
      </w:tr>
      <w:tr w:rsidR="0026735B" w:rsidRPr="00B43EF1" w:rsidTr="00EE258F">
        <w:trPr>
          <w:trHeight w:val="335"/>
          <w:jc w:val="center"/>
        </w:trPr>
        <w:tc>
          <w:tcPr>
            <w:tcW w:w="1325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26735B" w:rsidRPr="00B43EF1" w:rsidRDefault="0026735B" w:rsidP="00B720CE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B43EF1">
              <w:rPr>
                <w:sz w:val="16"/>
                <w:szCs w:val="16"/>
                <w:lang w:eastAsia="pl-PL"/>
              </w:rPr>
              <w:t>EBmac602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vAlign w:val="center"/>
          </w:tcPr>
          <w:p w:rsidR="0026735B" w:rsidRPr="006E04CC" w:rsidRDefault="0026735B" w:rsidP="00EE258F">
            <w:pPr>
              <w:spacing w:line="240" w:lineRule="auto"/>
              <w:jc w:val="center"/>
              <w:rPr>
                <w:sz w:val="14"/>
                <w:szCs w:val="12"/>
                <w:lang w:eastAsia="pl-PL"/>
              </w:rPr>
            </w:pPr>
            <w:r>
              <w:rPr>
                <w:sz w:val="14"/>
                <w:szCs w:val="12"/>
                <w:lang w:eastAsia="pl-PL"/>
              </w:rPr>
              <w:t>55</w:t>
            </w:r>
          </w:p>
        </w:tc>
        <w:tc>
          <w:tcPr>
            <w:tcW w:w="2466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CCGTCTAGGGAGAGGTTCTC</w:t>
            </w:r>
          </w:p>
        </w:tc>
        <w:tc>
          <w:tcPr>
            <w:tcW w:w="2505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GATTGGAGCTTCGGATCAC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6"/>
                <w:szCs w:val="12"/>
                <w:lang w:eastAsia="pl-PL"/>
              </w:rPr>
            </w:pPr>
            <w:r w:rsidRPr="006E04CC">
              <w:rPr>
                <w:sz w:val="16"/>
                <w:szCs w:val="12"/>
                <w:lang w:eastAsia="pl-PL"/>
              </w:rPr>
              <w:t>Varshney et al. (2007)</w:t>
            </w:r>
          </w:p>
        </w:tc>
      </w:tr>
      <w:tr w:rsidR="0026735B" w:rsidRPr="00B43EF1" w:rsidTr="00EE258F">
        <w:trPr>
          <w:trHeight w:val="319"/>
          <w:jc w:val="center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B43EF1" w:rsidRDefault="0026735B" w:rsidP="00B720CE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B43EF1">
              <w:rPr>
                <w:sz w:val="16"/>
                <w:szCs w:val="16"/>
                <w:lang w:eastAsia="pl-PL"/>
              </w:rPr>
              <w:t>EBmac713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735B" w:rsidRPr="006E04CC" w:rsidRDefault="0026735B" w:rsidP="00EE258F">
            <w:pPr>
              <w:spacing w:line="240" w:lineRule="auto"/>
              <w:jc w:val="center"/>
              <w:rPr>
                <w:sz w:val="14"/>
                <w:szCs w:val="12"/>
                <w:lang w:eastAsia="pl-PL"/>
              </w:rPr>
            </w:pPr>
            <w:r>
              <w:rPr>
                <w:sz w:val="14"/>
                <w:szCs w:val="12"/>
                <w:lang w:eastAsia="pl-PL"/>
              </w:rPr>
              <w:t>52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GGTAAAACATTTCCCTCGT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TAGAGATCACTCTCTTCTGTGC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6"/>
                <w:szCs w:val="12"/>
                <w:lang w:eastAsia="pl-PL"/>
              </w:rPr>
            </w:pPr>
            <w:r w:rsidRPr="006E04CC">
              <w:rPr>
                <w:sz w:val="16"/>
                <w:szCs w:val="12"/>
                <w:lang w:eastAsia="pl-PL"/>
              </w:rPr>
              <w:t xml:space="preserve">Ramsay et al. (2000) </w:t>
            </w:r>
          </w:p>
        </w:tc>
      </w:tr>
      <w:tr w:rsidR="0026735B" w:rsidRPr="00B43EF1" w:rsidTr="00EE258F">
        <w:trPr>
          <w:trHeight w:val="319"/>
          <w:jc w:val="center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B43EF1" w:rsidRDefault="0026735B" w:rsidP="00B720CE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B43EF1">
              <w:rPr>
                <w:sz w:val="16"/>
                <w:szCs w:val="16"/>
                <w:lang w:eastAsia="pl-PL"/>
              </w:rPr>
              <w:t>EBmag794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735B" w:rsidRPr="006E04CC" w:rsidRDefault="0026735B" w:rsidP="00EE258F">
            <w:pPr>
              <w:spacing w:line="240" w:lineRule="auto"/>
              <w:jc w:val="center"/>
              <w:rPr>
                <w:sz w:val="14"/>
                <w:szCs w:val="12"/>
                <w:lang w:eastAsia="pl-PL"/>
              </w:rPr>
            </w:pPr>
            <w:r>
              <w:rPr>
                <w:sz w:val="14"/>
                <w:szCs w:val="12"/>
                <w:lang w:eastAsia="pl-PL"/>
              </w:rPr>
              <w:t>55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CAGTCATAACCTGATGAACAA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TCACACTTATCTTGCTGCTAA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6"/>
                <w:szCs w:val="12"/>
                <w:lang w:eastAsia="pl-PL"/>
              </w:rPr>
            </w:pPr>
            <w:r w:rsidRPr="006E04CC">
              <w:rPr>
                <w:sz w:val="16"/>
                <w:szCs w:val="12"/>
                <w:lang w:eastAsia="pl-PL"/>
              </w:rPr>
              <w:t xml:space="preserve">Ramsay et al. (2000) </w:t>
            </w:r>
          </w:p>
        </w:tc>
      </w:tr>
      <w:tr w:rsidR="0026735B" w:rsidRPr="00B43EF1" w:rsidTr="00EE258F">
        <w:trPr>
          <w:trHeight w:val="319"/>
          <w:jc w:val="center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B43EF1" w:rsidRDefault="0026735B" w:rsidP="00B720CE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B43EF1">
              <w:rPr>
                <w:sz w:val="16"/>
                <w:szCs w:val="16"/>
                <w:lang w:eastAsia="pl-PL"/>
              </w:rPr>
              <w:t>GBM1208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735B" w:rsidRPr="006E04CC" w:rsidRDefault="0026735B" w:rsidP="00EE258F">
            <w:pPr>
              <w:spacing w:line="240" w:lineRule="auto"/>
              <w:jc w:val="center"/>
              <w:rPr>
                <w:sz w:val="14"/>
                <w:szCs w:val="12"/>
                <w:lang w:eastAsia="pl-PL"/>
              </w:rPr>
            </w:pPr>
            <w:r>
              <w:rPr>
                <w:sz w:val="14"/>
                <w:szCs w:val="12"/>
                <w:lang w:eastAsia="pl-PL"/>
              </w:rPr>
              <w:t>58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CTACCGAGCTCCTCCTCCTC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GGCCTCCTTCTTGTCGTAGA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6"/>
                <w:szCs w:val="12"/>
                <w:lang w:eastAsia="pl-PL"/>
              </w:rPr>
            </w:pPr>
            <w:r w:rsidRPr="006E04CC">
              <w:rPr>
                <w:sz w:val="16"/>
                <w:szCs w:val="12"/>
                <w:lang w:eastAsia="pl-PL"/>
              </w:rPr>
              <w:t>Varshney et al. (2007)</w:t>
            </w:r>
          </w:p>
        </w:tc>
      </w:tr>
      <w:tr w:rsidR="0026735B" w:rsidRPr="00B43EF1" w:rsidTr="00EE258F">
        <w:trPr>
          <w:trHeight w:val="319"/>
          <w:jc w:val="center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B43EF1" w:rsidRDefault="0026735B" w:rsidP="00B720CE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B43EF1">
              <w:rPr>
                <w:sz w:val="16"/>
                <w:szCs w:val="16"/>
                <w:lang w:eastAsia="pl-PL"/>
              </w:rPr>
              <w:t>GBM1400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735B" w:rsidRPr="006E04CC" w:rsidRDefault="0026735B" w:rsidP="00EE258F">
            <w:pPr>
              <w:spacing w:line="240" w:lineRule="auto"/>
              <w:jc w:val="center"/>
              <w:rPr>
                <w:sz w:val="14"/>
                <w:szCs w:val="12"/>
                <w:lang w:eastAsia="pl-PL"/>
              </w:rPr>
            </w:pPr>
            <w:r>
              <w:rPr>
                <w:sz w:val="14"/>
                <w:szCs w:val="12"/>
                <w:lang w:eastAsia="pl-PL"/>
              </w:rPr>
              <w:t>55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AGCGCTCTCTCACACACAGA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ATTCCTGCCTGTTTTTCGTG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3370B5" w:rsidRDefault="0026735B" w:rsidP="00B720CE">
            <w:pPr>
              <w:spacing w:line="240" w:lineRule="auto"/>
              <w:jc w:val="left"/>
              <w:rPr>
                <w:b/>
                <w:color w:val="FF0000"/>
                <w:sz w:val="16"/>
                <w:szCs w:val="12"/>
                <w:lang w:eastAsia="pl-PL"/>
              </w:rPr>
            </w:pPr>
            <w:r w:rsidRPr="006E04CC">
              <w:rPr>
                <w:sz w:val="16"/>
                <w:szCs w:val="12"/>
                <w:lang w:eastAsia="pl-PL"/>
              </w:rPr>
              <w:t>Varshney et al. (2007)</w:t>
            </w:r>
          </w:p>
        </w:tc>
      </w:tr>
      <w:tr w:rsidR="0026735B" w:rsidRPr="00B43EF1" w:rsidTr="00EE258F">
        <w:trPr>
          <w:trHeight w:val="319"/>
          <w:jc w:val="center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B43EF1" w:rsidRDefault="0026735B" w:rsidP="009B6A8E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B43EF1">
              <w:rPr>
                <w:sz w:val="16"/>
                <w:szCs w:val="16"/>
                <w:lang w:eastAsia="pl-PL"/>
              </w:rPr>
              <w:t>GBMS180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735B" w:rsidRPr="006E04CC" w:rsidRDefault="0026735B" w:rsidP="00EE258F">
            <w:pPr>
              <w:spacing w:line="240" w:lineRule="auto"/>
              <w:jc w:val="center"/>
              <w:rPr>
                <w:sz w:val="14"/>
                <w:szCs w:val="12"/>
                <w:lang w:eastAsia="pl-PL"/>
              </w:rPr>
            </w:pPr>
            <w:r>
              <w:rPr>
                <w:sz w:val="14"/>
                <w:szCs w:val="12"/>
                <w:lang w:eastAsia="pl-PL"/>
              </w:rPr>
              <w:t>58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GGAACTAATGCTTCGGTCCA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TGGTGCAAGTGAGCACCTAC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6"/>
                <w:szCs w:val="12"/>
                <w:lang w:eastAsia="pl-PL"/>
              </w:rPr>
            </w:pPr>
            <w:r>
              <w:rPr>
                <w:sz w:val="16"/>
                <w:szCs w:val="12"/>
                <w:lang w:eastAsia="pl-PL"/>
              </w:rPr>
              <w:t>Li et al. (2003)</w:t>
            </w:r>
          </w:p>
        </w:tc>
      </w:tr>
      <w:tr w:rsidR="0026735B" w:rsidRPr="00B43EF1" w:rsidTr="00EE258F">
        <w:trPr>
          <w:trHeight w:val="319"/>
          <w:jc w:val="center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B43EF1" w:rsidRDefault="0026735B" w:rsidP="00B720CE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B43EF1">
              <w:rPr>
                <w:sz w:val="16"/>
                <w:szCs w:val="16"/>
                <w:lang w:eastAsia="pl-PL"/>
              </w:rPr>
              <w:t>HvLOX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735B" w:rsidRPr="006E04CC" w:rsidRDefault="0026735B" w:rsidP="00EE258F">
            <w:pPr>
              <w:spacing w:line="240" w:lineRule="auto"/>
              <w:jc w:val="center"/>
              <w:rPr>
                <w:sz w:val="14"/>
                <w:szCs w:val="12"/>
                <w:lang w:eastAsia="pl-PL"/>
              </w:rPr>
            </w:pPr>
            <w:r>
              <w:rPr>
                <w:sz w:val="14"/>
                <w:szCs w:val="12"/>
                <w:lang w:eastAsia="pl-PL"/>
              </w:rPr>
              <w:t>52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CACCCTTATTTATTGCCTTAA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CAGCATATCCATCTGATCTG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6"/>
                <w:szCs w:val="12"/>
                <w:lang w:eastAsia="pl-PL"/>
              </w:rPr>
            </w:pPr>
            <w:r w:rsidRPr="006E04CC">
              <w:rPr>
                <w:sz w:val="16"/>
                <w:szCs w:val="12"/>
                <w:lang w:eastAsia="pl-PL"/>
              </w:rPr>
              <w:t>Varshney et al. (2007)</w:t>
            </w:r>
          </w:p>
        </w:tc>
      </w:tr>
      <w:tr w:rsidR="0026735B" w:rsidRPr="00B43EF1" w:rsidTr="00EE258F">
        <w:trPr>
          <w:trHeight w:val="319"/>
          <w:jc w:val="center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B43EF1" w:rsidRDefault="0026735B" w:rsidP="00B720CE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B43EF1">
              <w:rPr>
                <w:sz w:val="16"/>
                <w:szCs w:val="16"/>
                <w:lang w:eastAsia="pl-PL"/>
              </w:rPr>
              <w:t>HVM04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735B" w:rsidRPr="006E04CC" w:rsidRDefault="0026735B" w:rsidP="00EE258F">
            <w:pPr>
              <w:spacing w:line="240" w:lineRule="auto"/>
              <w:jc w:val="center"/>
              <w:rPr>
                <w:sz w:val="14"/>
                <w:szCs w:val="12"/>
                <w:lang w:eastAsia="pl-PL"/>
              </w:rPr>
            </w:pPr>
            <w:r>
              <w:rPr>
                <w:sz w:val="14"/>
                <w:szCs w:val="12"/>
                <w:lang w:eastAsia="pl-PL"/>
              </w:rPr>
              <w:t>58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AGAGCAACTACCAGTCCAATGGCA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GTCGAAGGAGAAGCGGCCCTGGTA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6"/>
                <w:szCs w:val="12"/>
                <w:lang w:eastAsia="pl-PL"/>
              </w:rPr>
            </w:pPr>
            <w:r w:rsidRPr="006E04CC">
              <w:rPr>
                <w:sz w:val="16"/>
                <w:szCs w:val="12"/>
                <w:lang w:val="nb-NO" w:eastAsia="pl-PL"/>
              </w:rPr>
              <w:t xml:space="preserve">Saghai Maroof et al. </w:t>
            </w:r>
            <w:r w:rsidRPr="006E04CC">
              <w:rPr>
                <w:sz w:val="16"/>
                <w:szCs w:val="12"/>
                <w:lang w:eastAsia="pl-PL"/>
              </w:rPr>
              <w:t>(1994)</w:t>
            </w:r>
          </w:p>
        </w:tc>
      </w:tr>
      <w:tr w:rsidR="0026735B" w:rsidRPr="00B43EF1" w:rsidTr="00EE258F">
        <w:trPr>
          <w:trHeight w:val="319"/>
          <w:jc w:val="center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B43EF1" w:rsidRDefault="0026735B" w:rsidP="00B720CE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B43EF1">
              <w:rPr>
                <w:sz w:val="16"/>
                <w:szCs w:val="16"/>
                <w:lang w:eastAsia="pl-PL"/>
              </w:rPr>
              <w:t>HVM44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735B" w:rsidRPr="006E04CC" w:rsidRDefault="0026735B" w:rsidP="00EE258F">
            <w:pPr>
              <w:spacing w:line="240" w:lineRule="auto"/>
              <w:jc w:val="center"/>
              <w:rPr>
                <w:sz w:val="14"/>
                <w:szCs w:val="12"/>
                <w:lang w:eastAsia="pl-PL"/>
              </w:rPr>
            </w:pPr>
            <w:r>
              <w:rPr>
                <w:sz w:val="14"/>
                <w:szCs w:val="12"/>
                <w:lang w:eastAsia="pl-PL"/>
              </w:rPr>
              <w:t>58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AAATCTCAGGTTCGTGGGCA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CCACGGAGACCACCTCACTT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6"/>
                <w:szCs w:val="12"/>
                <w:lang w:eastAsia="pl-PL"/>
              </w:rPr>
            </w:pPr>
            <w:r w:rsidRPr="006E04CC">
              <w:rPr>
                <w:sz w:val="16"/>
                <w:szCs w:val="12"/>
                <w:lang w:eastAsia="pl-PL"/>
              </w:rPr>
              <w:t xml:space="preserve">Liou et al. (1996) </w:t>
            </w:r>
          </w:p>
        </w:tc>
      </w:tr>
      <w:tr w:rsidR="0026735B" w:rsidRPr="00B43EF1" w:rsidTr="00EE258F">
        <w:trPr>
          <w:trHeight w:val="319"/>
          <w:jc w:val="center"/>
        </w:trPr>
        <w:tc>
          <w:tcPr>
            <w:tcW w:w="1325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26735B" w:rsidRPr="00B43EF1" w:rsidRDefault="0026735B" w:rsidP="00B720CE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B43EF1">
              <w:rPr>
                <w:sz w:val="16"/>
                <w:szCs w:val="16"/>
                <w:lang w:eastAsia="pl-PL"/>
              </w:rPr>
              <w:t>scssr02093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vAlign w:val="center"/>
          </w:tcPr>
          <w:p w:rsidR="0026735B" w:rsidRPr="006E04CC" w:rsidRDefault="0026735B" w:rsidP="00EE258F">
            <w:pPr>
              <w:spacing w:line="240" w:lineRule="auto"/>
              <w:jc w:val="center"/>
              <w:rPr>
                <w:sz w:val="14"/>
                <w:szCs w:val="12"/>
                <w:lang w:eastAsia="pl-PL"/>
              </w:rPr>
            </w:pPr>
            <w:r>
              <w:rPr>
                <w:sz w:val="14"/>
                <w:szCs w:val="12"/>
                <w:lang w:eastAsia="pl-PL"/>
              </w:rPr>
              <w:t>55</w:t>
            </w:r>
          </w:p>
        </w:tc>
        <w:tc>
          <w:tcPr>
            <w:tcW w:w="2466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CGTCACGCACACATCGAC</w:t>
            </w:r>
          </w:p>
        </w:tc>
        <w:tc>
          <w:tcPr>
            <w:tcW w:w="2505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GATCTCTCCTCGGGCATC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6"/>
                <w:szCs w:val="12"/>
                <w:lang w:eastAsia="pl-PL"/>
              </w:rPr>
            </w:pPr>
            <w:r w:rsidRPr="006E04CC">
              <w:rPr>
                <w:sz w:val="16"/>
                <w:szCs w:val="12"/>
                <w:lang w:eastAsia="pl-PL"/>
              </w:rPr>
              <w:t>Varshney et al. (2007)</w:t>
            </w:r>
          </w:p>
        </w:tc>
      </w:tr>
      <w:tr w:rsidR="0026735B" w:rsidRPr="003370B5" w:rsidTr="00EE258F">
        <w:trPr>
          <w:trHeight w:val="319"/>
          <w:jc w:val="center"/>
        </w:trPr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6735B" w:rsidRPr="00B43EF1" w:rsidRDefault="0026735B" w:rsidP="00B720CE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B43EF1">
              <w:rPr>
                <w:sz w:val="16"/>
                <w:szCs w:val="16"/>
                <w:lang w:eastAsia="pl-PL"/>
              </w:rPr>
              <w:t>scssr02503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735B" w:rsidRPr="006E04CC" w:rsidRDefault="0026735B" w:rsidP="00EE258F">
            <w:pPr>
              <w:spacing w:line="240" w:lineRule="auto"/>
              <w:jc w:val="center"/>
              <w:rPr>
                <w:sz w:val="14"/>
                <w:szCs w:val="12"/>
                <w:lang w:eastAsia="pl-PL"/>
              </w:rPr>
            </w:pPr>
            <w:r>
              <w:rPr>
                <w:sz w:val="14"/>
                <w:szCs w:val="12"/>
                <w:lang w:eastAsia="pl-PL"/>
              </w:rPr>
              <w:t>55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AACAACTTTTGATGGACAAACC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6735B" w:rsidRPr="006E04CC" w:rsidRDefault="0026735B" w:rsidP="00B720CE">
            <w:pPr>
              <w:spacing w:line="240" w:lineRule="auto"/>
              <w:jc w:val="left"/>
              <w:rPr>
                <w:sz w:val="14"/>
                <w:szCs w:val="12"/>
                <w:lang w:eastAsia="pl-PL"/>
              </w:rPr>
            </w:pPr>
            <w:r w:rsidRPr="006E04CC">
              <w:rPr>
                <w:sz w:val="14"/>
                <w:szCs w:val="12"/>
                <w:lang w:eastAsia="pl-PL"/>
              </w:rPr>
              <w:t>TGTCTTTTCTTTTTGCTCTGC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6735B" w:rsidRPr="006D3A04" w:rsidRDefault="0026735B" w:rsidP="00B720CE">
            <w:pPr>
              <w:spacing w:line="240" w:lineRule="auto"/>
              <w:jc w:val="left"/>
              <w:rPr>
                <w:sz w:val="16"/>
                <w:szCs w:val="12"/>
                <w:lang w:eastAsia="pl-PL"/>
              </w:rPr>
            </w:pPr>
            <w:r w:rsidRPr="003370B5">
              <w:rPr>
                <w:sz w:val="16"/>
                <w:szCs w:val="12"/>
                <w:lang w:eastAsia="pl-PL"/>
              </w:rPr>
              <w:t>Szűcs et al. (2009)</w:t>
            </w:r>
          </w:p>
        </w:tc>
      </w:tr>
    </w:tbl>
    <w:p w:rsidR="0026735B" w:rsidRPr="00E22EC2" w:rsidRDefault="0026735B" w:rsidP="00125728">
      <w:pPr>
        <w:rPr>
          <w:lang w:val="en-US"/>
        </w:rPr>
      </w:pPr>
    </w:p>
    <w:p w:rsidR="0026735B" w:rsidRPr="00075857" w:rsidRDefault="0026735B" w:rsidP="009B6A8E">
      <w:pPr>
        <w:spacing w:after="120" w:line="240" w:lineRule="auto"/>
        <w:rPr>
          <w:szCs w:val="24"/>
          <w:lang w:val="en-US"/>
        </w:rPr>
      </w:pPr>
      <w:r w:rsidRPr="00B4659B">
        <w:rPr>
          <w:szCs w:val="24"/>
          <w:lang w:val="en-US"/>
        </w:rPr>
        <w:t xml:space="preserve">Hayden MJ, </w:t>
      </w:r>
      <w:r w:rsidRPr="00176C01">
        <w:rPr>
          <w:szCs w:val="24"/>
          <w:lang w:val="en-US"/>
        </w:rPr>
        <w:t>Nguyen</w:t>
      </w:r>
      <w:r w:rsidRPr="00B4659B">
        <w:rPr>
          <w:szCs w:val="24"/>
          <w:lang w:val="en-US"/>
        </w:rPr>
        <w:t xml:space="preserve"> TM, Waterman A, Chalmers KJ (2008) Multiplex-Ready PCR: A new method for multiplexed SSR and SNP genotyping. </w:t>
      </w:r>
      <w:r w:rsidRPr="00075857">
        <w:rPr>
          <w:szCs w:val="24"/>
          <w:lang w:val="en-US"/>
        </w:rPr>
        <w:t>BMC Genomics 9: 80.</w:t>
      </w:r>
    </w:p>
    <w:p w:rsidR="0026735B" w:rsidRPr="00C15D88" w:rsidRDefault="0026735B" w:rsidP="009B6A8E">
      <w:pPr>
        <w:spacing w:after="120" w:line="240" w:lineRule="auto"/>
        <w:rPr>
          <w:szCs w:val="24"/>
          <w:lang w:val="en-US"/>
        </w:rPr>
      </w:pPr>
      <w:r w:rsidRPr="00AF56AD">
        <w:rPr>
          <w:szCs w:val="24"/>
          <w:lang w:val="en-US"/>
        </w:rPr>
        <w:t xml:space="preserve">Li </w:t>
      </w:r>
      <w:r>
        <w:rPr>
          <w:szCs w:val="24"/>
          <w:lang w:val="en-US"/>
        </w:rPr>
        <w:t xml:space="preserve">JZ, </w:t>
      </w:r>
      <w:r w:rsidRPr="00AF56AD">
        <w:rPr>
          <w:szCs w:val="24"/>
          <w:lang w:val="en-US"/>
        </w:rPr>
        <w:t xml:space="preserve">Sjakste </w:t>
      </w:r>
      <w:r>
        <w:rPr>
          <w:szCs w:val="24"/>
          <w:lang w:val="en-US"/>
        </w:rPr>
        <w:t>TG, Rӧ</w:t>
      </w:r>
      <w:r w:rsidRPr="00AF56AD">
        <w:rPr>
          <w:szCs w:val="24"/>
          <w:lang w:val="en-US"/>
        </w:rPr>
        <w:t xml:space="preserve">der </w:t>
      </w:r>
      <w:r>
        <w:rPr>
          <w:szCs w:val="24"/>
          <w:lang w:val="en-US"/>
        </w:rPr>
        <w:t xml:space="preserve">MS, </w:t>
      </w:r>
      <w:r w:rsidRPr="00AF56AD">
        <w:rPr>
          <w:szCs w:val="24"/>
          <w:lang w:val="en-US"/>
        </w:rPr>
        <w:t>Ganal</w:t>
      </w:r>
      <w:r>
        <w:rPr>
          <w:szCs w:val="24"/>
          <w:lang w:val="en-US"/>
        </w:rPr>
        <w:t xml:space="preserve"> MW (2003) </w:t>
      </w:r>
      <w:r w:rsidRPr="00AF56AD">
        <w:rPr>
          <w:szCs w:val="24"/>
          <w:lang w:val="en-US"/>
        </w:rPr>
        <w:t>Development and genetic mapping</w:t>
      </w:r>
      <w:r>
        <w:rPr>
          <w:szCs w:val="24"/>
          <w:lang w:val="en-US"/>
        </w:rPr>
        <w:t xml:space="preserve"> </w:t>
      </w:r>
      <w:r w:rsidRPr="00AF56AD">
        <w:rPr>
          <w:szCs w:val="24"/>
          <w:lang w:val="en-US"/>
        </w:rPr>
        <w:t>of 127 new microsatellite markers in barley</w:t>
      </w:r>
      <w:r>
        <w:rPr>
          <w:szCs w:val="24"/>
          <w:lang w:val="en-US"/>
        </w:rPr>
        <w:t xml:space="preserve">. </w:t>
      </w:r>
      <w:r w:rsidRPr="00B720CE">
        <w:rPr>
          <w:lang w:val="en-US"/>
        </w:rPr>
        <w:t>Theor Appl Genet 107:1021–1027</w:t>
      </w:r>
    </w:p>
    <w:p w:rsidR="0026735B" w:rsidRPr="00075857" w:rsidRDefault="0026735B" w:rsidP="009B6A8E">
      <w:pPr>
        <w:spacing w:after="120" w:line="240" w:lineRule="auto"/>
        <w:rPr>
          <w:szCs w:val="24"/>
          <w:lang w:val="en-US"/>
        </w:rPr>
      </w:pPr>
      <w:r w:rsidRPr="00C15D88">
        <w:rPr>
          <w:szCs w:val="24"/>
          <w:lang w:val="en-US"/>
        </w:rPr>
        <w:t xml:space="preserve">Liou ZW, Biyashev RM, Saghai Maroof MA (1996) Development of simple sequence repeat DNA markers and their integration into a barley linkage map. </w:t>
      </w:r>
      <w:r w:rsidRPr="00075857">
        <w:rPr>
          <w:szCs w:val="24"/>
          <w:lang w:val="en-US"/>
        </w:rPr>
        <w:t>Theor Appl Genet 93: 869-876</w:t>
      </w:r>
    </w:p>
    <w:p w:rsidR="0026735B" w:rsidRDefault="0026735B" w:rsidP="009B6A8E">
      <w:pPr>
        <w:spacing w:after="120" w:line="240" w:lineRule="auto"/>
        <w:rPr>
          <w:szCs w:val="24"/>
          <w:lang w:val="en-US"/>
        </w:rPr>
      </w:pPr>
      <w:r w:rsidRPr="00C15D88">
        <w:rPr>
          <w:szCs w:val="24"/>
          <w:lang w:val="en-US"/>
        </w:rPr>
        <w:t>Ramsay L, Macaulay M, degli Ivanissevich S et al. (2000) A simple sequence repeat-based linkage map of barley. Genetics 156: 1997-2005</w:t>
      </w:r>
    </w:p>
    <w:p w:rsidR="0026735B" w:rsidRDefault="0026735B" w:rsidP="009B6A8E">
      <w:pPr>
        <w:spacing w:after="120" w:line="240" w:lineRule="auto"/>
        <w:rPr>
          <w:szCs w:val="24"/>
          <w:lang w:val="en-US"/>
        </w:rPr>
      </w:pPr>
      <w:r w:rsidRPr="00030B50">
        <w:rPr>
          <w:szCs w:val="24"/>
          <w:lang w:val="en-US"/>
        </w:rPr>
        <w:t>Saghai Maroof MA, Biyashev,RM, Yang GP, Zhang Q, Allard RW (1994) Extraordinarily polymorphic microsatellite DNA in barley: species diversity, chromosomal locations, and population dynamics.</w:t>
      </w:r>
      <w:r>
        <w:rPr>
          <w:szCs w:val="24"/>
          <w:lang w:val="en-US"/>
        </w:rPr>
        <w:t xml:space="preserve"> </w:t>
      </w:r>
      <w:r w:rsidRPr="00030B50">
        <w:rPr>
          <w:szCs w:val="24"/>
          <w:lang w:val="en-US"/>
        </w:rPr>
        <w:t xml:space="preserve">Proc Natl Acad Sci </w:t>
      </w:r>
      <w:smartTag w:uri="urn:schemas-microsoft-com:office:smarttags" w:element="place">
        <w:smartTag w:uri="urn:schemas-microsoft-com:office:smarttags" w:element="country-region">
          <w:r w:rsidRPr="00030B50">
            <w:rPr>
              <w:szCs w:val="24"/>
              <w:lang w:val="en-US"/>
            </w:rPr>
            <w:t>USA</w:t>
          </w:r>
        </w:smartTag>
      </w:smartTag>
      <w:r w:rsidRPr="00030B50">
        <w:rPr>
          <w:szCs w:val="24"/>
          <w:lang w:val="en-US"/>
        </w:rPr>
        <w:t xml:space="preserve"> 91: 5466-5470</w:t>
      </w:r>
    </w:p>
    <w:p w:rsidR="0026735B" w:rsidRDefault="0026735B" w:rsidP="009B6A8E">
      <w:pPr>
        <w:spacing w:after="120" w:line="240" w:lineRule="auto"/>
        <w:rPr>
          <w:szCs w:val="24"/>
          <w:lang w:val="en-US"/>
        </w:rPr>
      </w:pPr>
      <w:r w:rsidRPr="00C15D88">
        <w:rPr>
          <w:szCs w:val="24"/>
          <w:lang w:val="en-US"/>
        </w:rPr>
        <w:t>Sato K, Nankaku N, Takeda K (2009) A high-density transcript linkage map of barley derived from a single population. Heredity 103: 110-117</w:t>
      </w:r>
    </w:p>
    <w:p w:rsidR="0026735B" w:rsidRDefault="0026735B" w:rsidP="009B6A8E">
      <w:pPr>
        <w:spacing w:after="120" w:line="240" w:lineRule="auto"/>
        <w:rPr>
          <w:szCs w:val="24"/>
          <w:lang w:val="en-US"/>
        </w:rPr>
      </w:pPr>
      <w:r>
        <w:rPr>
          <w:szCs w:val="24"/>
          <w:lang w:val="en-US"/>
        </w:rPr>
        <w:t>Szű</w:t>
      </w:r>
      <w:r w:rsidRPr="00236DEE">
        <w:rPr>
          <w:szCs w:val="24"/>
          <w:lang w:val="en-US"/>
        </w:rPr>
        <w:t>cs</w:t>
      </w:r>
      <w:r>
        <w:rPr>
          <w:szCs w:val="24"/>
          <w:lang w:val="en-US"/>
        </w:rPr>
        <w:t xml:space="preserve"> P</w:t>
      </w:r>
      <w:r w:rsidRPr="00236DEE">
        <w:rPr>
          <w:szCs w:val="24"/>
          <w:lang w:val="en-US"/>
        </w:rPr>
        <w:t>, Blake</w:t>
      </w:r>
      <w:r>
        <w:rPr>
          <w:szCs w:val="24"/>
          <w:lang w:val="en-US"/>
        </w:rPr>
        <w:t xml:space="preserve"> VC</w:t>
      </w:r>
      <w:r w:rsidRPr="00236DEE">
        <w:rPr>
          <w:szCs w:val="24"/>
          <w:lang w:val="en-US"/>
        </w:rPr>
        <w:t>, Bhat</w:t>
      </w:r>
      <w:r>
        <w:rPr>
          <w:szCs w:val="24"/>
          <w:lang w:val="en-US"/>
        </w:rPr>
        <w:t xml:space="preserve"> PR</w:t>
      </w:r>
      <w:r w:rsidRPr="00236DEE">
        <w:rPr>
          <w:szCs w:val="24"/>
          <w:lang w:val="en-US"/>
        </w:rPr>
        <w:t>, Chao</w:t>
      </w:r>
      <w:r>
        <w:rPr>
          <w:szCs w:val="24"/>
          <w:lang w:val="en-US"/>
        </w:rPr>
        <w:t xml:space="preserve"> S</w:t>
      </w:r>
      <w:r w:rsidRPr="00236DEE">
        <w:rPr>
          <w:szCs w:val="24"/>
          <w:lang w:val="en-US"/>
        </w:rPr>
        <w:t>, Close</w:t>
      </w:r>
      <w:r>
        <w:rPr>
          <w:szCs w:val="24"/>
          <w:lang w:val="en-US"/>
        </w:rPr>
        <w:t xml:space="preserve"> TJ</w:t>
      </w:r>
      <w:r w:rsidRPr="00236DEE">
        <w:rPr>
          <w:szCs w:val="24"/>
          <w:lang w:val="en-US"/>
        </w:rPr>
        <w:t>,</w:t>
      </w:r>
      <w:r>
        <w:rPr>
          <w:szCs w:val="24"/>
          <w:lang w:val="en-US"/>
        </w:rPr>
        <w:t xml:space="preserve"> </w:t>
      </w:r>
      <w:r w:rsidRPr="00236DEE">
        <w:rPr>
          <w:szCs w:val="24"/>
          <w:lang w:val="en-US"/>
        </w:rPr>
        <w:t>Cuesta-Marcos</w:t>
      </w:r>
      <w:r>
        <w:rPr>
          <w:szCs w:val="24"/>
          <w:lang w:val="en-US"/>
        </w:rPr>
        <w:t xml:space="preserve"> A</w:t>
      </w:r>
      <w:r w:rsidRPr="00236DEE">
        <w:rPr>
          <w:szCs w:val="24"/>
          <w:lang w:val="en-US"/>
        </w:rPr>
        <w:t>, Muehlbauer</w:t>
      </w:r>
      <w:r>
        <w:rPr>
          <w:szCs w:val="24"/>
          <w:lang w:val="en-US"/>
        </w:rPr>
        <w:t xml:space="preserve"> GJ</w:t>
      </w:r>
      <w:r w:rsidRPr="00236DEE">
        <w:rPr>
          <w:szCs w:val="24"/>
          <w:lang w:val="en-US"/>
        </w:rPr>
        <w:t>, Ramsay</w:t>
      </w:r>
      <w:r>
        <w:rPr>
          <w:szCs w:val="24"/>
          <w:lang w:val="en-US"/>
        </w:rPr>
        <w:t xml:space="preserve"> L</w:t>
      </w:r>
      <w:r w:rsidRPr="00236DEE">
        <w:rPr>
          <w:szCs w:val="24"/>
          <w:lang w:val="en-US"/>
        </w:rPr>
        <w:t>, Waugh</w:t>
      </w:r>
      <w:r>
        <w:rPr>
          <w:szCs w:val="24"/>
          <w:lang w:val="en-US"/>
        </w:rPr>
        <w:t xml:space="preserve"> R</w:t>
      </w:r>
      <w:r w:rsidRPr="00236DEE">
        <w:rPr>
          <w:szCs w:val="24"/>
          <w:lang w:val="en-US"/>
        </w:rPr>
        <w:t>, Hayes</w:t>
      </w:r>
      <w:r>
        <w:rPr>
          <w:szCs w:val="24"/>
          <w:lang w:val="en-US"/>
        </w:rPr>
        <w:t xml:space="preserve"> PM (2009) </w:t>
      </w:r>
      <w:r w:rsidRPr="006D3A04">
        <w:rPr>
          <w:szCs w:val="24"/>
          <w:lang w:val="en-US"/>
        </w:rPr>
        <w:t>An Integrated Resource for Barley</w:t>
      </w:r>
      <w:r>
        <w:rPr>
          <w:szCs w:val="24"/>
          <w:lang w:val="en-US"/>
        </w:rPr>
        <w:t xml:space="preserve"> </w:t>
      </w:r>
      <w:r w:rsidRPr="006D3A04">
        <w:rPr>
          <w:szCs w:val="24"/>
          <w:lang w:val="en-US"/>
        </w:rPr>
        <w:t>Linkage Map and Malting Quality QTL Alignment</w:t>
      </w:r>
      <w:r>
        <w:rPr>
          <w:szCs w:val="24"/>
          <w:lang w:val="en-US"/>
        </w:rPr>
        <w:t>. The Plant Genome 2: 134-140</w:t>
      </w:r>
    </w:p>
    <w:p w:rsidR="0026735B" w:rsidRPr="00B720CE" w:rsidRDefault="0026735B" w:rsidP="009B6A8E">
      <w:pPr>
        <w:spacing w:after="120" w:line="240" w:lineRule="auto"/>
        <w:rPr>
          <w:szCs w:val="24"/>
          <w:lang w:val="en-US"/>
        </w:rPr>
      </w:pPr>
      <w:r w:rsidRPr="00C15D88">
        <w:rPr>
          <w:szCs w:val="24"/>
          <w:lang w:val="en-US"/>
        </w:rPr>
        <w:t>Varshney RK, Marcel TC, Ramsay L et al. (2007) A high density barley microsatellite consensus map with 775 SSR loci. Theor Appl Genet 114: 1091</w:t>
      </w:r>
      <w:r>
        <w:rPr>
          <w:szCs w:val="24"/>
          <w:lang w:val="en-US"/>
        </w:rPr>
        <w:t>-1103</w:t>
      </w:r>
    </w:p>
    <w:sectPr w:rsidR="0026735B" w:rsidRPr="00B720CE" w:rsidSect="004C4C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0B46"/>
    <w:rsid w:val="00030B50"/>
    <w:rsid w:val="00075857"/>
    <w:rsid w:val="001143C6"/>
    <w:rsid w:val="00125728"/>
    <w:rsid w:val="00176C01"/>
    <w:rsid w:val="00193AE7"/>
    <w:rsid w:val="00236DEE"/>
    <w:rsid w:val="00247D25"/>
    <w:rsid w:val="0026735B"/>
    <w:rsid w:val="002D37D6"/>
    <w:rsid w:val="003000C8"/>
    <w:rsid w:val="003370B5"/>
    <w:rsid w:val="00384B78"/>
    <w:rsid w:val="00401FCC"/>
    <w:rsid w:val="00435B2D"/>
    <w:rsid w:val="00491806"/>
    <w:rsid w:val="004B16C9"/>
    <w:rsid w:val="004C4CF4"/>
    <w:rsid w:val="004D4AE7"/>
    <w:rsid w:val="004E18D8"/>
    <w:rsid w:val="004E7EBF"/>
    <w:rsid w:val="00670975"/>
    <w:rsid w:val="006B63B2"/>
    <w:rsid w:val="006B66C5"/>
    <w:rsid w:val="006D3A04"/>
    <w:rsid w:val="006E04CC"/>
    <w:rsid w:val="00794148"/>
    <w:rsid w:val="007F2D88"/>
    <w:rsid w:val="00826DB2"/>
    <w:rsid w:val="008E50D2"/>
    <w:rsid w:val="009052F8"/>
    <w:rsid w:val="00981F88"/>
    <w:rsid w:val="009979F9"/>
    <w:rsid w:val="009B0B46"/>
    <w:rsid w:val="009B6A8E"/>
    <w:rsid w:val="009E4E24"/>
    <w:rsid w:val="009F6E95"/>
    <w:rsid w:val="00A47C8D"/>
    <w:rsid w:val="00A55290"/>
    <w:rsid w:val="00AB2F4E"/>
    <w:rsid w:val="00AF56AD"/>
    <w:rsid w:val="00B01D20"/>
    <w:rsid w:val="00B31970"/>
    <w:rsid w:val="00B43EF1"/>
    <w:rsid w:val="00B4659B"/>
    <w:rsid w:val="00B720CE"/>
    <w:rsid w:val="00C04040"/>
    <w:rsid w:val="00C15D88"/>
    <w:rsid w:val="00C5019B"/>
    <w:rsid w:val="00CF4D79"/>
    <w:rsid w:val="00D7406A"/>
    <w:rsid w:val="00D87E73"/>
    <w:rsid w:val="00DD548B"/>
    <w:rsid w:val="00E22EC2"/>
    <w:rsid w:val="00E933FF"/>
    <w:rsid w:val="00EC1A3D"/>
    <w:rsid w:val="00EE258F"/>
    <w:rsid w:val="00EE2DE2"/>
    <w:rsid w:val="00FE0533"/>
    <w:rsid w:val="00FF1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metricconverter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B46"/>
    <w:pPr>
      <w:spacing w:line="360" w:lineRule="auto"/>
      <w:jc w:val="both"/>
    </w:pPr>
    <w:rPr>
      <w:sz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9052F8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052F8"/>
    <w:rPr>
      <w:rFonts w:ascii="Tahoma" w:hAnsi="Tahoma"/>
      <w:sz w:val="16"/>
      <w:lang w:eastAsia="en-US"/>
    </w:rPr>
  </w:style>
  <w:style w:type="character" w:styleId="CommentReference">
    <w:name w:val="annotation reference"/>
    <w:basedOn w:val="DefaultParagraphFont"/>
    <w:uiPriority w:val="99"/>
    <w:rsid w:val="009052F8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9052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9052F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052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9052F8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3</Pages>
  <Words>619</Words>
  <Characters>3715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</dc:creator>
  <cp:keywords/>
  <dc:description/>
  <cp:lastModifiedBy>Ania Fiust</cp:lastModifiedBy>
  <cp:revision>8</cp:revision>
  <dcterms:created xsi:type="dcterms:W3CDTF">2014-09-25T07:26:00Z</dcterms:created>
  <dcterms:modified xsi:type="dcterms:W3CDTF">2014-11-23T13:54:00Z</dcterms:modified>
</cp:coreProperties>
</file>