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BC" w:rsidRDefault="00A428BC" w:rsidP="00A428BC">
      <w:pPr>
        <w:jc w:val="center"/>
        <w:rPr>
          <w:rFonts w:eastAsia="Times New Roman" w:cs="Tahoma"/>
          <w:b/>
          <w:bCs/>
          <w:color w:val="000000"/>
          <w:sz w:val="32"/>
          <w:szCs w:val="32"/>
        </w:rPr>
      </w:pPr>
      <w:r>
        <w:rPr>
          <w:rFonts w:eastAsia="Times New Roman" w:cs="Tahoma"/>
          <w:b/>
          <w:bCs/>
          <w:color w:val="000000"/>
          <w:sz w:val="32"/>
          <w:szCs w:val="32"/>
        </w:rPr>
        <w:t>Sub-critical water hydrolysis of peptides: Amino acid side-chain modifications</w:t>
      </w:r>
    </w:p>
    <w:p w:rsidR="00072FCA" w:rsidRDefault="00072FCA" w:rsidP="00072FCA">
      <w:pPr>
        <w:jc w:val="center"/>
        <w:rPr>
          <w:rFonts w:eastAsia="Times New Roman" w:cs="Tahoma"/>
          <w:bCs/>
          <w:color w:val="000000"/>
        </w:rPr>
      </w:pPr>
      <w:r w:rsidRPr="00AC2A1B">
        <w:rPr>
          <w:rFonts w:eastAsia="Times New Roman" w:cs="Tahoma"/>
          <w:bCs/>
          <w:color w:val="000000"/>
        </w:rPr>
        <w:t>Thomas Powell</w:t>
      </w:r>
      <w:r w:rsidRPr="00AC2A1B">
        <w:rPr>
          <w:rFonts w:eastAsia="Times New Roman" w:cs="Tahoma"/>
          <w:bCs/>
          <w:color w:val="000000"/>
          <w:vertAlign w:val="superscript"/>
        </w:rPr>
        <w:t>1</w:t>
      </w:r>
      <w:r w:rsidRPr="00AC2A1B">
        <w:rPr>
          <w:rFonts w:eastAsia="Times New Roman" w:cs="Tahoma"/>
          <w:bCs/>
          <w:color w:val="000000"/>
        </w:rPr>
        <w:t>, Steve Bowra</w:t>
      </w:r>
      <w:r w:rsidRPr="00AC2A1B">
        <w:rPr>
          <w:rFonts w:eastAsia="Times New Roman" w:cs="Tahoma"/>
          <w:bCs/>
          <w:color w:val="000000"/>
          <w:vertAlign w:val="superscript"/>
        </w:rPr>
        <w:t>2</w:t>
      </w:r>
      <w:r w:rsidRPr="00AC2A1B">
        <w:rPr>
          <w:rFonts w:eastAsia="Times New Roman" w:cs="Tahoma"/>
          <w:bCs/>
          <w:color w:val="000000"/>
        </w:rPr>
        <w:t xml:space="preserve"> and Helen J. Cooper</w:t>
      </w:r>
      <w:r w:rsidRPr="00AC2A1B">
        <w:rPr>
          <w:rFonts w:eastAsia="Times New Roman" w:cs="Tahoma"/>
          <w:bCs/>
          <w:color w:val="000000"/>
          <w:vertAlign w:val="superscript"/>
        </w:rPr>
        <w:t>1</w:t>
      </w:r>
      <w:r>
        <w:rPr>
          <w:rFonts w:eastAsia="Times New Roman" w:cs="Tahoma"/>
          <w:bCs/>
          <w:color w:val="000000"/>
        </w:rPr>
        <w:t>*</w:t>
      </w:r>
    </w:p>
    <w:p w:rsidR="00072FCA" w:rsidRDefault="00072FCA" w:rsidP="00072FCA">
      <w:pPr>
        <w:jc w:val="center"/>
        <w:rPr>
          <w:rFonts w:eastAsia="Times New Roman" w:cs="Tahoma"/>
          <w:bCs/>
          <w:color w:val="000000"/>
        </w:rPr>
      </w:pPr>
      <w:r w:rsidRPr="00AC2A1B">
        <w:rPr>
          <w:rFonts w:eastAsia="Times New Roman" w:cs="Tahoma"/>
          <w:bCs/>
          <w:color w:val="000000"/>
          <w:vertAlign w:val="superscript"/>
        </w:rPr>
        <w:t>1</w:t>
      </w:r>
      <w:r>
        <w:rPr>
          <w:rFonts w:eastAsia="Times New Roman" w:cs="Tahoma"/>
          <w:bCs/>
          <w:color w:val="000000"/>
        </w:rPr>
        <w:t>School of Biosciences, University of Birmingham, Edgbaston, Birmingham B15 2TT, UK.</w:t>
      </w:r>
    </w:p>
    <w:p w:rsidR="00072FCA" w:rsidRDefault="00072FCA" w:rsidP="00072FCA">
      <w:pPr>
        <w:jc w:val="center"/>
        <w:rPr>
          <w:rFonts w:eastAsia="Times New Roman" w:cs="Tahoma"/>
          <w:bCs/>
          <w:color w:val="000000"/>
        </w:rPr>
      </w:pPr>
      <w:r w:rsidRPr="005D7DA9">
        <w:rPr>
          <w:rFonts w:eastAsia="Times New Roman" w:cs="Tahoma"/>
          <w:bCs/>
          <w:color w:val="000000"/>
          <w:vertAlign w:val="superscript"/>
        </w:rPr>
        <w:t>2</w:t>
      </w:r>
      <w:r w:rsidRPr="009D5288">
        <w:rPr>
          <w:rFonts w:eastAsia="Times New Roman" w:cs="Tahoma"/>
          <w:bCs/>
          <w:color w:val="000000"/>
        </w:rPr>
        <w:t xml:space="preserve"> </w:t>
      </w:r>
      <w:r w:rsidRPr="009D5288">
        <w:rPr>
          <w:rFonts w:eastAsia="Times New Roman" w:cs="Tahoma" w:hint="eastAsia"/>
          <w:bCs/>
          <w:color w:val="000000"/>
        </w:rPr>
        <w:t>Phytatec (UK) Ltd., Plas Gogerddan, Aberystwyth SY23 3EB, UK</w:t>
      </w:r>
    </w:p>
    <w:p w:rsidR="00072FCA" w:rsidRDefault="00072FCA" w:rsidP="00072FCA">
      <w:pPr>
        <w:spacing w:line="360" w:lineRule="auto"/>
        <w:jc w:val="both"/>
        <w:rPr>
          <w:b/>
          <w:u w:val="single"/>
        </w:rPr>
      </w:pPr>
    </w:p>
    <w:p w:rsidR="00072FCA" w:rsidRDefault="00072FCA" w:rsidP="00E512CF">
      <w:pPr>
        <w:spacing w:line="360" w:lineRule="auto"/>
        <w:jc w:val="center"/>
        <w:rPr>
          <w:b/>
        </w:rPr>
      </w:pPr>
      <w:r w:rsidRPr="00CA69B4">
        <w:rPr>
          <w:b/>
        </w:rPr>
        <w:t>Supplementary Information</w:t>
      </w:r>
    </w:p>
    <w:p w:rsidR="00332471" w:rsidRPr="00E512CF" w:rsidRDefault="00332471" w:rsidP="00880DE6">
      <w:pPr>
        <w:spacing w:line="360" w:lineRule="auto"/>
        <w:rPr>
          <w:b/>
        </w:rPr>
      </w:pPr>
    </w:p>
    <w:p w:rsidR="008B6971" w:rsidRDefault="00072FCA" w:rsidP="00332471">
      <w:pPr>
        <w:spacing w:line="360" w:lineRule="auto"/>
      </w:pPr>
      <w:r w:rsidRPr="00154034">
        <w:rPr>
          <w:b/>
        </w:rPr>
        <w:t xml:space="preserve">Supplementary Figure </w:t>
      </w:r>
      <w:r w:rsidR="00BA1891">
        <w:rPr>
          <w:b/>
        </w:rPr>
        <w:t>1</w:t>
      </w:r>
      <w:r>
        <w:rPr>
          <w:b/>
        </w:rPr>
        <w:t xml:space="preserve"> </w:t>
      </w:r>
      <w:r w:rsidR="004B6D5F">
        <w:t>-</w:t>
      </w:r>
      <w:r>
        <w:t xml:space="preserve"> </w:t>
      </w:r>
      <w:r w:rsidR="00332471">
        <w:t>Direct infusion electrospray MS of peptide VQSIKCADFLHYMENPTWGR</w:t>
      </w:r>
      <w:r w:rsidR="00390170">
        <w:t>.</w:t>
      </w:r>
    </w:p>
    <w:p w:rsidR="00332471" w:rsidRDefault="00072FCA" w:rsidP="00332471">
      <w:pPr>
        <w:spacing w:line="360" w:lineRule="auto"/>
        <w:rPr>
          <w:b/>
        </w:rPr>
      </w:pPr>
      <w:r w:rsidRPr="00154034">
        <w:rPr>
          <w:b/>
        </w:rPr>
        <w:t xml:space="preserve">Supplementary Figure </w:t>
      </w:r>
      <w:r w:rsidR="00BA1891">
        <w:rPr>
          <w:b/>
        </w:rPr>
        <w:t>2</w:t>
      </w:r>
      <w:r>
        <w:rPr>
          <w:b/>
        </w:rPr>
        <w:t xml:space="preserve"> </w:t>
      </w:r>
      <w:r w:rsidR="009E1039">
        <w:t>-</w:t>
      </w:r>
      <w:r w:rsidR="001E09B9" w:rsidRPr="001E09B9">
        <w:t xml:space="preserve"> </w:t>
      </w:r>
      <w:r w:rsidR="00332471">
        <w:t>Direct infusion electrospray MS of peptide VQSIKCADFLHYMENPTWGR treated with SCW at 160</w:t>
      </w:r>
      <w:r w:rsidR="00332471" w:rsidRPr="00641F0E">
        <w:rPr>
          <w:vertAlign w:val="superscript"/>
        </w:rPr>
        <w:t>o</w:t>
      </w:r>
      <w:r w:rsidR="00332471">
        <w:t>C for 10 minutes.</w:t>
      </w:r>
    </w:p>
    <w:p w:rsidR="00012A3F" w:rsidRDefault="00012A3F" w:rsidP="00332471">
      <w:pPr>
        <w:spacing w:line="360" w:lineRule="auto"/>
      </w:pPr>
      <w:r w:rsidRPr="00154034">
        <w:rPr>
          <w:b/>
        </w:rPr>
        <w:t xml:space="preserve">Supplementary Figure </w:t>
      </w:r>
      <w:r w:rsidR="00BA1891">
        <w:rPr>
          <w:b/>
        </w:rPr>
        <w:t>3</w:t>
      </w:r>
      <w:r>
        <w:rPr>
          <w:b/>
        </w:rPr>
        <w:t xml:space="preserve"> </w:t>
      </w:r>
      <w:r w:rsidR="009E1039" w:rsidRPr="009E1039">
        <w:t>-</w:t>
      </w:r>
      <w:r w:rsidR="009E1039">
        <w:rPr>
          <w:b/>
        </w:rPr>
        <w:t xml:space="preserve"> </w:t>
      </w:r>
      <w:r w:rsidR="00332471">
        <w:t>Direct infusion electrospray MS of peptide VQSIKCADFLHYMENPTWGR treated with SCW at 180</w:t>
      </w:r>
      <w:r w:rsidR="00332471" w:rsidRPr="00641F0E">
        <w:rPr>
          <w:vertAlign w:val="superscript"/>
        </w:rPr>
        <w:t>o</w:t>
      </w:r>
      <w:r w:rsidR="00332471">
        <w:t>C for 10 minutes.</w:t>
      </w:r>
    </w:p>
    <w:p w:rsidR="00012A3F" w:rsidRDefault="00012A3F" w:rsidP="00012A3F">
      <w:pPr>
        <w:spacing w:line="360" w:lineRule="auto"/>
        <w:jc w:val="both"/>
      </w:pPr>
      <w:r w:rsidRPr="00154034">
        <w:rPr>
          <w:b/>
        </w:rPr>
        <w:t xml:space="preserve">Supplementary Figure </w:t>
      </w:r>
      <w:r w:rsidR="00BA1891">
        <w:rPr>
          <w:b/>
        </w:rPr>
        <w:t>4</w:t>
      </w:r>
      <w:r>
        <w:rPr>
          <w:b/>
        </w:rPr>
        <w:t xml:space="preserve"> </w:t>
      </w:r>
      <w:r w:rsidR="009E1039">
        <w:t>-</w:t>
      </w:r>
      <w:r w:rsidRPr="001E09B9">
        <w:t xml:space="preserve"> </w:t>
      </w:r>
      <w:r w:rsidR="00332471">
        <w:t>Direct infusion electrospray MS of peptide VQSIKCADFLHYMENPTWGR treated with SCW at 200</w:t>
      </w:r>
      <w:r w:rsidR="00332471" w:rsidRPr="00641F0E">
        <w:rPr>
          <w:vertAlign w:val="superscript"/>
        </w:rPr>
        <w:t>o</w:t>
      </w:r>
      <w:r w:rsidR="00332471">
        <w:t>C for 10 minutes.</w:t>
      </w:r>
    </w:p>
    <w:p w:rsidR="00B75246" w:rsidRDefault="00B75246" w:rsidP="00B80A6F">
      <w:pPr>
        <w:spacing w:line="360" w:lineRule="auto"/>
      </w:pPr>
      <w:r w:rsidRPr="00154034">
        <w:rPr>
          <w:b/>
        </w:rPr>
        <w:t xml:space="preserve">Supplementary Figure </w:t>
      </w:r>
      <w:r>
        <w:rPr>
          <w:b/>
        </w:rPr>
        <w:t xml:space="preserve">5 </w:t>
      </w:r>
      <w:r>
        <w:t>-</w:t>
      </w:r>
      <w:r w:rsidRPr="001E09B9">
        <w:t xml:space="preserve"> </w:t>
      </w:r>
      <w:r>
        <w:t xml:space="preserve">Direct infusion electrospray MS of 3+ ions of </w:t>
      </w:r>
      <w:r w:rsidR="00B80A6F">
        <w:t>CID MS/MS spectrum of 2+ ions of [FLHYMENPT + O + C-term amidation]</w:t>
      </w:r>
    </w:p>
    <w:p w:rsidR="005C3311" w:rsidRDefault="00EB649B" w:rsidP="006B102C">
      <w:pPr>
        <w:tabs>
          <w:tab w:val="left" w:pos="2895"/>
        </w:tabs>
        <w:spacing w:line="360" w:lineRule="auto"/>
      </w:pPr>
      <w:r w:rsidRPr="00154034">
        <w:rPr>
          <w:b/>
        </w:rPr>
        <w:t xml:space="preserve">Supplementary Figure </w:t>
      </w:r>
      <w:r>
        <w:rPr>
          <w:b/>
        </w:rPr>
        <w:t xml:space="preserve">6 </w:t>
      </w:r>
      <w:r>
        <w:t xml:space="preserve">- Direct infusion electrospray MS of peptide </w:t>
      </w:r>
      <w:r w:rsidRPr="00EB649B">
        <w:t>VCFQYMDRGDR.</w:t>
      </w:r>
    </w:p>
    <w:p w:rsidR="00B80A6F" w:rsidRDefault="00B80A6F" w:rsidP="00012A3F">
      <w:pPr>
        <w:spacing w:line="360" w:lineRule="auto"/>
        <w:jc w:val="both"/>
      </w:pPr>
      <w:r w:rsidRPr="00154034">
        <w:rPr>
          <w:b/>
        </w:rPr>
        <w:t xml:space="preserve">Supplementary Figure </w:t>
      </w:r>
      <w:r w:rsidR="006B102C">
        <w:rPr>
          <w:b/>
        </w:rPr>
        <w:t xml:space="preserve">7 </w:t>
      </w:r>
      <w:r>
        <w:t>-</w:t>
      </w:r>
      <w:r w:rsidRPr="001E09B9">
        <w:t xml:space="preserve"> </w:t>
      </w:r>
      <w:r>
        <w:t>Direct infusion electrospray MS of peptide VQSIKCADFLHYMENPTWGR treated with iodoacetamide</w:t>
      </w:r>
      <w:r w:rsidR="00722D84">
        <w:t>.</w:t>
      </w:r>
    </w:p>
    <w:p w:rsidR="00E2184C" w:rsidRDefault="00442D1D" w:rsidP="00442D1D">
      <w:pPr>
        <w:spacing w:line="360" w:lineRule="auto"/>
      </w:pPr>
      <w:r w:rsidRPr="00154034">
        <w:rPr>
          <w:b/>
        </w:rPr>
        <w:t>Supplementary Figure</w:t>
      </w:r>
      <w:r w:rsidR="0001408F">
        <w:rPr>
          <w:b/>
        </w:rPr>
        <w:t xml:space="preserve"> </w:t>
      </w:r>
      <w:r w:rsidR="006B102C">
        <w:rPr>
          <w:b/>
        </w:rPr>
        <w:t>8</w:t>
      </w:r>
      <w:r>
        <w:rPr>
          <w:b/>
        </w:rPr>
        <w:t xml:space="preserve"> </w:t>
      </w:r>
      <w:r w:rsidRPr="0096366D">
        <w:t>-</w:t>
      </w:r>
      <w:r>
        <w:rPr>
          <w:b/>
        </w:rPr>
        <w:t xml:space="preserve"> </w:t>
      </w:r>
      <w:r>
        <w:t>CID MS/MS spectrum of 3+ ions of [</w:t>
      </w:r>
      <w:r w:rsidRPr="009018BA">
        <w:t>VQSIKADFLHYENPTWGR</w:t>
      </w:r>
      <w:r>
        <w:t>+C</w:t>
      </w:r>
      <w:r w:rsidRPr="00442D1D">
        <w:rPr>
          <w:vertAlign w:val="subscript"/>
        </w:rPr>
        <w:t>2</w:t>
      </w:r>
      <w:r>
        <w:t>H</w:t>
      </w:r>
      <w:r w:rsidRPr="00442D1D">
        <w:rPr>
          <w:vertAlign w:val="subscript"/>
        </w:rPr>
        <w:t>5</w:t>
      </w:r>
      <w:r>
        <w:t>ON]</w:t>
      </w:r>
    </w:p>
    <w:p w:rsidR="00390170" w:rsidRDefault="0096366D" w:rsidP="00281480">
      <w:pPr>
        <w:tabs>
          <w:tab w:val="right" w:pos="9026"/>
        </w:tabs>
        <w:spacing w:line="360" w:lineRule="auto"/>
      </w:pPr>
      <w:r w:rsidRPr="00281480">
        <w:rPr>
          <w:b/>
        </w:rPr>
        <w:t xml:space="preserve">Supplementary Figure </w:t>
      </w:r>
      <w:r w:rsidR="006B102C">
        <w:rPr>
          <w:b/>
        </w:rPr>
        <w:t>9</w:t>
      </w:r>
      <w:r w:rsidR="006B102C" w:rsidRPr="00281480">
        <w:rPr>
          <w:b/>
        </w:rPr>
        <w:t xml:space="preserve"> </w:t>
      </w:r>
      <w:r w:rsidRPr="00281480">
        <w:t>-</w:t>
      </w:r>
      <w:r w:rsidRPr="00281480">
        <w:rPr>
          <w:b/>
        </w:rPr>
        <w:t xml:space="preserve"> </w:t>
      </w:r>
      <w:r w:rsidR="004E0386">
        <w:t>ETD</w:t>
      </w:r>
      <w:r w:rsidRPr="00281480">
        <w:t xml:space="preserve"> MS/MS spectrum of 3+ ions of [VQSIKADFLHYENPTWGR+C</w:t>
      </w:r>
      <w:r w:rsidRPr="00281480">
        <w:rPr>
          <w:vertAlign w:val="subscript"/>
        </w:rPr>
        <w:t>2</w:t>
      </w:r>
      <w:r w:rsidRPr="00281480">
        <w:t>H</w:t>
      </w:r>
      <w:r w:rsidRPr="00281480">
        <w:rPr>
          <w:vertAlign w:val="subscript"/>
        </w:rPr>
        <w:t>5</w:t>
      </w:r>
      <w:r w:rsidRPr="00281480">
        <w:t>ON</w:t>
      </w:r>
      <w:r w:rsidR="002C3671" w:rsidRPr="00281480">
        <w:t>+O</w:t>
      </w:r>
      <w:r w:rsidRPr="00281480">
        <w:t>]</w:t>
      </w:r>
    </w:p>
    <w:p w:rsidR="00AE1130" w:rsidRDefault="00AE1130" w:rsidP="00AE1130">
      <w:pPr>
        <w:spacing w:line="360" w:lineRule="auto"/>
        <w:jc w:val="both"/>
      </w:pPr>
      <w:r w:rsidRPr="00BA1891">
        <w:rPr>
          <w:b/>
        </w:rPr>
        <w:t xml:space="preserve">Supplementary Figure </w:t>
      </w:r>
      <w:r>
        <w:rPr>
          <w:b/>
        </w:rPr>
        <w:t>10</w:t>
      </w:r>
      <w:r w:rsidRPr="00BA1891">
        <w:rPr>
          <w:b/>
        </w:rPr>
        <w:t xml:space="preserve"> </w:t>
      </w:r>
      <w:r w:rsidRPr="00BA1891">
        <w:t xml:space="preserve">- </w:t>
      </w:r>
      <w:r>
        <w:t>Direct infusion electrospray MS of peptide</w:t>
      </w:r>
      <w:r w:rsidRPr="00BA1891">
        <w:t xml:space="preserve"> VQSIKADFLHYENPTWGR</w:t>
      </w:r>
      <w:r>
        <w:t xml:space="preserve"> treated with iodoacetamide and DTT i)</w:t>
      </w:r>
      <w:r w:rsidR="001A2CE7">
        <w:t xml:space="preserve"> </w:t>
      </w:r>
      <w:bookmarkStart w:id="0" w:name="_GoBack"/>
      <w:bookmarkEnd w:id="0"/>
      <w:r>
        <w:t>prior to SCW hydrolysis and ii) hydrolysed at 140</w:t>
      </w:r>
      <w:r w:rsidRPr="00EF42E1">
        <w:rPr>
          <w:vertAlign w:val="superscript"/>
        </w:rPr>
        <w:t>o</w:t>
      </w:r>
      <w:r>
        <w:t>C for 10 minutes</w:t>
      </w:r>
      <w:r w:rsidRPr="00BA1891">
        <w:t>.</w:t>
      </w:r>
    </w:p>
    <w:p w:rsidR="00AE1130" w:rsidRDefault="00AE1130" w:rsidP="00281480">
      <w:pPr>
        <w:tabs>
          <w:tab w:val="right" w:pos="9026"/>
        </w:tabs>
        <w:spacing w:line="360" w:lineRule="auto"/>
      </w:pPr>
    </w:p>
    <w:p w:rsidR="007F3BF8" w:rsidRDefault="00BB6A6D" w:rsidP="00BB6A6D">
      <w:pPr>
        <w:spacing w:line="360" w:lineRule="auto"/>
        <w:jc w:val="both"/>
      </w:pPr>
      <w:r w:rsidRPr="00BA1891">
        <w:rPr>
          <w:b/>
        </w:rPr>
        <w:lastRenderedPageBreak/>
        <w:t xml:space="preserve">Supplementary Figure </w:t>
      </w:r>
      <w:r w:rsidR="006B102C">
        <w:rPr>
          <w:b/>
        </w:rPr>
        <w:t>1</w:t>
      </w:r>
      <w:r w:rsidR="00CC414F">
        <w:rPr>
          <w:b/>
        </w:rPr>
        <w:t>1</w:t>
      </w:r>
      <w:r w:rsidR="006B102C" w:rsidRPr="00BA1891">
        <w:rPr>
          <w:b/>
        </w:rPr>
        <w:t xml:space="preserve"> </w:t>
      </w:r>
      <w:r w:rsidR="004B6D5F" w:rsidRPr="00BA1891">
        <w:t>-</w:t>
      </w:r>
      <w:r w:rsidRPr="00BA1891">
        <w:t xml:space="preserve"> </w:t>
      </w:r>
      <w:r w:rsidR="00DD31E4">
        <w:t>Direct infusion electrospray MS of peptide</w:t>
      </w:r>
      <w:r w:rsidRPr="00BA1891">
        <w:t xml:space="preserve"> </w:t>
      </w:r>
      <w:r w:rsidR="0090344E" w:rsidRPr="00BA1891">
        <w:t>VQSIKADFLHY</w:t>
      </w:r>
      <w:r w:rsidRPr="00BA1891">
        <w:t>ENPTWGR</w:t>
      </w:r>
      <w:r w:rsidR="00BA1891" w:rsidRPr="00BA1891">
        <w:t>.</w:t>
      </w:r>
    </w:p>
    <w:p w:rsidR="007F3BF8" w:rsidRDefault="007F3BF8" w:rsidP="007F3BF8">
      <w:pPr>
        <w:spacing w:line="360" w:lineRule="auto"/>
      </w:pPr>
      <w:r>
        <w:rPr>
          <w:b/>
        </w:rPr>
        <w:t xml:space="preserve">Supplementary </w:t>
      </w:r>
      <w:r w:rsidRPr="007656DE">
        <w:rPr>
          <w:b/>
        </w:rPr>
        <w:t xml:space="preserve">Figure </w:t>
      </w:r>
      <w:r w:rsidR="006B102C">
        <w:rPr>
          <w:b/>
        </w:rPr>
        <w:t>1</w:t>
      </w:r>
      <w:r w:rsidR="00CC414F">
        <w:rPr>
          <w:b/>
        </w:rPr>
        <w:t>2</w:t>
      </w:r>
      <w:r w:rsidR="006B102C">
        <w:t xml:space="preserve"> </w:t>
      </w:r>
      <w:r>
        <w:t xml:space="preserve">- ETD MS/MS spectrum of </w:t>
      </w:r>
      <w:r w:rsidR="008D095D">
        <w:t>4</w:t>
      </w:r>
      <w:r>
        <w:t>+ ions of [</w:t>
      </w:r>
      <w:r w:rsidRPr="009018BA">
        <w:t>VQSIKADFLHYENPTWGR</w:t>
      </w:r>
      <w:r>
        <w:t>+O]</w:t>
      </w:r>
    </w:p>
    <w:p w:rsidR="007F3BF8" w:rsidRPr="007656DE" w:rsidRDefault="007F3BF8" w:rsidP="007F3BF8">
      <w:pPr>
        <w:spacing w:line="360" w:lineRule="auto"/>
      </w:pPr>
      <w:r>
        <w:rPr>
          <w:b/>
        </w:rPr>
        <w:t xml:space="preserve">Supplementary </w:t>
      </w:r>
      <w:r w:rsidRPr="007656DE">
        <w:rPr>
          <w:b/>
        </w:rPr>
        <w:t>Figure</w:t>
      </w:r>
      <w:r w:rsidR="00B80A6F">
        <w:rPr>
          <w:b/>
        </w:rPr>
        <w:t xml:space="preserve"> </w:t>
      </w:r>
      <w:r w:rsidR="006B102C">
        <w:rPr>
          <w:b/>
        </w:rPr>
        <w:t>1</w:t>
      </w:r>
      <w:r w:rsidR="00CC414F">
        <w:rPr>
          <w:b/>
        </w:rPr>
        <w:t>3</w:t>
      </w:r>
      <w:r w:rsidR="006B102C">
        <w:t xml:space="preserve"> </w:t>
      </w:r>
      <w:r>
        <w:t xml:space="preserve">- </w:t>
      </w:r>
      <w:r w:rsidR="00C26538">
        <w:t>CID</w:t>
      </w:r>
      <w:r>
        <w:t xml:space="preserve"> MS/MS spectrum of </w:t>
      </w:r>
      <w:r w:rsidR="000D7D1F">
        <w:t>4</w:t>
      </w:r>
      <w:r>
        <w:t>+ ions of [</w:t>
      </w:r>
      <w:r w:rsidRPr="009018BA">
        <w:t>VQSIKADFLHYENPTWGR</w:t>
      </w:r>
      <w:r>
        <w:t>+2O]</w:t>
      </w:r>
    </w:p>
    <w:p w:rsidR="007F3BF8" w:rsidRDefault="007F3BF8" w:rsidP="007F3BF8">
      <w:pPr>
        <w:spacing w:line="360" w:lineRule="auto"/>
      </w:pPr>
      <w:r>
        <w:rPr>
          <w:b/>
        </w:rPr>
        <w:t xml:space="preserve">Supplementary </w:t>
      </w:r>
      <w:r w:rsidRPr="007656DE">
        <w:rPr>
          <w:b/>
        </w:rPr>
        <w:t>Figure</w:t>
      </w:r>
      <w:r w:rsidR="00B75246">
        <w:rPr>
          <w:b/>
        </w:rPr>
        <w:t xml:space="preserve"> </w:t>
      </w:r>
      <w:r w:rsidR="006B102C">
        <w:rPr>
          <w:b/>
        </w:rPr>
        <w:t>1</w:t>
      </w:r>
      <w:r w:rsidR="00CC414F">
        <w:rPr>
          <w:b/>
        </w:rPr>
        <w:t>4</w:t>
      </w:r>
      <w:r w:rsidR="006B102C">
        <w:t xml:space="preserve"> </w:t>
      </w:r>
      <w:r>
        <w:t xml:space="preserve">- </w:t>
      </w:r>
      <w:r w:rsidRPr="007656DE">
        <w:t>ETD MS/MS</w:t>
      </w:r>
      <w:r>
        <w:t xml:space="preserve"> spectrum</w:t>
      </w:r>
      <w:r w:rsidRPr="00773773">
        <w:t xml:space="preserve"> </w:t>
      </w:r>
      <w:r>
        <w:t>of 3+ ions of [</w:t>
      </w:r>
      <w:r w:rsidRPr="009018BA">
        <w:t>VQSIKADFLHYENPTWGR</w:t>
      </w:r>
      <w:r>
        <w:t>- H</w:t>
      </w:r>
      <w:r w:rsidRPr="00773773">
        <w:rPr>
          <w:vertAlign w:val="subscript"/>
        </w:rPr>
        <w:t>2</w:t>
      </w:r>
      <w:r>
        <w:t>O]</w:t>
      </w:r>
    </w:p>
    <w:p w:rsidR="004B6D5F" w:rsidRDefault="004B6D5F" w:rsidP="00BB6A6D">
      <w:pPr>
        <w:spacing w:line="360" w:lineRule="auto"/>
        <w:jc w:val="both"/>
      </w:pPr>
    </w:p>
    <w:p w:rsidR="00072FCA" w:rsidRPr="0091428D" w:rsidRDefault="00072FCA" w:rsidP="00072FCA">
      <w:pPr>
        <w:rPr>
          <w:b/>
          <w:u w:val="single"/>
        </w:rPr>
      </w:pPr>
    </w:p>
    <w:p w:rsidR="00A2293D" w:rsidRDefault="008B6971" w:rsidP="00072FCA">
      <w:r w:rsidRPr="008B6971">
        <w:rPr>
          <w:b/>
        </w:rPr>
        <w:t>Supplementary Table 1</w:t>
      </w:r>
      <w:r w:rsidR="00366F6C">
        <w:rPr>
          <w:b/>
        </w:rPr>
        <w:t xml:space="preserve"> </w:t>
      </w:r>
      <w:r w:rsidR="00366F6C">
        <w:t>-</w:t>
      </w:r>
      <w:r w:rsidRPr="008B6971">
        <w:t xml:space="preserve"> </w:t>
      </w:r>
      <w:r w:rsidR="00BB6A6D">
        <w:t>Ions identified from the</w:t>
      </w:r>
      <w:r w:rsidR="00366F6C">
        <w:t xml:space="preserve"> direct infusion</w:t>
      </w:r>
      <w:r w:rsidR="00BB6A6D">
        <w:t xml:space="preserve"> </w:t>
      </w:r>
      <w:r w:rsidR="006A09D4">
        <w:t xml:space="preserve">electrospray </w:t>
      </w:r>
      <w:r w:rsidR="00BB6A6D">
        <w:t xml:space="preserve">MS of </w:t>
      </w:r>
      <w:r w:rsidR="00366F6C">
        <w:t xml:space="preserve">untreated </w:t>
      </w:r>
      <w:r w:rsidR="00BB6A6D">
        <w:t>VQSIKCADFHYMENPTWGR</w:t>
      </w:r>
      <w:r w:rsidR="00366F6C">
        <w:t xml:space="preserve">. </w:t>
      </w:r>
    </w:p>
    <w:p w:rsidR="007842CC" w:rsidRDefault="000E5482" w:rsidP="007842CC">
      <w:r w:rsidRPr="008B6971">
        <w:rPr>
          <w:b/>
        </w:rPr>
        <w:t xml:space="preserve">Supplementary Table </w:t>
      </w:r>
      <w:r>
        <w:rPr>
          <w:b/>
        </w:rPr>
        <w:t>2</w:t>
      </w:r>
      <w:r w:rsidRPr="008B6971">
        <w:t xml:space="preserve"> </w:t>
      </w:r>
      <w:r w:rsidR="00366F6C">
        <w:t>-</w:t>
      </w:r>
      <w:r w:rsidRPr="008B6971">
        <w:t xml:space="preserve"> </w:t>
      </w:r>
      <w:r>
        <w:t xml:space="preserve">Peak assignments </w:t>
      </w:r>
      <w:r w:rsidR="007842CC">
        <w:t xml:space="preserve">following ETD MS/MS of </w:t>
      </w:r>
      <w:r w:rsidR="007842CC" w:rsidRPr="00993AA3">
        <w:rPr>
          <w:i/>
        </w:rPr>
        <w:t>m/z</w:t>
      </w:r>
      <w:r w:rsidR="007842CC">
        <w:t xml:space="preserve"> 809.71</w:t>
      </w:r>
      <w:r w:rsidR="00993AA3">
        <w:t>09</w:t>
      </w:r>
    </w:p>
    <w:p w:rsidR="000E5482" w:rsidRDefault="000E5482" w:rsidP="000E5482">
      <w:r w:rsidRPr="008B6971">
        <w:rPr>
          <w:b/>
        </w:rPr>
        <w:t xml:space="preserve">Supplementary Table </w:t>
      </w:r>
      <w:r>
        <w:rPr>
          <w:b/>
        </w:rPr>
        <w:t>3</w:t>
      </w:r>
      <w:r w:rsidR="00366F6C">
        <w:rPr>
          <w:b/>
        </w:rPr>
        <w:t xml:space="preserve"> </w:t>
      </w:r>
      <w:r w:rsidR="00DE5645">
        <w:t>–</w:t>
      </w:r>
      <w:r w:rsidRPr="008B6971">
        <w:t xml:space="preserve"> </w:t>
      </w:r>
      <w:r>
        <w:t xml:space="preserve">Peak assignments </w:t>
      </w:r>
      <w:r w:rsidR="007842CC">
        <w:t xml:space="preserve">following LC CID MS/MS of </w:t>
      </w:r>
      <w:r w:rsidR="007842CC" w:rsidRPr="00993AA3">
        <w:rPr>
          <w:i/>
        </w:rPr>
        <w:t>m/z</w:t>
      </w:r>
      <w:r w:rsidR="007842CC">
        <w:t xml:space="preserve"> 815.04</w:t>
      </w:r>
      <w:r w:rsidR="00993AA3">
        <w:t>26</w:t>
      </w:r>
      <w:r w:rsidR="00DE5645">
        <w:t xml:space="preserve"> at i) RT ~16 min 45 s and ii) ~19 min.</w:t>
      </w:r>
    </w:p>
    <w:p w:rsidR="00E512CF" w:rsidRDefault="00E65178" w:rsidP="00366F6C">
      <w:r w:rsidRPr="008B6971">
        <w:rPr>
          <w:b/>
        </w:rPr>
        <w:t xml:space="preserve">Supplementary Table </w:t>
      </w:r>
      <w:r>
        <w:rPr>
          <w:b/>
        </w:rPr>
        <w:t>4</w:t>
      </w:r>
      <w:r w:rsidRPr="008B6971">
        <w:t xml:space="preserve"> </w:t>
      </w:r>
      <w:r w:rsidR="00366F6C">
        <w:t>-</w:t>
      </w:r>
      <w:r w:rsidRPr="008B6971">
        <w:t xml:space="preserve"> </w:t>
      </w:r>
      <w:r>
        <w:t xml:space="preserve">Peak assignments following </w:t>
      </w:r>
      <w:r w:rsidR="00E512CF">
        <w:t xml:space="preserve">CID </w:t>
      </w:r>
      <w:r w:rsidR="00366F6C">
        <w:t xml:space="preserve">MS/MS of </w:t>
      </w:r>
      <w:r w:rsidR="00366F6C" w:rsidRPr="00993AA3">
        <w:rPr>
          <w:i/>
        </w:rPr>
        <w:t>m/z</w:t>
      </w:r>
      <w:r w:rsidR="00366F6C">
        <w:t xml:space="preserve"> </w:t>
      </w:r>
      <w:r w:rsidR="00E512CF">
        <w:t>820.37</w:t>
      </w:r>
      <w:r w:rsidR="007842CC">
        <w:t>87</w:t>
      </w:r>
    </w:p>
    <w:p w:rsidR="00B75246" w:rsidRDefault="00B75246" w:rsidP="00366F6C">
      <w:r w:rsidRPr="00FC3A4A">
        <w:rPr>
          <w:b/>
        </w:rPr>
        <w:t xml:space="preserve">Supplementary Table </w:t>
      </w:r>
      <w:r>
        <w:rPr>
          <w:b/>
        </w:rPr>
        <w:t xml:space="preserve">5 </w:t>
      </w:r>
      <w:r>
        <w:t>-</w:t>
      </w:r>
      <w:r w:rsidRPr="008B6971">
        <w:t xml:space="preserve"> </w:t>
      </w:r>
      <w:r>
        <w:t xml:space="preserve">Peak assignments following CID MS/MS of </w:t>
      </w:r>
      <w:r w:rsidRPr="00993AA3">
        <w:rPr>
          <w:i/>
        </w:rPr>
        <w:t>m/z</w:t>
      </w:r>
      <w:r>
        <w:t xml:space="preserve"> 583.7703</w:t>
      </w:r>
    </w:p>
    <w:p w:rsidR="00EB649B" w:rsidRDefault="00EB649B" w:rsidP="00366F6C">
      <w:r w:rsidRPr="00323EF9">
        <w:rPr>
          <w:b/>
        </w:rPr>
        <w:t xml:space="preserve">Supplementary </w:t>
      </w:r>
      <w:r>
        <w:rPr>
          <w:b/>
        </w:rPr>
        <w:t>T</w:t>
      </w:r>
      <w:r w:rsidRPr="00323EF9">
        <w:rPr>
          <w:b/>
        </w:rPr>
        <w:t xml:space="preserve">able </w:t>
      </w:r>
      <w:r>
        <w:rPr>
          <w:b/>
        </w:rPr>
        <w:t>6</w:t>
      </w:r>
      <w:r>
        <w:t xml:space="preserve"> -</w:t>
      </w:r>
      <w:r w:rsidRPr="008B6971">
        <w:t xml:space="preserve"> </w:t>
      </w:r>
      <w:r>
        <w:t xml:space="preserve">Ions identified from the direct infusion electrospray MS of untreated </w:t>
      </w:r>
      <w:r w:rsidRPr="00EF42E1">
        <w:t>VCFQYMDRGDR.</w:t>
      </w:r>
      <w:r w:rsidR="00A80425">
        <w:t xml:space="preserve">  </w:t>
      </w:r>
    </w:p>
    <w:p w:rsidR="005C3311" w:rsidRDefault="005C3311" w:rsidP="005C3311">
      <w:r w:rsidRPr="00EF42E1">
        <w:rPr>
          <w:b/>
        </w:rPr>
        <w:t>Supplementary Table 7</w:t>
      </w:r>
      <w:r>
        <w:t xml:space="preserve"> - </w:t>
      </w:r>
      <w:r w:rsidRPr="005C3311">
        <w:t xml:space="preserve"> </w:t>
      </w:r>
      <w:r>
        <w:t xml:space="preserve">Peak assignments following CID MS/MS of </w:t>
      </w:r>
      <w:r w:rsidRPr="00144277">
        <w:rPr>
          <w:i/>
        </w:rPr>
        <w:t>m/z</w:t>
      </w:r>
      <w:r>
        <w:t xml:space="preserve"> 474.5359</w:t>
      </w:r>
    </w:p>
    <w:p w:rsidR="006D18AA" w:rsidRDefault="006D18AA" w:rsidP="006D18AA">
      <w:r w:rsidRPr="008B6971">
        <w:rPr>
          <w:b/>
        </w:rPr>
        <w:t xml:space="preserve">Supplementary Table </w:t>
      </w:r>
      <w:r>
        <w:rPr>
          <w:b/>
        </w:rPr>
        <w:t xml:space="preserve">8 </w:t>
      </w:r>
      <w:r>
        <w:t>–</w:t>
      </w:r>
      <w:r w:rsidRPr="008B6971">
        <w:t xml:space="preserve"> </w:t>
      </w:r>
      <w:r>
        <w:t xml:space="preserve">Peak assignments following LC ETD MS/MS of </w:t>
      </w:r>
      <w:r w:rsidRPr="00144277">
        <w:rPr>
          <w:i/>
        </w:rPr>
        <w:t>m/z</w:t>
      </w:r>
      <w:r w:rsidR="001237B2">
        <w:t xml:space="preserve"> 719.2973 at i) RT ~11</w:t>
      </w:r>
      <w:r>
        <w:t>min 30s and ii) ~1</w:t>
      </w:r>
      <w:r w:rsidR="001237B2">
        <w:t>3</w:t>
      </w:r>
      <w:r>
        <w:t xml:space="preserve"> min 30s.</w:t>
      </w:r>
    </w:p>
    <w:p w:rsidR="00EF42E1" w:rsidRDefault="009E7A40" w:rsidP="00366F6C">
      <w:r w:rsidRPr="008B6971">
        <w:rPr>
          <w:b/>
        </w:rPr>
        <w:t xml:space="preserve">Supplementary Table </w:t>
      </w:r>
      <w:r>
        <w:rPr>
          <w:b/>
        </w:rPr>
        <w:t xml:space="preserve">9 </w:t>
      </w:r>
      <w:r>
        <w:t>–</w:t>
      </w:r>
      <w:r w:rsidRPr="008B6971">
        <w:t xml:space="preserve"> </w:t>
      </w:r>
      <w:r>
        <w:t xml:space="preserve">Peak assignments following ETD MS/MS of </w:t>
      </w:r>
      <w:r w:rsidRPr="00144277">
        <w:rPr>
          <w:i/>
        </w:rPr>
        <w:t>m/z</w:t>
      </w:r>
      <w:r>
        <w:t xml:space="preserve"> 727.2950</w:t>
      </w:r>
      <w:r w:rsidR="00EF42E1">
        <w:t xml:space="preserve"> </w:t>
      </w:r>
    </w:p>
    <w:p w:rsidR="009273D1" w:rsidRDefault="009273D1" w:rsidP="00366F6C">
      <w:r w:rsidRPr="00323EF9">
        <w:rPr>
          <w:b/>
        </w:rPr>
        <w:t xml:space="preserve">Supplementary </w:t>
      </w:r>
      <w:r>
        <w:rPr>
          <w:b/>
        </w:rPr>
        <w:t>T</w:t>
      </w:r>
      <w:r w:rsidRPr="00323EF9">
        <w:rPr>
          <w:b/>
        </w:rPr>
        <w:t xml:space="preserve">able </w:t>
      </w:r>
      <w:r w:rsidR="00EF42E1">
        <w:rPr>
          <w:b/>
        </w:rPr>
        <w:t>10</w:t>
      </w:r>
      <w:r>
        <w:t xml:space="preserve"> -</w:t>
      </w:r>
      <w:r w:rsidRPr="008B6971">
        <w:t xml:space="preserve"> </w:t>
      </w:r>
      <w:r>
        <w:t>Ions identified from the direct infusion electrospray MS of iodoacetamide treated VQSIKCADFHYMENPTWGR.</w:t>
      </w:r>
    </w:p>
    <w:p w:rsidR="00E2184C" w:rsidRDefault="00E2184C" w:rsidP="00366F6C">
      <w:r w:rsidRPr="008B6971">
        <w:rPr>
          <w:b/>
        </w:rPr>
        <w:t xml:space="preserve">Supplementary Table </w:t>
      </w:r>
      <w:r w:rsidR="00EF42E1">
        <w:rPr>
          <w:b/>
        </w:rPr>
        <w:t>11</w:t>
      </w:r>
      <w:r>
        <w:rPr>
          <w:b/>
        </w:rPr>
        <w:t xml:space="preserve"> </w:t>
      </w:r>
      <w:r w:rsidRPr="00E512CF">
        <w:t>-</w:t>
      </w:r>
      <w:r>
        <w:rPr>
          <w:b/>
        </w:rPr>
        <w:t xml:space="preserve"> </w:t>
      </w:r>
      <w:r>
        <w:t xml:space="preserve">Peak assignments following CID MS/MS </w:t>
      </w:r>
      <w:r w:rsidR="004D3E2A">
        <w:t xml:space="preserve">of </w:t>
      </w:r>
      <w:r w:rsidR="004D3E2A" w:rsidRPr="00EF42E1">
        <w:rPr>
          <w:i/>
        </w:rPr>
        <w:t>m/z</w:t>
      </w:r>
      <w:r w:rsidR="004D3E2A">
        <w:t xml:space="preserve"> </w:t>
      </w:r>
      <w:r>
        <w:t>818.0553</w:t>
      </w:r>
    </w:p>
    <w:p w:rsidR="00E512CF" w:rsidRDefault="00E512CF" w:rsidP="00366F6C">
      <w:r w:rsidRPr="008B6971">
        <w:rPr>
          <w:b/>
        </w:rPr>
        <w:t xml:space="preserve">Supplementary Table </w:t>
      </w:r>
      <w:r w:rsidR="00EF42E1">
        <w:rPr>
          <w:b/>
        </w:rPr>
        <w:t>12</w:t>
      </w:r>
      <w:r>
        <w:rPr>
          <w:b/>
        </w:rPr>
        <w:t xml:space="preserve"> </w:t>
      </w:r>
      <w:r w:rsidRPr="00E512CF">
        <w:t>-</w:t>
      </w:r>
      <w:r>
        <w:rPr>
          <w:b/>
        </w:rPr>
        <w:t xml:space="preserve"> </w:t>
      </w:r>
      <w:r>
        <w:t xml:space="preserve">Peak assignments following </w:t>
      </w:r>
      <w:r w:rsidR="004E0386">
        <w:t>ETD</w:t>
      </w:r>
      <w:r>
        <w:t xml:space="preserve"> MS/MS </w:t>
      </w:r>
      <w:r w:rsidR="0001408F">
        <w:t xml:space="preserve">of </w:t>
      </w:r>
      <w:r w:rsidR="0001408F" w:rsidRPr="0001408F">
        <w:rPr>
          <w:i/>
        </w:rPr>
        <w:t>m/z</w:t>
      </w:r>
      <w:r w:rsidR="0001408F">
        <w:t xml:space="preserve"> </w:t>
      </w:r>
      <w:r>
        <w:t>823.3</w:t>
      </w:r>
      <w:r w:rsidR="0001408F">
        <w:t>833</w:t>
      </w:r>
    </w:p>
    <w:p w:rsidR="00657CB8" w:rsidRDefault="00657CB8" w:rsidP="00366F6C">
      <w:r w:rsidRPr="00957594">
        <w:rPr>
          <w:b/>
        </w:rPr>
        <w:t>Supplementary Table</w:t>
      </w:r>
      <w:r w:rsidR="007842CC">
        <w:rPr>
          <w:b/>
        </w:rPr>
        <w:t xml:space="preserve"> </w:t>
      </w:r>
      <w:r w:rsidR="00EF42E1">
        <w:rPr>
          <w:b/>
        </w:rPr>
        <w:t>13</w:t>
      </w:r>
      <w:r w:rsidRPr="00957594">
        <w:rPr>
          <w:b/>
        </w:rPr>
        <w:t xml:space="preserve"> </w:t>
      </w:r>
      <w:r w:rsidRPr="00957594">
        <w:t xml:space="preserve">- Ions identified from the direct infusion </w:t>
      </w:r>
      <w:r w:rsidR="00C27116">
        <w:t xml:space="preserve">electrospray </w:t>
      </w:r>
      <w:r w:rsidRPr="00957594">
        <w:t>MS of untreated VQSIKADFHYENPTWGR.</w:t>
      </w:r>
    </w:p>
    <w:p w:rsidR="00E512CF" w:rsidRDefault="00E512CF" w:rsidP="00E512CF">
      <w:r w:rsidRPr="008B6971">
        <w:rPr>
          <w:b/>
        </w:rPr>
        <w:t>Supplementary Table</w:t>
      </w:r>
      <w:r w:rsidR="00E2184C">
        <w:rPr>
          <w:b/>
        </w:rPr>
        <w:t xml:space="preserve"> 1</w:t>
      </w:r>
      <w:r w:rsidR="00EF42E1">
        <w:rPr>
          <w:b/>
        </w:rPr>
        <w:t>4</w:t>
      </w:r>
      <w:r w:rsidRPr="00E512CF">
        <w:t xml:space="preserve"> -</w:t>
      </w:r>
      <w:r w:rsidR="00657CB8" w:rsidRPr="00657CB8">
        <w:t xml:space="preserve"> </w:t>
      </w:r>
      <w:r w:rsidR="00657CB8">
        <w:t xml:space="preserve">Peak assignments following ETD MS/MS of </w:t>
      </w:r>
      <w:r w:rsidR="00657CB8" w:rsidRPr="00EF42E1">
        <w:rPr>
          <w:i/>
        </w:rPr>
        <w:t>m/z</w:t>
      </w:r>
      <w:r w:rsidR="00657CB8">
        <w:t xml:space="preserve"> 545.0272</w:t>
      </w:r>
    </w:p>
    <w:p w:rsidR="00E512CF" w:rsidRDefault="00E512CF" w:rsidP="00E512CF">
      <w:r w:rsidRPr="008B6971">
        <w:rPr>
          <w:b/>
        </w:rPr>
        <w:t xml:space="preserve">Supplementary Table </w:t>
      </w:r>
      <w:r w:rsidR="009273D1">
        <w:rPr>
          <w:b/>
        </w:rPr>
        <w:t>1</w:t>
      </w:r>
      <w:r w:rsidR="00EF42E1">
        <w:rPr>
          <w:b/>
        </w:rPr>
        <w:t>5</w:t>
      </w:r>
      <w:r>
        <w:rPr>
          <w:b/>
        </w:rPr>
        <w:t xml:space="preserve"> </w:t>
      </w:r>
      <w:r>
        <w:t>-</w:t>
      </w:r>
      <w:r w:rsidRPr="008B6971">
        <w:t xml:space="preserve"> </w:t>
      </w:r>
      <w:r>
        <w:t xml:space="preserve">Peak assignments following </w:t>
      </w:r>
      <w:r w:rsidR="00657CB8">
        <w:t xml:space="preserve">CID </w:t>
      </w:r>
      <w:r>
        <w:t xml:space="preserve">MS/MS of </w:t>
      </w:r>
      <w:r w:rsidRPr="00EF42E1">
        <w:rPr>
          <w:i/>
        </w:rPr>
        <w:t>m/z</w:t>
      </w:r>
      <w:r>
        <w:t xml:space="preserve"> </w:t>
      </w:r>
      <w:r w:rsidR="00657CB8">
        <w:t>549.0260</w:t>
      </w:r>
    </w:p>
    <w:p w:rsidR="00433537" w:rsidRDefault="00433537" w:rsidP="00433537">
      <w:r w:rsidRPr="008B6971">
        <w:rPr>
          <w:b/>
        </w:rPr>
        <w:t xml:space="preserve">Supplementary Table </w:t>
      </w:r>
      <w:r w:rsidR="00B75246">
        <w:rPr>
          <w:b/>
        </w:rPr>
        <w:t>1</w:t>
      </w:r>
      <w:r w:rsidR="00EF42E1">
        <w:rPr>
          <w:b/>
        </w:rPr>
        <w:t>6</w:t>
      </w:r>
      <w:r>
        <w:rPr>
          <w:b/>
        </w:rPr>
        <w:t xml:space="preserve"> </w:t>
      </w:r>
      <w:r>
        <w:t>-</w:t>
      </w:r>
      <w:r w:rsidRPr="008B6971">
        <w:t xml:space="preserve"> </w:t>
      </w:r>
      <w:r>
        <w:t xml:space="preserve">Peak assignments following CID MS/MS of </w:t>
      </w:r>
      <w:r w:rsidRPr="00EF42E1">
        <w:rPr>
          <w:i/>
        </w:rPr>
        <w:t>m/z</w:t>
      </w:r>
      <w:r>
        <w:t xml:space="preserve"> </w:t>
      </w:r>
      <w:r w:rsidRPr="00794C70">
        <w:t>715.0316</w:t>
      </w:r>
    </w:p>
    <w:p w:rsidR="00E512CF" w:rsidRDefault="00E512CF" w:rsidP="00E512CF"/>
    <w:p w:rsidR="000E5482" w:rsidRDefault="000E5482" w:rsidP="00072FCA">
      <w:pPr>
        <w:rPr>
          <w:b/>
        </w:rPr>
      </w:pPr>
    </w:p>
    <w:p w:rsidR="007842CC" w:rsidRDefault="007842CC" w:rsidP="00072FCA">
      <w:pPr>
        <w:rPr>
          <w:b/>
        </w:rPr>
      </w:pPr>
    </w:p>
    <w:p w:rsidR="007842CC" w:rsidRDefault="007842CC" w:rsidP="00072FCA">
      <w:pPr>
        <w:rPr>
          <w:b/>
        </w:rPr>
      </w:pPr>
    </w:p>
    <w:sectPr w:rsidR="007842C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4BE" w:rsidRDefault="001834BE" w:rsidP="00E32985">
      <w:pPr>
        <w:spacing w:after="0" w:line="240" w:lineRule="auto"/>
      </w:pPr>
      <w:r>
        <w:separator/>
      </w:r>
    </w:p>
  </w:endnote>
  <w:endnote w:type="continuationSeparator" w:id="0">
    <w:p w:rsidR="001834BE" w:rsidRDefault="001834BE" w:rsidP="00E3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5161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2985" w:rsidRDefault="00E32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2985" w:rsidRDefault="00E32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4BE" w:rsidRDefault="001834BE" w:rsidP="00E32985">
      <w:pPr>
        <w:spacing w:after="0" w:line="240" w:lineRule="auto"/>
      </w:pPr>
      <w:r>
        <w:separator/>
      </w:r>
    </w:p>
  </w:footnote>
  <w:footnote w:type="continuationSeparator" w:id="0">
    <w:p w:rsidR="001834BE" w:rsidRDefault="001834BE" w:rsidP="00E32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CA"/>
    <w:rsid w:val="00012A3F"/>
    <w:rsid w:val="0001408F"/>
    <w:rsid w:val="00072FCA"/>
    <w:rsid w:val="0009275A"/>
    <w:rsid w:val="000D7D1F"/>
    <w:rsid w:val="000E5482"/>
    <w:rsid w:val="0011487B"/>
    <w:rsid w:val="001237B2"/>
    <w:rsid w:val="00157826"/>
    <w:rsid w:val="0017761F"/>
    <w:rsid w:val="001834BE"/>
    <w:rsid w:val="001A2CE7"/>
    <w:rsid w:val="001E09B9"/>
    <w:rsid w:val="0025559A"/>
    <w:rsid w:val="00281480"/>
    <w:rsid w:val="002C3671"/>
    <w:rsid w:val="002F52F3"/>
    <w:rsid w:val="00332471"/>
    <w:rsid w:val="003467C0"/>
    <w:rsid w:val="00366F6C"/>
    <w:rsid w:val="00390170"/>
    <w:rsid w:val="003C171B"/>
    <w:rsid w:val="00433537"/>
    <w:rsid w:val="00442D1D"/>
    <w:rsid w:val="004461B9"/>
    <w:rsid w:val="00477047"/>
    <w:rsid w:val="00494388"/>
    <w:rsid w:val="004B6D5F"/>
    <w:rsid w:val="004D3E2A"/>
    <w:rsid w:val="004E0386"/>
    <w:rsid w:val="004F5BDB"/>
    <w:rsid w:val="0051304F"/>
    <w:rsid w:val="00554DDE"/>
    <w:rsid w:val="005C16EB"/>
    <w:rsid w:val="005C3311"/>
    <w:rsid w:val="00652F41"/>
    <w:rsid w:val="00657CB8"/>
    <w:rsid w:val="006A09D4"/>
    <w:rsid w:val="006B102C"/>
    <w:rsid w:val="006D18AA"/>
    <w:rsid w:val="006E4274"/>
    <w:rsid w:val="00722D84"/>
    <w:rsid w:val="0076284D"/>
    <w:rsid w:val="007842CC"/>
    <w:rsid w:val="007F3BF8"/>
    <w:rsid w:val="008268CE"/>
    <w:rsid w:val="00880DE6"/>
    <w:rsid w:val="008B6971"/>
    <w:rsid w:val="008D095D"/>
    <w:rsid w:val="0090344E"/>
    <w:rsid w:val="009273D1"/>
    <w:rsid w:val="009519F1"/>
    <w:rsid w:val="00957594"/>
    <w:rsid w:val="0096366D"/>
    <w:rsid w:val="00993AA3"/>
    <w:rsid w:val="009B2C36"/>
    <w:rsid w:val="009E1039"/>
    <w:rsid w:val="009E7A40"/>
    <w:rsid w:val="00A133D0"/>
    <w:rsid w:val="00A2293D"/>
    <w:rsid w:val="00A27DF8"/>
    <w:rsid w:val="00A32440"/>
    <w:rsid w:val="00A428BC"/>
    <w:rsid w:val="00A80425"/>
    <w:rsid w:val="00A86153"/>
    <w:rsid w:val="00A96B2B"/>
    <w:rsid w:val="00AE1130"/>
    <w:rsid w:val="00AF47A3"/>
    <w:rsid w:val="00B75246"/>
    <w:rsid w:val="00B80A6F"/>
    <w:rsid w:val="00BA1891"/>
    <w:rsid w:val="00BB6A6D"/>
    <w:rsid w:val="00C26538"/>
    <w:rsid w:val="00C27116"/>
    <w:rsid w:val="00CB772A"/>
    <w:rsid w:val="00CC414F"/>
    <w:rsid w:val="00D63B5E"/>
    <w:rsid w:val="00DB6E55"/>
    <w:rsid w:val="00DD31E4"/>
    <w:rsid w:val="00DE5645"/>
    <w:rsid w:val="00E2184C"/>
    <w:rsid w:val="00E32985"/>
    <w:rsid w:val="00E512CF"/>
    <w:rsid w:val="00E65178"/>
    <w:rsid w:val="00EB649B"/>
    <w:rsid w:val="00EF42E1"/>
    <w:rsid w:val="00F31321"/>
    <w:rsid w:val="00F6576C"/>
    <w:rsid w:val="00FC2B13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A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B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F42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2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985"/>
  </w:style>
  <w:style w:type="paragraph" w:styleId="Footer">
    <w:name w:val="footer"/>
    <w:basedOn w:val="Normal"/>
    <w:link w:val="FooterChar"/>
    <w:uiPriority w:val="99"/>
    <w:unhideWhenUsed/>
    <w:rsid w:val="00E32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A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B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F42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2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985"/>
  </w:style>
  <w:style w:type="paragraph" w:styleId="Footer">
    <w:name w:val="footer"/>
    <w:basedOn w:val="Normal"/>
    <w:link w:val="FooterChar"/>
    <w:uiPriority w:val="99"/>
    <w:unhideWhenUsed/>
    <w:rsid w:val="00E32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C453-06A7-4B53-BEF8-D805EB92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Powell</dc:creator>
  <cp:lastModifiedBy>IT SERVICES</cp:lastModifiedBy>
  <cp:revision>2</cp:revision>
  <dcterms:created xsi:type="dcterms:W3CDTF">2017-03-02T13:02:00Z</dcterms:created>
  <dcterms:modified xsi:type="dcterms:W3CDTF">2017-03-02T13:02:00Z</dcterms:modified>
</cp:coreProperties>
</file>