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B6BDE7" w14:textId="6A5C7456" w:rsidR="00651C93" w:rsidRDefault="003172BA" w:rsidP="007258AE">
      <w:pPr>
        <w:pStyle w:val="Heading2"/>
      </w:pPr>
      <w:r>
        <w:t xml:space="preserve">Full Spectrum Demultiplexing using </w:t>
      </w:r>
      <w:proofErr w:type="spellStart"/>
      <w:r>
        <w:t>MSConvert</w:t>
      </w:r>
      <w:proofErr w:type="spellEnd"/>
    </w:p>
    <w:p w14:paraId="48A021F5" w14:textId="6A0E6DD0" w:rsidR="007258AE" w:rsidRDefault="007258AE" w:rsidP="007258AE">
      <w:r>
        <w:t>This is a quick demonstration on how to use</w:t>
      </w:r>
      <w:r w:rsidR="003172BA">
        <w:t xml:space="preserve"> </w:t>
      </w:r>
      <w:proofErr w:type="spellStart"/>
      <w:r w:rsidR="003172BA">
        <w:t>msconvert</w:t>
      </w:r>
      <w:proofErr w:type="spellEnd"/>
      <w:r w:rsidR="003172BA">
        <w:t xml:space="preserve"> to generate a demultiplexed dataset from an input dataset containing overlap multiplexed spectra. In the case of the overlapped window approach described in this manuscript, the output from </w:t>
      </w:r>
      <w:proofErr w:type="spellStart"/>
      <w:r w:rsidR="003172BA">
        <w:t>msconvert</w:t>
      </w:r>
      <w:proofErr w:type="spellEnd"/>
      <w:r w:rsidR="003172BA">
        <w:t xml:space="preserve"> will contain twice as many spectra as the input (two demultiplexed spectra are generated from each acquired MS/MS spectrum). </w:t>
      </w:r>
      <w:r>
        <w:t xml:space="preserve">This tutorial uses </w:t>
      </w:r>
      <w:proofErr w:type="spellStart"/>
      <w:r w:rsidR="00D426B0">
        <w:t>msconvert</w:t>
      </w:r>
      <w:proofErr w:type="spellEnd"/>
      <w:r w:rsidR="00D426B0">
        <w:t xml:space="preserve"> distributed with </w:t>
      </w:r>
      <w:proofErr w:type="spellStart"/>
      <w:r w:rsidR="00D426B0">
        <w:t>ProteoWizard</w:t>
      </w:r>
      <w:proofErr w:type="spellEnd"/>
      <w:r w:rsidR="00D426B0">
        <w:t xml:space="preserve"> version 3.0.11579 with vendor libraries downloadable here: </w:t>
      </w:r>
      <w:r w:rsidR="00D426B0" w:rsidRPr="00D426B0">
        <w:t>http://proteowizard.sourceforge.net/downloads.shtml</w:t>
      </w:r>
    </w:p>
    <w:p w14:paraId="42438214" w14:textId="7010EBB5" w:rsidR="007258AE" w:rsidRDefault="00D426B0" w:rsidP="007258AE">
      <w:pPr>
        <w:rPr>
          <w:b/>
        </w:rPr>
      </w:pPr>
      <w:r>
        <w:rPr>
          <w:b/>
        </w:rPr>
        <w:t xml:space="preserve">Open </w:t>
      </w:r>
      <w:proofErr w:type="spellStart"/>
      <w:r>
        <w:rPr>
          <w:b/>
        </w:rPr>
        <w:t>MSConvert</w:t>
      </w:r>
      <w:proofErr w:type="spellEnd"/>
      <w:r>
        <w:rPr>
          <w:b/>
        </w:rPr>
        <w:t xml:space="preserve"> and select the “Browse” button to select the input overlap-multiplexed files.</w:t>
      </w:r>
    </w:p>
    <w:p w14:paraId="542F724B" w14:textId="304A445B" w:rsidR="00D426B0" w:rsidRDefault="00D426B0" w:rsidP="007258AE">
      <w:r>
        <w:rPr>
          <w:noProof/>
        </w:rPr>
        <w:drawing>
          <wp:inline distT="0" distB="0" distL="0" distR="0" wp14:anchorId="2C2D3386" wp14:editId="67A33675">
            <wp:extent cx="5943600" cy="49587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5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072A3" w14:textId="77777777" w:rsidR="007258AE" w:rsidRDefault="007258AE" w:rsidP="007258AE"/>
    <w:p w14:paraId="6B8A90FB" w14:textId="683068F9" w:rsidR="003A136A" w:rsidRDefault="009D2621">
      <w:pPr>
        <w:rPr>
          <w:b/>
        </w:rPr>
      </w:pPr>
      <w:r>
        <w:rPr>
          <w:b/>
        </w:rPr>
        <w:t xml:space="preserve">OPTIONAL: Change the output format for the file using the “Output format” dropdown menu. This tutorial outputs </w:t>
      </w:r>
      <w:proofErr w:type="spellStart"/>
      <w:r>
        <w:rPr>
          <w:b/>
        </w:rPr>
        <w:t>mzML</w:t>
      </w:r>
      <w:proofErr w:type="spellEnd"/>
      <w:r>
        <w:rPr>
          <w:b/>
        </w:rPr>
        <w:t>.</w:t>
      </w:r>
    </w:p>
    <w:p w14:paraId="1ACAC011" w14:textId="77777777" w:rsidR="009D2621" w:rsidRDefault="009D2621">
      <w:pPr>
        <w:rPr>
          <w:b/>
        </w:rPr>
      </w:pPr>
      <w:r>
        <w:rPr>
          <w:b/>
        </w:rPr>
        <w:br w:type="page"/>
      </w:r>
    </w:p>
    <w:p w14:paraId="2438197C" w14:textId="6F371B26" w:rsidR="009D2621" w:rsidRDefault="009D2621">
      <w:pPr>
        <w:rPr>
          <w:b/>
        </w:rPr>
      </w:pPr>
      <w:r>
        <w:rPr>
          <w:b/>
        </w:rPr>
        <w:lastRenderedPageBreak/>
        <w:t>Add a “peak picking” filter to the data by selecting the options indicated below and clicking the “Add” button:</w:t>
      </w:r>
    </w:p>
    <w:p w14:paraId="30196BE1" w14:textId="3C58A780" w:rsidR="009D2621" w:rsidRDefault="009D2621">
      <w:pPr>
        <w:rPr>
          <w:b/>
        </w:rPr>
      </w:pPr>
      <w:r>
        <w:rPr>
          <w:noProof/>
        </w:rPr>
        <w:drawing>
          <wp:inline distT="0" distB="0" distL="0" distR="0" wp14:anchorId="3340D920" wp14:editId="53AA0397">
            <wp:extent cx="5943600" cy="495871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5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EA5B4" w14:textId="05624D00" w:rsidR="009D2621" w:rsidRDefault="009D2621">
      <w:r>
        <w:t xml:space="preserve">This causes the MS2 data to be centroided prior to demultiplexing, which is currently a requirement for full-spectrum demultiplexing using </w:t>
      </w:r>
      <w:proofErr w:type="spellStart"/>
      <w:r>
        <w:t>msconvert</w:t>
      </w:r>
      <w:proofErr w:type="spellEnd"/>
      <w:r>
        <w:t xml:space="preserve"> (but not for demultiplexing using Skyline). If the data were acquired with centroiding enabled, this step will have no effect and demultiplexing will proceed as expected.</w:t>
      </w:r>
    </w:p>
    <w:p w14:paraId="33900F3F" w14:textId="77777777" w:rsidR="009D2621" w:rsidRDefault="009D2621">
      <w:pPr>
        <w:rPr>
          <w:b/>
        </w:rPr>
      </w:pPr>
      <w:r>
        <w:rPr>
          <w:b/>
        </w:rPr>
        <w:br w:type="page"/>
      </w:r>
    </w:p>
    <w:p w14:paraId="2730AF06" w14:textId="0C1F9B28" w:rsidR="009D2621" w:rsidRDefault="009D2621">
      <w:r>
        <w:rPr>
          <w:b/>
        </w:rPr>
        <w:lastRenderedPageBreak/>
        <w:t>Add a “demultiplexing” filter with optimization set to “Overlap only” by selecting the options indicated below and clicking the “Add” button:</w:t>
      </w:r>
    </w:p>
    <w:p w14:paraId="512178AE" w14:textId="5495E2B1" w:rsidR="009D2621" w:rsidRDefault="009D2621">
      <w:r>
        <w:rPr>
          <w:noProof/>
        </w:rPr>
        <w:drawing>
          <wp:inline distT="0" distB="0" distL="0" distR="0" wp14:anchorId="37BFC4FB" wp14:editId="23BE3F7A">
            <wp:extent cx="5943600" cy="495871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5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6830F" w14:textId="1942C13E" w:rsidR="009D2621" w:rsidRDefault="009D2621">
      <w:r>
        <w:t xml:space="preserve">Note that the mass error may need to be adjusted depending on instrument platform. The mass error should be set to the maximum error expected in </w:t>
      </w:r>
      <w:r>
        <w:rPr>
          <w:i/>
        </w:rPr>
        <w:t>m/</w:t>
      </w:r>
      <w:r w:rsidRPr="009D2621">
        <w:t>z</w:t>
      </w:r>
      <w:r>
        <w:t xml:space="preserve"> measurement of the same analyte in subsequent spectra. Note that this measurement is of expected deviation of a measurement from spectrum to spectrum, not its deviation from the correct theoretical </w:t>
      </w:r>
      <w:r>
        <w:rPr>
          <w:i/>
        </w:rPr>
        <w:t>m/z</w:t>
      </w:r>
      <w:r>
        <w:t xml:space="preserve"> (mass accuracy).</w:t>
      </w:r>
    </w:p>
    <w:p w14:paraId="30FC18D4" w14:textId="599209B4" w:rsidR="009D2621" w:rsidRPr="009D2621" w:rsidRDefault="009D2621">
      <w:r>
        <w:rPr>
          <w:b/>
        </w:rPr>
        <w:t>Click “Start” to output demultiplexed files.</w:t>
      </w:r>
      <w:bookmarkStart w:id="0" w:name="_GoBack"/>
      <w:bookmarkEnd w:id="0"/>
    </w:p>
    <w:sectPr w:rsidR="009D2621" w:rsidRPr="009D2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8AE"/>
    <w:rsid w:val="003172BA"/>
    <w:rsid w:val="003A136A"/>
    <w:rsid w:val="00651C93"/>
    <w:rsid w:val="006D00F4"/>
    <w:rsid w:val="007258AE"/>
    <w:rsid w:val="007D1F6A"/>
    <w:rsid w:val="009D2621"/>
    <w:rsid w:val="00D4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751FF"/>
  <w15:chartTrackingRefBased/>
  <w15:docId w15:val="{2D1D0201-961B-4C7A-8DE8-C96F6840C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258AE"/>
  </w:style>
  <w:style w:type="paragraph" w:styleId="Heading1">
    <w:name w:val="heading 1"/>
    <w:basedOn w:val="Normal"/>
    <w:next w:val="Normal"/>
    <w:link w:val="Heading1Char"/>
    <w:uiPriority w:val="9"/>
    <w:qFormat/>
    <w:rsid w:val="007258AE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58AE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258AE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58AE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58AE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58AE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58AE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58AE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58AE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258AE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7258AE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9"/>
    <w:rsid w:val="007258AE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258A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258AE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58AE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58AE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58A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58AE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58AE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58AE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258AE"/>
    <w:rPr>
      <w:b/>
      <w:bCs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58AE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258AE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7258AE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7258AE"/>
    <w:rPr>
      <w:i/>
      <w:iCs/>
      <w:color w:val="auto"/>
    </w:rPr>
  </w:style>
  <w:style w:type="paragraph" w:styleId="NoSpacing">
    <w:name w:val="No Spacing"/>
    <w:uiPriority w:val="1"/>
    <w:qFormat/>
    <w:rsid w:val="007258A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258AE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258AE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58AE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58AE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7258AE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7258AE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7258AE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7258AE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7258AE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258AE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7258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58A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jegertso</dc:creator>
  <cp:keywords/>
  <dc:description/>
  <cp:lastModifiedBy>jegertso</cp:lastModifiedBy>
  <cp:revision>4</cp:revision>
  <dcterms:created xsi:type="dcterms:W3CDTF">2017-12-18T22:22:00Z</dcterms:created>
  <dcterms:modified xsi:type="dcterms:W3CDTF">2017-12-18T22:36:00Z</dcterms:modified>
</cp:coreProperties>
</file>