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D42" w:rsidRPr="00D54154" w:rsidRDefault="008D2D42" w:rsidP="008D2D42">
      <w:pPr>
        <w:spacing w:line="360" w:lineRule="auto"/>
        <w:rPr>
          <w:b/>
          <w:bCs/>
          <w:sz w:val="28"/>
          <w:szCs w:val="28"/>
          <w:lang w:val="en-GB"/>
        </w:rPr>
      </w:pPr>
      <w:r w:rsidRPr="00D54154">
        <w:rPr>
          <w:b/>
          <w:bCs/>
          <w:sz w:val="28"/>
          <w:szCs w:val="28"/>
          <w:lang w:val="en-GB"/>
        </w:rPr>
        <w:t>A</w:t>
      </w:r>
      <w:r>
        <w:rPr>
          <w:b/>
          <w:bCs/>
          <w:sz w:val="28"/>
          <w:szCs w:val="28"/>
          <w:lang w:val="en-GB"/>
        </w:rPr>
        <w:t>PPENDIX</w:t>
      </w:r>
    </w:p>
    <w:p w:rsidR="008D2D42" w:rsidRPr="00FB0FC4" w:rsidRDefault="008D2D42" w:rsidP="008D2D42">
      <w:pPr>
        <w:spacing w:before="40" w:after="0" w:line="480" w:lineRule="auto"/>
        <w:outlineLvl w:val="1"/>
        <w:rPr>
          <w:rFonts w:ascii="Calibri" w:eastAsia="Calibri" w:hAnsi="Calibri" w:cs="Calibri"/>
          <w:lang w:val="en-GB"/>
        </w:rPr>
      </w:pPr>
      <w:r w:rsidRPr="00CA7E83">
        <w:rPr>
          <w:rFonts w:eastAsia="Calibri" w:cstheme="minorHAnsi"/>
          <w:b/>
          <w:bCs/>
        </w:rPr>
        <w:t xml:space="preserve">Table </w:t>
      </w:r>
      <w:r>
        <w:rPr>
          <w:rFonts w:eastAsia="Calibri" w:cstheme="minorHAnsi"/>
          <w:b/>
          <w:bCs/>
        </w:rPr>
        <w:t>S1</w:t>
      </w:r>
      <w:r>
        <w:rPr>
          <w:rFonts w:eastAsia="Calibri" w:cstheme="minorHAnsi"/>
        </w:rPr>
        <w:t>.</w:t>
      </w:r>
      <w:r w:rsidRPr="00CA7E83">
        <w:rPr>
          <w:rFonts w:eastAsia="Arial Unicode MS" w:cstheme="minorHAnsi"/>
          <w:lang w:val="en-GB"/>
        </w:rPr>
        <w:t xml:space="preserve"> GLMM-models evaluated to assess </w:t>
      </w:r>
      <w:r>
        <w:rPr>
          <w:rFonts w:eastAsia="Arial Unicode MS" w:cstheme="minorHAnsi"/>
          <w:lang w:val="en-GB"/>
        </w:rPr>
        <w:t xml:space="preserve">the effect of small rodent phases (Low, pre-peak, peak), gut pile density and environmental productivity on daily use (0,1) of gut piles by red fox. </w:t>
      </w:r>
      <w:r w:rsidRPr="00CA7E83">
        <w:rPr>
          <w:rFonts w:eastAsia="Arial Unicode MS" w:cstheme="minorHAnsi"/>
          <w:lang w:val="en-GB"/>
        </w:rPr>
        <w:t xml:space="preserve">Models were fitted with a </w:t>
      </w:r>
      <w:r>
        <w:rPr>
          <w:rFonts w:eastAsia="Arial Unicode MS" w:cstheme="minorHAnsi"/>
          <w:lang w:val="en-GB"/>
        </w:rPr>
        <w:t xml:space="preserve">binomial </w:t>
      </w:r>
      <w:r w:rsidRPr="00CA7E83">
        <w:rPr>
          <w:rFonts w:eastAsia="Arial Unicode MS" w:cstheme="minorHAnsi"/>
          <w:lang w:val="en-GB"/>
        </w:rPr>
        <w:t xml:space="preserve">distribution and included </w:t>
      </w:r>
      <w:r>
        <w:rPr>
          <w:rFonts w:eastAsia="Arial Unicode MS" w:cstheme="minorHAnsi"/>
          <w:lang w:val="en-GB"/>
        </w:rPr>
        <w:t>gut pile ID</w:t>
      </w:r>
      <w:r w:rsidRPr="00CA7E83">
        <w:rPr>
          <w:rFonts w:eastAsia="Arial Unicode MS" w:cstheme="minorHAnsi"/>
          <w:lang w:val="en-GB"/>
        </w:rPr>
        <w:t xml:space="preserve"> as a random intercept.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3"/>
        <w:gridCol w:w="1508"/>
        <w:gridCol w:w="696"/>
        <w:gridCol w:w="1437"/>
      </w:tblGrid>
      <w:tr w:rsidR="008D2D42" w:rsidRPr="00907C56" w:rsidTr="00D7009F">
        <w:trPr>
          <w:trHeight w:val="401"/>
        </w:trPr>
        <w:tc>
          <w:tcPr>
            <w:tcW w:w="5113" w:type="dxa"/>
            <w:tcBorders>
              <w:top w:val="single" w:sz="4" w:space="0" w:color="auto"/>
              <w:bottom w:val="single" w:sz="4" w:space="0" w:color="auto"/>
            </w:tcBorders>
          </w:tcPr>
          <w:p w:rsidR="008D2D42" w:rsidRPr="00907C56" w:rsidRDefault="008D2D42" w:rsidP="00D7009F">
            <w:pPr>
              <w:outlineLvl w:val="1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07C56">
              <w:rPr>
                <w:rFonts w:eastAsia="Calibri" w:cstheme="minorHAnsi"/>
                <w:b/>
                <w:sz w:val="20"/>
                <w:szCs w:val="20"/>
                <w:lang w:val="en-US"/>
              </w:rPr>
              <w:t>Model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</w:tcPr>
          <w:p w:rsidR="008D2D42" w:rsidRPr="00907C56" w:rsidRDefault="008D2D42" w:rsidP="00D7009F">
            <w:pPr>
              <w:outlineLvl w:val="1"/>
              <w:rPr>
                <w:rFonts w:eastAsia="Calibr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907C56">
              <w:rPr>
                <w:rFonts w:eastAsia="Calibri" w:cstheme="minorHAnsi"/>
                <w:b/>
                <w:sz w:val="20"/>
                <w:szCs w:val="20"/>
                <w:lang w:val="en-US"/>
              </w:rPr>
              <w:t>ΔAICc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8D2D42" w:rsidRPr="00907C56" w:rsidRDefault="008D2D42" w:rsidP="00D7009F">
            <w:pPr>
              <w:outlineLvl w:val="1"/>
              <w:rPr>
                <w:rFonts w:eastAsia="Calibri" w:cstheme="minorHAnsi"/>
                <w:b/>
                <w:sz w:val="20"/>
                <w:szCs w:val="20"/>
                <w:lang w:val="en-US"/>
              </w:rPr>
            </w:pPr>
            <w:r w:rsidRPr="00907C56">
              <w:rPr>
                <w:rFonts w:eastAsia="Calibri" w:cstheme="minorHAnsi"/>
                <w:b/>
                <w:sz w:val="20"/>
                <w:szCs w:val="20"/>
                <w:lang w:val="en-US"/>
              </w:rPr>
              <w:t>K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8D2D42" w:rsidRPr="00907C56" w:rsidRDefault="008D2D42" w:rsidP="00D7009F">
            <w:pPr>
              <w:outlineLvl w:val="1"/>
              <w:rPr>
                <w:rFonts w:eastAsia="Calibr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907C56">
              <w:rPr>
                <w:rFonts w:eastAsia="Arial Unicode MS" w:cstheme="minorHAnsi"/>
                <w:sz w:val="20"/>
                <w:szCs w:val="20"/>
                <w:lang w:val="en-GB"/>
              </w:rPr>
              <w:t>AICω</w:t>
            </w:r>
            <w:proofErr w:type="spellEnd"/>
          </w:p>
        </w:tc>
      </w:tr>
      <w:tr w:rsidR="008D2D42" w:rsidRPr="00907C56" w:rsidTr="00D7009F">
        <w:trPr>
          <w:trHeight w:val="401"/>
        </w:trPr>
        <w:tc>
          <w:tcPr>
            <w:tcW w:w="5113" w:type="dxa"/>
            <w:tcBorders>
              <w:top w:val="single" w:sz="4" w:space="0" w:color="auto"/>
            </w:tcBorders>
          </w:tcPr>
          <w:p w:rsidR="008D2D42" w:rsidRPr="00907C56" w:rsidRDefault="008D2D42" w:rsidP="00D7009F">
            <w:pPr>
              <w:outlineLvl w:val="1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07C56">
              <w:rPr>
                <w:rFonts w:eastAsia="Calibri" w:cstheme="minorHAnsi"/>
                <w:sz w:val="20"/>
                <w:szCs w:val="20"/>
                <w:lang w:val="en-GB"/>
              </w:rPr>
              <w:t>Gut pile density</w:t>
            </w: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7" w:type="dxa"/>
            <w:tcBorders>
              <w:top w:val="single" w:sz="4" w:space="0" w:color="auto"/>
            </w:tcBorders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0.178</w:t>
            </w:r>
          </w:p>
        </w:tc>
      </w:tr>
      <w:tr w:rsidR="008D2D42" w:rsidRPr="00907C56" w:rsidTr="00D7009F">
        <w:trPr>
          <w:trHeight w:val="401"/>
        </w:trPr>
        <w:tc>
          <w:tcPr>
            <w:tcW w:w="5113" w:type="dxa"/>
          </w:tcPr>
          <w:p w:rsidR="008D2D42" w:rsidRPr="00907C56" w:rsidRDefault="008D2D42" w:rsidP="00D7009F">
            <w:pPr>
              <w:outlineLvl w:val="1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07C56">
              <w:rPr>
                <w:rFonts w:eastAsia="Calibri" w:cstheme="minorHAnsi"/>
                <w:sz w:val="20"/>
                <w:szCs w:val="20"/>
                <w:lang w:val="en-GB"/>
              </w:rPr>
              <w:t>Gut pile density  + Rodent</w:t>
            </w:r>
          </w:p>
        </w:tc>
        <w:tc>
          <w:tcPr>
            <w:tcW w:w="1508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0.25</w:t>
            </w:r>
          </w:p>
        </w:tc>
        <w:tc>
          <w:tcPr>
            <w:tcW w:w="696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37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0.157</w:t>
            </w:r>
          </w:p>
        </w:tc>
      </w:tr>
      <w:tr w:rsidR="008D2D42" w:rsidRPr="00907C56" w:rsidTr="00D7009F">
        <w:trPr>
          <w:trHeight w:val="401"/>
        </w:trPr>
        <w:tc>
          <w:tcPr>
            <w:tcW w:w="5113" w:type="dxa"/>
          </w:tcPr>
          <w:p w:rsidR="008D2D42" w:rsidRPr="00907C56" w:rsidRDefault="008D2D42" w:rsidP="00D7009F">
            <w:pPr>
              <w:outlineLvl w:val="1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07C56">
              <w:rPr>
                <w:rFonts w:eastAsia="Calibri" w:cstheme="minorHAnsi"/>
                <w:sz w:val="20"/>
                <w:szCs w:val="20"/>
                <w:lang w:val="en-GB"/>
              </w:rPr>
              <w:t>Rodent</w:t>
            </w:r>
          </w:p>
        </w:tc>
        <w:tc>
          <w:tcPr>
            <w:tcW w:w="1508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0.37</w:t>
            </w:r>
          </w:p>
        </w:tc>
        <w:tc>
          <w:tcPr>
            <w:tcW w:w="696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37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0.148</w:t>
            </w:r>
          </w:p>
        </w:tc>
      </w:tr>
      <w:tr w:rsidR="008D2D42" w:rsidRPr="00907C56" w:rsidTr="00D7009F">
        <w:trPr>
          <w:trHeight w:val="426"/>
        </w:trPr>
        <w:tc>
          <w:tcPr>
            <w:tcW w:w="5113" w:type="dxa"/>
          </w:tcPr>
          <w:p w:rsidR="008D2D42" w:rsidRPr="00907C56" w:rsidRDefault="008D2D42" w:rsidP="00D7009F">
            <w:pPr>
              <w:outlineLvl w:val="1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07C56">
              <w:rPr>
                <w:rFonts w:eastAsia="Calibri" w:cstheme="minorHAnsi"/>
                <w:sz w:val="20"/>
                <w:szCs w:val="20"/>
                <w:lang w:val="en-GB"/>
              </w:rPr>
              <w:t>Gut pile density + prod</w:t>
            </w:r>
          </w:p>
        </w:tc>
        <w:tc>
          <w:tcPr>
            <w:tcW w:w="1508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0.63</w:t>
            </w:r>
          </w:p>
        </w:tc>
        <w:tc>
          <w:tcPr>
            <w:tcW w:w="696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37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0.130</w:t>
            </w:r>
          </w:p>
        </w:tc>
      </w:tr>
      <w:tr w:rsidR="008D2D42" w:rsidRPr="00907C56" w:rsidTr="00D7009F">
        <w:trPr>
          <w:trHeight w:val="401"/>
        </w:trPr>
        <w:tc>
          <w:tcPr>
            <w:tcW w:w="5113" w:type="dxa"/>
          </w:tcPr>
          <w:p w:rsidR="008D2D42" w:rsidRPr="00907C56" w:rsidRDefault="008D2D42" w:rsidP="00D7009F">
            <w:pPr>
              <w:outlineLvl w:val="1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07C56">
              <w:rPr>
                <w:rFonts w:eastAsia="Calibri" w:cstheme="minorHAnsi"/>
                <w:sz w:val="20"/>
                <w:szCs w:val="20"/>
                <w:lang w:val="en-GB"/>
              </w:rPr>
              <w:t>Gut pile density + prod + Rodent</w:t>
            </w:r>
          </w:p>
        </w:tc>
        <w:tc>
          <w:tcPr>
            <w:tcW w:w="1508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0.69</w:t>
            </w:r>
          </w:p>
        </w:tc>
        <w:tc>
          <w:tcPr>
            <w:tcW w:w="696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37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0.126</w:t>
            </w:r>
          </w:p>
        </w:tc>
      </w:tr>
      <w:tr w:rsidR="008D2D42" w:rsidRPr="00907C56" w:rsidTr="00D7009F">
        <w:trPr>
          <w:trHeight w:val="401"/>
        </w:trPr>
        <w:tc>
          <w:tcPr>
            <w:tcW w:w="5113" w:type="dxa"/>
          </w:tcPr>
          <w:p w:rsidR="008D2D42" w:rsidRPr="00907C56" w:rsidRDefault="008D2D42" w:rsidP="00D7009F">
            <w:pPr>
              <w:outlineLvl w:val="1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07C56">
              <w:rPr>
                <w:rFonts w:eastAsia="Calibri" w:cstheme="minorHAnsi"/>
                <w:sz w:val="20"/>
                <w:szCs w:val="20"/>
                <w:lang w:val="en-GB"/>
              </w:rPr>
              <w:t>Rodent + prod</w:t>
            </w:r>
          </w:p>
        </w:tc>
        <w:tc>
          <w:tcPr>
            <w:tcW w:w="1508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696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37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0.107</w:t>
            </w:r>
          </w:p>
        </w:tc>
      </w:tr>
      <w:tr w:rsidR="008D2D42" w:rsidRPr="00907C56" w:rsidTr="00D7009F">
        <w:trPr>
          <w:trHeight w:val="426"/>
        </w:trPr>
        <w:tc>
          <w:tcPr>
            <w:tcW w:w="5113" w:type="dxa"/>
          </w:tcPr>
          <w:p w:rsidR="008D2D42" w:rsidRPr="00907C56" w:rsidRDefault="008D2D42" w:rsidP="00D7009F">
            <w:pPr>
              <w:outlineLvl w:val="1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07C56">
              <w:rPr>
                <w:rFonts w:eastAsia="Calibri" w:cstheme="minorHAnsi"/>
                <w:sz w:val="20"/>
                <w:szCs w:val="20"/>
                <w:lang w:val="en-GB"/>
              </w:rPr>
              <w:t>Null</w:t>
            </w:r>
          </w:p>
        </w:tc>
        <w:tc>
          <w:tcPr>
            <w:tcW w:w="1508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1.29</w:t>
            </w:r>
          </w:p>
        </w:tc>
        <w:tc>
          <w:tcPr>
            <w:tcW w:w="696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37" w:type="dxa"/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0.093</w:t>
            </w:r>
          </w:p>
        </w:tc>
      </w:tr>
      <w:tr w:rsidR="008D2D42" w:rsidRPr="00907C56" w:rsidTr="00D7009F">
        <w:trPr>
          <w:trHeight w:val="376"/>
        </w:trPr>
        <w:tc>
          <w:tcPr>
            <w:tcW w:w="5113" w:type="dxa"/>
            <w:tcBorders>
              <w:bottom w:val="single" w:sz="4" w:space="0" w:color="auto"/>
            </w:tcBorders>
          </w:tcPr>
          <w:p w:rsidR="008D2D42" w:rsidRPr="00907C56" w:rsidRDefault="008D2D42" w:rsidP="00D7009F">
            <w:pPr>
              <w:outlineLvl w:val="1"/>
              <w:rPr>
                <w:rFonts w:eastAsia="Calibri" w:cstheme="minorHAnsi"/>
                <w:sz w:val="20"/>
                <w:szCs w:val="20"/>
                <w:lang w:val="en-GB"/>
              </w:rPr>
            </w:pPr>
            <w:r w:rsidRPr="00907C56">
              <w:rPr>
                <w:rFonts w:eastAsia="Calibri" w:cstheme="minorHAnsi"/>
                <w:sz w:val="20"/>
                <w:szCs w:val="20"/>
                <w:lang w:val="en-GB"/>
              </w:rPr>
              <w:t>Prod</w:t>
            </w: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2.15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:rsidR="008D2D42" w:rsidRPr="00907C56" w:rsidRDefault="008D2D42" w:rsidP="00D7009F">
            <w:pPr>
              <w:rPr>
                <w:rFonts w:cstheme="minorHAnsi"/>
                <w:sz w:val="20"/>
                <w:szCs w:val="20"/>
              </w:rPr>
            </w:pPr>
            <w:r w:rsidRPr="00907C56">
              <w:rPr>
                <w:rFonts w:cstheme="minorHAnsi"/>
                <w:sz w:val="20"/>
                <w:szCs w:val="20"/>
              </w:rPr>
              <w:t>0.061</w:t>
            </w:r>
          </w:p>
        </w:tc>
      </w:tr>
    </w:tbl>
    <w:p w:rsidR="008D2D42" w:rsidRDefault="008D2D42" w:rsidP="008D2D42">
      <w:pPr>
        <w:spacing w:before="40" w:after="0" w:line="480" w:lineRule="auto"/>
        <w:outlineLvl w:val="1"/>
        <w:rPr>
          <w:rFonts w:ascii="Calibri" w:eastAsia="Calibri" w:hAnsi="Calibri" w:cs="Calibri"/>
          <w:b/>
          <w:bCs/>
        </w:rPr>
      </w:pPr>
    </w:p>
    <w:p w:rsidR="00011E23" w:rsidRDefault="00011E23">
      <w:bookmarkStart w:id="0" w:name="_GoBack"/>
      <w:bookmarkEnd w:id="0"/>
    </w:p>
    <w:sectPr w:rsidR="00011E23" w:rsidSect="00797CFF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8650851"/>
      <w:docPartObj>
        <w:docPartGallery w:val="Page Numbers (Bottom of Page)"/>
        <w:docPartUnique/>
      </w:docPartObj>
    </w:sdtPr>
    <w:sdtEndPr/>
    <w:sdtContent>
      <w:p w:rsidR="00DF2FA0" w:rsidRDefault="008D2D4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F2FA0" w:rsidRDefault="008D2D4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D42"/>
    <w:rsid w:val="00011E23"/>
    <w:rsid w:val="001A229D"/>
    <w:rsid w:val="00267557"/>
    <w:rsid w:val="00302A4F"/>
    <w:rsid w:val="003D3003"/>
    <w:rsid w:val="00446C57"/>
    <w:rsid w:val="00493960"/>
    <w:rsid w:val="00500B9A"/>
    <w:rsid w:val="00502176"/>
    <w:rsid w:val="00575004"/>
    <w:rsid w:val="005929D8"/>
    <w:rsid w:val="00613345"/>
    <w:rsid w:val="00624E46"/>
    <w:rsid w:val="00631262"/>
    <w:rsid w:val="006501E7"/>
    <w:rsid w:val="006545A8"/>
    <w:rsid w:val="00670F4B"/>
    <w:rsid w:val="006C3BF3"/>
    <w:rsid w:val="00717B30"/>
    <w:rsid w:val="00721076"/>
    <w:rsid w:val="0073600D"/>
    <w:rsid w:val="008D2D42"/>
    <w:rsid w:val="008F56BC"/>
    <w:rsid w:val="0094053E"/>
    <w:rsid w:val="00A52C27"/>
    <w:rsid w:val="00AE49E7"/>
    <w:rsid w:val="00B47553"/>
    <w:rsid w:val="00C0233F"/>
    <w:rsid w:val="00C3719A"/>
    <w:rsid w:val="00C77490"/>
    <w:rsid w:val="00CD3ED5"/>
    <w:rsid w:val="00CF20EF"/>
    <w:rsid w:val="00D53372"/>
    <w:rsid w:val="00D778CE"/>
    <w:rsid w:val="00DA3013"/>
    <w:rsid w:val="00DD6D7A"/>
    <w:rsid w:val="00F9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314BBF-E71E-4B59-A32E-DBFBBE94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2D42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D2D42"/>
    <w:pPr>
      <w:tabs>
        <w:tab w:val="center" w:pos="4536"/>
        <w:tab w:val="right" w:pos="9072"/>
      </w:tabs>
      <w:spacing w:after="0" w:line="240" w:lineRule="auto"/>
    </w:pPr>
    <w:rPr>
      <w:lang w:val="nb-NO"/>
    </w:rPr>
  </w:style>
  <w:style w:type="character" w:customStyle="1" w:styleId="FooterChar">
    <w:name w:val="Footer Char"/>
    <w:basedOn w:val="DefaultParagraphFont"/>
    <w:link w:val="Footer"/>
    <w:uiPriority w:val="99"/>
    <w:rsid w:val="008D2D42"/>
    <w:rPr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OE73</dc:creator>
  <cp:keywords/>
  <dc:description/>
  <cp:lastModifiedBy>OE73</cp:lastModifiedBy>
  <cp:revision>1</cp:revision>
  <dcterms:created xsi:type="dcterms:W3CDTF">2021-03-17T06:25:00Z</dcterms:created>
  <dcterms:modified xsi:type="dcterms:W3CDTF">2021-03-17T06:25:00Z</dcterms:modified>
</cp:coreProperties>
</file>