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3B0B5" w14:textId="44E36FE1" w:rsidR="00E1378A" w:rsidRDefault="00DA2F25" w:rsidP="00E1378A">
      <w:pPr>
        <w:jc w:val="center"/>
        <w:rPr>
          <w:b/>
          <w:bCs/>
          <w:sz w:val="20"/>
          <w:szCs w:val="20"/>
        </w:rPr>
      </w:pPr>
      <w:bookmarkStart w:id="0" w:name="_Hlk217296300"/>
      <w:r w:rsidRPr="0069358F">
        <w:rPr>
          <w:b/>
          <w:bCs/>
          <w:sz w:val="20"/>
          <w:szCs w:val="20"/>
        </w:rPr>
        <w:t>Supp</w:t>
      </w:r>
      <w:r w:rsidR="00FD702E">
        <w:rPr>
          <w:b/>
          <w:bCs/>
          <w:sz w:val="20"/>
          <w:szCs w:val="20"/>
        </w:rPr>
        <w:t>lementary</w:t>
      </w:r>
      <w:r w:rsidR="007C7E0F">
        <w:rPr>
          <w:b/>
          <w:bCs/>
          <w:sz w:val="20"/>
          <w:szCs w:val="20"/>
        </w:rPr>
        <w:t xml:space="preserve"> </w:t>
      </w:r>
      <w:r w:rsidR="00FD702E">
        <w:rPr>
          <w:b/>
          <w:bCs/>
          <w:sz w:val="20"/>
          <w:szCs w:val="20"/>
        </w:rPr>
        <w:t>Material</w:t>
      </w:r>
      <w:r w:rsidR="007C7E0F">
        <w:rPr>
          <w:b/>
          <w:bCs/>
          <w:sz w:val="20"/>
          <w:szCs w:val="20"/>
        </w:rPr>
        <w:t xml:space="preserve"> - </w:t>
      </w:r>
      <w:r w:rsidR="001658D1">
        <w:rPr>
          <w:b/>
          <w:bCs/>
          <w:sz w:val="20"/>
          <w:szCs w:val="20"/>
        </w:rPr>
        <w:t>S</w:t>
      </w:r>
      <w:r w:rsidR="007C7E0F">
        <w:rPr>
          <w:b/>
          <w:bCs/>
          <w:sz w:val="20"/>
          <w:szCs w:val="20"/>
        </w:rPr>
        <w:t>1</w:t>
      </w:r>
    </w:p>
    <w:p w14:paraId="33BFCE09" w14:textId="77777777" w:rsidR="00DA2F25" w:rsidRDefault="00DA2F25" w:rsidP="00DA2F25">
      <w:pPr>
        <w:jc w:val="center"/>
        <w:rPr>
          <w:b/>
          <w:bCs/>
          <w:sz w:val="20"/>
          <w:szCs w:val="20"/>
        </w:rPr>
      </w:pPr>
    </w:p>
    <w:p w14:paraId="60500E47" w14:textId="77777777" w:rsidR="00DA2F25" w:rsidRDefault="00DA2F25" w:rsidP="00DA2F25">
      <w:pPr>
        <w:rPr>
          <w:b/>
          <w:bCs/>
          <w:sz w:val="20"/>
          <w:szCs w:val="20"/>
        </w:rPr>
      </w:pPr>
    </w:p>
    <w:p w14:paraId="7A409FEB" w14:textId="77777777" w:rsidR="00DA2F25" w:rsidRDefault="00DA2F25" w:rsidP="00DA2F25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Title: </w:t>
      </w:r>
      <w:r w:rsidRPr="0069358F">
        <w:rPr>
          <w:b/>
          <w:bCs/>
          <w:sz w:val="20"/>
          <w:szCs w:val="20"/>
        </w:rPr>
        <w:t>Mechanisms driving variation in American marten winter rest site use across the Western Great Lakes Region</w:t>
      </w:r>
    </w:p>
    <w:p w14:paraId="1C43EA51" w14:textId="77777777" w:rsidR="00DA2F25" w:rsidRPr="0069358F" w:rsidRDefault="00DA2F25" w:rsidP="00DA2F25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Journal: Mammal Research</w:t>
      </w:r>
    </w:p>
    <w:p w14:paraId="7480E749" w14:textId="77777777" w:rsidR="00DA2F25" w:rsidRPr="0069358F" w:rsidRDefault="00DA2F25" w:rsidP="00DA2F25">
      <w:pPr>
        <w:spacing w:line="480" w:lineRule="auto"/>
        <w:rPr>
          <w:b/>
          <w:bCs/>
          <w:sz w:val="20"/>
          <w:szCs w:val="20"/>
        </w:rPr>
      </w:pPr>
    </w:p>
    <w:bookmarkEnd w:id="0"/>
    <w:p w14:paraId="37CC114A" w14:textId="77777777" w:rsidR="00812403" w:rsidRPr="00AC00A2" w:rsidRDefault="00812403" w:rsidP="00812403">
      <w:pPr>
        <w:spacing w:line="480" w:lineRule="auto"/>
        <w:rPr>
          <w:iCs/>
          <w:sz w:val="20"/>
          <w:szCs w:val="20"/>
        </w:rPr>
      </w:pPr>
      <w:r w:rsidRPr="0069358F">
        <w:rPr>
          <w:b/>
          <w:i/>
          <w:iCs/>
          <w:sz w:val="20"/>
          <w:szCs w:val="20"/>
        </w:rPr>
        <w:t>Corresponding Author:</w:t>
      </w:r>
      <w:r w:rsidRPr="0069358F">
        <w:rPr>
          <w:sz w:val="20"/>
          <w:szCs w:val="20"/>
        </w:rPr>
        <w:t xml:space="preserve"> Taylor B. Velander, Natural Resources Research Institute, </w:t>
      </w:r>
      <w:r>
        <w:rPr>
          <w:sz w:val="20"/>
          <w:szCs w:val="20"/>
        </w:rPr>
        <w:t xml:space="preserve">Forest and Land Research </w:t>
      </w:r>
      <w:r>
        <w:rPr>
          <w:sz w:val="20"/>
          <w:szCs w:val="20"/>
        </w:rPr>
        <w:tab/>
        <w:t xml:space="preserve">Group, </w:t>
      </w:r>
      <w:r w:rsidRPr="0069358F">
        <w:rPr>
          <w:iCs/>
          <w:sz w:val="20"/>
          <w:szCs w:val="20"/>
        </w:rPr>
        <w:t xml:space="preserve">Duluth, </w:t>
      </w:r>
      <w:r>
        <w:rPr>
          <w:iCs/>
          <w:sz w:val="20"/>
          <w:szCs w:val="20"/>
        </w:rPr>
        <w:t xml:space="preserve">Minnesota, </w:t>
      </w:r>
      <w:r w:rsidRPr="0069358F">
        <w:rPr>
          <w:iCs/>
          <w:sz w:val="20"/>
          <w:szCs w:val="20"/>
        </w:rPr>
        <w:t xml:space="preserve">USA. </w:t>
      </w:r>
      <w:r w:rsidRPr="00685359">
        <w:rPr>
          <w:b/>
          <w:bCs/>
          <w:iCs/>
          <w:sz w:val="20"/>
          <w:szCs w:val="20"/>
        </w:rPr>
        <w:t>Email:</w:t>
      </w:r>
      <w:r w:rsidRPr="00685359">
        <w:rPr>
          <w:b/>
          <w:bCs/>
          <w:sz w:val="20"/>
          <w:szCs w:val="20"/>
        </w:rPr>
        <w:t xml:space="preserve"> velan018@d.umn.edu</w:t>
      </w:r>
    </w:p>
    <w:p w14:paraId="2AC02631" w14:textId="77777777" w:rsidR="00812403" w:rsidRPr="00856842" w:rsidRDefault="00812403" w:rsidP="00812403">
      <w:pPr>
        <w:spacing w:line="480" w:lineRule="auto"/>
        <w:rPr>
          <w:iCs/>
          <w:sz w:val="20"/>
          <w:szCs w:val="20"/>
        </w:rPr>
      </w:pPr>
      <w:r w:rsidRPr="0069358F">
        <w:rPr>
          <w:sz w:val="20"/>
          <w:szCs w:val="20"/>
        </w:rPr>
        <w:t xml:space="preserve">Ron A. Moen, Natural Resources Research Institute, </w:t>
      </w:r>
      <w:r>
        <w:rPr>
          <w:sz w:val="20"/>
          <w:szCs w:val="20"/>
        </w:rPr>
        <w:t>Forest and Land Research Group</w:t>
      </w:r>
      <w:r>
        <w:rPr>
          <w:iCs/>
          <w:sz w:val="20"/>
          <w:szCs w:val="20"/>
        </w:rPr>
        <w:t xml:space="preserve">, </w:t>
      </w:r>
      <w:r w:rsidRPr="0069358F">
        <w:rPr>
          <w:iCs/>
          <w:sz w:val="20"/>
          <w:szCs w:val="20"/>
        </w:rPr>
        <w:t>Duluth, Minnesota, USA</w:t>
      </w:r>
      <w:r>
        <w:rPr>
          <w:iCs/>
          <w:sz w:val="20"/>
          <w:szCs w:val="20"/>
        </w:rPr>
        <w:t xml:space="preserve"> </w:t>
      </w:r>
      <w:proofErr w:type="gramStart"/>
      <w:r>
        <w:rPr>
          <w:iCs/>
          <w:sz w:val="20"/>
          <w:szCs w:val="20"/>
        </w:rPr>
        <w:t xml:space="preserve">&amp; </w:t>
      </w:r>
      <w:r>
        <w:rPr>
          <w:iCs/>
          <w:sz w:val="20"/>
          <w:szCs w:val="20"/>
        </w:rPr>
        <w:tab/>
        <w:t>University</w:t>
      </w:r>
      <w:proofErr w:type="gramEnd"/>
      <w:r>
        <w:rPr>
          <w:iCs/>
          <w:sz w:val="20"/>
          <w:szCs w:val="20"/>
        </w:rPr>
        <w:t xml:space="preserve"> of Minnesota-Duluth, Department of Biology, Duluth, MN, USA</w:t>
      </w:r>
    </w:p>
    <w:p w14:paraId="2885E544" w14:textId="77777777" w:rsidR="00812403" w:rsidRPr="006725AF" w:rsidRDefault="00812403" w:rsidP="00812403">
      <w:pPr>
        <w:spacing w:line="480" w:lineRule="auto"/>
        <w:rPr>
          <w:iCs/>
          <w:sz w:val="20"/>
          <w:szCs w:val="20"/>
        </w:rPr>
      </w:pPr>
      <w:r w:rsidRPr="006725AF">
        <w:rPr>
          <w:sz w:val="20"/>
          <w:szCs w:val="20"/>
        </w:rPr>
        <w:t xml:space="preserve">Angela M Kujawa, </w:t>
      </w:r>
      <w:r w:rsidRPr="006725AF">
        <w:rPr>
          <w:iCs/>
          <w:sz w:val="20"/>
          <w:szCs w:val="20"/>
        </w:rPr>
        <w:t>Little River Band of Ottawa Indians, Natural Resources Department, Manistee, Michigan, USA</w:t>
      </w:r>
    </w:p>
    <w:p w14:paraId="33B935C6" w14:textId="77777777" w:rsidR="00812403" w:rsidRPr="0069358F" w:rsidRDefault="00812403" w:rsidP="00812403">
      <w:pPr>
        <w:spacing w:line="480" w:lineRule="auto"/>
        <w:rPr>
          <w:sz w:val="20"/>
          <w:szCs w:val="20"/>
        </w:rPr>
      </w:pPr>
      <w:r w:rsidRPr="006725AF">
        <w:rPr>
          <w:sz w:val="20"/>
          <w:szCs w:val="20"/>
        </w:rPr>
        <w:t xml:space="preserve">Robert L. Sanders, </w:t>
      </w:r>
      <w:r w:rsidRPr="006725AF">
        <w:rPr>
          <w:iCs/>
          <w:sz w:val="20"/>
          <w:szCs w:val="20"/>
        </w:rPr>
        <w:t>Little River Band of Ottawa Indians, Natural Resources Department, Manistee, Michigan, USA</w:t>
      </w:r>
    </w:p>
    <w:p w14:paraId="6350BF20" w14:textId="77777777" w:rsidR="00812403" w:rsidRPr="0069358F" w:rsidRDefault="00812403" w:rsidP="00812403">
      <w:pPr>
        <w:spacing w:line="480" w:lineRule="auto"/>
        <w:rPr>
          <w:iCs/>
          <w:sz w:val="20"/>
          <w:szCs w:val="20"/>
        </w:rPr>
      </w:pPr>
      <w:r w:rsidRPr="0069358F">
        <w:rPr>
          <w:sz w:val="20"/>
          <w:szCs w:val="20"/>
        </w:rPr>
        <w:t xml:space="preserve">Paul W. </w:t>
      </w:r>
      <w:proofErr w:type="spellStart"/>
      <w:r w:rsidRPr="0069358F">
        <w:rPr>
          <w:sz w:val="20"/>
          <w:szCs w:val="20"/>
        </w:rPr>
        <w:t>Keenlance</w:t>
      </w:r>
      <w:proofErr w:type="spellEnd"/>
      <w:r w:rsidRPr="0069358F">
        <w:rPr>
          <w:sz w:val="20"/>
          <w:szCs w:val="20"/>
        </w:rPr>
        <w:t xml:space="preserve">, </w:t>
      </w:r>
      <w:r w:rsidRPr="0069358F">
        <w:rPr>
          <w:iCs/>
          <w:sz w:val="20"/>
          <w:szCs w:val="20"/>
        </w:rPr>
        <w:t>Grand Valley State University, Biology Department, Allendale, Michigan, USA</w:t>
      </w:r>
    </w:p>
    <w:p w14:paraId="2BC1126E" w14:textId="77777777" w:rsidR="00812403" w:rsidRPr="0069358F" w:rsidRDefault="00812403" w:rsidP="00812403">
      <w:pPr>
        <w:spacing w:line="480" w:lineRule="auto"/>
        <w:rPr>
          <w:iCs/>
          <w:sz w:val="20"/>
          <w:szCs w:val="20"/>
        </w:rPr>
      </w:pPr>
      <w:r w:rsidRPr="0069358F">
        <w:rPr>
          <w:iCs/>
          <w:sz w:val="20"/>
          <w:szCs w:val="20"/>
        </w:rPr>
        <w:t>John Erb, Minnesota Department of Natural Resources</w:t>
      </w:r>
      <w:r>
        <w:rPr>
          <w:iCs/>
          <w:sz w:val="20"/>
          <w:szCs w:val="20"/>
        </w:rPr>
        <w:t xml:space="preserve">, </w:t>
      </w:r>
      <w:r w:rsidRPr="0069358F">
        <w:rPr>
          <w:iCs/>
          <w:sz w:val="20"/>
          <w:szCs w:val="20"/>
        </w:rPr>
        <w:t xml:space="preserve">Forest Wildlife Populations and Research Group, Grand </w:t>
      </w:r>
      <w:r>
        <w:rPr>
          <w:iCs/>
          <w:sz w:val="20"/>
          <w:szCs w:val="20"/>
        </w:rPr>
        <w:tab/>
      </w:r>
      <w:r w:rsidRPr="0069358F">
        <w:rPr>
          <w:iCs/>
          <w:sz w:val="20"/>
          <w:szCs w:val="20"/>
        </w:rPr>
        <w:t>Rapids, Minnesota, USA</w:t>
      </w:r>
    </w:p>
    <w:p w14:paraId="28ECDDB4" w14:textId="77777777" w:rsidR="00812403" w:rsidRDefault="00812403" w:rsidP="00812403">
      <w:pPr>
        <w:spacing w:line="480" w:lineRule="auto"/>
        <w:rPr>
          <w:iCs/>
          <w:sz w:val="20"/>
          <w:szCs w:val="20"/>
        </w:rPr>
      </w:pPr>
      <w:r w:rsidRPr="0069358F">
        <w:rPr>
          <w:sz w:val="20"/>
          <w:szCs w:val="20"/>
        </w:rPr>
        <w:t>Michael J. Joyce, Natural Resources Research Institute,</w:t>
      </w:r>
      <w:r>
        <w:rPr>
          <w:sz w:val="20"/>
          <w:szCs w:val="20"/>
        </w:rPr>
        <w:t xml:space="preserve"> Forest and Land Research Group,</w:t>
      </w:r>
      <w:r w:rsidRPr="0069358F">
        <w:rPr>
          <w:sz w:val="20"/>
          <w:szCs w:val="20"/>
        </w:rPr>
        <w:t xml:space="preserve"> </w:t>
      </w:r>
      <w:r w:rsidRPr="0069358F">
        <w:rPr>
          <w:iCs/>
          <w:sz w:val="20"/>
          <w:szCs w:val="20"/>
        </w:rPr>
        <w:t>Duluth</w:t>
      </w:r>
      <w:r>
        <w:rPr>
          <w:iCs/>
          <w:sz w:val="20"/>
          <w:szCs w:val="20"/>
        </w:rPr>
        <w:t>,</w:t>
      </w:r>
      <w:r w:rsidRPr="0069358F">
        <w:rPr>
          <w:iCs/>
          <w:sz w:val="20"/>
          <w:szCs w:val="20"/>
        </w:rPr>
        <w:t xml:space="preserve"> Minnesota, USA</w:t>
      </w:r>
    </w:p>
    <w:p w14:paraId="169D1D5E" w14:textId="77777777" w:rsidR="00D679F1" w:rsidRPr="00D679F1" w:rsidRDefault="00D679F1" w:rsidP="00DA2F25">
      <w:pPr>
        <w:spacing w:line="480" w:lineRule="auto"/>
        <w:rPr>
          <w:b/>
          <w:bCs/>
          <w:sz w:val="20"/>
          <w:szCs w:val="20"/>
        </w:rPr>
      </w:pPr>
    </w:p>
    <w:p w14:paraId="0007D294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1FC2CAC6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3CB57607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2893BB6D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39E435B3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54C7A255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0FCB5A23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47FFC4B7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0AA92D35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58C04F9B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3070ED3C" w14:textId="77777777" w:rsidR="00856842" w:rsidRDefault="00856842" w:rsidP="00DA2F25">
      <w:pPr>
        <w:spacing w:line="480" w:lineRule="auto"/>
        <w:rPr>
          <w:b/>
          <w:bCs/>
          <w:sz w:val="20"/>
          <w:szCs w:val="20"/>
        </w:rPr>
      </w:pPr>
    </w:p>
    <w:p w14:paraId="44EA1A9A" w14:textId="146637A2" w:rsidR="00740318" w:rsidRDefault="00D679F1" w:rsidP="00DA2F25">
      <w:pPr>
        <w:spacing w:line="480" w:lineRule="auto"/>
        <w:rPr>
          <w:noProof/>
        </w:rPr>
      </w:pPr>
      <w:r w:rsidRPr="00D679F1">
        <w:rPr>
          <w:b/>
          <w:bCs/>
          <w:sz w:val="20"/>
          <w:szCs w:val="20"/>
        </w:rPr>
        <w:lastRenderedPageBreak/>
        <w:t>Table S1</w:t>
      </w:r>
      <w:r w:rsidR="001658D1">
        <w:rPr>
          <w:b/>
          <w:bCs/>
          <w:sz w:val="20"/>
          <w:szCs w:val="20"/>
        </w:rPr>
        <w:t>-1</w:t>
      </w:r>
      <w:r w:rsidRPr="00D679F1">
        <w:rPr>
          <w:b/>
          <w:bCs/>
          <w:sz w:val="20"/>
          <w:szCs w:val="20"/>
        </w:rPr>
        <w:t xml:space="preserve"> </w:t>
      </w:r>
      <w:r w:rsidR="00D805B3">
        <w:rPr>
          <w:sz w:val="20"/>
          <w:szCs w:val="20"/>
        </w:rPr>
        <w:t>Tree species, status, diameter at breast height (DBH), and cavity height (height of the entrance hole) of cavities sampled in the Superior National Forest, Minnesota USA</w:t>
      </w:r>
    </w:p>
    <w:p w14:paraId="3134E9F3" w14:textId="483ABF27" w:rsidR="00F22E78" w:rsidRPr="00740318" w:rsidRDefault="00F22E78" w:rsidP="00DA2F25">
      <w:pPr>
        <w:spacing w:line="480" w:lineRule="auto"/>
        <w:rPr>
          <w:sz w:val="20"/>
          <w:szCs w:val="20"/>
        </w:rPr>
      </w:pPr>
      <w:r w:rsidRPr="00F22E78">
        <w:rPr>
          <w:noProof/>
        </w:rPr>
        <w:drawing>
          <wp:inline distT="0" distB="0" distL="0" distR="0" wp14:anchorId="6B87FCFC" wp14:editId="4D54C9D9">
            <wp:extent cx="5943600" cy="3784600"/>
            <wp:effectExtent l="0" t="0" r="0" b="6350"/>
            <wp:docPr id="843785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E7049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1631F042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28535C9E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36F31450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2A023CCE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5D79D19D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21F32C67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24CEA983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55792D0F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532E6C7A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3D440093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5608C9FB" w14:textId="77777777" w:rsidR="00F22E78" w:rsidRDefault="00F22E78" w:rsidP="00DA2F25">
      <w:pPr>
        <w:spacing w:line="480" w:lineRule="auto"/>
        <w:rPr>
          <w:b/>
          <w:bCs/>
          <w:sz w:val="20"/>
          <w:szCs w:val="20"/>
        </w:rPr>
      </w:pPr>
    </w:p>
    <w:p w14:paraId="3A67F14A" w14:textId="2A3FD35C" w:rsidR="00740318" w:rsidRPr="00740318" w:rsidRDefault="00D679F1" w:rsidP="00DA2F25">
      <w:pPr>
        <w:spacing w:line="480" w:lineRule="auto"/>
        <w:rPr>
          <w:noProof/>
        </w:rPr>
      </w:pPr>
      <w:r w:rsidRPr="00D679F1">
        <w:rPr>
          <w:b/>
          <w:bCs/>
          <w:sz w:val="20"/>
          <w:szCs w:val="20"/>
        </w:rPr>
        <w:lastRenderedPageBreak/>
        <w:t>Table S</w:t>
      </w:r>
      <w:r w:rsidR="001658D1">
        <w:rPr>
          <w:b/>
          <w:bCs/>
          <w:sz w:val="20"/>
          <w:szCs w:val="20"/>
        </w:rPr>
        <w:t>1-2</w:t>
      </w:r>
      <w:r>
        <w:rPr>
          <w:b/>
          <w:bCs/>
          <w:sz w:val="20"/>
          <w:szCs w:val="20"/>
        </w:rPr>
        <w:t xml:space="preserve"> </w:t>
      </w:r>
      <w:r w:rsidR="00D805B3">
        <w:rPr>
          <w:sz w:val="20"/>
          <w:szCs w:val="20"/>
        </w:rPr>
        <w:t xml:space="preserve">Tree species, status, diameter at breast height (DBH), and cavity height (height of the entrance hole) of cavities sampled in the </w:t>
      </w:r>
      <w:r w:rsidR="006C5AC9">
        <w:rPr>
          <w:sz w:val="20"/>
          <w:szCs w:val="20"/>
        </w:rPr>
        <w:t>Huron-Manistee</w:t>
      </w:r>
      <w:r w:rsidR="00D805B3">
        <w:rPr>
          <w:sz w:val="20"/>
          <w:szCs w:val="20"/>
        </w:rPr>
        <w:t xml:space="preserve"> National Forest, Mi</w:t>
      </w:r>
      <w:r w:rsidR="006C5AC9">
        <w:rPr>
          <w:sz w:val="20"/>
          <w:szCs w:val="20"/>
        </w:rPr>
        <w:t xml:space="preserve">chigan </w:t>
      </w:r>
      <w:r w:rsidR="00D805B3">
        <w:rPr>
          <w:sz w:val="20"/>
          <w:szCs w:val="20"/>
        </w:rPr>
        <w:t>USA</w:t>
      </w:r>
      <w:r w:rsidR="00D805B3" w:rsidRPr="00D805B3">
        <w:t xml:space="preserve"> </w:t>
      </w:r>
    </w:p>
    <w:p w14:paraId="72FDBDE9" w14:textId="3B738915" w:rsidR="00D679F1" w:rsidRDefault="00F22E78" w:rsidP="00DA2F25">
      <w:pPr>
        <w:spacing w:line="480" w:lineRule="auto"/>
        <w:rPr>
          <w:sz w:val="20"/>
          <w:szCs w:val="20"/>
        </w:rPr>
      </w:pPr>
      <w:r w:rsidRPr="00F22E78">
        <w:rPr>
          <w:noProof/>
        </w:rPr>
        <w:drawing>
          <wp:inline distT="0" distB="0" distL="0" distR="0" wp14:anchorId="784FF8BA" wp14:editId="79464757">
            <wp:extent cx="5943600" cy="4765040"/>
            <wp:effectExtent l="0" t="0" r="0" b="0"/>
            <wp:docPr id="11292964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C8EEE" w14:textId="77777777" w:rsidR="00D679F1" w:rsidRDefault="00D679F1" w:rsidP="00DA2F25">
      <w:pPr>
        <w:spacing w:line="480" w:lineRule="auto"/>
        <w:rPr>
          <w:sz w:val="20"/>
          <w:szCs w:val="20"/>
        </w:rPr>
      </w:pPr>
    </w:p>
    <w:p w14:paraId="605DD2E2" w14:textId="77777777" w:rsidR="0058791A" w:rsidRDefault="0058791A" w:rsidP="00DA2F25">
      <w:pPr>
        <w:spacing w:line="480" w:lineRule="auto"/>
        <w:rPr>
          <w:sz w:val="20"/>
          <w:szCs w:val="20"/>
        </w:rPr>
      </w:pPr>
    </w:p>
    <w:p w14:paraId="0934C7A1" w14:textId="77777777" w:rsidR="0058791A" w:rsidRDefault="0058791A" w:rsidP="00DA2F25">
      <w:pPr>
        <w:spacing w:line="480" w:lineRule="auto"/>
        <w:rPr>
          <w:sz w:val="20"/>
          <w:szCs w:val="20"/>
        </w:rPr>
      </w:pPr>
    </w:p>
    <w:p w14:paraId="16E136B1" w14:textId="77777777" w:rsidR="0058791A" w:rsidRDefault="0058791A" w:rsidP="00DA2F25">
      <w:pPr>
        <w:spacing w:line="480" w:lineRule="auto"/>
        <w:rPr>
          <w:sz w:val="20"/>
          <w:szCs w:val="20"/>
        </w:rPr>
      </w:pPr>
    </w:p>
    <w:p w14:paraId="5454B3A4" w14:textId="77777777" w:rsidR="0058791A" w:rsidRDefault="0058791A" w:rsidP="00DA2F25">
      <w:pPr>
        <w:spacing w:line="480" w:lineRule="auto"/>
        <w:rPr>
          <w:sz w:val="20"/>
          <w:szCs w:val="20"/>
        </w:rPr>
      </w:pPr>
    </w:p>
    <w:p w14:paraId="518DDE6A" w14:textId="77777777" w:rsidR="0058791A" w:rsidRDefault="0058791A" w:rsidP="00DA2F25">
      <w:pPr>
        <w:spacing w:line="480" w:lineRule="auto"/>
        <w:rPr>
          <w:sz w:val="20"/>
          <w:szCs w:val="20"/>
        </w:rPr>
      </w:pPr>
    </w:p>
    <w:p w14:paraId="1F0C69E5" w14:textId="77777777" w:rsidR="0058791A" w:rsidRDefault="0058791A" w:rsidP="00DA2F25">
      <w:pPr>
        <w:spacing w:line="480" w:lineRule="auto"/>
        <w:rPr>
          <w:sz w:val="20"/>
          <w:szCs w:val="20"/>
        </w:rPr>
      </w:pPr>
    </w:p>
    <w:p w14:paraId="5A3292F8" w14:textId="77777777" w:rsidR="0058791A" w:rsidRDefault="0058791A" w:rsidP="00DA2F25">
      <w:pPr>
        <w:spacing w:line="480" w:lineRule="auto"/>
        <w:rPr>
          <w:sz w:val="20"/>
          <w:szCs w:val="20"/>
        </w:rPr>
      </w:pPr>
    </w:p>
    <w:p w14:paraId="51CB89D6" w14:textId="77777777" w:rsidR="00B60BEE" w:rsidRDefault="00B60BEE" w:rsidP="0058791A">
      <w:pPr>
        <w:spacing w:line="480" w:lineRule="auto"/>
        <w:ind w:left="-15"/>
        <w:rPr>
          <w:b/>
          <w:bCs/>
          <w:sz w:val="20"/>
          <w:szCs w:val="20"/>
        </w:rPr>
      </w:pPr>
    </w:p>
    <w:p w14:paraId="59D6EF76" w14:textId="35C68BB3" w:rsidR="00B60BEE" w:rsidRPr="00001FDD" w:rsidRDefault="00B60BEE" w:rsidP="0058791A">
      <w:pPr>
        <w:spacing w:line="480" w:lineRule="auto"/>
        <w:ind w:left="-15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Table S1-3</w:t>
      </w:r>
      <w:r w:rsidR="00001FDD">
        <w:rPr>
          <w:b/>
          <w:bCs/>
          <w:sz w:val="20"/>
          <w:szCs w:val="20"/>
        </w:rPr>
        <w:t xml:space="preserve"> </w:t>
      </w:r>
      <w:bookmarkStart w:id="1" w:name="_Hlk217377865"/>
      <w:r w:rsidR="00001FDD">
        <w:rPr>
          <w:sz w:val="20"/>
          <w:szCs w:val="20"/>
        </w:rPr>
        <w:t xml:space="preserve">Model output of a linear mixed effect model that modeled </w:t>
      </w:r>
      <w:bookmarkEnd w:id="1"/>
      <w:r w:rsidR="00001FDD">
        <w:rPr>
          <w:sz w:val="20"/>
          <w:szCs w:val="20"/>
        </w:rPr>
        <w:t xml:space="preserve">daily mean microsite temperature as a function of microsite type (ambient, ground, and tree cavity), study area (MN: Superior National Forest, Minnesota USA; and MI: Huron-Manistee National Forest, Michigan USA), and their two-way interaction. </w:t>
      </w:r>
      <w:bookmarkStart w:id="2" w:name="_Hlk217377981"/>
      <w:r w:rsidR="00001FDD">
        <w:rPr>
          <w:sz w:val="20"/>
          <w:szCs w:val="20"/>
        </w:rPr>
        <w:t xml:space="preserve">The model accounted for </w:t>
      </w:r>
      <w:r w:rsidR="00AB6F67">
        <w:rPr>
          <w:sz w:val="20"/>
          <w:szCs w:val="20"/>
        </w:rPr>
        <w:t>temporal autocorrelation and used nested random intercepts for each site where microsite temperatures were measured and for sites that were located within the same forest stand</w:t>
      </w:r>
      <w:bookmarkEnd w:id="2"/>
    </w:p>
    <w:tbl>
      <w:tblPr>
        <w:tblW w:w="8400" w:type="dxa"/>
        <w:tblLook w:val="04A0" w:firstRow="1" w:lastRow="0" w:firstColumn="1" w:lastColumn="0" w:noHBand="0" w:noVBand="1"/>
      </w:tblPr>
      <w:tblGrid>
        <w:gridCol w:w="3240"/>
        <w:gridCol w:w="1620"/>
        <w:gridCol w:w="880"/>
        <w:gridCol w:w="1280"/>
        <w:gridCol w:w="1380"/>
      </w:tblGrid>
      <w:tr w:rsidR="00001FDD" w14:paraId="77CD32F5" w14:textId="77777777" w:rsidTr="00001FDD">
        <w:trPr>
          <w:trHeight w:val="560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46510" w14:textId="77777777" w:rsidR="00001FDD" w:rsidRPr="00140021" w:rsidRDefault="00001FD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Predictor (Fixed Effect)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D5C86B" w14:textId="77777777" w:rsidR="00001FDD" w:rsidRPr="00140021" w:rsidRDefault="00001FDD">
            <w:pPr>
              <w:jc w:val="center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Estimate (Coeff)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766DCA" w14:textId="77777777" w:rsidR="00001FDD" w:rsidRPr="00140021" w:rsidRDefault="00001FDD">
            <w:pPr>
              <w:jc w:val="center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EABB5" w14:textId="77777777" w:rsidR="00001FDD" w:rsidRPr="00140021" w:rsidRDefault="00001FDD">
            <w:pPr>
              <w:jc w:val="center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t-value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E29FB" w14:textId="77777777" w:rsidR="00001FDD" w:rsidRPr="00140021" w:rsidRDefault="00001FDD">
            <w:pPr>
              <w:jc w:val="center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001FDD" w14:paraId="659A3EED" w14:textId="77777777" w:rsidTr="00001FDD">
        <w:trPr>
          <w:trHeight w:val="29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8EABA" w14:textId="77777777" w:rsidR="00001FDD" w:rsidRPr="00140021" w:rsidRDefault="00001FD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(Intercept)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18FA7" w14:textId="5CEAE914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-1.</w:t>
            </w:r>
            <w:r w:rsidR="00140021">
              <w:rPr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0C858" w14:textId="647DDA3A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</w:t>
            </w:r>
            <w:r w:rsidR="00140021">
              <w:rPr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2A72B" w14:textId="50B6EC9A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-5.5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3F63D" w14:textId="77777777" w:rsidR="00001FDD" w:rsidRPr="00140021" w:rsidRDefault="00001FDD">
            <w:pPr>
              <w:jc w:val="right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&lt; 0.001</w:t>
            </w:r>
          </w:p>
        </w:tc>
      </w:tr>
      <w:tr w:rsidR="00001FDD" w14:paraId="4332C851" w14:textId="77777777" w:rsidTr="00001FDD">
        <w:trPr>
          <w:trHeight w:val="29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CEFD9" w14:textId="25A312D2" w:rsidR="00001FDD" w:rsidRPr="00140021" w:rsidRDefault="00001FD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proofErr w:type="spellStart"/>
            <w:r w:rsidRPr="00140021">
              <w:rPr>
                <w:b/>
                <w:bCs/>
                <w:sz w:val="20"/>
                <w:szCs w:val="20"/>
              </w:rPr>
              <w:t>SiteType</w:t>
            </w:r>
            <w:proofErr w:type="spellEnd"/>
            <w:r w:rsidRPr="00140021">
              <w:rPr>
                <w:b/>
                <w:bCs/>
                <w:sz w:val="20"/>
                <w:szCs w:val="20"/>
              </w:rPr>
              <w:t>: Tree Cavity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A4B4D" w14:textId="3226485F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-0.</w:t>
            </w:r>
            <w:r w:rsidR="00140021">
              <w:rPr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778ED" w14:textId="7F4497F9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</w:t>
            </w:r>
            <w:r w:rsidR="00140021">
              <w:rPr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6FF88" w14:textId="77777777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-0.6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5B94F" w14:textId="592F3A15" w:rsidR="00001FDD" w:rsidRPr="00140021" w:rsidRDefault="00001FDD">
            <w:pPr>
              <w:jc w:val="right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</w:t>
            </w:r>
            <w:r w:rsidR="00140021">
              <w:rPr>
                <w:sz w:val="20"/>
                <w:szCs w:val="20"/>
              </w:rPr>
              <w:t>6</w:t>
            </w:r>
          </w:p>
        </w:tc>
      </w:tr>
      <w:tr w:rsidR="00001FDD" w14:paraId="4D60D67C" w14:textId="77777777" w:rsidTr="00001FDD">
        <w:trPr>
          <w:trHeight w:val="29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BA33F" w14:textId="77777777" w:rsidR="00001FDD" w:rsidRPr="00140021" w:rsidRDefault="00001FD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proofErr w:type="spellStart"/>
            <w:r w:rsidRPr="00140021">
              <w:rPr>
                <w:b/>
                <w:bCs/>
                <w:sz w:val="20"/>
                <w:szCs w:val="20"/>
              </w:rPr>
              <w:t>SiteType</w:t>
            </w:r>
            <w:proofErr w:type="spellEnd"/>
            <w:r w:rsidRPr="00140021">
              <w:rPr>
                <w:b/>
                <w:bCs/>
                <w:sz w:val="20"/>
                <w:szCs w:val="20"/>
              </w:rPr>
              <w:t>: Ground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256DE" w14:textId="203FC4FB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2.</w:t>
            </w:r>
            <w:r w:rsidR="00140021">
              <w:rPr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B5838" w14:textId="77777777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42074" w14:textId="544D65F0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4.</w:t>
            </w:r>
            <w:r w:rsidR="00140021">
              <w:rPr>
                <w:sz w:val="20"/>
                <w:szCs w:val="20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DE040" w14:textId="77777777" w:rsidR="00001FDD" w:rsidRPr="00140021" w:rsidRDefault="00001FDD">
            <w:pPr>
              <w:jc w:val="right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&lt; 0.001</w:t>
            </w:r>
          </w:p>
        </w:tc>
      </w:tr>
      <w:tr w:rsidR="00001FDD" w14:paraId="76F32EC2" w14:textId="77777777" w:rsidTr="00001FDD">
        <w:trPr>
          <w:trHeight w:val="29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127B8" w14:textId="77777777" w:rsidR="00001FDD" w:rsidRPr="00140021" w:rsidRDefault="00001FD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Study Area: MN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D7B10" w14:textId="03AB7126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-4.</w:t>
            </w:r>
            <w:r w:rsidR="00140021">
              <w:rPr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6D7A6" w14:textId="05873361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BD60A" w14:textId="124D3495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-11.</w:t>
            </w:r>
            <w:r w:rsidR="00140021">
              <w:rPr>
                <w:sz w:val="20"/>
                <w:szCs w:val="20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F3C8F" w14:textId="77777777" w:rsidR="00001FDD" w:rsidRPr="00140021" w:rsidRDefault="00001FDD">
            <w:pPr>
              <w:jc w:val="right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&lt; 0.001</w:t>
            </w:r>
          </w:p>
        </w:tc>
      </w:tr>
      <w:tr w:rsidR="00001FDD" w14:paraId="4A583CA2" w14:textId="77777777" w:rsidTr="00001FDD">
        <w:trPr>
          <w:trHeight w:val="29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5CF92" w14:textId="379953D8" w:rsidR="00001FDD" w:rsidRPr="00140021" w:rsidRDefault="00001FD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 xml:space="preserve">Tree </w:t>
            </w:r>
            <w:proofErr w:type="gramStart"/>
            <w:r w:rsidRPr="00140021">
              <w:rPr>
                <w:b/>
                <w:bCs/>
                <w:sz w:val="20"/>
                <w:szCs w:val="20"/>
              </w:rPr>
              <w:t>Cavity :</w:t>
            </w:r>
            <w:proofErr w:type="gramEnd"/>
            <w:r w:rsidRPr="00140021">
              <w:rPr>
                <w:b/>
                <w:bCs/>
                <w:sz w:val="20"/>
                <w:szCs w:val="20"/>
              </w:rPr>
              <w:t xml:space="preserve"> MN Interaction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9010E" w14:textId="6320768D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A814D" w14:textId="77777777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F53B2" w14:textId="46B8E152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</w:t>
            </w:r>
            <w:r w:rsidR="00140021">
              <w:rPr>
                <w:sz w:val="20"/>
                <w:szCs w:val="20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A9CA6" w14:textId="7A727178" w:rsidR="00001FDD" w:rsidRPr="00140021" w:rsidRDefault="00001FDD">
            <w:pPr>
              <w:jc w:val="right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0.6</w:t>
            </w:r>
          </w:p>
        </w:tc>
      </w:tr>
      <w:tr w:rsidR="00001FDD" w14:paraId="73C43C49" w14:textId="77777777" w:rsidTr="00001FDD">
        <w:trPr>
          <w:trHeight w:val="29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AF2C3" w14:textId="77777777" w:rsidR="00001FDD" w:rsidRPr="00140021" w:rsidRDefault="00001FD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proofErr w:type="gramStart"/>
            <w:r w:rsidRPr="00140021">
              <w:rPr>
                <w:b/>
                <w:bCs/>
                <w:sz w:val="20"/>
                <w:szCs w:val="20"/>
              </w:rPr>
              <w:t>Ground :</w:t>
            </w:r>
            <w:proofErr w:type="gramEnd"/>
            <w:r w:rsidRPr="00140021">
              <w:rPr>
                <w:b/>
                <w:bCs/>
                <w:sz w:val="20"/>
                <w:szCs w:val="20"/>
              </w:rPr>
              <w:t xml:space="preserve"> MN Interaction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FE97F" w14:textId="6C6D92B6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2.</w:t>
            </w:r>
            <w:r w:rsidR="00140021">
              <w:rPr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D91FE" w14:textId="77777777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6837B" w14:textId="248EFEFD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3.</w:t>
            </w:r>
            <w:r w:rsidR="00140021">
              <w:rPr>
                <w:sz w:val="20"/>
                <w:szCs w:val="20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EE717" w14:textId="77777777" w:rsidR="00001FDD" w:rsidRPr="00140021" w:rsidRDefault="00001FDD">
            <w:pPr>
              <w:jc w:val="right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&lt; 0.001</w:t>
            </w:r>
          </w:p>
        </w:tc>
      </w:tr>
    </w:tbl>
    <w:p w14:paraId="0495F060" w14:textId="77777777" w:rsidR="00B60BEE" w:rsidRDefault="00B60BEE" w:rsidP="00001FDD">
      <w:pPr>
        <w:spacing w:line="480" w:lineRule="auto"/>
        <w:rPr>
          <w:b/>
          <w:bCs/>
          <w:sz w:val="20"/>
          <w:szCs w:val="20"/>
        </w:rPr>
      </w:pPr>
    </w:p>
    <w:p w14:paraId="7F2EB477" w14:textId="77777777" w:rsidR="00001FDD" w:rsidRDefault="00001FDD" w:rsidP="00001FDD">
      <w:pPr>
        <w:spacing w:line="480" w:lineRule="auto"/>
        <w:rPr>
          <w:b/>
          <w:bCs/>
          <w:sz w:val="20"/>
          <w:szCs w:val="20"/>
        </w:rPr>
      </w:pPr>
    </w:p>
    <w:p w14:paraId="559D36AD" w14:textId="683A4101" w:rsidR="00B60BEE" w:rsidRPr="00001FDD" w:rsidRDefault="00B60BEE" w:rsidP="0058791A">
      <w:pPr>
        <w:spacing w:line="480" w:lineRule="auto"/>
        <w:ind w:left="-15"/>
        <w:rPr>
          <w:sz w:val="20"/>
          <w:szCs w:val="20"/>
        </w:rPr>
      </w:pPr>
      <w:r>
        <w:rPr>
          <w:b/>
          <w:bCs/>
          <w:sz w:val="20"/>
          <w:szCs w:val="20"/>
        </w:rPr>
        <w:t>Table S1-4</w:t>
      </w:r>
      <w:r w:rsidR="00001FDD">
        <w:rPr>
          <w:b/>
          <w:bCs/>
          <w:sz w:val="20"/>
          <w:szCs w:val="20"/>
        </w:rPr>
        <w:t xml:space="preserve"> </w:t>
      </w:r>
      <w:bookmarkStart w:id="3" w:name="_Hlk217378008"/>
      <w:r w:rsidR="00001FDD">
        <w:rPr>
          <w:sz w:val="20"/>
          <w:szCs w:val="20"/>
        </w:rPr>
        <w:t xml:space="preserve">Summary of random effect </w:t>
      </w:r>
      <w:r w:rsidR="00AB6F67">
        <w:rPr>
          <w:sz w:val="20"/>
          <w:szCs w:val="20"/>
        </w:rPr>
        <w:t>variance</w:t>
      </w:r>
      <w:r w:rsidR="00001FDD">
        <w:rPr>
          <w:sz w:val="20"/>
          <w:szCs w:val="20"/>
        </w:rPr>
        <w:t xml:space="preserve"> and temporal autocorrelation for a linear mixed effect model</w:t>
      </w:r>
      <w:r w:rsidR="00AB6F67">
        <w:rPr>
          <w:sz w:val="20"/>
          <w:szCs w:val="20"/>
        </w:rPr>
        <w:t xml:space="preserve"> (LMM). The LMM modeled daily mean microsite temperature as a function of microsite type (ambient, ground, and tree cavity), study area (MN: Superior National Forest, Minnesota USA; and MI: Huron-Manistee National Forest, Michigan USA), and their two-way interaction. The model accounted for temporal autocorrelation and used nested random intercepts for each site where microsite temperatures were measured (</w:t>
      </w:r>
      <w:proofErr w:type="spellStart"/>
      <w:r w:rsidR="00AB6F67">
        <w:rPr>
          <w:sz w:val="20"/>
          <w:szCs w:val="20"/>
        </w:rPr>
        <w:t>SiteID</w:t>
      </w:r>
      <w:proofErr w:type="spellEnd"/>
      <w:r w:rsidR="00AB6F67">
        <w:rPr>
          <w:sz w:val="20"/>
          <w:szCs w:val="20"/>
        </w:rPr>
        <w:t>) and for sites that were located within the same forest stand (</w:t>
      </w:r>
      <w:proofErr w:type="spellStart"/>
      <w:r w:rsidR="00AB6F67">
        <w:rPr>
          <w:sz w:val="20"/>
          <w:szCs w:val="20"/>
        </w:rPr>
        <w:t>StandGroup</w:t>
      </w:r>
      <w:proofErr w:type="spellEnd"/>
      <w:r w:rsidR="00AB6F67">
        <w:rPr>
          <w:sz w:val="20"/>
          <w:szCs w:val="20"/>
        </w:rPr>
        <w:t>). Values represent the standard deviation (</w:t>
      </w:r>
      <w:proofErr w:type="spellStart"/>
      <w:r w:rsidR="00AB6F67">
        <w:rPr>
          <w:sz w:val="20"/>
          <w:szCs w:val="20"/>
        </w:rPr>
        <w:t>StdDev</w:t>
      </w:r>
      <w:proofErr w:type="spellEnd"/>
      <w:r w:rsidR="00AB6F67">
        <w:rPr>
          <w:sz w:val="20"/>
          <w:szCs w:val="20"/>
        </w:rPr>
        <w:t>) of the random intercepts at the stand and site levels, along with the within-site residual. The Phi coefficient indicates the strength of the day-to-day correlation between temperature observations within individual sites</w:t>
      </w:r>
    </w:p>
    <w:tbl>
      <w:tblPr>
        <w:tblW w:w="6240" w:type="dxa"/>
        <w:tblLook w:val="04A0" w:firstRow="1" w:lastRow="0" w:firstColumn="1" w:lastColumn="0" w:noHBand="0" w:noVBand="1"/>
      </w:tblPr>
      <w:tblGrid>
        <w:gridCol w:w="1740"/>
        <w:gridCol w:w="1620"/>
        <w:gridCol w:w="1440"/>
        <w:gridCol w:w="1440"/>
      </w:tblGrid>
      <w:tr w:rsidR="00140021" w:rsidRPr="00140021" w14:paraId="3D42D173" w14:textId="77777777" w:rsidTr="00001FDD">
        <w:trPr>
          <w:trHeight w:val="290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bookmarkEnd w:id="3"/>
          <w:p w14:paraId="485D130B" w14:textId="77777777" w:rsidR="00001FDD" w:rsidRPr="00140021" w:rsidRDefault="00001FD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Component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B06E1B" w14:textId="77777777" w:rsidR="00001FDD" w:rsidRPr="00140021" w:rsidRDefault="00001FDD">
            <w:pPr>
              <w:jc w:val="center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7CC4DE" w14:textId="77777777" w:rsidR="00001FDD" w:rsidRPr="00140021" w:rsidRDefault="00001FDD">
            <w:pPr>
              <w:jc w:val="center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99684A" w14:textId="77777777" w:rsidR="00001FDD" w:rsidRPr="00140021" w:rsidRDefault="00001FD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Value</w:t>
            </w:r>
          </w:p>
        </w:tc>
      </w:tr>
      <w:tr w:rsidR="00140021" w:rsidRPr="00140021" w14:paraId="6E591366" w14:textId="77777777" w:rsidTr="00001FDD">
        <w:trPr>
          <w:trHeight w:val="29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9F834" w14:textId="77777777" w:rsidR="00001FDD" w:rsidRPr="00140021" w:rsidRDefault="00001FD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Random Effect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3AB0C" w14:textId="77777777" w:rsidR="00001FDD" w:rsidRPr="00140021" w:rsidRDefault="00001FDD">
            <w:pPr>
              <w:jc w:val="center"/>
              <w:rPr>
                <w:sz w:val="20"/>
                <w:szCs w:val="20"/>
              </w:rPr>
            </w:pPr>
            <w:proofErr w:type="spellStart"/>
            <w:r w:rsidRPr="00140021">
              <w:rPr>
                <w:sz w:val="20"/>
                <w:szCs w:val="20"/>
              </w:rPr>
              <w:t>StandGroup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5C220" w14:textId="77777777" w:rsidR="00001FDD" w:rsidRPr="00140021" w:rsidRDefault="00001FDD">
            <w:pPr>
              <w:jc w:val="center"/>
              <w:rPr>
                <w:sz w:val="20"/>
                <w:szCs w:val="20"/>
              </w:rPr>
            </w:pPr>
            <w:proofErr w:type="spellStart"/>
            <w:r w:rsidRPr="00140021">
              <w:rPr>
                <w:sz w:val="20"/>
                <w:szCs w:val="20"/>
              </w:rPr>
              <w:t>StdDev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52C80" w14:textId="26CA84CD" w:rsidR="00001FDD" w:rsidRPr="00140021" w:rsidRDefault="00001FDD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0.000</w:t>
            </w:r>
            <w:r w:rsidR="00140021">
              <w:rPr>
                <w:sz w:val="20"/>
                <w:szCs w:val="20"/>
              </w:rPr>
              <w:t>3</w:t>
            </w:r>
          </w:p>
        </w:tc>
      </w:tr>
      <w:tr w:rsidR="00140021" w:rsidRPr="00140021" w14:paraId="4AADB5F2" w14:textId="77777777" w:rsidTr="00001FDD">
        <w:trPr>
          <w:trHeight w:val="29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A1548" w14:textId="77777777" w:rsidR="00001FDD" w:rsidRPr="00140021" w:rsidRDefault="00001FD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Random Effect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F5448" w14:textId="77777777" w:rsidR="00001FDD" w:rsidRPr="00140021" w:rsidRDefault="00001FDD">
            <w:pPr>
              <w:jc w:val="center"/>
              <w:rPr>
                <w:sz w:val="20"/>
                <w:szCs w:val="20"/>
              </w:rPr>
            </w:pPr>
            <w:proofErr w:type="spellStart"/>
            <w:r w:rsidRPr="00140021">
              <w:rPr>
                <w:sz w:val="20"/>
                <w:szCs w:val="20"/>
              </w:rPr>
              <w:t>SiteID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121ED" w14:textId="77777777" w:rsidR="00001FDD" w:rsidRPr="00140021" w:rsidRDefault="00001FDD">
            <w:pPr>
              <w:jc w:val="center"/>
              <w:rPr>
                <w:sz w:val="20"/>
                <w:szCs w:val="20"/>
              </w:rPr>
            </w:pPr>
            <w:proofErr w:type="spellStart"/>
            <w:r w:rsidRPr="00140021">
              <w:rPr>
                <w:sz w:val="20"/>
                <w:szCs w:val="20"/>
              </w:rPr>
              <w:t>StdDev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F5DCA" w14:textId="42556A70" w:rsidR="00001FDD" w:rsidRPr="00140021" w:rsidRDefault="00001FDD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0.0007</w:t>
            </w:r>
          </w:p>
        </w:tc>
      </w:tr>
      <w:tr w:rsidR="00140021" w:rsidRPr="00140021" w14:paraId="429A6F8D" w14:textId="77777777" w:rsidTr="00001FDD">
        <w:trPr>
          <w:trHeight w:val="29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9DB29" w14:textId="77777777" w:rsidR="00001FDD" w:rsidRPr="00140021" w:rsidRDefault="00001FD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Residual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969FE" w14:textId="77777777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Within-site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414A9" w14:textId="77777777" w:rsidR="00001FDD" w:rsidRPr="00140021" w:rsidRDefault="00001FDD">
            <w:pPr>
              <w:jc w:val="center"/>
              <w:rPr>
                <w:sz w:val="20"/>
                <w:szCs w:val="20"/>
              </w:rPr>
            </w:pPr>
            <w:proofErr w:type="spellStart"/>
            <w:r w:rsidRPr="00140021">
              <w:rPr>
                <w:sz w:val="20"/>
                <w:szCs w:val="20"/>
              </w:rPr>
              <w:t>StdDev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953A3" w14:textId="60CA071D" w:rsidR="00001FDD" w:rsidRPr="00140021" w:rsidRDefault="00001FDD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5.7</w:t>
            </w:r>
          </w:p>
        </w:tc>
      </w:tr>
      <w:tr w:rsidR="00140021" w:rsidRPr="00140021" w14:paraId="72A75A17" w14:textId="77777777" w:rsidTr="00001FDD">
        <w:trPr>
          <w:trHeight w:val="29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65E2C" w14:textId="77777777" w:rsidR="00001FDD" w:rsidRPr="00140021" w:rsidRDefault="00001FD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140021">
              <w:rPr>
                <w:b/>
                <w:bCs/>
                <w:sz w:val="20"/>
                <w:szCs w:val="20"/>
              </w:rPr>
              <w:t>Correlation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791AE" w14:textId="77777777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Time (Day)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C95ED" w14:textId="77777777" w:rsidR="00001FDD" w:rsidRPr="00140021" w:rsidRDefault="00001FDD">
            <w:pPr>
              <w:jc w:val="center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Phi (Φ)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09D82" w14:textId="7AF2D3DE" w:rsidR="00001FDD" w:rsidRPr="00140021" w:rsidRDefault="00001FDD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140021">
              <w:rPr>
                <w:sz w:val="20"/>
                <w:szCs w:val="20"/>
              </w:rPr>
              <w:t>0.</w:t>
            </w:r>
            <w:r w:rsidR="00140021">
              <w:rPr>
                <w:sz w:val="20"/>
                <w:szCs w:val="20"/>
              </w:rPr>
              <w:t>9</w:t>
            </w:r>
          </w:p>
        </w:tc>
      </w:tr>
    </w:tbl>
    <w:p w14:paraId="0ACE7073" w14:textId="77777777" w:rsidR="00B60BEE" w:rsidRDefault="00B60BEE" w:rsidP="0058791A">
      <w:pPr>
        <w:spacing w:line="480" w:lineRule="auto"/>
        <w:ind w:left="-15"/>
        <w:rPr>
          <w:b/>
          <w:bCs/>
          <w:sz w:val="20"/>
          <w:szCs w:val="20"/>
        </w:rPr>
      </w:pPr>
    </w:p>
    <w:p w14:paraId="5BFCA95C" w14:textId="77777777" w:rsidR="00B60BEE" w:rsidRDefault="00B60BEE" w:rsidP="0058791A">
      <w:pPr>
        <w:spacing w:line="480" w:lineRule="auto"/>
        <w:ind w:left="-15"/>
        <w:rPr>
          <w:b/>
          <w:bCs/>
          <w:sz w:val="20"/>
          <w:szCs w:val="20"/>
        </w:rPr>
      </w:pPr>
    </w:p>
    <w:p w14:paraId="446BBDDC" w14:textId="77777777" w:rsidR="00B60BEE" w:rsidRDefault="00B60BEE" w:rsidP="0058791A">
      <w:pPr>
        <w:spacing w:line="480" w:lineRule="auto"/>
        <w:ind w:left="-15"/>
        <w:rPr>
          <w:b/>
          <w:bCs/>
          <w:sz w:val="20"/>
          <w:szCs w:val="20"/>
        </w:rPr>
      </w:pPr>
    </w:p>
    <w:p w14:paraId="0FAD28BA" w14:textId="77777777" w:rsidR="00B60BEE" w:rsidRDefault="00B60BEE" w:rsidP="0058791A">
      <w:pPr>
        <w:spacing w:line="480" w:lineRule="auto"/>
        <w:ind w:left="-15"/>
        <w:rPr>
          <w:b/>
          <w:bCs/>
          <w:sz w:val="20"/>
          <w:szCs w:val="20"/>
        </w:rPr>
      </w:pPr>
    </w:p>
    <w:p w14:paraId="151A2985" w14:textId="0D107B9A" w:rsidR="0058791A" w:rsidRPr="0069358F" w:rsidRDefault="0058791A" w:rsidP="00AC74D3">
      <w:pPr>
        <w:spacing w:line="480" w:lineRule="auto"/>
        <w:rPr>
          <w:color w:val="000000" w:themeColor="text1"/>
          <w:sz w:val="20"/>
          <w:szCs w:val="20"/>
        </w:rPr>
      </w:pPr>
      <w:r w:rsidRPr="00DF7086">
        <w:rPr>
          <w:b/>
          <w:bCs/>
          <w:sz w:val="20"/>
          <w:szCs w:val="20"/>
        </w:rPr>
        <w:lastRenderedPageBreak/>
        <w:t xml:space="preserve">Table </w:t>
      </w:r>
      <w:r>
        <w:rPr>
          <w:b/>
          <w:bCs/>
          <w:sz w:val="20"/>
          <w:szCs w:val="20"/>
        </w:rPr>
        <w:t>S</w:t>
      </w:r>
      <w:r w:rsidR="001658D1">
        <w:rPr>
          <w:b/>
          <w:bCs/>
          <w:sz w:val="20"/>
          <w:szCs w:val="20"/>
        </w:rPr>
        <w:t>1-</w:t>
      </w:r>
      <w:r w:rsidR="00B60BEE">
        <w:rPr>
          <w:b/>
          <w:bCs/>
          <w:sz w:val="20"/>
          <w:szCs w:val="20"/>
        </w:rPr>
        <w:t>5</w:t>
      </w:r>
      <w:r w:rsidRPr="0069358F">
        <w:rPr>
          <w:sz w:val="20"/>
          <w:szCs w:val="20"/>
        </w:rPr>
        <w:t xml:space="preserve"> </w:t>
      </w:r>
      <w:r w:rsidRPr="0069358F">
        <w:rPr>
          <w:color w:val="000000" w:themeColor="text1"/>
          <w:sz w:val="20"/>
          <w:szCs w:val="20"/>
        </w:rPr>
        <w:t>Summary of tree cavity characteristics (mean, standard deviation (SD), minimum, and maximum) and results of Students t-tests comparing the characteristics of cavities between the Superior National Forest, MN, USA, and the Manistee National Forest, MI, USA</w:t>
      </w:r>
    </w:p>
    <w:tbl>
      <w:tblPr>
        <w:tblW w:w="9566" w:type="dxa"/>
        <w:tblLook w:val="04A0" w:firstRow="1" w:lastRow="0" w:firstColumn="1" w:lastColumn="0" w:noHBand="0" w:noVBand="1"/>
      </w:tblPr>
      <w:tblGrid>
        <w:gridCol w:w="2221"/>
        <w:gridCol w:w="737"/>
        <w:gridCol w:w="731"/>
        <w:gridCol w:w="1455"/>
        <w:gridCol w:w="279"/>
        <w:gridCol w:w="737"/>
        <w:gridCol w:w="618"/>
        <w:gridCol w:w="1466"/>
        <w:gridCol w:w="756"/>
        <w:gridCol w:w="566"/>
      </w:tblGrid>
      <w:tr w:rsidR="0058791A" w:rsidRPr="0069358F" w14:paraId="57E516F3" w14:textId="77777777" w:rsidTr="0058791A">
        <w:trPr>
          <w:trHeight w:val="360"/>
        </w:trPr>
        <w:tc>
          <w:tcPr>
            <w:tcW w:w="222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B78166" w14:textId="77777777" w:rsidR="0058791A" w:rsidRPr="0069358F" w:rsidRDefault="0058791A">
            <w:pPr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Cavity Characteristic</w:t>
            </w:r>
          </w:p>
        </w:tc>
        <w:tc>
          <w:tcPr>
            <w:tcW w:w="2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EBF4BB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Minnesota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187923" w14:textId="77777777" w:rsidR="0058791A" w:rsidRPr="0069358F" w:rsidRDefault="0058791A">
            <w:pPr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EBE6F8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Michigan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874DC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801AD" w14:textId="77777777" w:rsidR="0058791A" w:rsidRPr="0069358F" w:rsidRDefault="0058791A">
            <w:pPr>
              <w:rPr>
                <w:sz w:val="20"/>
                <w:szCs w:val="20"/>
              </w:rPr>
            </w:pPr>
          </w:p>
        </w:tc>
      </w:tr>
      <w:tr w:rsidR="0058791A" w:rsidRPr="0069358F" w14:paraId="1D209627" w14:textId="77777777" w:rsidTr="0058791A">
        <w:trPr>
          <w:trHeight w:val="360"/>
        </w:trPr>
        <w:tc>
          <w:tcPr>
            <w:tcW w:w="22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AE3E99" w14:textId="77777777" w:rsidR="0058791A" w:rsidRPr="0069358F" w:rsidRDefault="00587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A430A6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Mean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B2B92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SD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F33CA7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Range</w:t>
            </w:r>
          </w:p>
        </w:tc>
        <w:tc>
          <w:tcPr>
            <w:tcW w:w="27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AD0D8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DAEA2C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Mean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5695EA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SD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C21CA2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Range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1389C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t-stat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596A2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p</w:t>
            </w:r>
          </w:p>
        </w:tc>
      </w:tr>
      <w:tr w:rsidR="0058791A" w:rsidRPr="0069358F" w14:paraId="19751FC4" w14:textId="77777777" w:rsidTr="0058791A">
        <w:trPr>
          <w:trHeight w:val="360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D0CB8" w14:textId="624B8116" w:rsidR="0058791A" w:rsidRPr="0069358F" w:rsidRDefault="0058791A">
            <w:pPr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Cavity volume (m</w:t>
            </w:r>
            <w:proofErr w:type="gramStart"/>
            <w:r w:rsidRPr="0069358F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69358F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*</w:t>
            </w:r>
            <w:proofErr w:type="gramEnd"/>
            <w:r w:rsidRPr="0069358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DAB51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1E5F2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F2C23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0.1 - 1.8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D0F88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9C5EC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ACFB2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E94CB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0.1 - 1.4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EDAE9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0C1BD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0.5</w:t>
            </w:r>
          </w:p>
        </w:tc>
      </w:tr>
      <w:tr w:rsidR="0058791A" w:rsidRPr="0069358F" w14:paraId="1A38A502" w14:textId="77777777" w:rsidTr="0058791A">
        <w:trPr>
          <w:trHeight w:val="360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06D35" w14:textId="77777777" w:rsidR="0058791A" w:rsidRPr="0069358F" w:rsidRDefault="0058791A">
            <w:pPr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Wood thickness (cm)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A5D46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11.2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92A28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337AB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6.0 - 20.7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B6D9D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91FB6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12.0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276BE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3.9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20088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5.1 - 19.8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B5360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A47FD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0.5</w:t>
            </w:r>
          </w:p>
        </w:tc>
      </w:tr>
      <w:tr w:rsidR="0058791A" w:rsidRPr="0069358F" w14:paraId="28EA10F6" w14:textId="77777777" w:rsidTr="0058791A">
        <w:trPr>
          <w:trHeight w:val="360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EFE18" w14:textId="05A400F6" w:rsidR="0058791A" w:rsidRPr="0069358F" w:rsidRDefault="0058791A">
            <w:pPr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Cavity surface area (m</w:t>
            </w:r>
            <w:proofErr w:type="gramStart"/>
            <w:r w:rsidRPr="0069358F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69358F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69351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E77E6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A747E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1.0 - 12.2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3D99E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0660E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2.9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7F10A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6F130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0.8 - 7.7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F8F23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2FD3D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0.9</w:t>
            </w:r>
          </w:p>
        </w:tc>
      </w:tr>
      <w:tr w:rsidR="0058791A" w:rsidRPr="0069358F" w14:paraId="1E211FC4" w14:textId="77777777" w:rsidTr="0058791A">
        <w:trPr>
          <w:trHeight w:val="360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97453" w14:textId="7FC59A48" w:rsidR="0058791A" w:rsidRPr="0069358F" w:rsidRDefault="0058791A">
            <w:pPr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Cavity height (cm)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06E84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188.4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C9A0A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125.1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E548B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61.0 - 591.2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E02FA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530A6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137.6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825A7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70.6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926DF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41.9 - 289.6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5237D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-1.6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F2A28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58791A" w:rsidRPr="0069358F" w14:paraId="75F6D21F" w14:textId="77777777" w:rsidTr="0058791A">
        <w:trPr>
          <w:trHeight w:val="360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C76DE" w14:textId="5ABCAFD8" w:rsidR="0058791A" w:rsidRPr="0069358F" w:rsidRDefault="0058791A">
            <w:pPr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Cavity diameter (cm)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92C97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41.5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08621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681C5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26.7 - 64.3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D3DFA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F90BC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53.6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0723D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B3E0B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26.7 - 105.4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7E217" w14:textId="7548205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9921A" w14:textId="5EB449BA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58791A" w:rsidRPr="0069358F" w14:paraId="4964C157" w14:textId="77777777" w:rsidTr="0058791A">
        <w:trPr>
          <w:trHeight w:val="360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7F7EF" w14:textId="13B2DCB2" w:rsidR="0058791A" w:rsidRPr="0069358F" w:rsidRDefault="0058791A">
            <w:pPr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Entrance hole area (cm</w:t>
            </w:r>
            <w:proofErr w:type="gramStart"/>
            <w:r w:rsidRPr="0069358F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69358F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F4B4B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95.9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829F4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84.2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E47D6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21.5 - 339.3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6C08D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5929A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84.2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5EC53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61.6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7DF7A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0.0 - 258.9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5356B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-0.8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F2B81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  <w:r w:rsidRPr="0069358F">
              <w:rPr>
                <w:color w:val="000000"/>
                <w:sz w:val="20"/>
                <w:szCs w:val="20"/>
              </w:rPr>
              <w:t>0.4</w:t>
            </w:r>
          </w:p>
        </w:tc>
      </w:tr>
      <w:tr w:rsidR="0058791A" w:rsidRPr="0069358F" w14:paraId="1BD8AC34" w14:textId="77777777">
        <w:trPr>
          <w:trHeight w:val="360"/>
        </w:trPr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28294" w14:textId="203C40CE" w:rsidR="0058791A" w:rsidRPr="0069358F" w:rsidRDefault="0058791A" w:rsidP="005879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*Characteristics were log-transformed for Students t-test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82AAD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A108D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9EC07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0BDA7" w14:textId="77777777" w:rsidR="0058791A" w:rsidRPr="0069358F" w:rsidRDefault="005879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FA26C1A" w14:textId="77777777" w:rsidR="0058791A" w:rsidRDefault="0058791A" w:rsidP="00DA2F25">
      <w:pPr>
        <w:spacing w:line="480" w:lineRule="auto"/>
        <w:rPr>
          <w:sz w:val="20"/>
          <w:szCs w:val="20"/>
        </w:rPr>
      </w:pPr>
    </w:p>
    <w:p w14:paraId="37F18557" w14:textId="77777777" w:rsidR="0058791A" w:rsidRPr="0069358F" w:rsidRDefault="0058791A" w:rsidP="00DA2F25">
      <w:pPr>
        <w:spacing w:line="480" w:lineRule="auto"/>
        <w:rPr>
          <w:sz w:val="20"/>
          <w:szCs w:val="20"/>
        </w:rPr>
      </w:pPr>
    </w:p>
    <w:p w14:paraId="0BC3A069" w14:textId="77777777" w:rsidR="00DA2F25" w:rsidRPr="0069358F" w:rsidRDefault="00DA2F25" w:rsidP="00DA2F25">
      <w:pPr>
        <w:rPr>
          <w:b/>
          <w:bCs/>
          <w:sz w:val="20"/>
          <w:szCs w:val="20"/>
        </w:rPr>
      </w:pPr>
    </w:p>
    <w:p w14:paraId="6AED9F2A" w14:textId="77777777" w:rsidR="00DA2F25" w:rsidRPr="0069358F" w:rsidRDefault="00DA2F25" w:rsidP="00DA2F25">
      <w:pPr>
        <w:spacing w:line="480" w:lineRule="auto"/>
        <w:rPr>
          <w:b/>
          <w:bCs/>
          <w:sz w:val="20"/>
          <w:szCs w:val="20"/>
        </w:rPr>
      </w:pPr>
      <w:r w:rsidRPr="0069358F">
        <w:rPr>
          <w:b/>
          <w:bCs/>
          <w:noProof/>
          <w:sz w:val="20"/>
          <w:szCs w:val="20"/>
        </w:rPr>
        <w:drawing>
          <wp:inline distT="0" distB="0" distL="0" distR="0" wp14:anchorId="56CD1857" wp14:editId="152BB4EC">
            <wp:extent cx="3612670" cy="2171700"/>
            <wp:effectExtent l="0" t="0" r="6985" b="0"/>
            <wp:docPr id="21" name="Picture 21" descr="A graph of a number of mont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graph of a number of month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774" cy="217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00D99" w14:textId="076B87D8" w:rsidR="00DA2F25" w:rsidRPr="0069358F" w:rsidRDefault="00DA2F25" w:rsidP="00DA2F25">
      <w:pPr>
        <w:spacing w:line="480" w:lineRule="auto"/>
        <w:rPr>
          <w:bCs/>
          <w:sz w:val="20"/>
          <w:szCs w:val="20"/>
        </w:rPr>
      </w:pPr>
      <w:r w:rsidRPr="00954F9C">
        <w:rPr>
          <w:b/>
          <w:sz w:val="20"/>
          <w:szCs w:val="20"/>
        </w:rPr>
        <w:t>Fig. S1</w:t>
      </w:r>
      <w:r w:rsidR="001658D1">
        <w:rPr>
          <w:b/>
          <w:sz w:val="20"/>
          <w:szCs w:val="20"/>
        </w:rPr>
        <w:t>-1</w:t>
      </w:r>
      <w:r w:rsidRPr="0069358F">
        <w:rPr>
          <w:bCs/>
          <w:sz w:val="20"/>
          <w:szCs w:val="20"/>
        </w:rPr>
        <w:t xml:space="preserve"> </w:t>
      </w:r>
      <w:r w:rsidRPr="0069358F">
        <w:rPr>
          <w:color w:val="000000" w:themeColor="text1"/>
          <w:sz w:val="20"/>
          <w:szCs w:val="20"/>
        </w:rPr>
        <w:t>Winter ambient temperatures (November – March) in the Superior National Forest, Minnesota USA (dark gray), and the Manistee National Forest, Michigan USA (light gray). Each bar represents the average ambient temperature from 2010-2021</w:t>
      </w:r>
      <w:r>
        <w:rPr>
          <w:color w:val="000000" w:themeColor="text1"/>
          <w:sz w:val="20"/>
          <w:szCs w:val="20"/>
        </w:rPr>
        <w:t>, estimated by the National Oceanic and Atmospheric Administration (</w:t>
      </w:r>
      <w:r w:rsidRPr="0069358F">
        <w:rPr>
          <w:sz w:val="20"/>
          <w:szCs w:val="20"/>
        </w:rPr>
        <w:t>2010–2021 NOAA National Climatic Data Center Climate Data Online, https://www.ncdc.noaa.gov/cdo-web/</w:t>
      </w:r>
      <w:r>
        <w:rPr>
          <w:sz w:val="20"/>
          <w:szCs w:val="20"/>
        </w:rPr>
        <w:t>)</w:t>
      </w:r>
      <w:r w:rsidRPr="0069358F">
        <w:rPr>
          <w:color w:val="000000" w:themeColor="text1"/>
          <w:sz w:val="20"/>
          <w:szCs w:val="20"/>
        </w:rPr>
        <w:t>. Error bars represent 95% confidence intervals</w:t>
      </w:r>
      <w:r>
        <w:rPr>
          <w:color w:val="000000" w:themeColor="text1"/>
          <w:sz w:val="20"/>
          <w:szCs w:val="20"/>
        </w:rPr>
        <w:t xml:space="preserve"> </w:t>
      </w:r>
      <w:r w:rsidRPr="0069358F">
        <w:rPr>
          <w:color w:val="000000" w:themeColor="text1"/>
          <w:sz w:val="20"/>
          <w:szCs w:val="20"/>
        </w:rPr>
        <w:t xml:space="preserve"> </w:t>
      </w:r>
    </w:p>
    <w:p w14:paraId="52168810" w14:textId="77777777" w:rsidR="00DA2F25" w:rsidRPr="0069358F" w:rsidRDefault="00DA2F25" w:rsidP="00DA2F25">
      <w:pPr>
        <w:spacing w:line="480" w:lineRule="auto"/>
        <w:rPr>
          <w:bCs/>
          <w:sz w:val="20"/>
          <w:szCs w:val="20"/>
        </w:rPr>
      </w:pPr>
    </w:p>
    <w:p w14:paraId="456EB3B7" w14:textId="77777777" w:rsidR="00DA2F25" w:rsidRPr="0069358F" w:rsidRDefault="00DA2F25" w:rsidP="00DA2F25">
      <w:pPr>
        <w:spacing w:line="480" w:lineRule="auto"/>
        <w:rPr>
          <w:b/>
          <w:bCs/>
          <w:sz w:val="20"/>
          <w:szCs w:val="20"/>
        </w:rPr>
      </w:pPr>
      <w:r w:rsidRPr="0069358F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48C88A1D" wp14:editId="50676635">
            <wp:extent cx="3644362" cy="2190750"/>
            <wp:effectExtent l="0" t="0" r="0" b="0"/>
            <wp:docPr id="22" name="Picture 22" descr="A graph of different colored colum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graph of different colored columns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079" cy="219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14E85" w14:textId="52A2E20F" w:rsidR="00DA2F25" w:rsidRPr="0069358F" w:rsidRDefault="00DA2F25" w:rsidP="00DA2F25">
      <w:pPr>
        <w:spacing w:line="480" w:lineRule="auto"/>
        <w:rPr>
          <w:bCs/>
          <w:sz w:val="20"/>
          <w:szCs w:val="20"/>
        </w:rPr>
      </w:pPr>
      <w:r w:rsidRPr="00954F9C">
        <w:rPr>
          <w:b/>
          <w:sz w:val="20"/>
          <w:szCs w:val="20"/>
        </w:rPr>
        <w:t>Fig. S</w:t>
      </w:r>
      <w:r w:rsidR="001658D1">
        <w:rPr>
          <w:b/>
          <w:sz w:val="20"/>
          <w:szCs w:val="20"/>
        </w:rPr>
        <w:t>1-2</w:t>
      </w:r>
      <w:r w:rsidRPr="0069358F">
        <w:rPr>
          <w:bCs/>
          <w:sz w:val="20"/>
          <w:szCs w:val="20"/>
        </w:rPr>
        <w:t xml:space="preserve"> </w:t>
      </w:r>
      <w:r w:rsidRPr="0069358F">
        <w:rPr>
          <w:color w:val="000000" w:themeColor="text1"/>
          <w:sz w:val="20"/>
          <w:szCs w:val="20"/>
        </w:rPr>
        <w:t>Winter snow depth (November – March) in the Superior National Forest, Minnesota USA (dark gray), and the Manistee National Forest, Michigan USA (light gray). Each bar represents the average monthly snow depth from 2010-2021</w:t>
      </w:r>
      <w:r>
        <w:rPr>
          <w:color w:val="000000" w:themeColor="text1"/>
          <w:sz w:val="20"/>
          <w:szCs w:val="20"/>
        </w:rPr>
        <w:t>, estimated by the National Oceanic and Atmospheric Administration (</w:t>
      </w:r>
      <w:r w:rsidRPr="0069358F">
        <w:rPr>
          <w:sz w:val="20"/>
          <w:szCs w:val="20"/>
        </w:rPr>
        <w:t>2010–2021 NOAA National Climatic Data Center Climate Data Online, https://www.ncdc.noaa.gov/cdo-web/</w:t>
      </w:r>
      <w:r>
        <w:rPr>
          <w:sz w:val="20"/>
          <w:szCs w:val="20"/>
        </w:rPr>
        <w:t>)</w:t>
      </w:r>
      <w:r w:rsidRPr="0069358F">
        <w:rPr>
          <w:color w:val="000000" w:themeColor="text1"/>
          <w:sz w:val="20"/>
          <w:szCs w:val="20"/>
        </w:rPr>
        <w:t>. Error bars represent 95% confidence intervals</w:t>
      </w:r>
    </w:p>
    <w:p w14:paraId="3E5E1264" w14:textId="77777777" w:rsidR="00DA2F25" w:rsidRPr="0069358F" w:rsidRDefault="00DA2F25" w:rsidP="00DA2F25">
      <w:pPr>
        <w:rPr>
          <w:sz w:val="20"/>
          <w:szCs w:val="20"/>
        </w:rPr>
      </w:pPr>
    </w:p>
    <w:p w14:paraId="4ABDE28C" w14:textId="77777777" w:rsidR="00DA2F25" w:rsidRDefault="00DA2F25" w:rsidP="00DA2F25">
      <w:pPr>
        <w:spacing w:line="480" w:lineRule="auto"/>
        <w:ind w:left="-15"/>
        <w:rPr>
          <w:sz w:val="20"/>
          <w:szCs w:val="20"/>
        </w:rPr>
      </w:pPr>
    </w:p>
    <w:p w14:paraId="1A011313" w14:textId="77777777" w:rsidR="006830BB" w:rsidRDefault="006830BB" w:rsidP="00DA2F25">
      <w:pPr>
        <w:spacing w:line="480" w:lineRule="auto"/>
        <w:ind w:left="-15"/>
        <w:rPr>
          <w:b/>
          <w:bCs/>
          <w:sz w:val="20"/>
          <w:szCs w:val="20"/>
        </w:rPr>
      </w:pPr>
    </w:p>
    <w:p w14:paraId="22651688" w14:textId="77777777" w:rsidR="006830BB" w:rsidRDefault="006830BB" w:rsidP="00DA2F25">
      <w:pPr>
        <w:spacing w:line="480" w:lineRule="auto"/>
        <w:ind w:left="-15"/>
        <w:rPr>
          <w:b/>
          <w:bCs/>
          <w:sz w:val="20"/>
          <w:szCs w:val="20"/>
        </w:rPr>
      </w:pPr>
    </w:p>
    <w:p w14:paraId="38D90BF1" w14:textId="77777777" w:rsidR="00DA2F25" w:rsidRDefault="00DA2F25" w:rsidP="00DA2F25"/>
    <w:p w14:paraId="79AC01C7" w14:textId="77777777" w:rsidR="00DA2F25" w:rsidRPr="008B22A1" w:rsidRDefault="00DA2F25" w:rsidP="00DA2F25"/>
    <w:p w14:paraId="4BCD8F07" w14:textId="77777777" w:rsidR="00326921" w:rsidRDefault="00326921"/>
    <w:sectPr w:rsidR="00326921" w:rsidSect="006830B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99663" w14:textId="77777777" w:rsidR="00C546DE" w:rsidRDefault="00C546DE">
      <w:r>
        <w:separator/>
      </w:r>
    </w:p>
  </w:endnote>
  <w:endnote w:type="continuationSeparator" w:id="0">
    <w:p w14:paraId="33BB5C72" w14:textId="77777777" w:rsidR="00C546DE" w:rsidRDefault="00C5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9869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067CFB" w14:textId="77777777" w:rsidR="006830BB" w:rsidRDefault="006830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F578AF" w14:textId="77777777" w:rsidR="006830BB" w:rsidRDefault="00683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8521A" w14:textId="77777777" w:rsidR="00C546DE" w:rsidRDefault="00C546DE">
      <w:r>
        <w:separator/>
      </w:r>
    </w:p>
  </w:footnote>
  <w:footnote w:type="continuationSeparator" w:id="0">
    <w:p w14:paraId="3AD1B927" w14:textId="77777777" w:rsidR="00C546DE" w:rsidRDefault="00C54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B0AE5" w14:textId="77777777" w:rsidR="006830BB" w:rsidRDefault="006830BB">
    <w:pPr>
      <w:pStyle w:val="Header"/>
    </w:pPr>
  </w:p>
  <w:p w14:paraId="374DC59D" w14:textId="77777777" w:rsidR="006830BB" w:rsidRDefault="006830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25"/>
    <w:rsid w:val="00001FDD"/>
    <w:rsid w:val="00017D4A"/>
    <w:rsid w:val="000C4C30"/>
    <w:rsid w:val="00140021"/>
    <w:rsid w:val="001658D1"/>
    <w:rsid w:val="0026766C"/>
    <w:rsid w:val="00295C53"/>
    <w:rsid w:val="00326921"/>
    <w:rsid w:val="00404E96"/>
    <w:rsid w:val="00474966"/>
    <w:rsid w:val="005143DB"/>
    <w:rsid w:val="0058791A"/>
    <w:rsid w:val="006705C7"/>
    <w:rsid w:val="006830BB"/>
    <w:rsid w:val="006C5AC9"/>
    <w:rsid w:val="007307D3"/>
    <w:rsid w:val="00740318"/>
    <w:rsid w:val="00787D47"/>
    <w:rsid w:val="007A5927"/>
    <w:rsid w:val="007C7E0F"/>
    <w:rsid w:val="00812403"/>
    <w:rsid w:val="00841C8A"/>
    <w:rsid w:val="00856842"/>
    <w:rsid w:val="008839C6"/>
    <w:rsid w:val="008B7E51"/>
    <w:rsid w:val="00900CA6"/>
    <w:rsid w:val="00AB6F67"/>
    <w:rsid w:val="00AC74D3"/>
    <w:rsid w:val="00AF6532"/>
    <w:rsid w:val="00B60BEE"/>
    <w:rsid w:val="00C012E9"/>
    <w:rsid w:val="00C546DE"/>
    <w:rsid w:val="00CF3887"/>
    <w:rsid w:val="00D47F3F"/>
    <w:rsid w:val="00D679F1"/>
    <w:rsid w:val="00D805B3"/>
    <w:rsid w:val="00DA2F25"/>
    <w:rsid w:val="00E1378A"/>
    <w:rsid w:val="00F22E78"/>
    <w:rsid w:val="00FD702E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3A3AD"/>
  <w15:chartTrackingRefBased/>
  <w15:docId w15:val="{6CF4418E-3016-458D-9D2D-A5A85833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F2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F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F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F2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F2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F2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F2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F2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F2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F2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F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F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F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F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F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F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F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2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F2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2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F2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2F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F2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2F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F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F2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A2F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2F25"/>
    <w:pPr>
      <w:spacing w:after="16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2F25"/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A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2F2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A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F25"/>
    <w:rPr>
      <w:rFonts w:ascii="Times New Roman" w:eastAsia="Times New Roman" w:hAnsi="Times New Roman" w:cs="Times New Roman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A2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B Velander</dc:creator>
  <cp:keywords/>
  <dc:description/>
  <cp:lastModifiedBy>Taylor B Velander</cp:lastModifiedBy>
  <cp:revision>2</cp:revision>
  <dcterms:created xsi:type="dcterms:W3CDTF">2026-02-10T21:21:00Z</dcterms:created>
  <dcterms:modified xsi:type="dcterms:W3CDTF">2026-02-10T21:21:00Z</dcterms:modified>
</cp:coreProperties>
</file>