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244F1" w14:textId="77777777" w:rsidR="00CF00D7" w:rsidRPr="001A50E3" w:rsidRDefault="00CF00D7" w:rsidP="00CF00D7">
      <w:pPr>
        <w:spacing w:line="240" w:lineRule="auto"/>
        <w:ind w:left="270" w:hanging="27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24078230"/>
      <w:r w:rsidRPr="00E85A33">
        <w:rPr>
          <w:rFonts w:asciiTheme="majorBidi" w:hAnsiTheme="majorBidi" w:cstheme="majorBidi"/>
          <w:b/>
          <w:bCs/>
          <w:sz w:val="28"/>
          <w:szCs w:val="28"/>
        </w:rPr>
        <w:t>Performance evaluation of microbial fuel cell fabricated using green nano-graphene oxide as coating anode material</w:t>
      </w:r>
    </w:p>
    <w:bookmarkEnd w:id="0"/>
    <w:p w14:paraId="619B94AF" w14:textId="77777777" w:rsidR="0026573A" w:rsidRPr="008E6F58" w:rsidRDefault="0026573A" w:rsidP="008E6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8E6F58">
        <w:rPr>
          <w:rFonts w:asciiTheme="majorBidi" w:hAnsiTheme="majorBidi" w:cstheme="majorBidi"/>
          <w:sz w:val="24"/>
          <w:szCs w:val="24"/>
        </w:rPr>
        <w:t>Afaf</w:t>
      </w:r>
      <w:proofErr w:type="spellEnd"/>
      <w:r w:rsidRPr="008E6F58">
        <w:rPr>
          <w:rFonts w:asciiTheme="majorBidi" w:hAnsiTheme="majorBidi" w:cstheme="majorBidi"/>
          <w:sz w:val="24"/>
          <w:szCs w:val="24"/>
        </w:rPr>
        <w:t xml:space="preserve"> Abdel </w:t>
      </w:r>
      <w:proofErr w:type="spellStart"/>
      <w:r w:rsidRPr="008E6F58">
        <w:rPr>
          <w:rFonts w:asciiTheme="majorBidi" w:hAnsiTheme="majorBidi" w:cstheme="majorBidi"/>
          <w:sz w:val="24"/>
          <w:szCs w:val="24"/>
        </w:rPr>
        <w:t>Razik</w:t>
      </w:r>
      <w:proofErr w:type="spellEnd"/>
      <w:r w:rsidRPr="008E6F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E6F58">
        <w:rPr>
          <w:rFonts w:asciiTheme="majorBidi" w:hAnsiTheme="majorBidi" w:cstheme="majorBidi"/>
          <w:sz w:val="24"/>
          <w:szCs w:val="24"/>
        </w:rPr>
        <w:t>Mohamed</w:t>
      </w:r>
      <w:r w:rsidRPr="008E6F58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8E6F58">
        <w:rPr>
          <w:rFonts w:asciiTheme="majorBidi" w:hAnsiTheme="majorBidi" w:cstheme="majorBidi"/>
          <w:sz w:val="24"/>
          <w:szCs w:val="24"/>
        </w:rPr>
        <w:t>, Ali El-</w:t>
      </w:r>
      <w:proofErr w:type="spellStart"/>
      <w:r w:rsidRPr="008E6F58">
        <w:rPr>
          <w:rFonts w:asciiTheme="majorBidi" w:hAnsiTheme="majorBidi" w:cstheme="majorBidi"/>
          <w:sz w:val="24"/>
          <w:szCs w:val="24"/>
        </w:rPr>
        <w:t>Dissouky</w:t>
      </w:r>
      <w:proofErr w:type="spellEnd"/>
      <w:r w:rsidRPr="008E6F58">
        <w:rPr>
          <w:rFonts w:asciiTheme="majorBidi" w:hAnsiTheme="majorBidi" w:cstheme="majorBidi"/>
          <w:sz w:val="24"/>
          <w:szCs w:val="24"/>
        </w:rPr>
        <w:t xml:space="preserve"> Ali</w:t>
      </w:r>
      <w:r w:rsidRPr="008E6F58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8E6F58">
        <w:rPr>
          <w:rFonts w:asciiTheme="majorBidi" w:hAnsiTheme="majorBidi" w:cstheme="majorBidi"/>
          <w:sz w:val="24"/>
          <w:szCs w:val="24"/>
        </w:rPr>
        <w:t>,</w:t>
      </w:r>
      <w:r w:rsidRPr="0026573A">
        <w:rPr>
          <w:rFonts w:asciiTheme="majorBidi" w:hAnsiTheme="majorBidi" w:cstheme="majorBidi"/>
          <w:sz w:val="24"/>
          <w:szCs w:val="24"/>
        </w:rPr>
        <w:t xml:space="preserve"> </w:t>
      </w:r>
      <w:r w:rsidRPr="00E871C7">
        <w:rPr>
          <w:rFonts w:asciiTheme="majorBidi" w:hAnsiTheme="majorBidi" w:cstheme="majorBidi"/>
          <w:sz w:val="24"/>
          <w:szCs w:val="24"/>
        </w:rPr>
        <w:t>Mohamed Salah El</w:t>
      </w:r>
      <w:r>
        <w:rPr>
          <w:rFonts w:asciiTheme="majorBidi" w:hAnsiTheme="majorBidi" w:cstheme="majorBidi"/>
          <w:sz w:val="24"/>
          <w:szCs w:val="24"/>
        </w:rPr>
        <w:t>-D</w:t>
      </w:r>
      <w:r w:rsidRPr="00E871C7">
        <w:rPr>
          <w:rFonts w:asciiTheme="majorBidi" w:hAnsiTheme="majorBidi" w:cstheme="majorBidi"/>
          <w:sz w:val="24"/>
          <w:szCs w:val="24"/>
        </w:rPr>
        <w:t>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871C7">
        <w:rPr>
          <w:rFonts w:asciiTheme="majorBidi" w:hAnsiTheme="majorBidi" w:cstheme="majorBidi"/>
          <w:sz w:val="24"/>
          <w:szCs w:val="24"/>
        </w:rPr>
        <w:t>Hassouna</w:t>
      </w:r>
      <w:r w:rsidRPr="008E6F58">
        <w:rPr>
          <w:rFonts w:asciiTheme="majorBidi" w:hAnsiTheme="majorBidi" w:cstheme="majorBidi"/>
          <w:sz w:val="24"/>
          <w:szCs w:val="24"/>
          <w:vertAlign w:val="superscript"/>
        </w:rPr>
        <w:t>b</w:t>
      </w:r>
      <w:proofErr w:type="spellEnd"/>
      <w:r w:rsidRPr="008E6F58">
        <w:rPr>
          <w:rFonts w:asciiTheme="majorBidi" w:hAnsiTheme="majorBidi" w:cstheme="majorBidi"/>
          <w:sz w:val="24"/>
          <w:szCs w:val="24"/>
        </w:rPr>
        <w:t>,</w:t>
      </w:r>
    </w:p>
    <w:p w14:paraId="28A3F430" w14:textId="77777777" w:rsidR="0026573A" w:rsidRDefault="0026573A" w:rsidP="008E6F58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8E6F58">
        <w:rPr>
          <w:rFonts w:asciiTheme="majorBidi" w:hAnsiTheme="majorBidi" w:cstheme="majorBidi"/>
          <w:sz w:val="24"/>
          <w:szCs w:val="24"/>
        </w:rPr>
        <w:t>Amel</w:t>
      </w:r>
      <w:proofErr w:type="spellEnd"/>
      <w:r w:rsidRPr="008E6F58">
        <w:rPr>
          <w:rFonts w:asciiTheme="majorBidi" w:hAnsiTheme="majorBidi" w:cstheme="majorBidi"/>
          <w:sz w:val="24"/>
          <w:szCs w:val="24"/>
        </w:rPr>
        <w:t xml:space="preserve"> F. </w:t>
      </w:r>
      <w:proofErr w:type="spellStart"/>
      <w:r w:rsidRPr="008E6F58">
        <w:rPr>
          <w:rFonts w:asciiTheme="majorBidi" w:hAnsiTheme="majorBidi" w:cstheme="majorBidi"/>
          <w:sz w:val="24"/>
          <w:szCs w:val="24"/>
        </w:rPr>
        <w:t>Elhusseiny</w:t>
      </w:r>
      <w:r w:rsidRPr="008E6F58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8E6F58">
        <w:rPr>
          <w:rFonts w:asciiTheme="majorBidi" w:hAnsiTheme="majorBidi" w:cstheme="majorBidi"/>
          <w:sz w:val="24"/>
          <w:szCs w:val="24"/>
        </w:rPr>
        <w:t>,</w:t>
      </w:r>
      <w:r w:rsidRPr="0026573A">
        <w:rPr>
          <w:rFonts w:asciiTheme="majorBidi" w:hAnsiTheme="majorBidi" w:cstheme="majorBidi"/>
          <w:sz w:val="24"/>
          <w:szCs w:val="24"/>
        </w:rPr>
        <w:t xml:space="preserve"> </w:t>
      </w:r>
      <w:r w:rsidR="008E6F58">
        <w:rPr>
          <w:rFonts w:asciiTheme="majorBidi" w:hAnsiTheme="majorBidi" w:cstheme="majorBidi"/>
          <w:sz w:val="24"/>
          <w:szCs w:val="24"/>
        </w:rPr>
        <w:t>Abd El-H</w:t>
      </w:r>
      <w:r w:rsidRPr="00E871C7">
        <w:rPr>
          <w:rFonts w:asciiTheme="majorBidi" w:hAnsiTheme="majorBidi" w:cstheme="majorBidi"/>
          <w:sz w:val="24"/>
          <w:szCs w:val="24"/>
        </w:rPr>
        <w:t>ady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E6F58">
        <w:rPr>
          <w:rFonts w:asciiTheme="majorBidi" w:hAnsiTheme="majorBidi" w:cstheme="majorBidi"/>
          <w:sz w:val="24"/>
          <w:szCs w:val="24"/>
        </w:rPr>
        <w:t xml:space="preserve">B. </w:t>
      </w:r>
      <w:proofErr w:type="spellStart"/>
      <w:r w:rsidRPr="00E871C7">
        <w:rPr>
          <w:rFonts w:asciiTheme="majorBidi" w:hAnsiTheme="majorBidi" w:cstheme="majorBidi"/>
          <w:sz w:val="24"/>
          <w:szCs w:val="24"/>
        </w:rPr>
        <w:t>Kashyout</w:t>
      </w:r>
      <w:r w:rsidRPr="008E6F58">
        <w:rPr>
          <w:rFonts w:asciiTheme="majorBidi" w:hAnsiTheme="majorBidi" w:cstheme="majorBidi"/>
          <w:sz w:val="24"/>
          <w:szCs w:val="24"/>
          <w:vertAlign w:val="superscript"/>
        </w:rPr>
        <w:t>c</w:t>
      </w:r>
      <w:proofErr w:type="spellEnd"/>
      <w:r w:rsidRPr="00E871C7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Zhen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r w:rsidRPr="000A0CB6">
        <w:rPr>
          <w:rFonts w:asciiTheme="majorBidi" w:hAnsiTheme="majorBidi" w:cstheme="majorBidi"/>
          <w:sz w:val="24"/>
          <w:szCs w:val="24"/>
          <w:vertAlign w:val="superscript"/>
        </w:rPr>
        <w:t>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E871C7">
        <w:rPr>
          <w:rFonts w:asciiTheme="majorBidi" w:hAnsiTheme="majorBidi" w:cstheme="majorBidi"/>
          <w:sz w:val="24"/>
          <w:szCs w:val="24"/>
        </w:rPr>
        <w:t xml:space="preserve">Hanan </w:t>
      </w:r>
      <w:proofErr w:type="spellStart"/>
      <w:r w:rsidRPr="00E871C7">
        <w:rPr>
          <w:rFonts w:asciiTheme="majorBidi" w:hAnsiTheme="majorBidi" w:cstheme="majorBidi"/>
          <w:sz w:val="24"/>
          <w:szCs w:val="24"/>
        </w:rPr>
        <w:t>Mo</w:t>
      </w:r>
      <w:r>
        <w:rPr>
          <w:rFonts w:asciiTheme="majorBidi" w:hAnsiTheme="majorBidi" w:cstheme="majorBidi"/>
          <w:sz w:val="24"/>
          <w:szCs w:val="24"/>
        </w:rPr>
        <w:t>u</w:t>
      </w:r>
      <w:r w:rsidRPr="00E871C7">
        <w:rPr>
          <w:rFonts w:asciiTheme="majorBidi" w:hAnsiTheme="majorBidi" w:cstheme="majorBidi"/>
          <w:sz w:val="24"/>
          <w:szCs w:val="24"/>
        </w:rPr>
        <w:t>stafa</w:t>
      </w:r>
      <w:r w:rsidRPr="008E6F58">
        <w:rPr>
          <w:rFonts w:asciiTheme="majorBidi" w:hAnsiTheme="majorBidi" w:cstheme="majorBidi"/>
          <w:sz w:val="24"/>
          <w:szCs w:val="24"/>
          <w:vertAlign w:val="superscript"/>
        </w:rPr>
        <w:t>b</w:t>
      </w:r>
      <w:proofErr w:type="spellEnd"/>
      <w:r w:rsidR="001D4BAC">
        <w:rPr>
          <w:rFonts w:asciiTheme="majorBidi" w:hAnsiTheme="majorBidi" w:cstheme="majorBidi"/>
          <w:sz w:val="24"/>
          <w:szCs w:val="24"/>
        </w:rPr>
        <w:t>*</w:t>
      </w:r>
    </w:p>
    <w:p w14:paraId="34DB9D85" w14:textId="77777777" w:rsidR="008E6F58" w:rsidRDefault="008E6F58" w:rsidP="008E6F5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836C71D" w14:textId="77777777" w:rsidR="008E6F58" w:rsidRDefault="008E6F58" w:rsidP="008E6F5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</w:pPr>
      <w:r w:rsidRPr="008E6F58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  <w:lang w:bidi="ar-EG"/>
        </w:rPr>
        <w:t>a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Chemistry Department, Faculty of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Science, Alexandria University, 2 </w:t>
      </w:r>
      <w:r w:rsidR="008E2D23"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Bagdad</w:t>
      </w:r>
      <w:r w:rsidR="008E2D23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="008E2D23"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Street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, PO Box 2-Moharrem Beck,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Alexandria, 21321, Egypt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.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</w:p>
    <w:p w14:paraId="18818E89" w14:textId="77777777" w:rsidR="008E6F58" w:rsidRPr="008E6F58" w:rsidRDefault="008E6F58" w:rsidP="008E6F58">
      <w:pPr>
        <w:spacing w:after="0" w:line="240" w:lineRule="auto"/>
        <w:ind w:hanging="13"/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</w:pPr>
      <w:r w:rsidRPr="008E6F58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  <w:lang w:bidi="ar-EG"/>
        </w:rPr>
        <w:t>b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Institute of Graduate Studies and Research, Alexandria University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,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Alexandria 21526, Egypt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.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</w:p>
    <w:p w14:paraId="3D45DFEF" w14:textId="77777777" w:rsidR="008E6F58" w:rsidRDefault="008E6F58" w:rsidP="008E6F58">
      <w:pPr>
        <w:spacing w:after="0" w:line="240" w:lineRule="auto"/>
        <w:ind w:hanging="13"/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</w:pPr>
      <w:r w:rsidRPr="008E6F58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  <w:lang w:bidi="ar-EG"/>
        </w:rPr>
        <w:t>c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Electronic Materials Department, City of Scientific Research and Technological Applications</w:t>
      </w:r>
      <w:r w:rsidR="002E504F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(SRTA-City),</w:t>
      </w:r>
      <w:r w:rsidR="002E504F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Pr="008E6F58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Egypt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.</w:t>
      </w:r>
    </w:p>
    <w:p w14:paraId="3CAC9636" w14:textId="77777777" w:rsidR="008E6F58" w:rsidRDefault="008E6F58" w:rsidP="001717FF">
      <w:pPr>
        <w:spacing w:after="0" w:line="240" w:lineRule="auto"/>
        <w:ind w:hanging="13"/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</w:pPr>
      <w:r w:rsidRPr="008E6F58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  <w:lang w:bidi="ar-EG"/>
        </w:rPr>
        <w:t>d</w:t>
      </w:r>
      <w:r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 xml:space="preserve"> </w:t>
      </w:r>
      <w:r w:rsidR="001717FF" w:rsidRPr="001717FF"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  <w:t>Department of Energy, Environmental and Chemical Engineering, Washington University in St. Louis, St. Louis, MO 63130, USA</w:t>
      </w:r>
    </w:p>
    <w:p w14:paraId="440B6CE9" w14:textId="77777777" w:rsidR="00EE2953" w:rsidRPr="008E6F58" w:rsidRDefault="00EE2953" w:rsidP="001717FF">
      <w:pPr>
        <w:spacing w:after="0" w:line="240" w:lineRule="auto"/>
        <w:ind w:hanging="13"/>
        <w:rPr>
          <w:rFonts w:asciiTheme="majorBidi" w:hAnsiTheme="majorBidi" w:cstheme="majorBidi"/>
          <w:color w:val="000000" w:themeColor="text1"/>
          <w:sz w:val="20"/>
          <w:szCs w:val="20"/>
          <w:lang w:bidi="ar-EG"/>
        </w:rPr>
      </w:pPr>
    </w:p>
    <w:p w14:paraId="055DF194" w14:textId="77777777" w:rsidR="0053797F" w:rsidRPr="00EE2953" w:rsidRDefault="00EE2953" w:rsidP="00EE2953">
      <w:pPr>
        <w:spacing w:after="0" w:line="240" w:lineRule="auto"/>
        <w:jc w:val="both"/>
        <w:rPr>
          <w:rFonts w:asciiTheme="majorBidi" w:eastAsiaTheme="majorEastAsia" w:hAnsiTheme="majorBidi" w:cstheme="majorBidi"/>
          <w:sz w:val="24"/>
          <w:szCs w:val="24"/>
          <w:lang w:bidi="ar-EG"/>
        </w:rPr>
      </w:pPr>
      <w:r w:rsidRPr="00EE2953">
        <w:rPr>
          <w:rFonts w:asciiTheme="majorBidi" w:eastAsiaTheme="majorEastAsia" w:hAnsiTheme="majorBidi" w:cstheme="majorBidi"/>
          <w:sz w:val="24"/>
          <w:szCs w:val="24"/>
          <w:lang w:bidi="ar-EG"/>
        </w:rPr>
        <w:t xml:space="preserve">Corresponding author </w:t>
      </w:r>
    </w:p>
    <w:p w14:paraId="00096075" w14:textId="77777777" w:rsidR="001D4BAC" w:rsidRPr="001A50E3" w:rsidRDefault="001D4BAC" w:rsidP="001D4BAC">
      <w:pPr>
        <w:ind w:left="1134" w:hanging="1134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A50E3">
        <w:rPr>
          <w:rFonts w:asciiTheme="majorBidi" w:hAnsiTheme="majorBidi" w:cstheme="majorBidi"/>
        </w:rPr>
        <w:t xml:space="preserve">E- mail:  </w:t>
      </w:r>
      <w:hyperlink r:id="rId8" w:history="1">
        <w:r w:rsidRPr="001A50E3">
          <w:rPr>
            <w:rStyle w:val="Hyperlink"/>
            <w:rFonts w:asciiTheme="majorBidi" w:eastAsiaTheme="majorEastAsia" w:hAnsiTheme="majorBidi" w:cstheme="majorBidi"/>
            <w:color w:val="auto"/>
            <w:u w:val="none"/>
            <w:lang w:bidi="ar-EG"/>
          </w:rPr>
          <w:t>Hanan.abdallah@alexu.edu.eg</w:t>
        </w:r>
      </w:hyperlink>
    </w:p>
    <w:p w14:paraId="02C629FF" w14:textId="77777777" w:rsidR="00EE2953" w:rsidRPr="00091426" w:rsidRDefault="00EE2953" w:rsidP="00EE2953">
      <w:pPr>
        <w:spacing w:after="0" w:line="240" w:lineRule="auto"/>
        <w:jc w:val="both"/>
        <w:rPr>
          <w:rStyle w:val="Hyperlink"/>
          <w:rFonts w:asciiTheme="majorBidi" w:eastAsiaTheme="majorEastAsia" w:hAnsiTheme="majorBidi" w:cstheme="majorBidi"/>
          <w:color w:val="0070C0"/>
          <w:sz w:val="24"/>
          <w:szCs w:val="24"/>
          <w:lang w:bidi="ar-EG"/>
        </w:rPr>
      </w:pPr>
    </w:p>
    <w:p w14:paraId="0745C5AD" w14:textId="77777777" w:rsidR="00091426" w:rsidRDefault="00091426" w:rsidP="00EE2953">
      <w:pPr>
        <w:spacing w:after="0" w:line="240" w:lineRule="auto"/>
        <w:jc w:val="both"/>
      </w:pPr>
    </w:p>
    <w:p w14:paraId="1ABD3B29" w14:textId="77777777" w:rsidR="00091426" w:rsidRDefault="00091426" w:rsidP="00EE2953">
      <w:pPr>
        <w:spacing w:after="0" w:line="240" w:lineRule="auto"/>
        <w:jc w:val="both"/>
      </w:pPr>
    </w:p>
    <w:p w14:paraId="689355D9" w14:textId="77777777" w:rsidR="006C6859" w:rsidRDefault="006C6859" w:rsidP="00EE2953">
      <w:pPr>
        <w:spacing w:after="0" w:line="240" w:lineRule="auto"/>
        <w:jc w:val="both"/>
      </w:pPr>
    </w:p>
    <w:p w14:paraId="7751582B" w14:textId="77777777" w:rsidR="006C6859" w:rsidRPr="00B26763" w:rsidRDefault="00B26763" w:rsidP="00EE295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26763">
        <w:rPr>
          <w:rFonts w:asciiTheme="majorBidi" w:hAnsiTheme="majorBidi" w:cstheme="majorBidi"/>
          <w:b/>
          <w:bCs/>
          <w:sz w:val="24"/>
          <w:szCs w:val="24"/>
        </w:rPr>
        <w:t xml:space="preserve">Data availability </w:t>
      </w:r>
    </w:p>
    <w:p w14:paraId="06B070DF" w14:textId="77777777" w:rsidR="00B26763" w:rsidRPr="00B26763" w:rsidRDefault="00B26763" w:rsidP="00EE295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6763">
        <w:rPr>
          <w:rFonts w:asciiTheme="majorBidi" w:hAnsiTheme="majorBidi" w:cstheme="majorBidi"/>
          <w:sz w:val="24"/>
          <w:szCs w:val="24"/>
        </w:rPr>
        <w:t xml:space="preserve">Data will be available upon special request from corresponding author </w:t>
      </w:r>
    </w:p>
    <w:p w14:paraId="39E6C93E" w14:textId="77777777" w:rsidR="006C6859" w:rsidRDefault="006C6859">
      <w:r>
        <w:br w:type="page"/>
      </w:r>
    </w:p>
    <w:p w14:paraId="65C32C22" w14:textId="77777777" w:rsidR="00FF68FA" w:rsidRPr="003B6E08" w:rsidRDefault="00A061D8" w:rsidP="00AB4037">
      <w:pPr>
        <w:tabs>
          <w:tab w:val="left" w:pos="1524"/>
        </w:tabs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76383B6" wp14:editId="7FC0BF0B">
            <wp:extent cx="5943600" cy="5514975"/>
            <wp:effectExtent l="19050" t="1905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4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8101AD" w14:textId="77777777" w:rsidR="00FF68FA" w:rsidRDefault="00887287" w:rsidP="0088728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figure</w:t>
      </w:r>
      <w:r w:rsidR="006C6859" w:rsidRPr="006C6859">
        <w:rPr>
          <w:rFonts w:asciiTheme="majorBidi" w:hAnsiTheme="majorBidi" w:cstheme="majorBidi"/>
          <w:b/>
          <w:bCs/>
          <w:sz w:val="24"/>
          <w:szCs w:val="24"/>
        </w:rPr>
        <w:t xml:space="preserve"> S1</w:t>
      </w:r>
      <w:r w:rsidR="00A06D59" w:rsidRPr="006C6859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FF68FA" w:rsidRPr="006C6859">
        <w:rPr>
          <w:rFonts w:asciiTheme="majorBidi" w:hAnsiTheme="majorBidi" w:cstheme="majorBidi"/>
          <w:b/>
          <w:bCs/>
          <w:sz w:val="24"/>
          <w:szCs w:val="24"/>
        </w:rPr>
        <w:t>The E</w:t>
      </w:r>
      <w:r w:rsidR="00C1110F" w:rsidRPr="006C6859">
        <w:rPr>
          <w:rFonts w:asciiTheme="majorBidi" w:hAnsiTheme="majorBidi" w:cstheme="majorBidi"/>
          <w:b/>
          <w:bCs/>
          <w:sz w:val="24"/>
          <w:szCs w:val="24"/>
        </w:rPr>
        <w:t>DX</w:t>
      </w:r>
      <w:r w:rsidR="00FF68FA" w:rsidRPr="006C6859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r w:rsidR="007D7C04">
        <w:rPr>
          <w:rFonts w:asciiTheme="majorBidi" w:hAnsiTheme="majorBidi" w:cstheme="majorBidi"/>
          <w:b/>
          <w:bCs/>
          <w:sz w:val="24"/>
          <w:szCs w:val="24"/>
        </w:rPr>
        <w:t>pomegranate peels</w:t>
      </w:r>
      <w:r w:rsidR="00FF68FA" w:rsidRPr="006C6859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="009E1430" w:rsidRPr="006C6859">
        <w:rPr>
          <w:rFonts w:asciiTheme="majorBidi" w:hAnsiTheme="majorBidi" w:cstheme="majorBidi"/>
          <w:b/>
          <w:bCs/>
          <w:sz w:val="24"/>
          <w:szCs w:val="24"/>
        </w:rPr>
        <w:t>nano</w:t>
      </w:r>
      <w:r w:rsidR="00FF68FA" w:rsidRPr="006C6859">
        <w:rPr>
          <w:rFonts w:asciiTheme="majorBidi" w:hAnsiTheme="majorBidi" w:cstheme="majorBidi"/>
          <w:b/>
          <w:bCs/>
          <w:sz w:val="24"/>
          <w:szCs w:val="24"/>
        </w:rPr>
        <w:t xml:space="preserve">carbonized material </w:t>
      </w:r>
      <w:r w:rsidR="007D7C04">
        <w:rPr>
          <w:rFonts w:asciiTheme="majorBidi" w:hAnsiTheme="majorBidi" w:cstheme="majorBidi"/>
          <w:b/>
          <w:bCs/>
          <w:sz w:val="24"/>
          <w:szCs w:val="24"/>
        </w:rPr>
        <w:t xml:space="preserve">prepared </w:t>
      </w:r>
      <w:r w:rsidR="00FF68FA" w:rsidRPr="006C6859">
        <w:rPr>
          <w:rFonts w:asciiTheme="majorBidi" w:hAnsiTheme="majorBidi" w:cstheme="majorBidi"/>
          <w:b/>
          <w:bCs/>
          <w:sz w:val="24"/>
          <w:szCs w:val="24"/>
        </w:rPr>
        <w:t>at 500 °C.</w:t>
      </w:r>
    </w:p>
    <w:p w14:paraId="6F29FDD8" w14:textId="77777777" w:rsidR="009D69D4" w:rsidRDefault="009D69D4" w:rsidP="0088728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8FC49EB" w14:textId="77777777" w:rsidR="0056592C" w:rsidRDefault="0056592C" w:rsidP="0046111A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6592C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06E18B6" wp14:editId="3AB6C094">
            <wp:extent cx="3539568" cy="2543175"/>
            <wp:effectExtent l="57150" t="19050" r="118032" b="857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568" cy="254317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AC9F5A" w14:textId="77777777" w:rsidR="00FF68FA" w:rsidRPr="006C6859" w:rsidRDefault="00887287" w:rsidP="008C4EA5">
      <w:pPr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1" w:name="_Hlk123657618"/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="006C6859" w:rsidRPr="006C685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8C4EA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="0046111A" w:rsidRPr="006C685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FF68FA" w:rsidRPr="006C685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bookmarkEnd w:id="1"/>
      <w:r w:rsidR="00FF68FA" w:rsidRPr="006C685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Fluorescence spectra of </w:t>
      </w:r>
      <w:r w:rsidR="007D7C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nano</w:t>
      </w:r>
      <w:r w:rsidR="00FF68FA" w:rsidRPr="006C685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carbonized materials at different temperatures.</w:t>
      </w:r>
    </w:p>
    <w:p w14:paraId="166A1784" w14:textId="77777777" w:rsidR="0056592C" w:rsidRDefault="0056592C" w:rsidP="00887287">
      <w:pPr>
        <w:spacing w:after="0" w:line="36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56592C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006CC07" wp14:editId="6FCDEF59">
            <wp:extent cx="5362575" cy="6534150"/>
            <wp:effectExtent l="38100" t="57150" r="123825" b="95250"/>
            <wp:docPr id="17" name="Picture 17" descr="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60" cy="65341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14D1EE" w14:textId="77777777" w:rsidR="00FF68FA" w:rsidRDefault="00887287" w:rsidP="008C4EA5">
      <w:pPr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="006C6859" w:rsidRPr="006C6859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8C4EA5">
        <w:rPr>
          <w:rFonts w:asciiTheme="majorBidi" w:hAnsiTheme="majorBidi" w:cstheme="majorBidi"/>
          <w:b/>
          <w:bCs/>
          <w:noProof/>
          <w:sz w:val="24"/>
          <w:szCs w:val="24"/>
        </w:rPr>
        <w:t>3</w:t>
      </w:r>
      <w:r w:rsidR="0046111A" w:rsidRPr="006C6859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. </w:t>
      </w:r>
      <w:r w:rsidR="00FF68FA" w:rsidRPr="006C6859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UV-visible spectra of </w:t>
      </w:r>
      <w:r w:rsidR="007D7C04">
        <w:rPr>
          <w:rFonts w:asciiTheme="majorBidi" w:hAnsiTheme="majorBidi" w:cstheme="majorBidi"/>
          <w:b/>
          <w:bCs/>
          <w:noProof/>
          <w:sz w:val="24"/>
          <w:szCs w:val="24"/>
        </w:rPr>
        <w:t>nano</w:t>
      </w:r>
      <w:r w:rsidR="00FF68FA" w:rsidRPr="006C6859">
        <w:rPr>
          <w:rFonts w:asciiTheme="majorBidi" w:hAnsiTheme="majorBidi" w:cstheme="majorBidi"/>
          <w:b/>
          <w:bCs/>
          <w:noProof/>
          <w:sz w:val="24"/>
          <w:szCs w:val="24"/>
        </w:rPr>
        <w:t>carbonized materials at different temperatures.</w:t>
      </w:r>
    </w:p>
    <w:p w14:paraId="5CC69364" w14:textId="77777777" w:rsidR="005015FE" w:rsidRDefault="005015FE" w:rsidP="00887287">
      <w:pPr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9114DF3" w14:textId="77777777" w:rsidR="005015FE" w:rsidRPr="00B75BBD" w:rsidRDefault="005015FE" w:rsidP="008C4EA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CFCFC"/>
          <w:lang w:bidi="ar-EG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shd w:val="clear" w:color="auto" w:fill="FCFCFC"/>
        </w:rPr>
        <w:lastRenderedPageBreak/>
        <w:drawing>
          <wp:inline distT="0" distB="0" distL="0" distR="0" wp14:anchorId="4A641C1F" wp14:editId="7D97B596">
            <wp:extent cx="5943600" cy="4152900"/>
            <wp:effectExtent l="0" t="0" r="0" b="0"/>
            <wp:docPr id="1496573423" name="Picture 1496573423" descr="A group of graphs showing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73423" name="Picture 1" descr="A group of graphs showing different color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5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</w:t>
      </w:r>
      <w:r w:rsidRPr="006C6859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8C4EA5">
        <w:rPr>
          <w:rFonts w:asciiTheme="majorBidi" w:hAnsiTheme="majorBidi" w:cstheme="majorBidi"/>
          <w:b/>
          <w:bCs/>
          <w:noProof/>
          <w:sz w:val="24"/>
          <w:szCs w:val="24"/>
        </w:rPr>
        <w:t>4</w:t>
      </w:r>
      <w:r w:rsidR="00657029">
        <w:rPr>
          <w:rFonts w:asciiTheme="majorBidi" w:hAnsiTheme="majorBidi" w:cstheme="majorBidi"/>
          <w:b/>
          <w:bCs/>
          <w:shd w:val="clear" w:color="auto" w:fill="FCFCFC"/>
        </w:rPr>
        <w:t>.</w:t>
      </w:r>
      <w:r w:rsidRPr="00B75BBD">
        <w:rPr>
          <w:rFonts w:asciiTheme="majorBidi" w:hAnsiTheme="majorBidi" w:cstheme="majorBidi"/>
          <w:b/>
          <w:bCs/>
          <w:shd w:val="clear" w:color="auto" w:fill="FCFCFC"/>
        </w:rPr>
        <w:t xml:space="preserve"> Core level C1s and O1s high-resolution XPS spectra of GO (a) and </w:t>
      </w:r>
      <w:proofErr w:type="spellStart"/>
      <w:r w:rsidRPr="00B75BBD">
        <w:rPr>
          <w:rFonts w:asciiTheme="majorBidi" w:hAnsiTheme="majorBidi" w:cstheme="majorBidi"/>
          <w:b/>
          <w:bCs/>
          <w:shd w:val="clear" w:color="auto" w:fill="FCFCFC"/>
        </w:rPr>
        <w:t>rGO</w:t>
      </w:r>
      <w:proofErr w:type="spellEnd"/>
      <w:r w:rsidRPr="00B75BBD">
        <w:rPr>
          <w:rFonts w:asciiTheme="majorBidi" w:hAnsiTheme="majorBidi" w:cstheme="majorBidi"/>
          <w:b/>
          <w:bCs/>
          <w:shd w:val="clear" w:color="auto" w:fill="FCFCFC"/>
        </w:rPr>
        <w:t xml:space="preserve"> (b) obtained by hydrothermal reduction using pomegranate peels. blue solid line represents the experimental data, yellow lines are the deconvoluted components</w:t>
      </w:r>
      <w:r w:rsidRPr="00B75BBD">
        <w:rPr>
          <w:rFonts w:asciiTheme="majorBidi" w:hAnsiTheme="majorBidi" w:cstheme="majorBidi"/>
          <w:b/>
          <w:bCs/>
          <w:sz w:val="24"/>
          <w:szCs w:val="24"/>
          <w:shd w:val="clear" w:color="auto" w:fill="FCFCFC"/>
          <w:lang w:bidi="ar-EG"/>
        </w:rPr>
        <w:t>.</w:t>
      </w:r>
    </w:p>
    <w:p w14:paraId="37E84F53" w14:textId="77777777" w:rsidR="00A061D8" w:rsidRDefault="007D7C04" w:rsidP="000325A5">
      <w:pPr>
        <w:bidi/>
        <w:spacing w:line="360" w:lineRule="auto"/>
        <w:rPr>
          <w:rFonts w:asciiTheme="majorBidi" w:hAnsiTheme="majorBidi" w:cstheme="majorBidi"/>
          <w:noProof/>
          <w:sz w:val="24"/>
          <w:szCs w:val="24"/>
        </w:rPr>
      </w:pPr>
      <w:r w:rsidRPr="00C37EA6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0" locked="0" layoutInCell="1" allowOverlap="1" wp14:anchorId="401E4403" wp14:editId="6423FF21">
            <wp:simplePos x="0" y="0"/>
            <wp:positionH relativeFrom="margin">
              <wp:posOffset>542925</wp:posOffset>
            </wp:positionH>
            <wp:positionV relativeFrom="paragraph">
              <wp:posOffset>266065</wp:posOffset>
            </wp:positionV>
            <wp:extent cx="4850476" cy="2466109"/>
            <wp:effectExtent l="0" t="0" r="7620" b="10795"/>
            <wp:wrapSquare wrapText="bothSides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AE0BBD9F-1E63-4267-B39B-B89904FDE5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6637FA24" w14:textId="77777777" w:rsidR="00A061D8" w:rsidRDefault="00A061D8">
      <w:pPr>
        <w:rPr>
          <w:rFonts w:asciiTheme="majorBidi" w:hAnsiTheme="majorBidi" w:cstheme="majorBidi"/>
          <w:noProof/>
          <w:sz w:val="24"/>
          <w:szCs w:val="24"/>
        </w:rPr>
      </w:pPr>
    </w:p>
    <w:p w14:paraId="0C8432DD" w14:textId="77777777" w:rsidR="00A061D8" w:rsidRDefault="00A061D8">
      <w:pPr>
        <w:rPr>
          <w:rFonts w:asciiTheme="majorBidi" w:hAnsiTheme="majorBidi" w:cstheme="majorBidi"/>
          <w:noProof/>
          <w:sz w:val="24"/>
          <w:szCs w:val="24"/>
        </w:rPr>
      </w:pPr>
    </w:p>
    <w:p w14:paraId="469FFE75" w14:textId="77777777" w:rsidR="00A061D8" w:rsidRDefault="00A061D8">
      <w:pPr>
        <w:rPr>
          <w:rFonts w:asciiTheme="majorBidi" w:hAnsiTheme="majorBidi" w:cstheme="majorBidi"/>
          <w:noProof/>
          <w:sz w:val="24"/>
          <w:szCs w:val="24"/>
        </w:rPr>
      </w:pPr>
    </w:p>
    <w:p w14:paraId="02F1B4DC" w14:textId="77777777" w:rsidR="00A061D8" w:rsidRDefault="00A061D8">
      <w:pPr>
        <w:rPr>
          <w:rFonts w:asciiTheme="majorBidi" w:hAnsiTheme="majorBidi" w:cstheme="majorBidi"/>
          <w:noProof/>
          <w:sz w:val="24"/>
          <w:szCs w:val="24"/>
        </w:rPr>
      </w:pPr>
    </w:p>
    <w:p w14:paraId="0DB4140C" w14:textId="77777777" w:rsidR="00A061D8" w:rsidRDefault="00A061D8">
      <w:pPr>
        <w:rPr>
          <w:rFonts w:asciiTheme="majorBidi" w:hAnsiTheme="majorBidi" w:cstheme="majorBidi"/>
          <w:noProof/>
          <w:sz w:val="24"/>
          <w:szCs w:val="24"/>
        </w:rPr>
      </w:pPr>
    </w:p>
    <w:p w14:paraId="5071C5B6" w14:textId="77777777" w:rsidR="00A061D8" w:rsidRDefault="00A061D8">
      <w:pPr>
        <w:rPr>
          <w:rFonts w:asciiTheme="majorBidi" w:hAnsiTheme="majorBidi" w:cstheme="majorBidi"/>
          <w:noProof/>
          <w:sz w:val="24"/>
          <w:szCs w:val="24"/>
        </w:rPr>
      </w:pPr>
    </w:p>
    <w:p w14:paraId="37BAAE2F" w14:textId="77777777" w:rsidR="00A061D8" w:rsidRDefault="00A061D8">
      <w:pPr>
        <w:rPr>
          <w:rFonts w:asciiTheme="majorBidi" w:hAnsiTheme="majorBidi" w:cstheme="majorBidi"/>
          <w:noProof/>
          <w:sz w:val="24"/>
          <w:szCs w:val="24"/>
        </w:rPr>
      </w:pPr>
    </w:p>
    <w:p w14:paraId="0FB91D77" w14:textId="77777777" w:rsidR="00887287" w:rsidRDefault="00A061D8" w:rsidP="008C4EA5">
      <w:pPr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figure</w:t>
      </w:r>
      <w:r w:rsidRPr="006C6859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8C4EA5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6C6859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A061D8">
        <w:rPr>
          <w:rFonts w:asciiTheme="majorBidi" w:hAnsiTheme="majorBidi" w:cstheme="majorBidi"/>
          <w:b/>
          <w:bCs/>
          <w:sz w:val="24"/>
          <w:szCs w:val="24"/>
        </w:rPr>
        <w:t xml:space="preserve"> Voltage versus time of the different trials of testing MFC</w:t>
      </w:r>
      <w:r w:rsidR="00F4757B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887287">
        <w:rPr>
          <w:rFonts w:asciiTheme="majorBidi" w:hAnsiTheme="majorBidi" w:cstheme="majorBidi"/>
          <w:noProof/>
          <w:sz w:val="24"/>
          <w:szCs w:val="24"/>
        </w:rPr>
        <w:br w:type="page"/>
      </w:r>
      <w:r w:rsidR="00887287" w:rsidRPr="00887287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3FF7F3C" wp14:editId="0BC1105E">
            <wp:extent cx="3800475" cy="2352675"/>
            <wp:effectExtent l="19050" t="19050" r="9525" b="9525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B6FD8B0-7E70-4046-A69F-0522FB6C61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B6FD8B0-7E70-4046-A69F-0522FB6C61EC}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rcRect l="12500" t="19732" r="12500" b="22392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352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AC1048" w14:textId="77777777" w:rsidR="00D57940" w:rsidRDefault="00887287" w:rsidP="008C4EA5">
      <w:pPr>
        <w:spacing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887287">
        <w:rPr>
          <w:rFonts w:asciiTheme="majorBidi" w:hAnsiTheme="majorBidi" w:cstheme="majorBidi"/>
          <w:b/>
          <w:bCs/>
          <w:sz w:val="24"/>
          <w:szCs w:val="24"/>
        </w:rPr>
        <w:t>Supplementary figure</w:t>
      </w:r>
      <w:r w:rsidR="00D57940" w:rsidRPr="00887287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6C6859" w:rsidRPr="00887287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8C4EA5">
        <w:rPr>
          <w:rFonts w:asciiTheme="majorBidi" w:hAnsiTheme="majorBidi" w:cstheme="majorBidi"/>
          <w:b/>
          <w:bCs/>
          <w:noProof/>
          <w:sz w:val="24"/>
          <w:szCs w:val="24"/>
        </w:rPr>
        <w:t>6</w:t>
      </w:r>
      <w:r w:rsidR="000C7E61" w:rsidRPr="00887287">
        <w:rPr>
          <w:rFonts w:asciiTheme="majorBidi" w:hAnsiTheme="majorBidi" w:cstheme="majorBidi"/>
          <w:b/>
          <w:bCs/>
          <w:noProof/>
          <w:sz w:val="24"/>
          <w:szCs w:val="24"/>
        </w:rPr>
        <w:t>.</w:t>
      </w:r>
      <w:r w:rsidR="00D57940" w:rsidRPr="00887287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Carbon cloth supported on stainless steel mesh was used as electrode; cathode (left) , anode after microbial corrosion (right).</w:t>
      </w:r>
    </w:p>
    <w:p w14:paraId="22F980E3" w14:textId="77777777" w:rsidR="00DA23D7" w:rsidRDefault="00DA23D7" w:rsidP="00887287">
      <w:pPr>
        <w:spacing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8D23910" w14:textId="77777777" w:rsidR="00DA23D7" w:rsidRDefault="00DA23D7" w:rsidP="00DA23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89DAB63" wp14:editId="23C4A226">
            <wp:extent cx="4285615" cy="2846705"/>
            <wp:effectExtent l="19050" t="19050" r="19685" b="10795"/>
            <wp:docPr id="852157610" name="Picture 852157610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57610" name="Picture 1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846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40849" w14:textId="6C3CB48C" w:rsidR="00DA23D7" w:rsidRPr="00E21940" w:rsidRDefault="00DA23D7" w:rsidP="008C4EA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877DE">
        <w:rPr>
          <w:rFonts w:asciiTheme="majorBidi" w:hAnsiTheme="majorBidi" w:cstheme="majorBidi"/>
          <w:b/>
          <w:bCs/>
          <w:sz w:val="24"/>
          <w:szCs w:val="24"/>
        </w:rPr>
        <w:t>Supplementary figure S</w:t>
      </w:r>
      <w:r w:rsidR="008C4EA5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>. Cyclic V</w:t>
      </w:r>
      <w:r w:rsidRPr="00E21940">
        <w:rPr>
          <w:rFonts w:asciiTheme="majorBidi" w:hAnsiTheme="majorBidi" w:cstheme="majorBidi"/>
          <w:b/>
          <w:bCs/>
          <w:sz w:val="24"/>
          <w:szCs w:val="24"/>
        </w:rPr>
        <w:t xml:space="preserve">oltammogram at different scanning rates using </w:t>
      </w:r>
      <w:r w:rsidR="001C74B0">
        <w:rPr>
          <w:rFonts w:asciiTheme="majorBidi" w:hAnsiTheme="majorBidi" w:cstheme="majorBidi"/>
          <w:b/>
          <w:bCs/>
          <w:sz w:val="24"/>
          <w:szCs w:val="24"/>
        </w:rPr>
        <w:t xml:space="preserve">free </w:t>
      </w:r>
      <w:r w:rsidRPr="00E21940">
        <w:rPr>
          <w:rFonts w:asciiTheme="majorBidi" w:hAnsiTheme="majorBidi" w:cstheme="majorBidi"/>
          <w:b/>
          <w:bCs/>
          <w:sz w:val="24"/>
          <w:szCs w:val="24"/>
        </w:rPr>
        <w:t>graphite plate anode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2E1E9A75" w14:textId="77777777" w:rsidR="002877DE" w:rsidRPr="002877DE" w:rsidRDefault="002877DE" w:rsidP="002877DE">
      <w:pPr>
        <w:pStyle w:val="EndNoteBibliography"/>
        <w:numPr>
          <w:ilvl w:val="0"/>
          <w:numId w:val="0"/>
        </w:numPr>
        <w:ind w:left="1134" w:hanging="1134"/>
        <w:jc w:val="left"/>
        <w:rPr>
          <w:b/>
          <w:bCs/>
          <w:sz w:val="24"/>
          <w:szCs w:val="24"/>
        </w:rPr>
      </w:pPr>
    </w:p>
    <w:p w14:paraId="67184E59" w14:textId="77777777" w:rsidR="002877DE" w:rsidRDefault="002877DE" w:rsidP="002877D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2" w:name="_GoBack"/>
      <w:bookmarkEnd w:id="2"/>
    </w:p>
    <w:p w14:paraId="2A828FFD" w14:textId="77777777" w:rsidR="00086963" w:rsidRDefault="00086963" w:rsidP="002877D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98D5396" wp14:editId="4DCC7BC8">
            <wp:extent cx="3999230" cy="2799080"/>
            <wp:effectExtent l="19050" t="19050" r="20320" b="20320"/>
            <wp:docPr id="1839240305" name="Picture 183924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799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DAA6B6" w14:textId="130FD2AE" w:rsidR="002877DE" w:rsidRPr="002877DE" w:rsidRDefault="002877DE" w:rsidP="008C4EA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877DE">
        <w:rPr>
          <w:rFonts w:asciiTheme="majorBidi" w:hAnsiTheme="majorBidi" w:cstheme="majorBidi"/>
          <w:b/>
          <w:bCs/>
          <w:sz w:val="24"/>
          <w:szCs w:val="24"/>
        </w:rPr>
        <w:t>Supplementary figure S</w:t>
      </w:r>
      <w:r w:rsidR="008C4EA5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DA23D7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877DE">
        <w:rPr>
          <w:rFonts w:asciiTheme="majorBidi" w:hAnsiTheme="majorBidi" w:cstheme="majorBidi"/>
          <w:b/>
          <w:bCs/>
          <w:sz w:val="24"/>
          <w:szCs w:val="24"/>
        </w:rPr>
        <w:t xml:space="preserve"> Cyclic voltammogram at different scanning rates using</w:t>
      </w:r>
      <w:r w:rsidR="002009C2">
        <w:rPr>
          <w:rFonts w:asciiTheme="majorBidi" w:hAnsiTheme="majorBidi" w:cstheme="majorBidi"/>
          <w:b/>
          <w:bCs/>
          <w:sz w:val="24"/>
          <w:szCs w:val="24"/>
        </w:rPr>
        <w:t xml:space="preserve"> MFC with</w:t>
      </w:r>
      <w:r w:rsidRPr="002877DE">
        <w:rPr>
          <w:rFonts w:asciiTheme="majorBidi" w:hAnsiTheme="majorBidi" w:cstheme="majorBidi"/>
          <w:b/>
          <w:bCs/>
          <w:sz w:val="24"/>
          <w:szCs w:val="24"/>
        </w:rPr>
        <w:t xml:space="preserve"> graphite plate </w:t>
      </w:r>
      <w:r w:rsidR="001C74B0" w:rsidRPr="00E21940">
        <w:rPr>
          <w:rFonts w:asciiTheme="majorBidi" w:hAnsiTheme="majorBidi" w:cstheme="majorBidi"/>
          <w:b/>
          <w:bCs/>
          <w:sz w:val="24"/>
          <w:szCs w:val="24"/>
        </w:rPr>
        <w:t xml:space="preserve">coated with </w:t>
      </w:r>
      <w:r w:rsidR="001C74B0">
        <w:rPr>
          <w:rFonts w:asciiTheme="majorBidi" w:hAnsiTheme="majorBidi" w:cstheme="majorBidi"/>
          <w:b/>
          <w:bCs/>
          <w:sz w:val="24"/>
          <w:szCs w:val="24"/>
        </w:rPr>
        <w:t>GO</w:t>
      </w:r>
      <w:r w:rsidR="001C74B0" w:rsidRPr="002877D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877DE">
        <w:rPr>
          <w:rFonts w:asciiTheme="majorBidi" w:hAnsiTheme="majorBidi" w:cstheme="majorBidi"/>
          <w:b/>
          <w:bCs/>
          <w:sz w:val="24"/>
          <w:szCs w:val="24"/>
        </w:rPr>
        <w:t>as anode.</w:t>
      </w:r>
    </w:p>
    <w:p w14:paraId="783A9118" w14:textId="77777777" w:rsidR="00CE4BA7" w:rsidRDefault="00CE4BA7" w:rsidP="00CE4BA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3" w:name="_Hlk143102830"/>
    </w:p>
    <w:p w14:paraId="79DD4505" w14:textId="77777777" w:rsidR="001E01FA" w:rsidRPr="001A50E3" w:rsidRDefault="00D17F19" w:rsidP="00CE4BA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t</w:t>
      </w:r>
      <w:r w:rsidR="001E01FA" w:rsidRPr="001A50E3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bookmarkEnd w:id="3"/>
      <w:r w:rsidR="001E01FA" w:rsidRPr="001A50E3">
        <w:rPr>
          <w:rFonts w:asciiTheme="majorBidi" w:hAnsiTheme="majorBidi" w:cstheme="majorBidi"/>
          <w:b/>
          <w:bCs/>
          <w:sz w:val="24"/>
          <w:szCs w:val="24"/>
        </w:rPr>
        <w:t>. Chemical composition of pomegranate peel powder</w:t>
      </w:r>
      <w:bookmarkStart w:id="4" w:name="_Hlk82116747"/>
      <w:r w:rsidR="001E01FA" w:rsidRPr="001A50E3">
        <w:rPr>
          <w:rFonts w:asciiTheme="majorBidi" w:hAnsiTheme="majorBidi" w:cstheme="majorBidi"/>
          <w:b/>
          <w:bCs/>
          <w:sz w:val="24"/>
          <w:szCs w:val="24"/>
        </w:rPr>
        <w:t xml:space="preserve"> and</w:t>
      </w:r>
      <w:bookmarkStart w:id="5" w:name="_Hlk82117437"/>
      <w:r w:rsidR="001E01FA" w:rsidRPr="001A50E3">
        <w:rPr>
          <w:rFonts w:asciiTheme="majorBidi" w:hAnsiTheme="majorBidi" w:cstheme="majorBidi"/>
          <w:b/>
          <w:bCs/>
          <w:sz w:val="24"/>
          <w:szCs w:val="24"/>
        </w:rPr>
        <w:t xml:space="preserve"> nanocarbonized material at 500 °C</w:t>
      </w:r>
      <w:bookmarkEnd w:id="4"/>
      <w:bookmarkEnd w:id="5"/>
      <w:r w:rsidR="001E01FA" w:rsidRPr="001A50E3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2665"/>
        <w:gridCol w:w="2665"/>
      </w:tblGrid>
      <w:tr w:rsidR="001E01FA" w:rsidRPr="001A50E3" w14:paraId="1AA4FA30" w14:textId="77777777" w:rsidTr="00EE2FD4">
        <w:trPr>
          <w:trHeight w:val="419"/>
          <w:jc w:val="center"/>
        </w:trPr>
        <w:tc>
          <w:tcPr>
            <w:tcW w:w="2665" w:type="dxa"/>
            <w:vAlign w:val="center"/>
          </w:tcPr>
          <w:p w14:paraId="38ADC209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Analysis wt. %</w:t>
            </w:r>
          </w:p>
        </w:tc>
        <w:tc>
          <w:tcPr>
            <w:tcW w:w="2665" w:type="dxa"/>
            <w:vAlign w:val="center"/>
          </w:tcPr>
          <w:p w14:paraId="7CF9986D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Pomegranate peels powder</w:t>
            </w:r>
          </w:p>
        </w:tc>
        <w:tc>
          <w:tcPr>
            <w:tcW w:w="2665" w:type="dxa"/>
            <w:vAlign w:val="center"/>
          </w:tcPr>
          <w:p w14:paraId="0E59808B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6" w:name="_Hlk82116709"/>
            <w:r w:rsidRPr="001A50E3">
              <w:rPr>
                <w:rFonts w:asciiTheme="majorBidi" w:hAnsiTheme="majorBidi" w:cstheme="majorBidi"/>
                <w:b/>
                <w:bCs/>
              </w:rPr>
              <w:t>Nanocarbonized material at temperature= 500°C</w:t>
            </w:r>
            <w:bookmarkEnd w:id="6"/>
          </w:p>
        </w:tc>
      </w:tr>
      <w:tr w:rsidR="001E01FA" w:rsidRPr="001A50E3" w14:paraId="574A3416" w14:textId="77777777" w:rsidTr="00EE2FD4">
        <w:trPr>
          <w:trHeight w:val="226"/>
          <w:jc w:val="center"/>
        </w:trPr>
        <w:tc>
          <w:tcPr>
            <w:tcW w:w="2665" w:type="dxa"/>
            <w:vAlign w:val="center"/>
          </w:tcPr>
          <w:p w14:paraId="461EC4ED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665" w:type="dxa"/>
            <w:vAlign w:val="center"/>
          </w:tcPr>
          <w:p w14:paraId="2575887F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42.11</w:t>
            </w:r>
          </w:p>
        </w:tc>
        <w:tc>
          <w:tcPr>
            <w:tcW w:w="2665" w:type="dxa"/>
            <w:vAlign w:val="center"/>
          </w:tcPr>
          <w:p w14:paraId="29024628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76.32</w:t>
            </w:r>
          </w:p>
        </w:tc>
      </w:tr>
      <w:tr w:rsidR="001E01FA" w:rsidRPr="001A50E3" w14:paraId="585AB538" w14:textId="77777777" w:rsidTr="00EE2FD4">
        <w:trPr>
          <w:trHeight w:val="226"/>
          <w:jc w:val="center"/>
        </w:trPr>
        <w:tc>
          <w:tcPr>
            <w:tcW w:w="2665" w:type="dxa"/>
            <w:vAlign w:val="center"/>
          </w:tcPr>
          <w:p w14:paraId="54BD1BBD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665" w:type="dxa"/>
            <w:vAlign w:val="center"/>
          </w:tcPr>
          <w:p w14:paraId="75DE0324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55.86</w:t>
            </w:r>
          </w:p>
        </w:tc>
        <w:tc>
          <w:tcPr>
            <w:tcW w:w="2665" w:type="dxa"/>
            <w:vAlign w:val="center"/>
          </w:tcPr>
          <w:p w14:paraId="612B61FB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21.33</w:t>
            </w:r>
          </w:p>
        </w:tc>
      </w:tr>
      <w:tr w:rsidR="001E01FA" w:rsidRPr="001A50E3" w14:paraId="3E9D2780" w14:textId="77777777" w:rsidTr="00EE2FD4">
        <w:trPr>
          <w:trHeight w:val="218"/>
          <w:jc w:val="center"/>
        </w:trPr>
        <w:tc>
          <w:tcPr>
            <w:tcW w:w="2665" w:type="dxa"/>
            <w:vAlign w:val="center"/>
          </w:tcPr>
          <w:p w14:paraId="2AE719C9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2665" w:type="dxa"/>
            <w:vAlign w:val="center"/>
          </w:tcPr>
          <w:p w14:paraId="7ED4F1D5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2665" w:type="dxa"/>
            <w:vAlign w:val="center"/>
          </w:tcPr>
          <w:p w14:paraId="4A4E72F6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1.77</w:t>
            </w:r>
          </w:p>
        </w:tc>
      </w:tr>
      <w:tr w:rsidR="001E01FA" w:rsidRPr="001A50E3" w14:paraId="5CDF68F6" w14:textId="77777777" w:rsidTr="00EE2FD4">
        <w:trPr>
          <w:trHeight w:val="226"/>
          <w:jc w:val="center"/>
        </w:trPr>
        <w:tc>
          <w:tcPr>
            <w:tcW w:w="2665" w:type="dxa"/>
            <w:vAlign w:val="center"/>
          </w:tcPr>
          <w:p w14:paraId="2E013510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665" w:type="dxa"/>
            <w:vAlign w:val="center"/>
          </w:tcPr>
          <w:p w14:paraId="7F5D7F4D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2665" w:type="dxa"/>
            <w:vAlign w:val="center"/>
          </w:tcPr>
          <w:p w14:paraId="40E99AAB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ND</w:t>
            </w:r>
          </w:p>
        </w:tc>
      </w:tr>
      <w:tr w:rsidR="001E01FA" w:rsidRPr="001A50E3" w14:paraId="57C9DCC7" w14:textId="77777777" w:rsidTr="00EE2FD4">
        <w:trPr>
          <w:trHeight w:val="226"/>
          <w:jc w:val="center"/>
        </w:trPr>
        <w:tc>
          <w:tcPr>
            <w:tcW w:w="2665" w:type="dxa"/>
            <w:vAlign w:val="center"/>
          </w:tcPr>
          <w:p w14:paraId="01CA9337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Zn</w:t>
            </w:r>
          </w:p>
        </w:tc>
        <w:tc>
          <w:tcPr>
            <w:tcW w:w="2665" w:type="dxa"/>
            <w:vAlign w:val="center"/>
          </w:tcPr>
          <w:p w14:paraId="537E6365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0.19</w:t>
            </w:r>
          </w:p>
        </w:tc>
        <w:tc>
          <w:tcPr>
            <w:tcW w:w="2665" w:type="dxa"/>
            <w:vAlign w:val="center"/>
          </w:tcPr>
          <w:p w14:paraId="32B7FF4C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ND</w:t>
            </w:r>
          </w:p>
        </w:tc>
      </w:tr>
      <w:tr w:rsidR="001E01FA" w:rsidRPr="001A50E3" w14:paraId="50899881" w14:textId="77777777" w:rsidTr="00EE2FD4">
        <w:trPr>
          <w:trHeight w:val="226"/>
          <w:jc w:val="center"/>
        </w:trPr>
        <w:tc>
          <w:tcPr>
            <w:tcW w:w="2665" w:type="dxa"/>
            <w:vAlign w:val="center"/>
          </w:tcPr>
          <w:p w14:paraId="762793C8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</w:t>
            </w:r>
          </w:p>
        </w:tc>
        <w:tc>
          <w:tcPr>
            <w:tcW w:w="2665" w:type="dxa"/>
            <w:vAlign w:val="center"/>
          </w:tcPr>
          <w:p w14:paraId="675D6986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ND</w:t>
            </w:r>
          </w:p>
        </w:tc>
        <w:tc>
          <w:tcPr>
            <w:tcW w:w="2665" w:type="dxa"/>
            <w:vAlign w:val="center"/>
          </w:tcPr>
          <w:p w14:paraId="05A61BEA" w14:textId="77777777" w:rsidR="001E01FA" w:rsidRPr="001A50E3" w:rsidRDefault="001E01FA" w:rsidP="00EE2FD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A50E3"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</w:tr>
    </w:tbl>
    <w:p w14:paraId="49AC650E" w14:textId="77777777" w:rsidR="001E01FA" w:rsidRPr="001A50E3" w:rsidRDefault="001E01FA" w:rsidP="001E01FA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1A50E3">
        <w:rPr>
          <w:rFonts w:asciiTheme="majorBidi" w:hAnsiTheme="majorBidi" w:cstheme="majorBidi"/>
          <w:b/>
          <w:bCs/>
          <w:sz w:val="20"/>
          <w:szCs w:val="20"/>
        </w:rPr>
        <w:t>ND=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1A50E3">
        <w:rPr>
          <w:rFonts w:asciiTheme="majorBidi" w:hAnsiTheme="majorBidi" w:cstheme="majorBidi"/>
          <w:b/>
          <w:bCs/>
          <w:sz w:val="20"/>
          <w:szCs w:val="20"/>
        </w:rPr>
        <w:t>not detected</w:t>
      </w:r>
    </w:p>
    <w:p w14:paraId="75AD9BE8" w14:textId="77777777" w:rsidR="004C0B67" w:rsidRDefault="004C0B67" w:rsidP="004C0B67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042FA9C" w14:textId="77777777" w:rsidR="004C0B67" w:rsidRDefault="004C0B67" w:rsidP="004C0B67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494F8BB" w14:textId="77777777" w:rsidR="000325A5" w:rsidRPr="00187FA3" w:rsidRDefault="000325A5" w:rsidP="000325A5">
      <w:pPr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216F168" w14:textId="77777777" w:rsidR="000325A5" w:rsidRPr="00187FA3" w:rsidRDefault="000325A5" w:rsidP="000325A5">
      <w:pPr>
        <w:spacing w:after="0"/>
        <w:rPr>
          <w:rFonts w:asciiTheme="majorBidi" w:hAnsiTheme="majorBidi" w:cstheme="majorBidi"/>
          <w:b/>
          <w:bCs/>
        </w:rPr>
        <w:sectPr w:rsidR="000325A5" w:rsidRPr="00187FA3" w:rsidSect="000325A5">
          <w:headerReference w:type="default" r:id="rId17"/>
          <w:footerReference w:type="default" r:id="rId18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537E398" w14:textId="77777777" w:rsidR="00FD2B9A" w:rsidRDefault="00D17F19" w:rsidP="00FD2B9A">
      <w:pPr>
        <w:spacing w:line="36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t</w:t>
      </w:r>
      <w:r w:rsidRPr="001A50E3">
        <w:rPr>
          <w:rFonts w:asciiTheme="majorBidi" w:hAnsiTheme="majorBidi" w:cstheme="majorBidi"/>
          <w:b/>
          <w:bCs/>
          <w:sz w:val="24"/>
          <w:szCs w:val="24"/>
        </w:rPr>
        <w:t xml:space="preserve">able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FD2B9A" w:rsidRPr="00187FA3">
        <w:rPr>
          <w:rFonts w:asciiTheme="majorBidi" w:hAnsiTheme="majorBidi" w:cstheme="majorBidi"/>
          <w:b/>
          <w:bCs/>
          <w:noProof/>
          <w:sz w:val="24"/>
          <w:szCs w:val="24"/>
        </w:rPr>
        <w:t>.Trails</w:t>
      </w:r>
      <w:proofErr w:type="gramEnd"/>
      <w:r w:rsidR="00FD2B9A" w:rsidRPr="00187FA3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using  different current collector and electrodes</w:t>
      </w:r>
      <w:r w:rsidR="00FD2B9A">
        <w:rPr>
          <w:rFonts w:asciiTheme="majorBidi" w:hAnsiTheme="majorBidi" w:cstheme="majorBidi"/>
          <w:b/>
          <w:bCs/>
          <w:noProof/>
          <w:sz w:val="24"/>
          <w:szCs w:val="24"/>
        </w:rPr>
        <w:t>.</w:t>
      </w:r>
    </w:p>
    <w:tbl>
      <w:tblPr>
        <w:tblStyle w:val="TableGrid"/>
        <w:tblpPr w:leftFromText="181" w:rightFromText="181" w:vertAnchor="text" w:horzAnchor="page" w:tblpX="1254" w:tblpY="730"/>
        <w:tblOverlap w:val="never"/>
        <w:tblW w:w="13503" w:type="dxa"/>
        <w:tblLayout w:type="fixed"/>
        <w:tblLook w:val="04A0" w:firstRow="1" w:lastRow="0" w:firstColumn="1" w:lastColumn="0" w:noHBand="0" w:noVBand="1"/>
      </w:tblPr>
      <w:tblGrid>
        <w:gridCol w:w="1264"/>
        <w:gridCol w:w="2080"/>
        <w:gridCol w:w="1894"/>
        <w:gridCol w:w="3187"/>
        <w:gridCol w:w="3061"/>
        <w:gridCol w:w="2017"/>
      </w:tblGrid>
      <w:tr w:rsidR="00FD2B9A" w:rsidRPr="001A50E3" w14:paraId="34D2A4E5" w14:textId="77777777" w:rsidTr="002F46B1">
        <w:trPr>
          <w:trHeight w:val="452"/>
        </w:trPr>
        <w:tc>
          <w:tcPr>
            <w:tcW w:w="1264" w:type="dxa"/>
            <w:vAlign w:val="center"/>
          </w:tcPr>
          <w:p w14:paraId="2C231CA1" w14:textId="77777777" w:rsidR="00FD2B9A" w:rsidRPr="001A50E3" w:rsidRDefault="00FD2B9A" w:rsidP="002F46B1">
            <w:pPr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 xml:space="preserve">Trial </w:t>
            </w:r>
          </w:p>
        </w:tc>
        <w:tc>
          <w:tcPr>
            <w:tcW w:w="2080" w:type="dxa"/>
            <w:vAlign w:val="center"/>
          </w:tcPr>
          <w:p w14:paraId="5A0E213B" w14:textId="77777777" w:rsidR="00FD2B9A" w:rsidRPr="001A50E3" w:rsidRDefault="00FD2B9A" w:rsidP="002F46B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Anode</w:t>
            </w:r>
          </w:p>
        </w:tc>
        <w:tc>
          <w:tcPr>
            <w:tcW w:w="1894" w:type="dxa"/>
            <w:vAlign w:val="center"/>
          </w:tcPr>
          <w:p w14:paraId="6B1DBEFB" w14:textId="77777777" w:rsidR="00FD2B9A" w:rsidRPr="001A50E3" w:rsidRDefault="00FD2B9A" w:rsidP="002F46B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Cathode</w:t>
            </w:r>
          </w:p>
        </w:tc>
        <w:tc>
          <w:tcPr>
            <w:tcW w:w="3187" w:type="dxa"/>
            <w:vAlign w:val="center"/>
          </w:tcPr>
          <w:p w14:paraId="6F348842" w14:textId="77777777" w:rsidR="00FD2B9A" w:rsidRPr="001A50E3" w:rsidRDefault="00FD2B9A" w:rsidP="002F46B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Current collector</w:t>
            </w:r>
          </w:p>
        </w:tc>
        <w:tc>
          <w:tcPr>
            <w:tcW w:w="3061" w:type="dxa"/>
            <w:vAlign w:val="center"/>
          </w:tcPr>
          <w:p w14:paraId="4D5C4D87" w14:textId="77777777" w:rsidR="00FD2B9A" w:rsidRPr="001A50E3" w:rsidRDefault="00FD2B9A" w:rsidP="002F46B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Anolyte</w:t>
            </w:r>
          </w:p>
        </w:tc>
        <w:tc>
          <w:tcPr>
            <w:tcW w:w="2017" w:type="dxa"/>
            <w:vAlign w:val="center"/>
          </w:tcPr>
          <w:p w14:paraId="69171021" w14:textId="77777777" w:rsidR="00FD2B9A" w:rsidRPr="001A50E3" w:rsidRDefault="00FD2B9A" w:rsidP="002F46B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Catholyte</w:t>
            </w:r>
          </w:p>
        </w:tc>
      </w:tr>
      <w:tr w:rsidR="00FD2B9A" w:rsidRPr="001A50E3" w14:paraId="05B61D7F" w14:textId="77777777" w:rsidTr="002F46B1">
        <w:trPr>
          <w:trHeight w:val="623"/>
        </w:trPr>
        <w:tc>
          <w:tcPr>
            <w:tcW w:w="1264" w:type="dxa"/>
            <w:vAlign w:val="center"/>
          </w:tcPr>
          <w:p w14:paraId="100CB60B" w14:textId="77777777" w:rsidR="00FD2B9A" w:rsidRPr="001A50E3" w:rsidRDefault="00FD2B9A" w:rsidP="002F46B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I</w:t>
            </w:r>
          </w:p>
        </w:tc>
        <w:tc>
          <w:tcPr>
            <w:tcW w:w="3974" w:type="dxa"/>
            <w:gridSpan w:val="2"/>
            <w:vMerge w:val="restart"/>
            <w:vAlign w:val="center"/>
          </w:tcPr>
          <w:p w14:paraId="52B07719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Graphite plates (7x1x0.5 cm)</w:t>
            </w:r>
          </w:p>
          <w:p w14:paraId="56D5CF46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637D9E6C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Copper wire (</w:t>
            </w:r>
            <w:bookmarkStart w:id="7" w:name="_Int_tyUDMVXG"/>
            <w:r w:rsidRPr="00187FA3">
              <w:rPr>
                <w:rFonts w:asciiTheme="majorBidi" w:hAnsiTheme="majorBidi" w:cstheme="majorBidi"/>
                <w:sz w:val="24"/>
                <w:szCs w:val="24"/>
              </w:rPr>
              <w:t>1mm</w:t>
            </w:r>
            <w:bookmarkEnd w:id="7"/>
            <w:r w:rsidRPr="00187FA3">
              <w:rPr>
                <w:rFonts w:asciiTheme="majorBidi" w:hAnsiTheme="majorBidi" w:cstheme="majorBidi"/>
                <w:sz w:val="24"/>
                <w:szCs w:val="24"/>
              </w:rPr>
              <w:t xml:space="preserve"> diameter)</w:t>
            </w:r>
          </w:p>
        </w:tc>
        <w:tc>
          <w:tcPr>
            <w:tcW w:w="3061" w:type="dxa"/>
            <w:vMerge w:val="restart"/>
            <w:vAlign w:val="center"/>
          </w:tcPr>
          <w:p w14:paraId="653387F3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a synthetic solution containing (per liter): 1 g acetate; H</w:t>
            </w:r>
            <w:r w:rsidRPr="00187FA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  <w:r w:rsidRPr="00187FA3">
              <w:rPr>
                <w:rFonts w:asciiTheme="majorBidi" w:hAnsiTheme="majorBidi" w:cstheme="majorBidi"/>
                <w:sz w:val="24"/>
                <w:szCs w:val="24"/>
              </w:rPr>
              <w:t>Cl, 0.15 g; NaCl,0.5 g; MgSO</w:t>
            </w:r>
            <w:r w:rsidRPr="00187FA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  <w:r w:rsidRPr="00187FA3">
              <w:rPr>
                <w:rFonts w:asciiTheme="majorBidi" w:hAnsiTheme="majorBidi" w:cstheme="majorBidi"/>
                <w:sz w:val="24"/>
                <w:szCs w:val="24"/>
              </w:rPr>
              <w:t>, 0.015 g; CaCl</w:t>
            </w:r>
            <w:r w:rsidRPr="00187FA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187FA3">
              <w:rPr>
                <w:rFonts w:asciiTheme="majorBidi" w:hAnsiTheme="majorBidi" w:cstheme="majorBidi"/>
                <w:sz w:val="24"/>
                <w:szCs w:val="24"/>
              </w:rPr>
              <w:t>, 0.02 g; NaHCO</w:t>
            </w:r>
            <w:r w:rsidRPr="00187FA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187FA3">
              <w:rPr>
                <w:rFonts w:asciiTheme="majorBidi" w:hAnsiTheme="majorBidi" w:cstheme="majorBidi"/>
                <w:sz w:val="24"/>
                <w:szCs w:val="24"/>
              </w:rPr>
              <w:t>, 0.5 g; and trace element, 1 mL (</w:t>
            </w:r>
            <w:bookmarkStart w:id="8" w:name="_Int_o7RtKzst"/>
            <w:r w:rsidRPr="00187FA3">
              <w:rPr>
                <w:rFonts w:asciiTheme="majorBidi" w:hAnsiTheme="majorBidi" w:cstheme="majorBidi"/>
                <w:sz w:val="24"/>
                <w:szCs w:val="24"/>
              </w:rPr>
              <w:t>120m</w:t>
            </w:r>
            <w:bookmarkEnd w:id="8"/>
            <w:r w:rsidRPr="00187FA3">
              <w:rPr>
                <w:rFonts w:asciiTheme="majorBidi" w:hAnsiTheme="majorBidi" w:cstheme="majorBidi"/>
                <w:sz w:val="24"/>
                <w:szCs w:val="24"/>
              </w:rPr>
              <w:t>L) was used</w:t>
            </w:r>
          </w:p>
        </w:tc>
        <w:tc>
          <w:tcPr>
            <w:tcW w:w="2017" w:type="dxa"/>
            <w:vMerge w:val="restart"/>
            <w:vAlign w:val="center"/>
          </w:tcPr>
          <w:p w14:paraId="04F352A4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9" w:name="_Int_Ugg5hvoh"/>
            <w:r w:rsidRPr="00187FA3">
              <w:rPr>
                <w:rFonts w:asciiTheme="majorBidi" w:hAnsiTheme="majorBidi" w:cstheme="majorBidi"/>
                <w:sz w:val="24"/>
                <w:szCs w:val="24"/>
              </w:rPr>
              <w:t>100 m</w:t>
            </w:r>
            <w:bookmarkEnd w:id="9"/>
            <w:r w:rsidRPr="00187FA3">
              <w:rPr>
                <w:rFonts w:asciiTheme="majorBidi" w:hAnsiTheme="majorBidi" w:cstheme="majorBidi"/>
                <w:sz w:val="24"/>
                <w:szCs w:val="24"/>
              </w:rPr>
              <w:t>M potassium dichromate dissolved in 0.25 M sulfuric acid (</w:t>
            </w:r>
            <w:bookmarkStart w:id="10" w:name="_Int_wp8OEOqA"/>
            <w:r w:rsidRPr="00187FA3">
              <w:rPr>
                <w:rFonts w:asciiTheme="majorBidi" w:hAnsiTheme="majorBidi" w:cstheme="majorBidi"/>
                <w:sz w:val="24"/>
                <w:szCs w:val="24"/>
              </w:rPr>
              <w:t>120m</w:t>
            </w:r>
            <w:bookmarkEnd w:id="10"/>
            <w:r w:rsidRPr="00187FA3">
              <w:rPr>
                <w:rFonts w:asciiTheme="majorBidi" w:hAnsiTheme="majorBidi" w:cstheme="majorBidi"/>
                <w:sz w:val="24"/>
                <w:szCs w:val="24"/>
              </w:rPr>
              <w:t>L) was used</w:t>
            </w:r>
          </w:p>
        </w:tc>
      </w:tr>
      <w:tr w:rsidR="00FD2B9A" w:rsidRPr="001A50E3" w14:paraId="7C30AC40" w14:textId="77777777" w:rsidTr="002F46B1">
        <w:trPr>
          <w:trHeight w:val="1145"/>
        </w:trPr>
        <w:tc>
          <w:tcPr>
            <w:tcW w:w="1264" w:type="dxa"/>
            <w:vAlign w:val="center"/>
          </w:tcPr>
          <w:p w14:paraId="3696424A" w14:textId="77777777" w:rsidR="00FD2B9A" w:rsidRPr="001A50E3" w:rsidRDefault="00FD2B9A" w:rsidP="002F46B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II</w:t>
            </w:r>
          </w:p>
        </w:tc>
        <w:tc>
          <w:tcPr>
            <w:tcW w:w="3974" w:type="dxa"/>
            <w:gridSpan w:val="2"/>
            <w:vMerge/>
            <w:vAlign w:val="center"/>
          </w:tcPr>
          <w:p w14:paraId="3D79F0B7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87" w:type="dxa"/>
            <w:vAlign w:val="center"/>
          </w:tcPr>
          <w:p w14:paraId="0A148289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Copper wire was connected to the anode, while titanium wire (</w:t>
            </w:r>
            <w:bookmarkStart w:id="11" w:name="_Int_2PzRlVge"/>
            <w:r w:rsidRPr="00187FA3">
              <w:rPr>
                <w:rFonts w:asciiTheme="majorBidi" w:hAnsiTheme="majorBidi" w:cstheme="majorBidi"/>
                <w:sz w:val="24"/>
                <w:szCs w:val="24"/>
              </w:rPr>
              <w:t>1mm</w:t>
            </w:r>
            <w:bookmarkEnd w:id="11"/>
            <w:r w:rsidRPr="00187FA3">
              <w:rPr>
                <w:rFonts w:asciiTheme="majorBidi" w:hAnsiTheme="majorBidi" w:cstheme="majorBidi"/>
                <w:sz w:val="24"/>
                <w:szCs w:val="24"/>
              </w:rPr>
              <w:t xml:space="preserve"> diameter) was connected to the cathode.</w:t>
            </w:r>
          </w:p>
        </w:tc>
        <w:tc>
          <w:tcPr>
            <w:tcW w:w="3061" w:type="dxa"/>
            <w:vMerge/>
            <w:vAlign w:val="center"/>
          </w:tcPr>
          <w:p w14:paraId="4FE08461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14:paraId="7343696F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2B9A" w:rsidRPr="001A50E3" w14:paraId="7CA966AE" w14:textId="77777777" w:rsidTr="002F46B1">
        <w:trPr>
          <w:trHeight w:val="901"/>
        </w:trPr>
        <w:tc>
          <w:tcPr>
            <w:tcW w:w="1264" w:type="dxa"/>
            <w:vAlign w:val="center"/>
          </w:tcPr>
          <w:p w14:paraId="724D06DD" w14:textId="77777777" w:rsidR="00FD2B9A" w:rsidRPr="001A50E3" w:rsidRDefault="00FD2B9A" w:rsidP="002F46B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III</w:t>
            </w:r>
          </w:p>
        </w:tc>
        <w:tc>
          <w:tcPr>
            <w:tcW w:w="3974" w:type="dxa"/>
            <w:gridSpan w:val="2"/>
            <w:vAlign w:val="center"/>
          </w:tcPr>
          <w:p w14:paraId="100D309E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Carbon cloth supported on stain less steel mesh (5cmx5cm)</w:t>
            </w:r>
          </w:p>
        </w:tc>
        <w:tc>
          <w:tcPr>
            <w:tcW w:w="3187" w:type="dxa"/>
            <w:vMerge w:val="restart"/>
            <w:vAlign w:val="center"/>
          </w:tcPr>
          <w:p w14:paraId="650ED944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Titanium wire (</w:t>
            </w:r>
            <w:bookmarkStart w:id="12" w:name="_Int_5ty9ho1g"/>
            <w:r w:rsidRPr="00187FA3">
              <w:rPr>
                <w:rFonts w:asciiTheme="majorBidi" w:hAnsiTheme="majorBidi" w:cstheme="majorBidi"/>
                <w:sz w:val="24"/>
                <w:szCs w:val="24"/>
              </w:rPr>
              <w:t>1mm</w:t>
            </w:r>
            <w:bookmarkEnd w:id="12"/>
            <w:r w:rsidRPr="00187FA3">
              <w:rPr>
                <w:rFonts w:asciiTheme="majorBidi" w:hAnsiTheme="majorBidi" w:cstheme="majorBidi"/>
                <w:sz w:val="24"/>
                <w:szCs w:val="24"/>
              </w:rPr>
              <w:t xml:space="preserve"> diameter)</w:t>
            </w:r>
          </w:p>
        </w:tc>
        <w:tc>
          <w:tcPr>
            <w:tcW w:w="3061" w:type="dxa"/>
            <w:vMerge/>
            <w:vAlign w:val="center"/>
          </w:tcPr>
          <w:p w14:paraId="05B1E491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14:paraId="149A4082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2B9A" w:rsidRPr="001A50E3" w14:paraId="6222479D" w14:textId="77777777" w:rsidTr="002F46B1">
        <w:trPr>
          <w:trHeight w:val="1613"/>
        </w:trPr>
        <w:tc>
          <w:tcPr>
            <w:tcW w:w="1264" w:type="dxa"/>
            <w:vAlign w:val="center"/>
          </w:tcPr>
          <w:p w14:paraId="09D52EE7" w14:textId="77777777" w:rsidR="00FD2B9A" w:rsidRPr="001A50E3" w:rsidRDefault="00FD2B9A" w:rsidP="002F46B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A50E3">
              <w:rPr>
                <w:rFonts w:asciiTheme="majorBidi" w:hAnsiTheme="majorBidi" w:cstheme="majorBidi"/>
                <w:b/>
                <w:bCs/>
              </w:rPr>
              <w:t>IV</w:t>
            </w:r>
          </w:p>
        </w:tc>
        <w:tc>
          <w:tcPr>
            <w:tcW w:w="2080" w:type="dxa"/>
            <w:vAlign w:val="center"/>
          </w:tcPr>
          <w:p w14:paraId="527519FA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Graphite plates (7x1x0.5cm)</w:t>
            </w:r>
          </w:p>
        </w:tc>
        <w:tc>
          <w:tcPr>
            <w:tcW w:w="1894" w:type="dxa"/>
            <w:vAlign w:val="center"/>
          </w:tcPr>
          <w:p w14:paraId="71725F4A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Carbon cloth supported on stainless steel mesh</w:t>
            </w:r>
          </w:p>
          <w:p w14:paraId="4BBE810F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87FA3">
              <w:rPr>
                <w:rFonts w:asciiTheme="majorBidi" w:hAnsiTheme="majorBidi" w:cstheme="majorBidi"/>
                <w:sz w:val="24"/>
                <w:szCs w:val="24"/>
              </w:rPr>
              <w:t>(5 cmx5cm)</w:t>
            </w:r>
          </w:p>
        </w:tc>
        <w:tc>
          <w:tcPr>
            <w:tcW w:w="3187" w:type="dxa"/>
            <w:vMerge/>
            <w:vAlign w:val="center"/>
          </w:tcPr>
          <w:p w14:paraId="6669FAEF" w14:textId="77777777" w:rsidR="00FD2B9A" w:rsidRPr="00187FA3" w:rsidRDefault="00FD2B9A" w:rsidP="002F46B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1" w:type="dxa"/>
            <w:vMerge/>
            <w:vAlign w:val="center"/>
          </w:tcPr>
          <w:p w14:paraId="0ACC7E8A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14:paraId="621F3432" w14:textId="77777777" w:rsidR="00FD2B9A" w:rsidRPr="00187FA3" w:rsidRDefault="00FD2B9A" w:rsidP="002F46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8224FFD" w14:textId="77777777" w:rsidR="001E01FA" w:rsidRPr="00B05062" w:rsidRDefault="001E01FA" w:rsidP="00CE4BA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1E01FA" w:rsidRPr="00B05062" w:rsidSect="00FD2B9A">
      <w:footerReference w:type="default" r:id="rId19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DE981" w14:textId="77777777" w:rsidR="00981CB3" w:rsidRDefault="00981CB3" w:rsidP="003C43BA">
      <w:pPr>
        <w:spacing w:after="0" w:line="240" w:lineRule="auto"/>
      </w:pPr>
      <w:r>
        <w:separator/>
      </w:r>
    </w:p>
  </w:endnote>
  <w:endnote w:type="continuationSeparator" w:id="0">
    <w:p w14:paraId="1069C946" w14:textId="77777777" w:rsidR="00981CB3" w:rsidRDefault="00981CB3" w:rsidP="003C43BA">
      <w:pPr>
        <w:spacing w:after="0" w:line="240" w:lineRule="auto"/>
      </w:pPr>
      <w:r>
        <w:continuationSeparator/>
      </w:r>
    </w:p>
  </w:endnote>
  <w:endnote w:type="continuationNotice" w:id="1">
    <w:p w14:paraId="587D47F3" w14:textId="77777777" w:rsidR="00981CB3" w:rsidRDefault="00981C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DB2ED" w14:textId="77777777" w:rsidR="000325A5" w:rsidRDefault="000325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788"/>
      <w:docPartObj>
        <w:docPartGallery w:val="Page Numbers (Bottom of Page)"/>
        <w:docPartUnique/>
      </w:docPartObj>
    </w:sdtPr>
    <w:sdtEndPr/>
    <w:sdtContent>
      <w:p w14:paraId="50DC52C4" w14:textId="77777777" w:rsidR="00094782" w:rsidRDefault="00B1082D">
        <w:pPr>
          <w:pStyle w:val="Footer"/>
          <w:jc w:val="right"/>
        </w:pPr>
        <w:r>
          <w:fldChar w:fldCharType="begin"/>
        </w:r>
        <w:r w:rsidR="00E74C59">
          <w:instrText xml:space="preserve"> PAGE   \* MERGEFORMAT </w:instrText>
        </w:r>
        <w:r>
          <w:fldChar w:fldCharType="separate"/>
        </w:r>
        <w:r w:rsidR="0017458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F601C72" w14:textId="77777777" w:rsidR="00094782" w:rsidRDefault="00094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0AB83" w14:textId="77777777" w:rsidR="00981CB3" w:rsidRDefault="00981CB3" w:rsidP="003C43BA">
      <w:pPr>
        <w:spacing w:after="0" w:line="240" w:lineRule="auto"/>
      </w:pPr>
      <w:r>
        <w:separator/>
      </w:r>
    </w:p>
  </w:footnote>
  <w:footnote w:type="continuationSeparator" w:id="0">
    <w:p w14:paraId="1DA98E61" w14:textId="77777777" w:rsidR="00981CB3" w:rsidRDefault="00981CB3" w:rsidP="003C43BA">
      <w:pPr>
        <w:spacing w:after="0" w:line="240" w:lineRule="auto"/>
      </w:pPr>
      <w:r>
        <w:continuationSeparator/>
      </w:r>
    </w:p>
  </w:footnote>
  <w:footnote w:type="continuationNotice" w:id="1">
    <w:p w14:paraId="6A4478A2" w14:textId="77777777" w:rsidR="00981CB3" w:rsidRDefault="00981C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525"/>
      <w:gridCol w:w="4525"/>
      <w:gridCol w:w="4525"/>
    </w:tblGrid>
    <w:tr w:rsidR="000325A5" w14:paraId="28A5E9A3" w14:textId="77777777" w:rsidTr="70E54747">
      <w:trPr>
        <w:trHeight w:val="300"/>
      </w:trPr>
      <w:tc>
        <w:tcPr>
          <w:tcW w:w="4525" w:type="dxa"/>
        </w:tcPr>
        <w:p w14:paraId="1E131BBD" w14:textId="77777777" w:rsidR="000325A5" w:rsidRDefault="000325A5" w:rsidP="70E54747">
          <w:pPr>
            <w:pStyle w:val="Header"/>
            <w:ind w:left="-115"/>
          </w:pPr>
        </w:p>
      </w:tc>
      <w:tc>
        <w:tcPr>
          <w:tcW w:w="4525" w:type="dxa"/>
        </w:tcPr>
        <w:p w14:paraId="5E1BF3C8" w14:textId="77777777" w:rsidR="000325A5" w:rsidRDefault="000325A5" w:rsidP="70E54747">
          <w:pPr>
            <w:pStyle w:val="Header"/>
            <w:jc w:val="center"/>
          </w:pPr>
        </w:p>
      </w:tc>
      <w:tc>
        <w:tcPr>
          <w:tcW w:w="4525" w:type="dxa"/>
        </w:tcPr>
        <w:p w14:paraId="71641C7D" w14:textId="77777777" w:rsidR="000325A5" w:rsidRDefault="000325A5" w:rsidP="70E54747">
          <w:pPr>
            <w:pStyle w:val="Header"/>
            <w:ind w:right="-115"/>
            <w:jc w:val="right"/>
          </w:pPr>
        </w:p>
      </w:tc>
    </w:tr>
  </w:tbl>
  <w:p w14:paraId="0000E05F" w14:textId="77777777" w:rsidR="000325A5" w:rsidRDefault="000325A5" w:rsidP="70E54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584E"/>
    <w:multiLevelType w:val="hybridMultilevel"/>
    <w:tmpl w:val="C0262AD2"/>
    <w:lvl w:ilvl="0" w:tplc="604E0F4A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B944E5E"/>
    <w:multiLevelType w:val="hybridMultilevel"/>
    <w:tmpl w:val="15CA4660"/>
    <w:lvl w:ilvl="0" w:tplc="346A2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F68D0"/>
    <w:multiLevelType w:val="hybridMultilevel"/>
    <w:tmpl w:val="1958B292"/>
    <w:lvl w:ilvl="0" w:tplc="BCBE62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A71F9"/>
    <w:multiLevelType w:val="hybridMultilevel"/>
    <w:tmpl w:val="81DC3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67F4"/>
    <w:multiLevelType w:val="hybridMultilevel"/>
    <w:tmpl w:val="69B026F6"/>
    <w:lvl w:ilvl="0" w:tplc="B07630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7183E"/>
    <w:multiLevelType w:val="multilevel"/>
    <w:tmpl w:val="0062173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7344D25"/>
    <w:multiLevelType w:val="hybridMultilevel"/>
    <w:tmpl w:val="2EDE4F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C3F47"/>
    <w:multiLevelType w:val="hybridMultilevel"/>
    <w:tmpl w:val="D90AFA02"/>
    <w:lvl w:ilvl="0" w:tplc="A02EB300">
      <w:start w:val="1"/>
      <w:numFmt w:val="decimal"/>
      <w:pStyle w:val="EndNoteBibliography"/>
      <w:lvlText w:val="%1."/>
      <w:lvlJc w:val="left"/>
      <w:pPr>
        <w:ind w:left="92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FB64DA8"/>
    <w:multiLevelType w:val="hybridMultilevel"/>
    <w:tmpl w:val="DC4E1F2C"/>
    <w:lvl w:ilvl="0" w:tplc="7CB6D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9F66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4D4CE5"/>
    <w:multiLevelType w:val="hybridMultilevel"/>
    <w:tmpl w:val="D166E9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957CC"/>
    <w:multiLevelType w:val="hybridMultilevel"/>
    <w:tmpl w:val="EE9A2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81EC9"/>
    <w:multiLevelType w:val="hybridMultilevel"/>
    <w:tmpl w:val="8400647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B8D06E6"/>
    <w:multiLevelType w:val="hybridMultilevel"/>
    <w:tmpl w:val="6D804EB4"/>
    <w:lvl w:ilvl="0" w:tplc="B00C6378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C42B3"/>
    <w:multiLevelType w:val="hybridMultilevel"/>
    <w:tmpl w:val="37C276E4"/>
    <w:lvl w:ilvl="0" w:tplc="FC2E3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307A30"/>
    <w:multiLevelType w:val="hybridMultilevel"/>
    <w:tmpl w:val="A3825F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C432C"/>
    <w:multiLevelType w:val="hybridMultilevel"/>
    <w:tmpl w:val="D72C4E4A"/>
    <w:lvl w:ilvl="0" w:tplc="86ACDAA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5A227B"/>
    <w:multiLevelType w:val="hybridMultilevel"/>
    <w:tmpl w:val="F63047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7AC6619"/>
    <w:multiLevelType w:val="hybridMultilevel"/>
    <w:tmpl w:val="A66ACC60"/>
    <w:lvl w:ilvl="0" w:tplc="256C04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15A92"/>
    <w:multiLevelType w:val="hybridMultilevel"/>
    <w:tmpl w:val="C3D2FCC8"/>
    <w:lvl w:ilvl="0" w:tplc="89FC2A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A4095"/>
    <w:multiLevelType w:val="hybridMultilevel"/>
    <w:tmpl w:val="BE6AA3CC"/>
    <w:lvl w:ilvl="0" w:tplc="9BEC3C54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25212"/>
    <w:multiLevelType w:val="hybridMultilevel"/>
    <w:tmpl w:val="6532A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C2ED8"/>
    <w:multiLevelType w:val="hybridMultilevel"/>
    <w:tmpl w:val="4C802D60"/>
    <w:lvl w:ilvl="0" w:tplc="E11EEF42">
      <w:start w:val="1"/>
      <w:numFmt w:val="lowerLetter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 w15:restartNumberingAfterBreak="0">
    <w:nsid w:val="60667605"/>
    <w:multiLevelType w:val="hybridMultilevel"/>
    <w:tmpl w:val="DAB4E0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50A7E"/>
    <w:multiLevelType w:val="hybridMultilevel"/>
    <w:tmpl w:val="5552B73E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40C7B38"/>
    <w:multiLevelType w:val="hybridMultilevel"/>
    <w:tmpl w:val="F1444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25604"/>
    <w:multiLevelType w:val="hybridMultilevel"/>
    <w:tmpl w:val="5E8472B8"/>
    <w:lvl w:ilvl="0" w:tplc="D060B14C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F8063AA"/>
    <w:multiLevelType w:val="hybridMultilevel"/>
    <w:tmpl w:val="8BA6091C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70B82213"/>
    <w:multiLevelType w:val="hybridMultilevel"/>
    <w:tmpl w:val="CC68416C"/>
    <w:lvl w:ilvl="0" w:tplc="C0D08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57C21"/>
    <w:multiLevelType w:val="hybridMultilevel"/>
    <w:tmpl w:val="F88E257A"/>
    <w:lvl w:ilvl="0" w:tplc="799CF072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3A85005"/>
    <w:multiLevelType w:val="hybridMultilevel"/>
    <w:tmpl w:val="54DA9E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93D33"/>
    <w:multiLevelType w:val="hybridMultilevel"/>
    <w:tmpl w:val="AF7A66BA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125E2"/>
    <w:multiLevelType w:val="hybridMultilevel"/>
    <w:tmpl w:val="18B08238"/>
    <w:lvl w:ilvl="0" w:tplc="B3C2A0EA">
      <w:start w:val="1"/>
      <w:numFmt w:val="upperRoman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77EF63C4"/>
    <w:multiLevelType w:val="hybridMultilevel"/>
    <w:tmpl w:val="21E843E2"/>
    <w:lvl w:ilvl="0" w:tplc="FC2E3AB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B1B14EB"/>
    <w:multiLevelType w:val="multilevel"/>
    <w:tmpl w:val="D4AC78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23"/>
  </w:num>
  <w:num w:numId="5">
    <w:abstractNumId w:val="26"/>
  </w:num>
  <w:num w:numId="6">
    <w:abstractNumId w:val="0"/>
  </w:num>
  <w:num w:numId="7">
    <w:abstractNumId w:val="32"/>
  </w:num>
  <w:num w:numId="8">
    <w:abstractNumId w:val="8"/>
  </w:num>
  <w:num w:numId="9">
    <w:abstractNumId w:val="27"/>
  </w:num>
  <w:num w:numId="10">
    <w:abstractNumId w:val="2"/>
  </w:num>
  <w:num w:numId="11">
    <w:abstractNumId w:val="29"/>
  </w:num>
  <w:num w:numId="12">
    <w:abstractNumId w:val="19"/>
  </w:num>
  <w:num w:numId="13">
    <w:abstractNumId w:val="28"/>
  </w:num>
  <w:num w:numId="14">
    <w:abstractNumId w:val="5"/>
  </w:num>
  <w:num w:numId="15">
    <w:abstractNumId w:val="20"/>
  </w:num>
  <w:num w:numId="16">
    <w:abstractNumId w:val="34"/>
  </w:num>
  <w:num w:numId="17">
    <w:abstractNumId w:val="6"/>
  </w:num>
  <w:num w:numId="18">
    <w:abstractNumId w:val="15"/>
  </w:num>
  <w:num w:numId="19">
    <w:abstractNumId w:val="25"/>
  </w:num>
  <w:num w:numId="20">
    <w:abstractNumId w:val="22"/>
  </w:num>
  <w:num w:numId="21">
    <w:abstractNumId w:val="30"/>
  </w:num>
  <w:num w:numId="22">
    <w:abstractNumId w:val="10"/>
  </w:num>
  <w:num w:numId="23">
    <w:abstractNumId w:val="18"/>
  </w:num>
  <w:num w:numId="24">
    <w:abstractNumId w:val="9"/>
  </w:num>
  <w:num w:numId="25">
    <w:abstractNumId w:val="16"/>
  </w:num>
  <w:num w:numId="26">
    <w:abstractNumId w:val="21"/>
  </w:num>
  <w:num w:numId="27">
    <w:abstractNumId w:val="11"/>
  </w:num>
  <w:num w:numId="28">
    <w:abstractNumId w:val="3"/>
  </w:num>
  <w:num w:numId="29">
    <w:abstractNumId w:val="7"/>
  </w:num>
  <w:num w:numId="30">
    <w:abstractNumId w:val="31"/>
  </w:num>
  <w:num w:numId="31">
    <w:abstractNumId w:val="4"/>
  </w:num>
  <w:num w:numId="32">
    <w:abstractNumId w:val="14"/>
  </w:num>
  <w:num w:numId="33">
    <w:abstractNumId w:val="33"/>
  </w:num>
  <w:num w:numId="34">
    <w:abstractNumId w:val="24"/>
  </w:num>
  <w:num w:numId="3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wevx5v1dtpz6e00z5xxxsztvrtexz2rx0d&quot;&gt;My EndNote Library Copy&lt;record-ids&gt;&lt;item&gt;1&lt;/item&gt;&lt;item&gt;2&lt;/item&gt;&lt;item&gt;5&lt;/item&gt;&lt;item&gt;7&lt;/item&gt;&lt;item&gt;9&lt;/item&gt;&lt;item&gt;10&lt;/item&gt;&lt;item&gt;11&lt;/item&gt;&lt;item&gt;16&lt;/item&gt;&lt;item&gt;17&lt;/item&gt;&lt;item&gt;45&lt;/item&gt;&lt;item&gt;46&lt;/item&gt;&lt;item&gt;47&lt;/item&gt;&lt;item&gt;48&lt;/item&gt;&lt;item&gt;49&lt;/item&gt;&lt;item&gt;50&lt;/item&gt;&lt;item&gt;51&lt;/item&gt;&lt;item&gt;58&lt;/item&gt;&lt;item&gt;59&lt;/item&gt;&lt;item&gt;60&lt;/item&gt;&lt;item&gt;61&lt;/item&gt;&lt;item&gt;62&lt;/item&gt;&lt;item&gt;63&lt;/item&gt;&lt;item&gt;64&lt;/item&gt;&lt;item&gt;65&lt;/item&gt;&lt;item&gt;66&lt;/item&gt;&lt;/record-ids&gt;&lt;/item&gt;&lt;/Libraries&gt;"/>
  </w:docVars>
  <w:rsids>
    <w:rsidRoot w:val="00873015"/>
    <w:rsid w:val="00005A57"/>
    <w:rsid w:val="00006A0E"/>
    <w:rsid w:val="00006B8F"/>
    <w:rsid w:val="00007788"/>
    <w:rsid w:val="000106BA"/>
    <w:rsid w:val="00010D0A"/>
    <w:rsid w:val="0001105C"/>
    <w:rsid w:val="00012693"/>
    <w:rsid w:val="00012BDA"/>
    <w:rsid w:val="00015345"/>
    <w:rsid w:val="00022DA5"/>
    <w:rsid w:val="000233D7"/>
    <w:rsid w:val="000256C9"/>
    <w:rsid w:val="00026B1A"/>
    <w:rsid w:val="000325A5"/>
    <w:rsid w:val="00032F6C"/>
    <w:rsid w:val="0003785B"/>
    <w:rsid w:val="00037FE2"/>
    <w:rsid w:val="00040157"/>
    <w:rsid w:val="00042A09"/>
    <w:rsid w:val="00045127"/>
    <w:rsid w:val="00045BD7"/>
    <w:rsid w:val="00046A86"/>
    <w:rsid w:val="00047DA4"/>
    <w:rsid w:val="00050A9D"/>
    <w:rsid w:val="000516F9"/>
    <w:rsid w:val="00051709"/>
    <w:rsid w:val="00051871"/>
    <w:rsid w:val="00051C08"/>
    <w:rsid w:val="00052CE2"/>
    <w:rsid w:val="00052E70"/>
    <w:rsid w:val="00053405"/>
    <w:rsid w:val="000563AE"/>
    <w:rsid w:val="00061911"/>
    <w:rsid w:val="0006775D"/>
    <w:rsid w:val="00071ADD"/>
    <w:rsid w:val="00074F13"/>
    <w:rsid w:val="00077570"/>
    <w:rsid w:val="00080270"/>
    <w:rsid w:val="0008188E"/>
    <w:rsid w:val="00082388"/>
    <w:rsid w:val="00082F7F"/>
    <w:rsid w:val="00083622"/>
    <w:rsid w:val="0008671F"/>
    <w:rsid w:val="00086963"/>
    <w:rsid w:val="00087CA2"/>
    <w:rsid w:val="000908E6"/>
    <w:rsid w:val="00091426"/>
    <w:rsid w:val="00094782"/>
    <w:rsid w:val="0009492E"/>
    <w:rsid w:val="000957E8"/>
    <w:rsid w:val="00095CBD"/>
    <w:rsid w:val="00095EED"/>
    <w:rsid w:val="000A03B5"/>
    <w:rsid w:val="000A0CB6"/>
    <w:rsid w:val="000A1C2B"/>
    <w:rsid w:val="000A529A"/>
    <w:rsid w:val="000B125E"/>
    <w:rsid w:val="000B414A"/>
    <w:rsid w:val="000B71A8"/>
    <w:rsid w:val="000C0734"/>
    <w:rsid w:val="000C3D90"/>
    <w:rsid w:val="000C6021"/>
    <w:rsid w:val="000C7E61"/>
    <w:rsid w:val="000D07BA"/>
    <w:rsid w:val="000D0FDB"/>
    <w:rsid w:val="000D3380"/>
    <w:rsid w:val="000D7685"/>
    <w:rsid w:val="000E0DA7"/>
    <w:rsid w:val="000E1148"/>
    <w:rsid w:val="000E2D07"/>
    <w:rsid w:val="000E3842"/>
    <w:rsid w:val="000E4C80"/>
    <w:rsid w:val="000E51A0"/>
    <w:rsid w:val="000E55FC"/>
    <w:rsid w:val="000E5792"/>
    <w:rsid w:val="000F008E"/>
    <w:rsid w:val="000F15DD"/>
    <w:rsid w:val="000F16B3"/>
    <w:rsid w:val="000F294A"/>
    <w:rsid w:val="000F3588"/>
    <w:rsid w:val="000F7311"/>
    <w:rsid w:val="001020AF"/>
    <w:rsid w:val="001039E8"/>
    <w:rsid w:val="0010430C"/>
    <w:rsid w:val="001043C8"/>
    <w:rsid w:val="00104F96"/>
    <w:rsid w:val="001121DC"/>
    <w:rsid w:val="00113CBE"/>
    <w:rsid w:val="00114046"/>
    <w:rsid w:val="00115252"/>
    <w:rsid w:val="001172C2"/>
    <w:rsid w:val="001256D6"/>
    <w:rsid w:val="00127B9A"/>
    <w:rsid w:val="00127C28"/>
    <w:rsid w:val="00130D7B"/>
    <w:rsid w:val="00132165"/>
    <w:rsid w:val="00135201"/>
    <w:rsid w:val="0013579A"/>
    <w:rsid w:val="00136450"/>
    <w:rsid w:val="00140BE3"/>
    <w:rsid w:val="00140D8A"/>
    <w:rsid w:val="00144006"/>
    <w:rsid w:val="001441BA"/>
    <w:rsid w:val="001449C4"/>
    <w:rsid w:val="00146452"/>
    <w:rsid w:val="00146DA0"/>
    <w:rsid w:val="00147D83"/>
    <w:rsid w:val="00150510"/>
    <w:rsid w:val="00150722"/>
    <w:rsid w:val="00151FAF"/>
    <w:rsid w:val="001522D9"/>
    <w:rsid w:val="00154471"/>
    <w:rsid w:val="00154567"/>
    <w:rsid w:val="00154EE5"/>
    <w:rsid w:val="00157593"/>
    <w:rsid w:val="00157935"/>
    <w:rsid w:val="00160934"/>
    <w:rsid w:val="00160DE0"/>
    <w:rsid w:val="00160EB1"/>
    <w:rsid w:val="0016128B"/>
    <w:rsid w:val="0016189E"/>
    <w:rsid w:val="00162D07"/>
    <w:rsid w:val="001630F3"/>
    <w:rsid w:val="001631CD"/>
    <w:rsid w:val="00164CFF"/>
    <w:rsid w:val="00165EAE"/>
    <w:rsid w:val="0016637A"/>
    <w:rsid w:val="00167B96"/>
    <w:rsid w:val="001717FF"/>
    <w:rsid w:val="00171C18"/>
    <w:rsid w:val="00174388"/>
    <w:rsid w:val="00174588"/>
    <w:rsid w:val="00181A3F"/>
    <w:rsid w:val="00181E3C"/>
    <w:rsid w:val="00184713"/>
    <w:rsid w:val="00185776"/>
    <w:rsid w:val="00185FFE"/>
    <w:rsid w:val="001906F9"/>
    <w:rsid w:val="001930C8"/>
    <w:rsid w:val="001962B9"/>
    <w:rsid w:val="00196C2F"/>
    <w:rsid w:val="00197387"/>
    <w:rsid w:val="00197B3F"/>
    <w:rsid w:val="001A0E22"/>
    <w:rsid w:val="001A395A"/>
    <w:rsid w:val="001A453B"/>
    <w:rsid w:val="001A4DF3"/>
    <w:rsid w:val="001A4EAA"/>
    <w:rsid w:val="001A6223"/>
    <w:rsid w:val="001A6C8C"/>
    <w:rsid w:val="001A6DD8"/>
    <w:rsid w:val="001B24B1"/>
    <w:rsid w:val="001B6C86"/>
    <w:rsid w:val="001B7A13"/>
    <w:rsid w:val="001B7E34"/>
    <w:rsid w:val="001C1650"/>
    <w:rsid w:val="001C1AE2"/>
    <w:rsid w:val="001C38B9"/>
    <w:rsid w:val="001C5F77"/>
    <w:rsid w:val="001C6C75"/>
    <w:rsid w:val="001C74B0"/>
    <w:rsid w:val="001D27C2"/>
    <w:rsid w:val="001D4A08"/>
    <w:rsid w:val="001D4BAC"/>
    <w:rsid w:val="001D5B73"/>
    <w:rsid w:val="001D5F4C"/>
    <w:rsid w:val="001E01FA"/>
    <w:rsid w:val="001E04D5"/>
    <w:rsid w:val="001E0E45"/>
    <w:rsid w:val="001E1BB0"/>
    <w:rsid w:val="001E35C1"/>
    <w:rsid w:val="001E4248"/>
    <w:rsid w:val="001E66CF"/>
    <w:rsid w:val="001E6AC2"/>
    <w:rsid w:val="001E6F2F"/>
    <w:rsid w:val="001F2F2F"/>
    <w:rsid w:val="001F4240"/>
    <w:rsid w:val="001F60DC"/>
    <w:rsid w:val="002009C2"/>
    <w:rsid w:val="002017F0"/>
    <w:rsid w:val="00201F9B"/>
    <w:rsid w:val="00202C5C"/>
    <w:rsid w:val="00202ED4"/>
    <w:rsid w:val="00203B24"/>
    <w:rsid w:val="00204895"/>
    <w:rsid w:val="00205DEA"/>
    <w:rsid w:val="0020699E"/>
    <w:rsid w:val="00207C72"/>
    <w:rsid w:val="00210A18"/>
    <w:rsid w:val="0021575C"/>
    <w:rsid w:val="002209ED"/>
    <w:rsid w:val="0022221B"/>
    <w:rsid w:val="00222828"/>
    <w:rsid w:val="00222CDC"/>
    <w:rsid w:val="002230C3"/>
    <w:rsid w:val="00225791"/>
    <w:rsid w:val="00227214"/>
    <w:rsid w:val="00230645"/>
    <w:rsid w:val="002326EB"/>
    <w:rsid w:val="00232B04"/>
    <w:rsid w:val="00233E17"/>
    <w:rsid w:val="00237DF8"/>
    <w:rsid w:val="002405C3"/>
    <w:rsid w:val="002408AD"/>
    <w:rsid w:val="00242638"/>
    <w:rsid w:val="002440FA"/>
    <w:rsid w:val="00244A45"/>
    <w:rsid w:val="00244B40"/>
    <w:rsid w:val="002458B6"/>
    <w:rsid w:val="002467BC"/>
    <w:rsid w:val="00250CDC"/>
    <w:rsid w:val="002513B6"/>
    <w:rsid w:val="00254301"/>
    <w:rsid w:val="00257E78"/>
    <w:rsid w:val="002626F5"/>
    <w:rsid w:val="00262D7C"/>
    <w:rsid w:val="0026400A"/>
    <w:rsid w:val="0026573A"/>
    <w:rsid w:val="00271BF4"/>
    <w:rsid w:val="0027221D"/>
    <w:rsid w:val="00273B64"/>
    <w:rsid w:val="002741BC"/>
    <w:rsid w:val="00274AD5"/>
    <w:rsid w:val="00275772"/>
    <w:rsid w:val="00276332"/>
    <w:rsid w:val="00281AF6"/>
    <w:rsid w:val="0028381E"/>
    <w:rsid w:val="002846C1"/>
    <w:rsid w:val="00285C32"/>
    <w:rsid w:val="00285E1C"/>
    <w:rsid w:val="002877DE"/>
    <w:rsid w:val="00290E68"/>
    <w:rsid w:val="00292DA1"/>
    <w:rsid w:val="0029316F"/>
    <w:rsid w:val="002932C5"/>
    <w:rsid w:val="00295C63"/>
    <w:rsid w:val="00297C81"/>
    <w:rsid w:val="00297E9E"/>
    <w:rsid w:val="002A1383"/>
    <w:rsid w:val="002A17AD"/>
    <w:rsid w:val="002A4E53"/>
    <w:rsid w:val="002A53BA"/>
    <w:rsid w:val="002B2521"/>
    <w:rsid w:val="002B2611"/>
    <w:rsid w:val="002B2A8C"/>
    <w:rsid w:val="002B55F5"/>
    <w:rsid w:val="002C0923"/>
    <w:rsid w:val="002C0D8D"/>
    <w:rsid w:val="002C286E"/>
    <w:rsid w:val="002C3A1F"/>
    <w:rsid w:val="002C49A6"/>
    <w:rsid w:val="002C6A79"/>
    <w:rsid w:val="002D01BE"/>
    <w:rsid w:val="002D07CD"/>
    <w:rsid w:val="002D5132"/>
    <w:rsid w:val="002E146E"/>
    <w:rsid w:val="002E4D05"/>
    <w:rsid w:val="002E504F"/>
    <w:rsid w:val="002E6B10"/>
    <w:rsid w:val="002F0A09"/>
    <w:rsid w:val="002F115B"/>
    <w:rsid w:val="002F2E40"/>
    <w:rsid w:val="002F3920"/>
    <w:rsid w:val="002F71FD"/>
    <w:rsid w:val="002F794A"/>
    <w:rsid w:val="00301255"/>
    <w:rsid w:val="00303AAE"/>
    <w:rsid w:val="003076A0"/>
    <w:rsid w:val="003105DF"/>
    <w:rsid w:val="00312299"/>
    <w:rsid w:val="003128C6"/>
    <w:rsid w:val="0031308A"/>
    <w:rsid w:val="0031747C"/>
    <w:rsid w:val="00323268"/>
    <w:rsid w:val="003251ED"/>
    <w:rsid w:val="00325341"/>
    <w:rsid w:val="00330172"/>
    <w:rsid w:val="00330C2E"/>
    <w:rsid w:val="0033154A"/>
    <w:rsid w:val="00332644"/>
    <w:rsid w:val="003368CB"/>
    <w:rsid w:val="00336DAE"/>
    <w:rsid w:val="003374D6"/>
    <w:rsid w:val="00337E1B"/>
    <w:rsid w:val="003404E4"/>
    <w:rsid w:val="003445BB"/>
    <w:rsid w:val="003455E9"/>
    <w:rsid w:val="003457CD"/>
    <w:rsid w:val="00347632"/>
    <w:rsid w:val="0035112A"/>
    <w:rsid w:val="00351D2A"/>
    <w:rsid w:val="0035209E"/>
    <w:rsid w:val="003521B5"/>
    <w:rsid w:val="00357127"/>
    <w:rsid w:val="003608B5"/>
    <w:rsid w:val="003632F4"/>
    <w:rsid w:val="00363CDA"/>
    <w:rsid w:val="00364AC8"/>
    <w:rsid w:val="00366184"/>
    <w:rsid w:val="00370CA6"/>
    <w:rsid w:val="00371A82"/>
    <w:rsid w:val="0037214E"/>
    <w:rsid w:val="0037403D"/>
    <w:rsid w:val="003749F2"/>
    <w:rsid w:val="00374B96"/>
    <w:rsid w:val="003754CF"/>
    <w:rsid w:val="003768E2"/>
    <w:rsid w:val="00381BC2"/>
    <w:rsid w:val="00383FB0"/>
    <w:rsid w:val="003856AE"/>
    <w:rsid w:val="00385B56"/>
    <w:rsid w:val="00386294"/>
    <w:rsid w:val="003910D9"/>
    <w:rsid w:val="0039191C"/>
    <w:rsid w:val="00393267"/>
    <w:rsid w:val="003954C4"/>
    <w:rsid w:val="00397E1F"/>
    <w:rsid w:val="003A1F82"/>
    <w:rsid w:val="003A573F"/>
    <w:rsid w:val="003A6860"/>
    <w:rsid w:val="003B1006"/>
    <w:rsid w:val="003B2281"/>
    <w:rsid w:val="003B284C"/>
    <w:rsid w:val="003B3359"/>
    <w:rsid w:val="003B491E"/>
    <w:rsid w:val="003B54E8"/>
    <w:rsid w:val="003B69B8"/>
    <w:rsid w:val="003B6CCA"/>
    <w:rsid w:val="003B6E08"/>
    <w:rsid w:val="003B6EE7"/>
    <w:rsid w:val="003C0E92"/>
    <w:rsid w:val="003C10FA"/>
    <w:rsid w:val="003C26F0"/>
    <w:rsid w:val="003C2C15"/>
    <w:rsid w:val="003C3B2F"/>
    <w:rsid w:val="003C43BA"/>
    <w:rsid w:val="003C5360"/>
    <w:rsid w:val="003C707F"/>
    <w:rsid w:val="003C723F"/>
    <w:rsid w:val="003D2348"/>
    <w:rsid w:val="003D3A7A"/>
    <w:rsid w:val="003D3DCA"/>
    <w:rsid w:val="003D427B"/>
    <w:rsid w:val="003D6FE2"/>
    <w:rsid w:val="003E0179"/>
    <w:rsid w:val="003E10FB"/>
    <w:rsid w:val="003E1E17"/>
    <w:rsid w:val="003E252F"/>
    <w:rsid w:val="003E49E1"/>
    <w:rsid w:val="003E70B3"/>
    <w:rsid w:val="003E7118"/>
    <w:rsid w:val="003E7BAB"/>
    <w:rsid w:val="003F17C4"/>
    <w:rsid w:val="003F1D7D"/>
    <w:rsid w:val="003F4368"/>
    <w:rsid w:val="003F5270"/>
    <w:rsid w:val="003F5352"/>
    <w:rsid w:val="003F5928"/>
    <w:rsid w:val="003F6FF9"/>
    <w:rsid w:val="00400A6E"/>
    <w:rsid w:val="00402407"/>
    <w:rsid w:val="00406115"/>
    <w:rsid w:val="004158B4"/>
    <w:rsid w:val="00415BB8"/>
    <w:rsid w:val="00415D50"/>
    <w:rsid w:val="00416E89"/>
    <w:rsid w:val="004208C1"/>
    <w:rsid w:val="004239F6"/>
    <w:rsid w:val="004274A8"/>
    <w:rsid w:val="00430B10"/>
    <w:rsid w:val="00430BC6"/>
    <w:rsid w:val="00431BF9"/>
    <w:rsid w:val="00431E17"/>
    <w:rsid w:val="00432856"/>
    <w:rsid w:val="00432B72"/>
    <w:rsid w:val="00433AF3"/>
    <w:rsid w:val="00435EE0"/>
    <w:rsid w:val="00435FF6"/>
    <w:rsid w:val="00440C37"/>
    <w:rsid w:val="00445B28"/>
    <w:rsid w:val="00445F07"/>
    <w:rsid w:val="00447DC7"/>
    <w:rsid w:val="0045007F"/>
    <w:rsid w:val="00453415"/>
    <w:rsid w:val="004541E4"/>
    <w:rsid w:val="0045528F"/>
    <w:rsid w:val="00456AA5"/>
    <w:rsid w:val="0046111A"/>
    <w:rsid w:val="00461497"/>
    <w:rsid w:val="004620C4"/>
    <w:rsid w:val="004627E1"/>
    <w:rsid w:val="004631A2"/>
    <w:rsid w:val="00466881"/>
    <w:rsid w:val="00467ED8"/>
    <w:rsid w:val="00470D85"/>
    <w:rsid w:val="00471AEB"/>
    <w:rsid w:val="00471FFB"/>
    <w:rsid w:val="004742C0"/>
    <w:rsid w:val="00474F4D"/>
    <w:rsid w:val="00477187"/>
    <w:rsid w:val="00481931"/>
    <w:rsid w:val="00481F64"/>
    <w:rsid w:val="0048254D"/>
    <w:rsid w:val="0048316E"/>
    <w:rsid w:val="004845AD"/>
    <w:rsid w:val="004863A6"/>
    <w:rsid w:val="004869EF"/>
    <w:rsid w:val="004901C1"/>
    <w:rsid w:val="004906AB"/>
    <w:rsid w:val="00495E12"/>
    <w:rsid w:val="004A4532"/>
    <w:rsid w:val="004A4B2E"/>
    <w:rsid w:val="004A5DB7"/>
    <w:rsid w:val="004A6375"/>
    <w:rsid w:val="004B119F"/>
    <w:rsid w:val="004B2C69"/>
    <w:rsid w:val="004B3328"/>
    <w:rsid w:val="004B3B4E"/>
    <w:rsid w:val="004B41EB"/>
    <w:rsid w:val="004C001F"/>
    <w:rsid w:val="004C0A00"/>
    <w:rsid w:val="004C0B67"/>
    <w:rsid w:val="004C1328"/>
    <w:rsid w:val="004C237A"/>
    <w:rsid w:val="004C2FA6"/>
    <w:rsid w:val="004D1EB0"/>
    <w:rsid w:val="004D3F68"/>
    <w:rsid w:val="004D5ABA"/>
    <w:rsid w:val="004D72A8"/>
    <w:rsid w:val="004E2909"/>
    <w:rsid w:val="004E485C"/>
    <w:rsid w:val="004E6263"/>
    <w:rsid w:val="004E6DD9"/>
    <w:rsid w:val="004F2D52"/>
    <w:rsid w:val="004F316B"/>
    <w:rsid w:val="004F3D6B"/>
    <w:rsid w:val="004F7CF7"/>
    <w:rsid w:val="005015FE"/>
    <w:rsid w:val="005016DD"/>
    <w:rsid w:val="00501D62"/>
    <w:rsid w:val="00502275"/>
    <w:rsid w:val="005035AE"/>
    <w:rsid w:val="00505A10"/>
    <w:rsid w:val="005104B8"/>
    <w:rsid w:val="00511B2E"/>
    <w:rsid w:val="00512A24"/>
    <w:rsid w:val="005155F9"/>
    <w:rsid w:val="00521EBA"/>
    <w:rsid w:val="00522C41"/>
    <w:rsid w:val="005237D6"/>
    <w:rsid w:val="005240AF"/>
    <w:rsid w:val="0053007E"/>
    <w:rsid w:val="0053209C"/>
    <w:rsid w:val="00533239"/>
    <w:rsid w:val="0053702B"/>
    <w:rsid w:val="0053797F"/>
    <w:rsid w:val="00537D03"/>
    <w:rsid w:val="0054005D"/>
    <w:rsid w:val="00541E05"/>
    <w:rsid w:val="005432ED"/>
    <w:rsid w:val="005525B7"/>
    <w:rsid w:val="0055397E"/>
    <w:rsid w:val="005542D1"/>
    <w:rsid w:val="005542EE"/>
    <w:rsid w:val="00554928"/>
    <w:rsid w:val="00554966"/>
    <w:rsid w:val="005551C0"/>
    <w:rsid w:val="00555A45"/>
    <w:rsid w:val="00556E80"/>
    <w:rsid w:val="005616E1"/>
    <w:rsid w:val="00562740"/>
    <w:rsid w:val="005630B6"/>
    <w:rsid w:val="00565678"/>
    <w:rsid w:val="0056592C"/>
    <w:rsid w:val="00566642"/>
    <w:rsid w:val="005676A2"/>
    <w:rsid w:val="00571104"/>
    <w:rsid w:val="00571F7B"/>
    <w:rsid w:val="00572E3D"/>
    <w:rsid w:val="00575DC3"/>
    <w:rsid w:val="005817CA"/>
    <w:rsid w:val="005863F6"/>
    <w:rsid w:val="005866B1"/>
    <w:rsid w:val="005908BA"/>
    <w:rsid w:val="00592724"/>
    <w:rsid w:val="00592D30"/>
    <w:rsid w:val="00593F5E"/>
    <w:rsid w:val="00597F6C"/>
    <w:rsid w:val="005A1141"/>
    <w:rsid w:val="005A249F"/>
    <w:rsid w:val="005A4184"/>
    <w:rsid w:val="005A5693"/>
    <w:rsid w:val="005A61C0"/>
    <w:rsid w:val="005A7AF3"/>
    <w:rsid w:val="005B03E4"/>
    <w:rsid w:val="005B0E1B"/>
    <w:rsid w:val="005B2F31"/>
    <w:rsid w:val="005B3051"/>
    <w:rsid w:val="005B4AA5"/>
    <w:rsid w:val="005B4BB9"/>
    <w:rsid w:val="005B6276"/>
    <w:rsid w:val="005B7BF0"/>
    <w:rsid w:val="005C0FE0"/>
    <w:rsid w:val="005C2152"/>
    <w:rsid w:val="005C251D"/>
    <w:rsid w:val="005C29BA"/>
    <w:rsid w:val="005C38DF"/>
    <w:rsid w:val="005C3E4B"/>
    <w:rsid w:val="005C3F6D"/>
    <w:rsid w:val="005C58EF"/>
    <w:rsid w:val="005C6174"/>
    <w:rsid w:val="005C731B"/>
    <w:rsid w:val="005D3B55"/>
    <w:rsid w:val="005D6320"/>
    <w:rsid w:val="005E17E0"/>
    <w:rsid w:val="005E50E4"/>
    <w:rsid w:val="005F0039"/>
    <w:rsid w:val="005F026B"/>
    <w:rsid w:val="005F3052"/>
    <w:rsid w:val="005F5B32"/>
    <w:rsid w:val="005F6F7F"/>
    <w:rsid w:val="005F77F3"/>
    <w:rsid w:val="00601880"/>
    <w:rsid w:val="006026EA"/>
    <w:rsid w:val="00602F2E"/>
    <w:rsid w:val="0060380A"/>
    <w:rsid w:val="006072DE"/>
    <w:rsid w:val="00607A29"/>
    <w:rsid w:val="00614536"/>
    <w:rsid w:val="00616DB6"/>
    <w:rsid w:val="00621B91"/>
    <w:rsid w:val="00622B6B"/>
    <w:rsid w:val="00627B94"/>
    <w:rsid w:val="00627E60"/>
    <w:rsid w:val="00631738"/>
    <w:rsid w:val="00633380"/>
    <w:rsid w:val="006348A0"/>
    <w:rsid w:val="00644477"/>
    <w:rsid w:val="0064591D"/>
    <w:rsid w:val="006473C7"/>
    <w:rsid w:val="0064762F"/>
    <w:rsid w:val="00652297"/>
    <w:rsid w:val="0065358B"/>
    <w:rsid w:val="00653D59"/>
    <w:rsid w:val="006559D4"/>
    <w:rsid w:val="00657029"/>
    <w:rsid w:val="00662B71"/>
    <w:rsid w:val="0066315C"/>
    <w:rsid w:val="006637B1"/>
    <w:rsid w:val="00663CED"/>
    <w:rsid w:val="00665A09"/>
    <w:rsid w:val="00665A89"/>
    <w:rsid w:val="006670DB"/>
    <w:rsid w:val="006707B6"/>
    <w:rsid w:val="00675C60"/>
    <w:rsid w:val="00677519"/>
    <w:rsid w:val="006834C5"/>
    <w:rsid w:val="006841CF"/>
    <w:rsid w:val="00685692"/>
    <w:rsid w:val="0069143A"/>
    <w:rsid w:val="00692405"/>
    <w:rsid w:val="00694554"/>
    <w:rsid w:val="00694B6E"/>
    <w:rsid w:val="00695327"/>
    <w:rsid w:val="0069591E"/>
    <w:rsid w:val="006A10B1"/>
    <w:rsid w:val="006A190C"/>
    <w:rsid w:val="006A1A99"/>
    <w:rsid w:val="006A1DCC"/>
    <w:rsid w:val="006A6B35"/>
    <w:rsid w:val="006B297D"/>
    <w:rsid w:val="006B5067"/>
    <w:rsid w:val="006B5A46"/>
    <w:rsid w:val="006B70F5"/>
    <w:rsid w:val="006C1402"/>
    <w:rsid w:val="006C1548"/>
    <w:rsid w:val="006C496A"/>
    <w:rsid w:val="006C52F1"/>
    <w:rsid w:val="006C6859"/>
    <w:rsid w:val="006D02E2"/>
    <w:rsid w:val="006D0899"/>
    <w:rsid w:val="006D146D"/>
    <w:rsid w:val="006D1B29"/>
    <w:rsid w:val="006D44B5"/>
    <w:rsid w:val="006D6407"/>
    <w:rsid w:val="006D7C9C"/>
    <w:rsid w:val="006E0B04"/>
    <w:rsid w:val="006E1C99"/>
    <w:rsid w:val="006E2950"/>
    <w:rsid w:val="006E2AE4"/>
    <w:rsid w:val="006E4AE7"/>
    <w:rsid w:val="006E5DEF"/>
    <w:rsid w:val="006F1350"/>
    <w:rsid w:val="006F3A88"/>
    <w:rsid w:val="006F5581"/>
    <w:rsid w:val="006F6617"/>
    <w:rsid w:val="00702E58"/>
    <w:rsid w:val="00703059"/>
    <w:rsid w:val="0070557B"/>
    <w:rsid w:val="007062A4"/>
    <w:rsid w:val="00710910"/>
    <w:rsid w:val="007124D8"/>
    <w:rsid w:val="00716EF5"/>
    <w:rsid w:val="0071705D"/>
    <w:rsid w:val="007175FE"/>
    <w:rsid w:val="00717F40"/>
    <w:rsid w:val="00722D92"/>
    <w:rsid w:val="00724690"/>
    <w:rsid w:val="0072515B"/>
    <w:rsid w:val="0073177B"/>
    <w:rsid w:val="007319A7"/>
    <w:rsid w:val="007345AF"/>
    <w:rsid w:val="0074078E"/>
    <w:rsid w:val="00740B47"/>
    <w:rsid w:val="007411FE"/>
    <w:rsid w:val="00747118"/>
    <w:rsid w:val="00747C34"/>
    <w:rsid w:val="00747FA0"/>
    <w:rsid w:val="007505D2"/>
    <w:rsid w:val="007522D1"/>
    <w:rsid w:val="00754FFF"/>
    <w:rsid w:val="0075799C"/>
    <w:rsid w:val="007651DF"/>
    <w:rsid w:val="007652A2"/>
    <w:rsid w:val="00765334"/>
    <w:rsid w:val="00766E07"/>
    <w:rsid w:val="0076719F"/>
    <w:rsid w:val="007677AC"/>
    <w:rsid w:val="007719B9"/>
    <w:rsid w:val="00772FAD"/>
    <w:rsid w:val="00773F63"/>
    <w:rsid w:val="007756A2"/>
    <w:rsid w:val="0078032C"/>
    <w:rsid w:val="0078053B"/>
    <w:rsid w:val="00780A88"/>
    <w:rsid w:val="00782821"/>
    <w:rsid w:val="0078365E"/>
    <w:rsid w:val="007879A7"/>
    <w:rsid w:val="00791A2C"/>
    <w:rsid w:val="0079460F"/>
    <w:rsid w:val="007A2122"/>
    <w:rsid w:val="007A3F27"/>
    <w:rsid w:val="007A56F1"/>
    <w:rsid w:val="007B45E6"/>
    <w:rsid w:val="007B7070"/>
    <w:rsid w:val="007B74E8"/>
    <w:rsid w:val="007B7871"/>
    <w:rsid w:val="007C0C62"/>
    <w:rsid w:val="007C1959"/>
    <w:rsid w:val="007C292D"/>
    <w:rsid w:val="007C2BE6"/>
    <w:rsid w:val="007C5F1A"/>
    <w:rsid w:val="007D0042"/>
    <w:rsid w:val="007D031D"/>
    <w:rsid w:val="007D0640"/>
    <w:rsid w:val="007D0E51"/>
    <w:rsid w:val="007D15C5"/>
    <w:rsid w:val="007D287C"/>
    <w:rsid w:val="007D5CEC"/>
    <w:rsid w:val="007D79F8"/>
    <w:rsid w:val="007D7C04"/>
    <w:rsid w:val="007E2214"/>
    <w:rsid w:val="007E3E29"/>
    <w:rsid w:val="007E72D7"/>
    <w:rsid w:val="007F2799"/>
    <w:rsid w:val="007F29CD"/>
    <w:rsid w:val="007F3D3B"/>
    <w:rsid w:val="007F5372"/>
    <w:rsid w:val="007F69BC"/>
    <w:rsid w:val="008000C5"/>
    <w:rsid w:val="008024A6"/>
    <w:rsid w:val="0080373E"/>
    <w:rsid w:val="00806399"/>
    <w:rsid w:val="008069A7"/>
    <w:rsid w:val="00806B39"/>
    <w:rsid w:val="008120C9"/>
    <w:rsid w:val="00813D69"/>
    <w:rsid w:val="0081514D"/>
    <w:rsid w:val="00816C87"/>
    <w:rsid w:val="008236AA"/>
    <w:rsid w:val="00826E48"/>
    <w:rsid w:val="008306A3"/>
    <w:rsid w:val="008325AA"/>
    <w:rsid w:val="00832E82"/>
    <w:rsid w:val="00833709"/>
    <w:rsid w:val="00833BEF"/>
    <w:rsid w:val="00834D4D"/>
    <w:rsid w:val="00834DAE"/>
    <w:rsid w:val="00836EC6"/>
    <w:rsid w:val="0084044D"/>
    <w:rsid w:val="00843083"/>
    <w:rsid w:val="00844654"/>
    <w:rsid w:val="0084475E"/>
    <w:rsid w:val="008454B8"/>
    <w:rsid w:val="00845C63"/>
    <w:rsid w:val="00853432"/>
    <w:rsid w:val="008577C8"/>
    <w:rsid w:val="00860B76"/>
    <w:rsid w:val="00862AE2"/>
    <w:rsid w:val="00863ACE"/>
    <w:rsid w:val="00864661"/>
    <w:rsid w:val="00865068"/>
    <w:rsid w:val="008674D6"/>
    <w:rsid w:val="00873015"/>
    <w:rsid w:val="00873D53"/>
    <w:rsid w:val="00875F1B"/>
    <w:rsid w:val="0087685B"/>
    <w:rsid w:val="00877D17"/>
    <w:rsid w:val="00877D65"/>
    <w:rsid w:val="008807C9"/>
    <w:rsid w:val="008819DE"/>
    <w:rsid w:val="0088292D"/>
    <w:rsid w:val="0088368E"/>
    <w:rsid w:val="0088425C"/>
    <w:rsid w:val="00887287"/>
    <w:rsid w:val="0089090A"/>
    <w:rsid w:val="00893906"/>
    <w:rsid w:val="00893CAA"/>
    <w:rsid w:val="00895A42"/>
    <w:rsid w:val="00895C28"/>
    <w:rsid w:val="00895D4F"/>
    <w:rsid w:val="008962D4"/>
    <w:rsid w:val="00897681"/>
    <w:rsid w:val="008A3035"/>
    <w:rsid w:val="008A3CE7"/>
    <w:rsid w:val="008A50FF"/>
    <w:rsid w:val="008A58E6"/>
    <w:rsid w:val="008A5BD2"/>
    <w:rsid w:val="008A7758"/>
    <w:rsid w:val="008B042C"/>
    <w:rsid w:val="008B11C5"/>
    <w:rsid w:val="008B160B"/>
    <w:rsid w:val="008B4A60"/>
    <w:rsid w:val="008B4E44"/>
    <w:rsid w:val="008B4F15"/>
    <w:rsid w:val="008B4F80"/>
    <w:rsid w:val="008B5751"/>
    <w:rsid w:val="008B57C9"/>
    <w:rsid w:val="008C02F2"/>
    <w:rsid w:val="008C1C11"/>
    <w:rsid w:val="008C4EA5"/>
    <w:rsid w:val="008C5037"/>
    <w:rsid w:val="008C5849"/>
    <w:rsid w:val="008C7CC2"/>
    <w:rsid w:val="008D0607"/>
    <w:rsid w:val="008D0D8A"/>
    <w:rsid w:val="008D3312"/>
    <w:rsid w:val="008D38B9"/>
    <w:rsid w:val="008D4544"/>
    <w:rsid w:val="008D489D"/>
    <w:rsid w:val="008D5A5D"/>
    <w:rsid w:val="008D7B93"/>
    <w:rsid w:val="008E0B4D"/>
    <w:rsid w:val="008E2D23"/>
    <w:rsid w:val="008E5CBD"/>
    <w:rsid w:val="008E6F58"/>
    <w:rsid w:val="008E7859"/>
    <w:rsid w:val="008E79B8"/>
    <w:rsid w:val="008E7EAA"/>
    <w:rsid w:val="008F02CE"/>
    <w:rsid w:val="008F16CF"/>
    <w:rsid w:val="008F4BD4"/>
    <w:rsid w:val="008F65DF"/>
    <w:rsid w:val="008F70D6"/>
    <w:rsid w:val="008F7480"/>
    <w:rsid w:val="00901D14"/>
    <w:rsid w:val="00903C2A"/>
    <w:rsid w:val="00904D04"/>
    <w:rsid w:val="00905A05"/>
    <w:rsid w:val="00915FF6"/>
    <w:rsid w:val="00917424"/>
    <w:rsid w:val="009177B4"/>
    <w:rsid w:val="00920321"/>
    <w:rsid w:val="00920464"/>
    <w:rsid w:val="00920B0A"/>
    <w:rsid w:val="009252E5"/>
    <w:rsid w:val="009253F8"/>
    <w:rsid w:val="00926AAA"/>
    <w:rsid w:val="00930BCB"/>
    <w:rsid w:val="0093384E"/>
    <w:rsid w:val="009348E5"/>
    <w:rsid w:val="0093575E"/>
    <w:rsid w:val="00937DE8"/>
    <w:rsid w:val="00941D95"/>
    <w:rsid w:val="0094557A"/>
    <w:rsid w:val="00947986"/>
    <w:rsid w:val="00950A4A"/>
    <w:rsid w:val="009515C2"/>
    <w:rsid w:val="00951EA4"/>
    <w:rsid w:val="0095318D"/>
    <w:rsid w:val="009535AF"/>
    <w:rsid w:val="009543F0"/>
    <w:rsid w:val="009545BF"/>
    <w:rsid w:val="00955862"/>
    <w:rsid w:val="0096552A"/>
    <w:rsid w:val="009655C2"/>
    <w:rsid w:val="00965960"/>
    <w:rsid w:val="00965F2A"/>
    <w:rsid w:val="009705B2"/>
    <w:rsid w:val="00970C4B"/>
    <w:rsid w:val="00971887"/>
    <w:rsid w:val="009718D9"/>
    <w:rsid w:val="009736E7"/>
    <w:rsid w:val="00974E9E"/>
    <w:rsid w:val="00975087"/>
    <w:rsid w:val="00977D17"/>
    <w:rsid w:val="0098011F"/>
    <w:rsid w:val="009810F7"/>
    <w:rsid w:val="0098116B"/>
    <w:rsid w:val="009815A8"/>
    <w:rsid w:val="00981C0F"/>
    <w:rsid w:val="00981CB3"/>
    <w:rsid w:val="00982E1A"/>
    <w:rsid w:val="009830BC"/>
    <w:rsid w:val="009834C3"/>
    <w:rsid w:val="009853F0"/>
    <w:rsid w:val="0098567E"/>
    <w:rsid w:val="00987D33"/>
    <w:rsid w:val="0099316C"/>
    <w:rsid w:val="00997FE6"/>
    <w:rsid w:val="009A54B6"/>
    <w:rsid w:val="009A5924"/>
    <w:rsid w:val="009B0675"/>
    <w:rsid w:val="009B572C"/>
    <w:rsid w:val="009B5D5B"/>
    <w:rsid w:val="009B7152"/>
    <w:rsid w:val="009C136F"/>
    <w:rsid w:val="009C18A9"/>
    <w:rsid w:val="009C1D29"/>
    <w:rsid w:val="009C2099"/>
    <w:rsid w:val="009C4708"/>
    <w:rsid w:val="009C58F4"/>
    <w:rsid w:val="009C6BA9"/>
    <w:rsid w:val="009D07EA"/>
    <w:rsid w:val="009D21BC"/>
    <w:rsid w:val="009D44BA"/>
    <w:rsid w:val="009D4BB0"/>
    <w:rsid w:val="009D69D4"/>
    <w:rsid w:val="009E1430"/>
    <w:rsid w:val="009E2020"/>
    <w:rsid w:val="009E27E8"/>
    <w:rsid w:val="009E3980"/>
    <w:rsid w:val="009E3D81"/>
    <w:rsid w:val="009E6207"/>
    <w:rsid w:val="009E66D8"/>
    <w:rsid w:val="009E76D1"/>
    <w:rsid w:val="00A00676"/>
    <w:rsid w:val="00A029D2"/>
    <w:rsid w:val="00A061D8"/>
    <w:rsid w:val="00A06D59"/>
    <w:rsid w:val="00A07436"/>
    <w:rsid w:val="00A07AE3"/>
    <w:rsid w:val="00A1291F"/>
    <w:rsid w:val="00A142D4"/>
    <w:rsid w:val="00A148E6"/>
    <w:rsid w:val="00A15233"/>
    <w:rsid w:val="00A16776"/>
    <w:rsid w:val="00A208A4"/>
    <w:rsid w:val="00A21AD9"/>
    <w:rsid w:val="00A22336"/>
    <w:rsid w:val="00A22951"/>
    <w:rsid w:val="00A2400F"/>
    <w:rsid w:val="00A25329"/>
    <w:rsid w:val="00A25C94"/>
    <w:rsid w:val="00A25E94"/>
    <w:rsid w:val="00A2612D"/>
    <w:rsid w:val="00A318D7"/>
    <w:rsid w:val="00A3370E"/>
    <w:rsid w:val="00A34C49"/>
    <w:rsid w:val="00A3668B"/>
    <w:rsid w:val="00A36C32"/>
    <w:rsid w:val="00A37579"/>
    <w:rsid w:val="00A379CF"/>
    <w:rsid w:val="00A41249"/>
    <w:rsid w:val="00A42965"/>
    <w:rsid w:val="00A42A7E"/>
    <w:rsid w:val="00A4482A"/>
    <w:rsid w:val="00A50107"/>
    <w:rsid w:val="00A52A08"/>
    <w:rsid w:val="00A5323D"/>
    <w:rsid w:val="00A54156"/>
    <w:rsid w:val="00A54BB4"/>
    <w:rsid w:val="00A56408"/>
    <w:rsid w:val="00A56DC1"/>
    <w:rsid w:val="00A608E6"/>
    <w:rsid w:val="00A60C9E"/>
    <w:rsid w:val="00A62888"/>
    <w:rsid w:val="00A67A95"/>
    <w:rsid w:val="00A715E7"/>
    <w:rsid w:val="00A7168F"/>
    <w:rsid w:val="00A734C7"/>
    <w:rsid w:val="00A74457"/>
    <w:rsid w:val="00A778D5"/>
    <w:rsid w:val="00A77D53"/>
    <w:rsid w:val="00A80D31"/>
    <w:rsid w:val="00A813D3"/>
    <w:rsid w:val="00A82B10"/>
    <w:rsid w:val="00A82B91"/>
    <w:rsid w:val="00A831D2"/>
    <w:rsid w:val="00A84336"/>
    <w:rsid w:val="00A86EA5"/>
    <w:rsid w:val="00A92C6A"/>
    <w:rsid w:val="00A92DF8"/>
    <w:rsid w:val="00A95FB6"/>
    <w:rsid w:val="00AA68DB"/>
    <w:rsid w:val="00AB0989"/>
    <w:rsid w:val="00AB2676"/>
    <w:rsid w:val="00AB3A46"/>
    <w:rsid w:val="00AB4037"/>
    <w:rsid w:val="00AB4514"/>
    <w:rsid w:val="00AB7084"/>
    <w:rsid w:val="00AB78BB"/>
    <w:rsid w:val="00AC190E"/>
    <w:rsid w:val="00AC5B33"/>
    <w:rsid w:val="00AC7344"/>
    <w:rsid w:val="00AC7D51"/>
    <w:rsid w:val="00AD0C86"/>
    <w:rsid w:val="00AD56D2"/>
    <w:rsid w:val="00AD6E14"/>
    <w:rsid w:val="00AD72E2"/>
    <w:rsid w:val="00AD72EA"/>
    <w:rsid w:val="00AD7A62"/>
    <w:rsid w:val="00AD7B2F"/>
    <w:rsid w:val="00AE0B3D"/>
    <w:rsid w:val="00AE25ED"/>
    <w:rsid w:val="00AE35B0"/>
    <w:rsid w:val="00AE4FA4"/>
    <w:rsid w:val="00AE5F88"/>
    <w:rsid w:val="00AE68A6"/>
    <w:rsid w:val="00AF209D"/>
    <w:rsid w:val="00AF4750"/>
    <w:rsid w:val="00AF48FD"/>
    <w:rsid w:val="00AF4B78"/>
    <w:rsid w:val="00B01C73"/>
    <w:rsid w:val="00B04EB9"/>
    <w:rsid w:val="00B05062"/>
    <w:rsid w:val="00B06A53"/>
    <w:rsid w:val="00B1082D"/>
    <w:rsid w:val="00B168A2"/>
    <w:rsid w:val="00B1772A"/>
    <w:rsid w:val="00B213E7"/>
    <w:rsid w:val="00B227A3"/>
    <w:rsid w:val="00B26357"/>
    <w:rsid w:val="00B26763"/>
    <w:rsid w:val="00B27CE3"/>
    <w:rsid w:val="00B3010A"/>
    <w:rsid w:val="00B304C1"/>
    <w:rsid w:val="00B34409"/>
    <w:rsid w:val="00B37060"/>
    <w:rsid w:val="00B37A3B"/>
    <w:rsid w:val="00B41648"/>
    <w:rsid w:val="00B424E2"/>
    <w:rsid w:val="00B43BEA"/>
    <w:rsid w:val="00B44522"/>
    <w:rsid w:val="00B4463A"/>
    <w:rsid w:val="00B453AD"/>
    <w:rsid w:val="00B45715"/>
    <w:rsid w:val="00B4687E"/>
    <w:rsid w:val="00B47520"/>
    <w:rsid w:val="00B61C82"/>
    <w:rsid w:val="00B62515"/>
    <w:rsid w:val="00B64084"/>
    <w:rsid w:val="00B67E70"/>
    <w:rsid w:val="00B67F05"/>
    <w:rsid w:val="00B71247"/>
    <w:rsid w:val="00B733AD"/>
    <w:rsid w:val="00B75C3B"/>
    <w:rsid w:val="00B817B5"/>
    <w:rsid w:val="00B85AE2"/>
    <w:rsid w:val="00B87672"/>
    <w:rsid w:val="00B91180"/>
    <w:rsid w:val="00B91980"/>
    <w:rsid w:val="00B952DC"/>
    <w:rsid w:val="00B958E9"/>
    <w:rsid w:val="00B962BB"/>
    <w:rsid w:val="00B965AA"/>
    <w:rsid w:val="00BA0959"/>
    <w:rsid w:val="00BA22F6"/>
    <w:rsid w:val="00BA3741"/>
    <w:rsid w:val="00BA38C0"/>
    <w:rsid w:val="00BA762B"/>
    <w:rsid w:val="00BA7A37"/>
    <w:rsid w:val="00BB0BC4"/>
    <w:rsid w:val="00BB3AE4"/>
    <w:rsid w:val="00BB3EA1"/>
    <w:rsid w:val="00BB7D95"/>
    <w:rsid w:val="00BC090C"/>
    <w:rsid w:val="00BC22F5"/>
    <w:rsid w:val="00BC2E76"/>
    <w:rsid w:val="00BC3923"/>
    <w:rsid w:val="00BC4DA5"/>
    <w:rsid w:val="00BC5178"/>
    <w:rsid w:val="00BD2DD3"/>
    <w:rsid w:val="00BD5BFB"/>
    <w:rsid w:val="00BD73A0"/>
    <w:rsid w:val="00BE078E"/>
    <w:rsid w:val="00BE28C4"/>
    <w:rsid w:val="00BE2E73"/>
    <w:rsid w:val="00BE395E"/>
    <w:rsid w:val="00BE6316"/>
    <w:rsid w:val="00BE6E5E"/>
    <w:rsid w:val="00BE743B"/>
    <w:rsid w:val="00BE78DF"/>
    <w:rsid w:val="00BF1966"/>
    <w:rsid w:val="00BF2258"/>
    <w:rsid w:val="00BF5FF4"/>
    <w:rsid w:val="00C01019"/>
    <w:rsid w:val="00C012A3"/>
    <w:rsid w:val="00C039D7"/>
    <w:rsid w:val="00C04547"/>
    <w:rsid w:val="00C053F3"/>
    <w:rsid w:val="00C0550F"/>
    <w:rsid w:val="00C05E1E"/>
    <w:rsid w:val="00C1110F"/>
    <w:rsid w:val="00C1526B"/>
    <w:rsid w:val="00C155B9"/>
    <w:rsid w:val="00C1635E"/>
    <w:rsid w:val="00C16865"/>
    <w:rsid w:val="00C177DE"/>
    <w:rsid w:val="00C21D7D"/>
    <w:rsid w:val="00C24166"/>
    <w:rsid w:val="00C248C3"/>
    <w:rsid w:val="00C26CDF"/>
    <w:rsid w:val="00C27DDC"/>
    <w:rsid w:val="00C3020B"/>
    <w:rsid w:val="00C34D83"/>
    <w:rsid w:val="00C35972"/>
    <w:rsid w:val="00C37754"/>
    <w:rsid w:val="00C40EF9"/>
    <w:rsid w:val="00C41C11"/>
    <w:rsid w:val="00C4290B"/>
    <w:rsid w:val="00C42EA4"/>
    <w:rsid w:val="00C43856"/>
    <w:rsid w:val="00C43A03"/>
    <w:rsid w:val="00C461E2"/>
    <w:rsid w:val="00C46DE3"/>
    <w:rsid w:val="00C479F0"/>
    <w:rsid w:val="00C5069F"/>
    <w:rsid w:val="00C5225E"/>
    <w:rsid w:val="00C523AB"/>
    <w:rsid w:val="00C5268A"/>
    <w:rsid w:val="00C53C28"/>
    <w:rsid w:val="00C546B8"/>
    <w:rsid w:val="00C62F92"/>
    <w:rsid w:val="00C6328D"/>
    <w:rsid w:val="00C6328E"/>
    <w:rsid w:val="00C633BD"/>
    <w:rsid w:val="00C64A3D"/>
    <w:rsid w:val="00C64E5D"/>
    <w:rsid w:val="00C658F2"/>
    <w:rsid w:val="00C67983"/>
    <w:rsid w:val="00C700B7"/>
    <w:rsid w:val="00C71F0D"/>
    <w:rsid w:val="00C74ECB"/>
    <w:rsid w:val="00C75041"/>
    <w:rsid w:val="00C75470"/>
    <w:rsid w:val="00C76885"/>
    <w:rsid w:val="00C76B29"/>
    <w:rsid w:val="00C7762B"/>
    <w:rsid w:val="00C8015F"/>
    <w:rsid w:val="00C808A1"/>
    <w:rsid w:val="00C8097B"/>
    <w:rsid w:val="00C81C3A"/>
    <w:rsid w:val="00C825F3"/>
    <w:rsid w:val="00C83890"/>
    <w:rsid w:val="00C844D4"/>
    <w:rsid w:val="00C92D0F"/>
    <w:rsid w:val="00C93698"/>
    <w:rsid w:val="00C93B9D"/>
    <w:rsid w:val="00C945C3"/>
    <w:rsid w:val="00C94B2F"/>
    <w:rsid w:val="00C954FB"/>
    <w:rsid w:val="00C956CB"/>
    <w:rsid w:val="00CA2DFB"/>
    <w:rsid w:val="00CA3928"/>
    <w:rsid w:val="00CA59D7"/>
    <w:rsid w:val="00CA5AB7"/>
    <w:rsid w:val="00CA7BC6"/>
    <w:rsid w:val="00CB05EE"/>
    <w:rsid w:val="00CB2FF1"/>
    <w:rsid w:val="00CB3765"/>
    <w:rsid w:val="00CB48CF"/>
    <w:rsid w:val="00CB5523"/>
    <w:rsid w:val="00CB5572"/>
    <w:rsid w:val="00CC5E5C"/>
    <w:rsid w:val="00CC71DE"/>
    <w:rsid w:val="00CC72E5"/>
    <w:rsid w:val="00CC74C8"/>
    <w:rsid w:val="00CD13D7"/>
    <w:rsid w:val="00CD1B22"/>
    <w:rsid w:val="00CD65B2"/>
    <w:rsid w:val="00CE3947"/>
    <w:rsid w:val="00CE4BA7"/>
    <w:rsid w:val="00CE5D48"/>
    <w:rsid w:val="00CF00D7"/>
    <w:rsid w:val="00CF28CC"/>
    <w:rsid w:val="00CF6EF7"/>
    <w:rsid w:val="00CF7B33"/>
    <w:rsid w:val="00D04E95"/>
    <w:rsid w:val="00D06F93"/>
    <w:rsid w:val="00D07F91"/>
    <w:rsid w:val="00D14A3F"/>
    <w:rsid w:val="00D1547A"/>
    <w:rsid w:val="00D17F19"/>
    <w:rsid w:val="00D22C74"/>
    <w:rsid w:val="00D22CCA"/>
    <w:rsid w:val="00D23F7E"/>
    <w:rsid w:val="00D24722"/>
    <w:rsid w:val="00D24EFC"/>
    <w:rsid w:val="00D27B3E"/>
    <w:rsid w:val="00D32D60"/>
    <w:rsid w:val="00D361C6"/>
    <w:rsid w:val="00D41ABB"/>
    <w:rsid w:val="00D4609C"/>
    <w:rsid w:val="00D47CA2"/>
    <w:rsid w:val="00D5080E"/>
    <w:rsid w:val="00D51D87"/>
    <w:rsid w:val="00D52B91"/>
    <w:rsid w:val="00D54456"/>
    <w:rsid w:val="00D57940"/>
    <w:rsid w:val="00D630CF"/>
    <w:rsid w:val="00D631B4"/>
    <w:rsid w:val="00D654D6"/>
    <w:rsid w:val="00D65A17"/>
    <w:rsid w:val="00D66132"/>
    <w:rsid w:val="00D66F25"/>
    <w:rsid w:val="00D67DF3"/>
    <w:rsid w:val="00D71679"/>
    <w:rsid w:val="00D71D48"/>
    <w:rsid w:val="00D74CA5"/>
    <w:rsid w:val="00D776C9"/>
    <w:rsid w:val="00D77E15"/>
    <w:rsid w:val="00D8070E"/>
    <w:rsid w:val="00D8643E"/>
    <w:rsid w:val="00D87EDE"/>
    <w:rsid w:val="00D911C4"/>
    <w:rsid w:val="00D91409"/>
    <w:rsid w:val="00D923F8"/>
    <w:rsid w:val="00D94A66"/>
    <w:rsid w:val="00D95967"/>
    <w:rsid w:val="00D96B40"/>
    <w:rsid w:val="00DA15DB"/>
    <w:rsid w:val="00DA1D06"/>
    <w:rsid w:val="00DA23D7"/>
    <w:rsid w:val="00DA318B"/>
    <w:rsid w:val="00DA3AC1"/>
    <w:rsid w:val="00DA502F"/>
    <w:rsid w:val="00DA53C3"/>
    <w:rsid w:val="00DA5A90"/>
    <w:rsid w:val="00DA7412"/>
    <w:rsid w:val="00DB1FF0"/>
    <w:rsid w:val="00DB2F20"/>
    <w:rsid w:val="00DB3DD4"/>
    <w:rsid w:val="00DB4702"/>
    <w:rsid w:val="00DB5BEA"/>
    <w:rsid w:val="00DB6A32"/>
    <w:rsid w:val="00DC21BD"/>
    <w:rsid w:val="00DC514D"/>
    <w:rsid w:val="00DC51CA"/>
    <w:rsid w:val="00DC5313"/>
    <w:rsid w:val="00DC5437"/>
    <w:rsid w:val="00DC67CC"/>
    <w:rsid w:val="00DC7419"/>
    <w:rsid w:val="00DD1A03"/>
    <w:rsid w:val="00DD1AB5"/>
    <w:rsid w:val="00DD2300"/>
    <w:rsid w:val="00DD28B3"/>
    <w:rsid w:val="00DD42F4"/>
    <w:rsid w:val="00DD4930"/>
    <w:rsid w:val="00DD73FD"/>
    <w:rsid w:val="00DD7E2E"/>
    <w:rsid w:val="00DE0481"/>
    <w:rsid w:val="00DE20CB"/>
    <w:rsid w:val="00DE363D"/>
    <w:rsid w:val="00DE4154"/>
    <w:rsid w:val="00DE424F"/>
    <w:rsid w:val="00DE541A"/>
    <w:rsid w:val="00DE6E6F"/>
    <w:rsid w:val="00DE74DF"/>
    <w:rsid w:val="00DE77E5"/>
    <w:rsid w:val="00DF0BC4"/>
    <w:rsid w:val="00DF13A1"/>
    <w:rsid w:val="00DF1578"/>
    <w:rsid w:val="00DF1648"/>
    <w:rsid w:val="00DF4988"/>
    <w:rsid w:val="00DF52F2"/>
    <w:rsid w:val="00DF57E5"/>
    <w:rsid w:val="00DF7971"/>
    <w:rsid w:val="00E05532"/>
    <w:rsid w:val="00E06BF4"/>
    <w:rsid w:val="00E118AF"/>
    <w:rsid w:val="00E119EE"/>
    <w:rsid w:val="00E12907"/>
    <w:rsid w:val="00E14220"/>
    <w:rsid w:val="00E16558"/>
    <w:rsid w:val="00E166B8"/>
    <w:rsid w:val="00E17307"/>
    <w:rsid w:val="00E21B2E"/>
    <w:rsid w:val="00E22E1F"/>
    <w:rsid w:val="00E259EA"/>
    <w:rsid w:val="00E30C69"/>
    <w:rsid w:val="00E324AF"/>
    <w:rsid w:val="00E32EE0"/>
    <w:rsid w:val="00E33208"/>
    <w:rsid w:val="00E33415"/>
    <w:rsid w:val="00E33E07"/>
    <w:rsid w:val="00E3707D"/>
    <w:rsid w:val="00E402DF"/>
    <w:rsid w:val="00E40DA4"/>
    <w:rsid w:val="00E431AE"/>
    <w:rsid w:val="00E43881"/>
    <w:rsid w:val="00E43B9C"/>
    <w:rsid w:val="00E441C6"/>
    <w:rsid w:val="00E45A91"/>
    <w:rsid w:val="00E47541"/>
    <w:rsid w:val="00E533AE"/>
    <w:rsid w:val="00E54185"/>
    <w:rsid w:val="00E5486A"/>
    <w:rsid w:val="00E57B61"/>
    <w:rsid w:val="00E62BCF"/>
    <w:rsid w:val="00E63A99"/>
    <w:rsid w:val="00E740E6"/>
    <w:rsid w:val="00E74C59"/>
    <w:rsid w:val="00E76AED"/>
    <w:rsid w:val="00E7777F"/>
    <w:rsid w:val="00E80BE4"/>
    <w:rsid w:val="00E81F4E"/>
    <w:rsid w:val="00E826B2"/>
    <w:rsid w:val="00E85A33"/>
    <w:rsid w:val="00E87317"/>
    <w:rsid w:val="00E912EC"/>
    <w:rsid w:val="00E916F0"/>
    <w:rsid w:val="00E94E69"/>
    <w:rsid w:val="00E964C2"/>
    <w:rsid w:val="00E965A8"/>
    <w:rsid w:val="00EA0DC0"/>
    <w:rsid w:val="00EA1608"/>
    <w:rsid w:val="00EA1FBC"/>
    <w:rsid w:val="00EA425A"/>
    <w:rsid w:val="00EA6BBA"/>
    <w:rsid w:val="00EA6D79"/>
    <w:rsid w:val="00EA7DD1"/>
    <w:rsid w:val="00EB0855"/>
    <w:rsid w:val="00EB47F8"/>
    <w:rsid w:val="00EB589D"/>
    <w:rsid w:val="00EC16B1"/>
    <w:rsid w:val="00EC22E0"/>
    <w:rsid w:val="00EC5418"/>
    <w:rsid w:val="00EC5F6E"/>
    <w:rsid w:val="00EC723D"/>
    <w:rsid w:val="00ED080A"/>
    <w:rsid w:val="00ED1DE0"/>
    <w:rsid w:val="00ED2B43"/>
    <w:rsid w:val="00ED2F72"/>
    <w:rsid w:val="00ED3401"/>
    <w:rsid w:val="00ED4006"/>
    <w:rsid w:val="00ED5564"/>
    <w:rsid w:val="00ED6027"/>
    <w:rsid w:val="00ED71F6"/>
    <w:rsid w:val="00ED7EE8"/>
    <w:rsid w:val="00EE2652"/>
    <w:rsid w:val="00EE2953"/>
    <w:rsid w:val="00EE535D"/>
    <w:rsid w:val="00EF11DB"/>
    <w:rsid w:val="00EF52D0"/>
    <w:rsid w:val="00EF6DFA"/>
    <w:rsid w:val="00F04E36"/>
    <w:rsid w:val="00F05CF3"/>
    <w:rsid w:val="00F060AC"/>
    <w:rsid w:val="00F0660C"/>
    <w:rsid w:val="00F06796"/>
    <w:rsid w:val="00F139DB"/>
    <w:rsid w:val="00F13B92"/>
    <w:rsid w:val="00F146D2"/>
    <w:rsid w:val="00F151B9"/>
    <w:rsid w:val="00F15344"/>
    <w:rsid w:val="00F15E06"/>
    <w:rsid w:val="00F216CD"/>
    <w:rsid w:val="00F22EAD"/>
    <w:rsid w:val="00F31697"/>
    <w:rsid w:val="00F31C2A"/>
    <w:rsid w:val="00F322D7"/>
    <w:rsid w:val="00F33083"/>
    <w:rsid w:val="00F33627"/>
    <w:rsid w:val="00F3633B"/>
    <w:rsid w:val="00F37983"/>
    <w:rsid w:val="00F413A7"/>
    <w:rsid w:val="00F439A3"/>
    <w:rsid w:val="00F44A2F"/>
    <w:rsid w:val="00F44CF3"/>
    <w:rsid w:val="00F461F8"/>
    <w:rsid w:val="00F46A4D"/>
    <w:rsid w:val="00F4757B"/>
    <w:rsid w:val="00F53F93"/>
    <w:rsid w:val="00F55C5B"/>
    <w:rsid w:val="00F57669"/>
    <w:rsid w:val="00F6065F"/>
    <w:rsid w:val="00F60D87"/>
    <w:rsid w:val="00F61781"/>
    <w:rsid w:val="00F63FA7"/>
    <w:rsid w:val="00F748D2"/>
    <w:rsid w:val="00F749E8"/>
    <w:rsid w:val="00F80C3C"/>
    <w:rsid w:val="00F81120"/>
    <w:rsid w:val="00F82EE4"/>
    <w:rsid w:val="00F830C1"/>
    <w:rsid w:val="00F83460"/>
    <w:rsid w:val="00F84185"/>
    <w:rsid w:val="00F84DFB"/>
    <w:rsid w:val="00F85A98"/>
    <w:rsid w:val="00F85B9E"/>
    <w:rsid w:val="00F85D08"/>
    <w:rsid w:val="00F86181"/>
    <w:rsid w:val="00F903BA"/>
    <w:rsid w:val="00FA56EF"/>
    <w:rsid w:val="00FB0F40"/>
    <w:rsid w:val="00FB22CE"/>
    <w:rsid w:val="00FB343E"/>
    <w:rsid w:val="00FB69BE"/>
    <w:rsid w:val="00FB7A3E"/>
    <w:rsid w:val="00FB7ED2"/>
    <w:rsid w:val="00FB7FDF"/>
    <w:rsid w:val="00FC280E"/>
    <w:rsid w:val="00FC2CA5"/>
    <w:rsid w:val="00FC3909"/>
    <w:rsid w:val="00FD26F0"/>
    <w:rsid w:val="00FD2B9A"/>
    <w:rsid w:val="00FD3DFF"/>
    <w:rsid w:val="00FD51EA"/>
    <w:rsid w:val="00FD7D3B"/>
    <w:rsid w:val="00FE2A49"/>
    <w:rsid w:val="00FE4CD7"/>
    <w:rsid w:val="00FE78C0"/>
    <w:rsid w:val="00FF08FD"/>
    <w:rsid w:val="00FF11D0"/>
    <w:rsid w:val="00FF31D0"/>
    <w:rsid w:val="00FF3B3E"/>
    <w:rsid w:val="00FF3D7E"/>
    <w:rsid w:val="00FF6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8FB0B"/>
  <w15:docId w15:val="{FFEA8184-936E-4109-8966-F093D807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042"/>
  </w:style>
  <w:style w:type="paragraph" w:styleId="Heading1">
    <w:name w:val="heading 1"/>
    <w:basedOn w:val="Normal"/>
    <w:next w:val="Normal"/>
    <w:link w:val="Heading1Char"/>
    <w:uiPriority w:val="9"/>
    <w:qFormat/>
    <w:rsid w:val="003520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3BA"/>
  </w:style>
  <w:style w:type="paragraph" w:styleId="Footer">
    <w:name w:val="footer"/>
    <w:basedOn w:val="Normal"/>
    <w:link w:val="FooterChar"/>
    <w:uiPriority w:val="99"/>
    <w:unhideWhenUsed/>
    <w:rsid w:val="003C4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3BA"/>
  </w:style>
  <w:style w:type="paragraph" w:styleId="ListParagraph">
    <w:name w:val="List Paragraph"/>
    <w:basedOn w:val="Normal"/>
    <w:uiPriority w:val="34"/>
    <w:qFormat/>
    <w:rsid w:val="00864661"/>
    <w:pPr>
      <w:ind w:left="720"/>
      <w:contextualSpacing/>
    </w:pPr>
  </w:style>
  <w:style w:type="table" w:styleId="TableGrid">
    <w:name w:val="Table Grid"/>
    <w:basedOn w:val="TableNormal"/>
    <w:uiPriority w:val="59"/>
    <w:rsid w:val="0068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0B6"/>
    <w:rPr>
      <w:rFonts w:ascii="Tahoma" w:hAnsi="Tahoma" w:cs="Tahoma"/>
      <w:sz w:val="16"/>
      <w:szCs w:val="16"/>
    </w:rPr>
  </w:style>
  <w:style w:type="character" w:customStyle="1" w:styleId="date-display-start">
    <w:name w:val="date-display-start"/>
    <w:basedOn w:val="DefaultParagraphFont"/>
    <w:rsid w:val="00A77D53"/>
  </w:style>
  <w:style w:type="character" w:customStyle="1" w:styleId="date-display-end">
    <w:name w:val="date-display-end"/>
    <w:basedOn w:val="DefaultParagraphFont"/>
    <w:rsid w:val="00A77D53"/>
  </w:style>
  <w:style w:type="paragraph" w:customStyle="1" w:styleId="EndNoteBibliographyTitle">
    <w:name w:val="EndNote Bibliography Title"/>
    <w:basedOn w:val="Normal"/>
    <w:link w:val="EndNoteBibliographyTitleChar"/>
    <w:rsid w:val="004239F6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39F6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75C3B"/>
    <w:pPr>
      <w:numPr>
        <w:numId w:val="29"/>
      </w:numPr>
      <w:spacing w:after="0" w:line="240" w:lineRule="auto"/>
      <w:ind w:left="1134" w:hanging="501"/>
      <w:jc w:val="both"/>
    </w:pPr>
    <w:rPr>
      <w:rFonts w:asciiTheme="majorBidi" w:hAnsiTheme="majorBidi" w:cstheme="majorBid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75C3B"/>
    <w:rPr>
      <w:rFonts w:asciiTheme="majorBidi" w:hAnsiTheme="majorBidi" w:cstheme="majorBidi"/>
      <w:noProof/>
    </w:rPr>
  </w:style>
  <w:style w:type="character" w:styleId="Hyperlink">
    <w:name w:val="Hyperlink"/>
    <w:basedOn w:val="DefaultParagraphFont"/>
    <w:uiPriority w:val="99"/>
    <w:unhideWhenUsed/>
    <w:rsid w:val="00B733A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733AD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A82B91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4901C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5209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Default">
    <w:name w:val="Default"/>
    <w:rsid w:val="00CC7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A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n.abdallah@alexu.edu.eg" TargetMode="Externa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WNER\Desktop\New%20Microsoft%20Excel%20Worksheet%20(3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02537182852142"/>
          <c:y val="4.1666666666666692E-2"/>
          <c:w val="0.84264129483814643"/>
          <c:h val="0.7820363079615045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Trial 1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Sheet1!$B$3:$B$24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xVal>
          <c:yVal>
            <c:numRef>
              <c:f>Sheet1!$C$3:$C$24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100</c:v>
                </c:pt>
                <c:pt idx="3">
                  <c:v>159</c:v>
                </c:pt>
                <c:pt idx="4">
                  <c:v>348</c:v>
                </c:pt>
                <c:pt idx="5">
                  <c:v>125</c:v>
                </c:pt>
                <c:pt idx="6">
                  <c:v>60</c:v>
                </c:pt>
                <c:pt idx="7">
                  <c:v>120</c:v>
                </c:pt>
                <c:pt idx="8">
                  <c:v>174</c:v>
                </c:pt>
                <c:pt idx="9">
                  <c:v>180</c:v>
                </c:pt>
                <c:pt idx="10">
                  <c:v>228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A58-4611-8183-F45212768E75}"/>
            </c:ext>
          </c:extLst>
        </c:ser>
        <c:ser>
          <c:idx val="1"/>
          <c:order val="1"/>
          <c:tx>
            <c:strRef>
              <c:f>Sheet1!$D$2</c:f>
              <c:strCache>
                <c:ptCount val="1"/>
                <c:pt idx="0">
                  <c:v>Trial 2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Sheet1!$B$3:$B$24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xVal>
          <c:yVal>
            <c:numRef>
              <c:f>Sheet1!$D$3:$D$24</c:f>
              <c:numCache>
                <c:formatCode>General</c:formatCode>
                <c:ptCount val="22"/>
                <c:pt idx="0">
                  <c:v>0</c:v>
                </c:pt>
                <c:pt idx="1">
                  <c:v>1076</c:v>
                </c:pt>
                <c:pt idx="2">
                  <c:v>1000</c:v>
                </c:pt>
                <c:pt idx="3">
                  <c:v>800</c:v>
                </c:pt>
                <c:pt idx="4">
                  <c:v>430</c:v>
                </c:pt>
                <c:pt idx="5">
                  <c:v>500</c:v>
                </c:pt>
                <c:pt idx="6">
                  <c:v>900</c:v>
                </c:pt>
                <c:pt idx="7">
                  <c:v>1027</c:v>
                </c:pt>
                <c:pt idx="8">
                  <c:v>800</c:v>
                </c:pt>
                <c:pt idx="9">
                  <c:v>750</c:v>
                </c:pt>
                <c:pt idx="10">
                  <c:v>700</c:v>
                </c:pt>
                <c:pt idx="11">
                  <c:v>683</c:v>
                </c:pt>
                <c:pt idx="12">
                  <c:v>760</c:v>
                </c:pt>
                <c:pt idx="13">
                  <c:v>835</c:v>
                </c:pt>
                <c:pt idx="14">
                  <c:v>980</c:v>
                </c:pt>
                <c:pt idx="15">
                  <c:v>840</c:v>
                </c:pt>
                <c:pt idx="16">
                  <c:v>950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A58-4611-8183-F45212768E75}"/>
            </c:ext>
          </c:extLst>
        </c:ser>
        <c:ser>
          <c:idx val="2"/>
          <c:order val="2"/>
          <c:tx>
            <c:strRef>
              <c:f>Sheet1!$E$2</c:f>
              <c:strCache>
                <c:ptCount val="1"/>
                <c:pt idx="0">
                  <c:v>Trial 3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Sheet1!$B$3:$B$24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xVal>
          <c:yVal>
            <c:numRef>
              <c:f>Sheet1!$E$3:$E$24</c:f>
              <c:numCache>
                <c:formatCode>General</c:formatCode>
                <c:ptCount val="22"/>
                <c:pt idx="0">
                  <c:v>0</c:v>
                </c:pt>
                <c:pt idx="1">
                  <c:v>564</c:v>
                </c:pt>
                <c:pt idx="2">
                  <c:v>485</c:v>
                </c:pt>
                <c:pt idx="3">
                  <c:v>668</c:v>
                </c:pt>
                <c:pt idx="4">
                  <c:v>650</c:v>
                </c:pt>
                <c:pt idx="5">
                  <c:v>612</c:v>
                </c:pt>
                <c:pt idx="6">
                  <c:v>620</c:v>
                </c:pt>
                <c:pt idx="7">
                  <c:v>662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A58-4611-8183-F45212768E75}"/>
            </c:ext>
          </c:extLst>
        </c:ser>
        <c:ser>
          <c:idx val="3"/>
          <c:order val="3"/>
          <c:tx>
            <c:strRef>
              <c:f>Sheet1!$F$2</c:f>
              <c:strCache>
                <c:ptCount val="1"/>
                <c:pt idx="0">
                  <c:v>Trial 4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Sheet1!$B$3:$B$24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xVal>
          <c:yVal>
            <c:numRef>
              <c:f>Sheet1!$F$3:$F$24</c:f>
              <c:numCache>
                <c:formatCode>General</c:formatCode>
                <c:ptCount val="22"/>
                <c:pt idx="0">
                  <c:v>0</c:v>
                </c:pt>
                <c:pt idx="1">
                  <c:v>468</c:v>
                </c:pt>
                <c:pt idx="2">
                  <c:v>744</c:v>
                </c:pt>
                <c:pt idx="3">
                  <c:v>751</c:v>
                </c:pt>
                <c:pt idx="4">
                  <c:v>671</c:v>
                </c:pt>
                <c:pt idx="5">
                  <c:v>705</c:v>
                </c:pt>
                <c:pt idx="6">
                  <c:v>705</c:v>
                </c:pt>
                <c:pt idx="7">
                  <c:v>666</c:v>
                </c:pt>
                <c:pt idx="8">
                  <c:v>700</c:v>
                </c:pt>
                <c:pt idx="9">
                  <c:v>780</c:v>
                </c:pt>
                <c:pt idx="10">
                  <c:v>786</c:v>
                </c:pt>
                <c:pt idx="11">
                  <c:v>800</c:v>
                </c:pt>
                <c:pt idx="12">
                  <c:v>770</c:v>
                </c:pt>
                <c:pt idx="13">
                  <c:v>770</c:v>
                </c:pt>
                <c:pt idx="14">
                  <c:v>782</c:v>
                </c:pt>
                <c:pt idx="15">
                  <c:v>780</c:v>
                </c:pt>
                <c:pt idx="16">
                  <c:v>718</c:v>
                </c:pt>
                <c:pt idx="17">
                  <c:v>797</c:v>
                </c:pt>
                <c:pt idx="18">
                  <c:v>828</c:v>
                </c:pt>
                <c:pt idx="19">
                  <c:v>716</c:v>
                </c:pt>
                <c:pt idx="20">
                  <c:v>750</c:v>
                </c:pt>
                <c:pt idx="21">
                  <c:v>808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EA58-4611-8183-F45212768E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1710592"/>
        <c:axId val="114055808"/>
      </c:scatterChart>
      <c:valAx>
        <c:axId val="111710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(Day)</a:t>
                </a:r>
              </a:p>
            </c:rich>
          </c:tx>
          <c:layout>
            <c:manualLayout>
              <c:xMode val="edge"/>
              <c:yMode val="edge"/>
              <c:x val="0.42956255468066523"/>
              <c:y val="0.902406678331875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055808"/>
        <c:crosses val="autoZero"/>
        <c:crossBetween val="midCat"/>
      </c:valAx>
      <c:valAx>
        <c:axId val="114055808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Voltage (mV)</a:t>
                </a:r>
              </a:p>
            </c:rich>
          </c:tx>
          <c:layout>
            <c:manualLayout>
              <c:xMode val="edge"/>
              <c:yMode val="edge"/>
              <c:x val="1.1111111111111125E-2"/>
              <c:y val="0.2936800087489063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7105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306445027704882"/>
          <c:y val="0.52835593467483288"/>
          <c:w val="0.34566979127609082"/>
          <c:h val="0.27719962088072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7337E-F424-4485-B930-4A9FA17F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Hanan.AbdAllah</dc:creator>
  <cp:lastModifiedBy>Hanan Moustafa</cp:lastModifiedBy>
  <cp:revision>2</cp:revision>
  <cp:lastPrinted>2023-09-26T22:50:00Z</cp:lastPrinted>
  <dcterms:created xsi:type="dcterms:W3CDTF">2024-03-12T09:11:00Z</dcterms:created>
  <dcterms:modified xsi:type="dcterms:W3CDTF">2024-03-12T09:11:00Z</dcterms:modified>
</cp:coreProperties>
</file>