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56362" w14:textId="77777777" w:rsidR="001A7852" w:rsidRPr="00747793" w:rsidRDefault="001A7852" w:rsidP="001A7852">
      <w:pPr>
        <w:bidi w:val="0"/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>S</w:t>
      </w:r>
      <w:r w:rsidRPr="00747793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ynthesis of Spherical Carbon Nanoparticles from Orange Peel and </w:t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>Their</w:t>
      </w:r>
      <w:r w:rsidRPr="00747793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Surface Modification with Chitosan:</w:t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Evaluation of</w:t>
      </w:r>
      <w:r w:rsidRPr="002E718A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>Optical Properties,</w:t>
      </w:r>
      <w:r w:rsidRPr="00747793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Biocompatibility</w:t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, </w:t>
      </w:r>
      <w:r w:rsidRPr="00747793">
        <w:rPr>
          <w:rFonts w:asciiTheme="majorBidi" w:hAnsiTheme="majorBidi" w:cstheme="majorBidi"/>
          <w:b/>
          <w:bCs/>
          <w:sz w:val="28"/>
          <w:szCs w:val="28"/>
          <w:lang w:val="en-GB"/>
        </w:rPr>
        <w:t>Antioxidant</w:t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and </w:t>
      </w:r>
      <w:r w:rsidRPr="00747793">
        <w:rPr>
          <w:rFonts w:asciiTheme="majorBidi" w:hAnsiTheme="majorBidi" w:cstheme="majorBidi"/>
          <w:b/>
          <w:bCs/>
          <w:sz w:val="28"/>
          <w:szCs w:val="28"/>
          <w:lang w:val="en-GB"/>
        </w:rPr>
        <w:t>Anti-</w:t>
      </w:r>
      <w:proofErr w:type="spellStart"/>
      <w:r w:rsidRPr="00747793">
        <w:rPr>
          <w:rFonts w:asciiTheme="majorBidi" w:hAnsiTheme="majorBidi" w:cstheme="majorBidi"/>
          <w:b/>
          <w:bCs/>
          <w:sz w:val="28"/>
          <w:szCs w:val="28"/>
          <w:lang w:val="en-GB"/>
        </w:rPr>
        <w:t>hemolytic</w:t>
      </w:r>
      <w:proofErr w:type="spellEnd"/>
      <w:r w:rsidRPr="00747793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Activity</w:t>
      </w:r>
    </w:p>
    <w:p w14:paraId="159D65BA" w14:textId="77777777" w:rsidR="00684F78" w:rsidRPr="00265BD9" w:rsidRDefault="00684F78" w:rsidP="0045343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Asma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Ben Amor 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1,2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Hadia Hemmami 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1,2,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Mohammed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Taher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Gherbi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3,4 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Bachir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Ben Seghir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1,2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Soumeia Zeghoud 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1,2,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Ahlam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Hacine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Gharbi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1,2  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Djihad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Chenna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5,6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>, Ilham Ben Amor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, Huda Alsaeedi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7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>, David Cornu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8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Mikhael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Bechelany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8,9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>, Ahmed Barhoum</w:t>
      </w: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10*</w:t>
      </w:r>
    </w:p>
    <w:p w14:paraId="52543BBA" w14:textId="77777777" w:rsidR="00684F78" w:rsidRPr="00265BD9" w:rsidRDefault="00684F78" w:rsidP="0045343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Department of Process Engineering and Petrochemical, Faculty of Technology, University of El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Oued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El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Oued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39000, Algeria</w:t>
      </w:r>
      <w:r w:rsidRPr="00265BD9">
        <w:rPr>
          <w:rFonts w:asciiTheme="majorBidi" w:hAnsiTheme="majorBidi" w:cstheme="majorBidi"/>
          <w:sz w:val="24"/>
          <w:szCs w:val="24"/>
          <w:rtl/>
          <w:lang w:val="en-GB"/>
        </w:rPr>
        <w:t>.</w:t>
      </w:r>
    </w:p>
    <w:p w14:paraId="04844064" w14:textId="77777777" w:rsidR="00684F78" w:rsidRPr="00265BD9" w:rsidRDefault="00684F78" w:rsidP="0045343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2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Renewable Energy Development unit in Arid Zones (UDERZA), University of El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Oued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El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Oued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39000, Algeria. </w:t>
      </w:r>
    </w:p>
    <w:p w14:paraId="60A6EC6E" w14:textId="77777777" w:rsidR="00684F78" w:rsidRPr="00265BD9" w:rsidRDefault="00684F78" w:rsidP="0045343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3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Department of Mechanical Engineering, University of El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Oued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El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Oued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39000, Algeria</w:t>
      </w:r>
    </w:p>
    <w:p w14:paraId="7EC92953" w14:textId="77777777" w:rsidR="00684F78" w:rsidRPr="00265BD9" w:rsidRDefault="00684F78" w:rsidP="0045343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4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Laboratory of Applied Chemistry and Environment, Faculty of Exact Sciences, University of El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Oued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, P.O. Box 789, El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Oued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39000, Algeria</w:t>
      </w:r>
    </w:p>
    <w:p w14:paraId="06434E8A" w14:textId="77777777" w:rsidR="00684F78" w:rsidRPr="00265BD9" w:rsidRDefault="00684F78" w:rsidP="0045343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5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El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Oued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University, Faculty of Life and Natural Sciences, Department of Molecular and Cellular Biology, Algeria</w:t>
      </w:r>
      <w:r w:rsidRPr="00265BD9">
        <w:rPr>
          <w:rFonts w:asciiTheme="majorBidi" w:hAnsiTheme="majorBidi" w:cstheme="majorBidi"/>
          <w:sz w:val="24"/>
          <w:szCs w:val="24"/>
          <w:rtl/>
          <w:lang w:val="en-GB"/>
        </w:rPr>
        <w:t xml:space="preserve">  </w:t>
      </w:r>
    </w:p>
    <w:p w14:paraId="5F28C17F" w14:textId="77777777" w:rsidR="00684F78" w:rsidRPr="00265BD9" w:rsidRDefault="00684F78" w:rsidP="0045343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6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El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Oued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University, Laboratory Biology, Environment, and Health, Algeria</w:t>
      </w:r>
    </w:p>
    <w:p w14:paraId="39941C46" w14:textId="77777777" w:rsidR="00684F78" w:rsidRPr="00265BD9" w:rsidRDefault="00684F78" w:rsidP="0045343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7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>Department of Chemistry, College of Science, King Saud University, Riyadh 11451, Saudi Arabia</w:t>
      </w:r>
    </w:p>
    <w:p w14:paraId="020D7BEE" w14:textId="77777777" w:rsidR="00684F78" w:rsidRPr="001861FF" w:rsidRDefault="00684F78" w:rsidP="0045343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1861FF">
        <w:rPr>
          <w:rFonts w:asciiTheme="majorBidi" w:hAnsiTheme="majorBidi" w:cstheme="majorBidi"/>
          <w:sz w:val="24"/>
          <w:szCs w:val="24"/>
          <w:vertAlign w:val="superscript"/>
        </w:rPr>
        <w:t>8</w:t>
      </w:r>
      <w:r w:rsidRPr="001861FF">
        <w:rPr>
          <w:rFonts w:asciiTheme="majorBidi" w:hAnsiTheme="majorBidi" w:cstheme="majorBidi"/>
          <w:sz w:val="24"/>
          <w:szCs w:val="24"/>
        </w:rPr>
        <w:t xml:space="preserve">Institut Européen des Membranes, IEM, UMR-5635, </w:t>
      </w:r>
      <w:proofErr w:type="spellStart"/>
      <w:r w:rsidRPr="001861FF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1861FF">
        <w:rPr>
          <w:rFonts w:asciiTheme="majorBidi" w:hAnsiTheme="majorBidi" w:cstheme="majorBidi"/>
          <w:sz w:val="24"/>
          <w:szCs w:val="24"/>
        </w:rPr>
        <w:t xml:space="preserve"> Montpellier, ENSCM, CNRS, Place Eugene Bataillon, Montpellier, France</w:t>
      </w:r>
    </w:p>
    <w:p w14:paraId="5A580C69" w14:textId="77777777" w:rsidR="00684F78" w:rsidRPr="00265BD9" w:rsidRDefault="00684F78" w:rsidP="0045343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9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Gulf University for Science and Technology, GUST,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Helwan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>, Kuwait</w:t>
      </w:r>
    </w:p>
    <w:p w14:paraId="7EE105C3" w14:textId="77777777" w:rsidR="00684F78" w:rsidRPr="00265BD9" w:rsidRDefault="00684F78" w:rsidP="00684F7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265BD9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lastRenderedPageBreak/>
        <w:t>10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NanoStruc Research Group, Chemistry Department, Faculty of Science, </w:t>
      </w:r>
      <w:proofErr w:type="spellStart"/>
      <w:r w:rsidRPr="00265BD9">
        <w:rPr>
          <w:rFonts w:asciiTheme="majorBidi" w:hAnsiTheme="majorBidi" w:cstheme="majorBidi"/>
          <w:sz w:val="24"/>
          <w:szCs w:val="24"/>
          <w:lang w:val="en-GB"/>
        </w:rPr>
        <w:t>Helwan</w:t>
      </w:r>
      <w:proofErr w:type="spellEnd"/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University, Cairo, Egypt</w:t>
      </w:r>
    </w:p>
    <w:p w14:paraId="7579675B" w14:textId="77777777" w:rsidR="00684F78" w:rsidRDefault="00684F78" w:rsidP="00684F78">
      <w:pPr>
        <w:autoSpaceDE w:val="0"/>
        <w:autoSpaceDN w:val="0"/>
        <w:bidi w:val="0"/>
        <w:adjustRightInd w:val="0"/>
        <w:snapToGrid w:val="0"/>
        <w:spacing w:after="0"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GB" w:bidi="ar-DZ"/>
        </w:rPr>
      </w:pPr>
      <w:r w:rsidRPr="00265BD9">
        <w:rPr>
          <w:rFonts w:asciiTheme="majorBidi" w:hAnsiTheme="majorBidi" w:cstheme="majorBidi"/>
          <w:sz w:val="24"/>
          <w:szCs w:val="24"/>
          <w:lang w:val="en-GB"/>
        </w:rPr>
        <w:t>Corresponding</w:t>
      </w:r>
      <w:r w:rsidRPr="00265BD9">
        <w:rPr>
          <w:rFonts w:asciiTheme="majorBidi" w:hAnsiTheme="majorBidi" w:cstheme="majorBidi"/>
          <w:iCs/>
          <w:sz w:val="24"/>
          <w:szCs w:val="24"/>
          <w:lang w:val="en-GB"/>
        </w:rPr>
        <w:t xml:space="preserve"> author:</w:t>
      </w:r>
      <w:r w:rsidRPr="00265BD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hyperlink r:id="rId4" w:history="1">
        <w:r w:rsidRPr="00265BD9">
          <w:rPr>
            <w:rStyle w:val="Hyperlink"/>
            <w:rFonts w:asciiTheme="majorBidi" w:hAnsiTheme="majorBidi"/>
            <w:color w:val="auto"/>
            <w:sz w:val="24"/>
            <w:szCs w:val="24"/>
            <w:lang w:val="en-GB"/>
          </w:rPr>
          <w:t>ahmed.barhoum@science.helwan.edu.eg</w:t>
        </w:r>
      </w:hyperlink>
    </w:p>
    <w:p w14:paraId="1A3CA12A" w14:textId="77777777" w:rsidR="00684F78" w:rsidRDefault="00684F78" w:rsidP="00684F78">
      <w:pPr>
        <w:autoSpaceDE w:val="0"/>
        <w:autoSpaceDN w:val="0"/>
        <w:bidi w:val="0"/>
        <w:adjustRightInd w:val="0"/>
        <w:snapToGrid w:val="0"/>
        <w:spacing w:after="0"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GB" w:bidi="ar-DZ"/>
        </w:rPr>
      </w:pPr>
    </w:p>
    <w:p w14:paraId="7504195D" w14:textId="4D7EF2FD" w:rsidR="0052012E" w:rsidRPr="0052012E" w:rsidRDefault="0052012E" w:rsidP="00684F78">
      <w:pPr>
        <w:autoSpaceDE w:val="0"/>
        <w:autoSpaceDN w:val="0"/>
        <w:bidi w:val="0"/>
        <w:adjustRightInd w:val="0"/>
        <w:snapToGrid w:val="0"/>
        <w:spacing w:after="0"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GB" w:bidi="ar-DZ"/>
        </w:rPr>
      </w:pPr>
      <w:r w:rsidRPr="0052012E">
        <w:rPr>
          <w:rFonts w:asciiTheme="majorBidi" w:hAnsiTheme="majorBidi" w:cstheme="majorBidi"/>
          <w:b/>
          <w:bCs/>
          <w:sz w:val="28"/>
          <w:szCs w:val="28"/>
          <w:lang w:val="en-GB" w:bidi="ar-DZ"/>
        </w:rPr>
        <w:t>Supplementary file</w:t>
      </w:r>
    </w:p>
    <w:p w14:paraId="5BE305BA" w14:textId="77777777" w:rsidR="0052012E" w:rsidRDefault="0052012E" w:rsidP="0052012E">
      <w:pPr>
        <w:autoSpaceDE w:val="0"/>
        <w:autoSpaceDN w:val="0"/>
        <w:bidi w:val="0"/>
        <w:adjustRightInd w:val="0"/>
        <w:snapToGri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 w:bidi="ar-DZ"/>
        </w:rPr>
      </w:pPr>
    </w:p>
    <w:p w14:paraId="7E136BE3" w14:textId="36E4C18A" w:rsidR="002E3C7F" w:rsidRPr="00122CC4" w:rsidRDefault="002E3C7F" w:rsidP="0052012E">
      <w:pPr>
        <w:autoSpaceDE w:val="0"/>
        <w:autoSpaceDN w:val="0"/>
        <w:bidi w:val="0"/>
        <w:adjustRightInd w:val="0"/>
        <w:snapToGri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 w:bidi="ar-DZ"/>
        </w:rPr>
      </w:pPr>
      <w:r w:rsidRPr="00122CC4">
        <w:rPr>
          <w:rFonts w:asciiTheme="majorBidi" w:hAnsiTheme="majorBidi" w:cstheme="majorBidi"/>
          <w:sz w:val="24"/>
          <w:szCs w:val="24"/>
          <w:lang w:val="en-GB" w:bidi="ar-DZ"/>
        </w:rPr>
        <w:t>Table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S1</w:t>
      </w:r>
      <w:r w:rsidRPr="00122CC4">
        <w:rPr>
          <w:rFonts w:asciiTheme="majorBidi" w:hAnsiTheme="majorBidi" w:cstheme="majorBidi"/>
          <w:sz w:val="24"/>
          <w:szCs w:val="24"/>
          <w:lang w:val="en-GB" w:bidi="ar-DZ"/>
        </w:rPr>
        <w:t>.</w:t>
      </w:r>
      <w:r w:rsidRPr="00AA43B6">
        <w:rPr>
          <w:lang w:val="en-US"/>
        </w:rPr>
        <w:t xml:space="preserve"> </w:t>
      </w:r>
      <w:r w:rsidRPr="00122CC4">
        <w:rPr>
          <w:rFonts w:asciiTheme="majorBidi" w:hAnsiTheme="majorBidi" w:cstheme="majorBidi"/>
          <w:sz w:val="24"/>
          <w:szCs w:val="24"/>
          <w:lang w:val="en-GB" w:bidi="ar-DZ"/>
        </w:rPr>
        <w:t>FTIR peak assignments</w:t>
      </w:r>
      <w:r w:rsidR="00425C3C">
        <w:rPr>
          <w:rFonts w:asciiTheme="majorBidi" w:hAnsiTheme="majorBidi" w:cstheme="majorBidi"/>
          <w:sz w:val="24"/>
          <w:szCs w:val="24"/>
          <w:lang w:val="en-GB" w:bidi="ar-DZ"/>
        </w:rPr>
        <w:t xml:space="preserve"> of </w:t>
      </w:r>
      <w:r w:rsidR="00425C3C" w:rsidRPr="00122CC4">
        <w:rPr>
          <w:rFonts w:asciiTheme="majorBidi" w:hAnsiTheme="majorBidi" w:cstheme="majorBidi"/>
          <w:sz w:val="24"/>
          <w:szCs w:val="24"/>
          <w:lang w:val="en-GB" w:bidi="ar-DZ"/>
        </w:rPr>
        <w:t>Orange peel</w:t>
      </w:r>
      <w:r w:rsidR="00425C3C">
        <w:rPr>
          <w:rFonts w:asciiTheme="majorBidi" w:hAnsiTheme="majorBidi" w:cstheme="majorBidi"/>
          <w:sz w:val="24"/>
          <w:szCs w:val="24"/>
          <w:lang w:val="en-GB" w:bidi="ar-DZ"/>
        </w:rPr>
        <w:t xml:space="preserve">, </w:t>
      </w:r>
      <w:r w:rsidR="00425C3C" w:rsidRPr="00AA43B6">
        <w:rPr>
          <w:rFonts w:asciiTheme="majorBidi" w:hAnsiTheme="majorBidi" w:cstheme="majorBidi"/>
          <w:sz w:val="24"/>
          <w:szCs w:val="24"/>
          <w:lang w:val="en-US" w:bidi="ar-DZ"/>
        </w:rPr>
        <w:t xml:space="preserve">CNPs and </w:t>
      </w:r>
      <w:proofErr w:type="spellStart"/>
      <w:r w:rsidR="00425C3C" w:rsidRPr="00AA43B6">
        <w:rPr>
          <w:rFonts w:asciiTheme="majorBidi" w:hAnsiTheme="majorBidi" w:cstheme="majorBidi"/>
          <w:sz w:val="24"/>
          <w:szCs w:val="24"/>
          <w:lang w:val="en-US" w:bidi="ar-DZ"/>
        </w:rPr>
        <w:t>Chitosan@CNPs</w:t>
      </w:r>
      <w:proofErr w:type="spellEnd"/>
      <w:r w:rsidR="00425C3C" w:rsidRPr="00AA43B6">
        <w:rPr>
          <w:rFonts w:asciiTheme="majorBidi" w:hAnsiTheme="majorBidi" w:cstheme="majorBidi"/>
          <w:sz w:val="24"/>
          <w:szCs w:val="24"/>
          <w:lang w:val="en-US" w:bidi="ar-DZ"/>
        </w:rPr>
        <w:t>.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3334"/>
        <w:gridCol w:w="2294"/>
        <w:gridCol w:w="3444"/>
      </w:tblGrid>
      <w:tr w:rsidR="002E3C7F" w:rsidRPr="00122CC4" w14:paraId="1FBBA65E" w14:textId="77777777" w:rsidTr="002E3C7F">
        <w:tc>
          <w:tcPr>
            <w:tcW w:w="3020" w:type="dxa"/>
          </w:tcPr>
          <w:p w14:paraId="4A1EE9BC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Composite</w:t>
            </w:r>
          </w:p>
        </w:tc>
        <w:tc>
          <w:tcPr>
            <w:tcW w:w="2078" w:type="dxa"/>
          </w:tcPr>
          <w:p w14:paraId="1EF9BE52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Peak </w:t>
            </w:r>
            <w:r w:rsidRPr="00122CC4">
              <w:t xml:space="preserve">( </w:t>
            </w: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cm</w:t>
            </w:r>
            <w:r w:rsidRPr="00122CC4">
              <w:rPr>
                <w:rFonts w:ascii="Cambria Math" w:hAnsi="Cambria Math" w:cs="Cambria Math"/>
                <w:sz w:val="24"/>
                <w:szCs w:val="24"/>
                <w:lang w:val="en-GB" w:bidi="ar-DZ"/>
              </w:rPr>
              <w:t>⁻</w:t>
            </w:r>
            <w:r w:rsidRPr="00122CC4">
              <w:rPr>
                <w:rFonts w:ascii="Times New Roman" w:hAnsi="Times New Roman" w:cs="Times New Roman"/>
                <w:sz w:val="24"/>
                <w:szCs w:val="24"/>
                <w:lang w:val="en-GB" w:bidi="ar-DZ"/>
              </w:rPr>
              <w:t>¹</w:t>
            </w: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)</w:t>
            </w:r>
          </w:p>
        </w:tc>
        <w:tc>
          <w:tcPr>
            <w:tcW w:w="3119" w:type="dxa"/>
          </w:tcPr>
          <w:p w14:paraId="6E070E47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Assignment</w:t>
            </w:r>
          </w:p>
        </w:tc>
      </w:tr>
      <w:tr w:rsidR="002E3C7F" w:rsidRPr="00122CC4" w14:paraId="727CA668" w14:textId="77777777" w:rsidTr="002E3C7F">
        <w:tc>
          <w:tcPr>
            <w:tcW w:w="3020" w:type="dxa"/>
            <w:vMerge w:val="restart"/>
          </w:tcPr>
          <w:p w14:paraId="7CEA1F43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Orange peel</w:t>
            </w:r>
          </w:p>
        </w:tc>
        <w:tc>
          <w:tcPr>
            <w:tcW w:w="2078" w:type="dxa"/>
          </w:tcPr>
          <w:p w14:paraId="3CBE599B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3280</w:t>
            </w:r>
          </w:p>
        </w:tc>
        <w:tc>
          <w:tcPr>
            <w:tcW w:w="3119" w:type="dxa"/>
          </w:tcPr>
          <w:p w14:paraId="6D806A58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OH stretching</w:t>
            </w:r>
          </w:p>
        </w:tc>
      </w:tr>
      <w:tr w:rsidR="002E3C7F" w:rsidRPr="00122CC4" w14:paraId="238C6E23" w14:textId="77777777" w:rsidTr="002E3C7F">
        <w:tc>
          <w:tcPr>
            <w:tcW w:w="3020" w:type="dxa"/>
            <w:vMerge/>
          </w:tcPr>
          <w:p w14:paraId="3308C81D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72F1BC66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2917</w:t>
            </w:r>
          </w:p>
        </w:tc>
        <w:tc>
          <w:tcPr>
            <w:tcW w:w="3119" w:type="dxa"/>
          </w:tcPr>
          <w:p w14:paraId="3ED59A47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C–H bonds</w:t>
            </w:r>
          </w:p>
        </w:tc>
      </w:tr>
      <w:tr w:rsidR="002E3C7F" w:rsidRPr="00122CC4" w14:paraId="1794CC94" w14:textId="77777777" w:rsidTr="002E3C7F">
        <w:trPr>
          <w:trHeight w:val="558"/>
        </w:trPr>
        <w:tc>
          <w:tcPr>
            <w:tcW w:w="3020" w:type="dxa"/>
            <w:vMerge/>
          </w:tcPr>
          <w:p w14:paraId="5D69EE1C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43E08742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1629,1643</w:t>
            </w:r>
          </w:p>
        </w:tc>
        <w:tc>
          <w:tcPr>
            <w:tcW w:w="3119" w:type="dxa"/>
          </w:tcPr>
          <w:p w14:paraId="17B1B5B6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C=O stretches</w:t>
            </w:r>
          </w:p>
        </w:tc>
      </w:tr>
      <w:tr w:rsidR="002E3C7F" w:rsidRPr="00122CC4" w14:paraId="4D9DB55A" w14:textId="77777777" w:rsidTr="002E3C7F">
        <w:tc>
          <w:tcPr>
            <w:tcW w:w="3020" w:type="dxa"/>
            <w:vMerge/>
          </w:tcPr>
          <w:p w14:paraId="42790BDA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38C88BFA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1417</w:t>
            </w:r>
          </w:p>
        </w:tc>
        <w:tc>
          <w:tcPr>
            <w:tcW w:w="3119" w:type="dxa"/>
          </w:tcPr>
          <w:p w14:paraId="00AED13D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carboxylic acid groups</w:t>
            </w:r>
          </w:p>
        </w:tc>
      </w:tr>
      <w:tr w:rsidR="002E3C7F" w:rsidRPr="00122CC4" w14:paraId="460916C5" w14:textId="77777777" w:rsidTr="002E3C7F">
        <w:tc>
          <w:tcPr>
            <w:tcW w:w="3020" w:type="dxa"/>
            <w:vMerge w:val="restart"/>
          </w:tcPr>
          <w:p w14:paraId="36430D45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CNPs</w:t>
            </w:r>
          </w:p>
        </w:tc>
        <w:tc>
          <w:tcPr>
            <w:tcW w:w="2078" w:type="dxa"/>
          </w:tcPr>
          <w:p w14:paraId="4560F19F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3281 </w:t>
            </w:r>
          </w:p>
        </w:tc>
        <w:tc>
          <w:tcPr>
            <w:tcW w:w="3119" w:type="dxa"/>
          </w:tcPr>
          <w:p w14:paraId="33224DA2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O</w:t>
            </w:r>
            <w:r w:rsidRPr="00122CC4">
              <w:rPr>
                <w:rFonts w:ascii="Times New Roman" w:hAnsi="Times New Roman" w:cs="Times New Roman"/>
                <w:sz w:val="24"/>
                <w:szCs w:val="24"/>
                <w:lang w:val="en-GB" w:bidi="ar-DZ"/>
              </w:rPr>
              <w:t>−</w:t>
            </w: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H stretching</w:t>
            </w:r>
          </w:p>
        </w:tc>
      </w:tr>
      <w:tr w:rsidR="002E3C7F" w:rsidRPr="00122CC4" w14:paraId="1B37AFD0" w14:textId="77777777" w:rsidTr="002E3C7F">
        <w:tc>
          <w:tcPr>
            <w:tcW w:w="3020" w:type="dxa"/>
            <w:vMerge/>
          </w:tcPr>
          <w:p w14:paraId="65BB5204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5E46441C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1643 </w:t>
            </w:r>
          </w:p>
        </w:tc>
        <w:tc>
          <w:tcPr>
            <w:tcW w:w="3119" w:type="dxa"/>
          </w:tcPr>
          <w:p w14:paraId="48AFCC26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C=O stretching</w:t>
            </w:r>
          </w:p>
        </w:tc>
      </w:tr>
      <w:tr w:rsidR="002E3C7F" w:rsidRPr="00122CC4" w14:paraId="4ED342A0" w14:textId="77777777" w:rsidTr="002E3C7F">
        <w:tc>
          <w:tcPr>
            <w:tcW w:w="3020" w:type="dxa"/>
            <w:vMerge/>
          </w:tcPr>
          <w:p w14:paraId="42608884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0C621483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1218 </w:t>
            </w:r>
          </w:p>
        </w:tc>
        <w:tc>
          <w:tcPr>
            <w:tcW w:w="3119" w:type="dxa"/>
          </w:tcPr>
          <w:p w14:paraId="29B98FED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</w:t>
            </w:r>
            <w:r w:rsidRPr="00122CC4">
              <w:rPr>
                <w:rFonts w:ascii="Times New Roman" w:hAnsi="Times New Roman" w:cs="Times New Roman"/>
                <w:sz w:val="24"/>
                <w:szCs w:val="24"/>
                <w:lang w:val="en-GB" w:bidi="ar-DZ"/>
              </w:rPr>
              <w:t>−</w:t>
            </w: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O stretching</w:t>
            </w:r>
          </w:p>
        </w:tc>
      </w:tr>
      <w:tr w:rsidR="002E3C7F" w:rsidRPr="00122CC4" w14:paraId="24694329" w14:textId="77777777" w:rsidTr="002E3C7F">
        <w:tc>
          <w:tcPr>
            <w:tcW w:w="3020" w:type="dxa"/>
            <w:vMerge/>
          </w:tcPr>
          <w:p w14:paraId="19AFD190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09074833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1566 </w:t>
            </w:r>
          </w:p>
        </w:tc>
        <w:tc>
          <w:tcPr>
            <w:tcW w:w="3119" w:type="dxa"/>
          </w:tcPr>
          <w:p w14:paraId="7769798E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N</w:t>
            </w:r>
            <w:r w:rsidRPr="00122CC4">
              <w:rPr>
                <w:rFonts w:ascii="Times New Roman" w:hAnsi="Times New Roman" w:cs="Times New Roman"/>
                <w:sz w:val="24"/>
                <w:szCs w:val="24"/>
                <w:lang w:val="en-GB" w:bidi="ar-DZ"/>
              </w:rPr>
              <w:t>−</w:t>
            </w: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H vibrations</w:t>
            </w:r>
          </w:p>
        </w:tc>
      </w:tr>
      <w:tr w:rsidR="002E3C7F" w:rsidRPr="00122CC4" w14:paraId="536177B8" w14:textId="77777777" w:rsidTr="002E3C7F">
        <w:tc>
          <w:tcPr>
            <w:tcW w:w="3020" w:type="dxa"/>
            <w:vMerge/>
          </w:tcPr>
          <w:p w14:paraId="7542380F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086D922F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1399 </w:t>
            </w:r>
          </w:p>
        </w:tc>
        <w:tc>
          <w:tcPr>
            <w:tcW w:w="3119" w:type="dxa"/>
          </w:tcPr>
          <w:p w14:paraId="6E8DDCEE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C=C</w:t>
            </w:r>
            <w:r w:rsidRPr="00122CC4">
              <w:t xml:space="preserve"> </w:t>
            </w: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vibration</w:t>
            </w:r>
          </w:p>
        </w:tc>
      </w:tr>
      <w:tr w:rsidR="002E3C7F" w:rsidRPr="00122CC4" w14:paraId="65FBE27F" w14:textId="77777777" w:rsidTr="002E3C7F">
        <w:tc>
          <w:tcPr>
            <w:tcW w:w="3020" w:type="dxa"/>
            <w:vMerge/>
          </w:tcPr>
          <w:p w14:paraId="5D3A9EFD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2CF24540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618 </w:t>
            </w:r>
          </w:p>
        </w:tc>
        <w:tc>
          <w:tcPr>
            <w:tcW w:w="3119" w:type="dxa"/>
          </w:tcPr>
          <w:p w14:paraId="65576CF5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C-H vibration</w:t>
            </w:r>
          </w:p>
        </w:tc>
      </w:tr>
      <w:tr w:rsidR="002E3C7F" w:rsidRPr="00122CC4" w14:paraId="74E494AE" w14:textId="77777777" w:rsidTr="002E3C7F">
        <w:tc>
          <w:tcPr>
            <w:tcW w:w="3020" w:type="dxa"/>
            <w:vMerge w:val="restart"/>
          </w:tcPr>
          <w:p w14:paraId="0B2D06C5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proofErr w:type="spellStart"/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Chitosan@CNPs</w:t>
            </w:r>
            <w:proofErr w:type="spellEnd"/>
          </w:p>
        </w:tc>
        <w:tc>
          <w:tcPr>
            <w:tcW w:w="2078" w:type="dxa"/>
          </w:tcPr>
          <w:p w14:paraId="596964DE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3004 </w:t>
            </w:r>
          </w:p>
        </w:tc>
        <w:tc>
          <w:tcPr>
            <w:tcW w:w="3119" w:type="dxa"/>
          </w:tcPr>
          <w:p w14:paraId="3B4F866B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N</w:t>
            </w:r>
            <w:r w:rsidRPr="00122CC4">
              <w:rPr>
                <w:rFonts w:ascii="Times New Roman" w:hAnsi="Times New Roman" w:cs="Times New Roman"/>
                <w:sz w:val="24"/>
                <w:szCs w:val="24"/>
                <w:lang w:val="en-GB" w:bidi="ar-DZ"/>
              </w:rPr>
              <w:t>–</w:t>
            </w: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H stretching</w:t>
            </w:r>
          </w:p>
        </w:tc>
      </w:tr>
      <w:tr w:rsidR="002E3C7F" w:rsidRPr="00122CC4" w14:paraId="547ABC1E" w14:textId="77777777" w:rsidTr="002E3C7F">
        <w:tc>
          <w:tcPr>
            <w:tcW w:w="3020" w:type="dxa"/>
            <w:vMerge/>
          </w:tcPr>
          <w:p w14:paraId="0028C0F0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367E760E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2904</w:t>
            </w:r>
          </w:p>
        </w:tc>
        <w:tc>
          <w:tcPr>
            <w:tcW w:w="3119" w:type="dxa"/>
          </w:tcPr>
          <w:p w14:paraId="2C83B9C6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alkane stretching </w:t>
            </w:r>
          </w:p>
        </w:tc>
      </w:tr>
      <w:tr w:rsidR="002E3C7F" w:rsidRPr="00122CC4" w14:paraId="241B312C" w14:textId="77777777" w:rsidTr="002E3C7F">
        <w:tc>
          <w:tcPr>
            <w:tcW w:w="3020" w:type="dxa"/>
            <w:vMerge/>
          </w:tcPr>
          <w:p w14:paraId="038FA6EA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39031495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2357</w:t>
            </w:r>
          </w:p>
        </w:tc>
        <w:tc>
          <w:tcPr>
            <w:tcW w:w="3119" w:type="dxa"/>
          </w:tcPr>
          <w:p w14:paraId="46396D19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C≡N stretching</w:t>
            </w:r>
          </w:p>
        </w:tc>
      </w:tr>
      <w:tr w:rsidR="002E3C7F" w:rsidRPr="00122CC4" w14:paraId="1CD59AAF" w14:textId="77777777" w:rsidTr="002E3C7F">
        <w:tc>
          <w:tcPr>
            <w:tcW w:w="3020" w:type="dxa"/>
            <w:vMerge/>
          </w:tcPr>
          <w:p w14:paraId="423A3DB3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4F5DD843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1976</w:t>
            </w:r>
          </w:p>
        </w:tc>
        <w:tc>
          <w:tcPr>
            <w:tcW w:w="3119" w:type="dxa"/>
          </w:tcPr>
          <w:p w14:paraId="5E3E732E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C≡C stretching</w:t>
            </w:r>
          </w:p>
        </w:tc>
      </w:tr>
      <w:tr w:rsidR="002E3C7F" w:rsidRPr="00122CC4" w14:paraId="10AF5005" w14:textId="77777777" w:rsidTr="002E3C7F">
        <w:tc>
          <w:tcPr>
            <w:tcW w:w="3020" w:type="dxa"/>
            <w:vMerge/>
          </w:tcPr>
          <w:p w14:paraId="499BDF6D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</w:p>
        </w:tc>
        <w:tc>
          <w:tcPr>
            <w:tcW w:w="2078" w:type="dxa"/>
          </w:tcPr>
          <w:p w14:paraId="7BD726BF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1018</w:t>
            </w:r>
          </w:p>
        </w:tc>
        <w:tc>
          <w:tcPr>
            <w:tcW w:w="3119" w:type="dxa"/>
          </w:tcPr>
          <w:p w14:paraId="07F6588A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C-O stretching</w:t>
            </w:r>
          </w:p>
        </w:tc>
      </w:tr>
    </w:tbl>
    <w:p w14:paraId="013CFD63" w14:textId="77777777" w:rsidR="009357B6" w:rsidRDefault="009357B6"/>
    <w:p w14:paraId="42A7A34D" w14:textId="77777777" w:rsidR="002E3C7F" w:rsidRDefault="002E3C7F"/>
    <w:p w14:paraId="2269D676" w14:textId="48ADE760" w:rsidR="002E3C7F" w:rsidRPr="00122CC4" w:rsidRDefault="002E3C7F" w:rsidP="00425C3C">
      <w:pPr>
        <w:autoSpaceDE w:val="0"/>
        <w:autoSpaceDN w:val="0"/>
        <w:bidi w:val="0"/>
        <w:adjustRightInd w:val="0"/>
        <w:snapToGri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 w:bidi="ar-DZ"/>
        </w:rPr>
      </w:pPr>
      <w:r w:rsidRPr="00122CC4">
        <w:rPr>
          <w:rFonts w:asciiTheme="majorBidi" w:hAnsiTheme="majorBidi" w:cstheme="majorBidi"/>
          <w:sz w:val="24"/>
          <w:szCs w:val="24"/>
          <w:lang w:val="en-GB" w:bidi="ar-DZ"/>
        </w:rPr>
        <w:lastRenderedPageBreak/>
        <w:t xml:space="preserve">Table 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>S</w:t>
      </w:r>
      <w:r w:rsidR="0052012E">
        <w:rPr>
          <w:rFonts w:asciiTheme="majorBidi" w:hAnsiTheme="majorBidi" w:cstheme="majorBidi"/>
          <w:sz w:val="24"/>
          <w:szCs w:val="24"/>
          <w:lang w:val="en-GB" w:bidi="ar-DZ"/>
        </w:rPr>
        <w:t>2</w:t>
      </w:r>
      <w:r w:rsidRPr="00122CC4">
        <w:rPr>
          <w:rFonts w:asciiTheme="majorBidi" w:hAnsiTheme="majorBidi" w:cstheme="majorBidi"/>
          <w:sz w:val="24"/>
          <w:szCs w:val="24"/>
          <w:lang w:val="en-GB" w:bidi="ar-DZ"/>
        </w:rPr>
        <w:t>.</w:t>
      </w:r>
      <w:r w:rsidRPr="00122CC4">
        <w:rPr>
          <w:lang w:val="en-US"/>
        </w:rPr>
        <w:t xml:space="preserve"> </w:t>
      </w:r>
      <w:r w:rsidR="00425C3C" w:rsidRPr="00AA43B6">
        <w:rPr>
          <w:rFonts w:asciiTheme="majorBidi" w:hAnsiTheme="majorBidi" w:cstheme="majorBidi"/>
          <w:sz w:val="24"/>
          <w:szCs w:val="24"/>
          <w:lang w:val="en-US" w:bidi="ar-DZ"/>
        </w:rPr>
        <w:t>DPPH Radical Scavenging Activity (</w:t>
      </w:r>
      <w:proofErr w:type="gramStart"/>
      <w:r w:rsidR="00425C3C" w:rsidRPr="00AA43B6">
        <w:rPr>
          <w:rFonts w:asciiTheme="majorBidi" w:hAnsiTheme="majorBidi" w:cstheme="majorBidi"/>
          <w:sz w:val="24"/>
          <w:szCs w:val="24"/>
          <w:lang w:val="en-US" w:bidi="ar-DZ"/>
        </w:rPr>
        <w:t>%</w:t>
      </w:r>
      <w:proofErr w:type="gramEnd"/>
      <w:r w:rsidR="00425C3C" w:rsidRPr="00AA43B6">
        <w:rPr>
          <w:rFonts w:asciiTheme="majorBidi" w:hAnsiTheme="majorBidi" w:cstheme="majorBidi"/>
          <w:sz w:val="24"/>
          <w:szCs w:val="24"/>
          <w:lang w:val="en-US" w:bidi="ar-DZ"/>
        </w:rPr>
        <w:t xml:space="preserve">) of CNPs and </w:t>
      </w:r>
      <w:proofErr w:type="spellStart"/>
      <w:r w:rsidR="00425C3C" w:rsidRPr="00AA43B6">
        <w:rPr>
          <w:rFonts w:asciiTheme="majorBidi" w:hAnsiTheme="majorBidi" w:cstheme="majorBidi"/>
          <w:sz w:val="24"/>
          <w:szCs w:val="24"/>
          <w:lang w:val="en-US" w:bidi="ar-DZ"/>
        </w:rPr>
        <w:t>Chitosan@CNPs</w:t>
      </w:r>
      <w:proofErr w:type="spellEnd"/>
      <w:r w:rsidR="00425C3C" w:rsidRPr="00AA43B6">
        <w:rPr>
          <w:rFonts w:asciiTheme="majorBidi" w:hAnsiTheme="majorBidi" w:cstheme="majorBidi"/>
          <w:sz w:val="24"/>
          <w:szCs w:val="24"/>
          <w:lang w:val="en-US" w:bidi="ar-DZ"/>
        </w:rPr>
        <w:t>.</w:t>
      </w:r>
      <w:r w:rsidR="00E43DC5" w:rsidRPr="00E43DC5">
        <w:rPr>
          <w:lang w:val="en-US"/>
        </w:rPr>
        <w:t xml:space="preserve"> </w:t>
      </w:r>
      <w:r w:rsidR="00E43DC5" w:rsidRPr="00E43DC5">
        <w:rPr>
          <w:rFonts w:asciiTheme="majorBidi" w:hAnsiTheme="majorBidi" w:cstheme="majorBidi"/>
          <w:color w:val="FF0000"/>
          <w:sz w:val="24"/>
          <w:szCs w:val="24"/>
          <w:lang w:val="en-GB" w:bidi="ar-DZ"/>
        </w:rPr>
        <w:t>Values were expressed as means ± SD (n=3) of three parallel measurements</w:t>
      </w:r>
      <w:r w:rsidR="00E43DC5" w:rsidRPr="00E43DC5">
        <w:rPr>
          <w:rFonts w:asciiTheme="majorBidi" w:hAnsiTheme="majorBidi" w:cstheme="majorBidi"/>
          <w:sz w:val="24"/>
          <w:szCs w:val="24"/>
          <w:lang w:val="en-GB" w:bidi="ar-DZ"/>
        </w:rPr>
        <w:t>.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2746"/>
        <w:gridCol w:w="2804"/>
        <w:gridCol w:w="3522"/>
      </w:tblGrid>
      <w:tr w:rsidR="002E3C7F" w:rsidRPr="00122CC4" w14:paraId="20BE0257" w14:textId="77777777" w:rsidTr="002E3C7F">
        <w:tc>
          <w:tcPr>
            <w:tcW w:w="2746" w:type="dxa"/>
            <w:vMerge w:val="restart"/>
          </w:tcPr>
          <w:p w14:paraId="515534A6" w14:textId="2DE0ECF2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Concentration</w:t>
            </w:r>
          </w:p>
        </w:tc>
        <w:tc>
          <w:tcPr>
            <w:tcW w:w="6326" w:type="dxa"/>
            <w:gridSpan w:val="2"/>
          </w:tcPr>
          <w:p w14:paraId="4CD19E98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DPPH inhibition (%) of Samples</w:t>
            </w:r>
          </w:p>
        </w:tc>
      </w:tr>
      <w:tr w:rsidR="002E3C7F" w:rsidRPr="00122CC4" w14:paraId="001A1AB4" w14:textId="77777777" w:rsidTr="002E3C7F">
        <w:tc>
          <w:tcPr>
            <w:tcW w:w="2746" w:type="dxa"/>
            <w:vMerge/>
          </w:tcPr>
          <w:p w14:paraId="346C8445" w14:textId="294096AB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</w:p>
        </w:tc>
        <w:tc>
          <w:tcPr>
            <w:tcW w:w="2804" w:type="dxa"/>
          </w:tcPr>
          <w:p w14:paraId="421B1B8A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proofErr w:type="spellStart"/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Chitosan@CNPs</w:t>
            </w:r>
            <w:proofErr w:type="spellEnd"/>
          </w:p>
        </w:tc>
        <w:tc>
          <w:tcPr>
            <w:tcW w:w="3522" w:type="dxa"/>
          </w:tcPr>
          <w:p w14:paraId="24FC5A1F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 xml:space="preserve">CNPs </w:t>
            </w:r>
          </w:p>
        </w:tc>
      </w:tr>
      <w:tr w:rsidR="002E3C7F" w:rsidRPr="00122CC4" w14:paraId="2403ACC9" w14:textId="77777777" w:rsidTr="002E3C7F">
        <w:tc>
          <w:tcPr>
            <w:tcW w:w="2746" w:type="dxa"/>
          </w:tcPr>
          <w:p w14:paraId="047F0ACA" w14:textId="003A359A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1x</w:t>
            </w: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10</w:t>
            </w:r>
            <w:r w:rsidRPr="00122CC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GB" w:bidi="ar-DZ"/>
              </w:rPr>
              <w:t>-3</w:t>
            </w:r>
          </w:p>
        </w:tc>
        <w:tc>
          <w:tcPr>
            <w:tcW w:w="2804" w:type="dxa"/>
          </w:tcPr>
          <w:p w14:paraId="18CD9EFC" w14:textId="5D503E85" w:rsidR="002E3C7F" w:rsidRPr="00E43DC5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</w:pPr>
            <w:r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59.97</w:t>
            </w:r>
            <w:bookmarkStart w:id="0" w:name="OLE_LINK11"/>
            <w:r w:rsidR="004E5FBC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±0.7</w:t>
            </w:r>
            <w:bookmarkEnd w:id="0"/>
          </w:p>
        </w:tc>
        <w:tc>
          <w:tcPr>
            <w:tcW w:w="3522" w:type="dxa"/>
          </w:tcPr>
          <w:p w14:paraId="2358E2DB" w14:textId="0BB6561F" w:rsidR="002E3C7F" w:rsidRPr="00E43DC5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</w:pPr>
            <w:r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76.31</w:t>
            </w:r>
            <w:r w:rsidR="004E5FBC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±0.6</w:t>
            </w:r>
          </w:p>
        </w:tc>
      </w:tr>
      <w:tr w:rsidR="002E3C7F" w:rsidRPr="00122CC4" w14:paraId="7A319430" w14:textId="77777777" w:rsidTr="002E3C7F">
        <w:tc>
          <w:tcPr>
            <w:tcW w:w="2746" w:type="dxa"/>
          </w:tcPr>
          <w:p w14:paraId="3C086636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2×10</w:t>
            </w:r>
            <w:r w:rsidRPr="00122CC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GB" w:bidi="ar-DZ"/>
              </w:rPr>
              <w:t>-3</w:t>
            </w:r>
          </w:p>
        </w:tc>
        <w:tc>
          <w:tcPr>
            <w:tcW w:w="2804" w:type="dxa"/>
          </w:tcPr>
          <w:p w14:paraId="2945F6E1" w14:textId="129AE1EB" w:rsidR="002E3C7F" w:rsidRPr="00E43DC5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</w:pPr>
            <w:r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56.47</w:t>
            </w:r>
            <w:r w:rsidR="004E5FBC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±0.5</w:t>
            </w:r>
          </w:p>
        </w:tc>
        <w:tc>
          <w:tcPr>
            <w:tcW w:w="3522" w:type="dxa"/>
          </w:tcPr>
          <w:p w14:paraId="7C1CDC05" w14:textId="6E79078C" w:rsidR="002E3C7F" w:rsidRPr="00E43DC5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</w:pPr>
            <w:r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83.66</w:t>
            </w:r>
            <w:r w:rsidR="004E5FBC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±0.4</w:t>
            </w:r>
          </w:p>
        </w:tc>
      </w:tr>
      <w:tr w:rsidR="002E3C7F" w:rsidRPr="00122CC4" w14:paraId="0FFEF489" w14:textId="77777777" w:rsidTr="002E3C7F">
        <w:tc>
          <w:tcPr>
            <w:tcW w:w="2746" w:type="dxa"/>
          </w:tcPr>
          <w:p w14:paraId="5B0EF6B0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4×10</w:t>
            </w:r>
            <w:r w:rsidRPr="00122CC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GB" w:bidi="ar-DZ"/>
              </w:rPr>
              <w:t>-3</w:t>
            </w:r>
          </w:p>
        </w:tc>
        <w:tc>
          <w:tcPr>
            <w:tcW w:w="2804" w:type="dxa"/>
          </w:tcPr>
          <w:p w14:paraId="681AA483" w14:textId="7C560C57" w:rsidR="002E3C7F" w:rsidRPr="00E43DC5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</w:pPr>
            <w:r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56.41</w:t>
            </w:r>
            <w:r w:rsidR="004E5FBC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±0.4</w:t>
            </w:r>
          </w:p>
        </w:tc>
        <w:tc>
          <w:tcPr>
            <w:tcW w:w="3522" w:type="dxa"/>
          </w:tcPr>
          <w:p w14:paraId="612628FA" w14:textId="6207C08B" w:rsidR="002E3C7F" w:rsidRPr="00E43DC5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</w:pPr>
            <w:r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87.33</w:t>
            </w:r>
            <w:r w:rsidR="004E5FBC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±0.5</w:t>
            </w:r>
          </w:p>
        </w:tc>
      </w:tr>
      <w:tr w:rsidR="002E3C7F" w:rsidRPr="00122CC4" w14:paraId="1BE824F0" w14:textId="77777777" w:rsidTr="002E3C7F">
        <w:tc>
          <w:tcPr>
            <w:tcW w:w="2746" w:type="dxa"/>
          </w:tcPr>
          <w:p w14:paraId="42F7ECF5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5×10</w:t>
            </w:r>
            <w:r w:rsidRPr="00122CC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GB" w:bidi="ar-DZ"/>
              </w:rPr>
              <w:t>-4</w:t>
            </w:r>
          </w:p>
        </w:tc>
        <w:tc>
          <w:tcPr>
            <w:tcW w:w="2804" w:type="dxa"/>
          </w:tcPr>
          <w:p w14:paraId="3C4A4DE4" w14:textId="7B6A1363" w:rsidR="002E3C7F" w:rsidRPr="00E43DC5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</w:pPr>
            <w:r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52.56</w:t>
            </w:r>
            <w:r w:rsidR="004E5FBC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±0.4</w:t>
            </w:r>
          </w:p>
        </w:tc>
        <w:tc>
          <w:tcPr>
            <w:tcW w:w="3522" w:type="dxa"/>
          </w:tcPr>
          <w:p w14:paraId="099B0A55" w14:textId="07B08467" w:rsidR="002E3C7F" w:rsidRPr="00E43DC5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</w:pPr>
            <w:r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87.51</w:t>
            </w:r>
            <w:r w:rsidR="004E5FBC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±0.6</w:t>
            </w:r>
          </w:p>
        </w:tc>
      </w:tr>
      <w:tr w:rsidR="002E3C7F" w:rsidRPr="00122CC4" w14:paraId="34DE8B81" w14:textId="77777777" w:rsidTr="002E3C7F">
        <w:tc>
          <w:tcPr>
            <w:tcW w:w="2746" w:type="dxa"/>
          </w:tcPr>
          <w:p w14:paraId="33DDDEA9" w14:textId="77777777" w:rsidR="002E3C7F" w:rsidRPr="00122CC4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2.5×10</w:t>
            </w:r>
            <w:r w:rsidRPr="00122CC4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GB" w:bidi="ar-DZ"/>
              </w:rPr>
              <w:t>-4</w:t>
            </w:r>
          </w:p>
        </w:tc>
        <w:tc>
          <w:tcPr>
            <w:tcW w:w="2804" w:type="dxa"/>
          </w:tcPr>
          <w:p w14:paraId="61B3BA35" w14:textId="14A7DA19" w:rsidR="002E3C7F" w:rsidRPr="00E43DC5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</w:pPr>
            <w:r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47.6</w:t>
            </w:r>
            <w:r w:rsidR="004E5FBC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±0.3</w:t>
            </w:r>
          </w:p>
        </w:tc>
        <w:tc>
          <w:tcPr>
            <w:tcW w:w="3522" w:type="dxa"/>
          </w:tcPr>
          <w:p w14:paraId="46FB61AA" w14:textId="1E71326A" w:rsidR="002E3C7F" w:rsidRPr="00E43DC5" w:rsidRDefault="002E3C7F" w:rsidP="00DA3D2A">
            <w:pPr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</w:pPr>
            <w:r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89.52</w:t>
            </w:r>
            <w:r w:rsidR="004E5FBC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±0.4</w:t>
            </w:r>
          </w:p>
        </w:tc>
      </w:tr>
    </w:tbl>
    <w:p w14:paraId="6E3B4C3A" w14:textId="77777777" w:rsidR="002E3C7F" w:rsidRDefault="002E3C7F"/>
    <w:p w14:paraId="169E75D6" w14:textId="607F31E0" w:rsidR="002E3C7F" w:rsidRPr="00122CC4" w:rsidRDefault="002E3C7F" w:rsidP="00425C3C">
      <w:pPr>
        <w:bidi w:val="0"/>
        <w:snapToGrid w:val="0"/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122CC4">
        <w:rPr>
          <w:rFonts w:asciiTheme="majorBidi" w:hAnsiTheme="majorBidi" w:cstheme="majorBidi"/>
          <w:sz w:val="24"/>
          <w:szCs w:val="24"/>
          <w:lang w:val="en-GB"/>
        </w:rPr>
        <w:t xml:space="preserve">Table </w:t>
      </w:r>
      <w:r>
        <w:rPr>
          <w:rFonts w:asciiTheme="majorBidi" w:hAnsiTheme="majorBidi" w:cstheme="majorBidi"/>
          <w:sz w:val="24"/>
          <w:szCs w:val="24"/>
          <w:lang w:val="en-GB"/>
        </w:rPr>
        <w:t>S3</w:t>
      </w:r>
      <w:r w:rsidRPr="00122CC4">
        <w:rPr>
          <w:rFonts w:asciiTheme="majorBidi" w:hAnsiTheme="majorBidi" w:cstheme="majorBidi"/>
          <w:sz w:val="24"/>
          <w:szCs w:val="24"/>
          <w:lang w:val="en-GB"/>
        </w:rPr>
        <w:t>.</w:t>
      </w:r>
      <w:r w:rsidRPr="00122CC4">
        <w:rPr>
          <w:lang w:val="en-GB"/>
        </w:rPr>
        <w:t xml:space="preserve"> </w:t>
      </w:r>
      <w:r w:rsidR="00425C3C" w:rsidRPr="00AA43B6">
        <w:rPr>
          <w:rFonts w:asciiTheme="majorBidi" w:eastAsia="Times New Roman" w:hAnsiTheme="majorBidi" w:cstheme="majorBidi"/>
          <w:sz w:val="24"/>
          <w:szCs w:val="24"/>
          <w:lang w:val="en-US"/>
        </w:rPr>
        <w:t>Cell Viability (</w:t>
      </w:r>
      <w:proofErr w:type="gramStart"/>
      <w:r w:rsidR="00425C3C" w:rsidRPr="00AA43B6">
        <w:rPr>
          <w:rFonts w:asciiTheme="majorBidi" w:eastAsia="Times New Roman" w:hAnsiTheme="majorBidi" w:cstheme="majorBidi"/>
          <w:sz w:val="24"/>
          <w:szCs w:val="24"/>
          <w:lang w:val="en-US"/>
        </w:rPr>
        <w:t>%</w:t>
      </w:r>
      <w:proofErr w:type="gramEnd"/>
      <w:r w:rsidR="00425C3C" w:rsidRPr="00AA43B6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) of CNPs and </w:t>
      </w:r>
      <w:proofErr w:type="spellStart"/>
      <w:r w:rsidR="00425C3C" w:rsidRPr="00AA43B6">
        <w:rPr>
          <w:rFonts w:asciiTheme="majorBidi" w:eastAsia="Times New Roman" w:hAnsiTheme="majorBidi" w:cstheme="majorBidi"/>
          <w:sz w:val="24"/>
          <w:szCs w:val="24"/>
          <w:lang w:val="en-US"/>
        </w:rPr>
        <w:t>Chitosan@CNPs</w:t>
      </w:r>
      <w:proofErr w:type="spellEnd"/>
      <w:r w:rsidR="00425C3C" w:rsidRPr="00AA43B6">
        <w:rPr>
          <w:rFonts w:asciiTheme="majorBidi" w:eastAsia="Times New Roman" w:hAnsiTheme="majorBidi" w:cstheme="majorBidi"/>
          <w:sz w:val="24"/>
          <w:szCs w:val="24"/>
          <w:lang w:val="en-US"/>
        </w:rPr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12"/>
        <w:gridCol w:w="3007"/>
        <w:gridCol w:w="3007"/>
      </w:tblGrid>
      <w:tr w:rsidR="002E3C7F" w:rsidRPr="00122CC4" w14:paraId="2B7F9845" w14:textId="77777777" w:rsidTr="00DA3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 w:val="restart"/>
          </w:tcPr>
          <w:p w14:paraId="581B4ED5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Samples</w:t>
            </w:r>
          </w:p>
        </w:tc>
        <w:tc>
          <w:tcPr>
            <w:tcW w:w="6040" w:type="dxa"/>
            <w:gridSpan w:val="2"/>
          </w:tcPr>
          <w:p w14:paraId="2AAC3525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Percentage of cells (%)</w:t>
            </w:r>
          </w:p>
        </w:tc>
      </w:tr>
      <w:tr w:rsidR="002E3C7F" w:rsidRPr="00122CC4" w14:paraId="54F4B57A" w14:textId="77777777" w:rsidTr="00DA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vMerge/>
          </w:tcPr>
          <w:p w14:paraId="59016203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3020" w:type="dxa"/>
          </w:tcPr>
          <w:p w14:paraId="2519E9DA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Live cells</w:t>
            </w:r>
          </w:p>
        </w:tc>
        <w:tc>
          <w:tcPr>
            <w:tcW w:w="3020" w:type="dxa"/>
          </w:tcPr>
          <w:p w14:paraId="6E2D2516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Dead cells</w:t>
            </w:r>
          </w:p>
        </w:tc>
      </w:tr>
      <w:tr w:rsidR="002E3C7F" w:rsidRPr="00122CC4" w14:paraId="38CB3B96" w14:textId="77777777" w:rsidTr="00DA3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AE2E628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  <w:t>Negative control</w:t>
            </w:r>
            <w:r w:rsidRPr="00122CC4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  <w:tab/>
            </w:r>
          </w:p>
        </w:tc>
        <w:tc>
          <w:tcPr>
            <w:tcW w:w="3020" w:type="dxa"/>
          </w:tcPr>
          <w:p w14:paraId="7DA46864" w14:textId="10897182" w:rsidR="002E3C7F" w:rsidRPr="00122CC4" w:rsidRDefault="002E3C7F" w:rsidP="007275F2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98.2</w:t>
            </w:r>
            <w:bookmarkStart w:id="1" w:name="OLE_LINK12"/>
            <w:bookmarkStart w:id="2" w:name="OLE_LINK13"/>
            <w:r w:rsidR="00453438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7275F2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4</w:t>
            </w:r>
            <w:bookmarkEnd w:id="1"/>
            <w:bookmarkEnd w:id="2"/>
          </w:p>
        </w:tc>
        <w:tc>
          <w:tcPr>
            <w:tcW w:w="3020" w:type="dxa"/>
          </w:tcPr>
          <w:p w14:paraId="2745B8B2" w14:textId="31074B01" w:rsidR="002E3C7F" w:rsidRPr="00122CC4" w:rsidRDefault="002E3C7F" w:rsidP="007275F2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53.6</w:t>
            </w:r>
            <w:r w:rsidR="00453438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7275F2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4</w:t>
            </w:r>
          </w:p>
        </w:tc>
      </w:tr>
      <w:tr w:rsidR="002E3C7F" w:rsidRPr="00122CC4" w14:paraId="693A530F" w14:textId="77777777" w:rsidTr="00DA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7B9C8CD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  <w:t>Positive control (100%)</w:t>
            </w:r>
          </w:p>
        </w:tc>
        <w:tc>
          <w:tcPr>
            <w:tcW w:w="3020" w:type="dxa"/>
          </w:tcPr>
          <w:p w14:paraId="5D593C1C" w14:textId="6959773D" w:rsidR="002E3C7F" w:rsidRPr="00122CC4" w:rsidRDefault="002E3C7F" w:rsidP="007275F2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2.4</w:t>
            </w:r>
            <w:r w:rsidR="00453438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7275F2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3</w:t>
            </w:r>
          </w:p>
        </w:tc>
        <w:tc>
          <w:tcPr>
            <w:tcW w:w="3020" w:type="dxa"/>
          </w:tcPr>
          <w:p w14:paraId="4363DDA1" w14:textId="2FE9E1F7" w:rsidR="002E3C7F" w:rsidRPr="00122CC4" w:rsidRDefault="002E3C7F" w:rsidP="007275F2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97.6</w:t>
            </w:r>
            <w:r w:rsidR="00453438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7275F2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5</w:t>
            </w:r>
          </w:p>
        </w:tc>
      </w:tr>
      <w:tr w:rsidR="002E3C7F" w:rsidRPr="00122CC4" w14:paraId="5E6F9DA2" w14:textId="77777777" w:rsidTr="00DA3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D916407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  <w:t>Positive control (50%)</w:t>
            </w:r>
          </w:p>
        </w:tc>
        <w:tc>
          <w:tcPr>
            <w:tcW w:w="3020" w:type="dxa"/>
          </w:tcPr>
          <w:p w14:paraId="4DB74ADE" w14:textId="058BB963" w:rsidR="002E3C7F" w:rsidRPr="00122CC4" w:rsidRDefault="002E3C7F" w:rsidP="007275F2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53.6</w:t>
            </w:r>
            <w:r w:rsidR="00453438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7275F2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6</w:t>
            </w:r>
          </w:p>
        </w:tc>
        <w:tc>
          <w:tcPr>
            <w:tcW w:w="3020" w:type="dxa"/>
          </w:tcPr>
          <w:p w14:paraId="0BBFF6E6" w14:textId="36D010BE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46.4</w:t>
            </w:r>
            <w:r w:rsidR="00453438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±0.7</w:t>
            </w:r>
          </w:p>
        </w:tc>
      </w:tr>
      <w:tr w:rsidR="002E3C7F" w:rsidRPr="00122CC4" w14:paraId="1D4CC0B5" w14:textId="77777777" w:rsidTr="00DA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AFF4603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  <w:t xml:space="preserve">CNPs </w:t>
            </w:r>
          </w:p>
        </w:tc>
        <w:tc>
          <w:tcPr>
            <w:tcW w:w="3020" w:type="dxa"/>
          </w:tcPr>
          <w:p w14:paraId="2E2DCC17" w14:textId="1A7F64D3" w:rsidR="002E3C7F" w:rsidRPr="00122CC4" w:rsidRDefault="002E3C7F" w:rsidP="007275F2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97.6</w:t>
            </w:r>
            <w:r w:rsidR="00453438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7275F2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7</w:t>
            </w: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ab/>
            </w:r>
          </w:p>
        </w:tc>
        <w:tc>
          <w:tcPr>
            <w:tcW w:w="3020" w:type="dxa"/>
          </w:tcPr>
          <w:p w14:paraId="2DFB5085" w14:textId="012B4CBF" w:rsidR="002E3C7F" w:rsidRPr="00122CC4" w:rsidRDefault="002E3C7F" w:rsidP="007275F2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2.4</w:t>
            </w:r>
            <w:r w:rsidR="00453438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7275F2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4</w:t>
            </w:r>
          </w:p>
        </w:tc>
      </w:tr>
      <w:tr w:rsidR="002E3C7F" w:rsidRPr="00122CC4" w14:paraId="35618CDC" w14:textId="77777777" w:rsidTr="00DA3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48990AF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  <w:proofErr w:type="spellStart"/>
            <w:r w:rsidRPr="00122CC4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GB"/>
              </w:rPr>
              <w:t>Chitosan@CNPs</w:t>
            </w:r>
            <w:proofErr w:type="spellEnd"/>
          </w:p>
        </w:tc>
        <w:tc>
          <w:tcPr>
            <w:tcW w:w="3020" w:type="dxa"/>
          </w:tcPr>
          <w:p w14:paraId="4C805481" w14:textId="0DFB7892" w:rsidR="002E3C7F" w:rsidRPr="00122CC4" w:rsidRDefault="002E3C7F" w:rsidP="007275F2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91.4</w:t>
            </w:r>
            <w:r w:rsidR="00453438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7275F2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8</w:t>
            </w:r>
          </w:p>
        </w:tc>
        <w:tc>
          <w:tcPr>
            <w:tcW w:w="3020" w:type="dxa"/>
          </w:tcPr>
          <w:p w14:paraId="7236A4EA" w14:textId="6A1846B7" w:rsidR="002E3C7F" w:rsidRPr="00122CC4" w:rsidRDefault="002E3C7F" w:rsidP="007275F2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eastAsia="Times New Roman" w:hAnsiTheme="majorBidi" w:cstheme="majorBidi"/>
                <w:sz w:val="24"/>
                <w:szCs w:val="24"/>
                <w:lang w:val="en-GB"/>
              </w:rPr>
              <w:t>8.6</w:t>
            </w:r>
            <w:r w:rsidR="00453438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7275F2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6</w:t>
            </w:r>
          </w:p>
        </w:tc>
      </w:tr>
    </w:tbl>
    <w:p w14:paraId="2EF56132" w14:textId="77777777" w:rsidR="002E3C7F" w:rsidRDefault="002E3C7F" w:rsidP="002E3C7F">
      <w:pPr>
        <w:jc w:val="right"/>
      </w:pPr>
    </w:p>
    <w:p w14:paraId="61A42196" w14:textId="77777777" w:rsidR="002E3C7F" w:rsidRDefault="002E3C7F" w:rsidP="002E3C7F">
      <w:pPr>
        <w:jc w:val="right"/>
      </w:pPr>
    </w:p>
    <w:p w14:paraId="7DC2FC4B" w14:textId="41144F0B" w:rsidR="002E3C7F" w:rsidRDefault="002E3C7F" w:rsidP="00425C3C">
      <w:pPr>
        <w:bidi w:val="0"/>
        <w:snapToGri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122CC4">
        <w:rPr>
          <w:rFonts w:asciiTheme="majorBidi" w:hAnsiTheme="majorBidi" w:cstheme="majorBidi"/>
          <w:sz w:val="24"/>
          <w:szCs w:val="24"/>
          <w:lang w:val="en-GB"/>
        </w:rPr>
        <w:t xml:space="preserve">Table </w:t>
      </w:r>
      <w:r>
        <w:rPr>
          <w:rFonts w:asciiTheme="majorBidi" w:hAnsiTheme="majorBidi" w:cstheme="majorBidi"/>
          <w:sz w:val="24"/>
          <w:szCs w:val="24"/>
          <w:lang w:val="en-GB"/>
        </w:rPr>
        <w:t>S4</w:t>
      </w:r>
      <w:r w:rsidRPr="00122CC4">
        <w:rPr>
          <w:rFonts w:asciiTheme="majorBidi" w:hAnsiTheme="majorBidi" w:cstheme="majorBidi"/>
          <w:sz w:val="24"/>
          <w:szCs w:val="24"/>
          <w:lang w:val="en-GB"/>
        </w:rPr>
        <w:t>.</w:t>
      </w:r>
      <w:r w:rsidRPr="00122CC4">
        <w:rPr>
          <w:lang w:val="en-GB"/>
        </w:rPr>
        <w:t xml:space="preserve"> </w:t>
      </w:r>
      <w:r w:rsidR="00425C3C" w:rsidRPr="00AA43B6">
        <w:rPr>
          <w:rFonts w:asciiTheme="majorBidi" w:hAnsiTheme="majorBidi" w:cstheme="majorBidi"/>
          <w:sz w:val="24"/>
          <w:szCs w:val="24"/>
          <w:lang w:val="en-US"/>
        </w:rPr>
        <w:t>Antihemolytic Activity (</w:t>
      </w:r>
      <w:proofErr w:type="gramStart"/>
      <w:r w:rsidR="00425C3C" w:rsidRPr="00AA43B6">
        <w:rPr>
          <w:rFonts w:asciiTheme="majorBidi" w:hAnsiTheme="majorBidi" w:cstheme="majorBidi"/>
          <w:sz w:val="24"/>
          <w:szCs w:val="24"/>
          <w:lang w:val="en-US"/>
        </w:rPr>
        <w:t>%</w:t>
      </w:r>
      <w:proofErr w:type="gramEnd"/>
      <w:r w:rsidR="00425C3C" w:rsidRPr="00AA43B6">
        <w:rPr>
          <w:rFonts w:asciiTheme="majorBidi" w:hAnsiTheme="majorBidi" w:cstheme="majorBidi"/>
          <w:sz w:val="24"/>
          <w:szCs w:val="24"/>
          <w:lang w:val="en-US"/>
        </w:rPr>
        <w:t xml:space="preserve">) of CNPs and </w:t>
      </w:r>
      <w:proofErr w:type="spellStart"/>
      <w:r w:rsidR="00425C3C" w:rsidRPr="00AA43B6">
        <w:rPr>
          <w:rFonts w:asciiTheme="majorBidi" w:hAnsiTheme="majorBidi" w:cstheme="majorBidi"/>
          <w:sz w:val="24"/>
          <w:szCs w:val="24"/>
          <w:lang w:val="en-US"/>
        </w:rPr>
        <w:t>Chitosan@CNPs</w:t>
      </w:r>
      <w:proofErr w:type="spellEnd"/>
      <w:r w:rsidR="00425C3C" w:rsidRPr="00AA43B6">
        <w:rPr>
          <w:rFonts w:asciiTheme="majorBidi" w:hAnsiTheme="majorBidi" w:cstheme="majorBidi"/>
          <w:sz w:val="24"/>
          <w:szCs w:val="24"/>
          <w:lang w:val="en-US"/>
        </w:rPr>
        <w:t xml:space="preserve"> Compared to Ascorbic Acid.</w:t>
      </w:r>
    </w:p>
    <w:p w14:paraId="432927F8" w14:textId="1CEF402B" w:rsidR="0025039A" w:rsidRDefault="0025039A" w:rsidP="0025039A">
      <w:pPr>
        <w:bidi w:val="0"/>
        <w:snapToGri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217D7AC1" w14:textId="65DAFC60" w:rsidR="0025039A" w:rsidRDefault="0025039A" w:rsidP="0025039A">
      <w:pPr>
        <w:bidi w:val="0"/>
        <w:snapToGri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1D10ECE8" w14:textId="77777777" w:rsidR="0025039A" w:rsidRPr="00122CC4" w:rsidRDefault="0025039A" w:rsidP="0025039A">
      <w:pPr>
        <w:bidi w:val="0"/>
        <w:snapToGri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Style w:val="PlainTable2"/>
        <w:tblW w:w="8647" w:type="dxa"/>
        <w:tblLook w:val="04A0" w:firstRow="1" w:lastRow="0" w:firstColumn="1" w:lastColumn="0" w:noHBand="0" w:noVBand="1"/>
      </w:tblPr>
      <w:tblGrid>
        <w:gridCol w:w="2694"/>
        <w:gridCol w:w="1983"/>
        <w:gridCol w:w="2265"/>
        <w:gridCol w:w="1705"/>
      </w:tblGrid>
      <w:tr w:rsidR="002E3C7F" w:rsidRPr="00122CC4" w14:paraId="264B1700" w14:textId="77777777" w:rsidTr="00DA3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 w:val="restart"/>
          </w:tcPr>
          <w:p w14:paraId="3C55D06B" w14:textId="019E9B7E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/>
              </w:rPr>
              <w:lastRenderedPageBreak/>
              <w:t>Concentration(mg/ml)</w:t>
            </w:r>
          </w:p>
        </w:tc>
        <w:tc>
          <w:tcPr>
            <w:tcW w:w="5953" w:type="dxa"/>
            <w:gridSpan w:val="3"/>
          </w:tcPr>
          <w:p w14:paraId="4329666C" w14:textId="269354B9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spellStart"/>
            <w:r w:rsidRPr="00122C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Antihemolytic</w:t>
            </w:r>
            <w:proofErr w:type="spellEnd"/>
            <w:r w:rsidRPr="00122C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activity (%)</w:t>
            </w:r>
          </w:p>
        </w:tc>
      </w:tr>
      <w:tr w:rsidR="002E3C7F" w:rsidRPr="00122CC4" w14:paraId="2F58E28F" w14:textId="77777777" w:rsidTr="00DA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Merge/>
          </w:tcPr>
          <w:p w14:paraId="29BE25B5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1983" w:type="dxa"/>
          </w:tcPr>
          <w:p w14:paraId="7EB947E6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CNPs</w:t>
            </w:r>
          </w:p>
        </w:tc>
        <w:tc>
          <w:tcPr>
            <w:tcW w:w="2265" w:type="dxa"/>
          </w:tcPr>
          <w:p w14:paraId="250836C5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Chitosan@</w:t>
            </w:r>
            <w:r w:rsidRPr="00122C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CNPs</w:t>
            </w:r>
          </w:p>
        </w:tc>
        <w:tc>
          <w:tcPr>
            <w:tcW w:w="1705" w:type="dxa"/>
          </w:tcPr>
          <w:p w14:paraId="4729F2EA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Ascorbic acid</w:t>
            </w:r>
          </w:p>
        </w:tc>
      </w:tr>
      <w:tr w:rsidR="002E3C7F" w:rsidRPr="00122CC4" w14:paraId="748311A5" w14:textId="77777777" w:rsidTr="00DA3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FF862D5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GB"/>
              </w:rPr>
              <w:t>20</w:t>
            </w:r>
          </w:p>
        </w:tc>
        <w:tc>
          <w:tcPr>
            <w:tcW w:w="1983" w:type="dxa"/>
          </w:tcPr>
          <w:p w14:paraId="76F4923E" w14:textId="202853EB" w:rsidR="002E3C7F" w:rsidRPr="00122CC4" w:rsidRDefault="002E3C7F" w:rsidP="00B51B8C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70.1</w:t>
            </w:r>
            <w:r w:rsidR="00D52D15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3</w:t>
            </w:r>
          </w:p>
        </w:tc>
        <w:tc>
          <w:tcPr>
            <w:tcW w:w="2265" w:type="dxa"/>
          </w:tcPr>
          <w:p w14:paraId="1F9B40F2" w14:textId="3528C603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74.4</w:t>
            </w:r>
            <w:bookmarkStart w:id="3" w:name="OLE_LINK14"/>
            <w:bookmarkStart w:id="4" w:name="OLE_LINK15"/>
            <w:r w:rsidR="00D52D15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</w:t>
            </w:r>
            <w:bookmarkEnd w:id="3"/>
            <w:bookmarkEnd w:id="4"/>
            <w:r w:rsidR="00D52D15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0.</w:t>
            </w:r>
            <w:r w:rsidR="00D52D1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4</w:t>
            </w:r>
          </w:p>
        </w:tc>
        <w:tc>
          <w:tcPr>
            <w:tcW w:w="1705" w:type="dxa"/>
            <w:vMerge w:val="restart"/>
          </w:tcPr>
          <w:p w14:paraId="22175776" w14:textId="28774506" w:rsidR="002E3C7F" w:rsidRPr="00122CC4" w:rsidRDefault="002E3C7F" w:rsidP="00B51B8C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22CC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100</w:t>
            </w:r>
            <w:r w:rsidR="00BE081D" w:rsidRPr="00E43DC5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</w:t>
            </w:r>
            <w:r w:rsidR="00BE081D" w:rsidRPr="00BE081D"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  <w:t>0.1</w:t>
            </w:r>
          </w:p>
        </w:tc>
      </w:tr>
      <w:tr w:rsidR="002E3C7F" w:rsidRPr="00122CC4" w14:paraId="1E0A4353" w14:textId="77777777" w:rsidTr="00DA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348E797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1983" w:type="dxa"/>
          </w:tcPr>
          <w:p w14:paraId="7EE98769" w14:textId="5198355B" w:rsidR="002E3C7F" w:rsidRPr="00122CC4" w:rsidRDefault="002E3C7F" w:rsidP="00B51B8C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57.1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6</w:t>
            </w:r>
          </w:p>
        </w:tc>
        <w:tc>
          <w:tcPr>
            <w:tcW w:w="2265" w:type="dxa"/>
          </w:tcPr>
          <w:p w14:paraId="5FFCB523" w14:textId="075B8149" w:rsidR="002E3C7F" w:rsidRPr="00122CC4" w:rsidRDefault="002E3C7F" w:rsidP="00797B33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78.7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797B33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5</w:t>
            </w:r>
          </w:p>
        </w:tc>
        <w:tc>
          <w:tcPr>
            <w:tcW w:w="1705" w:type="dxa"/>
            <w:vMerge/>
          </w:tcPr>
          <w:p w14:paraId="7CBDF26D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2E3C7F" w:rsidRPr="00122CC4" w14:paraId="76118921" w14:textId="77777777" w:rsidTr="00DA3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AC58738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1983" w:type="dxa"/>
          </w:tcPr>
          <w:p w14:paraId="56E12E6F" w14:textId="1733C85B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60.3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±0.4</w:t>
            </w:r>
          </w:p>
        </w:tc>
        <w:tc>
          <w:tcPr>
            <w:tcW w:w="2265" w:type="dxa"/>
          </w:tcPr>
          <w:p w14:paraId="17BF2FEB" w14:textId="0ECACF42" w:rsidR="002E3C7F" w:rsidRPr="00122CC4" w:rsidRDefault="002E3C7F" w:rsidP="00B51B8C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63.5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7</w:t>
            </w:r>
          </w:p>
        </w:tc>
        <w:tc>
          <w:tcPr>
            <w:tcW w:w="1705" w:type="dxa"/>
            <w:vMerge/>
          </w:tcPr>
          <w:p w14:paraId="1C9E0AD0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2E3C7F" w:rsidRPr="00122CC4" w14:paraId="56E25D4E" w14:textId="77777777" w:rsidTr="00DA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9C6A057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2.5</w:t>
            </w:r>
          </w:p>
        </w:tc>
        <w:tc>
          <w:tcPr>
            <w:tcW w:w="1983" w:type="dxa"/>
          </w:tcPr>
          <w:p w14:paraId="7401EC10" w14:textId="1930AEC2" w:rsidR="002E3C7F" w:rsidRPr="00122CC4" w:rsidRDefault="002E3C7F" w:rsidP="00B51B8C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50.1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5</w:t>
            </w:r>
          </w:p>
        </w:tc>
        <w:tc>
          <w:tcPr>
            <w:tcW w:w="2265" w:type="dxa"/>
          </w:tcPr>
          <w:p w14:paraId="08CA2670" w14:textId="1B7C30E9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65.5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±0.4</w:t>
            </w:r>
          </w:p>
        </w:tc>
        <w:tc>
          <w:tcPr>
            <w:tcW w:w="1705" w:type="dxa"/>
            <w:vMerge/>
          </w:tcPr>
          <w:p w14:paraId="4E315DA5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2E3C7F" w:rsidRPr="00122CC4" w14:paraId="5BCA8E81" w14:textId="77777777" w:rsidTr="00DA3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522556C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1.25</w:t>
            </w:r>
          </w:p>
        </w:tc>
        <w:tc>
          <w:tcPr>
            <w:tcW w:w="1983" w:type="dxa"/>
          </w:tcPr>
          <w:p w14:paraId="5133F324" w14:textId="6DE145C8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46.7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±0.4</w:t>
            </w:r>
          </w:p>
        </w:tc>
        <w:tc>
          <w:tcPr>
            <w:tcW w:w="2265" w:type="dxa"/>
          </w:tcPr>
          <w:p w14:paraId="51037CED" w14:textId="4AC6DEE6" w:rsidR="002E3C7F" w:rsidRPr="00122CC4" w:rsidRDefault="002E3C7F" w:rsidP="00B51B8C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58.1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3</w:t>
            </w:r>
          </w:p>
        </w:tc>
        <w:tc>
          <w:tcPr>
            <w:tcW w:w="1705" w:type="dxa"/>
            <w:vMerge/>
          </w:tcPr>
          <w:p w14:paraId="0DDC6991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2E3C7F" w:rsidRPr="00122CC4" w14:paraId="7EB49FE8" w14:textId="77777777" w:rsidTr="00DA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4C9D8DD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0.625</w:t>
            </w:r>
          </w:p>
        </w:tc>
        <w:tc>
          <w:tcPr>
            <w:tcW w:w="1983" w:type="dxa"/>
          </w:tcPr>
          <w:p w14:paraId="4E913C46" w14:textId="32249F82" w:rsidR="002E3C7F" w:rsidRPr="00122CC4" w:rsidRDefault="002E3C7F" w:rsidP="00B51B8C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48.9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6</w:t>
            </w:r>
          </w:p>
        </w:tc>
        <w:tc>
          <w:tcPr>
            <w:tcW w:w="2265" w:type="dxa"/>
          </w:tcPr>
          <w:p w14:paraId="34C226CB" w14:textId="26E59001" w:rsidR="002E3C7F" w:rsidRPr="00122CC4" w:rsidRDefault="002E3C7F" w:rsidP="00B51B8C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2C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55.1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±0.</w:t>
            </w:r>
            <w:r w:rsidR="00B51B8C">
              <w:rPr>
                <w:rFonts w:asciiTheme="majorBidi" w:hAnsiTheme="majorBidi" w:cstheme="majorBidi"/>
                <w:color w:val="FF0000"/>
                <w:sz w:val="24"/>
                <w:szCs w:val="24"/>
                <w:lang w:val="en-GB" w:bidi="ar-DZ"/>
              </w:rPr>
              <w:t>5</w:t>
            </w:r>
          </w:p>
        </w:tc>
        <w:tc>
          <w:tcPr>
            <w:tcW w:w="1705" w:type="dxa"/>
            <w:vMerge/>
          </w:tcPr>
          <w:p w14:paraId="1756F9AA" w14:textId="77777777" w:rsidR="002E3C7F" w:rsidRPr="00122CC4" w:rsidRDefault="002E3C7F" w:rsidP="00DA3D2A">
            <w:pPr>
              <w:bidi w:val="0"/>
              <w:snapToGri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</w:tbl>
    <w:p w14:paraId="2AFB178B" w14:textId="77777777" w:rsidR="002E3C7F" w:rsidRDefault="002E3C7F" w:rsidP="002E3C7F">
      <w:pPr>
        <w:jc w:val="right"/>
      </w:pPr>
    </w:p>
    <w:p w14:paraId="3F828C5A" w14:textId="0E4F1D7C" w:rsidR="00AA43B6" w:rsidRDefault="00AA43B6" w:rsidP="00AA43B6">
      <w:pPr>
        <w:autoSpaceDE w:val="0"/>
        <w:autoSpaceDN w:val="0"/>
        <w:bidi w:val="0"/>
        <w:adjustRightInd w:val="0"/>
        <w:snapToGri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 w:bidi="ar-DZ"/>
        </w:rPr>
      </w:pPr>
      <w:bookmarkStart w:id="5" w:name="_GoBack"/>
      <w:bookmarkEnd w:id="5"/>
    </w:p>
    <w:p w14:paraId="0C2AC7C9" w14:textId="603F242A" w:rsidR="00AA43B6" w:rsidRDefault="00AA43B6" w:rsidP="00AA43B6">
      <w:pPr>
        <w:autoSpaceDE w:val="0"/>
        <w:autoSpaceDN w:val="0"/>
        <w:bidi w:val="0"/>
        <w:adjustRightInd w:val="0"/>
        <w:snapToGri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 w:bidi="ar-DZ"/>
        </w:rPr>
      </w:pPr>
    </w:p>
    <w:p w14:paraId="715B374C" w14:textId="77777777" w:rsidR="00AA43B6" w:rsidRPr="00122CC4" w:rsidRDefault="00AA43B6" w:rsidP="00AA43B6">
      <w:pPr>
        <w:autoSpaceDE w:val="0"/>
        <w:autoSpaceDN w:val="0"/>
        <w:bidi w:val="0"/>
        <w:adjustRightInd w:val="0"/>
        <w:snapToGri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 w:bidi="ar-DZ"/>
        </w:rPr>
      </w:pPr>
    </w:p>
    <w:p w14:paraId="711F0E1A" w14:textId="77777777" w:rsidR="00A45073" w:rsidRPr="00122CC4" w:rsidRDefault="00A45073" w:rsidP="00A45073">
      <w:pPr>
        <w:autoSpaceDE w:val="0"/>
        <w:autoSpaceDN w:val="0"/>
        <w:bidi w:val="0"/>
        <w:adjustRightInd w:val="0"/>
        <w:snapToGrid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  <w:lang w:val="en-GB" w:bidi="ar-DZ"/>
        </w:rPr>
      </w:pPr>
    </w:p>
    <w:p w14:paraId="5E7F333E" w14:textId="77777777" w:rsidR="00A45073" w:rsidRDefault="00A45073" w:rsidP="002E3C7F">
      <w:pPr>
        <w:jc w:val="right"/>
      </w:pPr>
    </w:p>
    <w:sectPr w:rsidR="00A45073" w:rsidSect="007026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83"/>
    <w:rsid w:val="001A7852"/>
    <w:rsid w:val="0025039A"/>
    <w:rsid w:val="00253DFC"/>
    <w:rsid w:val="002E3C7F"/>
    <w:rsid w:val="00317EFD"/>
    <w:rsid w:val="00425C3C"/>
    <w:rsid w:val="00453438"/>
    <w:rsid w:val="004E5FBC"/>
    <w:rsid w:val="0052012E"/>
    <w:rsid w:val="00684F78"/>
    <w:rsid w:val="007026E5"/>
    <w:rsid w:val="007275F2"/>
    <w:rsid w:val="00797B33"/>
    <w:rsid w:val="007A0057"/>
    <w:rsid w:val="009357B6"/>
    <w:rsid w:val="00956C65"/>
    <w:rsid w:val="00A45073"/>
    <w:rsid w:val="00A65853"/>
    <w:rsid w:val="00AA43B6"/>
    <w:rsid w:val="00B51B8C"/>
    <w:rsid w:val="00B56506"/>
    <w:rsid w:val="00B57BD1"/>
    <w:rsid w:val="00BE081D"/>
    <w:rsid w:val="00BE3683"/>
    <w:rsid w:val="00D14E83"/>
    <w:rsid w:val="00D52D15"/>
    <w:rsid w:val="00E43DC5"/>
    <w:rsid w:val="00F3515B"/>
    <w:rsid w:val="00F9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07C1B2"/>
  <w15:chartTrackingRefBased/>
  <w15:docId w15:val="{D446895F-F777-46BB-B48F-2CBDCD0D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C7F"/>
    <w:pPr>
      <w:bidi/>
      <w:spacing w:line="259" w:lineRule="auto"/>
    </w:pPr>
    <w:rPr>
      <w:rFonts w:eastAsiaTheme="minorHAnsi"/>
      <w:kern w:val="0"/>
      <w:sz w:val="22"/>
      <w:szCs w:val="22"/>
      <w:lang w:val="fr-FR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E83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E83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E83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E83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E83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E83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E83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E83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E83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E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E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E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E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E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E83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4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E83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4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E83"/>
    <w:pPr>
      <w:bidi w:val="0"/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4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E83"/>
    <w:pPr>
      <w:bidi w:val="0"/>
      <w:spacing w:line="278" w:lineRule="auto"/>
      <w:ind w:left="720"/>
      <w:contextualSpacing/>
    </w:pPr>
    <w:rPr>
      <w:rFonts w:eastAsiaTheme="minorEastAsia"/>
      <w:kern w:val="2"/>
      <w:sz w:val="24"/>
      <w:szCs w:val="24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4E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E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E83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E3C7F"/>
    <w:pPr>
      <w:spacing w:after="0" w:line="240" w:lineRule="auto"/>
    </w:pPr>
    <w:rPr>
      <w:rFonts w:eastAsiaTheme="minorHAnsi"/>
      <w:kern w:val="0"/>
      <w:sz w:val="22"/>
      <w:szCs w:val="22"/>
      <w:lang w:val="fr-FR"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2E3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3C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3C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3C7F"/>
    <w:rPr>
      <w:rFonts w:eastAsiaTheme="minorHAnsi"/>
      <w:kern w:val="0"/>
      <w:sz w:val="20"/>
      <w:szCs w:val="20"/>
      <w:lang w:val="fr-FR"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2012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hmed.barhoum@science.helwa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University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Ahmed Barhoum</dc:creator>
  <cp:keywords/>
  <dc:description/>
  <cp:lastModifiedBy>Ilham Ben Amor</cp:lastModifiedBy>
  <cp:revision>13</cp:revision>
  <dcterms:created xsi:type="dcterms:W3CDTF">2024-07-31T23:12:00Z</dcterms:created>
  <dcterms:modified xsi:type="dcterms:W3CDTF">2024-10-18T11:42:00Z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92d1f7090c4fe8ae8fe1b6bc54640b5fa022c694495c265102f15fa249afe4fc</vt:lpwstr>
  </property>
</Properties>
</file>