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7AA3A" w14:textId="77777777" w:rsidR="00740037" w:rsidRDefault="00740037" w:rsidP="00740037">
      <w:pPr>
        <w:spacing w:line="480" w:lineRule="auto"/>
        <w:jc w:val="both"/>
        <w:rPr>
          <w:rFonts w:ascii="Times" w:hAnsi="Times" w:cs="Arial"/>
          <w:b/>
          <w:bCs/>
          <w:color w:val="000000" w:themeColor="text1"/>
        </w:rPr>
      </w:pPr>
      <w:r w:rsidRPr="00EE5ADB">
        <w:rPr>
          <w:rFonts w:ascii="Times" w:hAnsi="Times" w:cs="Arial"/>
          <w:b/>
          <w:bCs/>
          <w:color w:val="000000" w:themeColor="text1"/>
        </w:rPr>
        <w:t>Discovery of a small molecule ligand of FRS2 that inhibits invasion and tumor growth</w:t>
      </w:r>
    </w:p>
    <w:p w14:paraId="0BFA261A" w14:textId="77777777" w:rsidR="00740037" w:rsidRPr="006B2FA0" w:rsidRDefault="00740037" w:rsidP="00740037">
      <w:pPr>
        <w:spacing w:line="480" w:lineRule="auto"/>
        <w:jc w:val="both"/>
        <w:rPr>
          <w:rFonts w:ascii="Times" w:hAnsi="Times" w:cs="Arial"/>
          <w:b/>
          <w:bCs/>
          <w:color w:val="000000" w:themeColor="text1"/>
        </w:rPr>
      </w:pPr>
    </w:p>
    <w:p w14:paraId="16945B4F" w14:textId="77777777" w:rsidR="00740037" w:rsidRPr="00BA3DBD" w:rsidRDefault="00740037" w:rsidP="00740037">
      <w:pPr>
        <w:pStyle w:val="Teaser"/>
        <w:spacing w:before="0" w:line="480" w:lineRule="auto"/>
        <w:jc w:val="both"/>
        <w:rPr>
          <w:rFonts w:ascii="Times" w:hAnsi="Times"/>
          <w:lang w:val="en-CH"/>
        </w:rPr>
      </w:pPr>
      <w:r w:rsidRPr="00BA3DBD">
        <w:rPr>
          <w:rFonts w:ascii="Times" w:hAnsi="Times"/>
          <w:b/>
          <w:lang w:val="en-CH"/>
        </w:rPr>
        <w:t>Authors</w:t>
      </w:r>
    </w:p>
    <w:p w14:paraId="4A36DFEE" w14:textId="77777777" w:rsidR="006B137D" w:rsidRPr="006B137D" w:rsidRDefault="006B137D" w:rsidP="006B137D">
      <w:pPr>
        <w:pStyle w:val="Teaser"/>
        <w:spacing w:before="0" w:line="480" w:lineRule="auto"/>
        <w:ind w:left="720"/>
        <w:jc w:val="both"/>
        <w:rPr>
          <w:rFonts w:ascii="Times" w:hAnsi="Times"/>
          <w:lang w:val="en-CH"/>
        </w:rPr>
      </w:pPr>
      <w:r w:rsidRPr="006B137D">
        <w:rPr>
          <w:rFonts w:ascii="Times" w:hAnsi="Times" w:cs="Arial"/>
          <w:color w:val="000000"/>
          <w:lang w:val="en-CH"/>
        </w:rPr>
        <w:t>Karthiga Santhana Kumar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1,6</w:t>
      </w:r>
      <w:r w:rsidRPr="006B137D">
        <w:rPr>
          <w:rFonts w:ascii="Times" w:hAnsi="Times" w:cs="Arial"/>
          <w:color w:val="000000"/>
          <w:lang w:val="en-CH"/>
        </w:rPr>
        <w:t>, Cyrill Brunner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2#</w:t>
      </w:r>
      <w:r w:rsidRPr="006B137D">
        <w:rPr>
          <w:rFonts w:ascii="Times" w:hAnsi="Times" w:cs="Arial"/>
          <w:color w:val="000000"/>
          <w:lang w:val="en-CH"/>
        </w:rPr>
        <w:t>, Matthias Schuster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3#</w:t>
      </w:r>
      <w:r w:rsidRPr="006B137D">
        <w:rPr>
          <w:rFonts w:ascii="Times" w:hAnsi="Times" w:cs="Arial"/>
          <w:color w:val="000000"/>
          <w:lang w:val="en-CH"/>
        </w:rPr>
        <w:t>, Levi Luca Kopp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1#</w:t>
      </w:r>
      <w:r w:rsidRPr="006B137D">
        <w:rPr>
          <w:rFonts w:ascii="Times" w:hAnsi="Times" w:cs="Arial"/>
          <w:color w:val="000000"/>
          <w:lang w:val="en-CH"/>
        </w:rPr>
        <w:t>, Alexandre Gries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1</w:t>
      </w:r>
      <w:r w:rsidRPr="006B137D">
        <w:rPr>
          <w:rFonts w:ascii="Times" w:hAnsi="Times" w:cs="Arial"/>
          <w:color w:val="000000"/>
          <w:lang w:val="en-CH"/>
        </w:rPr>
        <w:t>, Shen Yan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1</w:t>
      </w:r>
      <w:r w:rsidRPr="006B137D">
        <w:rPr>
          <w:rFonts w:ascii="Times" w:hAnsi="Times" w:cs="Arial"/>
          <w:color w:val="000000"/>
          <w:lang w:val="en-CH"/>
        </w:rPr>
        <w:t>, Simon Jurt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3</w:t>
      </w:r>
      <w:r w:rsidRPr="006B137D">
        <w:rPr>
          <w:rFonts w:ascii="Times" w:hAnsi="Times" w:cs="Arial"/>
          <w:color w:val="000000"/>
          <w:lang w:val="en-CH"/>
        </w:rPr>
        <w:t>,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 xml:space="preserve"> </w:t>
      </w:r>
      <w:r w:rsidRPr="006B137D">
        <w:rPr>
          <w:rFonts w:ascii="Times" w:hAnsi="Times" w:cs="Arial"/>
          <w:color w:val="000000"/>
          <w:lang w:val="en-CH"/>
        </w:rPr>
        <w:t>Kerstin Moehle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3</w:t>
      </w:r>
      <w:r w:rsidRPr="006B137D">
        <w:rPr>
          <w:rFonts w:ascii="Times" w:hAnsi="Times" w:cs="Arial"/>
          <w:color w:val="000000"/>
          <w:lang w:val="en-CH"/>
        </w:rPr>
        <w:t>, Dominique Bruns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2</w:t>
      </w:r>
      <w:r w:rsidRPr="006B137D">
        <w:rPr>
          <w:rFonts w:ascii="Times" w:hAnsi="Times" w:cs="Arial"/>
          <w:color w:val="000000"/>
          <w:lang w:val="en-CH"/>
        </w:rPr>
        <w:t>, Michael Grotzer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4</w:t>
      </w:r>
      <w:r w:rsidRPr="006B137D">
        <w:rPr>
          <w:rFonts w:ascii="Times" w:hAnsi="Times" w:cs="Arial"/>
          <w:color w:val="000000"/>
          <w:lang w:val="en-CH"/>
        </w:rPr>
        <w:t>, Oliver Zerbe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3</w:t>
      </w:r>
      <w:r w:rsidRPr="006B137D">
        <w:rPr>
          <w:rFonts w:ascii="Times" w:hAnsi="Times" w:cs="Arial"/>
          <w:color w:val="000000"/>
          <w:lang w:val="en-CH"/>
        </w:rPr>
        <w:t>, Gisbert Schneider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2,5</w:t>
      </w:r>
      <w:r w:rsidRPr="006B137D">
        <w:rPr>
          <w:rFonts w:ascii="Times" w:hAnsi="Times" w:cs="Arial"/>
          <w:color w:val="000000"/>
          <w:lang w:val="en-CH"/>
        </w:rPr>
        <w:t xml:space="preserve"> and Martin Baumgartner</w:t>
      </w:r>
      <w:r w:rsidRPr="006B137D">
        <w:rPr>
          <w:rFonts w:ascii="Times" w:hAnsi="Times" w:cs="Arial"/>
          <w:color w:val="000000"/>
          <w:vertAlign w:val="superscript"/>
          <w:lang w:val="en-CH"/>
        </w:rPr>
        <w:t>1*</w:t>
      </w:r>
    </w:p>
    <w:p w14:paraId="5E8E566A" w14:textId="77777777" w:rsidR="00740037" w:rsidRPr="00740037" w:rsidRDefault="00740037" w:rsidP="00740037">
      <w:pPr>
        <w:pStyle w:val="Paragraph"/>
        <w:spacing w:before="0"/>
        <w:ind w:firstLine="0"/>
        <w:rPr>
          <w:b/>
          <w:sz w:val="20"/>
          <w:szCs w:val="20"/>
          <w:lang w:val="en-CH"/>
        </w:rPr>
      </w:pPr>
    </w:p>
    <w:p w14:paraId="39389165" w14:textId="77777777" w:rsidR="00740037" w:rsidRPr="00740037" w:rsidRDefault="00740037" w:rsidP="00740037">
      <w:pPr>
        <w:pStyle w:val="Paragraph"/>
        <w:spacing w:before="0"/>
        <w:ind w:firstLine="0"/>
        <w:rPr>
          <w:b/>
          <w:sz w:val="20"/>
          <w:szCs w:val="20"/>
          <w:lang w:val="en-CH"/>
        </w:rPr>
      </w:pPr>
    </w:p>
    <w:p w14:paraId="7CA60701" w14:textId="77777777" w:rsidR="00740037" w:rsidRPr="00740037" w:rsidRDefault="00740037" w:rsidP="00740037">
      <w:pPr>
        <w:pStyle w:val="Paragraph"/>
        <w:spacing w:before="0"/>
        <w:ind w:firstLine="0"/>
        <w:rPr>
          <w:b/>
          <w:sz w:val="20"/>
          <w:szCs w:val="20"/>
          <w:lang w:val="en-CH"/>
        </w:rPr>
      </w:pPr>
    </w:p>
    <w:p w14:paraId="5C33E5C0" w14:textId="4A2EB36C" w:rsidR="00740037" w:rsidRPr="00E744A6" w:rsidRDefault="00740037" w:rsidP="00740037">
      <w:pPr>
        <w:pStyle w:val="Paragraph"/>
        <w:spacing w:before="0"/>
        <w:ind w:firstLine="0"/>
        <w:rPr>
          <w:b/>
          <w:sz w:val="20"/>
          <w:szCs w:val="20"/>
        </w:rPr>
      </w:pPr>
      <w:r w:rsidRPr="00E744A6">
        <w:rPr>
          <w:b/>
          <w:sz w:val="20"/>
          <w:szCs w:val="20"/>
        </w:rPr>
        <w:t>Supplementary Materials</w:t>
      </w:r>
    </w:p>
    <w:p w14:paraId="4E01E8DE" w14:textId="77777777" w:rsidR="00740037" w:rsidRPr="00E744A6" w:rsidRDefault="00740037" w:rsidP="00740037">
      <w:pPr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 w:rsidRPr="00E744A6">
        <w:rPr>
          <w:rFonts w:ascii="Arial" w:hAnsi="Arial" w:cs="Arial"/>
          <w:color w:val="212121"/>
          <w:sz w:val="20"/>
          <w:szCs w:val="20"/>
          <w:shd w:val="clear" w:color="auto" w:fill="FFFFFF"/>
        </w:rPr>
        <w:t>6His-GB1-FRS2_PTB_FGFR1_pep (NMR assignments):</w:t>
      </w:r>
    </w:p>
    <w:p w14:paraId="3A4F58A0" w14:textId="77777777" w:rsidR="00740037" w:rsidRPr="00E744A6" w:rsidRDefault="00740037" w:rsidP="00740037">
      <w:pPr>
        <w:rPr>
          <w:rFonts w:ascii="Courier New" w:hAnsi="Courier New" w:cs="Courier New"/>
          <w:color w:val="FFFFFF" w:themeColor="background1"/>
          <w:sz w:val="20"/>
          <w:szCs w:val="20"/>
        </w:rPr>
      </w:pPr>
      <w:r w:rsidRPr="00E744A6">
        <w:rPr>
          <w:rFonts w:ascii="Courier New" w:hAnsi="Courier New" w:cs="Courier New"/>
          <w:color w:val="0C313C"/>
          <w:sz w:val="20"/>
          <w:szCs w:val="20"/>
        </w:rPr>
        <w:t>atgtctggttct</w:t>
      </w:r>
      <w:r w:rsidRPr="00E744A6">
        <w:rPr>
          <w:rFonts w:ascii="Courier New" w:hAnsi="Courier New" w:cs="Courier New"/>
          <w:color w:val="0C313C"/>
          <w:sz w:val="20"/>
          <w:szCs w:val="20"/>
          <w:highlight w:val="yellow"/>
        </w:rPr>
        <w:t>catcatcatcatcatcat</w:t>
      </w:r>
      <w:r w:rsidRPr="00E744A6">
        <w:rPr>
          <w:rFonts w:ascii="Courier New" w:hAnsi="Courier New" w:cs="Courier New"/>
          <w:color w:val="0C313C"/>
          <w:sz w:val="20"/>
          <w:szCs w:val="20"/>
        </w:rPr>
        <w:t>agcagcggcatcgaaggccgcggccgc</w:t>
      </w:r>
      <w:r w:rsidRPr="00E744A6">
        <w:rPr>
          <w:rFonts w:ascii="Courier New" w:hAnsi="Courier New" w:cs="Courier New"/>
          <w:color w:val="0C313C"/>
          <w:sz w:val="20"/>
          <w:szCs w:val="20"/>
          <w:highlight w:val="cyan"/>
        </w:rPr>
        <w:t>cag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tacaaactgatcctgaacggtaaaaccctgaaaggtgaaaccaccaccgaagctgttgacgctgctaccgcggaaaaagttttcaaacagtacgctaacgacaacggtgttgacggtgaatggacctacgacgacgctaccaaaaccttcaccgttaccgaaagcagcggc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gaaaacctgtacttccaggga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t>gataccgtgcctgacaatcatcgcaataagtttaaagtaatcaacgtcgatgatgatggcaacgagttgggtagcgggatcatggagctgacggacacagaacttatcctgtatactcgtaaacgtgattctgttaaatggcactacttgtgtttgcgtcgctatggatacgactcgaatttattctcatttgaaagtggtcgtcgctgccagaccgggcagggaatttttgcttttaagtgtgcgcgtgcggaagagttgttcaatatgttacaggaaatcatgcaaaacaattcgatcaacgtcgttgaggaacccgtcgtcgaataataaggatccggctgctaacaaagc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red"/>
          <w:shd w:val="clear" w:color="auto" w:fill="F9B1B6"/>
        </w:rPr>
        <w:t>tcggggtcaagtggaagctcaggctcgtcgggcagctcaggg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blue"/>
          <w:shd w:val="clear" w:color="auto" w:fill="F9B1B6"/>
        </w:rPr>
        <w:t>c</w:t>
      </w:r>
      <w:r w:rsidRPr="00E744A6">
        <w:rPr>
          <w:rFonts w:ascii="Courier New" w:hAnsi="Courier New" w:cs="Courier New"/>
          <w:color w:val="FFFFFF" w:themeColor="background1"/>
          <w:sz w:val="20"/>
          <w:szCs w:val="20"/>
          <w:highlight w:val="blue"/>
          <w:shd w:val="clear" w:color="auto" w:fill="F9B1B6"/>
        </w:rPr>
        <w:t>atagtcagatggcggtacacaaattggcgaaatcaatccctctgcgccgccaggtcaccgtatcc</w:t>
      </w:r>
    </w:p>
    <w:p w14:paraId="1107D303" w14:textId="77777777" w:rsidR="00740037" w:rsidRPr="00E744A6" w:rsidRDefault="00740037" w:rsidP="00740037">
      <w:pPr>
        <w:rPr>
          <w:rFonts w:ascii="Tahoma" w:hAnsi="Tahoma"/>
          <w:color w:val="212121"/>
          <w:sz w:val="20"/>
          <w:szCs w:val="20"/>
          <w:shd w:val="clear" w:color="auto" w:fill="FFFFFF"/>
        </w:rPr>
      </w:pPr>
    </w:p>
    <w:p w14:paraId="7436C83E" w14:textId="77777777" w:rsidR="00740037" w:rsidRPr="00E744A6" w:rsidRDefault="00740037" w:rsidP="00740037">
      <w:pPr>
        <w:rPr>
          <w:rFonts w:ascii="Courier New" w:hAnsi="Courier New" w:cs="Courier New"/>
          <w:color w:val="0C313C"/>
          <w:sz w:val="20"/>
          <w:szCs w:val="20"/>
        </w:rPr>
      </w:pPr>
    </w:p>
    <w:p w14:paraId="74ACEE87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0C313C"/>
          <w:sz w:val="20"/>
          <w:szCs w:val="20"/>
        </w:rPr>
        <w:t>atgtctggttct</w:t>
      </w:r>
      <w:r w:rsidRPr="00E744A6">
        <w:rPr>
          <w:rFonts w:ascii="Courier New" w:hAnsi="Courier New" w:cs="Courier New"/>
          <w:color w:val="0C313C"/>
          <w:sz w:val="20"/>
          <w:szCs w:val="20"/>
          <w:highlight w:val="yellow"/>
        </w:rPr>
        <w:t>catcatcatcatcatcat</w:t>
      </w:r>
      <w:r w:rsidRPr="00E744A6">
        <w:rPr>
          <w:rFonts w:ascii="Courier New" w:hAnsi="Courier New" w:cs="Courier New"/>
          <w:color w:val="0C313C"/>
          <w:sz w:val="20"/>
          <w:szCs w:val="20"/>
        </w:rPr>
        <w:t>agcagcggcatcgaaggccgcggccgc</w:t>
      </w:r>
      <w:r w:rsidRPr="00E744A6">
        <w:rPr>
          <w:rFonts w:ascii="Courier New" w:hAnsi="Courier New" w:cs="Courier New"/>
          <w:color w:val="0C313C"/>
          <w:sz w:val="20"/>
          <w:szCs w:val="20"/>
          <w:highlight w:val="cyan"/>
        </w:rPr>
        <w:t>cag</w:t>
      </w:r>
      <w:r w:rsidRPr="00E744A6">
        <w:rPr>
          <w:rFonts w:ascii="Courier New" w:hAnsi="Courier New" w:cs="Courier New"/>
          <w:color w:val="0C313C"/>
          <w:sz w:val="20"/>
          <w:szCs w:val="20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M  S  G  S 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yellow"/>
          <w:shd w:val="clear" w:color="auto" w:fill="F9B1B6"/>
        </w:rPr>
        <w:t>H  H  H  H  H  H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 S  S  G  I  E  G  R  G  R 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Q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tacaaactgatcctgaacggtaaaaccctgaaaggtgaaaccaccaccgaagctgttgac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Y  K  L  I  L  N  G  K  T  L  K  G  E  T  T  T  E  A  V  D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gctgctaccgcggaaaaagttttcaaacagtacgctaacgacaacggtgttgacggtgaa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br/>
        <w:t> A  A  T  A  E  K  V  F  K  Q  Y  A  N  D  N  G  V  D  G  E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br/>
        <w:t>tggacctacgacgacgctaccaaaaccttcaccgttaccgaaagcagc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ggcgaaaacctg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 W  T  Y  D  D  A  T  K  T  F  T  V  T  E  S  S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G  E  N  L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tacttccag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gga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t>gataccgtgcctgacaatcatcgcaataagtttaaagtaatcaacgtc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Y  F  Q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 G 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t>D  T  V  P  D  N  H  R  N  K  F  K  V  I  N  V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t>gatgatgatggcaacgagttgggtagcgggatcatggagctgacggacacagaacttatc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 D  D  D  G  N  E  L  G  S  G  I  M  E  L  T  D  T  E  L  I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ctgtatactcgtaaacgtgattctgttaaatggcactacttgtgtttgcgtcgctatgga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 L  Y  T  R  K  R  D  S  V  K  W  H  Y  L  C  L  R  R  Y  G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tacgactcgaatttattctcatttgaaagtggtcgtcgctgccagaccgggcagggaatt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 Y  D  S  N  L  F  S  F  E  S  G  R  R  C  Q  T  G  Q  G  I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tttgcttttaagtgtgcgcgtgcggaagagttgttcaatatgttacaggaaatcatgcaa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 F  A  F  K  C  A  R  A  E  E  L  F  N  M  L  Q  E  I  M  Q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aacaattcgatcaacgtcgttgaggaacccgtcgtcgaa</w:t>
      </w:r>
      <w:r w:rsidRPr="00E744A6">
        <w:rPr>
          <w:rFonts w:ascii="Courier New" w:hAnsi="Courier New" w:cs="Courier New"/>
          <w:color w:val="FFFFFF" w:themeColor="background1"/>
          <w:sz w:val="20"/>
          <w:szCs w:val="20"/>
          <w:highlight w:val="red"/>
          <w:shd w:val="clear" w:color="auto" w:fill="F9B1B6"/>
        </w:rPr>
        <w:t>tcggggtcaagtggaagctca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 N  N  S  I  N  V  V  E  E  P  V  V  E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 xml:space="preserve">  </w:t>
      </w:r>
      <w:r w:rsidRPr="00E744A6">
        <w:rPr>
          <w:rFonts w:ascii="Courier New" w:hAnsi="Courier New" w:cs="Courier New"/>
          <w:color w:val="FFFFFF" w:themeColor="background1"/>
          <w:sz w:val="20"/>
          <w:szCs w:val="20"/>
          <w:highlight w:val="red"/>
          <w:shd w:val="clear" w:color="auto" w:fill="F9B1B6"/>
        </w:rPr>
        <w:t>S  G  S  S  G  S  S </w:t>
      </w:r>
    </w:p>
    <w:p w14:paraId="2947A290" w14:textId="77777777" w:rsidR="00740037" w:rsidRPr="00E744A6" w:rsidRDefault="00740037" w:rsidP="00740037">
      <w:pPr>
        <w:rPr>
          <w:color w:val="FFFFFF" w:themeColor="background1"/>
          <w:sz w:val="20"/>
          <w:szCs w:val="20"/>
        </w:rPr>
      </w:pPr>
      <w:r w:rsidRPr="00E744A6">
        <w:rPr>
          <w:rFonts w:ascii="Courier New" w:hAnsi="Courier New" w:cs="Courier New"/>
          <w:color w:val="FFFFFF" w:themeColor="background1"/>
          <w:sz w:val="20"/>
          <w:szCs w:val="20"/>
          <w:highlight w:val="red"/>
          <w:shd w:val="clear" w:color="auto" w:fill="F9B1B6"/>
        </w:rPr>
        <w:t>ggctcgtcgggcagctcaggg</w:t>
      </w:r>
      <w:r w:rsidRPr="00E744A6">
        <w:rPr>
          <w:rFonts w:ascii="Courier New" w:hAnsi="Courier New" w:cs="Courier New"/>
          <w:color w:val="FFFFFF" w:themeColor="background1"/>
          <w:sz w:val="20"/>
          <w:szCs w:val="20"/>
          <w:highlight w:val="blue"/>
          <w:shd w:val="clear" w:color="auto" w:fill="F9B1B6"/>
        </w:rPr>
        <w:t>catagtcagatggcggtacacaaattggcgaaatcaatc</w:t>
      </w:r>
    </w:p>
    <w:p w14:paraId="3C3428FB" w14:textId="77777777" w:rsidR="00740037" w:rsidRPr="00E744A6" w:rsidRDefault="00740037" w:rsidP="00740037">
      <w:pPr>
        <w:rPr>
          <w:color w:val="FFFFFF" w:themeColor="background1"/>
          <w:sz w:val="20"/>
          <w:szCs w:val="20"/>
          <w:highlight w:val="blue"/>
        </w:rPr>
      </w:pPr>
      <w:r w:rsidRPr="00E744A6">
        <w:rPr>
          <w:rFonts w:ascii="Courier New" w:hAnsi="Courier New" w:cs="Courier New"/>
          <w:color w:val="FFFFFF" w:themeColor="background1"/>
          <w:sz w:val="20"/>
          <w:szCs w:val="20"/>
          <w:highlight w:val="red"/>
          <w:shd w:val="clear" w:color="auto" w:fill="F9B1B6"/>
        </w:rPr>
        <w:t> G  S  S  G  S  S  G</w:t>
      </w:r>
      <w:r w:rsidRPr="00E744A6">
        <w:rPr>
          <w:rFonts w:ascii="Courier New" w:hAnsi="Courier New" w:cs="Courier New"/>
          <w:color w:val="FFFFFF" w:themeColor="background1"/>
          <w:sz w:val="20"/>
          <w:szCs w:val="20"/>
          <w:shd w:val="clear" w:color="auto" w:fill="F9B1B6"/>
        </w:rPr>
        <w:t xml:space="preserve">  </w:t>
      </w:r>
      <w:r w:rsidRPr="00E744A6">
        <w:rPr>
          <w:rFonts w:ascii="Courier New" w:hAnsi="Courier New" w:cs="Courier New"/>
          <w:color w:val="FFFFFF" w:themeColor="background1"/>
          <w:sz w:val="20"/>
          <w:szCs w:val="20"/>
          <w:highlight w:val="blue"/>
          <w:shd w:val="clear" w:color="auto" w:fill="F9B1B6"/>
        </w:rPr>
        <w:t>H  S  Q  M  A  V  H  K  L  A  K  S  I </w:t>
      </w:r>
    </w:p>
    <w:p w14:paraId="381507A4" w14:textId="77777777" w:rsidR="00740037" w:rsidRPr="00E744A6" w:rsidRDefault="00740037" w:rsidP="00740037">
      <w:pPr>
        <w:rPr>
          <w:rFonts w:ascii="Courier New" w:hAnsi="Courier New" w:cs="Courier New"/>
          <w:color w:val="FFFFFF" w:themeColor="background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FFFFFF" w:themeColor="background1"/>
          <w:sz w:val="20"/>
          <w:szCs w:val="20"/>
          <w:highlight w:val="blue"/>
          <w:shd w:val="clear" w:color="auto" w:fill="F9B1B6"/>
        </w:rPr>
        <w:t>Cctctgcgccgccaggtcaccgtatcc</w:t>
      </w:r>
    </w:p>
    <w:p w14:paraId="19D2EBFB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170401"/>
          <w:sz w:val="20"/>
          <w:szCs w:val="20"/>
          <w:highlight w:val="blue"/>
          <w:shd w:val="clear" w:color="auto" w:fill="F9B1B6"/>
        </w:rPr>
        <w:t> P  L  R  R  Q  V  T  V  S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</w:t>
      </w:r>
    </w:p>
    <w:p w14:paraId="4BB3C803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</w:p>
    <w:p w14:paraId="4B0CEE09" w14:textId="77777777" w:rsidR="00740037" w:rsidRPr="00E744A6" w:rsidRDefault="00740037" w:rsidP="00740037">
      <w:pPr>
        <w:rPr>
          <w:sz w:val="20"/>
          <w:szCs w:val="20"/>
        </w:rPr>
      </w:pPr>
    </w:p>
    <w:p w14:paraId="4A14AC08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170401"/>
          <w:sz w:val="20"/>
          <w:szCs w:val="20"/>
          <w:highlight w:val="yellow"/>
          <w:shd w:val="clear" w:color="auto" w:fill="F9B1B6"/>
        </w:rPr>
        <w:t>6xHis</w:t>
      </w:r>
    </w:p>
    <w:p w14:paraId="161883CE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GB1</w:t>
      </w:r>
    </w:p>
    <w:p w14:paraId="45852198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TEV</w:t>
      </w:r>
    </w:p>
    <w:p w14:paraId="1F66A10F" w14:textId="77777777" w:rsidR="00740037" w:rsidRPr="00E744A6" w:rsidRDefault="00740037" w:rsidP="00740037">
      <w:pPr>
        <w:rPr>
          <w:rFonts w:ascii="Courier New" w:hAnsi="Courier New" w:cs="Courier New"/>
          <w:color w:val="FFFFFF" w:themeColor="background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FFFFFF" w:themeColor="background1"/>
          <w:sz w:val="20"/>
          <w:szCs w:val="20"/>
          <w:highlight w:val="red"/>
          <w:shd w:val="clear" w:color="auto" w:fill="F9B1B6"/>
        </w:rPr>
        <w:lastRenderedPageBreak/>
        <w:t>GS linker</w:t>
      </w:r>
    </w:p>
    <w:p w14:paraId="3F3D71F3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t>FRS2-PTB 11-140aa</w:t>
      </w:r>
    </w:p>
    <w:p w14:paraId="33494547" w14:textId="77777777" w:rsidR="00740037" w:rsidRPr="00E744A6" w:rsidRDefault="00740037" w:rsidP="00740037">
      <w:pPr>
        <w:rPr>
          <w:rFonts w:ascii="Courier New" w:hAnsi="Courier New" w:cs="Courier New"/>
          <w:color w:val="FFFFFF" w:themeColor="background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FFFFFF" w:themeColor="background1"/>
          <w:sz w:val="20"/>
          <w:szCs w:val="20"/>
          <w:highlight w:val="blue"/>
          <w:shd w:val="clear" w:color="auto" w:fill="F9B1B6"/>
        </w:rPr>
        <w:t>hFGFR1 409-430</w:t>
      </w:r>
    </w:p>
    <w:p w14:paraId="1CF39202" w14:textId="77777777" w:rsidR="00740037" w:rsidRPr="00E744A6" w:rsidRDefault="00740037" w:rsidP="00740037">
      <w:pPr>
        <w:rPr>
          <w:sz w:val="20"/>
          <w:szCs w:val="20"/>
        </w:rPr>
      </w:pPr>
    </w:p>
    <w:p w14:paraId="473508B4" w14:textId="77777777" w:rsidR="00740037" w:rsidRPr="00E744A6" w:rsidRDefault="00740037" w:rsidP="00740037">
      <w:pPr>
        <w:rPr>
          <w:sz w:val="20"/>
          <w:szCs w:val="20"/>
        </w:rPr>
      </w:pPr>
    </w:p>
    <w:p w14:paraId="589BC126" w14:textId="77777777" w:rsidR="00740037" w:rsidRPr="00E744A6" w:rsidRDefault="00740037" w:rsidP="00740037">
      <w:pPr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 w:rsidRPr="00E744A6">
        <w:rPr>
          <w:rFonts w:ascii="Arial" w:hAnsi="Arial" w:cs="Arial"/>
          <w:color w:val="212121"/>
          <w:sz w:val="20"/>
          <w:szCs w:val="20"/>
          <w:shd w:val="clear" w:color="auto" w:fill="FFFFFF"/>
        </w:rPr>
        <w:t>6His-GB1-FRS2_PTB (nanoDSF, MST, NMR):</w:t>
      </w:r>
    </w:p>
    <w:p w14:paraId="6A4DADE3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0C313C"/>
          <w:sz w:val="20"/>
          <w:szCs w:val="20"/>
        </w:rPr>
        <w:t>Atgtctggttct</w:t>
      </w:r>
      <w:r w:rsidRPr="00E744A6">
        <w:rPr>
          <w:rFonts w:ascii="Courier New" w:hAnsi="Courier New" w:cs="Courier New"/>
          <w:color w:val="0C313C"/>
          <w:sz w:val="20"/>
          <w:szCs w:val="20"/>
          <w:highlight w:val="yellow"/>
        </w:rPr>
        <w:t>catcatcatcatcatcat</w:t>
      </w:r>
      <w:r w:rsidRPr="00E744A6">
        <w:rPr>
          <w:rFonts w:ascii="Courier New" w:hAnsi="Courier New" w:cs="Courier New"/>
          <w:color w:val="0C313C"/>
          <w:sz w:val="20"/>
          <w:szCs w:val="20"/>
        </w:rPr>
        <w:t>agcagcggcatcgaaggccgcggccgc</w:t>
      </w:r>
      <w:r w:rsidRPr="00E744A6">
        <w:rPr>
          <w:rFonts w:ascii="Courier New" w:hAnsi="Courier New" w:cs="Courier New"/>
          <w:color w:val="0C313C"/>
          <w:sz w:val="20"/>
          <w:szCs w:val="20"/>
          <w:highlight w:val="cyan"/>
        </w:rPr>
        <w:t>cag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tacaaactgatcctgaacggtaaaaccctgaaaggtgaaaccaccaccgaagctgttgacgctgctaccgcggaaaaagttttcaaacagtacgctaacgacaacggtgttgacggtgaatggacctacgacgacgctaccaaaaccttcaccgttaccgaaagcagcggc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gaaaacctgtacttccaggga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t>gataccgtgcctgacaatcatcgcaataagtttaaagtaatcaacgtcgatgatgatggcaacgagttgggtagcgggatcatggagctgacggacacagaacttatcctgtatactcgtaaacgtgattctgttaaatggcactacttgtgtttgcgtcgctatggatacgactcgaatttattctcatttgaaagtggtcgtcgctgccagaccgggcagggaatttttgcttttaagtgtgcgcgtgcggaagagttgttcaatatgttacaggaaatcatgcaaaacaattcgatcaacgtcgttgaggaacccgtcgtcgaataataaggatccggctgctaacaaagc</w:t>
      </w:r>
    </w:p>
    <w:p w14:paraId="4114CA90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</w:p>
    <w:p w14:paraId="55ABBBC5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0C313C"/>
          <w:sz w:val="20"/>
          <w:szCs w:val="20"/>
        </w:rPr>
        <w:t>atgtctggttct</w:t>
      </w:r>
      <w:r w:rsidRPr="00E744A6">
        <w:rPr>
          <w:rFonts w:ascii="Courier New" w:hAnsi="Courier New" w:cs="Courier New"/>
          <w:color w:val="0C313C"/>
          <w:sz w:val="20"/>
          <w:szCs w:val="20"/>
          <w:highlight w:val="yellow"/>
        </w:rPr>
        <w:t>catcatcatcatcatcat</w:t>
      </w:r>
      <w:r w:rsidRPr="00E744A6">
        <w:rPr>
          <w:rFonts w:ascii="Courier New" w:hAnsi="Courier New" w:cs="Courier New"/>
          <w:color w:val="0C313C"/>
          <w:sz w:val="20"/>
          <w:szCs w:val="20"/>
        </w:rPr>
        <w:t>agcagcggcatcgaaggccgcggccgc</w:t>
      </w:r>
      <w:r w:rsidRPr="00E744A6">
        <w:rPr>
          <w:rFonts w:ascii="Courier New" w:hAnsi="Courier New" w:cs="Courier New"/>
          <w:color w:val="0C313C"/>
          <w:sz w:val="20"/>
          <w:szCs w:val="20"/>
          <w:highlight w:val="cyan"/>
        </w:rPr>
        <w:t>cag</w:t>
      </w:r>
      <w:r w:rsidRPr="00E744A6">
        <w:rPr>
          <w:rFonts w:ascii="Courier New" w:hAnsi="Courier New" w:cs="Courier New"/>
          <w:color w:val="0C313C"/>
          <w:sz w:val="20"/>
          <w:szCs w:val="20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M  S  G  S 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yellow"/>
          <w:shd w:val="clear" w:color="auto" w:fill="F9B1B6"/>
        </w:rPr>
        <w:t>H  H  H  H  H  H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 S  S  G  I  E  G  R  G  R 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Q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tacaaactgatcctgaacggtaaaaccctgaaaggtgaaaccaccaccgaagctgttgac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Y  K  L  I  L  N  G  K  T  L  K  G  E  T  T  T  E  A  V  D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gctgctaccgcggaaaaagttttcaaacagtacgctaacgacaacggtgttgacggtgaa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br/>
        <w:t> A  A  T  A  E  K  V  F  K  Q  Y  A  N  D  N  G  V  D  G  E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br/>
        <w:t>tggacctacgacgacgctaccaaaaccttcaccgttaccgaaagcagc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ggcgaaaacctg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 W  T  Y  D  D  A  T  K  T  F  T  V  T  E  S  S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G  E  N  L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tacttccag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gga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t>gataccgtgcctgacaatcatcgcaataagtttaaagtaatcaacgtc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Y  F  Q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 G 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t>D  T  V  P  D  N  H  R  N  K  F  K  V  I  N  V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> 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br/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t>gatgatgatggcaacgagttgggtagcgggatcatggagctgacggacacagaacttatc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 D  D  D  G  N  E  L  G  S  G  I  M  E  L  T  D  T  E  L  I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ctgtatactcgtaaacgtgattctgttaaatggcactacttgtgtttgcgtcgctatgga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 L  Y  T  R  K  R  D  S  V  K  W  H  Y  L  C  L  R  R  Y  G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tacgactcgaatttattctcatttgaaagtggtcgtcgctgccagaccgggcagggaatt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 Y  D  S  N  L  F  S  F  E  S  G  R  R  C  Q  T  G  Q  G  I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tttgcttttaagtgtgcgcgtgcggaagagttgttcaatatgttacaggaaatcatgcaa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 F  A  F  K  C  A  R  A  E  E  L  F  N  M  L  Q  E  I  M  Q 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aacaattcgatcaacgtcgttgaggaacccgtcgtcgaa</w:t>
      </w: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br/>
        <w:t> N  N  S  I  N  V  V  E  E  P  V  V  E</w:t>
      </w:r>
      <w:r w:rsidRPr="00E744A6"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  <w:t xml:space="preserve">  </w:t>
      </w:r>
    </w:p>
    <w:p w14:paraId="384F5D04" w14:textId="77777777" w:rsidR="00740037" w:rsidRPr="00E744A6" w:rsidRDefault="00740037" w:rsidP="00740037">
      <w:pPr>
        <w:rPr>
          <w:sz w:val="20"/>
          <w:szCs w:val="20"/>
        </w:rPr>
      </w:pPr>
    </w:p>
    <w:p w14:paraId="57B0443C" w14:textId="77777777" w:rsidR="00740037" w:rsidRPr="00E744A6" w:rsidRDefault="00740037" w:rsidP="00740037">
      <w:pPr>
        <w:rPr>
          <w:sz w:val="20"/>
          <w:szCs w:val="20"/>
        </w:rPr>
      </w:pPr>
    </w:p>
    <w:p w14:paraId="20368D36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170401"/>
          <w:sz w:val="20"/>
          <w:szCs w:val="20"/>
          <w:highlight w:val="yellow"/>
          <w:shd w:val="clear" w:color="auto" w:fill="F9B1B6"/>
        </w:rPr>
        <w:t>6xHis</w:t>
      </w:r>
    </w:p>
    <w:p w14:paraId="67D41B2B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170401"/>
          <w:sz w:val="20"/>
          <w:szCs w:val="20"/>
          <w:highlight w:val="cyan"/>
          <w:shd w:val="clear" w:color="auto" w:fill="F9B1B6"/>
        </w:rPr>
        <w:t>GB1</w:t>
      </w:r>
    </w:p>
    <w:p w14:paraId="4F23368F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170401"/>
          <w:sz w:val="20"/>
          <w:szCs w:val="20"/>
          <w:highlight w:val="magenta"/>
          <w:shd w:val="clear" w:color="auto" w:fill="F9B1B6"/>
        </w:rPr>
        <w:t>TEV</w:t>
      </w:r>
    </w:p>
    <w:p w14:paraId="14F0E20B" w14:textId="77777777" w:rsidR="00740037" w:rsidRPr="00E744A6" w:rsidRDefault="00740037" w:rsidP="00740037">
      <w:pPr>
        <w:rPr>
          <w:rFonts w:ascii="Courier New" w:hAnsi="Courier New" w:cs="Courier New"/>
          <w:color w:val="FFFFFF" w:themeColor="background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FFFFFF" w:themeColor="background1"/>
          <w:sz w:val="20"/>
          <w:szCs w:val="20"/>
          <w:highlight w:val="red"/>
          <w:shd w:val="clear" w:color="auto" w:fill="F9B1B6"/>
        </w:rPr>
        <w:t>GS linker</w:t>
      </w:r>
    </w:p>
    <w:p w14:paraId="781C8E85" w14:textId="77777777" w:rsidR="00740037" w:rsidRPr="00E744A6" w:rsidRDefault="00740037" w:rsidP="00740037">
      <w:pPr>
        <w:rPr>
          <w:rFonts w:ascii="Courier New" w:hAnsi="Courier New" w:cs="Courier New"/>
          <w:color w:val="170401"/>
          <w:sz w:val="20"/>
          <w:szCs w:val="20"/>
          <w:shd w:val="clear" w:color="auto" w:fill="F9B1B6"/>
        </w:rPr>
      </w:pPr>
      <w:r w:rsidRPr="00E744A6">
        <w:rPr>
          <w:rFonts w:ascii="Courier New" w:hAnsi="Courier New" w:cs="Courier New"/>
          <w:color w:val="170401"/>
          <w:sz w:val="20"/>
          <w:szCs w:val="20"/>
          <w:highlight w:val="green"/>
          <w:shd w:val="clear" w:color="auto" w:fill="F9B1B6"/>
        </w:rPr>
        <w:t>FRS2-PTB 11-140aa</w:t>
      </w:r>
    </w:p>
    <w:p w14:paraId="7A946BF0" w14:textId="5CD02383" w:rsidR="00740037" w:rsidRDefault="00740037" w:rsidP="00740037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37EF3221" w14:textId="12203AF0" w:rsidR="0069062A" w:rsidRDefault="0069062A" w:rsidP="00740037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9062A">
        <w:rPr>
          <w:rFonts w:ascii="Arial" w:hAnsi="Arial" w:cs="Arial"/>
          <w:sz w:val="20"/>
          <w:szCs w:val="20"/>
          <w:lang w:val="en-US"/>
        </w:rPr>
        <w:t>FRS</w:t>
      </w:r>
      <w:r>
        <w:rPr>
          <w:rFonts w:ascii="Arial" w:hAnsi="Arial" w:cs="Arial"/>
          <w:sz w:val="20"/>
          <w:szCs w:val="20"/>
          <w:lang w:val="en-US"/>
        </w:rPr>
        <w:t>2-FLAG:</w:t>
      </w:r>
    </w:p>
    <w:p w14:paraId="59CDADD6" w14:textId="535E627B" w:rsidR="0069062A" w:rsidRPr="0069062A" w:rsidRDefault="0069062A" w:rsidP="00740037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9062A">
        <w:rPr>
          <w:rFonts w:ascii="Arial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 wp14:anchorId="66F4FAA6" wp14:editId="2F740CEA">
            <wp:extent cx="5727700" cy="5043170"/>
            <wp:effectExtent l="0" t="0" r="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DDE7C" w14:textId="77777777" w:rsidR="00740037" w:rsidRPr="00E744A6" w:rsidRDefault="00740037" w:rsidP="00740037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E744A6">
        <w:rPr>
          <w:rFonts w:ascii="Arial" w:hAnsi="Arial" w:cs="Arial"/>
          <w:b/>
          <w:sz w:val="20"/>
          <w:szCs w:val="20"/>
        </w:rPr>
        <w:t>KEY RESOURCES TABLE</w:t>
      </w:r>
    </w:p>
    <w:tbl>
      <w:tblPr>
        <w:tblW w:w="9245" w:type="dxa"/>
        <w:tblInd w:w="-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7"/>
        <w:gridCol w:w="3796"/>
        <w:gridCol w:w="9"/>
        <w:gridCol w:w="1723"/>
      </w:tblGrid>
      <w:tr w:rsidR="00740037" w:rsidRPr="00E744A6" w14:paraId="0879BE79" w14:textId="77777777" w:rsidTr="00A22EDE">
        <w:trPr>
          <w:cantSplit/>
          <w:trHeight w:hRule="exact" w:val="288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4CFE1B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REAGENT or RESOURCE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BD4173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SOURCE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84CB5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IDENTIFIER</w:t>
            </w:r>
          </w:p>
        </w:tc>
      </w:tr>
      <w:tr w:rsidR="00740037" w:rsidRPr="00E744A6" w14:paraId="522FF57D" w14:textId="77777777" w:rsidTr="00A22EDE">
        <w:trPr>
          <w:cantSplit/>
          <w:trHeight w:val="259"/>
        </w:trPr>
        <w:tc>
          <w:tcPr>
            <w:tcW w:w="924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D0CECE" w:fill="D0CECE" w:themeFill="background2" w:themeFillShade="E6"/>
          </w:tcPr>
          <w:p w14:paraId="418CD0B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44A6">
              <w:rPr>
                <w:rFonts w:ascii="Arial" w:hAnsi="Arial" w:cs="Arial"/>
                <w:b/>
                <w:sz w:val="20"/>
                <w:szCs w:val="20"/>
              </w:rPr>
              <w:t>Antibodies</w:t>
            </w:r>
          </w:p>
        </w:tc>
      </w:tr>
      <w:tr w:rsidR="00740037" w:rsidRPr="00E744A6" w14:paraId="38F25000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14E9A3A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Anti-FGFR1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2386FC5" w14:textId="77777777" w:rsidR="00740037" w:rsidRPr="00E744A6" w:rsidRDefault="00740037" w:rsidP="00A22E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Cell signaling technologies</w:t>
            </w:r>
          </w:p>
        </w:tc>
        <w:tc>
          <w:tcPr>
            <w:tcW w:w="1723" w:type="dxa"/>
            <w:shd w:val="clear" w:color="auto" w:fill="auto"/>
          </w:tcPr>
          <w:p w14:paraId="2A24CF8E" w14:textId="77777777" w:rsidR="00740037" w:rsidRPr="00E744A6" w:rsidRDefault="00740037" w:rsidP="00A22ED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</w:rPr>
              <w:t>3472S</w:t>
            </w:r>
          </w:p>
          <w:p w14:paraId="613B3F25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30ECF07D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42F3D682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Anti-FGFR2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1F791025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Cell signaling technologies</w:t>
            </w:r>
          </w:p>
        </w:tc>
        <w:tc>
          <w:tcPr>
            <w:tcW w:w="1723" w:type="dxa"/>
            <w:shd w:val="clear" w:color="auto" w:fill="auto"/>
          </w:tcPr>
          <w:p w14:paraId="026D29E5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11835S</w:t>
            </w:r>
          </w:p>
        </w:tc>
      </w:tr>
      <w:tr w:rsidR="00740037" w:rsidRPr="00E744A6" w14:paraId="10406B52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0CD2AB0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Anti-FGFR4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08F7FE3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Santa Cruz</w:t>
            </w:r>
          </w:p>
        </w:tc>
        <w:tc>
          <w:tcPr>
            <w:tcW w:w="1723" w:type="dxa"/>
            <w:shd w:val="clear" w:color="auto" w:fill="auto"/>
          </w:tcPr>
          <w:p w14:paraId="2CDF5EB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SC-124</w:t>
            </w:r>
          </w:p>
        </w:tc>
      </w:tr>
      <w:tr w:rsidR="00740037" w:rsidRPr="00E744A6" w14:paraId="4C8D1FFD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1261D30D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Anti-GFAP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4DEA5E4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1723" w:type="dxa"/>
            <w:shd w:val="clear" w:color="auto" w:fill="auto"/>
          </w:tcPr>
          <w:p w14:paraId="332FD1B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Ab53554</w:t>
            </w:r>
          </w:p>
        </w:tc>
      </w:tr>
      <w:tr w:rsidR="00740037" w:rsidRPr="00E744A6" w14:paraId="04682599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5D1103D3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Anti-AKT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70CCAA7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Cell signaling technologies</w:t>
            </w:r>
          </w:p>
        </w:tc>
        <w:tc>
          <w:tcPr>
            <w:tcW w:w="1723" w:type="dxa"/>
            <w:shd w:val="clear" w:color="auto" w:fill="auto"/>
          </w:tcPr>
          <w:p w14:paraId="76B477E3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927S</w:t>
            </w:r>
          </w:p>
        </w:tc>
      </w:tr>
      <w:tr w:rsidR="00740037" w:rsidRPr="00E744A6" w14:paraId="7E95A218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2A7701E0" w14:textId="040EAE6D" w:rsidR="00740037" w:rsidRPr="00B32041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Anti-pAKT</w:t>
            </w:r>
            <w:r w:rsidR="00B32041">
              <w:rPr>
                <w:rFonts w:ascii="Arial" w:hAnsi="Arial" w:cs="Arial"/>
                <w:sz w:val="20"/>
                <w:szCs w:val="20"/>
                <w:lang w:val="de-CH"/>
              </w:rPr>
              <w:t>(S473)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328FB70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Cell signaling technologies</w:t>
            </w:r>
          </w:p>
        </w:tc>
        <w:tc>
          <w:tcPr>
            <w:tcW w:w="1723" w:type="dxa"/>
            <w:shd w:val="clear" w:color="auto" w:fill="auto"/>
          </w:tcPr>
          <w:p w14:paraId="4E6E7544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4060L</w:t>
            </w:r>
          </w:p>
        </w:tc>
      </w:tr>
      <w:tr w:rsidR="00740037" w:rsidRPr="00E744A6" w14:paraId="1BD3CC24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4D785E3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 xml:space="preserve">Anti-phospho ERK1/2 (Thr202/Tyr204), 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1DC43D2D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Cell signaling technologies</w:t>
            </w:r>
          </w:p>
        </w:tc>
        <w:tc>
          <w:tcPr>
            <w:tcW w:w="1723" w:type="dxa"/>
            <w:shd w:val="clear" w:color="auto" w:fill="auto"/>
          </w:tcPr>
          <w:p w14:paraId="0C6BBA39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4370</w:t>
            </w:r>
          </w:p>
        </w:tc>
      </w:tr>
      <w:tr w:rsidR="00740037" w:rsidRPr="00E744A6" w14:paraId="3076C025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274B33BB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Anti-ERK1/2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0B0C5EAF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Cell signaling technologies</w:t>
            </w:r>
          </w:p>
        </w:tc>
        <w:tc>
          <w:tcPr>
            <w:tcW w:w="1723" w:type="dxa"/>
            <w:shd w:val="clear" w:color="auto" w:fill="auto"/>
          </w:tcPr>
          <w:p w14:paraId="7499199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9102</w:t>
            </w:r>
          </w:p>
        </w:tc>
      </w:tr>
      <w:tr w:rsidR="00740037" w:rsidRPr="00E744A6" w14:paraId="16F3311B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56B617A4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Anti-phospho FRS2 (Y436) (IB)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22B5E45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Cell signaling technologies</w:t>
            </w:r>
          </w:p>
        </w:tc>
        <w:tc>
          <w:tcPr>
            <w:tcW w:w="1723" w:type="dxa"/>
            <w:shd w:val="clear" w:color="auto" w:fill="auto"/>
          </w:tcPr>
          <w:p w14:paraId="3706B24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3861S</w:t>
            </w:r>
          </w:p>
        </w:tc>
      </w:tr>
      <w:tr w:rsidR="00740037" w:rsidRPr="00E744A6" w14:paraId="7B3D844E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0AAF9953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lastRenderedPageBreak/>
              <w:t>Anti-phospho FRS2 (Y436) (IHC)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0D99C7B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1723" w:type="dxa"/>
            <w:shd w:val="clear" w:color="auto" w:fill="auto"/>
          </w:tcPr>
          <w:p w14:paraId="5F8E902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</w:rPr>
              <w:t>ab193363</w:t>
            </w:r>
          </w:p>
        </w:tc>
      </w:tr>
      <w:tr w:rsidR="00740037" w:rsidRPr="00E744A6" w14:paraId="2F0F3FE9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02099781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Anti-FRS2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4505EA62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1723" w:type="dxa"/>
            <w:shd w:val="clear" w:color="auto" w:fill="auto"/>
          </w:tcPr>
          <w:p w14:paraId="0EFD862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</w:rPr>
              <w:t>Ab137458</w:t>
            </w:r>
          </w:p>
        </w:tc>
      </w:tr>
      <w:tr w:rsidR="00740037" w:rsidRPr="00E744A6" w14:paraId="46D0C08B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77138FA7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Anti-beta-tubulin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447AFAD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Sigma Aldrich</w:t>
            </w:r>
          </w:p>
        </w:tc>
        <w:tc>
          <w:tcPr>
            <w:tcW w:w="1723" w:type="dxa"/>
            <w:shd w:val="clear" w:color="auto" w:fill="auto"/>
          </w:tcPr>
          <w:p w14:paraId="3CF6100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</w:rPr>
              <w:t>T5201</w:t>
            </w:r>
          </w:p>
        </w:tc>
      </w:tr>
      <w:tr w:rsidR="00740037" w:rsidRPr="00E744A6" w14:paraId="0BC3611C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51776797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 xml:space="preserve">Anti-mouse horseradish peroxidase (HRP) linked 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CCDF68D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Cell signaling technologies</w:t>
            </w:r>
          </w:p>
        </w:tc>
        <w:tc>
          <w:tcPr>
            <w:tcW w:w="1723" w:type="dxa"/>
            <w:shd w:val="clear" w:color="auto" w:fill="auto"/>
          </w:tcPr>
          <w:p w14:paraId="3478723D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7076</w:t>
            </w:r>
          </w:p>
        </w:tc>
      </w:tr>
      <w:tr w:rsidR="00740037" w:rsidRPr="00E744A6" w14:paraId="77E6D0BF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61712591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Anti-rabbit HRP linked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4CBB26EF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Cell signaling technologies</w:t>
            </w:r>
          </w:p>
        </w:tc>
        <w:tc>
          <w:tcPr>
            <w:tcW w:w="1723" w:type="dxa"/>
            <w:shd w:val="clear" w:color="auto" w:fill="auto"/>
          </w:tcPr>
          <w:p w14:paraId="42D170F2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7074</w:t>
            </w:r>
          </w:p>
        </w:tc>
      </w:tr>
      <w:tr w:rsidR="00740037" w:rsidRPr="00E744A6" w14:paraId="76DC4AAC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6CE3319C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Anti-tubulin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2F3222F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Sigma Aldrich</w:t>
            </w:r>
          </w:p>
        </w:tc>
        <w:tc>
          <w:tcPr>
            <w:tcW w:w="1723" w:type="dxa"/>
            <w:shd w:val="clear" w:color="auto" w:fill="auto"/>
          </w:tcPr>
          <w:p w14:paraId="2473504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T9026</w:t>
            </w:r>
          </w:p>
        </w:tc>
      </w:tr>
      <w:tr w:rsidR="00740037" w:rsidRPr="00E744A6" w14:paraId="7642F7B1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7C29AB3B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Anti-human nuclei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59AF549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 xml:space="preserve">Merck </w:t>
            </w:r>
            <w:r w:rsidRPr="00E744A6" w:rsidDel="00045663">
              <w:rPr>
                <w:rFonts w:ascii="Arial" w:hAnsi="Arial" w:cs="Arial"/>
                <w:sz w:val="20"/>
                <w:szCs w:val="20"/>
              </w:rPr>
              <w:pgNum/>
            </w:r>
            <w:r w:rsidRPr="00E744A6" w:rsidDel="00045663">
              <w:rPr>
                <w:rFonts w:ascii="Arial" w:hAnsi="Arial" w:cs="Arial"/>
                <w:sz w:val="20"/>
                <w:szCs w:val="20"/>
              </w:rPr>
              <w:t>mmune</w:t>
            </w:r>
            <w:r w:rsidRPr="00E744A6" w:rsidDel="00045663">
              <w:rPr>
                <w:rFonts w:ascii="Arial" w:hAnsi="Arial" w:cs="Arial"/>
                <w:sz w:val="20"/>
                <w:szCs w:val="20"/>
              </w:rPr>
              <w:pgNum/>
            </w:r>
            <w:r w:rsidRPr="00E744A6" w:rsidDel="00045663">
              <w:rPr>
                <w:rFonts w:ascii="Arial" w:hAnsi="Arial" w:cs="Arial"/>
                <w:sz w:val="20"/>
                <w:szCs w:val="20"/>
              </w:rPr>
              <w:t xml:space="preserve">re </w:t>
            </w:r>
          </w:p>
        </w:tc>
        <w:tc>
          <w:tcPr>
            <w:tcW w:w="1723" w:type="dxa"/>
            <w:shd w:val="clear" w:color="auto" w:fill="auto"/>
          </w:tcPr>
          <w:p w14:paraId="04C0DF4B" w14:textId="77777777" w:rsidR="00740037" w:rsidRPr="00E744A6" w:rsidRDefault="00740037" w:rsidP="00A22EDE">
            <w:pPr>
              <w:rPr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</w:rPr>
              <w:t>MAB4383</w:t>
            </w:r>
          </w:p>
        </w:tc>
      </w:tr>
      <w:tr w:rsidR="00740037" w:rsidRPr="00E744A6" w14:paraId="163FCF30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02252B07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 xml:space="preserve">Anti-rabbit-Cy3-coupled 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6F06A6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 xml:space="preserve">Jackson </w:t>
            </w:r>
            <w:r w:rsidRPr="00E744A6" w:rsidDel="00045663">
              <w:rPr>
                <w:rFonts w:ascii="Arial" w:hAnsi="Arial" w:cs="Arial"/>
                <w:sz w:val="20"/>
                <w:szCs w:val="20"/>
              </w:rPr>
              <w:pgNum/>
            </w:r>
            <w:r w:rsidRPr="00E744A6" w:rsidDel="00045663">
              <w:rPr>
                <w:rFonts w:ascii="Arial" w:hAnsi="Arial" w:cs="Arial"/>
                <w:sz w:val="20"/>
                <w:szCs w:val="20"/>
              </w:rPr>
              <w:t>mmune research</w:t>
            </w:r>
          </w:p>
        </w:tc>
        <w:tc>
          <w:tcPr>
            <w:tcW w:w="1723" w:type="dxa"/>
            <w:shd w:val="clear" w:color="auto" w:fill="auto"/>
          </w:tcPr>
          <w:p w14:paraId="302F00D6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711-165-152</w:t>
            </w:r>
          </w:p>
        </w:tc>
      </w:tr>
      <w:tr w:rsidR="00740037" w:rsidRPr="00E744A6" w14:paraId="674DBD7E" w14:textId="77777777" w:rsidTr="00A22EDE">
        <w:trPr>
          <w:cantSplit/>
          <w:trHeight w:val="499"/>
        </w:trPr>
        <w:tc>
          <w:tcPr>
            <w:tcW w:w="3717" w:type="dxa"/>
            <w:shd w:val="clear" w:color="auto" w:fill="auto"/>
          </w:tcPr>
          <w:p w14:paraId="28FC15D1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 xml:space="preserve">Anti-mouse-Cy5-coupled 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9DDC14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 xml:space="preserve">Jackson </w:t>
            </w:r>
            <w:r w:rsidRPr="00E744A6" w:rsidDel="00045663">
              <w:rPr>
                <w:rFonts w:ascii="Arial" w:hAnsi="Arial" w:cs="Arial"/>
                <w:sz w:val="20"/>
                <w:szCs w:val="20"/>
              </w:rPr>
              <w:pgNum/>
            </w:r>
            <w:r w:rsidRPr="00E744A6" w:rsidDel="00045663">
              <w:rPr>
                <w:rFonts w:ascii="Arial" w:hAnsi="Arial" w:cs="Arial"/>
                <w:sz w:val="20"/>
                <w:szCs w:val="20"/>
              </w:rPr>
              <w:t>mmune research</w:t>
            </w:r>
          </w:p>
        </w:tc>
        <w:tc>
          <w:tcPr>
            <w:tcW w:w="1723" w:type="dxa"/>
            <w:shd w:val="clear" w:color="auto" w:fill="auto"/>
          </w:tcPr>
          <w:p w14:paraId="7B4D80A9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415-175-166</w:t>
            </w:r>
          </w:p>
        </w:tc>
      </w:tr>
      <w:tr w:rsidR="00740037" w:rsidRPr="00E744A6" w14:paraId="3B486FC1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2C6B6C68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5" w:type="dxa"/>
            <w:gridSpan w:val="2"/>
            <w:shd w:val="clear" w:color="auto" w:fill="auto"/>
          </w:tcPr>
          <w:p w14:paraId="302A9F42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shd w:val="clear" w:color="auto" w:fill="auto"/>
          </w:tcPr>
          <w:p w14:paraId="6E2C79C5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14AA214A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64F41C3F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b/>
                <w:sz w:val="20"/>
                <w:szCs w:val="20"/>
              </w:rPr>
              <w:t xml:space="preserve">Bacterial and Virus Strains </w:t>
            </w:r>
          </w:p>
        </w:tc>
        <w:tc>
          <w:tcPr>
            <w:tcW w:w="3805" w:type="dxa"/>
            <w:gridSpan w:val="2"/>
            <w:shd w:val="pct12" w:color="auto" w:fill="auto"/>
          </w:tcPr>
          <w:p w14:paraId="03EC94A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shd w:val="pct12" w:color="auto" w:fill="auto"/>
          </w:tcPr>
          <w:p w14:paraId="260E7BA5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6A5B3E1C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5DCBDE23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LentiCRISPR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7115BEC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McComb S, </w:t>
            </w:r>
            <w:r w:rsidRPr="00E744A6">
              <w:rPr>
                <w:rFonts w:ascii="Arial" w:hAnsi="Arial" w:cs="Arial"/>
                <w:i/>
                <w:iCs/>
                <w:noProof/>
                <w:sz w:val="20"/>
                <w:szCs w:val="20"/>
                <w:lang w:val="en-GB"/>
              </w:rPr>
              <w:t>et al.</w:t>
            </w:r>
            <w:r w:rsidRPr="00E744A6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Sci Transl Med. 2016;8.</w:t>
            </w:r>
          </w:p>
        </w:tc>
        <w:tc>
          <w:tcPr>
            <w:tcW w:w="1723" w:type="dxa"/>
            <w:shd w:val="clear" w:color="auto" w:fill="auto"/>
          </w:tcPr>
          <w:p w14:paraId="6A44BED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40037" w:rsidRPr="00E744A6" w14:paraId="016B1BF3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496AB4DA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pVSV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1DA8F2A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Oliver Pertz</w:t>
            </w:r>
          </w:p>
        </w:tc>
        <w:tc>
          <w:tcPr>
            <w:tcW w:w="1723" w:type="dxa"/>
            <w:shd w:val="clear" w:color="auto" w:fill="auto"/>
          </w:tcPr>
          <w:p w14:paraId="7570BF62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40037" w:rsidRPr="00E744A6" w14:paraId="1BBB8C3E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051BEACF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pMDL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1B0BBD2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Oliver Pertz</w:t>
            </w:r>
          </w:p>
        </w:tc>
        <w:tc>
          <w:tcPr>
            <w:tcW w:w="1723" w:type="dxa"/>
            <w:shd w:val="clear" w:color="auto" w:fill="auto"/>
          </w:tcPr>
          <w:p w14:paraId="2C6437C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40037" w:rsidRPr="00E744A6" w14:paraId="10BF29DA" w14:textId="77777777" w:rsidTr="00A22EDE">
        <w:trPr>
          <w:cantSplit/>
          <w:trHeight w:val="288"/>
        </w:trPr>
        <w:tc>
          <w:tcPr>
            <w:tcW w:w="3717" w:type="dxa"/>
            <w:shd w:val="clear" w:color="auto" w:fill="auto"/>
          </w:tcPr>
          <w:p w14:paraId="04FFED4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pRev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93F325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Oliver Pertz</w:t>
            </w:r>
          </w:p>
        </w:tc>
        <w:tc>
          <w:tcPr>
            <w:tcW w:w="1723" w:type="dxa"/>
            <w:shd w:val="clear" w:color="auto" w:fill="auto"/>
          </w:tcPr>
          <w:p w14:paraId="387C39B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40037" w:rsidRPr="00E744A6" w14:paraId="7AC7EAC9" w14:textId="77777777" w:rsidTr="00A22EDE">
        <w:trPr>
          <w:cantSplit/>
          <w:trHeight w:val="274"/>
        </w:trPr>
        <w:tc>
          <w:tcPr>
            <w:tcW w:w="3717" w:type="dxa"/>
            <w:tcBorders>
              <w:bottom w:val="single" w:sz="12" w:space="0" w:color="000000"/>
            </w:tcBorders>
            <w:shd w:val="clear" w:color="auto" w:fill="auto"/>
          </w:tcPr>
          <w:p w14:paraId="10B55A2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pLA-EGFP</w:t>
            </w:r>
          </w:p>
        </w:tc>
        <w:tc>
          <w:tcPr>
            <w:tcW w:w="380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1850485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Oliver Pertz</w:t>
            </w:r>
          </w:p>
        </w:tc>
        <w:tc>
          <w:tcPr>
            <w:tcW w:w="1723" w:type="dxa"/>
            <w:tcBorders>
              <w:bottom w:val="single" w:sz="12" w:space="0" w:color="000000"/>
            </w:tcBorders>
            <w:shd w:val="clear" w:color="auto" w:fill="auto"/>
          </w:tcPr>
          <w:p w14:paraId="5AF4C21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40037" w:rsidRPr="00E744A6" w14:paraId="6F55DD7C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628724D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4A6">
              <w:rPr>
                <w:rFonts w:ascii="Arial" w:hAnsi="Arial" w:cs="Arial"/>
                <w:b/>
                <w:sz w:val="20"/>
                <w:szCs w:val="20"/>
              </w:rPr>
              <w:t>Biological Samples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759C533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0932724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40037" w:rsidRPr="00E744A6" w14:paraId="579A2D10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4C1ECEE3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Paraffin embedded xenograft samples from SK-OV-3 and AGS mouse models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54F3C995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EPO berlin</w:t>
            </w:r>
          </w:p>
        </w:tc>
        <w:tc>
          <w:tcPr>
            <w:tcW w:w="1723" w:type="dxa"/>
            <w:shd w:val="clear" w:color="auto" w:fill="auto"/>
          </w:tcPr>
          <w:p w14:paraId="2789414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40037" w:rsidRPr="00E744A6" w14:paraId="59AA2FBA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50BFAAB5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b/>
                <w:sz w:val="20"/>
                <w:szCs w:val="20"/>
              </w:rPr>
              <w:t>Chemicals, Peptides, and Recombinant Proteins</w:t>
            </w:r>
          </w:p>
        </w:tc>
        <w:tc>
          <w:tcPr>
            <w:tcW w:w="3805" w:type="dxa"/>
            <w:gridSpan w:val="2"/>
            <w:tcBorders>
              <w:bottom w:val="single" w:sz="12" w:space="0" w:color="000000"/>
            </w:tcBorders>
            <w:shd w:val="pct12" w:color="auto" w:fill="auto"/>
          </w:tcPr>
          <w:p w14:paraId="6404D12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tcBorders>
              <w:bottom w:val="single" w:sz="12" w:space="0" w:color="000000"/>
            </w:tcBorders>
            <w:shd w:val="pct12" w:color="auto" w:fill="auto"/>
          </w:tcPr>
          <w:p w14:paraId="27D962A6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5607E671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</w:tcBorders>
            <w:shd w:val="clear" w:color="auto" w:fill="auto"/>
          </w:tcPr>
          <w:p w14:paraId="70F5DFF7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basic Fibroblast Growth Factor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39DE81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PeproTech</w:t>
            </w:r>
          </w:p>
        </w:tc>
        <w:tc>
          <w:tcPr>
            <w:tcW w:w="1723" w:type="dxa"/>
            <w:tcBorders>
              <w:top w:val="single" w:sz="12" w:space="0" w:color="000000"/>
            </w:tcBorders>
            <w:shd w:val="clear" w:color="auto" w:fill="auto"/>
          </w:tcPr>
          <w:p w14:paraId="7BDC85D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100-18B</w:t>
            </w:r>
          </w:p>
        </w:tc>
      </w:tr>
      <w:tr w:rsidR="00740037" w:rsidRPr="00E744A6" w14:paraId="53A88943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</w:tcBorders>
            <w:shd w:val="clear" w:color="auto" w:fill="auto"/>
          </w:tcPr>
          <w:p w14:paraId="08206CC6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Epidermal growth factor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EF994B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PeproTech</w:t>
            </w:r>
          </w:p>
        </w:tc>
        <w:tc>
          <w:tcPr>
            <w:tcW w:w="1723" w:type="dxa"/>
            <w:tcBorders>
              <w:top w:val="single" w:sz="12" w:space="0" w:color="000000"/>
            </w:tcBorders>
            <w:shd w:val="clear" w:color="auto" w:fill="auto"/>
          </w:tcPr>
          <w:p w14:paraId="27CBE1F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1D252D"/>
                <w:sz w:val="20"/>
                <w:szCs w:val="20"/>
                <w:shd w:val="clear" w:color="auto" w:fill="FFFFFF"/>
              </w:rPr>
              <w:t>AF-100-15</w:t>
            </w:r>
          </w:p>
        </w:tc>
      </w:tr>
      <w:tr w:rsidR="00740037" w:rsidRPr="00E744A6" w14:paraId="1348E7A8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</w:tcBorders>
            <w:shd w:val="clear" w:color="auto" w:fill="auto"/>
          </w:tcPr>
          <w:p w14:paraId="03A6A297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Hepatocyte growth factor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AB826C4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PeproTech</w:t>
            </w:r>
          </w:p>
        </w:tc>
        <w:tc>
          <w:tcPr>
            <w:tcW w:w="1723" w:type="dxa"/>
            <w:tcBorders>
              <w:top w:val="single" w:sz="12" w:space="0" w:color="000000"/>
            </w:tcBorders>
            <w:shd w:val="clear" w:color="auto" w:fill="auto"/>
          </w:tcPr>
          <w:p w14:paraId="75B3F19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1D252D"/>
                <w:sz w:val="20"/>
                <w:szCs w:val="20"/>
                <w:shd w:val="clear" w:color="auto" w:fill="FFFFFF"/>
              </w:rPr>
              <w:t>100-39H</w:t>
            </w:r>
          </w:p>
        </w:tc>
      </w:tr>
      <w:tr w:rsidR="00740037" w:rsidRPr="00E744A6" w14:paraId="3C738EC3" w14:textId="77777777" w:rsidTr="00A22EDE">
        <w:trPr>
          <w:cantSplit/>
          <w:trHeight w:val="288"/>
        </w:trPr>
        <w:tc>
          <w:tcPr>
            <w:tcW w:w="3717" w:type="dxa"/>
            <w:tcBorders>
              <w:bottom w:val="single" w:sz="12" w:space="0" w:color="000000"/>
            </w:tcBorders>
            <w:shd w:val="clear" w:color="auto" w:fill="auto"/>
          </w:tcPr>
          <w:p w14:paraId="6EEBE6C7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BGJ398</w:t>
            </w:r>
          </w:p>
        </w:tc>
        <w:tc>
          <w:tcPr>
            <w:tcW w:w="380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6B015CD2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Selleckchem</w:t>
            </w:r>
          </w:p>
        </w:tc>
        <w:tc>
          <w:tcPr>
            <w:tcW w:w="1723" w:type="dxa"/>
            <w:tcBorders>
              <w:bottom w:val="single" w:sz="12" w:space="0" w:color="000000"/>
            </w:tcBorders>
            <w:shd w:val="clear" w:color="auto" w:fill="auto"/>
          </w:tcPr>
          <w:p w14:paraId="2E52E04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S2183</w:t>
            </w:r>
          </w:p>
        </w:tc>
      </w:tr>
      <w:tr w:rsidR="00740037" w:rsidRPr="00E744A6" w14:paraId="1BCC3A44" w14:textId="77777777" w:rsidTr="00A22EDE">
        <w:trPr>
          <w:cantSplit/>
          <w:trHeight w:val="288"/>
        </w:trPr>
        <w:tc>
          <w:tcPr>
            <w:tcW w:w="3717" w:type="dxa"/>
            <w:tcBorders>
              <w:bottom w:val="single" w:sz="12" w:space="0" w:color="000000"/>
            </w:tcBorders>
            <w:shd w:val="clear" w:color="auto" w:fill="auto"/>
          </w:tcPr>
          <w:p w14:paraId="3838AFCC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Hoechst (</w:t>
            </w:r>
            <w:r w:rsidRPr="00E744A6" w:rsidDel="00D912A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744A6">
              <w:rPr>
                <w:rFonts w:ascii="Arial" w:hAnsi="Arial" w:cs="Arial"/>
                <w:sz w:val="20"/>
                <w:szCs w:val="20"/>
              </w:rPr>
              <w:t>Sigma-Alrich)</w:t>
            </w:r>
          </w:p>
        </w:tc>
        <w:tc>
          <w:tcPr>
            <w:tcW w:w="380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71BD009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 xml:space="preserve">Sigma Aldrich </w:t>
            </w:r>
          </w:p>
        </w:tc>
        <w:tc>
          <w:tcPr>
            <w:tcW w:w="1723" w:type="dxa"/>
            <w:tcBorders>
              <w:bottom w:val="single" w:sz="12" w:space="0" w:color="000000"/>
            </w:tcBorders>
            <w:shd w:val="clear" w:color="auto" w:fill="auto"/>
          </w:tcPr>
          <w:p w14:paraId="7ACCBF1A" w14:textId="77777777" w:rsidR="00740037" w:rsidRPr="00E744A6" w:rsidRDefault="00740037" w:rsidP="00A22EDE">
            <w:pPr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B2883</w:t>
            </w:r>
          </w:p>
        </w:tc>
      </w:tr>
      <w:tr w:rsidR="00740037" w:rsidRPr="00E744A6" w14:paraId="05C13195" w14:textId="77777777" w:rsidTr="00A22EDE">
        <w:trPr>
          <w:cantSplit/>
          <w:trHeight w:val="288"/>
        </w:trPr>
        <w:tc>
          <w:tcPr>
            <w:tcW w:w="3717" w:type="dxa"/>
            <w:tcBorders>
              <w:bottom w:val="single" w:sz="12" w:space="0" w:color="000000"/>
            </w:tcBorders>
            <w:shd w:val="clear" w:color="auto" w:fill="auto"/>
          </w:tcPr>
          <w:p w14:paraId="04E3F2E3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Pure coll® bovine collagen 1</w:t>
            </w:r>
          </w:p>
        </w:tc>
        <w:tc>
          <w:tcPr>
            <w:tcW w:w="380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37E99A13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Cell systems</w:t>
            </w:r>
          </w:p>
        </w:tc>
        <w:tc>
          <w:tcPr>
            <w:tcW w:w="1723" w:type="dxa"/>
            <w:tcBorders>
              <w:bottom w:val="single" w:sz="12" w:space="0" w:color="000000"/>
            </w:tcBorders>
            <w:shd w:val="clear" w:color="auto" w:fill="auto"/>
          </w:tcPr>
          <w:p w14:paraId="17C899CE" w14:textId="77777777" w:rsidR="00740037" w:rsidRPr="00E744A6" w:rsidRDefault="00740037" w:rsidP="00A22EDE">
            <w:pPr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5005-B</w:t>
            </w:r>
          </w:p>
        </w:tc>
      </w:tr>
      <w:tr w:rsidR="00740037" w:rsidRPr="00E744A6" w14:paraId="27E9D891" w14:textId="77777777" w:rsidTr="00A22EDE">
        <w:trPr>
          <w:cantSplit/>
          <w:trHeight w:val="288"/>
        </w:trPr>
        <w:tc>
          <w:tcPr>
            <w:tcW w:w="3717" w:type="dxa"/>
            <w:tcBorders>
              <w:bottom w:val="single" w:sz="12" w:space="0" w:color="000000"/>
            </w:tcBorders>
            <w:shd w:val="clear" w:color="auto" w:fill="auto"/>
          </w:tcPr>
          <w:p w14:paraId="5F97C804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Glycergel</w:t>
            </w:r>
          </w:p>
        </w:tc>
        <w:tc>
          <w:tcPr>
            <w:tcW w:w="3796" w:type="dxa"/>
            <w:tcBorders>
              <w:bottom w:val="single" w:sz="12" w:space="0" w:color="000000"/>
            </w:tcBorders>
            <w:shd w:val="clear" w:color="auto" w:fill="auto"/>
          </w:tcPr>
          <w:p w14:paraId="5CE125B5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Dako</w:t>
            </w:r>
          </w:p>
        </w:tc>
        <w:tc>
          <w:tcPr>
            <w:tcW w:w="1732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44706BF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C0563</w:t>
            </w:r>
          </w:p>
        </w:tc>
      </w:tr>
      <w:tr w:rsidR="00740037" w:rsidRPr="00E744A6" w14:paraId="6A36F809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5125E840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b/>
                <w:sz w:val="20"/>
                <w:szCs w:val="20"/>
              </w:rPr>
              <w:lastRenderedPageBreak/>
              <w:t>Critical Commercial Assays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364BB43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114DA17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3C490174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</w:tcBorders>
            <w:shd w:val="clear" w:color="auto" w:fill="auto"/>
          </w:tcPr>
          <w:p w14:paraId="59D673DE" w14:textId="77777777" w:rsidR="00740037" w:rsidRPr="00E744A6" w:rsidRDefault="00740037" w:rsidP="00A22EDE">
            <w:pPr>
              <w:tabs>
                <w:tab w:val="left" w:pos="1525"/>
              </w:tabs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CellTiterGlo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327FC7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Promega</w:t>
            </w:r>
          </w:p>
        </w:tc>
        <w:tc>
          <w:tcPr>
            <w:tcW w:w="1723" w:type="dxa"/>
            <w:tcBorders>
              <w:top w:val="single" w:sz="12" w:space="0" w:color="000000"/>
            </w:tcBorders>
            <w:shd w:val="clear" w:color="auto" w:fill="auto"/>
          </w:tcPr>
          <w:p w14:paraId="000E3662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G9241</w:t>
            </w:r>
          </w:p>
        </w:tc>
      </w:tr>
      <w:tr w:rsidR="00740037" w:rsidRPr="00E744A6" w14:paraId="4B10B8F9" w14:textId="77777777" w:rsidTr="00A22EDE">
        <w:trPr>
          <w:cantSplit/>
          <w:trHeight w:val="259"/>
        </w:trPr>
        <w:tc>
          <w:tcPr>
            <w:tcW w:w="3717" w:type="dxa"/>
            <w:tcBorders>
              <w:bottom w:val="single" w:sz="2" w:space="0" w:color="000000"/>
            </w:tcBorders>
            <w:shd w:val="clear" w:color="auto" w:fill="auto"/>
          </w:tcPr>
          <w:p w14:paraId="57C98D4B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RNeasy Mini RNA isolation kit</w:t>
            </w:r>
          </w:p>
        </w:tc>
        <w:tc>
          <w:tcPr>
            <w:tcW w:w="3805" w:type="dxa"/>
            <w:gridSpan w:val="2"/>
            <w:tcBorders>
              <w:bottom w:val="single" w:sz="2" w:space="0" w:color="000000"/>
            </w:tcBorders>
            <w:shd w:val="clear" w:color="auto" w:fill="auto"/>
          </w:tcPr>
          <w:p w14:paraId="6A3E48A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Qiagen</w:t>
            </w:r>
          </w:p>
        </w:tc>
        <w:tc>
          <w:tcPr>
            <w:tcW w:w="1723" w:type="dxa"/>
            <w:tcBorders>
              <w:bottom w:val="single" w:sz="2" w:space="0" w:color="000000"/>
            </w:tcBorders>
            <w:shd w:val="clear" w:color="auto" w:fill="auto"/>
          </w:tcPr>
          <w:p w14:paraId="72769A7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74106</w:t>
            </w:r>
          </w:p>
        </w:tc>
      </w:tr>
      <w:tr w:rsidR="00740037" w:rsidRPr="00E744A6" w14:paraId="62F8386E" w14:textId="77777777" w:rsidTr="00A22EDE">
        <w:trPr>
          <w:cantSplit/>
          <w:trHeight w:val="259"/>
        </w:trPr>
        <w:tc>
          <w:tcPr>
            <w:tcW w:w="3717" w:type="dxa"/>
            <w:tcBorders>
              <w:bottom w:val="single" w:sz="12" w:space="0" w:color="000000"/>
            </w:tcBorders>
            <w:shd w:val="clear" w:color="auto" w:fill="auto"/>
          </w:tcPr>
          <w:p w14:paraId="5B94F81B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High capacity cDNA reverse transcription kit</w:t>
            </w:r>
          </w:p>
        </w:tc>
        <w:tc>
          <w:tcPr>
            <w:tcW w:w="380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7CFF00D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Thermo Fisher</w:t>
            </w:r>
          </w:p>
        </w:tc>
        <w:tc>
          <w:tcPr>
            <w:tcW w:w="1723" w:type="dxa"/>
            <w:tcBorders>
              <w:bottom w:val="single" w:sz="12" w:space="0" w:color="000000"/>
            </w:tcBorders>
            <w:shd w:val="clear" w:color="auto" w:fill="auto"/>
          </w:tcPr>
          <w:p w14:paraId="5DD1356A" w14:textId="77777777" w:rsidR="00740037" w:rsidRPr="00E744A6" w:rsidRDefault="00740037" w:rsidP="00A22EDE">
            <w:pPr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333333"/>
                <w:sz w:val="20"/>
                <w:szCs w:val="20"/>
              </w:rPr>
              <w:t>4368814</w:t>
            </w:r>
          </w:p>
          <w:p w14:paraId="3DFB0B95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182984A0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6799C3F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b/>
                <w:sz w:val="20"/>
                <w:szCs w:val="20"/>
              </w:rPr>
              <w:t>Deposited Data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11003CD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512BCB7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4BCDA376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</w:tcBorders>
            <w:shd w:val="clear" w:color="auto" w:fill="auto"/>
          </w:tcPr>
          <w:p w14:paraId="0BD1B34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06D7C41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</w:tcPr>
          <w:p w14:paraId="1E8ABEFD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2C745EF8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D0CECE" w:fill="D0CECE" w:themeFill="background2" w:themeFillShade="E6"/>
          </w:tcPr>
          <w:p w14:paraId="2B04BE82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b/>
                <w:sz w:val="20"/>
                <w:szCs w:val="20"/>
              </w:rPr>
              <w:t>Experimental Models: Cell Lines</w:t>
            </w:r>
          </w:p>
        </w:tc>
        <w:tc>
          <w:tcPr>
            <w:tcW w:w="3805" w:type="dxa"/>
            <w:gridSpan w:val="2"/>
            <w:tcBorders>
              <w:bottom w:val="single" w:sz="12" w:space="0" w:color="000000"/>
            </w:tcBorders>
            <w:shd w:val="pct12" w:color="auto" w:fill="auto"/>
          </w:tcPr>
          <w:p w14:paraId="700D567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tcBorders>
              <w:bottom w:val="single" w:sz="12" w:space="0" w:color="000000"/>
            </w:tcBorders>
            <w:shd w:val="pct12" w:color="auto" w:fill="auto"/>
          </w:tcPr>
          <w:p w14:paraId="4ABC14B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05A2CADB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76C0E7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DAOY, Desmoplastic MB, age of patient: 4 years, gender: male, authenticated using genotyping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77296F5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ATCC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2161EA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79C7783B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14CF366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ONS-76, SHH medulloblastoma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022609B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Michael Taylor lab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1E0D7E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7D9F2F9D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45C5BED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RT112, urinary bladder carcinoma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63F93E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744A6">
              <w:rPr>
                <w:rFonts w:ascii="Arial" w:hAnsi="Arial" w:cs="Arial"/>
                <w:sz w:val="20"/>
                <w:szCs w:val="20"/>
                <w:lang w:val="de-CH"/>
              </w:rPr>
              <w:t xml:space="preserve">Leibniz-Institut  </w:t>
            </w:r>
          </w:p>
          <w:p w14:paraId="2019C1B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  <w:lang w:val="de-CH"/>
              </w:rPr>
              <w:t xml:space="preserve">DSMZ-Deutsche Sammlung </w:t>
            </w:r>
            <w:proofErr w:type="gramStart"/>
            <w:r w:rsidRPr="00E744A6">
              <w:rPr>
                <w:rFonts w:ascii="Arial" w:hAnsi="Arial" w:cs="Arial"/>
                <w:sz w:val="20"/>
                <w:szCs w:val="20"/>
                <w:lang w:val="de-CH"/>
              </w:rPr>
              <w:t>von  Mikroorganismen</w:t>
            </w:r>
            <w:proofErr w:type="gramEnd"/>
            <w:r w:rsidRPr="00E744A6">
              <w:rPr>
                <w:rFonts w:ascii="Arial" w:hAnsi="Arial" w:cs="Arial"/>
                <w:sz w:val="20"/>
                <w:szCs w:val="20"/>
                <w:lang w:val="de-CH"/>
              </w:rPr>
              <w:t xml:space="preserve"> und Zellkulturen GmbH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7283C54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ACC418</w:t>
            </w:r>
          </w:p>
        </w:tc>
      </w:tr>
      <w:tr w:rsidR="00740037" w:rsidRPr="00E744A6" w14:paraId="1AAE2D44" w14:textId="77777777" w:rsidTr="00A22EDE">
        <w:trPr>
          <w:cantSplit/>
          <w:trHeight w:val="304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EF296B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AGS, gastric adenocarcinoma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B8CCDE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ATCC, LGC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3C43EE9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CRL-1739</w:t>
            </w:r>
          </w:p>
        </w:tc>
      </w:tr>
      <w:tr w:rsidR="00740037" w:rsidRPr="00E744A6" w14:paraId="1D0EE82D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70B3B2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DMS 114, Small cell lung cancer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4E942DF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ATCC, LGC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3B760F2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CRL-2066</w:t>
            </w:r>
          </w:p>
        </w:tc>
      </w:tr>
      <w:tr w:rsidR="00740037" w:rsidRPr="00E744A6" w14:paraId="1D57D5FF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FEDCC0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HCT 116, colorectal carcinoma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0B925E6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ATCC, LGC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9EFBDF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CCL-247</w:t>
            </w:r>
          </w:p>
        </w:tc>
      </w:tr>
      <w:tr w:rsidR="00740037" w:rsidRPr="00E744A6" w14:paraId="0929AD08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DB957A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KATO III, gastric carcinoma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A63739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ATCC, LGC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4570363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HTB-103</w:t>
            </w:r>
          </w:p>
        </w:tc>
      </w:tr>
      <w:tr w:rsidR="00740037" w:rsidRPr="00E744A6" w14:paraId="130B17F2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EDFCB0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44A6" w:rsidDel="00BA7B35">
              <w:rPr>
                <w:rFonts w:ascii="Arial" w:hAnsi="Arial" w:cs="Arial"/>
                <w:sz w:val="20"/>
                <w:szCs w:val="20"/>
              </w:rPr>
              <w:t>KG-1, acute myelogenous leukemia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A7B703B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 w:rsidDel="00BA7B35">
              <w:rPr>
                <w:rFonts w:ascii="Arial" w:hAnsi="Arial" w:cs="Arial"/>
                <w:sz w:val="20"/>
                <w:szCs w:val="20"/>
              </w:rPr>
              <w:t>ATCC, LGC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C8D47DF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 w:rsidDel="00BA7B35">
              <w:rPr>
                <w:rFonts w:ascii="Arial" w:hAnsi="Arial" w:cs="Arial"/>
                <w:sz w:val="20"/>
                <w:szCs w:val="20"/>
              </w:rPr>
              <w:t>CCL-246</w:t>
            </w:r>
          </w:p>
        </w:tc>
      </w:tr>
      <w:tr w:rsidR="00740037" w:rsidRPr="00E744A6" w14:paraId="43D7D187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BA261E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SNU-16, gastric carcinoma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F929D3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ATCC, LGC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6A6B0C3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CRL-5974</w:t>
            </w:r>
          </w:p>
        </w:tc>
      </w:tr>
      <w:tr w:rsidR="00740037" w:rsidRPr="00E744A6" w14:paraId="6D5A9EB0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98DF3B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SW780, urinary bladder carcinoma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5CBC53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ATCC, LGC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559B3F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CRL-2169</w:t>
            </w:r>
          </w:p>
        </w:tc>
      </w:tr>
      <w:tr w:rsidR="00740037" w:rsidRPr="00E744A6" w14:paraId="4A253C69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886C577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 w:rsidDel="00D912AA">
              <w:rPr>
                <w:rFonts w:ascii="Arial" w:hAnsi="Arial" w:cs="Arial"/>
                <w:sz w:val="20"/>
                <w:szCs w:val="20"/>
              </w:rPr>
              <w:t>SW-837, grade IV adenocarcinoma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552461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 w:rsidDel="00D912AA">
              <w:rPr>
                <w:rFonts w:ascii="Arial" w:hAnsi="Arial" w:cs="Arial"/>
                <w:sz w:val="20"/>
                <w:szCs w:val="20"/>
              </w:rPr>
              <w:t>ATCC, LGC</w:t>
            </w: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056B9DD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 w:rsidDel="00D912AA">
              <w:rPr>
                <w:rFonts w:ascii="Arial" w:hAnsi="Arial" w:cs="Arial"/>
                <w:sz w:val="20"/>
                <w:szCs w:val="20"/>
              </w:rPr>
              <w:t>CCL-235</w:t>
            </w:r>
          </w:p>
        </w:tc>
      </w:tr>
      <w:tr w:rsidR="00740037" w:rsidRPr="00E744A6" w14:paraId="1D4DF54E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</w:tcBorders>
            <w:shd w:val="clear" w:color="auto" w:fill="auto"/>
          </w:tcPr>
          <w:p w14:paraId="118B5BF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 xml:space="preserve">Mice for ex vivo experiments – C57BL/6JRj, pregnant female, male and female pubs were used for brain dissection. Sex of pubs was not determined and slices were randomised.  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A54DC9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Janiver labs</w:t>
            </w:r>
          </w:p>
        </w:tc>
        <w:tc>
          <w:tcPr>
            <w:tcW w:w="1723" w:type="dxa"/>
            <w:tcBorders>
              <w:top w:val="single" w:sz="12" w:space="0" w:color="000000"/>
            </w:tcBorders>
            <w:shd w:val="clear" w:color="auto" w:fill="auto"/>
          </w:tcPr>
          <w:p w14:paraId="149E707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40037" w:rsidRPr="00E744A6" w14:paraId="08F713F5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52C863E9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lastRenderedPageBreak/>
              <w:t xml:space="preserve">Mice for </w:t>
            </w:r>
            <w:r w:rsidRPr="00E744A6">
              <w:rPr>
                <w:rFonts w:ascii="Arial" w:hAnsi="Arial" w:cs="Arial"/>
                <w:i/>
                <w:sz w:val="20"/>
                <w:szCs w:val="20"/>
              </w:rPr>
              <w:t xml:space="preserve">in vivo </w:t>
            </w:r>
            <w:r w:rsidRPr="00E744A6">
              <w:rPr>
                <w:rFonts w:ascii="Arial" w:hAnsi="Arial" w:cs="Arial"/>
                <w:sz w:val="20"/>
                <w:szCs w:val="20"/>
              </w:rPr>
              <w:t xml:space="preserve">experiments – 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CADD2C9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Eurofins, EPO</w:t>
            </w:r>
          </w:p>
          <w:p w14:paraId="637C4D7F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shd w:val="clear" w:color="auto" w:fill="auto"/>
          </w:tcPr>
          <w:p w14:paraId="32B5F14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737D28A4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clear" w:color="D0CECE" w:fill="D0CECE" w:themeFill="background2" w:themeFillShade="E6"/>
          </w:tcPr>
          <w:p w14:paraId="09C55096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b/>
                <w:sz w:val="20"/>
                <w:szCs w:val="20"/>
                <w:highlight w:val="darkGray"/>
              </w:rPr>
              <w:t>Oligonucleotides</w:t>
            </w:r>
          </w:p>
        </w:tc>
        <w:tc>
          <w:tcPr>
            <w:tcW w:w="3805" w:type="dxa"/>
            <w:gridSpan w:val="2"/>
            <w:tcBorders>
              <w:bottom w:val="single" w:sz="12" w:space="0" w:color="000000"/>
            </w:tcBorders>
            <w:shd w:val="pct20" w:color="auto" w:fill="auto"/>
          </w:tcPr>
          <w:p w14:paraId="71B12EE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bottom w:val="single" w:sz="12" w:space="0" w:color="000000"/>
            </w:tcBorders>
            <w:shd w:val="pct20" w:color="auto" w:fill="auto"/>
          </w:tcPr>
          <w:p w14:paraId="35615EC3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7DA98DEF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</w:tcBorders>
            <w:shd w:val="clear" w:color="auto" w:fill="auto"/>
          </w:tcPr>
          <w:p w14:paraId="238D189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FRS2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6F3FEE3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ThermoFisher Sci.</w:t>
            </w:r>
          </w:p>
        </w:tc>
        <w:tc>
          <w:tcPr>
            <w:tcW w:w="1723" w:type="dxa"/>
            <w:tcBorders>
              <w:top w:val="single" w:sz="12" w:space="0" w:color="000000"/>
            </w:tcBorders>
            <w:shd w:val="clear" w:color="auto" w:fill="auto"/>
          </w:tcPr>
          <w:p w14:paraId="09863B9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Hs00183614_m1</w:t>
            </w:r>
          </w:p>
        </w:tc>
      </w:tr>
      <w:tr w:rsidR="00740037" w:rsidRPr="00E744A6" w14:paraId="0A458383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</w:tcBorders>
            <w:shd w:val="clear" w:color="auto" w:fill="auto"/>
          </w:tcPr>
          <w:p w14:paraId="6CB707D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GAPDH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4B5241D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ThermoFisher Sci.</w:t>
            </w:r>
          </w:p>
        </w:tc>
        <w:tc>
          <w:tcPr>
            <w:tcW w:w="1723" w:type="dxa"/>
            <w:tcBorders>
              <w:top w:val="single" w:sz="12" w:space="0" w:color="000000"/>
            </w:tcBorders>
            <w:shd w:val="clear" w:color="auto" w:fill="auto"/>
          </w:tcPr>
          <w:p w14:paraId="7437585B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Hs02758991_g1</w:t>
            </w:r>
          </w:p>
        </w:tc>
      </w:tr>
      <w:tr w:rsidR="00740037" w:rsidRPr="00E744A6" w14:paraId="27EDF5D5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27D2F429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FGFR1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2ED8BE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ThermoFisher Sci.</w:t>
            </w:r>
          </w:p>
        </w:tc>
        <w:tc>
          <w:tcPr>
            <w:tcW w:w="1723" w:type="dxa"/>
            <w:shd w:val="clear" w:color="auto" w:fill="auto"/>
          </w:tcPr>
          <w:p w14:paraId="4E1C1F6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Hs00915142_m1</w:t>
            </w:r>
          </w:p>
        </w:tc>
      </w:tr>
      <w:tr w:rsidR="00740037" w:rsidRPr="00E744A6" w14:paraId="21397D50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6EFCBB6D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FGFR2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70AF36A3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ThermoFisher Sci.</w:t>
            </w:r>
          </w:p>
        </w:tc>
        <w:tc>
          <w:tcPr>
            <w:tcW w:w="1723" w:type="dxa"/>
            <w:shd w:val="clear" w:color="auto" w:fill="auto"/>
          </w:tcPr>
          <w:p w14:paraId="0CCFF6B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Hs01552926_m1</w:t>
            </w:r>
          </w:p>
        </w:tc>
      </w:tr>
      <w:tr w:rsidR="00740037" w:rsidRPr="00E744A6" w14:paraId="6873D041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358938EF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FGFR3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C59FE9D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ThermoFisher Sci</w:t>
            </w:r>
          </w:p>
        </w:tc>
        <w:tc>
          <w:tcPr>
            <w:tcW w:w="1723" w:type="dxa"/>
            <w:shd w:val="clear" w:color="auto" w:fill="auto"/>
          </w:tcPr>
          <w:p w14:paraId="5389CC6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Hs00179829_m1</w:t>
            </w:r>
          </w:p>
        </w:tc>
      </w:tr>
      <w:tr w:rsidR="00740037" w:rsidRPr="00E744A6" w14:paraId="46B8E282" w14:textId="77777777" w:rsidTr="00A22EDE">
        <w:trPr>
          <w:cantSplit/>
          <w:trHeight w:val="259"/>
        </w:trPr>
        <w:tc>
          <w:tcPr>
            <w:tcW w:w="3717" w:type="dxa"/>
            <w:tcBorders>
              <w:bottom w:val="single" w:sz="2" w:space="0" w:color="000000"/>
            </w:tcBorders>
            <w:shd w:val="clear" w:color="auto" w:fill="auto"/>
          </w:tcPr>
          <w:p w14:paraId="3E092DF9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FGFR4</w:t>
            </w:r>
          </w:p>
        </w:tc>
        <w:tc>
          <w:tcPr>
            <w:tcW w:w="3805" w:type="dxa"/>
            <w:gridSpan w:val="2"/>
            <w:tcBorders>
              <w:bottom w:val="single" w:sz="2" w:space="0" w:color="000000"/>
            </w:tcBorders>
            <w:shd w:val="clear" w:color="auto" w:fill="auto"/>
          </w:tcPr>
          <w:p w14:paraId="0135739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ThermoFisher Sci</w:t>
            </w:r>
          </w:p>
        </w:tc>
        <w:tc>
          <w:tcPr>
            <w:tcW w:w="1723" w:type="dxa"/>
            <w:tcBorders>
              <w:bottom w:val="single" w:sz="2" w:space="0" w:color="000000"/>
            </w:tcBorders>
            <w:shd w:val="clear" w:color="auto" w:fill="auto"/>
          </w:tcPr>
          <w:p w14:paraId="7A9F277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Hs01106908_m1</w:t>
            </w:r>
          </w:p>
        </w:tc>
      </w:tr>
      <w:tr w:rsidR="00740037" w:rsidRPr="00E744A6" w14:paraId="136589AA" w14:textId="77777777" w:rsidTr="00A22EDE">
        <w:trPr>
          <w:cantSplit/>
          <w:trHeight w:val="259"/>
        </w:trPr>
        <w:tc>
          <w:tcPr>
            <w:tcW w:w="3717" w:type="dxa"/>
            <w:shd w:val="pct25" w:color="auto" w:fill="auto"/>
          </w:tcPr>
          <w:p w14:paraId="3DD66D1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b/>
                <w:sz w:val="20"/>
                <w:szCs w:val="20"/>
              </w:rPr>
              <w:t>siRNAs</w:t>
            </w:r>
          </w:p>
        </w:tc>
        <w:tc>
          <w:tcPr>
            <w:tcW w:w="3805" w:type="dxa"/>
            <w:gridSpan w:val="2"/>
            <w:shd w:val="pct25" w:color="auto" w:fill="auto"/>
          </w:tcPr>
          <w:p w14:paraId="6624F435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shd w:val="pct25" w:color="auto" w:fill="auto"/>
          </w:tcPr>
          <w:p w14:paraId="32B98D11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3AB5F8CD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395EF2F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siCTL1</w:t>
            </w: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(silencer select, neg. CTL1)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0A9C782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Invitrogen</w:t>
            </w:r>
          </w:p>
        </w:tc>
        <w:tc>
          <w:tcPr>
            <w:tcW w:w="1723" w:type="dxa"/>
            <w:shd w:val="clear" w:color="auto" w:fill="auto"/>
          </w:tcPr>
          <w:p w14:paraId="2FBB2CE4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4390843</w:t>
            </w:r>
          </w:p>
        </w:tc>
      </w:tr>
      <w:tr w:rsidR="00740037" w:rsidRPr="00E744A6" w14:paraId="04175190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72169F5F" w14:textId="77777777" w:rsidR="00740037" w:rsidRPr="00E744A6" w:rsidRDefault="00740037" w:rsidP="00A22E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siFRS2_1</w:t>
            </w: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de-CH"/>
              </w:rPr>
              <w:t xml:space="preserve"> (</w:t>
            </w: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Silencer Select FRS</w:t>
            </w: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de-CH"/>
              </w:rPr>
              <w:t>2)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8ECE39D" w14:textId="77777777" w:rsidR="00740037" w:rsidRPr="00E744A6" w:rsidRDefault="00740037" w:rsidP="00A22EDE">
            <w:pPr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Invitrogen</w:t>
            </w:r>
          </w:p>
        </w:tc>
        <w:tc>
          <w:tcPr>
            <w:tcW w:w="1723" w:type="dxa"/>
            <w:shd w:val="clear" w:color="auto" w:fill="auto"/>
          </w:tcPr>
          <w:p w14:paraId="62E4F1A6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s21261</w:t>
            </w:r>
          </w:p>
        </w:tc>
      </w:tr>
      <w:tr w:rsidR="00740037" w:rsidRPr="00E744A6" w14:paraId="5D6A3732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0DA0B624" w14:textId="77777777" w:rsidR="00740037" w:rsidRPr="00F318C5" w:rsidRDefault="00740037" w:rsidP="00A22E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siCTL</w:t>
            </w: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2 (</w:t>
            </w: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Stealth RNAi siRNA </w:t>
            </w: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neg.CTL2)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697838B9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Invitrogen</w:t>
            </w:r>
          </w:p>
        </w:tc>
        <w:tc>
          <w:tcPr>
            <w:tcW w:w="1723" w:type="dxa"/>
            <w:shd w:val="clear" w:color="auto" w:fill="auto"/>
          </w:tcPr>
          <w:p w14:paraId="44251382" w14:textId="77777777" w:rsidR="00740037" w:rsidRPr="00E744A6" w:rsidRDefault="00740037" w:rsidP="00A22EDE">
            <w:pPr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12935300</w:t>
            </w:r>
          </w:p>
        </w:tc>
      </w:tr>
      <w:tr w:rsidR="00740037" w:rsidRPr="00E744A6" w14:paraId="16038098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4ED45241" w14:textId="77777777" w:rsidR="00740037" w:rsidRPr="00E744A6" w:rsidRDefault="00740037" w:rsidP="00A22EDE">
            <w:pPr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siFRS2_</w:t>
            </w: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2 (</w:t>
            </w: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Stealth RNAi siRNA</w:t>
            </w: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FRS2)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42646054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Invitrogen</w:t>
            </w:r>
          </w:p>
        </w:tc>
        <w:tc>
          <w:tcPr>
            <w:tcW w:w="1723" w:type="dxa"/>
            <w:shd w:val="clear" w:color="auto" w:fill="auto"/>
          </w:tcPr>
          <w:p w14:paraId="1FD052C1" w14:textId="77777777" w:rsidR="00740037" w:rsidRPr="00E744A6" w:rsidRDefault="00740037" w:rsidP="00A22EDE">
            <w:pPr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HSS116706</w:t>
            </w:r>
          </w:p>
        </w:tc>
      </w:tr>
      <w:tr w:rsidR="00740037" w:rsidRPr="00E744A6" w14:paraId="11DB8A43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  <w:bottom w:val="single" w:sz="12" w:space="0" w:color="000000"/>
            </w:tcBorders>
            <w:shd w:val="pct12" w:color="auto" w:fill="auto"/>
          </w:tcPr>
          <w:p w14:paraId="1F690FD4" w14:textId="77777777" w:rsidR="00740037" w:rsidRPr="00E744A6" w:rsidRDefault="00740037" w:rsidP="00A22E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44A6">
              <w:rPr>
                <w:rFonts w:ascii="Arial" w:hAnsi="Arial" w:cs="Arial"/>
                <w:b/>
                <w:sz w:val="20"/>
                <w:szCs w:val="20"/>
              </w:rPr>
              <w:t>Software and Algorithms</w:t>
            </w:r>
          </w:p>
        </w:tc>
        <w:tc>
          <w:tcPr>
            <w:tcW w:w="3805" w:type="dxa"/>
            <w:gridSpan w:val="2"/>
            <w:tcBorders>
              <w:bottom w:val="single" w:sz="12" w:space="0" w:color="000000"/>
            </w:tcBorders>
            <w:shd w:val="pct12" w:color="auto" w:fill="auto"/>
          </w:tcPr>
          <w:p w14:paraId="1C90EBD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tcBorders>
              <w:bottom w:val="single" w:sz="12" w:space="0" w:color="000000"/>
            </w:tcBorders>
            <w:shd w:val="pct12" w:color="auto" w:fill="auto"/>
          </w:tcPr>
          <w:p w14:paraId="7EB571CC" w14:textId="77777777" w:rsidR="00740037" w:rsidRPr="00E744A6" w:rsidRDefault="00740037" w:rsidP="00A22E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63C6C8BA" w14:textId="77777777" w:rsidTr="00A22EDE">
        <w:trPr>
          <w:cantSplit/>
          <w:trHeight w:val="259"/>
        </w:trPr>
        <w:tc>
          <w:tcPr>
            <w:tcW w:w="3717" w:type="dxa"/>
            <w:tcBorders>
              <w:top w:val="single" w:sz="12" w:space="0" w:color="000000"/>
            </w:tcBorders>
            <w:shd w:val="clear" w:color="auto" w:fill="auto"/>
          </w:tcPr>
          <w:p w14:paraId="2E53D63A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Automated cell dissemination counter (aCDc) platform. Automated spheroid dissemination counter software (asDICs) used for quantification.</w:t>
            </w:r>
          </w:p>
        </w:tc>
        <w:tc>
          <w:tcPr>
            <w:tcW w:w="380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14E3726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Kumar et al., 2015a</w:t>
            </w:r>
          </w:p>
        </w:tc>
        <w:tc>
          <w:tcPr>
            <w:tcW w:w="1723" w:type="dxa"/>
            <w:tcBorders>
              <w:top w:val="single" w:sz="12" w:space="0" w:color="000000"/>
            </w:tcBorders>
            <w:shd w:val="clear" w:color="auto" w:fill="auto"/>
          </w:tcPr>
          <w:p w14:paraId="10A6A2F8" w14:textId="77777777" w:rsidR="00740037" w:rsidRPr="00E744A6" w:rsidRDefault="00000000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7" w:tooltip="http://www.infozentrum.ethz.ch/uploads/user_upload/Software/" w:history="1">
              <w:r w:rsidR="00740037" w:rsidRPr="00E744A6">
                <w:rPr>
                  <w:rFonts w:ascii="Arial" w:hAnsi="Arial" w:cs="Arial"/>
                  <w:sz w:val="20"/>
                  <w:szCs w:val="20"/>
                </w:rPr>
                <w:t>http://www.infozentrum.ethz.ch/uploads/user_upload/Software/</w:t>
              </w:r>
            </w:hyperlink>
          </w:p>
        </w:tc>
      </w:tr>
      <w:tr w:rsidR="00740037" w:rsidRPr="00E744A6" w14:paraId="628C9264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5C0F701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R2 microarray</w:t>
            </w:r>
          </w:p>
        </w:tc>
        <w:tc>
          <w:tcPr>
            <w:tcW w:w="3805" w:type="dxa"/>
            <w:gridSpan w:val="2"/>
            <w:shd w:val="clear" w:color="auto" w:fill="auto"/>
          </w:tcPr>
          <w:p w14:paraId="574C317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4A6">
              <w:rPr>
                <w:rFonts w:ascii="Arial" w:hAnsi="Arial" w:cs="Arial"/>
                <w:sz w:val="20"/>
                <w:szCs w:val="20"/>
              </w:rPr>
              <w:t>Kumar K.S. et al., 2015b and this paper</w:t>
            </w:r>
          </w:p>
        </w:tc>
        <w:tc>
          <w:tcPr>
            <w:tcW w:w="1723" w:type="dxa"/>
            <w:shd w:val="clear" w:color="auto" w:fill="auto"/>
          </w:tcPr>
          <w:p w14:paraId="21129FE3" w14:textId="77777777" w:rsidR="00740037" w:rsidRPr="00E744A6" w:rsidRDefault="00000000" w:rsidP="00A22EDE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" w:tooltip="http://r2.amc.nl" w:history="1">
              <w:r w:rsidR="00740037" w:rsidRPr="00E744A6">
                <w:rPr>
                  <w:rFonts w:ascii="Arial" w:hAnsi="Arial" w:cs="Arial"/>
                  <w:sz w:val="20"/>
                  <w:szCs w:val="20"/>
                </w:rPr>
                <w:t>http://r2.amc.nl</w:t>
              </w:r>
            </w:hyperlink>
          </w:p>
        </w:tc>
      </w:tr>
      <w:tr w:rsidR="00740037" w:rsidRPr="00E744A6" w14:paraId="23C2F6F3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45D8F8BE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5" w:type="dxa"/>
            <w:gridSpan w:val="2"/>
            <w:shd w:val="clear" w:color="auto" w:fill="auto"/>
          </w:tcPr>
          <w:p w14:paraId="2FCB78E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shd w:val="clear" w:color="auto" w:fill="auto"/>
          </w:tcPr>
          <w:p w14:paraId="2BE8F9C6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267D64B7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09888FD6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5" w:type="dxa"/>
            <w:gridSpan w:val="2"/>
            <w:shd w:val="clear" w:color="auto" w:fill="auto"/>
          </w:tcPr>
          <w:p w14:paraId="5702CA20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shd w:val="clear" w:color="auto" w:fill="auto"/>
          </w:tcPr>
          <w:p w14:paraId="21110F1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037" w:rsidRPr="00E744A6" w14:paraId="1E3BEAA2" w14:textId="77777777" w:rsidTr="00A22EDE">
        <w:trPr>
          <w:cantSplit/>
          <w:trHeight w:val="259"/>
        </w:trPr>
        <w:tc>
          <w:tcPr>
            <w:tcW w:w="3717" w:type="dxa"/>
            <w:shd w:val="clear" w:color="auto" w:fill="auto"/>
          </w:tcPr>
          <w:p w14:paraId="338D7528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5" w:type="dxa"/>
            <w:gridSpan w:val="2"/>
            <w:shd w:val="clear" w:color="auto" w:fill="auto"/>
          </w:tcPr>
          <w:p w14:paraId="54D44D9B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shd w:val="clear" w:color="auto" w:fill="auto"/>
          </w:tcPr>
          <w:p w14:paraId="6FB2177C" w14:textId="77777777" w:rsidR="00740037" w:rsidRPr="00E744A6" w:rsidRDefault="00740037" w:rsidP="00A22ED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6F6DCB" w14:textId="77777777" w:rsidR="00740037" w:rsidRPr="00E744A6" w:rsidRDefault="00740037" w:rsidP="00740037">
      <w:pPr>
        <w:pStyle w:val="Paragraph"/>
        <w:spacing w:before="0"/>
        <w:ind w:firstLine="0"/>
        <w:rPr>
          <w:b/>
          <w:sz w:val="20"/>
          <w:szCs w:val="20"/>
        </w:rPr>
      </w:pPr>
    </w:p>
    <w:p w14:paraId="7F42D705" w14:textId="77777777" w:rsidR="00CD5EB7" w:rsidRDefault="00CD5EB7"/>
    <w:sectPr w:rsidR="00CD5EB7" w:rsidSect="001313ED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B00A5" w14:textId="77777777" w:rsidR="00F40B8B" w:rsidRDefault="00F40B8B" w:rsidP="00740037">
      <w:r>
        <w:separator/>
      </w:r>
    </w:p>
  </w:endnote>
  <w:endnote w:type="continuationSeparator" w:id="0">
    <w:p w14:paraId="0CD4ABA4" w14:textId="77777777" w:rsidR="00F40B8B" w:rsidRDefault="00F40B8B" w:rsidP="0074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21EBC" w14:textId="77777777" w:rsidR="00F40B8B" w:rsidRDefault="00F40B8B" w:rsidP="00740037">
      <w:r>
        <w:separator/>
      </w:r>
    </w:p>
  </w:footnote>
  <w:footnote w:type="continuationSeparator" w:id="0">
    <w:p w14:paraId="1CEB4B06" w14:textId="77777777" w:rsidR="00F40B8B" w:rsidRDefault="00F40B8B" w:rsidP="00740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1B05" w14:textId="27468086" w:rsidR="00740037" w:rsidRPr="00740037" w:rsidRDefault="00740037">
    <w:pPr>
      <w:pStyle w:val="Header"/>
      <w:rPr>
        <w:lang w:val="de-CH"/>
      </w:rPr>
    </w:pPr>
    <w:proofErr w:type="spellStart"/>
    <w:r>
      <w:rPr>
        <w:lang w:val="de-CH"/>
      </w:rPr>
      <w:t>Supplementary</w:t>
    </w:r>
    <w:proofErr w:type="spellEnd"/>
    <w:r>
      <w:rPr>
        <w:lang w:val="de-CH"/>
      </w:rPr>
      <w:t xml:space="preserve"> </w:t>
    </w:r>
    <w:proofErr w:type="spellStart"/>
    <w:r>
      <w:rPr>
        <w:lang w:val="de-CH"/>
      </w:rPr>
      <w:t>materials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37"/>
    <w:rsid w:val="00093C77"/>
    <w:rsid w:val="000951A5"/>
    <w:rsid w:val="000E50DD"/>
    <w:rsid w:val="000F6602"/>
    <w:rsid w:val="001313ED"/>
    <w:rsid w:val="00161818"/>
    <w:rsid w:val="001F4BF6"/>
    <w:rsid w:val="00470DF4"/>
    <w:rsid w:val="0069062A"/>
    <w:rsid w:val="006B137D"/>
    <w:rsid w:val="00740037"/>
    <w:rsid w:val="00B32041"/>
    <w:rsid w:val="00CB7BB6"/>
    <w:rsid w:val="00CD5EB7"/>
    <w:rsid w:val="00DF2552"/>
    <w:rsid w:val="00F40B8B"/>
    <w:rsid w:val="00F4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831D3B"/>
  <w15:chartTrackingRefBased/>
  <w15:docId w15:val="{58CEEC20-E41B-464D-8F80-AEAB911F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03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40037"/>
    <w:pPr>
      <w:spacing w:before="120"/>
      <w:ind w:firstLine="720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400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03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400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03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aser">
    <w:name w:val="Teaser"/>
    <w:basedOn w:val="Normal"/>
    <w:rsid w:val="00740037"/>
    <w:pPr>
      <w:spacing w:before="12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2.amc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nfozentrum.ethz.ch/uploads/user_upload/Softwar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1226</Words>
  <Characters>6993</Characters>
  <Application>Microsoft Office Word</Application>
  <DocSecurity>0</DocSecurity>
  <Lines>58</Lines>
  <Paragraphs>16</Paragraphs>
  <ScaleCrop>false</ScaleCrop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Baumgartner</dc:creator>
  <cp:keywords/>
  <dc:description/>
  <cp:lastModifiedBy>Martin Baumgartner2</cp:lastModifiedBy>
  <cp:revision>5</cp:revision>
  <dcterms:created xsi:type="dcterms:W3CDTF">2022-10-24T13:37:00Z</dcterms:created>
  <dcterms:modified xsi:type="dcterms:W3CDTF">2022-10-28T16:19:00Z</dcterms:modified>
</cp:coreProperties>
</file>