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E3BF4" w14:textId="4B1CFEA7" w:rsidR="000C2352" w:rsidRPr="00265C2B" w:rsidRDefault="000C2352" w:rsidP="000C2352">
      <w:pPr>
        <w:shd w:val="clear" w:color="auto" w:fill="FFFFFF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 w:rsidRPr="00265C2B">
        <w:rPr>
          <w:b/>
          <w:bCs/>
          <w:lang w:val="en-US"/>
        </w:rPr>
        <w:t>Table 1</w:t>
      </w:r>
      <w:r>
        <w:rPr>
          <w:b/>
          <w:bCs/>
          <w:lang w:val="en-US"/>
        </w:rPr>
        <w:t>.</w:t>
      </w:r>
      <w:r w:rsidRPr="00265C2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</w:t>
      </w:r>
      <w:r w:rsidRPr="00265C2B">
        <w:rPr>
          <w:b/>
          <w:bCs/>
          <w:lang w:val="en-US"/>
        </w:rPr>
        <w:t>Survey questionnaire and response options provided to dermatologists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C2352" w:rsidRPr="00265C2B" w14:paraId="3F8F2DAD" w14:textId="77777777" w:rsidTr="006D5877">
        <w:tc>
          <w:tcPr>
            <w:tcW w:w="4508" w:type="dxa"/>
          </w:tcPr>
          <w:p w14:paraId="24EEEC83" w14:textId="77777777" w:rsidR="000C2352" w:rsidRPr="00265C2B" w:rsidRDefault="000C2352" w:rsidP="006D5877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265C2B">
              <w:rPr>
                <w:rFonts w:cstheme="minorHAnsi"/>
                <w:b/>
                <w:bCs/>
                <w:lang w:val="en-US"/>
              </w:rPr>
              <w:t>Question</w:t>
            </w:r>
          </w:p>
        </w:tc>
        <w:tc>
          <w:tcPr>
            <w:tcW w:w="4508" w:type="dxa"/>
          </w:tcPr>
          <w:p w14:paraId="7CF43481" w14:textId="77777777" w:rsidR="000C2352" w:rsidRPr="00265C2B" w:rsidRDefault="000C2352" w:rsidP="006D5877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265C2B">
              <w:rPr>
                <w:rFonts w:cstheme="minorHAnsi"/>
                <w:b/>
                <w:bCs/>
                <w:lang w:val="en-US"/>
              </w:rPr>
              <w:t>Response options</w:t>
            </w:r>
          </w:p>
        </w:tc>
      </w:tr>
      <w:tr w:rsidR="000C2352" w:rsidRPr="00265C2B" w14:paraId="5D75C42D" w14:textId="77777777" w:rsidTr="006D5877">
        <w:tc>
          <w:tcPr>
            <w:tcW w:w="4508" w:type="dxa"/>
          </w:tcPr>
          <w:p w14:paraId="72D8269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94CE8B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This survey asks about any adult patients (≥18 years old) you have treated with generalized pustular psoriasis </w:t>
            </w:r>
            <w:r w:rsidRPr="00265C2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in the last five (5) years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This includes ALL patients in your practice and is not limited to just those enrolled in the Corrona Psoriasis Registry. </w:t>
            </w:r>
          </w:p>
          <w:p w14:paraId="46886C2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AA9EC6E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following patient types are </w:t>
            </w:r>
            <w:r w:rsidRPr="00265C2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excluded 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from this survey: </w:t>
            </w:r>
          </w:p>
          <w:p w14:paraId="63E0371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1) Juvenile pustular psoriasis </w:t>
            </w:r>
          </w:p>
          <w:p w14:paraId="2BAF36D1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2) Localized forms of pustular psoriasis, i.e. palmoplantar pustulosis and acrodermatitis continua of Hallopeau (ACH) </w:t>
            </w:r>
          </w:p>
          <w:p w14:paraId="7BD6BD40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3) Acute generalized exanthematous pustulosis (AGEP) </w:t>
            </w:r>
          </w:p>
          <w:p w14:paraId="78272B78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4) Pustulation restricted to psoriatic plaques </w:t>
            </w:r>
          </w:p>
          <w:p w14:paraId="11BB981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4C6DA83" w14:textId="77777777" w:rsidR="000C2352" w:rsidRPr="00265C2B" w:rsidRDefault="000C2352" w:rsidP="006D5877">
            <w:pPr>
              <w:rPr>
                <w:rFonts w:cstheme="minorHAnsi"/>
                <w:b/>
                <w:bCs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1. Please acknowledge the population of interest by checking this box. </w:t>
            </w:r>
          </w:p>
        </w:tc>
        <w:tc>
          <w:tcPr>
            <w:tcW w:w="4508" w:type="dxa"/>
          </w:tcPr>
          <w:p w14:paraId="3BB9AED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Check box to acknowledge.</w:t>
            </w:r>
          </w:p>
        </w:tc>
      </w:tr>
      <w:tr w:rsidR="000C2352" w:rsidRPr="00265C2B" w14:paraId="1F9031D0" w14:textId="77777777" w:rsidTr="006D5877">
        <w:tc>
          <w:tcPr>
            <w:tcW w:w="4508" w:type="dxa"/>
          </w:tcPr>
          <w:p w14:paraId="09F3CA2B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89F829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 How many GPP patients have you treated </w:t>
            </w:r>
            <w:r w:rsidRPr="00265C2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in the last five (5) years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? </w:t>
            </w:r>
          </w:p>
          <w:p w14:paraId="4A622383" w14:textId="77777777" w:rsidR="000C2352" w:rsidRPr="00265C2B" w:rsidRDefault="000C2352" w:rsidP="006D5877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31F94310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≥5 </w:t>
            </w:r>
          </w:p>
          <w:p w14:paraId="428E9AEC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3–4 </w:t>
            </w:r>
          </w:p>
          <w:p w14:paraId="73DA2EF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2 </w:t>
            </w:r>
          </w:p>
          <w:p w14:paraId="1448B4C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1 </w:t>
            </w:r>
          </w:p>
          <w:p w14:paraId="444B809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0 </w:t>
            </w:r>
          </w:p>
        </w:tc>
      </w:tr>
      <w:tr w:rsidR="000C2352" w:rsidRPr="00265C2B" w14:paraId="05DFB6E8" w14:textId="77777777" w:rsidTr="006D5877">
        <w:tc>
          <w:tcPr>
            <w:tcW w:w="4508" w:type="dxa"/>
          </w:tcPr>
          <w:p w14:paraId="79D3CB0E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D21D7C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 Which of the following must be present in order to diagnose a patient as having a flare? </w:t>
            </w:r>
          </w:p>
          <w:p w14:paraId="265F4176" w14:textId="77777777" w:rsidR="000C2352" w:rsidRPr="00265C2B" w:rsidRDefault="000C2352" w:rsidP="006D5877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2F5F1BBE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Worsening skin lesions</w:t>
            </w:r>
          </w:p>
          <w:p w14:paraId="6EB813A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Pustules</w:t>
            </w:r>
          </w:p>
          <w:p w14:paraId="26D5C58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Erythema</w:t>
            </w:r>
          </w:p>
          <w:p w14:paraId="7207B52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Skin scaling</w:t>
            </w:r>
          </w:p>
          <w:p w14:paraId="2CBE066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Edema</w:t>
            </w:r>
          </w:p>
          <w:p w14:paraId="1108072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Fever</w:t>
            </w:r>
          </w:p>
          <w:p w14:paraId="7C07B21E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Malaise</w:t>
            </w:r>
          </w:p>
          <w:p w14:paraId="4E491D4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Involvement of organs other than the skin</w:t>
            </w:r>
          </w:p>
          <w:p w14:paraId="65F470A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Inflammatory markers </w:t>
            </w:r>
          </w:p>
          <w:p w14:paraId="6D91896E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reported symptoms</w:t>
            </w:r>
          </w:p>
          <w:p w14:paraId="035242F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(please specify)</w:t>
            </w:r>
          </w:p>
        </w:tc>
      </w:tr>
      <w:tr w:rsidR="000C2352" w:rsidRPr="00265C2B" w14:paraId="67460995" w14:textId="77777777" w:rsidTr="006D5877">
        <w:tc>
          <w:tcPr>
            <w:tcW w:w="4508" w:type="dxa"/>
          </w:tcPr>
          <w:p w14:paraId="7278861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4. Of the flares you have seen, how frequently do they have the following triggers?</w:t>
            </w:r>
          </w:p>
          <w:p w14:paraId="14BD572D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(Very rarely (1), Rarely (2), Sometimes (3), Often (4), Very often (5), or N/A)</w:t>
            </w:r>
          </w:p>
          <w:p w14:paraId="3EC6057B" w14:textId="77777777" w:rsidR="000C2352" w:rsidRPr="00265C2B" w:rsidRDefault="000C2352" w:rsidP="006D5877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4DCD18F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Stress</w:t>
            </w:r>
          </w:p>
          <w:p w14:paraId="5044DC4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Steroid withdrawal</w:t>
            </w:r>
          </w:p>
          <w:p w14:paraId="7CC29FD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Infection</w:t>
            </w:r>
          </w:p>
          <w:p w14:paraId="517B39C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Pregnancy</w:t>
            </w:r>
          </w:p>
          <w:p w14:paraId="7F652B9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Other triggers (please specify)</w:t>
            </w:r>
          </w:p>
        </w:tc>
      </w:tr>
      <w:tr w:rsidR="000C2352" w:rsidRPr="00265C2B" w14:paraId="4573FC8A" w14:textId="77777777" w:rsidTr="006D5877">
        <w:tc>
          <w:tcPr>
            <w:tcW w:w="4508" w:type="dxa"/>
          </w:tcPr>
          <w:p w14:paraId="04EA8F2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5. On average, how many flares do your patients experience per year?</w:t>
            </w:r>
          </w:p>
        </w:tc>
        <w:tc>
          <w:tcPr>
            <w:tcW w:w="4508" w:type="dxa"/>
          </w:tcPr>
          <w:p w14:paraId="3582352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0–1 </w:t>
            </w:r>
          </w:p>
          <w:p w14:paraId="5F3D707B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2–3 </w:t>
            </w:r>
          </w:p>
          <w:p w14:paraId="531106AF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4–5 </w:t>
            </w:r>
          </w:p>
          <w:p w14:paraId="4F3A45E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≥6 </w:t>
            </w:r>
          </w:p>
          <w:p w14:paraId="0998C96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N/A </w:t>
            </w:r>
          </w:p>
        </w:tc>
      </w:tr>
      <w:tr w:rsidR="000C2352" w:rsidRPr="00265C2B" w14:paraId="749899AE" w14:textId="77777777" w:rsidTr="006D5877">
        <w:tc>
          <w:tcPr>
            <w:tcW w:w="4508" w:type="dxa"/>
          </w:tcPr>
          <w:p w14:paraId="0DAC1ED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6. How long do the flares typically last?</w:t>
            </w:r>
          </w:p>
        </w:tc>
        <w:tc>
          <w:tcPr>
            <w:tcW w:w="4508" w:type="dxa"/>
          </w:tcPr>
          <w:p w14:paraId="1F27D661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&lt;2 weeks </w:t>
            </w:r>
          </w:p>
          <w:p w14:paraId="56580A8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2 to &lt;4 weeks </w:t>
            </w:r>
          </w:p>
          <w:p w14:paraId="0A9894DE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□ 1 to 3 months </w:t>
            </w:r>
          </w:p>
          <w:p w14:paraId="1A93C87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4 to 6 months </w:t>
            </w:r>
          </w:p>
          <w:p w14:paraId="327F33F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&gt;6 months </w:t>
            </w:r>
          </w:p>
          <w:p w14:paraId="54F921F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N/A </w:t>
            </w:r>
          </w:p>
        </w:tc>
      </w:tr>
      <w:tr w:rsidR="000C2352" w:rsidRPr="00265C2B" w14:paraId="49FEFABE" w14:textId="77777777" w:rsidTr="006D5877">
        <w:tc>
          <w:tcPr>
            <w:tcW w:w="4508" w:type="dxa"/>
          </w:tcPr>
          <w:p w14:paraId="1D4C94B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lastRenderedPageBreak/>
              <w:t>7. How long does it typically take before there is resolution of each of the following symptoms?</w:t>
            </w:r>
          </w:p>
          <w:p w14:paraId="1DF1BE3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(&lt;2 weeks, 2 to &lt;4 weeks, 1–3 months, 4–6 months, &gt;6 months, or N/A)</w:t>
            </w:r>
          </w:p>
        </w:tc>
        <w:tc>
          <w:tcPr>
            <w:tcW w:w="4508" w:type="dxa"/>
          </w:tcPr>
          <w:p w14:paraId="5E1A40D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Pustules</w:t>
            </w:r>
          </w:p>
          <w:p w14:paraId="3036F05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Erythema</w:t>
            </w:r>
          </w:p>
          <w:p w14:paraId="46AF3131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Scaling</w:t>
            </w:r>
          </w:p>
        </w:tc>
      </w:tr>
      <w:tr w:rsidR="000C2352" w:rsidRPr="00265C2B" w14:paraId="1CCE8EBF" w14:textId="77777777" w:rsidTr="006D5877">
        <w:tc>
          <w:tcPr>
            <w:tcW w:w="4508" w:type="dxa"/>
          </w:tcPr>
          <w:p w14:paraId="55E631F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8. Which of the following must be present in order to consider the flare as resolved? </w:t>
            </w:r>
          </w:p>
          <w:p w14:paraId="7B180D5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64C40A4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Minimal to no skin lesions</w:t>
            </w:r>
          </w:p>
          <w:p w14:paraId="4FCA6F6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Few to no pustules</w:t>
            </w:r>
          </w:p>
          <w:p w14:paraId="24208BB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Reduced to no erythema</w:t>
            </w:r>
          </w:p>
          <w:p w14:paraId="0F9C1E3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Minimal to no skin scaling</w:t>
            </w:r>
          </w:p>
          <w:p w14:paraId="73408CD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Minimal to no edema</w:t>
            </w:r>
          </w:p>
          <w:p w14:paraId="0E689C1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Reduced malaise</w:t>
            </w:r>
          </w:p>
          <w:p w14:paraId="5E38821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Reduced myalgia</w:t>
            </w:r>
          </w:p>
          <w:p w14:paraId="38E433A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No more involvement of organs other than the skin</w:t>
            </w:r>
          </w:p>
          <w:p w14:paraId="259E727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No fever</w:t>
            </w:r>
          </w:p>
          <w:p w14:paraId="4A99650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symptom(s) (specify)</w:t>
            </w:r>
          </w:p>
          <w:p w14:paraId="79C52FF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N/A</w:t>
            </w:r>
          </w:p>
        </w:tc>
      </w:tr>
      <w:tr w:rsidR="000C2352" w:rsidRPr="00265C2B" w14:paraId="1B76894F" w14:textId="77777777" w:rsidTr="006D5877">
        <w:tc>
          <w:tcPr>
            <w:tcW w:w="4508" w:type="dxa"/>
          </w:tcPr>
          <w:p w14:paraId="3B46F1D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9. What proportion of flares in your patients require hospitalization?</w:t>
            </w:r>
          </w:p>
        </w:tc>
        <w:tc>
          <w:tcPr>
            <w:tcW w:w="4508" w:type="dxa"/>
          </w:tcPr>
          <w:p w14:paraId="2BB92871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0% (None) </w:t>
            </w:r>
          </w:p>
          <w:p w14:paraId="79512E4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1–25% (Rarely) </w:t>
            </w:r>
          </w:p>
          <w:p w14:paraId="3A690840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26–50% (Somewhat common) </w:t>
            </w:r>
          </w:p>
          <w:p w14:paraId="6A6E4A6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51–75% (Common) </w:t>
            </w:r>
          </w:p>
          <w:p w14:paraId="24293261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76–99% (Very common) </w:t>
            </w:r>
          </w:p>
          <w:p w14:paraId="5B7E685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100% (Always) </w:t>
            </w:r>
          </w:p>
        </w:tc>
      </w:tr>
      <w:tr w:rsidR="000C2352" w:rsidRPr="00265C2B" w14:paraId="2ED3B691" w14:textId="77777777" w:rsidTr="006D5877">
        <w:tc>
          <w:tcPr>
            <w:tcW w:w="4508" w:type="dxa"/>
          </w:tcPr>
          <w:p w14:paraId="2D7E672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10. For patients that are hospitalized, what is the typical duration of hospitalization?</w:t>
            </w:r>
          </w:p>
        </w:tc>
        <w:tc>
          <w:tcPr>
            <w:tcW w:w="4508" w:type="dxa"/>
          </w:tcPr>
          <w:p w14:paraId="654819A2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1–2 days </w:t>
            </w:r>
          </w:p>
          <w:p w14:paraId="1A0C4D3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3–4 days </w:t>
            </w:r>
          </w:p>
          <w:p w14:paraId="64FB305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5–8 days </w:t>
            </w:r>
          </w:p>
          <w:p w14:paraId="137B438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9–13 days </w:t>
            </w:r>
          </w:p>
          <w:p w14:paraId="7AD9EFB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14 days or more </w:t>
            </w:r>
          </w:p>
          <w:p w14:paraId="15CE851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N/A </w:t>
            </w:r>
          </w:p>
        </w:tc>
      </w:tr>
      <w:tr w:rsidR="000C2352" w:rsidRPr="00265C2B" w14:paraId="0212A9F2" w14:textId="77777777" w:rsidTr="006D5877">
        <w:tc>
          <w:tcPr>
            <w:tcW w:w="4508" w:type="dxa"/>
          </w:tcPr>
          <w:p w14:paraId="0B0FA6E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11. During an acute flare, what symptoms do you consider before initiating, switching, or adding a </w:t>
            </w:r>
            <w:r w:rsidRPr="00265C2B">
              <w:rPr>
                <w:rFonts w:cstheme="minorHAnsi"/>
                <w:b/>
                <w:bCs/>
                <w:lang w:val="en-US"/>
              </w:rPr>
              <w:t xml:space="preserve">non-biologic systemic </w:t>
            </w:r>
            <w:r w:rsidRPr="00265C2B">
              <w:rPr>
                <w:rFonts w:cstheme="minorHAnsi"/>
                <w:lang w:val="en-US"/>
              </w:rPr>
              <w:t xml:space="preserve">therapy? Check </w:t>
            </w:r>
          </w:p>
          <w:p w14:paraId="7282B7A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1BCD0D7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Worsening skin lesions</w:t>
            </w:r>
          </w:p>
          <w:p w14:paraId="248A48E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Pustules</w:t>
            </w:r>
          </w:p>
          <w:p w14:paraId="681B820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Erythema</w:t>
            </w:r>
          </w:p>
          <w:p w14:paraId="02577A7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Skin scaling</w:t>
            </w:r>
          </w:p>
          <w:p w14:paraId="7102FF9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Edema</w:t>
            </w:r>
          </w:p>
          <w:p w14:paraId="1B1489E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Fever</w:t>
            </w:r>
          </w:p>
          <w:p w14:paraId="7DFAE39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Malaise</w:t>
            </w:r>
          </w:p>
          <w:p w14:paraId="1CFA0A0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Involvement of organs other than the skin</w:t>
            </w:r>
          </w:p>
          <w:p w14:paraId="3F60414E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Inflammatory markers </w:t>
            </w:r>
          </w:p>
          <w:p w14:paraId="6AB62A1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reported symptoms</w:t>
            </w:r>
          </w:p>
          <w:p w14:paraId="6979D5F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symptom(s) (specify)</w:t>
            </w:r>
          </w:p>
        </w:tc>
      </w:tr>
      <w:tr w:rsidR="000C2352" w:rsidRPr="00265C2B" w14:paraId="4EB1AE96" w14:textId="77777777" w:rsidTr="006D5877">
        <w:tc>
          <w:tcPr>
            <w:tcW w:w="4508" w:type="dxa"/>
          </w:tcPr>
          <w:p w14:paraId="210E5F6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12. During an acute flare, what </w:t>
            </w:r>
            <w:r w:rsidRPr="00265C2B">
              <w:rPr>
                <w:rFonts w:cstheme="minorHAnsi"/>
                <w:i/>
                <w:iCs/>
                <w:lang w:val="en-US"/>
              </w:rPr>
              <w:t xml:space="preserve">other </w:t>
            </w:r>
            <w:r w:rsidRPr="00265C2B">
              <w:rPr>
                <w:rFonts w:cstheme="minorHAnsi"/>
                <w:lang w:val="en-US"/>
              </w:rPr>
              <w:t>factors do you consider before initiating, switching</w:t>
            </w:r>
            <w:r>
              <w:rPr>
                <w:rFonts w:cstheme="minorHAnsi"/>
                <w:lang w:val="en-US"/>
              </w:rPr>
              <w:t>,</w:t>
            </w:r>
            <w:r w:rsidRPr="00265C2B">
              <w:rPr>
                <w:rFonts w:cstheme="minorHAnsi"/>
                <w:lang w:val="en-US"/>
              </w:rPr>
              <w:t xml:space="preserve"> or adding a </w:t>
            </w:r>
            <w:r w:rsidRPr="00265C2B">
              <w:rPr>
                <w:rFonts w:cstheme="minorHAnsi"/>
                <w:b/>
                <w:bCs/>
                <w:lang w:val="en-US"/>
              </w:rPr>
              <w:t xml:space="preserve">non-biologic systemic </w:t>
            </w:r>
            <w:r w:rsidRPr="00265C2B">
              <w:rPr>
                <w:rFonts w:cstheme="minorHAnsi"/>
                <w:lang w:val="en-US"/>
              </w:rPr>
              <w:t xml:space="preserve">therapy? </w:t>
            </w:r>
          </w:p>
          <w:p w14:paraId="3F6E34D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01ED8E0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No other considerations</w:t>
            </w:r>
          </w:p>
          <w:p w14:paraId="116E29F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Severity of flare</w:t>
            </w:r>
          </w:p>
          <w:p w14:paraId="4A4C9B8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Speed of medication onset</w:t>
            </w:r>
          </w:p>
          <w:p w14:paraId="77F7A71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Autoimmune conditions</w:t>
            </w:r>
          </w:p>
          <w:p w14:paraId="72D212C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Past medication history</w:t>
            </w:r>
          </w:p>
          <w:p w14:paraId="0026DB5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preferences</w:t>
            </w:r>
          </w:p>
          <w:p w14:paraId="6DB8A4D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Safety concerns</w:t>
            </w:r>
          </w:p>
          <w:p w14:paraId="5F98B3F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lastRenderedPageBreak/>
              <w:t>□ Pregnancy</w:t>
            </w:r>
          </w:p>
          <w:p w14:paraId="003C9CC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Access to treatment</w:t>
            </w:r>
          </w:p>
          <w:p w14:paraId="3057C29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factor(s) (specify)</w:t>
            </w:r>
          </w:p>
          <w:p w14:paraId="31D18A41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N/A</w:t>
            </w:r>
          </w:p>
        </w:tc>
      </w:tr>
      <w:tr w:rsidR="000C2352" w:rsidRPr="00265C2B" w14:paraId="6F973C9F" w14:textId="77777777" w:rsidTr="006D5877">
        <w:tc>
          <w:tcPr>
            <w:tcW w:w="4508" w:type="dxa"/>
          </w:tcPr>
          <w:p w14:paraId="11839B91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lastRenderedPageBreak/>
              <w:t xml:space="preserve">13. During an acute flare, how likely are you to use the following </w:t>
            </w:r>
            <w:r w:rsidRPr="00265C2B">
              <w:rPr>
                <w:rFonts w:cstheme="minorHAnsi"/>
                <w:b/>
                <w:bCs/>
                <w:lang w:val="en-US"/>
              </w:rPr>
              <w:t xml:space="preserve">non-biologic systemic </w:t>
            </w:r>
            <w:r w:rsidRPr="00265C2B">
              <w:rPr>
                <w:rFonts w:cstheme="minorHAnsi"/>
                <w:lang w:val="en-US"/>
              </w:rPr>
              <w:t xml:space="preserve">therapies to treat your patients? </w:t>
            </w:r>
          </w:p>
          <w:p w14:paraId="00F3D2C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(Very unlikely (1), Somewhat unlikely (2), Neither likely nor unlikely (3), Somewhat likely (4), Very likely (5), or N/A)</w:t>
            </w:r>
          </w:p>
        </w:tc>
        <w:tc>
          <w:tcPr>
            <w:tcW w:w="4508" w:type="dxa"/>
          </w:tcPr>
          <w:p w14:paraId="24EB0D7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Oral steroids </w:t>
            </w:r>
          </w:p>
          <w:p w14:paraId="687065E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Methotrexate </w:t>
            </w:r>
          </w:p>
          <w:p w14:paraId="3B01FB7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Cyclosporine </w:t>
            </w:r>
          </w:p>
          <w:p w14:paraId="5618CA5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Acitretin or isotretinoin </w:t>
            </w:r>
          </w:p>
          <w:p w14:paraId="10182C3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Apremilast </w:t>
            </w:r>
          </w:p>
          <w:p w14:paraId="0A6569C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non-biologic (specify) </w:t>
            </w:r>
          </w:p>
        </w:tc>
      </w:tr>
      <w:tr w:rsidR="000C2352" w:rsidRPr="00265C2B" w14:paraId="2932D5DC" w14:textId="77777777" w:rsidTr="006D5877">
        <w:tc>
          <w:tcPr>
            <w:tcW w:w="4508" w:type="dxa"/>
          </w:tcPr>
          <w:p w14:paraId="17FD975A" w14:textId="77777777" w:rsidR="000C2352" w:rsidRPr="00265C2B" w:rsidRDefault="000C2352" w:rsidP="006D5877">
            <w:pPr>
              <w:tabs>
                <w:tab w:val="left" w:pos="1147"/>
              </w:tabs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14. During an acute flare, what symptoms do you consider before initiating, switching, or adding a </w:t>
            </w:r>
            <w:r w:rsidRPr="00265C2B">
              <w:rPr>
                <w:rFonts w:cstheme="minorHAnsi"/>
                <w:b/>
                <w:bCs/>
                <w:lang w:val="en-US"/>
              </w:rPr>
              <w:t xml:space="preserve">biologic </w:t>
            </w:r>
            <w:r w:rsidRPr="00265C2B">
              <w:rPr>
                <w:rFonts w:cstheme="minorHAnsi"/>
                <w:lang w:val="en-US"/>
              </w:rPr>
              <w:t xml:space="preserve">therapy? </w:t>
            </w:r>
          </w:p>
          <w:p w14:paraId="76A40746" w14:textId="77777777" w:rsidR="000C2352" w:rsidRPr="00265C2B" w:rsidRDefault="000C2352" w:rsidP="006D5877">
            <w:pPr>
              <w:tabs>
                <w:tab w:val="left" w:pos="1147"/>
              </w:tabs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0DB7EF6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Worsening skin lesions</w:t>
            </w:r>
          </w:p>
          <w:p w14:paraId="64674C41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Pustules</w:t>
            </w:r>
          </w:p>
          <w:p w14:paraId="69E548A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Erythema</w:t>
            </w:r>
          </w:p>
          <w:p w14:paraId="1C21363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Skin scaling</w:t>
            </w:r>
          </w:p>
          <w:p w14:paraId="4129A60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Edema</w:t>
            </w:r>
          </w:p>
          <w:p w14:paraId="75D2863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Fever</w:t>
            </w:r>
          </w:p>
          <w:p w14:paraId="287511D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Malaise</w:t>
            </w:r>
          </w:p>
          <w:p w14:paraId="2E39BE1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Involvement of organs other than the skin</w:t>
            </w:r>
          </w:p>
          <w:p w14:paraId="783D7A0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Inflammatory markers </w:t>
            </w:r>
          </w:p>
          <w:p w14:paraId="697F2EF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reported symptoms</w:t>
            </w:r>
          </w:p>
          <w:p w14:paraId="4F38A9A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N/A</w:t>
            </w:r>
          </w:p>
          <w:p w14:paraId="4BD0ED7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symptom(s) (specify)</w:t>
            </w:r>
          </w:p>
        </w:tc>
      </w:tr>
      <w:tr w:rsidR="000C2352" w:rsidRPr="00265C2B" w14:paraId="4D63A7BD" w14:textId="77777777" w:rsidTr="006D5877">
        <w:tc>
          <w:tcPr>
            <w:tcW w:w="4508" w:type="dxa"/>
          </w:tcPr>
          <w:p w14:paraId="1E43146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15. During an acute flare, what </w:t>
            </w:r>
            <w:r w:rsidRPr="00265C2B">
              <w:rPr>
                <w:rFonts w:cstheme="minorHAnsi"/>
                <w:i/>
                <w:iCs/>
                <w:lang w:val="en-US"/>
              </w:rPr>
              <w:t xml:space="preserve">other </w:t>
            </w:r>
            <w:r w:rsidRPr="00265C2B">
              <w:rPr>
                <w:rFonts w:cstheme="minorHAnsi"/>
                <w:lang w:val="en-US"/>
              </w:rPr>
              <w:t xml:space="preserve">factors do you consider before initiating, switching, or adding a </w:t>
            </w:r>
            <w:r w:rsidRPr="00265C2B">
              <w:rPr>
                <w:rFonts w:cstheme="minorHAnsi"/>
                <w:b/>
                <w:bCs/>
                <w:lang w:val="en-US"/>
              </w:rPr>
              <w:t xml:space="preserve">biologic </w:t>
            </w:r>
            <w:r w:rsidRPr="00265C2B">
              <w:rPr>
                <w:rFonts w:cstheme="minorHAnsi"/>
                <w:lang w:val="en-US"/>
              </w:rPr>
              <w:t xml:space="preserve">therapy? </w:t>
            </w:r>
          </w:p>
          <w:p w14:paraId="0E7308E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6E28D94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No other considerations</w:t>
            </w:r>
          </w:p>
          <w:p w14:paraId="3023AF4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Severity of flare</w:t>
            </w:r>
          </w:p>
          <w:p w14:paraId="64087C8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Speed of medication onset</w:t>
            </w:r>
          </w:p>
          <w:p w14:paraId="349E2E4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Autoimmune conditions</w:t>
            </w:r>
          </w:p>
          <w:p w14:paraId="3362D8A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Past medication history</w:t>
            </w:r>
          </w:p>
          <w:p w14:paraId="721D42B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preferences</w:t>
            </w:r>
          </w:p>
          <w:p w14:paraId="6796844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Safety concerns</w:t>
            </w:r>
          </w:p>
          <w:p w14:paraId="145EAC5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Pregnancy</w:t>
            </w:r>
          </w:p>
          <w:p w14:paraId="0F06065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Access to treatment</w:t>
            </w:r>
          </w:p>
          <w:p w14:paraId="752EA3D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N/A</w:t>
            </w:r>
          </w:p>
          <w:p w14:paraId="1950D76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factor(s) (specify)</w:t>
            </w:r>
          </w:p>
        </w:tc>
      </w:tr>
      <w:tr w:rsidR="000C2352" w:rsidRPr="00265C2B" w14:paraId="7BAAB3C5" w14:textId="77777777" w:rsidTr="006D5877">
        <w:tc>
          <w:tcPr>
            <w:tcW w:w="4508" w:type="dxa"/>
          </w:tcPr>
          <w:p w14:paraId="0326CF0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16. During an acute flare, how likely are you to use the following </w:t>
            </w:r>
            <w:r w:rsidRPr="00265C2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biologic 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therapies to treat your patients? </w:t>
            </w:r>
          </w:p>
          <w:p w14:paraId="02E149C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(Very unlikely (1), Somewhat unlikely (2), Neither likely nor unlikely (3), Somewhat likely (4), Very likely (5))</w:t>
            </w:r>
          </w:p>
        </w:tc>
        <w:tc>
          <w:tcPr>
            <w:tcW w:w="4508" w:type="dxa"/>
          </w:tcPr>
          <w:p w14:paraId="17D882BC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Infliximab </w:t>
            </w:r>
          </w:p>
          <w:p w14:paraId="681C212F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Adalimumab </w:t>
            </w:r>
          </w:p>
          <w:p w14:paraId="1A31F7D0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Etanercept </w:t>
            </w:r>
          </w:p>
          <w:p w14:paraId="09FCB1DE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Golimumab </w:t>
            </w:r>
          </w:p>
          <w:p w14:paraId="3E405A2E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Certolizumab pegol </w:t>
            </w:r>
          </w:p>
          <w:p w14:paraId="45D069F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Secukinumab </w:t>
            </w:r>
          </w:p>
          <w:p w14:paraId="677DAE4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Ixekizumab </w:t>
            </w:r>
          </w:p>
          <w:p w14:paraId="5B939E3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Brodalumab </w:t>
            </w:r>
          </w:p>
          <w:p w14:paraId="4929048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Guselkumab </w:t>
            </w:r>
          </w:p>
          <w:p w14:paraId="459EE45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biologic (specify) </w:t>
            </w:r>
          </w:p>
        </w:tc>
      </w:tr>
      <w:tr w:rsidR="000C2352" w:rsidRPr="00265C2B" w14:paraId="383B9944" w14:textId="77777777" w:rsidTr="006D5877">
        <w:tc>
          <w:tcPr>
            <w:tcW w:w="4508" w:type="dxa"/>
          </w:tcPr>
          <w:p w14:paraId="5EBF886C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17. How often are the medications you use adequate for resolving the acute flare? </w:t>
            </w:r>
          </w:p>
          <w:p w14:paraId="74E17AD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093166C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None of the time </w:t>
            </w:r>
          </w:p>
          <w:p w14:paraId="4740219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Some of the time </w:t>
            </w:r>
          </w:p>
          <w:p w14:paraId="0255035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Most of the time </w:t>
            </w:r>
          </w:p>
          <w:p w14:paraId="126DA22F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All of the time </w:t>
            </w:r>
          </w:p>
          <w:p w14:paraId="12F3917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N/A </w:t>
            </w:r>
          </w:p>
          <w:p w14:paraId="251F2E2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</w:tr>
      <w:tr w:rsidR="000C2352" w:rsidRPr="00265C2B" w14:paraId="57493C4B" w14:textId="77777777" w:rsidTr="006D5877">
        <w:tc>
          <w:tcPr>
            <w:tcW w:w="4508" w:type="dxa"/>
          </w:tcPr>
          <w:p w14:paraId="6173978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lastRenderedPageBreak/>
              <w:t>18. When available therapies are inadequate to treat flares, how frequently are the following the reasons why?</w:t>
            </w:r>
          </w:p>
          <w:p w14:paraId="2A88D70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(Very </w:t>
            </w:r>
            <w:r>
              <w:rPr>
                <w:rFonts w:cstheme="minorHAnsi"/>
                <w:lang w:val="en-US"/>
              </w:rPr>
              <w:t>r</w:t>
            </w:r>
            <w:r w:rsidRPr="00265C2B">
              <w:rPr>
                <w:rFonts w:cstheme="minorHAnsi"/>
                <w:lang w:val="en-US"/>
              </w:rPr>
              <w:t xml:space="preserve">arely (1), Rarely (2), Sometimes (3), Often (4), Very </w:t>
            </w:r>
            <w:r>
              <w:rPr>
                <w:rFonts w:cstheme="minorHAnsi"/>
                <w:lang w:val="en-US"/>
              </w:rPr>
              <w:t>o</w:t>
            </w:r>
            <w:r w:rsidRPr="00265C2B">
              <w:rPr>
                <w:rFonts w:cstheme="minorHAnsi"/>
                <w:lang w:val="en-US"/>
              </w:rPr>
              <w:t>ften (5), or N/A)</w:t>
            </w:r>
          </w:p>
        </w:tc>
        <w:tc>
          <w:tcPr>
            <w:tcW w:w="4508" w:type="dxa"/>
          </w:tcPr>
          <w:p w14:paraId="5EAD2DB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Lack of effectiveness </w:t>
            </w:r>
          </w:p>
          <w:p w14:paraId="34BF6B9F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Occurrence of drug side effects or adverse events </w:t>
            </w:r>
          </w:p>
          <w:p w14:paraId="2E9077B2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Patient reluctance to try new drugs due to fear of side effects or adverse events </w:t>
            </w:r>
          </w:p>
          <w:p w14:paraId="774CC5B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reason(s) (specify) </w:t>
            </w:r>
          </w:p>
        </w:tc>
      </w:tr>
      <w:tr w:rsidR="000C2352" w:rsidRPr="00265C2B" w14:paraId="434CE7C3" w14:textId="77777777" w:rsidTr="006D5877">
        <w:tc>
          <w:tcPr>
            <w:tcW w:w="4508" w:type="dxa"/>
          </w:tcPr>
          <w:p w14:paraId="2F9AE230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19. When there is no active flare, which of the following residual symptoms are still present in your patients? </w:t>
            </w:r>
          </w:p>
          <w:p w14:paraId="63E4163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4035207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No residual symptoms</w:t>
            </w:r>
          </w:p>
          <w:p w14:paraId="512B189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Minimal skin lesions</w:t>
            </w:r>
          </w:p>
          <w:p w14:paraId="7D5B753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Few pustules</w:t>
            </w:r>
          </w:p>
          <w:p w14:paraId="38AD357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Reduced erythema</w:t>
            </w:r>
          </w:p>
          <w:p w14:paraId="67EA13B0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Minimal skin scaling</w:t>
            </w:r>
          </w:p>
          <w:p w14:paraId="1A023CE1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Minimal edema</w:t>
            </w:r>
          </w:p>
          <w:p w14:paraId="62E6337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Low grade fever</w:t>
            </w:r>
          </w:p>
          <w:p w14:paraId="3451511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Reduced malaise</w:t>
            </w:r>
          </w:p>
          <w:p w14:paraId="2EA1D38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Reduced myalgia</w:t>
            </w:r>
          </w:p>
          <w:p w14:paraId="113C9D8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Mild involvement of organs other than skin</w:t>
            </w:r>
          </w:p>
          <w:p w14:paraId="5D74732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Patient reported symptoms </w:t>
            </w:r>
          </w:p>
          <w:p w14:paraId="57726599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Other residual symptoms (specify)</w:t>
            </w:r>
          </w:p>
          <w:p w14:paraId="5AB094E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N/A</w:t>
            </w:r>
          </w:p>
        </w:tc>
      </w:tr>
      <w:tr w:rsidR="000C2352" w:rsidRPr="00265C2B" w14:paraId="0560515C" w14:textId="77777777" w:rsidTr="006D5877">
        <w:tc>
          <w:tcPr>
            <w:tcW w:w="4508" w:type="dxa"/>
          </w:tcPr>
          <w:p w14:paraId="7864041F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20. When there is no active flare, how likely are you to use the following </w:t>
            </w:r>
            <w:r w:rsidRPr="00265C2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non-biologic systemic 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therapies to manage your patients? </w:t>
            </w:r>
          </w:p>
          <w:p w14:paraId="2FFF02C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(Very unlikely (1), Somewhat unlikely (2), Neither likely nor unlikely (3), Somewhat likely (4), Very likely (5))</w:t>
            </w:r>
          </w:p>
        </w:tc>
        <w:tc>
          <w:tcPr>
            <w:tcW w:w="4508" w:type="dxa"/>
          </w:tcPr>
          <w:p w14:paraId="6519C31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Topical steroids </w:t>
            </w:r>
          </w:p>
          <w:p w14:paraId="285E1170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Other topical drugs (calcipotriene or tacrolimus) </w:t>
            </w:r>
          </w:p>
          <w:p w14:paraId="3BCFC57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Psoralen plus ultraviolet A (PUVA) </w:t>
            </w:r>
          </w:p>
          <w:p w14:paraId="2CD8110C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Oral steroids </w:t>
            </w:r>
          </w:p>
          <w:p w14:paraId="7812BB8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Methotrexate </w:t>
            </w:r>
          </w:p>
          <w:p w14:paraId="01B0C612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Cyclosporine </w:t>
            </w:r>
          </w:p>
          <w:p w14:paraId="75AB519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Acitretin or isotretinoin </w:t>
            </w:r>
          </w:p>
          <w:p w14:paraId="4866F34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Apremilast </w:t>
            </w:r>
          </w:p>
          <w:p w14:paraId="308F529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non-biologic (specify) </w:t>
            </w:r>
          </w:p>
        </w:tc>
      </w:tr>
      <w:tr w:rsidR="000C2352" w:rsidRPr="00265C2B" w14:paraId="6E28DCBF" w14:textId="77777777" w:rsidTr="006D5877">
        <w:tc>
          <w:tcPr>
            <w:tcW w:w="4508" w:type="dxa"/>
          </w:tcPr>
          <w:p w14:paraId="5B1DFC7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21. When there is no active flare, how likely are you to use the following </w:t>
            </w:r>
            <w:r w:rsidRPr="00265C2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biologic 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therapies to manage your patients? </w:t>
            </w:r>
          </w:p>
          <w:p w14:paraId="286BCE28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(Very unlikely (1), Somewhat unlikely (2), Neither likely nor unlikely (3), Somewhat likely (4), Very likely (5))</w:t>
            </w:r>
          </w:p>
        </w:tc>
        <w:tc>
          <w:tcPr>
            <w:tcW w:w="4508" w:type="dxa"/>
          </w:tcPr>
          <w:p w14:paraId="4AD09558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Infliximab </w:t>
            </w:r>
          </w:p>
          <w:p w14:paraId="3EFE2F61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Adalimumab </w:t>
            </w:r>
          </w:p>
          <w:p w14:paraId="386C70FC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Etanercept </w:t>
            </w:r>
          </w:p>
          <w:p w14:paraId="333737BC" w14:textId="77777777" w:rsidR="000C2352" w:rsidRPr="00265C2B" w:rsidRDefault="000C2352" w:rsidP="006D5877">
            <w:pPr>
              <w:rPr>
                <w:lang w:val="en-US"/>
              </w:rPr>
            </w:pPr>
            <w:r w:rsidRPr="00265C2B">
              <w:rPr>
                <w:lang w:val="en-US"/>
              </w:rPr>
              <w:t xml:space="preserve">Golimumab </w:t>
            </w:r>
          </w:p>
          <w:p w14:paraId="6861E602" w14:textId="77777777" w:rsidR="000C2352" w:rsidRPr="00265C2B" w:rsidRDefault="000C2352" w:rsidP="006D5877">
            <w:pPr>
              <w:pStyle w:val="Default"/>
              <w:rPr>
                <w:rFonts w:asciiTheme="minorHAnsi" w:hAnsiTheme="minorHAnsi"/>
                <w:sz w:val="22"/>
                <w:lang w:val="en-US"/>
              </w:rPr>
            </w:pPr>
            <w:r w:rsidRPr="00265C2B">
              <w:rPr>
                <w:rFonts w:asciiTheme="minorHAnsi" w:hAnsiTheme="minorHAnsi"/>
                <w:sz w:val="22"/>
                <w:lang w:val="en-US"/>
              </w:rPr>
              <w:t xml:space="preserve">Certolizumab pegol </w:t>
            </w:r>
          </w:p>
          <w:p w14:paraId="0EC1DC3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Secukinumab </w:t>
            </w:r>
          </w:p>
          <w:p w14:paraId="3E298BEF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Ixekizumab </w:t>
            </w:r>
          </w:p>
          <w:p w14:paraId="5AEA2FE2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Brodalumab </w:t>
            </w:r>
          </w:p>
          <w:p w14:paraId="653BC5B2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Guselkumab </w:t>
            </w:r>
          </w:p>
          <w:p w14:paraId="411C1A47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biologic (specify) </w:t>
            </w:r>
          </w:p>
        </w:tc>
      </w:tr>
      <w:tr w:rsidR="000C2352" w:rsidRPr="00265C2B" w14:paraId="720DAE96" w14:textId="77777777" w:rsidTr="006D5877">
        <w:tc>
          <w:tcPr>
            <w:tcW w:w="4508" w:type="dxa"/>
          </w:tcPr>
          <w:p w14:paraId="30A98C1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22. When there is no active flare, what factors do you consider before initiating, switching, or adding a </w:t>
            </w:r>
            <w:r w:rsidRPr="00265C2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biologic 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therapy? </w:t>
            </w:r>
          </w:p>
          <w:p w14:paraId="737110C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</w:p>
        </w:tc>
        <w:tc>
          <w:tcPr>
            <w:tcW w:w="4508" w:type="dxa"/>
          </w:tcPr>
          <w:p w14:paraId="539D4668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Loss of effectiveness of current therapy</w:t>
            </w:r>
          </w:p>
          <w:p w14:paraId="53A2F2E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Adverse event</w:t>
            </w:r>
          </w:p>
          <w:p w14:paraId="2D4D49B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Speed of medication onset</w:t>
            </w:r>
          </w:p>
          <w:p w14:paraId="09116AA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Autoimmune conditions</w:t>
            </w:r>
          </w:p>
          <w:p w14:paraId="7C35C14A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Past medication history</w:t>
            </w:r>
          </w:p>
          <w:p w14:paraId="3545234D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reported symptoms</w:t>
            </w:r>
          </w:p>
          <w:p w14:paraId="38681EB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Patient preferences</w:t>
            </w:r>
          </w:p>
          <w:p w14:paraId="0D6EE88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Safety concerns</w:t>
            </w:r>
          </w:p>
          <w:p w14:paraId="72DAAC7F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Pregnancy</w:t>
            </w:r>
          </w:p>
          <w:p w14:paraId="4A188C35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Access to treatment</w:t>
            </w:r>
          </w:p>
          <w:p w14:paraId="2AC7A1B3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Other factor(s) (specify) </w:t>
            </w:r>
          </w:p>
          <w:p w14:paraId="47931EB4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□ N/A</w:t>
            </w:r>
          </w:p>
        </w:tc>
      </w:tr>
      <w:tr w:rsidR="000C2352" w:rsidRPr="00265C2B" w14:paraId="5F07A92A" w14:textId="77777777" w:rsidTr="006D5877">
        <w:tc>
          <w:tcPr>
            <w:tcW w:w="4508" w:type="dxa"/>
          </w:tcPr>
          <w:p w14:paraId="11EFB07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 xml:space="preserve">23. How often are the medications you use adequate for treating residual disease? </w:t>
            </w:r>
          </w:p>
        </w:tc>
        <w:tc>
          <w:tcPr>
            <w:tcW w:w="4508" w:type="dxa"/>
          </w:tcPr>
          <w:p w14:paraId="3351CEB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None of the time </w:t>
            </w:r>
          </w:p>
          <w:p w14:paraId="647474F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Some of the time </w:t>
            </w:r>
          </w:p>
          <w:p w14:paraId="62B7CE7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Most of the time </w:t>
            </w:r>
          </w:p>
          <w:p w14:paraId="4078A7E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All of the time </w:t>
            </w:r>
          </w:p>
          <w:p w14:paraId="6FCE7912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N/A </w:t>
            </w:r>
          </w:p>
        </w:tc>
      </w:tr>
      <w:tr w:rsidR="000C2352" w:rsidRPr="00265C2B" w14:paraId="4DBC64F6" w14:textId="77777777" w:rsidTr="006D5877">
        <w:tc>
          <w:tcPr>
            <w:tcW w:w="4508" w:type="dxa"/>
          </w:tcPr>
          <w:p w14:paraId="43F1936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24. When available medications are inadequate to treat residual disease, how frequently do each of these reasons contribute to why? </w:t>
            </w:r>
          </w:p>
          <w:p w14:paraId="25B022B8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(Very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arely (1), Rarely (2), Sometimes (3), Often (4), Very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ften (5), or N/A)</w:t>
            </w:r>
          </w:p>
          <w:p w14:paraId="7130B9F1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4508" w:type="dxa"/>
          </w:tcPr>
          <w:p w14:paraId="755A4F3B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Lack of effectiveness </w:t>
            </w:r>
          </w:p>
          <w:p w14:paraId="249E6DDE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Occurrence of drug side effects or adverse events </w:t>
            </w:r>
          </w:p>
          <w:p w14:paraId="6CE9929F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Patient reluctance to try new drugs due to fear of side effects or adverse events </w:t>
            </w:r>
          </w:p>
          <w:p w14:paraId="57AAC7B6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reason(s) (specify) </w:t>
            </w:r>
            <w:r w:rsidRPr="00265C2B">
              <w:rPr>
                <w:rFonts w:cstheme="minorHAnsi"/>
                <w:lang w:val="en-US"/>
              </w:rPr>
              <w:tab/>
            </w:r>
          </w:p>
        </w:tc>
      </w:tr>
      <w:tr w:rsidR="000C2352" w:rsidRPr="00265C2B" w14:paraId="08F0D08E" w14:textId="77777777" w:rsidTr="006D5877">
        <w:tc>
          <w:tcPr>
            <w:tcW w:w="4508" w:type="dxa"/>
          </w:tcPr>
          <w:p w14:paraId="4F7A1505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25. When discontinuing medications for maintenance and to prevent flares, how frequently do each of these reasons contribute to why? </w:t>
            </w:r>
          </w:p>
          <w:p w14:paraId="198550F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(Very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arely (1), Rarely (2), Sometimes (3), Often (4), Very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ften (5))</w:t>
            </w:r>
          </w:p>
        </w:tc>
        <w:tc>
          <w:tcPr>
            <w:tcW w:w="4508" w:type="dxa"/>
          </w:tcPr>
          <w:p w14:paraId="2A80AA2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Lack of effectiveness </w:t>
            </w:r>
          </w:p>
          <w:p w14:paraId="250CE63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Occurrence or risk of drug side effects or adverse events </w:t>
            </w:r>
          </w:p>
          <w:p w14:paraId="7AE7FD4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Patient preference (fear of side effects) </w:t>
            </w:r>
          </w:p>
          <w:p w14:paraId="30ED7DD1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GPP in apparent remission </w:t>
            </w:r>
          </w:p>
          <w:p w14:paraId="220084BB" w14:textId="77777777" w:rsidR="000C2352" w:rsidRPr="00265C2B" w:rsidRDefault="000C2352" w:rsidP="006D5877">
            <w:pPr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reason(s) (specify) </w:t>
            </w:r>
          </w:p>
        </w:tc>
      </w:tr>
      <w:tr w:rsidR="000C2352" w:rsidRPr="00265C2B" w14:paraId="6EB495BF" w14:textId="77777777" w:rsidTr="006D5877">
        <w:tc>
          <w:tcPr>
            <w:tcW w:w="4508" w:type="dxa"/>
          </w:tcPr>
          <w:p w14:paraId="197D8A2A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26. How do you diagnose a patient as having GPP? </w:t>
            </w:r>
          </w:p>
        </w:tc>
        <w:tc>
          <w:tcPr>
            <w:tcW w:w="4508" w:type="dxa"/>
          </w:tcPr>
          <w:p w14:paraId="002A380A" w14:textId="77777777" w:rsidR="000C2352" w:rsidRPr="00265C2B" w:rsidRDefault="000C2352" w:rsidP="006D5877">
            <w:pPr>
              <w:spacing w:line="360" w:lineRule="auto"/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>Open question</w:t>
            </w:r>
          </w:p>
        </w:tc>
      </w:tr>
      <w:tr w:rsidR="000C2352" w:rsidRPr="00265C2B" w14:paraId="1F1153D3" w14:textId="77777777" w:rsidTr="006D5877">
        <w:tc>
          <w:tcPr>
            <w:tcW w:w="4508" w:type="dxa"/>
          </w:tcPr>
          <w:p w14:paraId="20E1B07C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27. How well do you feel you can manage GPP flares given current treatment options? </w:t>
            </w:r>
          </w:p>
        </w:tc>
        <w:tc>
          <w:tcPr>
            <w:tcW w:w="4508" w:type="dxa"/>
          </w:tcPr>
          <w:p w14:paraId="0D3C3CB9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Very well </w:t>
            </w:r>
          </w:p>
          <w:p w14:paraId="5AF2371C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Well </w:t>
            </w:r>
          </w:p>
          <w:p w14:paraId="193905F7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Neutral </w:t>
            </w:r>
          </w:p>
          <w:p w14:paraId="3BA69193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□ Not well </w:t>
            </w:r>
          </w:p>
          <w:p w14:paraId="002B7AC4" w14:textId="77777777" w:rsidR="000C2352" w:rsidRPr="00265C2B" w:rsidRDefault="000C2352" w:rsidP="006D5877">
            <w:pPr>
              <w:spacing w:line="360" w:lineRule="auto"/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□ Very difficult </w:t>
            </w:r>
          </w:p>
        </w:tc>
      </w:tr>
      <w:tr w:rsidR="000C2352" w:rsidRPr="00265C2B" w14:paraId="1831DF02" w14:textId="77777777" w:rsidTr="006D5877">
        <w:tc>
          <w:tcPr>
            <w:tcW w:w="4508" w:type="dxa"/>
          </w:tcPr>
          <w:p w14:paraId="76C975FB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28. How frequently are each of these factors a challenge in managing patients with GPP? </w:t>
            </w:r>
          </w:p>
          <w:p w14:paraId="29C00C7B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(Very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arely (1), Rarely (2), Sometimes (3), Often (4), Very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</w:t>
            </w: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ften (5), or N/A)</w:t>
            </w:r>
          </w:p>
          <w:p w14:paraId="47AB8C8C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508" w:type="dxa"/>
          </w:tcPr>
          <w:p w14:paraId="1B3BA3BD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Risk of teratogenicity with treatments </w:t>
            </w:r>
          </w:p>
          <w:p w14:paraId="5A054B12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Treatment options are too slow to control flares </w:t>
            </w:r>
          </w:p>
          <w:p w14:paraId="181DE156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Treatment options do not adequately prevent new flares </w:t>
            </w:r>
          </w:p>
          <w:p w14:paraId="4D5A5404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Patient concern for side effects interferes with control of flares </w:t>
            </w:r>
          </w:p>
          <w:p w14:paraId="1D560B00" w14:textId="77777777" w:rsidR="000C2352" w:rsidRPr="00265C2B" w:rsidRDefault="000C2352" w:rsidP="006D5877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65C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Patient concern for side effects interferes with therapy to prevent flares </w:t>
            </w:r>
          </w:p>
          <w:p w14:paraId="08F0C7E9" w14:textId="77777777" w:rsidR="000C2352" w:rsidRPr="00265C2B" w:rsidRDefault="000C2352" w:rsidP="006D5877">
            <w:pPr>
              <w:spacing w:line="360" w:lineRule="auto"/>
              <w:rPr>
                <w:rFonts w:cstheme="minorHAnsi"/>
                <w:lang w:val="en-US"/>
              </w:rPr>
            </w:pPr>
            <w:r w:rsidRPr="00265C2B">
              <w:rPr>
                <w:rFonts w:cstheme="minorHAnsi"/>
                <w:lang w:val="en-US"/>
              </w:rPr>
              <w:t xml:space="preserve">Other factor(s) (describe) </w:t>
            </w:r>
          </w:p>
        </w:tc>
      </w:tr>
    </w:tbl>
    <w:p w14:paraId="4C450D64" w14:textId="77777777" w:rsidR="000C2352" w:rsidRPr="004459FE" w:rsidRDefault="000C2352" w:rsidP="000C2352">
      <w:pPr>
        <w:shd w:val="clear" w:color="auto" w:fill="FFFFFF"/>
        <w:rPr>
          <w:i/>
          <w:iCs/>
          <w:lang w:val="en-US"/>
        </w:rPr>
      </w:pPr>
      <w:r w:rsidRPr="00265C2B">
        <w:rPr>
          <w:lang w:val="en-US"/>
        </w:rPr>
        <w:t>GPP, generalized pustular psoriasis.</w:t>
      </w:r>
    </w:p>
    <w:p w14:paraId="35EA5A4A" w14:textId="77777777" w:rsidR="000C2352" w:rsidRDefault="000C2352">
      <w:pPr>
        <w:rPr>
          <w:b/>
          <w:bCs/>
        </w:rPr>
      </w:pPr>
      <w:r>
        <w:rPr>
          <w:b/>
          <w:bCs/>
        </w:rPr>
        <w:br w:type="page"/>
      </w:r>
    </w:p>
    <w:p w14:paraId="4CA1E204" w14:textId="7B53B71D" w:rsidR="00D17EE0" w:rsidRDefault="00DC2890">
      <w:pPr>
        <w:rPr>
          <w:b/>
          <w:bCs/>
        </w:rPr>
      </w:pPr>
      <w:r w:rsidRPr="00DC2890">
        <w:rPr>
          <w:b/>
          <w:bCs/>
        </w:rPr>
        <w:lastRenderedPageBreak/>
        <w:t xml:space="preserve">Supplementary Table </w:t>
      </w:r>
      <w:r w:rsidR="000C2352">
        <w:rPr>
          <w:b/>
          <w:bCs/>
        </w:rPr>
        <w:t>2</w:t>
      </w:r>
      <w:r w:rsidRPr="00DC2890">
        <w:rPr>
          <w:b/>
          <w:bCs/>
        </w:rPr>
        <w:t>.</w:t>
      </w:r>
      <w:r>
        <w:rPr>
          <w:b/>
          <w:bCs/>
        </w:rPr>
        <w:t xml:space="preserve"> Summary demographics of survey participants</w:t>
      </w:r>
      <w:bookmarkStart w:id="0" w:name="_GoBack"/>
      <w:bookmarkEnd w:id="0"/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2835"/>
        <w:gridCol w:w="3119"/>
      </w:tblGrid>
      <w:tr w:rsidR="00DC2890" w14:paraId="4F20C346" w14:textId="77777777" w:rsidTr="00DC2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6960897" w14:textId="62882078" w:rsidR="00DC2890" w:rsidRDefault="00100ECC">
            <w:r>
              <w:t>D</w:t>
            </w:r>
            <w:r w:rsidR="00DC2890">
              <w:t>emographic</w:t>
            </w:r>
          </w:p>
        </w:tc>
        <w:tc>
          <w:tcPr>
            <w:tcW w:w="3119" w:type="dxa"/>
          </w:tcPr>
          <w:p w14:paraId="34D449D2" w14:textId="088A1832" w:rsidR="00DC2890" w:rsidRDefault="00DC2890" w:rsidP="00DC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N=29 (%)</w:t>
            </w:r>
          </w:p>
        </w:tc>
      </w:tr>
      <w:tr w:rsidR="00DC2890" w14:paraId="7C173182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6F020EF" w14:textId="7ABD9694" w:rsidR="00DC2890" w:rsidRDefault="00DC2890" w:rsidP="00DC2890">
            <w:r>
              <w:t>Gender</w:t>
            </w:r>
          </w:p>
        </w:tc>
        <w:tc>
          <w:tcPr>
            <w:tcW w:w="3119" w:type="dxa"/>
          </w:tcPr>
          <w:p w14:paraId="352C35C2" w14:textId="77777777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2890" w14:paraId="3C82B147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0D346DC" w14:textId="5F9B0AD5" w:rsidR="00DC2890" w:rsidRDefault="00DC2890" w:rsidP="00DC2890">
            <w:pPr>
              <w:ind w:left="720"/>
            </w:pPr>
            <w:r>
              <w:t>Male</w:t>
            </w:r>
          </w:p>
        </w:tc>
        <w:tc>
          <w:tcPr>
            <w:tcW w:w="3119" w:type="dxa"/>
          </w:tcPr>
          <w:p w14:paraId="6452187F" w14:textId="1DA74AF1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 (65.5)</w:t>
            </w:r>
          </w:p>
        </w:tc>
      </w:tr>
      <w:tr w:rsidR="00DC2890" w14:paraId="2FC8FC8B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</w:tcPr>
          <w:p w14:paraId="7CD7D545" w14:textId="3DE44185" w:rsidR="00DC2890" w:rsidRDefault="00DC2890" w:rsidP="00DC2890">
            <w:pPr>
              <w:ind w:left="720"/>
            </w:pPr>
            <w:r>
              <w:t>Female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F1DA828" w14:textId="78B27231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(34.5)</w:t>
            </w:r>
          </w:p>
        </w:tc>
      </w:tr>
      <w:tr w:rsidR="00DC2890" w14:paraId="5D0D0B96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</w:tcPr>
          <w:p w14:paraId="4C8D3DA2" w14:textId="03487A42" w:rsidR="00DC2890" w:rsidRDefault="00DC2890" w:rsidP="00DC2890">
            <w:r>
              <w:t>Years in practice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1824139" w14:textId="77777777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2890" w14:paraId="60F99E81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8825833" w14:textId="6B013E6E" w:rsidR="00DC2890" w:rsidRDefault="00DC2890" w:rsidP="00DC2890">
            <w:pPr>
              <w:ind w:left="720"/>
            </w:pPr>
            <w:r>
              <w:t>Mean, in years [SD]</w:t>
            </w:r>
          </w:p>
        </w:tc>
        <w:tc>
          <w:tcPr>
            <w:tcW w:w="3119" w:type="dxa"/>
          </w:tcPr>
          <w:p w14:paraId="1B7E8D26" w14:textId="29C4F5A7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25.67 [11.13]</w:t>
            </w:r>
          </w:p>
        </w:tc>
      </w:tr>
      <w:tr w:rsidR="00DC2890" w14:paraId="1DF2839E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342A170" w14:textId="13832E1D" w:rsidR="00DC2890" w:rsidRDefault="00DC2890" w:rsidP="00DC2890">
            <w:pPr>
              <w:ind w:left="720"/>
            </w:pPr>
            <w:r>
              <w:t>Min</w:t>
            </w:r>
          </w:p>
        </w:tc>
        <w:tc>
          <w:tcPr>
            <w:tcW w:w="3119" w:type="dxa"/>
          </w:tcPr>
          <w:p w14:paraId="0E383915" w14:textId="2A8CC48F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DC2890" w14:paraId="01743DD2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</w:tcPr>
          <w:p w14:paraId="7BB00595" w14:textId="1E2C2884" w:rsidR="00DC2890" w:rsidRDefault="00DC2890" w:rsidP="00DC2890">
            <w:pPr>
              <w:ind w:left="720"/>
            </w:pPr>
            <w:r>
              <w:t>Max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AD32662" w14:textId="1F1B04A1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</w:t>
            </w:r>
          </w:p>
        </w:tc>
      </w:tr>
      <w:tr w:rsidR="00DC2890" w14:paraId="4208290A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</w:tcPr>
          <w:p w14:paraId="24BB0AE1" w14:textId="6A8D6290" w:rsidR="00DC2890" w:rsidRDefault="00DC2890" w:rsidP="00DC2890">
            <w:r>
              <w:t>Training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69D0CFD" w14:textId="77777777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2890" w14:paraId="5C3AC227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D5AB37E" w14:textId="4D0B127E" w:rsidR="00DC2890" w:rsidRDefault="00DC2890" w:rsidP="00DC2890">
            <w:pPr>
              <w:ind w:left="720"/>
            </w:pPr>
            <w:r>
              <w:t>MD</w:t>
            </w:r>
          </w:p>
        </w:tc>
        <w:tc>
          <w:tcPr>
            <w:tcW w:w="3119" w:type="dxa"/>
          </w:tcPr>
          <w:p w14:paraId="5BA4CC34" w14:textId="3CD13FFE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 (93.1)</w:t>
            </w:r>
          </w:p>
        </w:tc>
      </w:tr>
      <w:tr w:rsidR="00DC2890" w14:paraId="3EFAAD59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</w:tcPr>
          <w:p w14:paraId="66B00B1A" w14:textId="4290D368" w:rsidR="00DC2890" w:rsidRDefault="00DC2890" w:rsidP="00DC2890">
            <w:pPr>
              <w:ind w:left="720"/>
            </w:pPr>
            <w:r>
              <w:t>Other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AA6E061" w14:textId="490B1858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(6.9)</w:t>
            </w:r>
          </w:p>
        </w:tc>
      </w:tr>
      <w:tr w:rsidR="00DC2890" w14:paraId="3586D9E1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3A3C150" w14:textId="6B831015" w:rsidR="00DC2890" w:rsidRDefault="00DC2890" w:rsidP="00DC2890">
            <w:r>
              <w:t>Number of US states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3C0489" w14:textId="43313633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</w:tc>
      </w:tr>
      <w:tr w:rsidR="00DC2890" w14:paraId="60C2CD3F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</w:tcPr>
          <w:p w14:paraId="6FFDE602" w14:textId="51F9195E" w:rsidR="00DC2890" w:rsidRDefault="00DC2890" w:rsidP="00DC2890">
            <w:r>
              <w:t>Clinic setting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A6DC8F1" w14:textId="77777777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2890" w14:paraId="33AA9E91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6A29E8A" w14:textId="5C4F18FE" w:rsidR="00DC2890" w:rsidRDefault="00DC2890" w:rsidP="00DC2890">
            <w:pPr>
              <w:ind w:left="720"/>
            </w:pPr>
            <w:r>
              <w:t xml:space="preserve">Private </w:t>
            </w:r>
          </w:p>
        </w:tc>
        <w:tc>
          <w:tcPr>
            <w:tcW w:w="3119" w:type="dxa"/>
          </w:tcPr>
          <w:p w14:paraId="47A8D971" w14:textId="617EAD0D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 (72.4)</w:t>
            </w:r>
          </w:p>
        </w:tc>
      </w:tr>
      <w:tr w:rsidR="00DC2890" w14:paraId="3ED6CB1D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</w:tcBorders>
          </w:tcPr>
          <w:p w14:paraId="147742E2" w14:textId="53C1B153" w:rsidR="00DC2890" w:rsidRDefault="00DC2890" w:rsidP="00DC2890">
            <w:pPr>
              <w:ind w:left="720"/>
            </w:pPr>
            <w:r>
              <w:t>Academic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E4D843C" w14:textId="48BCA2AE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(27.6)</w:t>
            </w:r>
          </w:p>
        </w:tc>
      </w:tr>
      <w:tr w:rsidR="00DC2890" w14:paraId="18C05A91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</w:tcBorders>
          </w:tcPr>
          <w:p w14:paraId="43B95C5D" w14:textId="7C80E9D6" w:rsidR="00DC2890" w:rsidRDefault="00DC2890" w:rsidP="00DC2890">
            <w:r>
              <w:t>Board certified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9194031" w14:textId="77777777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2890" w14:paraId="6FCB0BA1" w14:textId="77777777" w:rsidTr="00DC2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5AD7E31" w14:textId="7897BD16" w:rsidR="00DC2890" w:rsidRDefault="00DC2890" w:rsidP="00DC2890">
            <w:pPr>
              <w:ind w:left="720"/>
            </w:pPr>
            <w:r>
              <w:t>Yes</w:t>
            </w:r>
          </w:p>
        </w:tc>
        <w:tc>
          <w:tcPr>
            <w:tcW w:w="3119" w:type="dxa"/>
          </w:tcPr>
          <w:p w14:paraId="1BCF03A2" w14:textId="703DE90E" w:rsidR="00DC2890" w:rsidRDefault="00DC2890" w:rsidP="00DC2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 (89.7)</w:t>
            </w:r>
          </w:p>
        </w:tc>
      </w:tr>
      <w:tr w:rsidR="00DC2890" w14:paraId="2069734A" w14:textId="77777777" w:rsidTr="00DC2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8482292" w14:textId="1222A5DD" w:rsidR="00DC2890" w:rsidRDefault="00DC2890" w:rsidP="00DC2890">
            <w:pPr>
              <w:ind w:left="720"/>
            </w:pPr>
            <w:r>
              <w:t>No</w:t>
            </w:r>
          </w:p>
        </w:tc>
        <w:tc>
          <w:tcPr>
            <w:tcW w:w="3119" w:type="dxa"/>
          </w:tcPr>
          <w:p w14:paraId="32632404" w14:textId="5641D8CA" w:rsidR="00DC2890" w:rsidRDefault="00DC2890" w:rsidP="00DC2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(10.3)</w:t>
            </w:r>
          </w:p>
        </w:tc>
      </w:tr>
    </w:tbl>
    <w:p w14:paraId="78D26E8E" w14:textId="77777777" w:rsidR="00DC2890" w:rsidRPr="00DC2890" w:rsidRDefault="00DC2890"/>
    <w:sectPr w:rsidR="00DC2890" w:rsidRPr="00DC2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90"/>
    <w:rsid w:val="000C2352"/>
    <w:rsid w:val="00100ECC"/>
    <w:rsid w:val="00D17EE0"/>
    <w:rsid w:val="00DC2890"/>
    <w:rsid w:val="00F4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B5C2"/>
  <w15:chartTrackingRefBased/>
  <w15:docId w15:val="{5CC75D84-B71E-4359-842B-E8AACDB6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C28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DC28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8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DC28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0C2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Allred</dc:creator>
  <cp:keywords/>
  <dc:description/>
  <cp:lastModifiedBy>Imogen Allred</cp:lastModifiedBy>
  <cp:revision>4</cp:revision>
  <dcterms:created xsi:type="dcterms:W3CDTF">2021-01-11T09:40:00Z</dcterms:created>
  <dcterms:modified xsi:type="dcterms:W3CDTF">2021-01-15T16:41:00Z</dcterms:modified>
</cp:coreProperties>
</file>