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38ECF" w14:textId="77777777" w:rsidR="009B3316" w:rsidRPr="00D54CB1" w:rsidRDefault="009B3316" w:rsidP="009B3316">
      <w:pPr>
        <w:pStyle w:val="MDPI11articletype"/>
        <w:rPr>
          <w:color w:val="auto"/>
        </w:rPr>
      </w:pPr>
      <w:bookmarkStart w:id="0" w:name="_GoBack"/>
      <w:bookmarkEnd w:id="0"/>
      <w:r w:rsidRPr="00D54CB1">
        <w:rPr>
          <w:color w:val="auto"/>
        </w:rPr>
        <w:t>Article</w:t>
      </w:r>
    </w:p>
    <w:p w14:paraId="06B5FEC3" w14:textId="77777777" w:rsidR="001B2587" w:rsidRPr="00D54CB1" w:rsidRDefault="001B2587" w:rsidP="001B2587">
      <w:pPr>
        <w:pStyle w:val="Title"/>
        <w:framePr w:w="0" w:hSpace="0" w:vSpace="0" w:wrap="auto" w:vAnchor="margin" w:hAnchor="text" w:xAlign="left" w:yAlign="inline"/>
        <w:spacing w:line="360" w:lineRule="auto"/>
        <w:rPr>
          <w:b/>
          <w:sz w:val="32"/>
          <w:szCs w:val="32"/>
          <w:lang w:val="en-US"/>
        </w:rPr>
      </w:pPr>
      <w:r w:rsidRPr="00D54CB1">
        <w:rPr>
          <w:b/>
          <w:sz w:val="32"/>
          <w:szCs w:val="32"/>
          <w:lang w:val="en-US"/>
        </w:rPr>
        <w:t xml:space="preserve">Advanced assessment of nutrient deficiencies in greenhouse </w:t>
      </w:r>
    </w:p>
    <w:p w14:paraId="0EFB455A" w14:textId="77777777" w:rsidR="001B2587" w:rsidRPr="00D54CB1" w:rsidRDefault="001B2587" w:rsidP="001B2587">
      <w:pPr>
        <w:pStyle w:val="Title"/>
        <w:framePr w:w="0" w:hSpace="0" w:vSpace="0" w:wrap="auto" w:vAnchor="margin" w:hAnchor="text" w:xAlign="left" w:yAlign="inline"/>
        <w:spacing w:line="360" w:lineRule="auto"/>
        <w:rPr>
          <w:b/>
          <w:sz w:val="32"/>
          <w:szCs w:val="32"/>
          <w:lang w:val="en-US"/>
        </w:rPr>
      </w:pPr>
      <w:r w:rsidRPr="00D54CB1">
        <w:rPr>
          <w:b/>
          <w:sz w:val="32"/>
          <w:szCs w:val="32"/>
          <w:lang w:val="en-US"/>
        </w:rPr>
        <w:t>with electrophysiological signals</w:t>
      </w:r>
    </w:p>
    <w:p w14:paraId="58A03E3F" w14:textId="77777777" w:rsidR="001B2587" w:rsidRPr="00D54CB1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D54CB1">
        <w:rPr>
          <w:b w:val="0"/>
          <w:sz w:val="22"/>
          <w:szCs w:val="22"/>
          <w:lang w:val="en-US" w:bidi="en-US"/>
        </w:rPr>
        <w:t>Daniel Tran</w:t>
      </w:r>
      <w:r w:rsidRPr="00D54CB1">
        <w:rPr>
          <w:b w:val="0"/>
          <w:sz w:val="22"/>
          <w:szCs w:val="22"/>
          <w:vertAlign w:val="superscript"/>
          <w:lang w:val="en-US" w:bidi="en-US"/>
        </w:rPr>
        <w:t>1,*</w:t>
      </w:r>
      <w:r w:rsidRPr="00D54CB1">
        <w:rPr>
          <w:b w:val="0"/>
          <w:sz w:val="22"/>
          <w:szCs w:val="22"/>
          <w:lang w:val="en-US" w:bidi="en-US"/>
        </w:rPr>
        <w:t>, ORCID: 0000-0002-5669-8618</w:t>
      </w:r>
    </w:p>
    <w:p w14:paraId="1680EBB4" w14:textId="77777777" w:rsidR="001B2587" w:rsidRPr="00D54CB1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D54CB1">
        <w:rPr>
          <w:b w:val="0"/>
          <w:sz w:val="22"/>
          <w:szCs w:val="22"/>
          <w:lang w:val="en-US" w:bidi="en-US"/>
        </w:rPr>
        <w:t>Elena Najdenovska</w:t>
      </w:r>
      <w:r w:rsidRPr="00D54CB1">
        <w:rPr>
          <w:b w:val="0"/>
          <w:sz w:val="22"/>
          <w:szCs w:val="22"/>
          <w:vertAlign w:val="superscript"/>
          <w:lang w:val="en-US" w:bidi="en-US"/>
        </w:rPr>
        <w:t>2,*</w:t>
      </w:r>
      <w:r w:rsidRPr="00D54CB1">
        <w:rPr>
          <w:b w:val="0"/>
          <w:sz w:val="22"/>
          <w:szCs w:val="22"/>
          <w:lang w:val="en-US" w:bidi="en-US"/>
        </w:rPr>
        <w:t>, ORCID: 0000-0002-5799-9316</w:t>
      </w:r>
    </w:p>
    <w:p w14:paraId="6ADF12AF" w14:textId="77777777" w:rsidR="001B2587" w:rsidRPr="00D54CB1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D54CB1">
        <w:rPr>
          <w:b w:val="0"/>
          <w:sz w:val="22"/>
          <w:szCs w:val="22"/>
          <w:lang w:val="en-US" w:bidi="en-US"/>
        </w:rPr>
        <w:t>Fabien Dutoit</w:t>
      </w:r>
      <w:r w:rsidRPr="00D54CB1">
        <w:rPr>
          <w:b w:val="0"/>
          <w:sz w:val="22"/>
          <w:szCs w:val="22"/>
          <w:vertAlign w:val="superscript"/>
          <w:lang w:val="en-US" w:bidi="en-US"/>
        </w:rPr>
        <w:t>2,*</w:t>
      </w:r>
      <w:r w:rsidRPr="00D54CB1">
        <w:rPr>
          <w:b w:val="0"/>
          <w:sz w:val="22"/>
          <w:szCs w:val="22"/>
          <w:lang w:val="en-US" w:bidi="en-US"/>
        </w:rPr>
        <w:t>, ORCID: 0000-0003-4136-2799</w:t>
      </w:r>
    </w:p>
    <w:p w14:paraId="0ADCA98E" w14:textId="77777777" w:rsidR="001B2587" w:rsidRPr="00D54CB1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D54CB1">
        <w:rPr>
          <w:b w:val="0"/>
          <w:sz w:val="22"/>
          <w:szCs w:val="22"/>
          <w:lang w:val="en-US" w:bidi="en-US"/>
        </w:rPr>
        <w:t>Carrol Plummer</w:t>
      </w:r>
      <w:r w:rsidRPr="00D54CB1">
        <w:rPr>
          <w:b w:val="0"/>
          <w:sz w:val="22"/>
          <w:szCs w:val="22"/>
          <w:vertAlign w:val="superscript"/>
          <w:lang w:val="en-US" w:bidi="en-US"/>
        </w:rPr>
        <w:t>3</w:t>
      </w:r>
      <w:r w:rsidRPr="00D54CB1">
        <w:rPr>
          <w:b w:val="0"/>
          <w:sz w:val="22"/>
          <w:szCs w:val="22"/>
          <w:lang w:val="en-US" w:bidi="en-US"/>
        </w:rPr>
        <w:t>,</w:t>
      </w:r>
      <w:r w:rsidRPr="00D54CB1">
        <w:rPr>
          <w:b w:val="0"/>
          <w:sz w:val="22"/>
          <w:szCs w:val="22"/>
          <w:vertAlign w:val="superscript"/>
          <w:lang w:val="en-US" w:bidi="en-US"/>
        </w:rPr>
        <w:t xml:space="preserve"> </w:t>
      </w:r>
      <w:r w:rsidRPr="00D54CB1">
        <w:rPr>
          <w:b w:val="0"/>
          <w:sz w:val="22"/>
          <w:szCs w:val="22"/>
          <w:lang w:val="en-US" w:bidi="en-US"/>
        </w:rPr>
        <w:t>ORCID: 0000-0001-7069-5109</w:t>
      </w:r>
    </w:p>
    <w:p w14:paraId="4E61684E" w14:textId="77777777" w:rsidR="001B2587" w:rsidRPr="00D54CB1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D54CB1">
        <w:rPr>
          <w:b w:val="0"/>
          <w:sz w:val="22"/>
          <w:szCs w:val="22"/>
          <w:lang w:val="en-US" w:bidi="en-US"/>
        </w:rPr>
        <w:t>Nigel Wallbridge</w:t>
      </w:r>
      <w:r w:rsidRPr="00D54CB1">
        <w:rPr>
          <w:b w:val="0"/>
          <w:sz w:val="22"/>
          <w:szCs w:val="22"/>
          <w:vertAlign w:val="superscript"/>
          <w:lang w:val="en-US" w:bidi="en-US"/>
        </w:rPr>
        <w:t>3</w:t>
      </w:r>
      <w:r w:rsidRPr="00D54CB1">
        <w:rPr>
          <w:b w:val="0"/>
          <w:sz w:val="22"/>
          <w:szCs w:val="22"/>
          <w:lang w:val="en-US" w:bidi="en-US"/>
        </w:rPr>
        <w:t>,</w:t>
      </w:r>
      <w:r w:rsidRPr="00D54CB1">
        <w:rPr>
          <w:b w:val="0"/>
          <w:sz w:val="22"/>
          <w:szCs w:val="22"/>
          <w:vertAlign w:val="superscript"/>
          <w:lang w:val="en-US" w:bidi="en-US"/>
        </w:rPr>
        <w:t xml:space="preserve"> </w:t>
      </w:r>
      <w:r w:rsidRPr="00D54CB1">
        <w:rPr>
          <w:b w:val="0"/>
          <w:sz w:val="22"/>
          <w:szCs w:val="22"/>
          <w:lang w:val="en-US" w:bidi="en-US"/>
        </w:rPr>
        <w:t>ORCID: 0000-0002-7732-3807</w:t>
      </w:r>
    </w:p>
    <w:p w14:paraId="09EB4943" w14:textId="77777777" w:rsidR="001B2587" w:rsidRPr="00B324D2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B324D2">
        <w:rPr>
          <w:b w:val="0"/>
          <w:sz w:val="22"/>
          <w:szCs w:val="22"/>
          <w:lang w:val="en-US" w:bidi="en-US"/>
        </w:rPr>
        <w:t>Marco Mazza</w:t>
      </w:r>
      <w:r w:rsidRPr="00B324D2">
        <w:rPr>
          <w:b w:val="0"/>
          <w:sz w:val="22"/>
          <w:szCs w:val="22"/>
          <w:vertAlign w:val="superscript"/>
          <w:lang w:val="en-US" w:bidi="en-US"/>
        </w:rPr>
        <w:t>4</w:t>
      </w:r>
      <w:r w:rsidRPr="00B324D2">
        <w:rPr>
          <w:b w:val="0"/>
          <w:sz w:val="22"/>
          <w:szCs w:val="22"/>
          <w:lang w:val="en-US" w:bidi="en-US"/>
        </w:rPr>
        <w:t>, ORCID: N/A</w:t>
      </w:r>
    </w:p>
    <w:p w14:paraId="22664969" w14:textId="77777777" w:rsidR="001B2587" w:rsidRPr="00B324D2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B324D2">
        <w:rPr>
          <w:b w:val="0"/>
          <w:sz w:val="22"/>
          <w:szCs w:val="22"/>
          <w:lang w:val="en-US" w:bidi="en-US"/>
        </w:rPr>
        <w:t>Cédric Camps</w:t>
      </w:r>
      <w:r w:rsidRPr="00B324D2">
        <w:rPr>
          <w:b w:val="0"/>
          <w:sz w:val="22"/>
          <w:szCs w:val="22"/>
          <w:vertAlign w:val="superscript"/>
          <w:lang w:val="en-US" w:bidi="en-US"/>
        </w:rPr>
        <w:t>1</w:t>
      </w:r>
      <w:r w:rsidRPr="00B324D2">
        <w:rPr>
          <w:b w:val="0"/>
          <w:sz w:val="22"/>
          <w:szCs w:val="22"/>
          <w:lang w:val="en-US" w:bidi="en-US"/>
        </w:rPr>
        <w:t>, ORCID: 0000-0003-1086-5668</w:t>
      </w:r>
    </w:p>
    <w:p w14:paraId="491B1237" w14:textId="77777777" w:rsidR="001B2587" w:rsidRPr="00D54CB1" w:rsidRDefault="001B2587" w:rsidP="001B2587">
      <w:pPr>
        <w:pStyle w:val="Abstract"/>
        <w:spacing w:line="276" w:lineRule="auto"/>
        <w:ind w:firstLine="204"/>
        <w:jc w:val="left"/>
        <w:rPr>
          <w:b w:val="0"/>
          <w:sz w:val="22"/>
          <w:szCs w:val="22"/>
          <w:lang w:val="en-US" w:bidi="en-US"/>
        </w:rPr>
      </w:pPr>
      <w:r w:rsidRPr="00D54CB1">
        <w:rPr>
          <w:b w:val="0"/>
          <w:sz w:val="22"/>
          <w:szCs w:val="22"/>
          <w:lang w:val="en-US" w:bidi="en-US"/>
        </w:rPr>
        <w:t>Laura Elena Raileanu</w:t>
      </w:r>
      <w:r w:rsidRPr="00D54CB1">
        <w:rPr>
          <w:b w:val="0"/>
          <w:sz w:val="22"/>
          <w:szCs w:val="22"/>
          <w:vertAlign w:val="superscript"/>
          <w:lang w:val="en-US" w:bidi="en-US"/>
        </w:rPr>
        <w:t>2</w:t>
      </w:r>
      <w:r w:rsidRPr="00D54CB1">
        <w:rPr>
          <w:b w:val="0"/>
          <w:sz w:val="22"/>
          <w:szCs w:val="22"/>
          <w:lang w:val="en-US" w:bidi="en-US"/>
        </w:rPr>
        <w:t>, ORCID: 0000-0001-9045-5620</w:t>
      </w:r>
    </w:p>
    <w:p w14:paraId="2E96B65A" w14:textId="77777777" w:rsidR="001B2587" w:rsidRPr="00D54CB1" w:rsidRDefault="001B2587" w:rsidP="001B2587">
      <w:pPr>
        <w:spacing w:line="276" w:lineRule="auto"/>
        <w:rPr>
          <w:sz w:val="22"/>
          <w:szCs w:val="22"/>
          <w:lang w:val="en-US"/>
        </w:rPr>
      </w:pPr>
    </w:p>
    <w:p w14:paraId="66DE6386" w14:textId="77777777" w:rsidR="001B2587" w:rsidRPr="00D54CB1" w:rsidRDefault="001B2587" w:rsidP="001B2587">
      <w:pPr>
        <w:pStyle w:val="FootnoteText"/>
        <w:spacing w:line="276" w:lineRule="auto"/>
        <w:ind w:firstLine="204"/>
        <w:jc w:val="left"/>
        <w:rPr>
          <w:sz w:val="22"/>
          <w:szCs w:val="22"/>
          <w:lang w:val="en-US"/>
        </w:rPr>
      </w:pPr>
      <w:r w:rsidRPr="00D54CB1">
        <w:rPr>
          <w:sz w:val="22"/>
          <w:szCs w:val="22"/>
          <w:lang w:val="en-US"/>
        </w:rPr>
        <w:t>1. Agroscope, Institute for Plant Production Systems, Conthey, Switzerland</w:t>
      </w:r>
    </w:p>
    <w:p w14:paraId="7C9CFACC" w14:textId="47DAC014" w:rsidR="001B2587" w:rsidRPr="00A431F8" w:rsidRDefault="001B2587" w:rsidP="001B2587">
      <w:pPr>
        <w:pStyle w:val="FootnoteText"/>
        <w:spacing w:line="276" w:lineRule="auto"/>
        <w:ind w:firstLine="204"/>
        <w:jc w:val="left"/>
        <w:rPr>
          <w:sz w:val="22"/>
          <w:szCs w:val="22"/>
          <w:lang w:val="en-US"/>
        </w:rPr>
      </w:pPr>
      <w:r w:rsidRPr="00A431F8">
        <w:rPr>
          <w:sz w:val="22"/>
          <w:szCs w:val="22"/>
          <w:lang w:val="en-US"/>
        </w:rPr>
        <w:t xml:space="preserve">2. </w:t>
      </w:r>
      <w:r w:rsidR="00C3681D" w:rsidRPr="00A431F8">
        <w:rPr>
          <w:sz w:val="22"/>
          <w:szCs w:val="22"/>
          <w:lang w:val="en-US"/>
        </w:rPr>
        <w:t>School of Engineering and Management Vaud (HEIG-VD), HES-SO University of Applied Sciences and Arts Western Switzerland</w:t>
      </w:r>
      <w:r w:rsidRPr="00A431F8">
        <w:rPr>
          <w:sz w:val="22"/>
          <w:szCs w:val="22"/>
          <w:lang w:val="en-US"/>
        </w:rPr>
        <w:t>, Yverdon-les-Bains, Switzerland</w:t>
      </w:r>
    </w:p>
    <w:p w14:paraId="2D4E4C43" w14:textId="77777777" w:rsidR="001B2587" w:rsidRPr="00D54CB1" w:rsidRDefault="001B2587" w:rsidP="001B2587">
      <w:pPr>
        <w:pStyle w:val="FootnoteText"/>
        <w:spacing w:line="276" w:lineRule="auto"/>
        <w:ind w:firstLine="204"/>
        <w:jc w:val="left"/>
        <w:rPr>
          <w:sz w:val="22"/>
          <w:szCs w:val="22"/>
          <w:lang w:val="en-US"/>
        </w:rPr>
      </w:pPr>
      <w:r w:rsidRPr="00D54CB1">
        <w:rPr>
          <w:sz w:val="22"/>
          <w:szCs w:val="22"/>
          <w:lang w:val="en-US"/>
        </w:rPr>
        <w:t>3. Vivent SA, Gland, Switzerland</w:t>
      </w:r>
    </w:p>
    <w:p w14:paraId="2FD06C66" w14:textId="2E079A74" w:rsidR="001B2587" w:rsidRPr="00D54CB1" w:rsidRDefault="001B2587" w:rsidP="001B2587">
      <w:pPr>
        <w:pStyle w:val="FootnoteText"/>
        <w:spacing w:line="276" w:lineRule="auto"/>
        <w:ind w:firstLine="204"/>
        <w:jc w:val="left"/>
        <w:rPr>
          <w:sz w:val="22"/>
          <w:szCs w:val="22"/>
          <w:lang w:val="en-US"/>
        </w:rPr>
      </w:pPr>
      <w:r w:rsidRPr="00D54CB1">
        <w:rPr>
          <w:sz w:val="22"/>
          <w:szCs w:val="22"/>
          <w:lang w:val="en-US"/>
        </w:rPr>
        <w:t xml:space="preserve">4. School of Engineering and Architecture Fribourg (HEIA-Fr), </w:t>
      </w:r>
      <w:r w:rsidR="00C3681D">
        <w:rPr>
          <w:sz w:val="22"/>
          <w:szCs w:val="22"/>
          <w:lang w:val="en-US"/>
        </w:rPr>
        <w:t xml:space="preserve">HES-SO </w:t>
      </w:r>
      <w:r w:rsidRPr="00D54CB1">
        <w:rPr>
          <w:sz w:val="22"/>
          <w:szCs w:val="22"/>
          <w:lang w:val="en-US"/>
        </w:rPr>
        <w:t>University of Applied Sciences and Arts of Western Switzerland, Fribourg, Switzerland</w:t>
      </w:r>
    </w:p>
    <w:p w14:paraId="69DB5886" w14:textId="77777777" w:rsidR="001B2587" w:rsidRPr="00D54CB1" w:rsidRDefault="001B2587" w:rsidP="001B2587">
      <w:pPr>
        <w:spacing w:line="276" w:lineRule="auto"/>
        <w:ind w:left="284"/>
        <w:rPr>
          <w:sz w:val="22"/>
          <w:szCs w:val="22"/>
          <w:lang w:val="en-US"/>
        </w:rPr>
      </w:pPr>
      <w:r w:rsidRPr="00D54CB1">
        <w:rPr>
          <w:sz w:val="22"/>
          <w:szCs w:val="22"/>
          <w:lang w:val="en-US"/>
        </w:rPr>
        <w:t>* Equally contributing authors</w:t>
      </w:r>
    </w:p>
    <w:p w14:paraId="03399C68" w14:textId="77777777" w:rsidR="0084400F" w:rsidRPr="00D54CB1" w:rsidRDefault="0084400F" w:rsidP="0084400F">
      <w:pPr>
        <w:rPr>
          <w:sz w:val="28"/>
          <w:lang w:val="en-US"/>
        </w:rPr>
      </w:pPr>
    </w:p>
    <w:p w14:paraId="5431F734" w14:textId="77777777" w:rsidR="0084400F" w:rsidRPr="00D54CB1" w:rsidRDefault="0084400F" w:rsidP="0084400F">
      <w:pPr>
        <w:rPr>
          <w:lang w:val="en-US"/>
        </w:rPr>
      </w:pPr>
    </w:p>
    <w:p w14:paraId="1BE5734A" w14:textId="77777777" w:rsidR="0084400F" w:rsidRPr="00D54CB1" w:rsidRDefault="0084400F" w:rsidP="0084400F">
      <w:pPr>
        <w:rPr>
          <w:lang w:val="en-US"/>
        </w:rPr>
      </w:pPr>
    </w:p>
    <w:p w14:paraId="4C84AFDB" w14:textId="77777777" w:rsidR="0084400F" w:rsidRPr="00D54CB1" w:rsidRDefault="0084400F" w:rsidP="0084400F">
      <w:pPr>
        <w:rPr>
          <w:lang w:val="en-US"/>
        </w:rPr>
      </w:pPr>
    </w:p>
    <w:p w14:paraId="195B3376" w14:textId="61E24835" w:rsidR="0084400F" w:rsidRPr="00D54CB1" w:rsidRDefault="0084400F" w:rsidP="0084400F">
      <w:pPr>
        <w:jc w:val="center"/>
        <w:rPr>
          <w:sz w:val="32"/>
          <w:lang w:val="en-US"/>
        </w:rPr>
      </w:pPr>
      <w:r w:rsidRPr="00D54CB1">
        <w:rPr>
          <w:sz w:val="32"/>
          <w:lang w:val="en-US"/>
        </w:rPr>
        <w:t xml:space="preserve">SUPPLEMENTARY </w:t>
      </w:r>
      <w:r w:rsidR="00366C35" w:rsidRPr="00D54CB1">
        <w:rPr>
          <w:sz w:val="32"/>
          <w:lang w:val="en-US"/>
        </w:rPr>
        <w:t>DATA</w:t>
      </w:r>
    </w:p>
    <w:p w14:paraId="5AD1F39B" w14:textId="77777777" w:rsidR="0084400F" w:rsidRPr="00D54CB1" w:rsidRDefault="0084400F" w:rsidP="0084400F">
      <w:pPr>
        <w:jc w:val="center"/>
        <w:rPr>
          <w:sz w:val="32"/>
          <w:lang w:val="en-US"/>
        </w:rPr>
      </w:pPr>
    </w:p>
    <w:p w14:paraId="437B74EC" w14:textId="77777777" w:rsidR="0084400F" w:rsidRPr="00D54CB1" w:rsidRDefault="0084400F" w:rsidP="0084400F">
      <w:pPr>
        <w:rPr>
          <w:sz w:val="32"/>
          <w:lang w:val="en-US"/>
        </w:rPr>
      </w:pPr>
      <w:r w:rsidRPr="00D54CB1">
        <w:rPr>
          <w:sz w:val="32"/>
          <w:lang w:val="en-US"/>
        </w:rPr>
        <w:br w:type="page"/>
      </w:r>
    </w:p>
    <w:p w14:paraId="1782215A" w14:textId="22F799FE" w:rsidR="0084400F" w:rsidRPr="00D54CB1" w:rsidRDefault="0084400F" w:rsidP="0084400F">
      <w:pPr>
        <w:pStyle w:val="Text"/>
        <w:ind w:firstLine="0"/>
        <w:rPr>
          <w:sz w:val="20"/>
          <w:szCs w:val="20"/>
          <w:lang w:val="en-US"/>
        </w:rPr>
      </w:pPr>
      <w:bookmarkStart w:id="1" w:name="_Hlk146638316"/>
      <w:r w:rsidRPr="00D54CB1">
        <w:rPr>
          <w:b/>
          <w:sz w:val="20"/>
          <w:szCs w:val="20"/>
          <w:lang w:val="en-US"/>
        </w:rPr>
        <w:lastRenderedPageBreak/>
        <w:t xml:space="preserve">Table S1. </w:t>
      </w:r>
      <w:r w:rsidRPr="00D54CB1">
        <w:rPr>
          <w:sz w:val="20"/>
          <w:szCs w:val="20"/>
          <w:lang w:val="en-US"/>
        </w:rPr>
        <w:t xml:space="preserve">Correlation-based selection of features used for modelling the deficit of Mn      </w:t>
      </w:r>
    </w:p>
    <w:tbl>
      <w:tblPr>
        <w:tblStyle w:val="GridTable1Light"/>
        <w:tblpPr w:leftFromText="141" w:rightFromText="141" w:vertAnchor="page" w:horzAnchor="margin" w:tblpY="1119"/>
        <w:tblW w:w="9048" w:type="dxa"/>
        <w:tblLayout w:type="fixed"/>
        <w:tblLook w:val="04A0" w:firstRow="1" w:lastRow="0" w:firstColumn="1" w:lastColumn="0" w:noHBand="0" w:noVBand="1"/>
      </w:tblPr>
      <w:tblGrid>
        <w:gridCol w:w="1292"/>
        <w:gridCol w:w="1293"/>
        <w:gridCol w:w="1292"/>
        <w:gridCol w:w="1293"/>
        <w:gridCol w:w="1292"/>
        <w:gridCol w:w="1293"/>
        <w:gridCol w:w="1293"/>
      </w:tblGrid>
      <w:tr w:rsidR="00D54CB1" w:rsidRPr="00D54CB1" w14:paraId="5D40493D" w14:textId="77777777" w:rsidTr="006D24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hideMark/>
          </w:tcPr>
          <w:bookmarkEnd w:id="1"/>
          <w:p w14:paraId="0D213D8B" w14:textId="77777777" w:rsidR="006D2474" w:rsidRPr="00D54CB1" w:rsidRDefault="006D2474" w:rsidP="006D2474">
            <w:pPr>
              <w:jc w:val="center"/>
              <w:rPr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15 s</w:t>
            </w:r>
          </w:p>
        </w:tc>
        <w:tc>
          <w:tcPr>
            <w:tcW w:w="1293" w:type="dxa"/>
            <w:noWrap/>
            <w:hideMark/>
          </w:tcPr>
          <w:p w14:paraId="4F42A5A8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s</w:t>
            </w:r>
          </w:p>
        </w:tc>
        <w:tc>
          <w:tcPr>
            <w:tcW w:w="1292" w:type="dxa"/>
            <w:noWrap/>
            <w:hideMark/>
          </w:tcPr>
          <w:p w14:paraId="4ADA05A8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 min</w:t>
            </w:r>
          </w:p>
        </w:tc>
        <w:tc>
          <w:tcPr>
            <w:tcW w:w="1293" w:type="dxa"/>
            <w:noWrap/>
            <w:hideMark/>
          </w:tcPr>
          <w:p w14:paraId="2917DFE4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2 min</w:t>
            </w:r>
          </w:p>
        </w:tc>
        <w:tc>
          <w:tcPr>
            <w:tcW w:w="1292" w:type="dxa"/>
            <w:noWrap/>
            <w:hideMark/>
          </w:tcPr>
          <w:p w14:paraId="13F4E9D9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5 min</w:t>
            </w:r>
          </w:p>
        </w:tc>
        <w:tc>
          <w:tcPr>
            <w:tcW w:w="1293" w:type="dxa"/>
            <w:noWrap/>
            <w:hideMark/>
          </w:tcPr>
          <w:p w14:paraId="35BBF044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10 min</w:t>
            </w:r>
          </w:p>
        </w:tc>
        <w:tc>
          <w:tcPr>
            <w:tcW w:w="1293" w:type="dxa"/>
            <w:noWrap/>
            <w:hideMark/>
          </w:tcPr>
          <w:p w14:paraId="05FD30A8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min</w:t>
            </w:r>
          </w:p>
        </w:tc>
      </w:tr>
      <w:tr w:rsidR="00D54CB1" w:rsidRPr="00D54CB1" w14:paraId="576A03CB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6468972" w14:textId="77777777" w:rsidR="006D2474" w:rsidRPr="00D54CB1" w:rsidRDefault="006D2474" w:rsidP="006D2474">
            <w:pPr>
              <w:jc w:val="center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293" w:type="dxa"/>
            <w:noWrap/>
            <w:vAlign w:val="center"/>
            <w:hideMark/>
          </w:tcPr>
          <w:p w14:paraId="5B139D8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1A8FFA7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2088BC0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38A29B6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5131B5F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7B1E608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</w:t>
            </w:r>
          </w:p>
        </w:tc>
      </w:tr>
      <w:tr w:rsidR="00D54CB1" w:rsidRPr="00D54CB1" w14:paraId="5534722C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9205A31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293" w:type="dxa"/>
            <w:noWrap/>
            <w:vAlign w:val="center"/>
            <w:hideMark/>
          </w:tcPr>
          <w:p w14:paraId="0930BC4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2DB4C02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0A3C340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42A5535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5B7B76D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2A8BEDF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</w:t>
            </w:r>
          </w:p>
        </w:tc>
      </w:tr>
      <w:tr w:rsidR="00D54CB1" w:rsidRPr="00D54CB1" w14:paraId="7891B8D9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80CD53B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7F5D0AB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2F70862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0AD7CCF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13DE825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5A3BD57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4479327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Variance</w:t>
            </w:r>
          </w:p>
        </w:tc>
      </w:tr>
      <w:tr w:rsidR="00D54CB1" w:rsidRPr="00D54CB1" w14:paraId="0A237BAF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96D50D3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41C2690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5A43D1C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76D303B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1842C0E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53EF189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168F14F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Skewness</w:t>
            </w:r>
          </w:p>
        </w:tc>
      </w:tr>
      <w:tr w:rsidR="00D54CB1" w:rsidRPr="00D54CB1" w14:paraId="716DACD9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E4C8E0B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29F1E89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2" w:type="dxa"/>
            <w:noWrap/>
            <w:vAlign w:val="center"/>
            <w:hideMark/>
          </w:tcPr>
          <w:p w14:paraId="4074528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498ED9F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2" w:type="dxa"/>
            <w:noWrap/>
            <w:vAlign w:val="center"/>
            <w:hideMark/>
          </w:tcPr>
          <w:p w14:paraId="084B9E5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5805198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RMS</w:t>
            </w:r>
          </w:p>
        </w:tc>
        <w:tc>
          <w:tcPr>
            <w:tcW w:w="1293" w:type="dxa"/>
            <w:noWrap/>
            <w:vAlign w:val="center"/>
            <w:hideMark/>
          </w:tcPr>
          <w:p w14:paraId="56B178A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Kurtosis</w:t>
            </w:r>
          </w:p>
        </w:tc>
      </w:tr>
      <w:tr w:rsidR="00D54CB1" w:rsidRPr="00D54CB1" w14:paraId="73146FD5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78D0469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17EEE22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GHE</w:t>
            </w:r>
          </w:p>
        </w:tc>
        <w:tc>
          <w:tcPr>
            <w:tcW w:w="1292" w:type="dxa"/>
            <w:noWrap/>
            <w:vAlign w:val="center"/>
            <w:hideMark/>
          </w:tcPr>
          <w:p w14:paraId="42659F0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4F9261E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GHE</w:t>
            </w:r>
          </w:p>
        </w:tc>
        <w:tc>
          <w:tcPr>
            <w:tcW w:w="1292" w:type="dxa"/>
            <w:noWrap/>
            <w:vAlign w:val="center"/>
            <w:hideMark/>
          </w:tcPr>
          <w:p w14:paraId="3DC2A1A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6EC0492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61C2391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mobility</w:t>
            </w:r>
          </w:p>
        </w:tc>
      </w:tr>
      <w:tr w:rsidR="00D54CB1" w:rsidRPr="00D54CB1" w14:paraId="1E37084D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21327BA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63E7F36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5471480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18E5025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2496CC1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820996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25AAA2D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Hjorth complexity</w:t>
            </w:r>
          </w:p>
        </w:tc>
      </w:tr>
      <w:tr w:rsidR="00D54CB1" w:rsidRPr="00D54CB1" w14:paraId="6B4D0161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04629CB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5EBE36F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424ED8D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65E0FA9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02FAF1F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70223D0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6C8CA96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GHE</w:t>
            </w:r>
          </w:p>
        </w:tc>
      </w:tr>
      <w:tr w:rsidR="00D54CB1" w:rsidRPr="00D54CB1" w14:paraId="572850FC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43AE266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Logarithmic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620C15C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04AC726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66AC82B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0320CA3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1BFB020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78A13D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Logarithmic wentropy</w:t>
            </w:r>
          </w:p>
        </w:tc>
      </w:tr>
      <w:tr w:rsidR="00D54CB1" w:rsidRPr="00D54CB1" w14:paraId="2B57E17A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0B7B5A1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Shannon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62BFB26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6F2C469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109C6CD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5C083C4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42FCAD1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7289CBA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Crest factor</w:t>
            </w:r>
          </w:p>
        </w:tc>
      </w:tr>
      <w:tr w:rsidR="00D54CB1" w:rsidRPr="00D54CB1" w14:paraId="55E06057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571C42F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5880281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4790206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7F38D66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4286215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2EB993B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064CB8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Shape factor</w:t>
            </w:r>
          </w:p>
        </w:tc>
      </w:tr>
      <w:tr w:rsidR="00D54CB1" w:rsidRPr="00D54CB1" w14:paraId="65F8C5D1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BDCDE32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0344EFE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06B4D65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28FF53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47BF2A7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0BCE076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9FFD0C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Margin factor</w:t>
            </w:r>
          </w:p>
        </w:tc>
      </w:tr>
      <w:tr w:rsidR="00D54CB1" w:rsidRPr="00D54CB1" w14:paraId="1B5AE30A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3C9E23B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2F8BC3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5B59481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B2FB0D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3F9EEB3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4EB253A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A41049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WD1*</w:t>
            </w:r>
          </w:p>
        </w:tc>
      </w:tr>
      <w:tr w:rsidR="00D54CB1" w:rsidRPr="00D54CB1" w14:paraId="6ADE2475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8C4AE9C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7C6B3E1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39399A4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1E13A6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6889CD9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Root Variance of the Frequency</w:t>
            </w:r>
          </w:p>
        </w:tc>
        <w:tc>
          <w:tcPr>
            <w:tcW w:w="1293" w:type="dxa"/>
            <w:noWrap/>
            <w:vAlign w:val="center"/>
            <w:hideMark/>
          </w:tcPr>
          <w:p w14:paraId="09A0193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5DF3BE7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Maximum of WD1*</w:t>
            </w:r>
          </w:p>
        </w:tc>
      </w:tr>
      <w:tr w:rsidR="00D54CB1" w:rsidRPr="00D54CB1" w14:paraId="01C75EF0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7297ECF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3DF2B10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27E2D9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5DA8B23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BCA653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E9AACE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5EE7E84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Minimum of WD4*</w:t>
            </w:r>
          </w:p>
        </w:tc>
      </w:tr>
      <w:tr w:rsidR="00D54CB1" w:rsidRPr="00D54CB1" w14:paraId="644865BE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891E0EC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6F6E9F5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01E4BDA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F4B934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515E7AD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309C603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A24792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Frequency center</w:t>
            </w:r>
          </w:p>
        </w:tc>
      </w:tr>
      <w:tr w:rsidR="00D54CB1" w:rsidRPr="00D54CB1" w14:paraId="3645A2C6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8741A0B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2917E0A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14132E0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ED9B2F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0B2665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Blue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170D30E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01A268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Frequency RMS</w:t>
            </w:r>
          </w:p>
        </w:tc>
      </w:tr>
      <w:tr w:rsidR="00D54CB1" w:rsidRPr="00D54CB1" w14:paraId="14FB6EB1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8825E92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2C72DC4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D7A914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224FF3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105F4BA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2E51BF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A6E4FE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White noise</w:t>
            </w:r>
          </w:p>
        </w:tc>
      </w:tr>
      <w:tr w:rsidR="00D54CB1" w:rsidRPr="00D54CB1" w14:paraId="6E96CE7D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CD22AC3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75BF1FA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02D447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3A7A50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7173C32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113A54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9B8B8C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Pink noise</w:t>
            </w:r>
          </w:p>
        </w:tc>
      </w:tr>
      <w:tr w:rsidR="00D54CB1" w:rsidRPr="00D54CB1" w14:paraId="23B1A1AC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A7C8F4B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791E9B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03BFF78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688056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5B43466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EF1F54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35A8BC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D54CB1">
              <w:rPr>
                <w:sz w:val="18"/>
                <w:szCs w:val="18"/>
                <w:lang w:val="en-US"/>
              </w:rPr>
              <w:t>Blue noise</w:t>
            </w:r>
          </w:p>
        </w:tc>
      </w:tr>
    </w:tbl>
    <w:p w14:paraId="76462A2C" w14:textId="1F70D156" w:rsidR="0084400F" w:rsidRPr="00D54CB1" w:rsidRDefault="006D2474" w:rsidP="006B29DA">
      <w:pPr>
        <w:ind w:right="567"/>
        <w:jc w:val="right"/>
        <w:rPr>
          <w:sz w:val="20"/>
          <w:szCs w:val="20"/>
          <w:lang w:val="en-US"/>
        </w:rPr>
      </w:pPr>
      <w:r w:rsidRPr="00D54CB1">
        <w:rPr>
          <w:sz w:val="20"/>
          <w:szCs w:val="20"/>
          <w:lang w:val="en-US"/>
        </w:rPr>
        <w:t>*</w:t>
      </w:r>
      <w:r w:rsidR="00DD1571" w:rsidRPr="00D54CB1">
        <w:rPr>
          <w:sz w:val="20"/>
          <w:szCs w:val="20"/>
          <w:lang w:val="en-US"/>
        </w:rPr>
        <w:t>WDn: decomposed signal at level n resulting from the performed wavelet decomposition of order 8</w:t>
      </w:r>
    </w:p>
    <w:p w14:paraId="7CCCC7D3" w14:textId="77777777" w:rsidR="0084400F" w:rsidRPr="00D54CB1" w:rsidRDefault="0084400F" w:rsidP="0084400F">
      <w:pPr>
        <w:jc w:val="center"/>
        <w:rPr>
          <w:sz w:val="32"/>
          <w:lang w:val="en-US"/>
        </w:rPr>
      </w:pPr>
    </w:p>
    <w:p w14:paraId="571AF4F1" w14:textId="77777777" w:rsidR="0084400F" w:rsidRPr="00D54CB1" w:rsidRDefault="0084400F" w:rsidP="0084400F">
      <w:pPr>
        <w:jc w:val="center"/>
        <w:rPr>
          <w:sz w:val="32"/>
          <w:lang w:val="en-US"/>
        </w:rPr>
      </w:pPr>
    </w:p>
    <w:p w14:paraId="4033B52A" w14:textId="77777777" w:rsidR="0084400F" w:rsidRPr="00D54CB1" w:rsidRDefault="0084400F" w:rsidP="0084400F">
      <w:pPr>
        <w:rPr>
          <w:sz w:val="32"/>
          <w:lang w:val="en-US"/>
        </w:rPr>
      </w:pPr>
      <w:r w:rsidRPr="00D54CB1">
        <w:rPr>
          <w:sz w:val="32"/>
          <w:lang w:val="en-US"/>
        </w:rPr>
        <w:br w:type="page"/>
      </w:r>
    </w:p>
    <w:p w14:paraId="1AB9F084" w14:textId="0FDB7B98" w:rsidR="0084400F" w:rsidRPr="00D54CB1" w:rsidRDefault="0084400F" w:rsidP="0084400F">
      <w:pPr>
        <w:pStyle w:val="Text"/>
        <w:ind w:firstLine="0"/>
        <w:rPr>
          <w:sz w:val="20"/>
          <w:szCs w:val="20"/>
          <w:lang w:val="en-US"/>
        </w:rPr>
      </w:pPr>
      <w:bookmarkStart w:id="2" w:name="_Hlk146638327"/>
      <w:r w:rsidRPr="00D54CB1">
        <w:rPr>
          <w:b/>
          <w:sz w:val="20"/>
          <w:szCs w:val="20"/>
          <w:lang w:val="en-US"/>
        </w:rPr>
        <w:lastRenderedPageBreak/>
        <w:t xml:space="preserve">Table S2. </w:t>
      </w:r>
      <w:r w:rsidRPr="00D54CB1">
        <w:rPr>
          <w:sz w:val="20"/>
          <w:szCs w:val="20"/>
          <w:lang w:val="en-US"/>
        </w:rPr>
        <w:t xml:space="preserve">Correlation-based selection of features used for modelling the deficit of Fe      </w:t>
      </w:r>
      <w:bookmarkEnd w:id="2"/>
    </w:p>
    <w:tbl>
      <w:tblPr>
        <w:tblStyle w:val="GridTable1Light"/>
        <w:tblpPr w:leftFromText="141" w:rightFromText="141" w:vertAnchor="page" w:horzAnchor="margin" w:tblpY="1135"/>
        <w:tblW w:w="9048" w:type="dxa"/>
        <w:tblLayout w:type="fixed"/>
        <w:tblLook w:val="04A0" w:firstRow="1" w:lastRow="0" w:firstColumn="1" w:lastColumn="0" w:noHBand="0" w:noVBand="1"/>
      </w:tblPr>
      <w:tblGrid>
        <w:gridCol w:w="1292"/>
        <w:gridCol w:w="1293"/>
        <w:gridCol w:w="1292"/>
        <w:gridCol w:w="1293"/>
        <w:gridCol w:w="1292"/>
        <w:gridCol w:w="1293"/>
        <w:gridCol w:w="1293"/>
      </w:tblGrid>
      <w:tr w:rsidR="00D54CB1" w:rsidRPr="00D54CB1" w14:paraId="4B1D29AD" w14:textId="77777777" w:rsidTr="006D24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hideMark/>
          </w:tcPr>
          <w:p w14:paraId="6FE6EBD5" w14:textId="77777777" w:rsidR="006D2474" w:rsidRPr="00D54CB1" w:rsidRDefault="006D2474" w:rsidP="006D2474">
            <w:pPr>
              <w:jc w:val="center"/>
              <w:rPr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15 s</w:t>
            </w:r>
          </w:p>
        </w:tc>
        <w:tc>
          <w:tcPr>
            <w:tcW w:w="1293" w:type="dxa"/>
            <w:noWrap/>
            <w:hideMark/>
          </w:tcPr>
          <w:p w14:paraId="08F24EDB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s</w:t>
            </w:r>
          </w:p>
        </w:tc>
        <w:tc>
          <w:tcPr>
            <w:tcW w:w="1292" w:type="dxa"/>
            <w:noWrap/>
            <w:hideMark/>
          </w:tcPr>
          <w:p w14:paraId="52C7E06E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 min</w:t>
            </w:r>
          </w:p>
        </w:tc>
        <w:tc>
          <w:tcPr>
            <w:tcW w:w="1293" w:type="dxa"/>
            <w:noWrap/>
            <w:hideMark/>
          </w:tcPr>
          <w:p w14:paraId="58F9B0A1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2 min</w:t>
            </w:r>
          </w:p>
        </w:tc>
        <w:tc>
          <w:tcPr>
            <w:tcW w:w="1292" w:type="dxa"/>
            <w:noWrap/>
            <w:hideMark/>
          </w:tcPr>
          <w:p w14:paraId="7DF9F411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5 min</w:t>
            </w:r>
          </w:p>
        </w:tc>
        <w:tc>
          <w:tcPr>
            <w:tcW w:w="1293" w:type="dxa"/>
            <w:noWrap/>
            <w:hideMark/>
          </w:tcPr>
          <w:p w14:paraId="7915195F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10 min</w:t>
            </w:r>
          </w:p>
        </w:tc>
        <w:tc>
          <w:tcPr>
            <w:tcW w:w="1293" w:type="dxa"/>
            <w:noWrap/>
            <w:hideMark/>
          </w:tcPr>
          <w:p w14:paraId="397B529D" w14:textId="77777777" w:rsidR="006D2474" w:rsidRPr="00D54CB1" w:rsidRDefault="006D2474" w:rsidP="006D24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min</w:t>
            </w:r>
          </w:p>
        </w:tc>
      </w:tr>
      <w:tr w:rsidR="00D54CB1" w:rsidRPr="00D54CB1" w14:paraId="49A15E89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8D4A71E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293" w:type="dxa"/>
            <w:noWrap/>
            <w:vAlign w:val="center"/>
            <w:hideMark/>
          </w:tcPr>
          <w:p w14:paraId="511BF87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39190EB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1156F9A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292" w:type="dxa"/>
            <w:noWrap/>
            <w:vAlign w:val="center"/>
            <w:hideMark/>
          </w:tcPr>
          <w:p w14:paraId="50B4F7E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499635A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293" w:type="dxa"/>
            <w:noWrap/>
            <w:vAlign w:val="center"/>
            <w:hideMark/>
          </w:tcPr>
          <w:p w14:paraId="2295030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</w:t>
            </w:r>
          </w:p>
        </w:tc>
      </w:tr>
      <w:tr w:rsidR="00D54CB1" w:rsidRPr="00D54CB1" w14:paraId="21C51BF1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EB47C72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293" w:type="dxa"/>
            <w:noWrap/>
            <w:vAlign w:val="center"/>
            <w:hideMark/>
          </w:tcPr>
          <w:p w14:paraId="7D16F09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741990A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13CF137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292" w:type="dxa"/>
            <w:noWrap/>
            <w:vAlign w:val="center"/>
            <w:hideMark/>
          </w:tcPr>
          <w:p w14:paraId="0A296F2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7299FF3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293" w:type="dxa"/>
            <w:noWrap/>
            <w:vAlign w:val="center"/>
            <w:hideMark/>
          </w:tcPr>
          <w:p w14:paraId="18E1995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</w:t>
            </w:r>
          </w:p>
        </w:tc>
      </w:tr>
      <w:tr w:rsidR="00D54CB1" w:rsidRPr="00D54CB1" w14:paraId="45AB5EFB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1CDA4E6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293" w:type="dxa"/>
            <w:noWrap/>
            <w:vAlign w:val="center"/>
            <w:hideMark/>
          </w:tcPr>
          <w:p w14:paraId="693BD5C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3786404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345C30E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4FCD746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17F73C6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02D522F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</w:tr>
      <w:tr w:rsidR="00D54CB1" w:rsidRPr="00D54CB1" w14:paraId="5E208052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A67A9B0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55E5A1F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2" w:type="dxa"/>
            <w:noWrap/>
            <w:vAlign w:val="center"/>
            <w:hideMark/>
          </w:tcPr>
          <w:p w14:paraId="6584A46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2CA3EB6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278B463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25112D0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1EF9543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</w:tr>
      <w:tr w:rsidR="00D54CB1" w:rsidRPr="00D54CB1" w14:paraId="50DA83B1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FE7A86D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153520E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323B5C4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2A5042B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641C83C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34F7671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1239DCD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</w:tr>
      <w:tr w:rsidR="00D54CB1" w:rsidRPr="00D54CB1" w14:paraId="1A8E60A3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9FAF7BD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5BFEF0B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2" w:type="dxa"/>
            <w:noWrap/>
            <w:vAlign w:val="center"/>
            <w:hideMark/>
          </w:tcPr>
          <w:p w14:paraId="5E657B4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7636B0E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2" w:type="dxa"/>
            <w:noWrap/>
            <w:vAlign w:val="center"/>
            <w:hideMark/>
          </w:tcPr>
          <w:p w14:paraId="2B2E4A0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29DB48A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5C7F4BD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</w:tr>
      <w:tr w:rsidR="00D54CB1" w:rsidRPr="00D54CB1" w14:paraId="6327BB8B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31E10A6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13719C6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088ADF9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52AF423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288D47C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4F083FF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0A89CA6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</w:tr>
      <w:tr w:rsidR="00D54CB1" w:rsidRPr="00D54CB1" w14:paraId="4887161D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652BEAF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2F69E45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0C6AA4B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723EE88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2" w:type="dxa"/>
            <w:noWrap/>
            <w:vAlign w:val="center"/>
            <w:hideMark/>
          </w:tcPr>
          <w:p w14:paraId="726ABB1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Logarithmic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039912F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227A4A7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</w:tr>
      <w:tr w:rsidR="00D54CB1" w:rsidRPr="00D54CB1" w14:paraId="1A9071C1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1682570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1370F76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6FD1043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09B7B5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2" w:type="dxa"/>
            <w:noWrap/>
            <w:vAlign w:val="center"/>
            <w:hideMark/>
          </w:tcPr>
          <w:p w14:paraId="27D8D56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47F03B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57BD772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Logarithmic wentropy</w:t>
            </w:r>
          </w:p>
        </w:tc>
      </w:tr>
      <w:tr w:rsidR="00D54CB1" w:rsidRPr="00D54CB1" w14:paraId="088BB8A0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268AC24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74A0AF4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2" w:type="dxa"/>
            <w:noWrap/>
            <w:vAlign w:val="center"/>
            <w:hideMark/>
          </w:tcPr>
          <w:p w14:paraId="53720F1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59B9B16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43D7CAA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885794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389624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Shannon wentropy</w:t>
            </w:r>
          </w:p>
        </w:tc>
      </w:tr>
      <w:tr w:rsidR="00D54CB1" w:rsidRPr="00D54CB1" w14:paraId="73AC5C90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3369781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Logarithmic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105F37B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2FE900B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18CDE7F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2E47D28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1463836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8B5709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</w:tr>
      <w:tr w:rsidR="00D54CB1" w:rsidRPr="00D54CB1" w14:paraId="5FF270E6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668041D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Shannon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4F72937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7991232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4FFDD1C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5766887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138DA1F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3B8B095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</w:tr>
      <w:tr w:rsidR="00D54CB1" w:rsidRPr="00D54CB1" w14:paraId="7C006A9E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2E21206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65DA74A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08BA09E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641AB79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7001D91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11F170B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767EDD6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</w:tr>
      <w:tr w:rsidR="00D54CB1" w:rsidRPr="00D54CB1" w14:paraId="75FDAEE1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7072436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28050C5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64B79F4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736644A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3565918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148D3C2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0949F9B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</w:tr>
      <w:tr w:rsidR="00D54CB1" w:rsidRPr="00D54CB1" w14:paraId="00AE890F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02ADFEE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27DD806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7793F28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1CC936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2" w:type="dxa"/>
            <w:noWrap/>
            <w:vAlign w:val="center"/>
            <w:hideMark/>
          </w:tcPr>
          <w:p w14:paraId="203F358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33F5397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61AB38C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Mean of WD1*</w:t>
            </w:r>
          </w:p>
        </w:tc>
      </w:tr>
      <w:tr w:rsidR="00D54CB1" w:rsidRPr="00D54CB1" w14:paraId="55A877D7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2CCB899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42D2AF9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7A7B37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79B994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2" w:type="dxa"/>
            <w:noWrap/>
            <w:vAlign w:val="center"/>
            <w:hideMark/>
          </w:tcPr>
          <w:p w14:paraId="5753ADC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403E909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3B3E073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</w:tr>
      <w:tr w:rsidR="00D54CB1" w:rsidRPr="00D54CB1" w14:paraId="56875DB8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B0A544A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165064E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53C2A2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02A803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4984F06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C0885E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3E04BB0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WD8*</w:t>
            </w:r>
          </w:p>
        </w:tc>
      </w:tr>
      <w:tr w:rsidR="00D54CB1" w:rsidRPr="00D54CB1" w14:paraId="070F1BEE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22350CF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3FDFDD6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0A3EA2B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FF4696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7E7D1724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1FEDC82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0242E41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</w:tr>
      <w:tr w:rsidR="00D54CB1" w:rsidRPr="00D54CB1" w14:paraId="652305ED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9AF224C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7EC3A59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32B4D3F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5E35A963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BB02D4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40C6EA3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A143AD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</w:tr>
      <w:tr w:rsidR="00D54CB1" w:rsidRPr="00D54CB1" w14:paraId="2A6CDDDF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</w:tcPr>
          <w:p w14:paraId="0BA7468B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Pink noise</w:t>
            </w:r>
          </w:p>
        </w:tc>
        <w:tc>
          <w:tcPr>
            <w:tcW w:w="1293" w:type="dxa"/>
            <w:noWrap/>
            <w:vAlign w:val="center"/>
          </w:tcPr>
          <w:p w14:paraId="2B49F620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4F73E2DF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2BD35629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659D31D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5A8EFCB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3A820E5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</w:tr>
      <w:tr w:rsidR="00D54CB1" w:rsidRPr="00D54CB1" w14:paraId="2F5BFDB3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</w:tcPr>
          <w:p w14:paraId="2D888BAE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</w:tcPr>
          <w:p w14:paraId="6A63599E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0071E036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2BB33AFB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15EA6DF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5D89D70A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0C0B7A35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Pink noise</w:t>
            </w:r>
          </w:p>
        </w:tc>
      </w:tr>
      <w:tr w:rsidR="00D54CB1" w:rsidRPr="00D54CB1" w14:paraId="1A7CC37D" w14:textId="77777777" w:rsidTr="006D247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7208993" w14:textId="77777777" w:rsidR="006D2474" w:rsidRPr="00D54CB1" w:rsidRDefault="006D2474" w:rsidP="006D247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Purple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364ACC88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6E954842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001F76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167DD65C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4953F17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CA253FD" w14:textId="77777777" w:rsidR="006D2474" w:rsidRPr="00D54CB1" w:rsidRDefault="006D2474" w:rsidP="006D24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Purple noise</w:t>
            </w:r>
          </w:p>
        </w:tc>
      </w:tr>
    </w:tbl>
    <w:p w14:paraId="62BC656B" w14:textId="2BFA3497" w:rsidR="0084400F" w:rsidRPr="00D54CB1" w:rsidRDefault="0084400F" w:rsidP="006B29DA">
      <w:pPr>
        <w:ind w:right="567"/>
        <w:jc w:val="right"/>
        <w:rPr>
          <w:sz w:val="20"/>
          <w:szCs w:val="20"/>
          <w:lang w:val="en-US"/>
        </w:rPr>
      </w:pPr>
      <w:r w:rsidRPr="00D54CB1">
        <w:rPr>
          <w:sz w:val="20"/>
          <w:szCs w:val="20"/>
          <w:lang w:val="en-US"/>
        </w:rPr>
        <w:t>*WDn: decomposed signal at level n resulting from the performed wavelet decomposition of order 8</w:t>
      </w:r>
    </w:p>
    <w:p w14:paraId="708BB593" w14:textId="77777777" w:rsidR="0084400F" w:rsidRPr="00D54CB1" w:rsidRDefault="0084400F" w:rsidP="0084400F">
      <w:pPr>
        <w:pStyle w:val="Text"/>
        <w:ind w:firstLine="0"/>
        <w:rPr>
          <w:b/>
          <w:sz w:val="22"/>
          <w:lang w:val="en-US"/>
        </w:rPr>
      </w:pPr>
    </w:p>
    <w:p w14:paraId="403CDE11" w14:textId="0F710867" w:rsidR="00F07E00" w:rsidRPr="00D54CB1" w:rsidRDefault="00F07E00" w:rsidP="0084400F">
      <w:pPr>
        <w:pStyle w:val="Text"/>
        <w:ind w:firstLine="0"/>
        <w:rPr>
          <w:b/>
          <w:sz w:val="22"/>
          <w:lang w:val="en-US"/>
        </w:rPr>
      </w:pPr>
    </w:p>
    <w:p w14:paraId="7E5C1BAD" w14:textId="32F92337" w:rsidR="006B29DA" w:rsidRPr="00D54CB1" w:rsidRDefault="006B29DA">
      <w:pPr>
        <w:spacing w:after="160" w:line="259" w:lineRule="auto"/>
        <w:rPr>
          <w:b/>
          <w:sz w:val="22"/>
          <w:lang w:val="en-US"/>
        </w:rPr>
      </w:pPr>
      <w:r w:rsidRPr="00D54CB1">
        <w:rPr>
          <w:b/>
          <w:sz w:val="22"/>
          <w:lang w:val="en-US"/>
        </w:rPr>
        <w:br w:type="page"/>
      </w:r>
    </w:p>
    <w:p w14:paraId="5B2E6977" w14:textId="72213348" w:rsidR="00B305AE" w:rsidRPr="00D54CB1" w:rsidRDefault="00B305AE" w:rsidP="00B305AE">
      <w:pPr>
        <w:pStyle w:val="Text"/>
        <w:ind w:firstLine="0"/>
        <w:rPr>
          <w:sz w:val="20"/>
          <w:szCs w:val="20"/>
          <w:lang w:val="en-US"/>
        </w:rPr>
      </w:pPr>
      <w:bookmarkStart w:id="3" w:name="_Hlk146638345"/>
      <w:r w:rsidRPr="00D54CB1">
        <w:rPr>
          <w:b/>
          <w:sz w:val="20"/>
          <w:szCs w:val="20"/>
          <w:lang w:val="en-US"/>
        </w:rPr>
        <w:lastRenderedPageBreak/>
        <w:t xml:space="preserve">Table S3. </w:t>
      </w:r>
      <w:r w:rsidRPr="00D54CB1">
        <w:rPr>
          <w:sz w:val="20"/>
          <w:szCs w:val="20"/>
          <w:lang w:val="en-US"/>
        </w:rPr>
        <w:t>Correlation-based selection of features used for modelling the deficit of N</w:t>
      </w:r>
    </w:p>
    <w:bookmarkEnd w:id="3"/>
    <w:p w14:paraId="7CDD91C7" w14:textId="77777777" w:rsidR="00B305AE" w:rsidRPr="00D54CB1" w:rsidRDefault="00B305AE" w:rsidP="00B305AE">
      <w:pPr>
        <w:pStyle w:val="Text"/>
        <w:ind w:firstLine="0"/>
        <w:rPr>
          <w:b/>
          <w:sz w:val="22"/>
          <w:lang w:val="en-US"/>
        </w:rPr>
      </w:pPr>
    </w:p>
    <w:p w14:paraId="541BCC47" w14:textId="77777777" w:rsidR="00105319" w:rsidRPr="00D54CB1" w:rsidRDefault="00105319" w:rsidP="0084400F">
      <w:pPr>
        <w:pStyle w:val="Text"/>
        <w:ind w:firstLine="0"/>
        <w:rPr>
          <w:b/>
          <w:sz w:val="22"/>
          <w:lang w:val="en-US"/>
        </w:rPr>
      </w:pPr>
    </w:p>
    <w:p w14:paraId="546246EC" w14:textId="77777777" w:rsidR="00DD1571" w:rsidRPr="00D54CB1" w:rsidRDefault="00DD1571" w:rsidP="0084400F">
      <w:pPr>
        <w:pStyle w:val="Text"/>
        <w:ind w:firstLine="0"/>
        <w:rPr>
          <w:b/>
          <w:sz w:val="22"/>
          <w:lang w:val="en-US"/>
        </w:rPr>
      </w:pPr>
    </w:p>
    <w:p w14:paraId="2D8ADFDC" w14:textId="77777777" w:rsidR="00DD1571" w:rsidRPr="00D54CB1" w:rsidRDefault="00DD1571" w:rsidP="0084400F">
      <w:pPr>
        <w:pStyle w:val="Text"/>
        <w:ind w:firstLine="0"/>
        <w:rPr>
          <w:b/>
          <w:sz w:val="22"/>
          <w:lang w:val="en-US"/>
        </w:rPr>
      </w:pPr>
    </w:p>
    <w:p w14:paraId="6EA40F7D" w14:textId="77777777" w:rsidR="00DD1571" w:rsidRPr="00D54CB1" w:rsidRDefault="00DD1571" w:rsidP="0084400F">
      <w:pPr>
        <w:pStyle w:val="Text"/>
        <w:ind w:firstLine="0"/>
        <w:rPr>
          <w:b/>
          <w:sz w:val="22"/>
          <w:lang w:val="en-US"/>
        </w:rPr>
      </w:pPr>
    </w:p>
    <w:tbl>
      <w:tblPr>
        <w:tblStyle w:val="GridTable1Light"/>
        <w:tblpPr w:leftFromText="141" w:rightFromText="141" w:vertAnchor="page" w:horzAnchor="margin" w:tblpY="1134"/>
        <w:tblW w:w="9048" w:type="dxa"/>
        <w:tblLayout w:type="fixed"/>
        <w:tblLook w:val="04A0" w:firstRow="1" w:lastRow="0" w:firstColumn="1" w:lastColumn="0" w:noHBand="0" w:noVBand="1"/>
      </w:tblPr>
      <w:tblGrid>
        <w:gridCol w:w="1292"/>
        <w:gridCol w:w="1293"/>
        <w:gridCol w:w="1292"/>
        <w:gridCol w:w="1293"/>
        <w:gridCol w:w="1292"/>
        <w:gridCol w:w="1293"/>
        <w:gridCol w:w="1293"/>
      </w:tblGrid>
      <w:tr w:rsidR="00D54CB1" w:rsidRPr="00D54CB1" w14:paraId="0B01F81B" w14:textId="77777777" w:rsidTr="008A3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hideMark/>
          </w:tcPr>
          <w:p w14:paraId="55DB16C7" w14:textId="77777777" w:rsidR="008A3C94" w:rsidRPr="00D54CB1" w:rsidRDefault="008A3C94" w:rsidP="008A3C94">
            <w:pPr>
              <w:jc w:val="center"/>
              <w:rPr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15 s</w:t>
            </w:r>
          </w:p>
        </w:tc>
        <w:tc>
          <w:tcPr>
            <w:tcW w:w="1293" w:type="dxa"/>
            <w:noWrap/>
            <w:hideMark/>
          </w:tcPr>
          <w:p w14:paraId="5105AE41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s</w:t>
            </w:r>
          </w:p>
        </w:tc>
        <w:tc>
          <w:tcPr>
            <w:tcW w:w="1292" w:type="dxa"/>
            <w:noWrap/>
            <w:hideMark/>
          </w:tcPr>
          <w:p w14:paraId="61FAC4E9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 min</w:t>
            </w:r>
          </w:p>
        </w:tc>
        <w:tc>
          <w:tcPr>
            <w:tcW w:w="1293" w:type="dxa"/>
            <w:noWrap/>
            <w:hideMark/>
          </w:tcPr>
          <w:p w14:paraId="6C60FB8E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2 min</w:t>
            </w:r>
          </w:p>
        </w:tc>
        <w:tc>
          <w:tcPr>
            <w:tcW w:w="1292" w:type="dxa"/>
            <w:noWrap/>
            <w:hideMark/>
          </w:tcPr>
          <w:p w14:paraId="5F9F596A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5 min</w:t>
            </w:r>
          </w:p>
        </w:tc>
        <w:tc>
          <w:tcPr>
            <w:tcW w:w="1293" w:type="dxa"/>
            <w:noWrap/>
            <w:hideMark/>
          </w:tcPr>
          <w:p w14:paraId="7F3627D2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10 min</w:t>
            </w:r>
          </w:p>
        </w:tc>
        <w:tc>
          <w:tcPr>
            <w:tcW w:w="1293" w:type="dxa"/>
            <w:noWrap/>
            <w:hideMark/>
          </w:tcPr>
          <w:p w14:paraId="5BA2AE34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min</w:t>
            </w:r>
          </w:p>
        </w:tc>
      </w:tr>
      <w:tr w:rsidR="00D54CB1" w:rsidRPr="00D54CB1" w14:paraId="6908DCA6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597D6E8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293" w:type="dxa"/>
            <w:noWrap/>
            <w:vAlign w:val="center"/>
            <w:hideMark/>
          </w:tcPr>
          <w:p w14:paraId="0D1C7DD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191468B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3F02E70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6D653B7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5FA6910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Var_10min</w:t>
            </w:r>
          </w:p>
        </w:tc>
        <w:tc>
          <w:tcPr>
            <w:tcW w:w="1293" w:type="dxa"/>
            <w:noWrap/>
            <w:vAlign w:val="center"/>
            <w:hideMark/>
          </w:tcPr>
          <w:p w14:paraId="14179DA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</w:t>
            </w:r>
          </w:p>
        </w:tc>
      </w:tr>
      <w:tr w:rsidR="00D54CB1" w:rsidRPr="00D54CB1" w14:paraId="66C92D22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405AE3D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293" w:type="dxa"/>
            <w:noWrap/>
            <w:vAlign w:val="center"/>
            <w:hideMark/>
          </w:tcPr>
          <w:p w14:paraId="38FA1D2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6E3CFD1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34C7383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59C4B1C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69E42B2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Kurtosis_10min</w:t>
            </w:r>
          </w:p>
        </w:tc>
        <w:tc>
          <w:tcPr>
            <w:tcW w:w="1293" w:type="dxa"/>
            <w:noWrap/>
            <w:vAlign w:val="center"/>
            <w:hideMark/>
          </w:tcPr>
          <w:p w14:paraId="7158628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</w:t>
            </w:r>
          </w:p>
        </w:tc>
      </w:tr>
      <w:tr w:rsidR="00D54CB1" w:rsidRPr="00D54CB1" w14:paraId="7276D144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ED56BDC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6C97B01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124B1BA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6671940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2E49157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44C8EA7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6AD7C39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</w:tr>
      <w:tr w:rsidR="00D54CB1" w:rsidRPr="00D54CB1" w14:paraId="351210D7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3470913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673402F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2" w:type="dxa"/>
            <w:noWrap/>
            <w:vAlign w:val="center"/>
            <w:hideMark/>
          </w:tcPr>
          <w:p w14:paraId="5163324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658D62A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2" w:type="dxa"/>
            <w:noWrap/>
            <w:vAlign w:val="center"/>
            <w:hideMark/>
          </w:tcPr>
          <w:p w14:paraId="7C0E80B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536D342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1F770BF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</w:tr>
      <w:tr w:rsidR="00D54CB1" w:rsidRPr="00D54CB1" w14:paraId="5317F7F3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11CDE5A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1B8AD8C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38ABC32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3069AB9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60E8C18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5C564E8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760FB17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</w:tr>
      <w:tr w:rsidR="00D54CB1" w:rsidRPr="00D54CB1" w14:paraId="522D1EE5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98FF753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0310010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2" w:type="dxa"/>
            <w:noWrap/>
            <w:vAlign w:val="center"/>
            <w:hideMark/>
          </w:tcPr>
          <w:p w14:paraId="1803FCC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6C06121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2" w:type="dxa"/>
            <w:noWrap/>
            <w:vAlign w:val="center"/>
            <w:hideMark/>
          </w:tcPr>
          <w:p w14:paraId="3FF140D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255075F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1AC9FE4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</w:tr>
      <w:tr w:rsidR="00D54CB1" w:rsidRPr="00D54CB1" w14:paraId="6FDE2343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8071202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324A8FE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717F34B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RMS</w:t>
            </w:r>
          </w:p>
        </w:tc>
        <w:tc>
          <w:tcPr>
            <w:tcW w:w="1293" w:type="dxa"/>
            <w:noWrap/>
            <w:vAlign w:val="center"/>
            <w:hideMark/>
          </w:tcPr>
          <w:p w14:paraId="3816E36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2" w:type="dxa"/>
            <w:noWrap/>
            <w:vAlign w:val="center"/>
            <w:hideMark/>
          </w:tcPr>
          <w:p w14:paraId="611E5E1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650CDF1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39D65DE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</w:tr>
      <w:tr w:rsidR="00D54CB1" w:rsidRPr="00D54CB1" w14:paraId="2458856D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7FBBD32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4F960AB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4A27043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55D9D97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2177C2F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0A7FE57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679398C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</w:tr>
      <w:tr w:rsidR="00D54CB1" w:rsidRPr="00D54CB1" w14:paraId="35FE5000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303617D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63BFEFC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555E400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1BCBB9E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71A830A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5C5E7C8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2FDC6AE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</w:tr>
      <w:tr w:rsidR="00D54CB1" w:rsidRPr="00D54CB1" w14:paraId="77E6229F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84FE44B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Logarithmic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2BF5F85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164545C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7A9295C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648976E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08A3FE0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1655E2A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Logarithmic wentropy</w:t>
            </w:r>
          </w:p>
        </w:tc>
      </w:tr>
      <w:tr w:rsidR="00D54CB1" w:rsidRPr="00D54CB1" w14:paraId="6DE3E161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2CB1FCD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Shannon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558FE6F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0C9D913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13D8B6E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7BECD60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47DB301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3ED0DE1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</w:tr>
      <w:tr w:rsidR="00D54CB1" w:rsidRPr="00D54CB1" w14:paraId="7297B021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A4A30B6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6B3B944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2" w:type="dxa"/>
            <w:noWrap/>
            <w:vAlign w:val="center"/>
            <w:hideMark/>
          </w:tcPr>
          <w:p w14:paraId="67B5342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2D9F72E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59079F2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1471341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55E94F6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</w:tr>
      <w:tr w:rsidR="00D54CB1" w:rsidRPr="00D54CB1" w14:paraId="32E67785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04CC50B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5C3015E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2" w:type="dxa"/>
            <w:noWrap/>
            <w:vAlign w:val="center"/>
            <w:hideMark/>
          </w:tcPr>
          <w:p w14:paraId="3BC62A9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3C5DE37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2" w:type="dxa"/>
            <w:noWrap/>
            <w:vAlign w:val="center"/>
            <w:hideMark/>
          </w:tcPr>
          <w:p w14:paraId="78EC0D9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2D15C8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4D678D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</w:tr>
      <w:tr w:rsidR="00D54CB1" w:rsidRPr="00D54CB1" w14:paraId="55B02D12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E83F19F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36D9457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484AC4D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776F3BE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Root variance frequency</w:t>
            </w:r>
          </w:p>
        </w:tc>
        <w:tc>
          <w:tcPr>
            <w:tcW w:w="1292" w:type="dxa"/>
            <w:noWrap/>
            <w:vAlign w:val="center"/>
            <w:hideMark/>
          </w:tcPr>
          <w:p w14:paraId="015B1E0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F9B190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C1B12E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</w:tr>
      <w:tr w:rsidR="00D54CB1" w:rsidRPr="00D54CB1" w14:paraId="66B63637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2BE003D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2E1C0D8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053F1CE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61449A3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1FDE0B9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46ED21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4A7E34A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</w:tr>
      <w:tr w:rsidR="00D54CB1" w:rsidRPr="00D54CB1" w14:paraId="23ABEDEC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74AD67C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0D13529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3953B13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5AC330D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0D35DDC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68B140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08C5BD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</w:tr>
      <w:tr w:rsidR="00D54CB1" w:rsidRPr="00D54CB1" w14:paraId="5C5C03B1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5D32DA9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618B70D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3D74D26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45B8263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49FB8D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E820EC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1E7DD4D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</w:tr>
      <w:tr w:rsidR="00D54CB1" w:rsidRPr="00D54CB1" w14:paraId="35D10A04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1067C3C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00D8E8F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1C6DCCB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B52FD1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79C44FA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B31B32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CB2E39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</w:tr>
      <w:tr w:rsidR="00D54CB1" w:rsidRPr="00D54CB1" w14:paraId="3DDC6E7C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F7A1B36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7A72C5B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017512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398FFE1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6413541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548D650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4F6A58C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</w:tr>
      <w:tr w:rsidR="00D54CB1" w:rsidRPr="00D54CB1" w14:paraId="0A49F691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</w:tcPr>
          <w:p w14:paraId="4C875A9F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</w:tcPr>
          <w:p w14:paraId="7FAC5BD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124CAF1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22E5A04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5E41BF7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1B5B40F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16D87D4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</w:tr>
      <w:tr w:rsidR="00D54CB1" w:rsidRPr="00D54CB1" w14:paraId="7EB0C044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</w:tcPr>
          <w:p w14:paraId="5284C4E2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Pink noise</w:t>
            </w:r>
          </w:p>
        </w:tc>
        <w:tc>
          <w:tcPr>
            <w:tcW w:w="1293" w:type="dxa"/>
            <w:noWrap/>
            <w:vAlign w:val="center"/>
          </w:tcPr>
          <w:p w14:paraId="4A81F26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763C831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0A7E4CB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2A5110D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02FF1F0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105742F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</w:tr>
      <w:tr w:rsidR="00D54CB1" w:rsidRPr="00D54CB1" w14:paraId="52023BF8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DCCECEF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19AA6CF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3A22CE9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45B692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1DE5DF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AC7307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69BCC8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</w:tr>
    </w:tbl>
    <w:p w14:paraId="65B43E9E" w14:textId="4CE719FC" w:rsidR="0084400F" w:rsidRPr="00D54CB1" w:rsidRDefault="0084400F" w:rsidP="006B29DA">
      <w:pPr>
        <w:ind w:right="567"/>
        <w:jc w:val="right"/>
        <w:rPr>
          <w:sz w:val="20"/>
          <w:szCs w:val="20"/>
          <w:lang w:val="en-US"/>
        </w:rPr>
      </w:pPr>
      <w:r w:rsidRPr="00D54CB1">
        <w:rPr>
          <w:sz w:val="20"/>
          <w:szCs w:val="20"/>
          <w:lang w:val="en-US"/>
        </w:rPr>
        <w:t>*WDn: decomposed signal at level n resulting from the performed wavelet decomposition of order 8</w:t>
      </w:r>
    </w:p>
    <w:p w14:paraId="4ED319E6" w14:textId="77777777" w:rsidR="0084400F" w:rsidRPr="00D54CB1" w:rsidRDefault="0084400F" w:rsidP="0084400F">
      <w:pPr>
        <w:jc w:val="right"/>
        <w:rPr>
          <w:sz w:val="20"/>
          <w:szCs w:val="20"/>
          <w:lang w:val="en-US"/>
        </w:rPr>
      </w:pPr>
      <w:r w:rsidRPr="00D54CB1">
        <w:rPr>
          <w:sz w:val="20"/>
          <w:szCs w:val="20"/>
          <w:lang w:val="en-US"/>
        </w:rPr>
        <w:br w:type="page"/>
      </w:r>
    </w:p>
    <w:p w14:paraId="139578FB" w14:textId="7EB952C7" w:rsidR="0084400F" w:rsidRPr="00D54CB1" w:rsidRDefault="0084400F" w:rsidP="0084400F">
      <w:pPr>
        <w:pStyle w:val="Text"/>
        <w:ind w:firstLine="0"/>
        <w:rPr>
          <w:sz w:val="20"/>
          <w:szCs w:val="20"/>
          <w:lang w:val="en-US"/>
        </w:rPr>
      </w:pPr>
      <w:bookmarkStart w:id="4" w:name="_Hlk146638361"/>
      <w:r w:rsidRPr="00D54CB1">
        <w:rPr>
          <w:b/>
          <w:sz w:val="20"/>
          <w:szCs w:val="20"/>
          <w:lang w:val="en-US"/>
        </w:rPr>
        <w:lastRenderedPageBreak/>
        <w:t xml:space="preserve">Table S4. </w:t>
      </w:r>
      <w:r w:rsidRPr="00D54CB1">
        <w:rPr>
          <w:sz w:val="20"/>
          <w:szCs w:val="20"/>
          <w:lang w:val="en-US"/>
        </w:rPr>
        <w:t xml:space="preserve">Correlation-based selection of features used for modelling the deficit of Ca     </w:t>
      </w:r>
    </w:p>
    <w:tbl>
      <w:tblPr>
        <w:tblStyle w:val="GridTable1Light"/>
        <w:tblpPr w:leftFromText="141" w:rightFromText="141" w:vertAnchor="page" w:horzAnchor="margin" w:tblpY="1195"/>
        <w:tblW w:w="9048" w:type="dxa"/>
        <w:tblLayout w:type="fixed"/>
        <w:tblLook w:val="04A0" w:firstRow="1" w:lastRow="0" w:firstColumn="1" w:lastColumn="0" w:noHBand="0" w:noVBand="1"/>
      </w:tblPr>
      <w:tblGrid>
        <w:gridCol w:w="1292"/>
        <w:gridCol w:w="1293"/>
        <w:gridCol w:w="1292"/>
        <w:gridCol w:w="1293"/>
        <w:gridCol w:w="1292"/>
        <w:gridCol w:w="1293"/>
        <w:gridCol w:w="1293"/>
      </w:tblGrid>
      <w:tr w:rsidR="00D54CB1" w:rsidRPr="00D54CB1" w14:paraId="6F72FB44" w14:textId="77777777" w:rsidTr="008A3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hideMark/>
          </w:tcPr>
          <w:bookmarkEnd w:id="4"/>
          <w:p w14:paraId="35DD9344" w14:textId="77777777" w:rsidR="008A3C94" w:rsidRPr="00D54CB1" w:rsidRDefault="008A3C94" w:rsidP="008A3C94">
            <w:pPr>
              <w:jc w:val="center"/>
              <w:rPr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15 s</w:t>
            </w:r>
          </w:p>
        </w:tc>
        <w:tc>
          <w:tcPr>
            <w:tcW w:w="1293" w:type="dxa"/>
            <w:noWrap/>
            <w:hideMark/>
          </w:tcPr>
          <w:p w14:paraId="10677418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s</w:t>
            </w:r>
          </w:p>
        </w:tc>
        <w:tc>
          <w:tcPr>
            <w:tcW w:w="1292" w:type="dxa"/>
            <w:noWrap/>
            <w:hideMark/>
          </w:tcPr>
          <w:p w14:paraId="6BDD6EC5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 min</w:t>
            </w:r>
          </w:p>
        </w:tc>
        <w:tc>
          <w:tcPr>
            <w:tcW w:w="1293" w:type="dxa"/>
            <w:noWrap/>
            <w:hideMark/>
          </w:tcPr>
          <w:p w14:paraId="28EF624B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2 min</w:t>
            </w:r>
          </w:p>
        </w:tc>
        <w:tc>
          <w:tcPr>
            <w:tcW w:w="1292" w:type="dxa"/>
            <w:noWrap/>
            <w:hideMark/>
          </w:tcPr>
          <w:p w14:paraId="029AB24A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5 min</w:t>
            </w:r>
          </w:p>
        </w:tc>
        <w:tc>
          <w:tcPr>
            <w:tcW w:w="1293" w:type="dxa"/>
            <w:noWrap/>
            <w:hideMark/>
          </w:tcPr>
          <w:p w14:paraId="03B66899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10 min</w:t>
            </w:r>
          </w:p>
        </w:tc>
        <w:tc>
          <w:tcPr>
            <w:tcW w:w="1293" w:type="dxa"/>
            <w:noWrap/>
            <w:hideMark/>
          </w:tcPr>
          <w:p w14:paraId="07D77367" w14:textId="77777777" w:rsidR="008A3C94" w:rsidRPr="00D54CB1" w:rsidRDefault="008A3C94" w:rsidP="008A3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8"/>
                <w:lang w:val="en-US"/>
              </w:rPr>
            </w:pPr>
            <w:r w:rsidRPr="00D54CB1">
              <w:rPr>
                <w:bCs w:val="0"/>
                <w:sz w:val="18"/>
                <w:szCs w:val="18"/>
                <w:lang w:val="en-US"/>
              </w:rPr>
              <w:t>30 min</w:t>
            </w:r>
          </w:p>
        </w:tc>
      </w:tr>
      <w:tr w:rsidR="00D54CB1" w:rsidRPr="00D54CB1" w14:paraId="452E6231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91E4DE1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293" w:type="dxa"/>
            <w:noWrap/>
            <w:vAlign w:val="center"/>
            <w:hideMark/>
          </w:tcPr>
          <w:p w14:paraId="0A9E6C2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7AA815F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1D5EAF7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2" w:type="dxa"/>
            <w:noWrap/>
            <w:vAlign w:val="center"/>
            <w:hideMark/>
          </w:tcPr>
          <w:p w14:paraId="547E5E3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0EF24D9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293" w:type="dxa"/>
            <w:noWrap/>
            <w:vAlign w:val="center"/>
            <w:hideMark/>
          </w:tcPr>
          <w:p w14:paraId="00973DE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</w:t>
            </w:r>
          </w:p>
        </w:tc>
      </w:tr>
      <w:tr w:rsidR="00D54CB1" w:rsidRPr="00D54CB1" w14:paraId="452538B2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F79D024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1F32A7F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7562224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50CA6B3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2" w:type="dxa"/>
            <w:noWrap/>
            <w:vAlign w:val="center"/>
            <w:hideMark/>
          </w:tcPr>
          <w:p w14:paraId="0080F4D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6E3D318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  <w:tc>
          <w:tcPr>
            <w:tcW w:w="1293" w:type="dxa"/>
            <w:noWrap/>
            <w:vAlign w:val="center"/>
            <w:hideMark/>
          </w:tcPr>
          <w:p w14:paraId="3CA29B1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Variance</w:t>
            </w:r>
          </w:p>
        </w:tc>
      </w:tr>
      <w:tr w:rsidR="00D54CB1" w:rsidRPr="00D54CB1" w14:paraId="5A2B69E7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FFCCEFE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609DC74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1FF3DDC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6990822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2" w:type="dxa"/>
            <w:noWrap/>
            <w:vAlign w:val="center"/>
            <w:hideMark/>
          </w:tcPr>
          <w:p w14:paraId="67DDB7A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3FDA94C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293" w:type="dxa"/>
            <w:noWrap/>
            <w:vAlign w:val="center"/>
            <w:hideMark/>
          </w:tcPr>
          <w:p w14:paraId="3F8B32D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Skewness</w:t>
            </w:r>
          </w:p>
        </w:tc>
      </w:tr>
      <w:tr w:rsidR="00D54CB1" w:rsidRPr="00D54CB1" w14:paraId="70BA2CDE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E8ABB67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3B443B4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2" w:type="dxa"/>
            <w:noWrap/>
            <w:vAlign w:val="center"/>
            <w:hideMark/>
          </w:tcPr>
          <w:p w14:paraId="43A2087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3A2BFE5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2" w:type="dxa"/>
            <w:noWrap/>
            <w:vAlign w:val="center"/>
            <w:hideMark/>
          </w:tcPr>
          <w:p w14:paraId="44C86D0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580A715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293" w:type="dxa"/>
            <w:noWrap/>
            <w:vAlign w:val="center"/>
            <w:hideMark/>
          </w:tcPr>
          <w:p w14:paraId="23AAF65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Kurtosis</w:t>
            </w:r>
          </w:p>
        </w:tc>
      </w:tr>
      <w:tr w:rsidR="00D54CB1" w:rsidRPr="00D54CB1" w14:paraId="349385E6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31582DBF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1EDFBDD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0882EFE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223AEC2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2" w:type="dxa"/>
            <w:noWrap/>
            <w:vAlign w:val="center"/>
            <w:hideMark/>
          </w:tcPr>
          <w:p w14:paraId="49826F9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2BFF71A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1293" w:type="dxa"/>
            <w:noWrap/>
            <w:vAlign w:val="center"/>
            <w:hideMark/>
          </w:tcPr>
          <w:p w14:paraId="01B9162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IQR</w:t>
            </w:r>
          </w:p>
        </w:tc>
      </w:tr>
      <w:tr w:rsidR="00D54CB1" w:rsidRPr="00D54CB1" w14:paraId="2EB2F217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1A849716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6BA4D8E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2" w:type="dxa"/>
            <w:noWrap/>
            <w:vAlign w:val="center"/>
            <w:hideMark/>
          </w:tcPr>
          <w:p w14:paraId="2E21A1F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5B4FFD7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2" w:type="dxa"/>
            <w:noWrap/>
            <w:vAlign w:val="center"/>
            <w:hideMark/>
          </w:tcPr>
          <w:p w14:paraId="26BB8B8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03E5B1D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  <w:tc>
          <w:tcPr>
            <w:tcW w:w="1293" w:type="dxa"/>
            <w:noWrap/>
            <w:vAlign w:val="center"/>
            <w:hideMark/>
          </w:tcPr>
          <w:p w14:paraId="1DE3294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mobility</w:t>
            </w:r>
          </w:p>
        </w:tc>
      </w:tr>
      <w:tr w:rsidR="00D54CB1" w:rsidRPr="00D54CB1" w14:paraId="22A6882C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1FE34C6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303B504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2" w:type="dxa"/>
            <w:noWrap/>
            <w:vAlign w:val="center"/>
            <w:hideMark/>
          </w:tcPr>
          <w:p w14:paraId="6E84283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5F0766B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2" w:type="dxa"/>
            <w:noWrap/>
            <w:vAlign w:val="center"/>
            <w:hideMark/>
          </w:tcPr>
          <w:p w14:paraId="39FCAF9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2DE8C1F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  <w:tc>
          <w:tcPr>
            <w:tcW w:w="1293" w:type="dxa"/>
            <w:noWrap/>
            <w:vAlign w:val="center"/>
            <w:hideMark/>
          </w:tcPr>
          <w:p w14:paraId="55651A1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Hjorth complexity</w:t>
            </w:r>
          </w:p>
        </w:tc>
      </w:tr>
      <w:tr w:rsidR="00D54CB1" w:rsidRPr="00D54CB1" w14:paraId="7FC514F2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69C2D314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722890F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194E206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653D228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7563319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797375A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  <w:tc>
          <w:tcPr>
            <w:tcW w:w="1293" w:type="dxa"/>
            <w:noWrap/>
            <w:vAlign w:val="center"/>
            <w:hideMark/>
          </w:tcPr>
          <w:p w14:paraId="5D75803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GHE</w:t>
            </w:r>
          </w:p>
        </w:tc>
      </w:tr>
      <w:tr w:rsidR="00D54CB1" w:rsidRPr="00D54CB1" w14:paraId="4CCC81DF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6C18CFD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Logarithmic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0A4A902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6989755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5966B15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53AF302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02D7FDB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332C7D3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Logarithmic wentropy</w:t>
            </w:r>
          </w:p>
        </w:tc>
      </w:tr>
      <w:tr w:rsidR="00D54CB1" w:rsidRPr="00D54CB1" w14:paraId="5741A8CC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C9F1F27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Shannon wentropy</w:t>
            </w:r>
          </w:p>
        </w:tc>
        <w:tc>
          <w:tcPr>
            <w:tcW w:w="1293" w:type="dxa"/>
            <w:noWrap/>
            <w:vAlign w:val="center"/>
            <w:hideMark/>
          </w:tcPr>
          <w:p w14:paraId="5F7AFE8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2" w:type="dxa"/>
            <w:noWrap/>
            <w:vAlign w:val="center"/>
            <w:hideMark/>
          </w:tcPr>
          <w:p w14:paraId="0C832EF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1FADED9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2" w:type="dxa"/>
            <w:noWrap/>
            <w:vAlign w:val="center"/>
            <w:hideMark/>
          </w:tcPr>
          <w:p w14:paraId="6E7F5E6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2754FB3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0235712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Crest factor</w:t>
            </w:r>
          </w:p>
        </w:tc>
      </w:tr>
      <w:tr w:rsidR="00D54CB1" w:rsidRPr="00D54CB1" w14:paraId="04620CC4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CF58197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Crest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4179426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2" w:type="dxa"/>
            <w:noWrap/>
            <w:vAlign w:val="center"/>
            <w:hideMark/>
          </w:tcPr>
          <w:p w14:paraId="63F5BE1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658958A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2" w:type="dxa"/>
            <w:noWrap/>
            <w:vAlign w:val="center"/>
            <w:hideMark/>
          </w:tcPr>
          <w:p w14:paraId="611C087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0B7E983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12A2A35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Shape factor</w:t>
            </w:r>
          </w:p>
        </w:tc>
      </w:tr>
      <w:tr w:rsidR="00D54CB1" w:rsidRPr="00D54CB1" w14:paraId="65BC768D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09076D9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Shape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012C2CC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2" w:type="dxa"/>
            <w:noWrap/>
            <w:vAlign w:val="center"/>
            <w:hideMark/>
          </w:tcPr>
          <w:p w14:paraId="16BEFF9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385F7B1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2" w:type="dxa"/>
            <w:noWrap/>
            <w:vAlign w:val="center"/>
            <w:hideMark/>
          </w:tcPr>
          <w:p w14:paraId="42026B7A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71E1ED0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034E165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Margin factor</w:t>
            </w:r>
          </w:p>
        </w:tc>
      </w:tr>
      <w:tr w:rsidR="00D54CB1" w:rsidRPr="00D54CB1" w14:paraId="1A183E09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A1CE2BC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Margin factor</w:t>
            </w:r>
          </w:p>
        </w:tc>
        <w:tc>
          <w:tcPr>
            <w:tcW w:w="1293" w:type="dxa"/>
            <w:noWrap/>
            <w:vAlign w:val="center"/>
            <w:hideMark/>
          </w:tcPr>
          <w:p w14:paraId="1132F2C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6A999EA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22675F8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Root variance frequency</w:t>
            </w:r>
          </w:p>
        </w:tc>
        <w:tc>
          <w:tcPr>
            <w:tcW w:w="1292" w:type="dxa"/>
            <w:noWrap/>
            <w:vAlign w:val="center"/>
            <w:hideMark/>
          </w:tcPr>
          <w:p w14:paraId="72C7A99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70C2A60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  <w:tc>
          <w:tcPr>
            <w:tcW w:w="1293" w:type="dxa"/>
            <w:noWrap/>
            <w:vAlign w:val="center"/>
            <w:hideMark/>
          </w:tcPr>
          <w:p w14:paraId="76684B2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WD1*</w:t>
            </w:r>
          </w:p>
        </w:tc>
      </w:tr>
      <w:tr w:rsidR="00D54CB1" w:rsidRPr="00D54CB1" w14:paraId="35B1F413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F10A687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Minimum of WD1*</w:t>
            </w:r>
          </w:p>
        </w:tc>
        <w:tc>
          <w:tcPr>
            <w:tcW w:w="1293" w:type="dxa"/>
            <w:noWrap/>
            <w:vAlign w:val="center"/>
            <w:hideMark/>
          </w:tcPr>
          <w:p w14:paraId="2CD158E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764CFAF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24506D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2D250F0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1BF132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1A4DCCA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WD1*</w:t>
            </w:r>
          </w:p>
        </w:tc>
      </w:tr>
      <w:tr w:rsidR="00D54CB1" w:rsidRPr="00D54CB1" w14:paraId="015B759B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06ED449D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center</w:t>
            </w:r>
          </w:p>
        </w:tc>
        <w:tc>
          <w:tcPr>
            <w:tcW w:w="1293" w:type="dxa"/>
            <w:noWrap/>
            <w:vAlign w:val="center"/>
            <w:hideMark/>
          </w:tcPr>
          <w:p w14:paraId="576DE7F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E69D48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2D0A8C3E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2" w:type="dxa"/>
            <w:noWrap/>
            <w:vAlign w:val="center"/>
            <w:hideMark/>
          </w:tcPr>
          <w:p w14:paraId="08B2FA8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55418B8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4E933B6C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Mean of WD1*</w:t>
            </w:r>
          </w:p>
        </w:tc>
      </w:tr>
      <w:tr w:rsidR="00D54CB1" w:rsidRPr="00D54CB1" w14:paraId="052DA717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2CBB66D8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Frequency RMS</w:t>
            </w:r>
          </w:p>
        </w:tc>
        <w:tc>
          <w:tcPr>
            <w:tcW w:w="1293" w:type="dxa"/>
            <w:noWrap/>
            <w:vAlign w:val="center"/>
            <w:hideMark/>
          </w:tcPr>
          <w:p w14:paraId="2C653467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19820C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42E742F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052BF0D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1C4143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5A4787B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Minimum of WD4*</w:t>
            </w:r>
          </w:p>
        </w:tc>
      </w:tr>
      <w:tr w:rsidR="00D54CB1" w:rsidRPr="00D54CB1" w14:paraId="4A38A420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436FC54B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White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31F0A0F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775C11F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229788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C01F0E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184365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825B90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Maximum of WD8*</w:t>
            </w:r>
          </w:p>
        </w:tc>
      </w:tr>
      <w:tr w:rsidR="00D54CB1" w:rsidRPr="00D54CB1" w14:paraId="148F67E9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79FD4440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  <w:r w:rsidRPr="00D54CB1">
              <w:rPr>
                <w:b w:val="0"/>
                <w:sz w:val="18"/>
                <w:szCs w:val="18"/>
                <w:lang w:val="en-US"/>
              </w:rPr>
              <w:t>Brown noise</w:t>
            </w:r>
          </w:p>
        </w:tc>
        <w:tc>
          <w:tcPr>
            <w:tcW w:w="1293" w:type="dxa"/>
            <w:noWrap/>
            <w:vAlign w:val="center"/>
            <w:hideMark/>
          </w:tcPr>
          <w:p w14:paraId="0430494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B7816B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590C2FD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439512C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48FDCF1B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4BFF19D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Frequency center</w:t>
            </w:r>
          </w:p>
        </w:tc>
      </w:tr>
      <w:tr w:rsidR="00D54CB1" w:rsidRPr="00D54CB1" w14:paraId="62DC607C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  <w:hideMark/>
          </w:tcPr>
          <w:p w14:paraId="5C921375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B016A16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304FAE20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7BD7DD42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  <w:hideMark/>
          </w:tcPr>
          <w:p w14:paraId="235032C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56B9A5D5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2B1BC18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White noise</w:t>
            </w:r>
          </w:p>
        </w:tc>
      </w:tr>
      <w:tr w:rsidR="00D54CB1" w:rsidRPr="00D54CB1" w14:paraId="4BE529CE" w14:textId="77777777" w:rsidTr="008A3C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vAlign w:val="center"/>
          </w:tcPr>
          <w:p w14:paraId="3B6E6C55" w14:textId="77777777" w:rsidR="008A3C94" w:rsidRPr="00D54CB1" w:rsidRDefault="008A3C94" w:rsidP="008A3C94">
            <w:pPr>
              <w:jc w:val="center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163ED951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0423A324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66363DB8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2" w:type="dxa"/>
            <w:noWrap/>
            <w:vAlign w:val="center"/>
          </w:tcPr>
          <w:p w14:paraId="49EAAB09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4AB06763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noWrap/>
            <w:vAlign w:val="center"/>
          </w:tcPr>
          <w:p w14:paraId="6C7B291D" w14:textId="77777777" w:rsidR="008A3C94" w:rsidRPr="00D54CB1" w:rsidRDefault="008A3C94" w:rsidP="008A3C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  <w:lang w:val="en-US"/>
              </w:rPr>
            </w:pPr>
            <w:r w:rsidRPr="00D54CB1">
              <w:rPr>
                <w:bCs/>
                <w:sz w:val="18"/>
                <w:szCs w:val="18"/>
                <w:lang w:val="en-US"/>
              </w:rPr>
              <w:t>Brown noise</w:t>
            </w:r>
          </w:p>
        </w:tc>
      </w:tr>
    </w:tbl>
    <w:p w14:paraId="3303C984" w14:textId="0E4C6893" w:rsidR="00105319" w:rsidRPr="00D54CB1" w:rsidRDefault="0084400F" w:rsidP="00DD1571">
      <w:pPr>
        <w:rPr>
          <w:sz w:val="20"/>
          <w:szCs w:val="20"/>
          <w:lang w:val="en-US"/>
        </w:rPr>
      </w:pPr>
      <w:r w:rsidRPr="00D54CB1">
        <w:rPr>
          <w:sz w:val="20"/>
          <w:szCs w:val="20"/>
          <w:lang w:val="en-US"/>
        </w:rPr>
        <w:t xml:space="preserve">     </w:t>
      </w:r>
    </w:p>
    <w:p w14:paraId="0F071320" w14:textId="541A509E" w:rsidR="0084400F" w:rsidRPr="00D54CB1" w:rsidRDefault="0084400F" w:rsidP="006B29DA">
      <w:pPr>
        <w:ind w:right="567"/>
        <w:jc w:val="right"/>
        <w:rPr>
          <w:sz w:val="20"/>
          <w:szCs w:val="20"/>
          <w:lang w:val="en-US"/>
        </w:rPr>
      </w:pPr>
      <w:r w:rsidRPr="00D54CB1">
        <w:rPr>
          <w:sz w:val="20"/>
          <w:szCs w:val="20"/>
          <w:lang w:val="en-US"/>
        </w:rPr>
        <w:t>*WDn: decomposed signal at level n resulting from the performed wavelet decomposition of order 8</w:t>
      </w:r>
    </w:p>
    <w:p w14:paraId="1D756428" w14:textId="77777777" w:rsidR="0084400F" w:rsidRPr="00D54CB1" w:rsidRDefault="0084400F" w:rsidP="0084400F">
      <w:pPr>
        <w:pStyle w:val="Text"/>
        <w:ind w:firstLine="0"/>
        <w:rPr>
          <w:sz w:val="22"/>
          <w:szCs w:val="22"/>
          <w:lang w:val="en-US"/>
        </w:rPr>
      </w:pPr>
    </w:p>
    <w:p w14:paraId="3B90087B" w14:textId="77777777" w:rsidR="0084400F" w:rsidRPr="00D54CB1" w:rsidRDefault="0084400F" w:rsidP="0084400F">
      <w:pPr>
        <w:pStyle w:val="Text"/>
        <w:ind w:firstLine="0"/>
        <w:rPr>
          <w:sz w:val="22"/>
          <w:szCs w:val="22"/>
          <w:lang w:val="en-US"/>
        </w:rPr>
      </w:pPr>
    </w:p>
    <w:p w14:paraId="1FA22822" w14:textId="77777777" w:rsidR="0084400F" w:rsidRPr="00D54CB1" w:rsidRDefault="0084400F" w:rsidP="0084400F">
      <w:pPr>
        <w:pStyle w:val="Text"/>
        <w:ind w:firstLine="0"/>
        <w:rPr>
          <w:sz w:val="22"/>
          <w:szCs w:val="22"/>
          <w:lang w:val="en-US"/>
        </w:rPr>
      </w:pPr>
    </w:p>
    <w:p w14:paraId="2AEA64D6" w14:textId="77777777" w:rsidR="0084400F" w:rsidRPr="00D54CB1" w:rsidRDefault="0084400F" w:rsidP="0084400F">
      <w:pPr>
        <w:pStyle w:val="Text"/>
        <w:ind w:firstLine="0"/>
        <w:rPr>
          <w:sz w:val="22"/>
          <w:szCs w:val="22"/>
          <w:lang w:val="en-US"/>
        </w:rPr>
      </w:pPr>
    </w:p>
    <w:p w14:paraId="7D2B4054" w14:textId="77777777" w:rsidR="0084400F" w:rsidRPr="00D54CB1" w:rsidRDefault="0084400F" w:rsidP="0084400F">
      <w:pPr>
        <w:pStyle w:val="Text"/>
        <w:ind w:firstLine="0"/>
        <w:rPr>
          <w:sz w:val="22"/>
          <w:szCs w:val="22"/>
          <w:lang w:val="en-US"/>
        </w:rPr>
      </w:pPr>
    </w:p>
    <w:p w14:paraId="7F4FC781" w14:textId="77777777" w:rsidR="0084400F" w:rsidRPr="00D54CB1" w:rsidRDefault="0084400F" w:rsidP="0084400F">
      <w:pPr>
        <w:pStyle w:val="Text"/>
        <w:ind w:firstLine="0"/>
        <w:rPr>
          <w:sz w:val="22"/>
          <w:szCs w:val="22"/>
          <w:lang w:val="en-US"/>
        </w:rPr>
      </w:pPr>
    </w:p>
    <w:p w14:paraId="32A59CC5" w14:textId="77777777" w:rsidR="0084400F" w:rsidRPr="00D54CB1" w:rsidRDefault="0084400F" w:rsidP="0084400F">
      <w:pPr>
        <w:pStyle w:val="Text"/>
        <w:ind w:firstLine="0"/>
        <w:rPr>
          <w:b/>
          <w:sz w:val="22"/>
          <w:lang w:val="en-US"/>
        </w:rPr>
      </w:pPr>
    </w:p>
    <w:p w14:paraId="779B7C7A" w14:textId="1AC50F92" w:rsidR="004148C5" w:rsidRPr="00D54CB1" w:rsidRDefault="004148C5">
      <w:pPr>
        <w:spacing w:after="160" w:line="259" w:lineRule="auto"/>
        <w:rPr>
          <w:b/>
          <w:sz w:val="22"/>
          <w:lang w:val="en-US"/>
        </w:rPr>
      </w:pPr>
      <w:r w:rsidRPr="00D54CB1">
        <w:rPr>
          <w:b/>
          <w:sz w:val="22"/>
          <w:lang w:val="en-US"/>
        </w:rPr>
        <w:br w:type="page"/>
      </w:r>
    </w:p>
    <w:p w14:paraId="0210502F" w14:textId="26A9A5CA" w:rsidR="0024541A" w:rsidRPr="00D54CB1" w:rsidRDefault="0024541A" w:rsidP="0024541A">
      <w:pPr>
        <w:spacing w:line="360" w:lineRule="auto"/>
        <w:rPr>
          <w:sz w:val="20"/>
          <w:szCs w:val="20"/>
          <w:lang w:val="en-US"/>
        </w:rPr>
      </w:pPr>
      <w:bookmarkStart w:id="5" w:name="_Hlk146638385"/>
      <w:r w:rsidRPr="00D54CB1">
        <w:rPr>
          <w:b/>
          <w:sz w:val="20"/>
          <w:szCs w:val="20"/>
          <w:lang w:val="en-US"/>
        </w:rPr>
        <w:lastRenderedPageBreak/>
        <w:t>Table S</w:t>
      </w:r>
      <w:r w:rsidR="008E2637" w:rsidRPr="00D54CB1">
        <w:rPr>
          <w:b/>
          <w:sz w:val="20"/>
          <w:szCs w:val="20"/>
          <w:lang w:val="en-US"/>
        </w:rPr>
        <w:t>5</w:t>
      </w:r>
      <w:r w:rsidRPr="00D54CB1">
        <w:rPr>
          <w:b/>
          <w:sz w:val="20"/>
          <w:szCs w:val="20"/>
          <w:lang w:val="en-US"/>
        </w:rPr>
        <w:t xml:space="preserve">. </w:t>
      </w:r>
      <w:bookmarkStart w:id="6" w:name="_Hlk130212413"/>
      <w:r w:rsidRPr="00D54CB1">
        <w:rPr>
          <w:sz w:val="20"/>
          <w:szCs w:val="20"/>
          <w:lang w:val="en-US"/>
        </w:rPr>
        <w:t>Performance summary of the models built upon the found most discriminative features for identifying nutrient deficiency</w:t>
      </w:r>
      <w:bookmarkEnd w:id="6"/>
    </w:p>
    <w:tbl>
      <w:tblPr>
        <w:tblpPr w:leftFromText="141" w:rightFromText="141" w:vertAnchor="text" w:horzAnchor="margin" w:tblpXSpec="center" w:tblpY="121"/>
        <w:tblW w:w="88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423"/>
        <w:gridCol w:w="1290"/>
        <w:gridCol w:w="1134"/>
        <w:gridCol w:w="992"/>
        <w:gridCol w:w="1029"/>
        <w:gridCol w:w="897"/>
        <w:gridCol w:w="1129"/>
      </w:tblGrid>
      <w:tr w:rsidR="00D54CB1" w:rsidRPr="00D54CB1" w14:paraId="685BFB75" w14:textId="77777777" w:rsidTr="0024541A">
        <w:trPr>
          <w:trHeight w:val="566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bookmarkEnd w:id="5"/>
          <w:p w14:paraId="46E0BC91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Stressor</w:t>
            </w:r>
          </w:p>
        </w:tc>
        <w:tc>
          <w:tcPr>
            <w:tcW w:w="1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EE7F0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Tuned parameters**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4A3D2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Number of features</w:t>
            </w:r>
          </w:p>
          <w:p w14:paraId="200DB3FD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(selection based on correlation)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EBEC3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 xml:space="preserve">Training accuracy </w:t>
            </w:r>
          </w:p>
          <w:p w14:paraId="58A90E1D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(folds average)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B10E8" w14:textId="74BD3026" w:rsidR="0024541A" w:rsidRPr="00D54CB1" w:rsidRDefault="00C3681D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Accuracy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47A68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 xml:space="preserve">Precision* 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8D7BA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 xml:space="preserve">Recall* 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8BC49" w14:textId="77777777" w:rsidR="0024541A" w:rsidRPr="00D54CB1" w:rsidRDefault="0024541A" w:rsidP="00D32DCC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 xml:space="preserve">Specificity* </w:t>
            </w:r>
          </w:p>
        </w:tc>
      </w:tr>
      <w:tr w:rsidR="00D54CB1" w:rsidRPr="00D54CB1" w14:paraId="3E143801" w14:textId="77777777" w:rsidTr="0024541A">
        <w:trPr>
          <w:trHeight w:val="331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AA786" w14:textId="77777777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Deficit of Mn</w:t>
            </w:r>
          </w:p>
        </w:tc>
        <w:tc>
          <w:tcPr>
            <w:tcW w:w="14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9885D" w14:textId="77777777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[100, 4, 0.05]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1129A" w14:textId="26478A08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38E57" w14:textId="182FEFF4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81.34%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864C4" w14:textId="66072D5D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78.53%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E7FC9" w14:textId="69127FFA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72.01%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68E78E" w14:textId="5D7901D9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93.34%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8832DF" w14:textId="323745EC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63.72%</w:t>
            </w:r>
          </w:p>
        </w:tc>
      </w:tr>
      <w:tr w:rsidR="00D54CB1" w:rsidRPr="00D54CB1" w14:paraId="0C179884" w14:textId="5FF2BD32" w:rsidTr="0024541A">
        <w:trPr>
          <w:trHeight w:val="331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5518A" w14:textId="77777777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Deficit of Fe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5D713" w14:textId="60ACC924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[100, 4, 0.05]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8D9BB" w14:textId="1AE56E60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65AF02" w14:textId="15296315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74.00%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F78B8E" w14:textId="31271E2A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</w:rPr>
              <w:t>78.12%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B1D0C1" w14:textId="44BCFCC9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74.50%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A253DB" w14:textId="213A8875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85.53%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77C6F0" w14:textId="5D91B762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70.72%</w:t>
            </w:r>
          </w:p>
        </w:tc>
      </w:tr>
      <w:tr w:rsidR="00D54CB1" w:rsidRPr="00D54CB1" w14:paraId="6453B234" w14:textId="77777777" w:rsidTr="0024541A">
        <w:trPr>
          <w:trHeight w:val="331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2C3B1" w14:textId="77777777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 xml:space="preserve">Deficit of </w:t>
            </w:r>
          </w:p>
          <w:p w14:paraId="1C5A1892" w14:textId="77777777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D6684" w14:textId="6457DA60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[100, 9, 0.05]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2B723" w14:textId="128245EF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883BF" w14:textId="2DA8F899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85.81%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2FB8D" w14:textId="6340C319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</w:rPr>
              <w:t>89.64%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8F670" w14:textId="25F2D03B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89.60%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2F297" w14:textId="657A59E2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89.70%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164C6" w14:textId="522F4A30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89.58%</w:t>
            </w:r>
          </w:p>
        </w:tc>
      </w:tr>
      <w:tr w:rsidR="00D54CB1" w:rsidRPr="00D54CB1" w14:paraId="62DF7AC9" w14:textId="77777777" w:rsidTr="0024541A">
        <w:trPr>
          <w:trHeight w:val="331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87085" w14:textId="77777777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  <w:lang w:val="en-US"/>
              </w:rPr>
              <w:t>Deficit of Ca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19347" w14:textId="174F275F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[200, 9, 0.05]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BF976" w14:textId="55AF2A2C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CE0893" w14:textId="68B58432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77.05%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2BA7AC" w14:textId="650F12A6" w:rsidR="0024541A" w:rsidRPr="00D54CB1" w:rsidRDefault="0024541A" w:rsidP="0024541A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4CB1">
              <w:rPr>
                <w:b/>
                <w:bCs/>
                <w:sz w:val="20"/>
                <w:szCs w:val="20"/>
              </w:rPr>
              <w:t>78.10%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C5B22" w14:textId="0E4B62A5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73.51%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D105B0" w14:textId="7D13FC79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87.85%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D3FEB6" w14:textId="02C9B86E" w:rsidR="0024541A" w:rsidRPr="00D54CB1" w:rsidRDefault="0024541A" w:rsidP="0024541A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D54CB1">
              <w:rPr>
                <w:sz w:val="20"/>
                <w:szCs w:val="20"/>
              </w:rPr>
              <w:t>68.34%</w:t>
            </w:r>
          </w:p>
        </w:tc>
      </w:tr>
    </w:tbl>
    <w:p w14:paraId="327655B9" w14:textId="77777777" w:rsidR="0024541A" w:rsidRPr="00D54CB1" w:rsidRDefault="0024541A" w:rsidP="0024541A">
      <w:pPr>
        <w:tabs>
          <w:tab w:val="left" w:pos="8505"/>
        </w:tabs>
        <w:spacing w:line="360" w:lineRule="auto"/>
        <w:ind w:right="135"/>
        <w:jc w:val="right"/>
        <w:rPr>
          <w:sz w:val="18"/>
          <w:szCs w:val="20"/>
          <w:lang w:val="en-US"/>
        </w:rPr>
      </w:pPr>
      <w:r w:rsidRPr="00D54CB1">
        <w:rPr>
          <w:sz w:val="18"/>
          <w:szCs w:val="20"/>
          <w:lang w:val="en-US"/>
        </w:rPr>
        <w:t>*positive class: deficit</w:t>
      </w:r>
    </w:p>
    <w:p w14:paraId="175648A8" w14:textId="00C378D8" w:rsidR="008F4698" w:rsidRPr="00D54CB1" w:rsidRDefault="0024541A" w:rsidP="0024541A">
      <w:pPr>
        <w:spacing w:after="160" w:line="259" w:lineRule="auto"/>
        <w:ind w:left="2880" w:firstLine="720"/>
        <w:jc w:val="both"/>
        <w:rPr>
          <w:sz w:val="21"/>
          <w:szCs w:val="18"/>
          <w:lang w:val="en-US"/>
        </w:rPr>
      </w:pPr>
      <w:r w:rsidRPr="00D54CB1">
        <w:rPr>
          <w:sz w:val="18"/>
          <w:szCs w:val="20"/>
          <w:lang w:val="en-US"/>
        </w:rPr>
        <w:t>** values correspond to: number of trees, max depth, and learning rate, respectively</w:t>
      </w:r>
    </w:p>
    <w:p w14:paraId="2DCFE856" w14:textId="77777777" w:rsidR="00D273FA" w:rsidRPr="00D54CB1" w:rsidRDefault="00D273FA">
      <w:pPr>
        <w:spacing w:after="160" w:line="259" w:lineRule="auto"/>
        <w:rPr>
          <w:b/>
          <w:sz w:val="22"/>
          <w:szCs w:val="22"/>
          <w:lang w:val="en-US"/>
        </w:rPr>
      </w:pPr>
      <w:r w:rsidRPr="00D54CB1">
        <w:rPr>
          <w:b/>
          <w:sz w:val="22"/>
          <w:szCs w:val="22"/>
          <w:lang w:val="en-US"/>
        </w:rPr>
        <w:br w:type="page"/>
      </w:r>
    </w:p>
    <w:p w14:paraId="6E98D1F2" w14:textId="1F42C99E" w:rsidR="009E39C1" w:rsidRPr="00D54CB1" w:rsidRDefault="009E39C1">
      <w:pPr>
        <w:spacing w:after="160" w:line="259" w:lineRule="auto"/>
        <w:rPr>
          <w:b/>
          <w:sz w:val="22"/>
          <w:lang w:val="en-US"/>
        </w:rPr>
      </w:pPr>
    </w:p>
    <w:p w14:paraId="601C42E4" w14:textId="43E58BAE" w:rsidR="009E39C1" w:rsidRPr="00D54CB1" w:rsidRDefault="009E39C1">
      <w:pPr>
        <w:spacing w:after="160" w:line="259" w:lineRule="auto"/>
        <w:rPr>
          <w:b/>
          <w:noProof/>
          <w:sz w:val="36"/>
          <w:lang w:val="en-US"/>
        </w:rPr>
      </w:pPr>
      <w:r w:rsidRPr="00D54CB1">
        <w:rPr>
          <w:b/>
          <w:noProof/>
          <w:sz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FE7F3" wp14:editId="26B23321">
                <wp:simplePos x="0" y="0"/>
                <wp:positionH relativeFrom="column">
                  <wp:posOffset>5020945</wp:posOffset>
                </wp:positionH>
                <wp:positionV relativeFrom="paragraph">
                  <wp:posOffset>-114732</wp:posOffset>
                </wp:positionV>
                <wp:extent cx="1231265" cy="549275"/>
                <wp:effectExtent l="0" t="0" r="635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265" cy="549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61345F" w14:textId="31C339E6" w:rsidR="00D32DCC" w:rsidRDefault="00D32DCC">
                            <w:pPr>
                              <w:rPr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en-US"/>
                              </w:rPr>
                              <w:t>Initi</w:t>
                            </w:r>
                            <w:r w:rsidRPr="00CD101B">
                              <w:rPr>
                                <w:sz w:val="10"/>
                                <w:szCs w:val="10"/>
                                <w:lang w:val="en-US"/>
                              </w:rPr>
                              <w:t>al set of features</w:t>
                            </w:r>
                          </w:p>
                          <w:p w14:paraId="0B4EA903" w14:textId="2E03567B" w:rsidR="00D32DCC" w:rsidRPr="00CD101B" w:rsidRDefault="00D32DCC">
                            <w:pPr>
                              <w:rPr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en-US"/>
                              </w:rPr>
                              <w:t>Set with 10 most discriminative features</w:t>
                            </w:r>
                          </w:p>
                          <w:p w14:paraId="75CF4578" w14:textId="2F5C341A" w:rsidR="00D32DCC" w:rsidRDefault="00D32DCC">
                            <w:pPr>
                              <w:rPr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en-US"/>
                              </w:rPr>
                              <w:t>Set with m</w:t>
                            </w:r>
                            <w:r w:rsidRPr="00CD101B">
                              <w:rPr>
                                <w:sz w:val="10"/>
                                <w:szCs w:val="10"/>
                                <w:lang w:val="en-US"/>
                              </w:rPr>
                              <w:t xml:space="preserve">inimum number of features </w:t>
                            </w:r>
                          </w:p>
                          <w:p w14:paraId="7F479B7D" w14:textId="1D38B567" w:rsidR="00D32DCC" w:rsidRDefault="00D32DCC">
                            <w:pPr>
                              <w:rPr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en-US"/>
                              </w:rPr>
                              <w:t>Application of stressor</w:t>
                            </w:r>
                          </w:p>
                          <w:p w14:paraId="412C1CE0" w14:textId="3B266785" w:rsidR="00D32DCC" w:rsidRPr="00CD101B" w:rsidRDefault="00D32DCC">
                            <w:pPr>
                              <w:rPr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en-US"/>
                              </w:rPr>
                              <w:t>Appearance of visual symptoms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63FE7F3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395.35pt;margin-top:-9.05pt;width:96.95pt;height: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" fillcolor="white [3212]" stroked="f" strokeweight=".5pt">
                <v:textbox>
                  <w:txbxContent>
                    <w:p w14:paraId="7661345F" w14:textId="31C339E6" w:rsidR="00D32DCC" w:rsidRDefault="00D32DCC">
                      <w:pPr>
                        <w:rPr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sz w:val="10"/>
                          <w:szCs w:val="10"/>
                          <w:lang w:val="en-US"/>
                        </w:rPr>
                        <w:t>Initi</w:t>
                      </w:r>
                      <w:r w:rsidRPr="00CD101B">
                        <w:rPr>
                          <w:sz w:val="10"/>
                          <w:szCs w:val="10"/>
                          <w:lang w:val="en-US"/>
                        </w:rPr>
                        <w:t>al set of features</w:t>
                      </w:r>
                    </w:p>
                    <w:p w14:paraId="0B4EA903" w14:textId="2E03567B" w:rsidR="00D32DCC" w:rsidRPr="00CD101B" w:rsidRDefault="00D32DCC">
                      <w:pPr>
                        <w:rPr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sz w:val="10"/>
                          <w:szCs w:val="10"/>
                          <w:lang w:val="en-US"/>
                        </w:rPr>
                        <w:t>Set with 10 most discriminative features</w:t>
                      </w:r>
                    </w:p>
                    <w:p w14:paraId="75CF4578" w14:textId="2F5C341A" w:rsidR="00D32DCC" w:rsidRDefault="00D32DCC">
                      <w:pPr>
                        <w:rPr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sz w:val="10"/>
                          <w:szCs w:val="10"/>
                          <w:lang w:val="en-US"/>
                        </w:rPr>
                        <w:t>Set with m</w:t>
                      </w:r>
                      <w:r w:rsidRPr="00CD101B">
                        <w:rPr>
                          <w:sz w:val="10"/>
                          <w:szCs w:val="10"/>
                          <w:lang w:val="en-US"/>
                        </w:rPr>
                        <w:t xml:space="preserve">inimum number of features </w:t>
                      </w:r>
                    </w:p>
                    <w:p w14:paraId="7F479B7D" w14:textId="1D38B567" w:rsidR="00D32DCC" w:rsidRDefault="00D32DCC">
                      <w:pPr>
                        <w:rPr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sz w:val="10"/>
                          <w:szCs w:val="10"/>
                          <w:lang w:val="en-US"/>
                        </w:rPr>
                        <w:t>Application of stressor</w:t>
                      </w:r>
                    </w:p>
                    <w:p w14:paraId="412C1CE0" w14:textId="3B266785" w:rsidR="00D32DCC" w:rsidRPr="00CD101B" w:rsidRDefault="00D32DCC">
                      <w:pPr>
                        <w:rPr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sz w:val="10"/>
                          <w:szCs w:val="10"/>
                          <w:lang w:val="en-US"/>
                        </w:rPr>
                        <w:t>Appearance of visual symptoms</w:t>
                      </w:r>
                    </w:p>
                  </w:txbxContent>
                </v:textbox>
              </v:shape>
            </w:pict>
          </mc:Fallback>
        </mc:AlternateContent>
      </w:r>
      <w:r w:rsidRPr="00D54CB1">
        <w:rPr>
          <w:b/>
          <w:noProof/>
          <w:sz w:val="36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23D0E863" wp14:editId="7051F636">
            <wp:simplePos x="0" y="0"/>
            <wp:positionH relativeFrom="column">
              <wp:posOffset>4742612</wp:posOffset>
            </wp:positionH>
            <wp:positionV relativeFrom="paragraph">
              <wp:posOffset>-124123</wp:posOffset>
            </wp:positionV>
            <wp:extent cx="259080" cy="519430"/>
            <wp:effectExtent l="0" t="0" r="0" b="127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mpNormalState_deficit_Ca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11" t="5549" r="7297" b="71264"/>
                    <a:stretch/>
                  </pic:blipFill>
                  <pic:spPr bwMode="auto">
                    <a:xfrm>
                      <a:off x="0" y="0"/>
                      <a:ext cx="259080" cy="519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B5B47D" w14:textId="53E6E915" w:rsidR="00695450" w:rsidRPr="00D54CB1" w:rsidRDefault="001B2587">
      <w:pPr>
        <w:spacing w:after="160" w:line="259" w:lineRule="auto"/>
        <w:rPr>
          <w:b/>
          <w:sz w:val="22"/>
          <w:lang w:val="en-US"/>
        </w:rPr>
      </w:pPr>
      <w:r w:rsidRPr="00D54CB1">
        <w:rPr>
          <w:b/>
          <w:noProof/>
          <w:sz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A9A127" wp14:editId="6970B463">
                <wp:simplePos x="0" y="0"/>
                <wp:positionH relativeFrom="column">
                  <wp:posOffset>3211935</wp:posOffset>
                </wp:positionH>
                <wp:positionV relativeFrom="paragraph">
                  <wp:posOffset>1917700</wp:posOffset>
                </wp:positionV>
                <wp:extent cx="340360" cy="76504"/>
                <wp:effectExtent l="0" t="0" r="254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765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EA3A81D" id="Rectangle 9" o:spid="_x0000_s1026" style="position:absolute;margin-left:252.9pt;margin-top:151pt;width:26.8pt;height: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" fillcolor="white [3212]" stroked="f" strokeweight="1pt"/>
            </w:pict>
          </mc:Fallback>
        </mc:AlternateContent>
      </w:r>
      <w:r w:rsidRPr="00D54CB1">
        <w:rPr>
          <w:b/>
          <w:noProof/>
          <w:sz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A1636E" wp14:editId="32ED76DB">
                <wp:simplePos x="0" y="0"/>
                <wp:positionH relativeFrom="column">
                  <wp:posOffset>3257270</wp:posOffset>
                </wp:positionH>
                <wp:positionV relativeFrom="paragraph">
                  <wp:posOffset>8652</wp:posOffset>
                </wp:positionV>
                <wp:extent cx="340360" cy="112446"/>
                <wp:effectExtent l="0" t="0" r="2540" b="19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112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2A1AA7B" id="Rectangle 2" o:spid="_x0000_s1026" style="position:absolute;margin-left:256.5pt;margin-top:.7pt;width:26.8pt;height:8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" fillcolor="white [3212]" stroked="f" strokeweight="1pt"/>
            </w:pict>
          </mc:Fallback>
        </mc:AlternateContent>
      </w:r>
      <w:r w:rsidR="00CD101B" w:rsidRPr="00D54CB1">
        <w:rPr>
          <w:b/>
          <w:noProof/>
          <w:sz w:val="22"/>
          <w:lang w:val="en-US"/>
        </w:rPr>
        <w:t xml:space="preserve"> </w:t>
      </w:r>
      <w:r w:rsidR="00192898" w:rsidRPr="00D54CB1">
        <w:rPr>
          <w:b/>
          <w:noProof/>
          <w:sz w:val="22"/>
          <w:lang w:val="en-IN" w:eastAsia="en-IN"/>
        </w:rPr>
        <w:drawing>
          <wp:inline distT="0" distB="0" distL="0" distR="0" wp14:anchorId="7130458D" wp14:editId="5F1B8324">
            <wp:extent cx="5814361" cy="1800000"/>
            <wp:effectExtent l="0" t="0" r="2540" b="381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mpNormalState_deficit_Mn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3" r="9681"/>
                    <a:stretch/>
                  </pic:blipFill>
                  <pic:spPr bwMode="auto">
                    <a:xfrm>
                      <a:off x="0" y="0"/>
                      <a:ext cx="5814361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B2FB12" w14:textId="26B09E86" w:rsidR="00695450" w:rsidRPr="00D54CB1" w:rsidRDefault="00375854">
      <w:pPr>
        <w:spacing w:after="160" w:line="259" w:lineRule="auto"/>
        <w:rPr>
          <w:b/>
          <w:sz w:val="22"/>
          <w:lang w:val="en-US"/>
        </w:rPr>
      </w:pPr>
      <w:r w:rsidRPr="00D54CB1">
        <w:rPr>
          <w:b/>
          <w:noProof/>
          <w:sz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48CD47" wp14:editId="5AE560E4">
                <wp:simplePos x="0" y="0"/>
                <wp:positionH relativeFrom="column">
                  <wp:posOffset>3257270</wp:posOffset>
                </wp:positionH>
                <wp:positionV relativeFrom="paragraph">
                  <wp:posOffset>3630124</wp:posOffset>
                </wp:positionV>
                <wp:extent cx="340468" cy="126992"/>
                <wp:effectExtent l="0" t="0" r="2540" b="698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468" cy="1269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8D4E58E" id="Rectangle 11" o:spid="_x0000_s1026" style="position:absolute;margin-left:256.5pt;margin-top:285.85pt;width:26.8pt;height:10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" fillcolor="white [3212]" stroked="f" strokeweight="1pt"/>
            </w:pict>
          </mc:Fallback>
        </mc:AlternateContent>
      </w:r>
      <w:r w:rsidRPr="00D54CB1">
        <w:rPr>
          <w:b/>
          <w:noProof/>
          <w:sz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944DF9" wp14:editId="618042EA">
                <wp:simplePos x="0" y="0"/>
                <wp:positionH relativeFrom="column">
                  <wp:posOffset>581</wp:posOffset>
                </wp:positionH>
                <wp:positionV relativeFrom="paragraph">
                  <wp:posOffset>409</wp:posOffset>
                </wp:positionV>
                <wp:extent cx="340468" cy="194553"/>
                <wp:effectExtent l="0" t="0" r="254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468" cy="1945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B5E6DCB" id="Rectangle 10" o:spid="_x0000_s1026" style="position:absolute;margin-left:.05pt;margin-top:.05pt;width:26.8pt;height:15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" fillcolor="white [3212]" stroked="f" strokeweight="1pt"/>
            </w:pict>
          </mc:Fallback>
        </mc:AlternateContent>
      </w:r>
      <w:r w:rsidR="00695450" w:rsidRPr="00D54CB1">
        <w:rPr>
          <w:b/>
          <w:noProof/>
          <w:sz w:val="22"/>
          <w:lang w:val="en-IN" w:eastAsia="en-IN"/>
        </w:rPr>
        <w:drawing>
          <wp:inline distT="0" distB="0" distL="0" distR="0" wp14:anchorId="3310272B" wp14:editId="22A3CBD6">
            <wp:extent cx="5740400" cy="1799590"/>
            <wp:effectExtent l="0" t="0" r="0" b="381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mpNormalState_deficit_Fe_MissingDataAdded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8" r="10804"/>
                    <a:stretch/>
                  </pic:blipFill>
                  <pic:spPr bwMode="auto">
                    <a:xfrm>
                      <a:off x="0" y="0"/>
                      <a:ext cx="5741708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5450" w:rsidRPr="00D54CB1">
        <w:rPr>
          <w:b/>
          <w:noProof/>
          <w:sz w:val="22"/>
          <w:lang w:val="en-IN" w:eastAsia="en-IN"/>
        </w:rPr>
        <w:drawing>
          <wp:inline distT="0" distB="0" distL="0" distR="0" wp14:anchorId="51A36DEB" wp14:editId="35DCD569">
            <wp:extent cx="5776685" cy="1799590"/>
            <wp:effectExtent l="0" t="0" r="1905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mpNormalState_deficit_N_MissingDataAdded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9" r="10140"/>
                    <a:stretch/>
                  </pic:blipFill>
                  <pic:spPr bwMode="auto">
                    <a:xfrm>
                      <a:off x="0" y="0"/>
                      <a:ext cx="5778001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5450" w:rsidRPr="00D54CB1">
        <w:rPr>
          <w:b/>
          <w:noProof/>
          <w:sz w:val="22"/>
          <w:lang w:val="en-IN" w:eastAsia="en-IN"/>
        </w:rPr>
        <w:drawing>
          <wp:inline distT="0" distB="0" distL="0" distR="0" wp14:anchorId="7ED86AF5" wp14:editId="3E3ACF3A">
            <wp:extent cx="5798457" cy="1799590"/>
            <wp:effectExtent l="0" t="0" r="5715" b="381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mpNormalState_deficit_Ca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9" r="10478"/>
                    <a:stretch/>
                  </pic:blipFill>
                  <pic:spPr bwMode="auto">
                    <a:xfrm>
                      <a:off x="0" y="0"/>
                      <a:ext cx="5799778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B44BE5" w14:textId="627ECB46" w:rsidR="00D05E25" w:rsidRPr="00D54CB1" w:rsidRDefault="00695450" w:rsidP="002A3334">
      <w:pPr>
        <w:spacing w:after="160" w:line="259" w:lineRule="auto"/>
        <w:jc w:val="both"/>
        <w:rPr>
          <w:sz w:val="20"/>
          <w:szCs w:val="20"/>
          <w:lang w:val="en-US"/>
        </w:rPr>
      </w:pPr>
      <w:bookmarkStart w:id="7" w:name="_Hlk146638401"/>
      <w:r w:rsidRPr="00D54CB1">
        <w:rPr>
          <w:b/>
          <w:sz w:val="20"/>
          <w:szCs w:val="20"/>
          <w:lang w:val="en-US"/>
        </w:rPr>
        <w:t xml:space="preserve">Figure </w:t>
      </w:r>
      <w:r w:rsidR="00C76007" w:rsidRPr="00D54CB1">
        <w:rPr>
          <w:b/>
          <w:sz w:val="20"/>
          <w:szCs w:val="20"/>
          <w:lang w:val="en-US"/>
        </w:rPr>
        <w:t>S</w:t>
      </w:r>
      <w:r w:rsidR="008455C2" w:rsidRPr="00D54CB1">
        <w:rPr>
          <w:b/>
          <w:sz w:val="20"/>
          <w:szCs w:val="20"/>
          <w:lang w:val="en-US"/>
        </w:rPr>
        <w:t>1</w:t>
      </w:r>
      <w:r w:rsidRPr="00D54CB1">
        <w:rPr>
          <w:sz w:val="20"/>
          <w:szCs w:val="20"/>
          <w:lang w:val="en-US"/>
        </w:rPr>
        <w:t xml:space="preserve">. </w:t>
      </w:r>
      <w:bookmarkStart w:id="8" w:name="_Hlk130212433"/>
      <w:r w:rsidR="00192898" w:rsidRPr="00D54CB1">
        <w:rPr>
          <w:sz w:val="20"/>
          <w:szCs w:val="20"/>
          <w:lang w:val="en-US"/>
        </w:rPr>
        <w:t>Prediction of the normal state</w:t>
      </w:r>
      <w:r w:rsidR="001E2AE7" w:rsidRPr="00D54CB1">
        <w:rPr>
          <w:sz w:val="20"/>
          <w:szCs w:val="20"/>
          <w:lang w:val="en-US"/>
        </w:rPr>
        <w:t xml:space="preserve"> </w:t>
      </w:r>
      <w:r w:rsidR="00373994" w:rsidRPr="00D54CB1">
        <w:rPr>
          <w:sz w:val="20"/>
          <w:szCs w:val="20"/>
          <w:lang w:val="en-US"/>
        </w:rPr>
        <w:t xml:space="preserve">throughout the duration of the recordings </w:t>
      </w:r>
      <w:r w:rsidR="001E2AE7" w:rsidRPr="00D54CB1">
        <w:rPr>
          <w:sz w:val="20"/>
          <w:szCs w:val="20"/>
          <w:lang w:val="en-US"/>
        </w:rPr>
        <w:t>starting from the beginning of the experiment until the end of the deprivation of the specific. The prediction is done on the data recorded from the test-set plants for each nutrient deprivation respectively</w:t>
      </w:r>
      <w:r w:rsidR="0093628B" w:rsidRPr="00D54CB1">
        <w:rPr>
          <w:sz w:val="20"/>
          <w:szCs w:val="20"/>
          <w:lang w:val="en-US"/>
        </w:rPr>
        <w:t xml:space="preserve"> employing three models using: i) the initial set of features, ii) the 10 most discriminative features, and iii) the </w:t>
      </w:r>
      <w:r w:rsidR="00F378BD" w:rsidRPr="00D54CB1">
        <w:rPr>
          <w:sz w:val="20"/>
          <w:szCs w:val="20"/>
          <w:lang w:val="en-US"/>
        </w:rPr>
        <w:t>set enclosing the minimum number of features allowing a good prediction in the original selected interval of the recordings forming the test set</w:t>
      </w:r>
      <w:r w:rsidR="0093628B" w:rsidRPr="00D54CB1">
        <w:rPr>
          <w:sz w:val="20"/>
          <w:szCs w:val="20"/>
          <w:lang w:val="en-US"/>
        </w:rPr>
        <w:t>.</w:t>
      </w:r>
      <w:r w:rsidR="00987437" w:rsidRPr="00D54CB1">
        <w:rPr>
          <w:sz w:val="20"/>
          <w:szCs w:val="20"/>
          <w:lang w:val="en-US"/>
        </w:rPr>
        <w:t xml:space="preserve"> </w:t>
      </w:r>
      <w:r w:rsidR="001E2AE7" w:rsidRPr="00D54CB1">
        <w:rPr>
          <w:sz w:val="20"/>
          <w:szCs w:val="20"/>
          <w:lang w:val="en-US"/>
        </w:rPr>
        <w:t xml:space="preserve">The dashed lines </w:t>
      </w:r>
      <w:r w:rsidR="00253024" w:rsidRPr="00D54CB1">
        <w:rPr>
          <w:sz w:val="20"/>
          <w:szCs w:val="20"/>
          <w:lang w:val="en-US"/>
        </w:rPr>
        <w:t>correspond</w:t>
      </w:r>
      <w:r w:rsidR="001E2AE7" w:rsidRPr="00D54CB1">
        <w:rPr>
          <w:sz w:val="20"/>
          <w:szCs w:val="20"/>
          <w:lang w:val="en-US"/>
        </w:rPr>
        <w:t xml:space="preserve"> to </w:t>
      </w:r>
      <w:r w:rsidR="00253024" w:rsidRPr="00D54CB1">
        <w:rPr>
          <w:sz w:val="20"/>
          <w:szCs w:val="20"/>
          <w:lang w:val="en-US"/>
        </w:rPr>
        <w:t xml:space="preserve">the </w:t>
      </w:r>
      <w:r w:rsidR="001E2AE7" w:rsidRPr="00D54CB1">
        <w:rPr>
          <w:sz w:val="20"/>
          <w:szCs w:val="20"/>
          <w:lang w:val="en-US"/>
        </w:rPr>
        <w:t>days when part of the recorded data was missing due to technical issues.</w:t>
      </w:r>
      <w:bookmarkEnd w:id="7"/>
      <w:bookmarkEnd w:id="8"/>
    </w:p>
    <w:sectPr w:rsidR="00D05E25" w:rsidRPr="00D54CB1" w:rsidSect="00262F7B">
      <w:pgSz w:w="11907" w:h="1683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1C1"/>
    <w:rsid w:val="00030D68"/>
    <w:rsid w:val="00042F5A"/>
    <w:rsid w:val="00066B19"/>
    <w:rsid w:val="00105319"/>
    <w:rsid w:val="001414ED"/>
    <w:rsid w:val="0015318F"/>
    <w:rsid w:val="00192898"/>
    <w:rsid w:val="001B2587"/>
    <w:rsid w:val="001E2AE7"/>
    <w:rsid w:val="00236BB9"/>
    <w:rsid w:val="0024541A"/>
    <w:rsid w:val="00253024"/>
    <w:rsid w:val="00262F7B"/>
    <w:rsid w:val="002802A4"/>
    <w:rsid w:val="002A3334"/>
    <w:rsid w:val="0030027B"/>
    <w:rsid w:val="00366C35"/>
    <w:rsid w:val="00373994"/>
    <w:rsid w:val="00375854"/>
    <w:rsid w:val="004148C5"/>
    <w:rsid w:val="00471CD8"/>
    <w:rsid w:val="00477DC2"/>
    <w:rsid w:val="004C3F19"/>
    <w:rsid w:val="00581C9C"/>
    <w:rsid w:val="00592F4C"/>
    <w:rsid w:val="005D4BB5"/>
    <w:rsid w:val="00641A0C"/>
    <w:rsid w:val="00695450"/>
    <w:rsid w:val="006966C9"/>
    <w:rsid w:val="006B1348"/>
    <w:rsid w:val="006B29DA"/>
    <w:rsid w:val="006D2474"/>
    <w:rsid w:val="00714A21"/>
    <w:rsid w:val="00766273"/>
    <w:rsid w:val="007A6889"/>
    <w:rsid w:val="007D3CA8"/>
    <w:rsid w:val="007E2180"/>
    <w:rsid w:val="00824B98"/>
    <w:rsid w:val="0084400F"/>
    <w:rsid w:val="008455C2"/>
    <w:rsid w:val="008A3C94"/>
    <w:rsid w:val="008A6C06"/>
    <w:rsid w:val="008E2637"/>
    <w:rsid w:val="008F4698"/>
    <w:rsid w:val="0093628B"/>
    <w:rsid w:val="00987437"/>
    <w:rsid w:val="009B3316"/>
    <w:rsid w:val="009B71C1"/>
    <w:rsid w:val="009C28C7"/>
    <w:rsid w:val="009E39C1"/>
    <w:rsid w:val="009F05A6"/>
    <w:rsid w:val="00A431F8"/>
    <w:rsid w:val="00A717C2"/>
    <w:rsid w:val="00AA62EE"/>
    <w:rsid w:val="00B305AE"/>
    <w:rsid w:val="00B324D2"/>
    <w:rsid w:val="00B461E7"/>
    <w:rsid w:val="00C12C99"/>
    <w:rsid w:val="00C3681D"/>
    <w:rsid w:val="00C76007"/>
    <w:rsid w:val="00CD101B"/>
    <w:rsid w:val="00D05E25"/>
    <w:rsid w:val="00D14E7B"/>
    <w:rsid w:val="00D273FA"/>
    <w:rsid w:val="00D32DCC"/>
    <w:rsid w:val="00D54CB1"/>
    <w:rsid w:val="00DC06D5"/>
    <w:rsid w:val="00DD1571"/>
    <w:rsid w:val="00ED73C3"/>
    <w:rsid w:val="00F07E00"/>
    <w:rsid w:val="00F378BD"/>
    <w:rsid w:val="00F5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17BA9B"/>
  <w15:chartTrackingRefBased/>
  <w15:docId w15:val="{A672C723-98EC-4AC4-820A-818E160F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F05A6"/>
    <w:pPr>
      <w:widowControl w:val="0"/>
      <w:spacing w:line="252" w:lineRule="auto"/>
      <w:ind w:firstLine="202"/>
      <w:jc w:val="both"/>
    </w:pPr>
  </w:style>
  <w:style w:type="paragraph" w:styleId="Title">
    <w:name w:val="Title"/>
    <w:basedOn w:val="Normal"/>
    <w:next w:val="Normal"/>
    <w:link w:val="TitleChar"/>
    <w:qFormat/>
    <w:rsid w:val="0084400F"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84400F"/>
    <w:rPr>
      <w:rFonts w:ascii="Times New Roman" w:eastAsia="Times New Roman" w:hAnsi="Times New Roman" w:cs="Times New Roman"/>
      <w:kern w:val="28"/>
      <w:sz w:val="48"/>
      <w:szCs w:val="48"/>
      <w:lang w:val="fr-CH" w:eastAsia="fr-FR"/>
    </w:rPr>
  </w:style>
  <w:style w:type="paragraph" w:customStyle="1" w:styleId="Abstract">
    <w:name w:val="Abstract"/>
    <w:basedOn w:val="Normal"/>
    <w:next w:val="Normal"/>
    <w:rsid w:val="0084400F"/>
    <w:pPr>
      <w:spacing w:before="20"/>
      <w:ind w:firstLine="202"/>
      <w:jc w:val="both"/>
    </w:pPr>
    <w:rPr>
      <w:b/>
      <w:bCs/>
      <w:sz w:val="18"/>
      <w:szCs w:val="18"/>
    </w:rPr>
  </w:style>
  <w:style w:type="paragraph" w:styleId="FootnoteText">
    <w:name w:val="footnote text"/>
    <w:basedOn w:val="Normal"/>
    <w:link w:val="FootnoteTextChar"/>
    <w:semiHidden/>
    <w:rsid w:val="0084400F"/>
    <w:pPr>
      <w:ind w:firstLine="202"/>
      <w:jc w:val="both"/>
    </w:pPr>
    <w:rPr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84400F"/>
    <w:rPr>
      <w:rFonts w:ascii="Times New Roman" w:eastAsia="Times New Roman" w:hAnsi="Times New Roman" w:cs="Times New Roman"/>
      <w:sz w:val="16"/>
      <w:szCs w:val="16"/>
      <w:lang w:val="fr-CH" w:eastAsia="fr-FR"/>
    </w:rPr>
  </w:style>
  <w:style w:type="table" w:styleId="GridTable1Light">
    <w:name w:val="Grid Table 1 Light"/>
    <w:basedOn w:val="TableNormal"/>
    <w:uiPriority w:val="46"/>
    <w:rsid w:val="0084400F"/>
    <w:pPr>
      <w:spacing w:after="0" w:line="240" w:lineRule="auto"/>
    </w:pPr>
    <w:rPr>
      <w:sz w:val="24"/>
      <w:szCs w:val="24"/>
      <w:lang w:val="fr-FR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44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00F"/>
    <w:rPr>
      <w:rFonts w:asciiTheme="minorHAnsi" w:eastAsiaTheme="minorHAnsi" w:hAnsiTheme="minorHAnsi" w:cstheme="minorBidi"/>
      <w:sz w:val="20"/>
      <w:szCs w:val="20"/>
      <w:lang w:val="fr-FR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00F"/>
    <w:rPr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0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00F"/>
    <w:rPr>
      <w:rFonts w:ascii="Segoe UI" w:eastAsia="Times New Roman" w:hAnsi="Segoe UI" w:cs="Segoe UI"/>
      <w:sz w:val="18"/>
      <w:szCs w:val="18"/>
      <w:lang w:val="fr-CH" w:eastAsia="fr-FR"/>
    </w:rPr>
  </w:style>
  <w:style w:type="paragraph" w:styleId="Revision">
    <w:name w:val="Revision"/>
    <w:hidden/>
    <w:uiPriority w:val="99"/>
    <w:semiHidden/>
    <w:rsid w:val="00B3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paragraph" w:customStyle="1" w:styleId="MDPI11articletype">
    <w:name w:val="MDPI_1.1_article_type"/>
    <w:next w:val="Normal"/>
    <w:qFormat/>
    <w:rsid w:val="009B3316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3authornames">
    <w:name w:val="MDPI_1.3_authornames"/>
    <w:next w:val="Normal"/>
    <w:qFormat/>
    <w:rsid w:val="009B3316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9B3316"/>
    <w:pPr>
      <w:adjustRightInd w:val="0"/>
      <w:snapToGrid w:val="0"/>
      <w:spacing w:line="240" w:lineRule="atLeast"/>
      <w:ind w:right="113"/>
    </w:pPr>
    <w:rPr>
      <w:rFonts w:ascii="Palatino Linotype" w:hAnsi="Palatino Linotype"/>
      <w:color w:val="000000"/>
      <w:sz w:val="14"/>
      <w:szCs w:val="20"/>
      <w:lang w:val="en-US" w:eastAsia="de-DE" w:bidi="en-US"/>
    </w:rPr>
  </w:style>
  <w:style w:type="paragraph" w:customStyle="1" w:styleId="MDPI16affiliation">
    <w:name w:val="MDPI_1.6_affiliation"/>
    <w:qFormat/>
    <w:rsid w:val="009B3316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character" w:styleId="Hyperlink">
    <w:name w:val="Hyperlink"/>
    <w:uiPriority w:val="99"/>
    <w:rsid w:val="009B3316"/>
    <w:rPr>
      <w:color w:val="0000FF"/>
      <w:u w:val="single"/>
    </w:rPr>
  </w:style>
  <w:style w:type="paragraph" w:customStyle="1" w:styleId="MDPI61Citation">
    <w:name w:val="MDPI_6.1_Citation"/>
    <w:qFormat/>
    <w:rsid w:val="009B3316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72Copyright">
    <w:name w:val="MDPI_7.2_Copyright"/>
    <w:qFormat/>
    <w:rsid w:val="009B3316"/>
    <w:pPr>
      <w:adjustRightInd w:val="0"/>
      <w:snapToGrid w:val="0"/>
      <w:spacing w:before="60" w:after="0" w:line="240" w:lineRule="atLeast"/>
      <w:ind w:right="113"/>
      <w:jc w:val="both"/>
    </w:pPr>
    <w:rPr>
      <w:rFonts w:ascii="Palatino Linotype" w:eastAsia="Times New Roman" w:hAnsi="Palatino Linotype" w:cs="Times New Roman"/>
      <w:noProof/>
      <w:snapToGrid w:val="0"/>
      <w:color w:val="000000"/>
      <w:sz w:val="14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D68"/>
    <w:rPr>
      <w:rFonts w:ascii="Times New Roman" w:eastAsia="Times New Roman" w:hAnsi="Times New Roman" w:cs="Times New Roman"/>
      <w:b/>
      <w:bCs/>
      <w:lang w:val="fr-CH" w:eastAsia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D68"/>
    <w:rPr>
      <w:rFonts w:ascii="Times New Roman" w:eastAsia="Times New Roman" w:hAnsi="Times New Roman" w:cs="Times New Roman"/>
      <w:b/>
      <w:bCs/>
      <w:sz w:val="20"/>
      <w:szCs w:val="20"/>
      <w:lang w:val="fr-CH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1310</Words>
  <Characters>7760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Bundesverwaltung</Company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Daniel AGROSCOPE</dc:creator>
  <cp:keywords/>
  <dc:description/>
  <cp:lastModifiedBy>Kanmani B.</cp:lastModifiedBy>
  <cp:revision>4</cp:revision>
  <dcterms:created xsi:type="dcterms:W3CDTF">2024-02-06T13:43:00Z</dcterms:created>
  <dcterms:modified xsi:type="dcterms:W3CDTF">2024-02-06T15:01:00Z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01804931fcc64c133c4a971146e5e75bb9f1eef6ec573d563ed28eaf1a6bf3bc</vt:lpwstr>
  </property>
</Properties>
</file>