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A0A3" w14:textId="77777777" w:rsidR="007E5D43" w:rsidRDefault="00991940">
      <w:r>
        <w:rPr>
          <w:noProof/>
        </w:rPr>
        <w:drawing>
          <wp:inline distT="0" distB="0" distL="0" distR="0" wp14:anchorId="42552A3A" wp14:editId="5841BD06">
            <wp:extent cx="6115050" cy="3667125"/>
            <wp:effectExtent l="19050" t="19050" r="19050" b="285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67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4A4BA2" w14:textId="77777777" w:rsidR="00991940" w:rsidRDefault="00991940"/>
    <w:p w14:paraId="48444517" w14:textId="77777777" w:rsidR="00991940" w:rsidRPr="00C405B0" w:rsidRDefault="00991940" w:rsidP="0013453A">
      <w:pPr>
        <w:pStyle w:val="Titre2"/>
        <w:numPr>
          <w:ilvl w:val="0"/>
          <w:numId w:val="0"/>
        </w:numPr>
        <w:spacing w:before="0" w:after="0" w:line="240" w:lineRule="auto"/>
        <w:jc w:val="both"/>
        <w:rPr>
          <w:i w:val="0"/>
          <w:iCs/>
          <w:lang w:val="en-GB"/>
        </w:rPr>
      </w:pPr>
      <w:r w:rsidRPr="00C405B0">
        <w:rPr>
          <w:i w:val="0"/>
          <w:iCs/>
          <w:lang w:val="en-GB"/>
        </w:rPr>
        <w:t xml:space="preserve">Image of </w:t>
      </w:r>
      <w:r w:rsidR="007739FE" w:rsidRPr="00C405B0">
        <w:rPr>
          <w:i w:val="0"/>
          <w:iCs/>
          <w:lang w:val="en-GB"/>
        </w:rPr>
        <w:t>the</w:t>
      </w:r>
      <w:r w:rsidR="0013453A" w:rsidRPr="00C405B0">
        <w:rPr>
          <w:i w:val="0"/>
          <w:iCs/>
          <w:lang w:val="en-GB"/>
        </w:rPr>
        <w:t xml:space="preserve"> </w:t>
      </w:r>
      <w:r w:rsidRPr="00C405B0">
        <w:rPr>
          <w:i w:val="0"/>
          <w:iCs/>
          <w:lang w:val="en-GB"/>
        </w:rPr>
        <w:t xml:space="preserve">Real-Time PCR assay for the </w:t>
      </w:r>
      <w:r w:rsidR="007739FE" w:rsidRPr="00C405B0">
        <w:rPr>
          <w:i w:val="0"/>
          <w:iCs/>
          <w:lang w:val="en-GB"/>
        </w:rPr>
        <w:t>detection (presence / absence)</w:t>
      </w:r>
      <w:r w:rsidRPr="00C405B0">
        <w:rPr>
          <w:i w:val="0"/>
          <w:iCs/>
          <w:lang w:val="en-GB"/>
        </w:rPr>
        <w:t xml:space="preserve"> of </w:t>
      </w:r>
      <w:r w:rsidR="00B60494" w:rsidRPr="00C405B0">
        <w:rPr>
          <w:i w:val="0"/>
          <w:iCs/>
          <w:lang w:val="en-GB"/>
        </w:rPr>
        <w:t xml:space="preserve">the </w:t>
      </w:r>
      <w:r w:rsidRPr="00C405B0">
        <w:rPr>
          <w:lang w:val="en-GB"/>
        </w:rPr>
        <w:t>Melissococcus plutonius</w:t>
      </w:r>
      <w:r w:rsidRPr="00C405B0">
        <w:rPr>
          <w:i w:val="0"/>
          <w:iCs/>
          <w:lang w:val="en-GB"/>
        </w:rPr>
        <w:t xml:space="preserve"> DNA</w:t>
      </w:r>
      <w:r w:rsidR="0013453A" w:rsidRPr="00C405B0">
        <w:rPr>
          <w:i w:val="0"/>
          <w:iCs/>
          <w:lang w:val="en-GB"/>
        </w:rPr>
        <w:t>. The threshold 0.111872 and</w:t>
      </w:r>
      <w:r w:rsidR="00B60494" w:rsidRPr="00C405B0">
        <w:rPr>
          <w:i w:val="0"/>
          <w:iCs/>
          <w:lang w:val="en-GB"/>
        </w:rPr>
        <w:t xml:space="preserve"> the</w:t>
      </w:r>
      <w:r w:rsidR="0013453A" w:rsidRPr="00C405B0">
        <w:rPr>
          <w:i w:val="0"/>
          <w:iCs/>
          <w:lang w:val="en-GB"/>
        </w:rPr>
        <w:t xml:space="preserve"> amplification curves of positive samples with Ct values from 22.34 to 39.99 are shown.</w:t>
      </w:r>
    </w:p>
    <w:p w14:paraId="7E1B68E1" w14:textId="77777777" w:rsidR="0013453A" w:rsidRDefault="0013453A" w:rsidP="0013453A">
      <w:pPr>
        <w:rPr>
          <w:lang w:val="en-GB"/>
        </w:rPr>
      </w:pPr>
    </w:p>
    <w:p w14:paraId="77E78A74" w14:textId="7EBF05AE" w:rsidR="00C405B0" w:rsidRDefault="00C405B0" w:rsidP="0013453A">
      <w:pPr>
        <w:rPr>
          <w:lang w:val="en-GB"/>
        </w:rPr>
      </w:pPr>
    </w:p>
    <w:p w14:paraId="0149E2EB" w14:textId="77777777" w:rsidR="00C405B0" w:rsidRDefault="00C405B0">
      <w:pPr>
        <w:rPr>
          <w:lang w:val="en-GB"/>
        </w:rPr>
      </w:pPr>
      <w:r>
        <w:rPr>
          <w:lang w:val="en-GB"/>
        </w:rPr>
        <w:br w:type="page"/>
      </w:r>
    </w:p>
    <w:p w14:paraId="03CA30CE" w14:textId="0694A0D9" w:rsidR="00C405B0" w:rsidRPr="0013453A" w:rsidRDefault="00C405B0" w:rsidP="0013453A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0EEB6281" wp14:editId="4B71DD64">
            <wp:extent cx="5996940" cy="5751842"/>
            <wp:effectExtent l="0" t="0" r="3810" b="1270"/>
            <wp:docPr id="202460076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600768" name="Image 202460076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98" r="22059"/>
                    <a:stretch/>
                  </pic:blipFill>
                  <pic:spPr bwMode="auto">
                    <a:xfrm>
                      <a:off x="0" y="0"/>
                      <a:ext cx="6015807" cy="5769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FB7B3" w14:textId="5E79C6F2" w:rsidR="00C405B0" w:rsidRPr="00C405B0" w:rsidRDefault="00C405B0" w:rsidP="00C405B0">
      <w:pPr>
        <w:pStyle w:val="Titre2"/>
        <w:numPr>
          <w:ilvl w:val="0"/>
          <w:numId w:val="0"/>
        </w:numPr>
        <w:spacing w:before="0" w:after="0" w:line="240" w:lineRule="auto"/>
        <w:jc w:val="both"/>
        <w:rPr>
          <w:i w:val="0"/>
          <w:iCs/>
          <w:lang w:val="en-GB"/>
        </w:rPr>
      </w:pPr>
      <w:r w:rsidRPr="00C405B0">
        <w:rPr>
          <w:i w:val="0"/>
          <w:iCs/>
          <w:lang w:val="en-GB"/>
        </w:rPr>
        <w:t>Image of the PCR</w:t>
      </w:r>
      <w:r w:rsidRPr="00C405B0">
        <w:rPr>
          <w:i w:val="0"/>
          <w:iCs/>
          <w:lang w:val="en-GB"/>
        </w:rPr>
        <w:t xml:space="preserve"> products</w:t>
      </w:r>
      <w:r w:rsidRPr="00C405B0">
        <w:rPr>
          <w:i w:val="0"/>
          <w:iCs/>
          <w:lang w:val="en-GB"/>
        </w:rPr>
        <w:t xml:space="preserve"> for the detection (presence / absence) of </w:t>
      </w:r>
      <w:r w:rsidRPr="00C405B0">
        <w:rPr>
          <w:lang w:val="en-GB"/>
        </w:rPr>
        <w:t>N. ceranae</w:t>
      </w:r>
      <w:r w:rsidRPr="00C405B0">
        <w:rPr>
          <w:i w:val="0"/>
          <w:iCs/>
          <w:lang w:val="en-GB"/>
        </w:rPr>
        <w:t xml:space="preserve"> and </w:t>
      </w:r>
      <w:r w:rsidRPr="00C405B0">
        <w:rPr>
          <w:lang w:val="en-GB"/>
        </w:rPr>
        <w:t>N. apis</w:t>
      </w:r>
      <w:r w:rsidRPr="00C405B0">
        <w:rPr>
          <w:i w:val="0"/>
          <w:iCs/>
          <w:lang w:val="en-GB"/>
        </w:rPr>
        <w:t xml:space="preserve"> DNA. </w:t>
      </w:r>
    </w:p>
    <w:p w14:paraId="7C9384A8" w14:textId="77777777" w:rsidR="00991940" w:rsidRPr="00991940" w:rsidRDefault="00991940">
      <w:pPr>
        <w:rPr>
          <w:lang w:val="en-GB"/>
        </w:rPr>
      </w:pPr>
    </w:p>
    <w:sectPr w:rsidR="00991940" w:rsidRPr="009919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D7AB4"/>
    <w:multiLevelType w:val="multilevel"/>
    <w:tmpl w:val="39409FD4"/>
    <w:lvl w:ilvl="0">
      <w:start w:val="1"/>
      <w:numFmt w:val="decimal"/>
      <w:pStyle w:val="Titre1"/>
      <w:lvlText w:val="%1.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43297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40"/>
    <w:rsid w:val="0013453A"/>
    <w:rsid w:val="007739FE"/>
    <w:rsid w:val="00991940"/>
    <w:rsid w:val="00B60494"/>
    <w:rsid w:val="00C1318B"/>
    <w:rsid w:val="00C405B0"/>
    <w:rsid w:val="00D95512"/>
    <w:rsid w:val="00D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C3FE"/>
  <w15:chartTrackingRefBased/>
  <w15:docId w15:val="{C0DB1B30-ACAF-4726-AF16-5D9570E0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1940"/>
    <w:pPr>
      <w:keepNext/>
      <w:keepLines/>
      <w:numPr>
        <w:numId w:val="1"/>
      </w:numPr>
      <w:spacing w:before="120" w:after="120" w:line="360" w:lineRule="auto"/>
      <w:ind w:left="431" w:hanging="431"/>
      <w:outlineLvl w:val="0"/>
    </w:pPr>
    <w:rPr>
      <w:rFonts w:asciiTheme="majorBidi" w:eastAsiaTheme="majorEastAsia" w:hAnsiTheme="majorBidi" w:cstheme="majorBidi"/>
      <w:b/>
      <w:sz w:val="24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1940"/>
    <w:pPr>
      <w:keepNext/>
      <w:keepLines/>
      <w:numPr>
        <w:ilvl w:val="1"/>
        <w:numId w:val="1"/>
      </w:numPr>
      <w:spacing w:before="40" w:after="120" w:line="360" w:lineRule="auto"/>
      <w:ind w:left="578" w:hanging="578"/>
      <w:outlineLvl w:val="1"/>
    </w:pPr>
    <w:rPr>
      <w:rFonts w:asciiTheme="majorBidi" w:eastAsiaTheme="majorEastAsia" w:hAnsiTheme="majorBidi" w:cstheme="majorBidi"/>
      <w:i/>
      <w:sz w:val="24"/>
      <w:szCs w:val="26"/>
      <w:lang w:val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194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194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194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194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194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194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194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1940"/>
    <w:rPr>
      <w:rFonts w:asciiTheme="majorBidi" w:eastAsiaTheme="majorEastAsia" w:hAnsiTheme="majorBidi" w:cstheme="majorBidi"/>
      <w:b/>
      <w:sz w:val="24"/>
      <w:szCs w:val="32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991940"/>
    <w:rPr>
      <w:rFonts w:asciiTheme="majorBidi" w:eastAsiaTheme="majorEastAsia" w:hAnsiTheme="majorBidi" w:cstheme="majorBidi"/>
      <w:i/>
      <w:sz w:val="24"/>
      <w:szCs w:val="26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99194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991940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991940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991940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991940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99194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9919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418F3-F9E1-42F5-B83E-382C69DDF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IZSLER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CARRA ELENA</dc:creator>
  <cp:keywords/>
  <dc:description/>
  <cp:lastModifiedBy>Abdessamad</cp:lastModifiedBy>
  <cp:revision>4</cp:revision>
  <dcterms:created xsi:type="dcterms:W3CDTF">2023-07-04T11:48:00Z</dcterms:created>
  <dcterms:modified xsi:type="dcterms:W3CDTF">2023-07-04T18:11:00Z</dcterms:modified>
</cp:coreProperties>
</file>