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32E" w:rsidRPr="00E1708F" w:rsidRDefault="0098232E" w:rsidP="0098232E">
      <w:pPr>
        <w:spacing w:before="120" w:line="240" w:lineRule="auto"/>
        <w:rPr>
          <w:sz w:val="28"/>
          <w:lang w:val="en-US"/>
        </w:rPr>
      </w:pPr>
      <w:r w:rsidRPr="00E1708F">
        <w:rPr>
          <w:sz w:val="28"/>
          <w:lang w:val="en-US"/>
        </w:rPr>
        <w:t>ELECTRONIC SUPPLEMENTARY MATERIAL</w:t>
      </w:r>
    </w:p>
    <w:p w:rsidR="0098232E" w:rsidRPr="00E1708F" w:rsidRDefault="0098232E" w:rsidP="0098232E">
      <w:pPr>
        <w:spacing w:before="120" w:line="240" w:lineRule="auto"/>
        <w:rPr>
          <w:lang w:val="en-US"/>
        </w:rPr>
      </w:pPr>
    </w:p>
    <w:p w:rsidR="0098232E" w:rsidRPr="00E1708F" w:rsidRDefault="00B90400" w:rsidP="0098232E">
      <w:pPr>
        <w:spacing w:before="120" w:line="240" w:lineRule="auto"/>
        <w:rPr>
          <w:rFonts w:ascii="Times New Roman" w:hAnsi="Times New Roman" w:cs="Times New Roman"/>
          <w:b/>
          <w:sz w:val="24"/>
          <w:szCs w:val="24"/>
          <w:lang w:val="en-US"/>
        </w:rPr>
      </w:pPr>
      <w:r w:rsidRPr="00B90400">
        <w:rPr>
          <w:rFonts w:ascii="Times New Roman" w:hAnsi="Times New Roman" w:cs="Times New Roman"/>
          <w:b/>
          <w:sz w:val="24"/>
          <w:szCs w:val="24"/>
          <w:lang w:val="en-US"/>
        </w:rPr>
        <w:t xml:space="preserve">Age-related changes in </w:t>
      </w:r>
      <w:proofErr w:type="spellStart"/>
      <w:r w:rsidRPr="00B90400">
        <w:rPr>
          <w:rFonts w:ascii="Times New Roman" w:hAnsi="Times New Roman" w:cs="Times New Roman"/>
          <w:b/>
          <w:sz w:val="24"/>
          <w:szCs w:val="24"/>
          <w:lang w:val="en-US"/>
        </w:rPr>
        <w:t>cuticular</w:t>
      </w:r>
      <w:proofErr w:type="spellEnd"/>
      <w:r w:rsidRPr="00B90400">
        <w:rPr>
          <w:rFonts w:ascii="Times New Roman" w:hAnsi="Times New Roman" w:cs="Times New Roman"/>
          <w:b/>
          <w:sz w:val="24"/>
          <w:szCs w:val="24"/>
          <w:lang w:val="en-US"/>
        </w:rPr>
        <w:t xml:space="preserve"> hydrocarbon bouquet and same-sex sexual behavior of mason bee males (</w:t>
      </w:r>
      <w:proofErr w:type="spellStart"/>
      <w:r w:rsidRPr="00B90400">
        <w:rPr>
          <w:rFonts w:ascii="Times New Roman" w:hAnsi="Times New Roman" w:cs="Times New Roman"/>
          <w:b/>
          <w:i/>
          <w:sz w:val="24"/>
          <w:szCs w:val="24"/>
          <w:lang w:val="en-US"/>
        </w:rPr>
        <w:t>Osmia</w:t>
      </w:r>
      <w:proofErr w:type="spellEnd"/>
      <w:r w:rsidRPr="00B90400">
        <w:rPr>
          <w:rFonts w:ascii="Times New Roman" w:hAnsi="Times New Roman" w:cs="Times New Roman"/>
          <w:b/>
          <w:i/>
          <w:sz w:val="24"/>
          <w:szCs w:val="24"/>
          <w:lang w:val="en-US"/>
        </w:rPr>
        <w:t xml:space="preserve"> </w:t>
      </w:r>
      <w:proofErr w:type="spellStart"/>
      <w:r w:rsidRPr="00B90400">
        <w:rPr>
          <w:rFonts w:ascii="Times New Roman" w:hAnsi="Times New Roman" w:cs="Times New Roman"/>
          <w:b/>
          <w:i/>
          <w:sz w:val="24"/>
          <w:szCs w:val="24"/>
          <w:lang w:val="en-US"/>
        </w:rPr>
        <w:t>cornuta</w:t>
      </w:r>
      <w:proofErr w:type="spellEnd"/>
      <w:r w:rsidRPr="00B90400">
        <w:rPr>
          <w:rFonts w:ascii="Times New Roman" w:hAnsi="Times New Roman" w:cs="Times New Roman"/>
          <w:b/>
          <w:sz w:val="24"/>
          <w:szCs w:val="24"/>
          <w:lang w:val="en-US"/>
        </w:rPr>
        <w:t xml:space="preserve"> and </w:t>
      </w:r>
      <w:r w:rsidRPr="00B90400">
        <w:rPr>
          <w:rFonts w:ascii="Times New Roman" w:hAnsi="Times New Roman" w:cs="Times New Roman"/>
          <w:b/>
          <w:i/>
          <w:sz w:val="24"/>
          <w:szCs w:val="24"/>
          <w:lang w:val="en-US"/>
        </w:rPr>
        <w:t xml:space="preserve">O. </w:t>
      </w:r>
      <w:proofErr w:type="spellStart"/>
      <w:r w:rsidRPr="00B90400">
        <w:rPr>
          <w:rFonts w:ascii="Times New Roman" w:hAnsi="Times New Roman" w:cs="Times New Roman"/>
          <w:b/>
          <w:i/>
          <w:sz w:val="24"/>
          <w:szCs w:val="24"/>
          <w:lang w:val="en-US"/>
        </w:rPr>
        <w:t>bicornis</w:t>
      </w:r>
      <w:proofErr w:type="spellEnd"/>
      <w:r w:rsidRPr="00B90400">
        <w:rPr>
          <w:rFonts w:ascii="Times New Roman" w:hAnsi="Times New Roman" w:cs="Times New Roman"/>
          <w:b/>
          <w:sz w:val="24"/>
          <w:szCs w:val="24"/>
          <w:lang w:val="en-US"/>
        </w:rPr>
        <w:t xml:space="preserve">) </w:t>
      </w:r>
      <w:r w:rsidR="0098232E" w:rsidRPr="00E1708F">
        <w:rPr>
          <w:rFonts w:ascii="Times New Roman" w:hAnsi="Times New Roman" w:cs="Times New Roman"/>
          <w:b/>
          <w:sz w:val="24"/>
          <w:szCs w:val="24"/>
          <w:lang w:val="en-US"/>
        </w:rPr>
        <w:t xml:space="preserve"> </w:t>
      </w:r>
    </w:p>
    <w:p w:rsidR="0098232E" w:rsidRPr="00E1708F" w:rsidRDefault="0098232E" w:rsidP="0098232E">
      <w:pPr>
        <w:spacing w:before="120" w:line="240" w:lineRule="auto"/>
        <w:rPr>
          <w:rFonts w:ascii="Times New Roman" w:hAnsi="Times New Roman" w:cs="Times New Roman"/>
          <w:sz w:val="24"/>
          <w:szCs w:val="24"/>
          <w:lang w:val="en-US"/>
        </w:rPr>
      </w:pPr>
    </w:p>
    <w:p w:rsidR="0098232E" w:rsidRPr="00E1708F" w:rsidRDefault="0098232E" w:rsidP="0098232E">
      <w:pPr>
        <w:spacing w:before="120" w:line="240" w:lineRule="auto"/>
        <w:rPr>
          <w:rFonts w:ascii="Times New Roman" w:hAnsi="Times New Roman" w:cs="Times New Roman"/>
          <w:sz w:val="24"/>
          <w:szCs w:val="24"/>
          <w:lang w:val="en-US"/>
        </w:rPr>
      </w:pPr>
      <w:proofErr w:type="spellStart"/>
      <w:r w:rsidRPr="00E1708F">
        <w:rPr>
          <w:rFonts w:ascii="Times New Roman" w:hAnsi="Times New Roman" w:cs="Times New Roman"/>
          <w:sz w:val="24"/>
          <w:szCs w:val="24"/>
          <w:lang w:val="en-US"/>
        </w:rPr>
        <w:t>Apidologie</w:t>
      </w:r>
      <w:proofErr w:type="spellEnd"/>
      <w:r w:rsidR="00A36A54">
        <w:rPr>
          <w:rFonts w:ascii="Times New Roman" w:hAnsi="Times New Roman" w:cs="Times New Roman"/>
          <w:sz w:val="24"/>
          <w:szCs w:val="24"/>
          <w:lang w:val="en-US"/>
        </w:rPr>
        <w:t xml:space="preserve"> (</w:t>
      </w:r>
      <w:proofErr w:type="gramStart"/>
      <w:r w:rsidR="00A36A54">
        <w:rPr>
          <w:rFonts w:ascii="Calibri" w:hAnsi="Calibri" w:cs="Calibri"/>
          <w:b/>
          <w:bCs/>
          <w:sz w:val="23"/>
          <w:szCs w:val="23"/>
        </w:rPr>
        <w:t>DOI :</w:t>
      </w:r>
      <w:proofErr w:type="gramEnd"/>
      <w:r w:rsidR="00A36A54">
        <w:rPr>
          <w:rFonts w:ascii="Calibri" w:hAnsi="Calibri" w:cs="Calibri"/>
          <w:b/>
          <w:bCs/>
          <w:sz w:val="23"/>
          <w:szCs w:val="23"/>
        </w:rPr>
        <w:t xml:space="preserve"> </w:t>
      </w:r>
      <w:r w:rsidR="00A36A54">
        <w:rPr>
          <w:rFonts w:ascii="Calibri" w:hAnsi="Calibri" w:cs="Calibri"/>
          <w:sz w:val="23"/>
          <w:szCs w:val="23"/>
        </w:rPr>
        <w:t>10.1007/s13592-023-01029-5</w:t>
      </w:r>
      <w:r w:rsidR="00A36A54">
        <w:rPr>
          <w:rFonts w:ascii="Calibri" w:hAnsi="Calibri" w:cs="Calibri"/>
          <w:sz w:val="23"/>
          <w:szCs w:val="23"/>
        </w:rPr>
        <w:t>)</w:t>
      </w:r>
    </w:p>
    <w:p w:rsidR="0098232E" w:rsidRPr="00E1708F" w:rsidRDefault="0098232E" w:rsidP="0098232E">
      <w:pPr>
        <w:spacing w:before="120" w:line="240" w:lineRule="auto"/>
        <w:rPr>
          <w:rFonts w:ascii="Times New Roman" w:hAnsi="Times New Roman" w:cs="Times New Roman"/>
          <w:sz w:val="24"/>
          <w:szCs w:val="24"/>
          <w:lang w:val="en-US"/>
        </w:rPr>
      </w:pPr>
    </w:p>
    <w:p w:rsidR="0098232E" w:rsidRPr="00E1708F" w:rsidRDefault="0098232E" w:rsidP="0098232E">
      <w:pPr>
        <w:spacing w:before="120" w:line="240" w:lineRule="auto"/>
        <w:rPr>
          <w:rFonts w:ascii="Times New Roman" w:hAnsi="Times New Roman" w:cs="Times New Roman"/>
          <w:sz w:val="24"/>
          <w:szCs w:val="24"/>
          <w:lang w:val="en-US"/>
        </w:rPr>
      </w:pPr>
      <w:proofErr w:type="spellStart"/>
      <w:r w:rsidRPr="00E1708F">
        <w:rPr>
          <w:rFonts w:ascii="Times New Roman" w:hAnsi="Times New Roman" w:cs="Times New Roman"/>
          <w:sz w:val="24"/>
          <w:szCs w:val="24"/>
          <w:lang w:val="en-US"/>
        </w:rPr>
        <w:t>Karsten</w:t>
      </w:r>
      <w:proofErr w:type="spellEnd"/>
      <w:r w:rsidRPr="00E1708F">
        <w:rPr>
          <w:rFonts w:ascii="Times New Roman" w:hAnsi="Times New Roman" w:cs="Times New Roman"/>
          <w:sz w:val="24"/>
          <w:szCs w:val="24"/>
          <w:lang w:val="en-US"/>
        </w:rPr>
        <w:t xml:space="preserve"> </w:t>
      </w:r>
      <w:proofErr w:type="spellStart"/>
      <w:r w:rsidRPr="00E1708F">
        <w:rPr>
          <w:rFonts w:ascii="Times New Roman" w:hAnsi="Times New Roman" w:cs="Times New Roman"/>
          <w:sz w:val="24"/>
          <w:szCs w:val="24"/>
          <w:lang w:val="en-US"/>
        </w:rPr>
        <w:t>Seidelmann</w:t>
      </w:r>
      <w:proofErr w:type="spellEnd"/>
    </w:p>
    <w:p w:rsidR="0098232E" w:rsidRPr="00E1708F" w:rsidRDefault="0098232E" w:rsidP="0098232E">
      <w:pPr>
        <w:spacing w:before="120" w:line="240" w:lineRule="auto"/>
        <w:rPr>
          <w:rFonts w:ascii="Times New Roman" w:hAnsi="Times New Roman" w:cs="Times New Roman"/>
          <w:sz w:val="24"/>
          <w:szCs w:val="24"/>
          <w:lang w:val="en-US"/>
        </w:rPr>
      </w:pPr>
      <w:r w:rsidRPr="00E1708F">
        <w:rPr>
          <w:rFonts w:ascii="Times New Roman" w:hAnsi="Times New Roman" w:cs="Times New Roman"/>
          <w:sz w:val="24"/>
          <w:szCs w:val="24"/>
          <w:lang w:val="en-US"/>
        </w:rPr>
        <w:t xml:space="preserve">Department Animal Physiology, </w:t>
      </w:r>
      <w:r w:rsidR="00A36A54" w:rsidRPr="00E1708F">
        <w:rPr>
          <w:rFonts w:ascii="Times New Roman" w:hAnsi="Times New Roman" w:cs="Times New Roman"/>
          <w:sz w:val="24"/>
          <w:szCs w:val="24"/>
          <w:lang w:val="en-US"/>
        </w:rPr>
        <w:t xml:space="preserve">Institute of Biology/Zoology, Martin-Luther-University Halle, </w:t>
      </w:r>
      <w:proofErr w:type="spellStart"/>
      <w:r w:rsidRPr="00E1708F">
        <w:rPr>
          <w:rFonts w:ascii="Times New Roman" w:hAnsi="Times New Roman" w:cs="Times New Roman"/>
          <w:sz w:val="24"/>
          <w:szCs w:val="24"/>
          <w:lang w:val="en-US"/>
        </w:rPr>
        <w:t>Hoher</w:t>
      </w:r>
      <w:proofErr w:type="spellEnd"/>
      <w:r w:rsidRPr="00E1708F">
        <w:rPr>
          <w:rFonts w:ascii="Times New Roman" w:hAnsi="Times New Roman" w:cs="Times New Roman"/>
          <w:sz w:val="24"/>
          <w:szCs w:val="24"/>
          <w:lang w:val="en-US"/>
        </w:rPr>
        <w:t xml:space="preserve"> </w:t>
      </w:r>
      <w:proofErr w:type="spellStart"/>
      <w:r w:rsidRPr="00E1708F">
        <w:rPr>
          <w:rFonts w:ascii="Times New Roman" w:hAnsi="Times New Roman" w:cs="Times New Roman"/>
          <w:sz w:val="24"/>
          <w:szCs w:val="24"/>
          <w:lang w:val="en-US"/>
        </w:rPr>
        <w:t>Weg</w:t>
      </w:r>
      <w:proofErr w:type="spellEnd"/>
      <w:r w:rsidRPr="00E1708F">
        <w:rPr>
          <w:rFonts w:ascii="Times New Roman" w:hAnsi="Times New Roman" w:cs="Times New Roman"/>
          <w:sz w:val="24"/>
          <w:szCs w:val="24"/>
          <w:lang w:val="en-US"/>
        </w:rPr>
        <w:t> 8, 06099 Halle (Saale), Germany</w:t>
      </w:r>
    </w:p>
    <w:p w:rsidR="0098232E" w:rsidRPr="00E1708F" w:rsidRDefault="0098232E" w:rsidP="0098232E">
      <w:pPr>
        <w:spacing w:before="120" w:line="240" w:lineRule="auto"/>
        <w:rPr>
          <w:rFonts w:ascii="Times New Roman" w:hAnsi="Times New Roman" w:cs="Times New Roman"/>
          <w:sz w:val="24"/>
          <w:szCs w:val="24"/>
          <w:lang w:val="en-US"/>
        </w:rPr>
      </w:pPr>
      <w:r w:rsidRPr="00E1708F">
        <w:rPr>
          <w:rFonts w:ascii="Times New Roman" w:hAnsi="Times New Roman" w:cs="Times New Roman"/>
          <w:sz w:val="24"/>
          <w:szCs w:val="24"/>
          <w:lang w:val="en-US"/>
        </w:rPr>
        <w:t>karsten.seidelmann@zoologie.uni-halle.de</w:t>
      </w:r>
    </w:p>
    <w:p w:rsidR="0098232E" w:rsidRPr="00E1708F" w:rsidRDefault="0098232E" w:rsidP="0098232E">
      <w:pPr>
        <w:spacing w:before="120" w:line="240" w:lineRule="auto"/>
        <w:rPr>
          <w:lang w:val="en-US"/>
        </w:rPr>
      </w:pPr>
    </w:p>
    <w:p w:rsidR="00A571DD" w:rsidRPr="00E1708F" w:rsidRDefault="00A571DD" w:rsidP="0098232E">
      <w:pPr>
        <w:spacing w:before="120" w:line="240" w:lineRule="auto"/>
        <w:rPr>
          <w:lang w:val="en-US"/>
        </w:rPr>
      </w:pPr>
    </w:p>
    <w:p w:rsidR="00A571DD" w:rsidRPr="00E1708F" w:rsidRDefault="00A571DD" w:rsidP="0098232E">
      <w:pPr>
        <w:spacing w:before="120" w:line="240" w:lineRule="auto"/>
        <w:rPr>
          <w:lang w:val="en-US"/>
        </w:rPr>
      </w:pPr>
    </w:p>
    <w:p w:rsidR="00297DF0" w:rsidRPr="00E1708F" w:rsidRDefault="00297DF0">
      <w:pPr>
        <w:rPr>
          <w:lang w:val="en-US"/>
        </w:rPr>
      </w:pPr>
    </w:p>
    <w:p w:rsidR="00297DF0" w:rsidRPr="00E1708F" w:rsidRDefault="00CB3BFA" w:rsidP="00297DF0">
      <w:pPr>
        <w:spacing w:before="120" w:line="240" w:lineRule="auto"/>
        <w:ind w:left="709" w:hanging="709"/>
        <w:rPr>
          <w:b/>
          <w:lang w:val="en-US"/>
        </w:rPr>
      </w:pPr>
      <w:r w:rsidRPr="00E1708F">
        <w:rPr>
          <w:b/>
          <w:sz w:val="24"/>
          <w:lang w:val="en-US"/>
        </w:rPr>
        <w:t>Effect of e</w:t>
      </w:r>
      <w:r w:rsidR="00297DF0" w:rsidRPr="00E1708F">
        <w:rPr>
          <w:b/>
          <w:sz w:val="24"/>
          <w:lang w:val="en-US"/>
        </w:rPr>
        <w:t>xtraction time on age-related changes in CHC profiles</w:t>
      </w:r>
    </w:p>
    <w:p w:rsidR="000277B8" w:rsidRPr="00E1708F" w:rsidRDefault="00143CA2" w:rsidP="00CB3BFA">
      <w:pPr>
        <w:spacing w:line="312" w:lineRule="auto"/>
        <w:rPr>
          <w:lang w:val="en-US"/>
        </w:rPr>
      </w:pPr>
      <w:r w:rsidRPr="00E1708F">
        <w:rPr>
          <w:lang w:val="en-US"/>
        </w:rPr>
        <w:t>A possible effect of extraction time on age-related changes in CHC profiles was tested by extracting newly emerged and 6</w:t>
      </w:r>
      <w:r w:rsidRPr="00E1708F">
        <w:rPr>
          <w:lang w:val="en-US"/>
        </w:rPr>
        <w:noBreakHyphen/>
        <w:t xml:space="preserve">day-old </w:t>
      </w:r>
      <w:r w:rsidRPr="00E1708F">
        <w:rPr>
          <w:i/>
          <w:lang w:val="en-US"/>
        </w:rPr>
        <w:t xml:space="preserve">O. </w:t>
      </w:r>
      <w:proofErr w:type="spellStart"/>
      <w:r w:rsidRPr="00E1708F">
        <w:rPr>
          <w:i/>
          <w:lang w:val="en-US"/>
        </w:rPr>
        <w:t>bicornis</w:t>
      </w:r>
      <w:proofErr w:type="spellEnd"/>
      <w:r w:rsidRPr="00E1708F">
        <w:rPr>
          <w:lang w:val="en-US"/>
        </w:rPr>
        <w:t xml:space="preserve"> males for 30 min, 1 h, 6 h, and 24 h, respectively. This convoying analysis was also based on relative proportions and the data were treated as compositions. To deal with potential non-linear intensity bias, data were quantile-</w:t>
      </w:r>
      <w:r w:rsidR="00CB3BFA" w:rsidRPr="00E1708F">
        <w:rPr>
          <w:lang w:val="en-US"/>
        </w:rPr>
        <w:t>normalized</w:t>
      </w:r>
      <w:r w:rsidRPr="00E1708F">
        <w:rPr>
          <w:lang w:val="en-US"/>
        </w:rPr>
        <w:t xml:space="preserve"> and </w:t>
      </w:r>
      <w:r w:rsidR="00CB3BFA" w:rsidRPr="00E1708F">
        <w:rPr>
          <w:lang w:val="en-US"/>
        </w:rPr>
        <w:t>centered</w:t>
      </w:r>
      <w:r w:rsidRPr="00E1708F">
        <w:rPr>
          <w:lang w:val="en-US"/>
        </w:rPr>
        <w:t xml:space="preserve"> log-ratio transformed (see main article for details). The dimensionality of the data set was reduced by principal component analysis (PCA, regression method), extracting all factors with an eigenvalue &gt; 1. A discriminant function analyses (DA) was performed on the PCA scores to discriminate the 24</w:t>
      </w:r>
      <w:r w:rsidRPr="00E1708F">
        <w:rPr>
          <w:lang w:val="en-US"/>
        </w:rPr>
        <w:noBreakHyphen/>
        <w:t>hour extraction time samples. Finally, the calculated the discriminant function values of all samples were used to determine the effect of extraction time and age as fixed factors by an ANOVA.</w:t>
      </w:r>
    </w:p>
    <w:p w:rsidR="0005457B" w:rsidRPr="00E1708F" w:rsidRDefault="005B3351" w:rsidP="00CB3BFA">
      <w:pPr>
        <w:spacing w:line="312" w:lineRule="auto"/>
        <w:rPr>
          <w:lang w:val="en-US"/>
        </w:rPr>
      </w:pPr>
      <w:r w:rsidRPr="00E1708F">
        <w:rPr>
          <w:lang w:val="en-US"/>
        </w:rPr>
        <w:t xml:space="preserve">In all </w:t>
      </w:r>
      <w:r w:rsidR="00143CA2" w:rsidRPr="00E1708F">
        <w:rPr>
          <w:lang w:val="en-US"/>
        </w:rPr>
        <w:t xml:space="preserve">extracted </w:t>
      </w:r>
      <w:r w:rsidRPr="00E1708F">
        <w:rPr>
          <w:lang w:val="en-US"/>
        </w:rPr>
        <w:t>males, 42 substances were detectable (a total of 41 samples</w:t>
      </w:r>
      <w:r w:rsidR="00081FB7" w:rsidRPr="00E1708F">
        <w:rPr>
          <w:lang w:val="en-US"/>
        </w:rPr>
        <w:t>, each group n</w:t>
      </w:r>
      <w:r w:rsidR="00E1708F">
        <w:rPr>
          <w:lang w:val="en-US"/>
        </w:rPr>
        <w:t> </w:t>
      </w:r>
      <w:r w:rsidR="00081FB7" w:rsidRPr="00E1708F">
        <w:rPr>
          <w:rFonts w:cstheme="minorHAnsi"/>
          <w:lang w:val="en-US"/>
        </w:rPr>
        <w:t>≥</w:t>
      </w:r>
      <w:r w:rsidR="00E1708F">
        <w:rPr>
          <w:rFonts w:cstheme="minorHAnsi"/>
          <w:lang w:val="en-US"/>
        </w:rPr>
        <w:t> </w:t>
      </w:r>
      <w:r w:rsidR="00081FB7" w:rsidRPr="00E1708F">
        <w:rPr>
          <w:lang w:val="en-US"/>
        </w:rPr>
        <w:t>5</w:t>
      </w:r>
      <w:r w:rsidRPr="00E1708F">
        <w:rPr>
          <w:lang w:val="en-US"/>
        </w:rPr>
        <w:t xml:space="preserve">). The components were reduced by PCA to 6 factors explaining 84.31% of the total variance. The scores of the canonical discriminant function modelled to </w:t>
      </w:r>
      <w:r w:rsidR="00143CA2" w:rsidRPr="00E1708F">
        <w:rPr>
          <w:lang w:val="en-US"/>
        </w:rPr>
        <w:t xml:space="preserve">differentiate </w:t>
      </w:r>
      <w:r w:rsidRPr="00E1708F">
        <w:rPr>
          <w:lang w:val="en-US"/>
        </w:rPr>
        <w:t>24</w:t>
      </w:r>
      <w:r w:rsidR="00143CA2" w:rsidRPr="00E1708F">
        <w:rPr>
          <w:lang w:val="en-US"/>
        </w:rPr>
        <w:t> </w:t>
      </w:r>
      <w:r w:rsidRPr="00E1708F">
        <w:rPr>
          <w:lang w:val="en-US"/>
        </w:rPr>
        <w:t>h extracts of freshly emerged from 6</w:t>
      </w:r>
      <w:r w:rsidR="00E1708F">
        <w:rPr>
          <w:lang w:val="en-US"/>
        </w:rPr>
        <w:t> </w:t>
      </w:r>
      <w:r w:rsidRPr="00E1708F">
        <w:rPr>
          <w:lang w:val="en-US"/>
        </w:rPr>
        <w:t>day old males (eigenvalue 89.863 accounting for 100% of the variance, λ</w:t>
      </w:r>
      <w:r w:rsidR="00E1708F">
        <w:rPr>
          <w:lang w:val="en-US"/>
        </w:rPr>
        <w:t> </w:t>
      </w:r>
      <w:r w:rsidRPr="00E1708F">
        <w:rPr>
          <w:lang w:val="en-US"/>
        </w:rPr>
        <w:t>=</w:t>
      </w:r>
      <w:r w:rsidR="00E1708F">
        <w:rPr>
          <w:lang w:val="en-US"/>
        </w:rPr>
        <w:t> </w:t>
      </w:r>
      <w:r w:rsidRPr="00E1708F">
        <w:rPr>
          <w:lang w:val="en-US"/>
        </w:rPr>
        <w:t>0.011, χ</w:t>
      </w:r>
      <w:r w:rsidRPr="00E1708F">
        <w:rPr>
          <w:vertAlign w:val="superscript"/>
          <w:lang w:val="en-US"/>
        </w:rPr>
        <w:t>2</w:t>
      </w:r>
      <w:r w:rsidR="00E1708F">
        <w:rPr>
          <w:lang w:val="en-US"/>
        </w:rPr>
        <w:t> </w:t>
      </w:r>
      <w:r w:rsidRPr="00E1708F">
        <w:rPr>
          <w:lang w:val="en-US"/>
        </w:rPr>
        <w:t>=</w:t>
      </w:r>
      <w:r w:rsidR="00E1708F">
        <w:rPr>
          <w:lang w:val="en-US"/>
        </w:rPr>
        <w:t> </w:t>
      </w:r>
      <w:r w:rsidRPr="00E1708F">
        <w:rPr>
          <w:lang w:val="en-US"/>
        </w:rPr>
        <w:t>27.05</w:t>
      </w:r>
      <w:r w:rsidR="00E1708F">
        <w:rPr>
          <w:lang w:val="en-US"/>
        </w:rPr>
        <w:t>6, P </w:t>
      </w:r>
      <w:r w:rsidRPr="00E1708F">
        <w:rPr>
          <w:lang w:val="en-US"/>
        </w:rPr>
        <w:t>&lt;</w:t>
      </w:r>
      <w:r w:rsidR="00E1708F">
        <w:rPr>
          <w:lang w:val="en-US"/>
        </w:rPr>
        <w:t> </w:t>
      </w:r>
      <w:r w:rsidRPr="00E1708F">
        <w:rPr>
          <w:lang w:val="en-US"/>
        </w:rPr>
        <w:t xml:space="preserve">0.001) and subsequently calculated for all samples </w:t>
      </w:r>
      <w:r w:rsidR="005974D1" w:rsidRPr="00E1708F">
        <w:rPr>
          <w:lang w:val="en-US"/>
        </w:rPr>
        <w:t xml:space="preserve">differed only by age, but not by extraction time </w:t>
      </w:r>
      <w:r w:rsidRPr="00E1708F">
        <w:rPr>
          <w:lang w:val="en-US"/>
        </w:rPr>
        <w:t>(ANOVA, age</w:t>
      </w:r>
      <w:r w:rsidR="0005457B" w:rsidRPr="00E1708F">
        <w:rPr>
          <w:lang w:val="en-US"/>
        </w:rPr>
        <w:t xml:space="preserve"> (A)</w:t>
      </w:r>
      <w:r w:rsidR="005974D1" w:rsidRPr="00E1708F">
        <w:rPr>
          <w:lang w:val="en-US"/>
        </w:rPr>
        <w:t xml:space="preserve"> and extraction time (</w:t>
      </w:r>
      <w:r w:rsidR="0005457B" w:rsidRPr="00E1708F">
        <w:rPr>
          <w:lang w:val="en-US"/>
        </w:rPr>
        <w:t>ET</w:t>
      </w:r>
      <w:r w:rsidR="005974D1" w:rsidRPr="00E1708F">
        <w:rPr>
          <w:lang w:val="en-US"/>
        </w:rPr>
        <w:t>)</w:t>
      </w:r>
      <w:r w:rsidRPr="00E1708F">
        <w:rPr>
          <w:lang w:val="en-US"/>
        </w:rPr>
        <w:t xml:space="preserve"> as </w:t>
      </w:r>
      <w:r w:rsidR="005974D1" w:rsidRPr="00E1708F">
        <w:rPr>
          <w:lang w:val="en-US"/>
        </w:rPr>
        <w:t xml:space="preserve">fixed </w:t>
      </w:r>
      <w:r w:rsidRPr="00E1708F">
        <w:rPr>
          <w:lang w:val="en-US"/>
        </w:rPr>
        <w:t>factor</w:t>
      </w:r>
      <w:r w:rsidR="005974D1" w:rsidRPr="00E1708F">
        <w:rPr>
          <w:lang w:val="en-US"/>
        </w:rPr>
        <w:t>s</w:t>
      </w:r>
      <w:r w:rsidRPr="00E1708F">
        <w:rPr>
          <w:lang w:val="en-US"/>
        </w:rPr>
        <w:t>: F</w:t>
      </w:r>
      <w:r w:rsidR="005974D1" w:rsidRPr="00E1708F">
        <w:rPr>
          <w:vertAlign w:val="subscript"/>
          <w:lang w:val="en-US"/>
        </w:rPr>
        <w:t>7</w:t>
      </w:r>
      <w:r w:rsidRPr="00E1708F">
        <w:rPr>
          <w:vertAlign w:val="subscript"/>
          <w:lang w:val="en-US"/>
        </w:rPr>
        <w:t xml:space="preserve">, </w:t>
      </w:r>
      <w:r w:rsidR="005974D1" w:rsidRPr="00E1708F">
        <w:rPr>
          <w:vertAlign w:val="subscript"/>
          <w:lang w:val="en-US"/>
        </w:rPr>
        <w:t>41</w:t>
      </w:r>
      <w:r w:rsidR="00E1708F">
        <w:rPr>
          <w:vertAlign w:val="subscript"/>
          <w:lang w:val="en-US"/>
        </w:rPr>
        <w:t> </w:t>
      </w:r>
      <w:r w:rsidRPr="00E1708F">
        <w:rPr>
          <w:lang w:val="en-US"/>
        </w:rPr>
        <w:t>=</w:t>
      </w:r>
      <w:r w:rsidR="00E1708F">
        <w:rPr>
          <w:lang w:val="en-US"/>
        </w:rPr>
        <w:t> </w:t>
      </w:r>
      <w:r w:rsidRPr="00E1708F">
        <w:rPr>
          <w:lang w:val="en-US"/>
        </w:rPr>
        <w:t>1</w:t>
      </w:r>
      <w:r w:rsidR="005974D1" w:rsidRPr="00E1708F">
        <w:rPr>
          <w:lang w:val="en-US"/>
        </w:rPr>
        <w:t>03</w:t>
      </w:r>
      <w:r w:rsidRPr="00E1708F">
        <w:rPr>
          <w:lang w:val="en-US"/>
        </w:rPr>
        <w:t>.</w:t>
      </w:r>
      <w:r w:rsidR="005974D1" w:rsidRPr="00E1708F">
        <w:rPr>
          <w:lang w:val="en-US"/>
        </w:rPr>
        <w:t>297, P</w:t>
      </w:r>
      <w:r w:rsidR="00E1708F">
        <w:rPr>
          <w:lang w:val="en-US"/>
        </w:rPr>
        <w:t> </w:t>
      </w:r>
      <w:r w:rsidR="005974D1" w:rsidRPr="00E1708F">
        <w:rPr>
          <w:lang w:val="en-US"/>
        </w:rPr>
        <w:t>&lt;</w:t>
      </w:r>
      <w:r w:rsidR="00E1708F">
        <w:rPr>
          <w:lang w:val="en-US"/>
        </w:rPr>
        <w:t> </w:t>
      </w:r>
      <w:r w:rsidR="005974D1" w:rsidRPr="00E1708F">
        <w:rPr>
          <w:lang w:val="en-US"/>
        </w:rPr>
        <w:t>0.001; F</w:t>
      </w:r>
      <w:r w:rsidR="0005457B" w:rsidRPr="00E1708F">
        <w:rPr>
          <w:vertAlign w:val="subscript"/>
          <w:lang w:val="en-US"/>
        </w:rPr>
        <w:t>A</w:t>
      </w:r>
      <w:r w:rsidR="00E1708F">
        <w:rPr>
          <w:lang w:val="en-US"/>
        </w:rPr>
        <w:t> </w:t>
      </w:r>
      <w:r w:rsidR="005974D1" w:rsidRPr="00E1708F">
        <w:rPr>
          <w:lang w:val="en-US"/>
        </w:rPr>
        <w:t>=</w:t>
      </w:r>
      <w:r w:rsidR="00E1708F">
        <w:rPr>
          <w:lang w:val="en-US"/>
        </w:rPr>
        <w:t> </w:t>
      </w:r>
      <w:r w:rsidR="005974D1" w:rsidRPr="00E1708F">
        <w:rPr>
          <w:lang w:val="en-US"/>
        </w:rPr>
        <w:t>718.121, P</w:t>
      </w:r>
      <w:r w:rsidR="00E1708F">
        <w:rPr>
          <w:lang w:val="en-US"/>
        </w:rPr>
        <w:t> </w:t>
      </w:r>
      <w:r w:rsidR="005974D1" w:rsidRPr="00E1708F">
        <w:rPr>
          <w:lang w:val="en-US"/>
        </w:rPr>
        <w:t>&lt;</w:t>
      </w:r>
      <w:r w:rsidR="00E1708F">
        <w:rPr>
          <w:lang w:val="en-US"/>
        </w:rPr>
        <w:t> </w:t>
      </w:r>
      <w:r w:rsidR="005974D1" w:rsidRPr="00E1708F">
        <w:rPr>
          <w:lang w:val="en-US"/>
        </w:rPr>
        <w:t>0.001; F</w:t>
      </w:r>
      <w:r w:rsidR="0005457B" w:rsidRPr="00E1708F">
        <w:rPr>
          <w:vertAlign w:val="subscript"/>
          <w:lang w:val="en-US"/>
        </w:rPr>
        <w:t>ET</w:t>
      </w:r>
      <w:r w:rsidR="00E1708F">
        <w:rPr>
          <w:lang w:val="en-US"/>
        </w:rPr>
        <w:t> </w:t>
      </w:r>
      <w:r w:rsidR="0005457B" w:rsidRPr="00E1708F">
        <w:rPr>
          <w:lang w:val="en-US"/>
        </w:rPr>
        <w:t>=</w:t>
      </w:r>
      <w:r w:rsidR="00E1708F">
        <w:rPr>
          <w:lang w:val="en-US"/>
        </w:rPr>
        <w:t> </w:t>
      </w:r>
      <w:r w:rsidR="0005457B" w:rsidRPr="00E1708F">
        <w:rPr>
          <w:lang w:val="en-US"/>
        </w:rPr>
        <w:t>0.422, P</w:t>
      </w:r>
      <w:r w:rsidR="00E1708F">
        <w:rPr>
          <w:lang w:val="en-US"/>
        </w:rPr>
        <w:t> </w:t>
      </w:r>
      <w:r w:rsidR="0005457B" w:rsidRPr="00E1708F">
        <w:rPr>
          <w:lang w:val="en-US"/>
        </w:rPr>
        <w:t>=</w:t>
      </w:r>
      <w:r w:rsidR="00E1708F">
        <w:rPr>
          <w:lang w:val="en-US"/>
        </w:rPr>
        <w:t> </w:t>
      </w:r>
      <w:r w:rsidR="0005457B" w:rsidRPr="00E1708F">
        <w:rPr>
          <w:lang w:val="en-US"/>
        </w:rPr>
        <w:t>0.739; F</w:t>
      </w:r>
      <w:r w:rsidR="0005457B" w:rsidRPr="00E1708F">
        <w:rPr>
          <w:vertAlign w:val="subscript"/>
          <w:lang w:val="en-US"/>
        </w:rPr>
        <w:t>A</w:t>
      </w:r>
      <w:r w:rsidR="00CB3BFA" w:rsidRPr="00E1708F">
        <w:rPr>
          <w:vertAlign w:val="subscript"/>
          <w:lang w:val="en-US"/>
        </w:rPr>
        <w:t> </w:t>
      </w:r>
      <w:r w:rsidR="0005457B" w:rsidRPr="00E1708F">
        <w:rPr>
          <w:vertAlign w:val="subscript"/>
          <w:lang w:val="en-US"/>
        </w:rPr>
        <w:t>x</w:t>
      </w:r>
      <w:r w:rsidR="00CB3BFA" w:rsidRPr="00E1708F">
        <w:rPr>
          <w:vertAlign w:val="subscript"/>
          <w:lang w:val="en-US"/>
        </w:rPr>
        <w:t> </w:t>
      </w:r>
      <w:r w:rsidR="0005457B" w:rsidRPr="00E1708F">
        <w:rPr>
          <w:vertAlign w:val="subscript"/>
          <w:lang w:val="en-US"/>
        </w:rPr>
        <w:t>ET</w:t>
      </w:r>
      <w:r w:rsidR="00E1708F">
        <w:rPr>
          <w:lang w:val="en-US"/>
        </w:rPr>
        <w:t> </w:t>
      </w:r>
      <w:r w:rsidR="0005457B" w:rsidRPr="00E1708F">
        <w:rPr>
          <w:lang w:val="en-US"/>
        </w:rPr>
        <w:t>=</w:t>
      </w:r>
      <w:r w:rsidR="00E1708F">
        <w:rPr>
          <w:lang w:val="en-US"/>
        </w:rPr>
        <w:t> </w:t>
      </w:r>
      <w:r w:rsidR="0005457B" w:rsidRPr="00E1708F">
        <w:rPr>
          <w:lang w:val="en-US"/>
        </w:rPr>
        <w:t>1.398, P</w:t>
      </w:r>
      <w:r w:rsidR="00E1708F">
        <w:rPr>
          <w:lang w:val="en-US"/>
        </w:rPr>
        <w:t> </w:t>
      </w:r>
      <w:r w:rsidR="0005457B" w:rsidRPr="00E1708F">
        <w:rPr>
          <w:lang w:val="en-US"/>
        </w:rPr>
        <w:t>=</w:t>
      </w:r>
      <w:r w:rsidR="00E1708F">
        <w:rPr>
          <w:lang w:val="en-US"/>
        </w:rPr>
        <w:t> </w:t>
      </w:r>
      <w:r w:rsidR="0005457B" w:rsidRPr="00E1708F">
        <w:rPr>
          <w:lang w:val="en-US"/>
        </w:rPr>
        <w:t>0.261</w:t>
      </w:r>
      <w:r w:rsidRPr="00E1708F">
        <w:rPr>
          <w:lang w:val="en-US"/>
        </w:rPr>
        <w:t xml:space="preserve">). </w:t>
      </w:r>
      <w:r w:rsidR="00143CA2" w:rsidRPr="00E1708F">
        <w:rPr>
          <w:lang w:val="en-US"/>
        </w:rPr>
        <w:t>The profiles used in the analysis of the CHCs were not biased by the extraction method used in the study.</w:t>
      </w:r>
    </w:p>
    <w:p w:rsidR="00A571DD" w:rsidRPr="00E1708F" w:rsidRDefault="00A571DD">
      <w:pPr>
        <w:rPr>
          <w:lang w:val="en-US"/>
        </w:rPr>
      </w:pPr>
      <w:r w:rsidRPr="00E1708F">
        <w:rPr>
          <w:lang w:val="en-US"/>
        </w:rPr>
        <w:br w:type="page"/>
      </w:r>
    </w:p>
    <w:p w:rsidR="00714D49" w:rsidRPr="00E1708F" w:rsidRDefault="00702686" w:rsidP="00714D49">
      <w:pPr>
        <w:spacing w:before="120" w:line="240" w:lineRule="auto"/>
        <w:ind w:left="709" w:hanging="709"/>
        <w:rPr>
          <w:lang w:val="en-US"/>
        </w:rPr>
      </w:pPr>
      <w:r w:rsidRPr="00E1708F">
        <w:rPr>
          <w:noProof/>
          <w:lang w:eastAsia="de-DE"/>
        </w:rPr>
        <w:lastRenderedPageBreak/>
        <w:drawing>
          <wp:anchor distT="0" distB="0" distL="114300" distR="114300" simplePos="0" relativeHeight="251663360" behindDoc="0" locked="0" layoutInCell="1" allowOverlap="1" wp14:anchorId="2D3831DE" wp14:editId="5FDDCF8A">
            <wp:simplePos x="0" y="0"/>
            <wp:positionH relativeFrom="page">
              <wp:posOffset>899795</wp:posOffset>
            </wp:positionH>
            <wp:positionV relativeFrom="paragraph">
              <wp:posOffset>266700</wp:posOffset>
            </wp:positionV>
            <wp:extent cx="5400000" cy="7293600"/>
            <wp:effectExtent l="0" t="0" r="0" b="0"/>
            <wp:wrapTopAndBottom/>
            <wp:docPr id="2" name="Grafik 2" descr="Project Path: C:\Users\pbpbb\Documents\Publikationen\Osmia_Male-smell\Osmia_Male-smell.opju&#10;PE Folder: /Osmia_Male-smell/cornuta_chromatogram/&#10;Short Name: Graph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Project Path: C:\Users\pbpbb\Documents\Publikationen\Osmia_Male-smell\Osmia_Male-smell.opju&#10;PE Folder: /Osmia_Male-smell/cornuta_chromatogram/&#10;Short Name: Graph22"/>
                    <pic:cNvPicPr/>
                  </pic:nvPicPr>
                  <pic:blipFill rotWithShape="1">
                    <a:blip r:embed="rId5" cstate="print">
                      <a:extLst>
                        <a:ext uri="{28A0092B-C50C-407E-A947-70E740481C1C}">
                          <a14:useLocalDpi xmlns:a14="http://schemas.microsoft.com/office/drawing/2010/main" val="0"/>
                        </a:ext>
                      </a:extLst>
                    </a:blip>
                    <a:srcRect l="4960" t="10267" r="7289" b="7305"/>
                    <a:stretch/>
                  </pic:blipFill>
                  <pic:spPr bwMode="auto">
                    <a:xfrm>
                      <a:off x="0" y="0"/>
                      <a:ext cx="5400000" cy="729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2686" w:rsidRPr="00E1708F" w:rsidRDefault="00702686" w:rsidP="00714D49">
      <w:pPr>
        <w:spacing w:before="120" w:line="240" w:lineRule="auto"/>
        <w:ind w:left="709" w:hanging="709"/>
        <w:rPr>
          <w:b/>
          <w:lang w:val="en-US"/>
        </w:rPr>
      </w:pPr>
    </w:p>
    <w:p w:rsidR="00714D49" w:rsidRPr="00E1708F" w:rsidRDefault="00A571DD" w:rsidP="00714D49">
      <w:pPr>
        <w:spacing w:before="120" w:line="240" w:lineRule="auto"/>
        <w:ind w:left="709" w:hanging="709"/>
        <w:rPr>
          <w:lang w:val="en-US"/>
        </w:rPr>
      </w:pPr>
      <w:r w:rsidRPr="00E1708F">
        <w:rPr>
          <w:b/>
          <w:lang w:val="en-US"/>
        </w:rPr>
        <w:t>Figure S1</w:t>
      </w:r>
      <w:r w:rsidRPr="00E1708F">
        <w:rPr>
          <w:lang w:val="en-US"/>
        </w:rPr>
        <w:t xml:space="preserve"> Chromatograms of newly emerged (top) and 6 day old (bottom) males (upward traces) and females (downward traces) of </w:t>
      </w:r>
      <w:proofErr w:type="spellStart"/>
      <w:r w:rsidRPr="00E1708F">
        <w:rPr>
          <w:i/>
          <w:lang w:val="en-US"/>
        </w:rPr>
        <w:t>Osmia</w:t>
      </w:r>
      <w:proofErr w:type="spellEnd"/>
      <w:r w:rsidRPr="00E1708F">
        <w:rPr>
          <w:i/>
          <w:lang w:val="en-US"/>
        </w:rPr>
        <w:t xml:space="preserve"> </w:t>
      </w:r>
      <w:proofErr w:type="spellStart"/>
      <w:r w:rsidRPr="00E1708F">
        <w:rPr>
          <w:i/>
          <w:lang w:val="en-US"/>
        </w:rPr>
        <w:t>cornuta</w:t>
      </w:r>
      <w:proofErr w:type="spellEnd"/>
      <w:r w:rsidRPr="00E1708F">
        <w:rPr>
          <w:lang w:val="en-US"/>
        </w:rPr>
        <w:t xml:space="preserve">. Chromatograms have been normalized to the largest peak of the CHC compounds at </w:t>
      </w:r>
      <w:r w:rsidR="00EA196C" w:rsidRPr="00E1708F">
        <w:rPr>
          <w:lang w:val="en-US"/>
        </w:rPr>
        <w:t>1</w:t>
      </w:r>
      <w:r w:rsidRPr="00E1708F">
        <w:rPr>
          <w:lang w:val="en-US"/>
        </w:rPr>
        <w:t> </w:t>
      </w:r>
      <w:proofErr w:type="spellStart"/>
      <w:r w:rsidRPr="00E1708F">
        <w:rPr>
          <w:lang w:val="en-US"/>
        </w:rPr>
        <w:t>MCounts</w:t>
      </w:r>
      <w:proofErr w:type="spellEnd"/>
      <w:r w:rsidRPr="00E1708F">
        <w:rPr>
          <w:lang w:val="en-US"/>
        </w:rPr>
        <w:t xml:space="preserve"> (indicated by an asterisk). Peak numbers refer to Table S1.</w:t>
      </w:r>
    </w:p>
    <w:p w:rsidR="006A2A85" w:rsidRPr="00E1708F" w:rsidRDefault="006A2A85" w:rsidP="005F5926">
      <w:pPr>
        <w:spacing w:before="120" w:line="240" w:lineRule="auto"/>
        <w:ind w:left="794" w:hanging="794"/>
        <w:rPr>
          <w:lang w:val="en-US"/>
        </w:rPr>
      </w:pPr>
      <w:r w:rsidRPr="00E1708F">
        <w:rPr>
          <w:b/>
          <w:lang w:val="en-US"/>
        </w:rPr>
        <w:lastRenderedPageBreak/>
        <w:t>Table S</w:t>
      </w:r>
      <w:r w:rsidR="00A36A54">
        <w:rPr>
          <w:b/>
          <w:lang w:val="en-US"/>
        </w:rPr>
        <w:t>I</w:t>
      </w:r>
      <w:r w:rsidRPr="00E1708F">
        <w:rPr>
          <w:lang w:val="en-US"/>
        </w:rPr>
        <w:t xml:space="preserve"> Area percentage composition (largest typical fragment; mean ± </w:t>
      </w:r>
      <w:proofErr w:type="spellStart"/>
      <w:proofErr w:type="gramStart"/>
      <w:r w:rsidRPr="00E1708F">
        <w:rPr>
          <w:lang w:val="en-US"/>
        </w:rPr>
        <w:t>sd</w:t>
      </w:r>
      <w:proofErr w:type="spellEnd"/>
      <w:proofErr w:type="gramEnd"/>
      <w:r w:rsidRPr="00E1708F">
        <w:rPr>
          <w:lang w:val="en-US"/>
        </w:rPr>
        <w:t xml:space="preserve">) of CHC-compounds based on hexane extracts from </w:t>
      </w:r>
      <w:r w:rsidRPr="00E1708F">
        <w:rPr>
          <w:i/>
          <w:lang w:val="en-US"/>
        </w:rPr>
        <w:t xml:space="preserve">O. </w:t>
      </w:r>
      <w:proofErr w:type="spellStart"/>
      <w:r w:rsidRPr="00E1708F">
        <w:rPr>
          <w:i/>
          <w:lang w:val="en-US"/>
        </w:rPr>
        <w:t>cornuta</w:t>
      </w:r>
      <w:proofErr w:type="spellEnd"/>
      <w:r w:rsidRPr="00E1708F">
        <w:rPr>
          <w:lang w:val="en-US"/>
        </w:rPr>
        <w:t xml:space="preserve"> males and females</w:t>
      </w:r>
      <w:r w:rsidR="003B175A" w:rsidRPr="00E1708F">
        <w:rPr>
          <w:lang w:val="en-US"/>
        </w:rPr>
        <w:t xml:space="preserve">. </w:t>
      </w:r>
      <w:proofErr w:type="spellStart"/>
      <w:proofErr w:type="gramStart"/>
      <w:r w:rsidR="003B175A" w:rsidRPr="00E1708F">
        <w:rPr>
          <w:lang w:val="en-US"/>
        </w:rPr>
        <w:t>Sd</w:t>
      </w:r>
      <w:proofErr w:type="spellEnd"/>
      <w:proofErr w:type="gramEnd"/>
      <w:r w:rsidR="003B175A" w:rsidRPr="00E1708F">
        <w:rPr>
          <w:lang w:val="en-US"/>
        </w:rPr>
        <w:t xml:space="preserve"> &lt; 0.005 were rounded to 0.01.</w:t>
      </w:r>
    </w:p>
    <w:tbl>
      <w:tblPr>
        <w:tblStyle w:val="Tabellenraster"/>
        <w:tblW w:w="9067" w:type="dxa"/>
        <w:tblLayout w:type="fixed"/>
        <w:tblLook w:val="04A0" w:firstRow="1" w:lastRow="0" w:firstColumn="1" w:lastColumn="0" w:noHBand="0" w:noVBand="1"/>
      </w:tblPr>
      <w:tblGrid>
        <w:gridCol w:w="670"/>
        <w:gridCol w:w="1735"/>
        <w:gridCol w:w="992"/>
        <w:gridCol w:w="1418"/>
        <w:gridCol w:w="1417"/>
        <w:gridCol w:w="1418"/>
        <w:gridCol w:w="1417"/>
      </w:tblGrid>
      <w:tr w:rsidR="006A2A85" w:rsidRPr="00E1708F" w:rsidTr="00C54BB7">
        <w:trPr>
          <w:trHeight w:val="397"/>
          <w:tblHeader/>
        </w:trPr>
        <w:tc>
          <w:tcPr>
            <w:tcW w:w="670" w:type="dxa"/>
            <w:vMerge w:val="restart"/>
            <w:vAlign w:val="center"/>
          </w:tcPr>
          <w:p w:rsidR="006A2A85" w:rsidRPr="00E1708F" w:rsidRDefault="006A2A85" w:rsidP="00905923">
            <w:pPr>
              <w:jc w:val="right"/>
              <w:rPr>
                <w:lang w:val="en-US"/>
              </w:rPr>
            </w:pPr>
            <w:r w:rsidRPr="00E1708F">
              <w:rPr>
                <w:lang w:val="en-US"/>
              </w:rPr>
              <w:t>Peak</w:t>
            </w:r>
          </w:p>
        </w:tc>
        <w:tc>
          <w:tcPr>
            <w:tcW w:w="1735" w:type="dxa"/>
            <w:vMerge w:val="restart"/>
            <w:vAlign w:val="center"/>
          </w:tcPr>
          <w:p w:rsidR="006A2A85" w:rsidRPr="00E1708F" w:rsidRDefault="006A2A85" w:rsidP="00905923">
            <w:pPr>
              <w:rPr>
                <w:lang w:val="en-US"/>
              </w:rPr>
            </w:pPr>
            <w:r w:rsidRPr="00E1708F">
              <w:rPr>
                <w:lang w:val="en-US"/>
              </w:rPr>
              <w:t>Substance</w:t>
            </w:r>
          </w:p>
        </w:tc>
        <w:tc>
          <w:tcPr>
            <w:tcW w:w="992" w:type="dxa"/>
            <w:vMerge w:val="restart"/>
            <w:vAlign w:val="center"/>
          </w:tcPr>
          <w:p w:rsidR="006A2A85" w:rsidRPr="00E1708F" w:rsidRDefault="00BE5456" w:rsidP="001A495C">
            <w:pPr>
              <w:rPr>
                <w:lang w:val="en-US"/>
              </w:rPr>
            </w:pPr>
            <w:proofErr w:type="spellStart"/>
            <w:r w:rsidRPr="00E1708F">
              <w:rPr>
                <w:lang w:val="en-US"/>
              </w:rPr>
              <w:t>Ková</w:t>
            </w:r>
            <w:r w:rsidR="006A2A85" w:rsidRPr="00E1708F">
              <w:rPr>
                <w:lang w:val="en-US"/>
              </w:rPr>
              <w:t>ts</w:t>
            </w:r>
            <w:proofErr w:type="spellEnd"/>
            <w:r w:rsidR="006A2A85" w:rsidRPr="00E1708F">
              <w:rPr>
                <w:lang w:val="en-US"/>
              </w:rPr>
              <w:t>-Index</w:t>
            </w:r>
            <w:r w:rsidRPr="00E1708F">
              <w:rPr>
                <w:lang w:val="en-US"/>
              </w:rPr>
              <w:t>*</w:t>
            </w:r>
          </w:p>
        </w:tc>
        <w:tc>
          <w:tcPr>
            <w:tcW w:w="2835" w:type="dxa"/>
            <w:gridSpan w:val="2"/>
            <w:vAlign w:val="center"/>
          </w:tcPr>
          <w:p w:rsidR="006A2A85" w:rsidRPr="00E1708F" w:rsidRDefault="006A2A85" w:rsidP="001A495C">
            <w:pPr>
              <w:jc w:val="center"/>
              <w:rPr>
                <w:lang w:val="en-US"/>
              </w:rPr>
            </w:pPr>
            <w:r w:rsidRPr="00E1708F">
              <w:rPr>
                <w:lang w:val="en-US"/>
              </w:rPr>
              <w:t>Male</w:t>
            </w:r>
          </w:p>
        </w:tc>
        <w:tc>
          <w:tcPr>
            <w:tcW w:w="2835" w:type="dxa"/>
            <w:gridSpan w:val="2"/>
            <w:vAlign w:val="center"/>
          </w:tcPr>
          <w:p w:rsidR="006A2A85" w:rsidRPr="00E1708F" w:rsidRDefault="006A2A85" w:rsidP="001A495C">
            <w:pPr>
              <w:jc w:val="center"/>
              <w:rPr>
                <w:lang w:val="en-US"/>
              </w:rPr>
            </w:pPr>
            <w:r w:rsidRPr="00E1708F">
              <w:rPr>
                <w:lang w:val="en-US"/>
              </w:rPr>
              <w:t>Female</w:t>
            </w:r>
          </w:p>
        </w:tc>
      </w:tr>
      <w:tr w:rsidR="006A2A85" w:rsidRPr="00E1708F" w:rsidTr="00711913">
        <w:trPr>
          <w:trHeight w:val="397"/>
          <w:tblHeader/>
        </w:trPr>
        <w:tc>
          <w:tcPr>
            <w:tcW w:w="670" w:type="dxa"/>
            <w:vMerge/>
            <w:vAlign w:val="center"/>
          </w:tcPr>
          <w:p w:rsidR="006A2A85" w:rsidRPr="00E1708F" w:rsidRDefault="006A2A85" w:rsidP="00905923">
            <w:pPr>
              <w:jc w:val="right"/>
              <w:rPr>
                <w:lang w:val="en-US"/>
              </w:rPr>
            </w:pPr>
          </w:p>
        </w:tc>
        <w:tc>
          <w:tcPr>
            <w:tcW w:w="1735" w:type="dxa"/>
            <w:vMerge/>
            <w:vAlign w:val="center"/>
          </w:tcPr>
          <w:p w:rsidR="006A2A85" w:rsidRPr="00E1708F" w:rsidRDefault="006A2A85" w:rsidP="00905923">
            <w:pPr>
              <w:rPr>
                <w:lang w:val="en-US"/>
              </w:rPr>
            </w:pPr>
          </w:p>
        </w:tc>
        <w:tc>
          <w:tcPr>
            <w:tcW w:w="992" w:type="dxa"/>
            <w:vMerge/>
            <w:vAlign w:val="center"/>
          </w:tcPr>
          <w:p w:rsidR="006A2A85" w:rsidRPr="00E1708F" w:rsidRDefault="006A2A85" w:rsidP="001A495C">
            <w:pPr>
              <w:jc w:val="right"/>
              <w:rPr>
                <w:lang w:val="en-US"/>
              </w:rPr>
            </w:pPr>
          </w:p>
        </w:tc>
        <w:tc>
          <w:tcPr>
            <w:tcW w:w="1418" w:type="dxa"/>
            <w:vAlign w:val="center"/>
          </w:tcPr>
          <w:p w:rsidR="006A2A85" w:rsidRPr="00E1708F" w:rsidRDefault="006A2A85" w:rsidP="00905923">
            <w:pPr>
              <w:jc w:val="right"/>
              <w:rPr>
                <w:lang w:val="en-US"/>
              </w:rPr>
            </w:pPr>
            <w:r w:rsidRPr="00E1708F">
              <w:rPr>
                <w:lang w:val="en-US"/>
              </w:rPr>
              <w:t>0 d (n = 18)</w:t>
            </w:r>
          </w:p>
        </w:tc>
        <w:tc>
          <w:tcPr>
            <w:tcW w:w="1417" w:type="dxa"/>
            <w:vAlign w:val="center"/>
          </w:tcPr>
          <w:p w:rsidR="006A2A85" w:rsidRPr="00E1708F" w:rsidRDefault="006A2A85" w:rsidP="00905923">
            <w:pPr>
              <w:jc w:val="right"/>
              <w:rPr>
                <w:lang w:val="en-US"/>
              </w:rPr>
            </w:pPr>
            <w:r w:rsidRPr="00E1708F">
              <w:rPr>
                <w:lang w:val="en-US"/>
              </w:rPr>
              <w:t>6 d (n = 10)</w:t>
            </w:r>
          </w:p>
        </w:tc>
        <w:tc>
          <w:tcPr>
            <w:tcW w:w="1418" w:type="dxa"/>
            <w:vAlign w:val="center"/>
          </w:tcPr>
          <w:p w:rsidR="006A2A85" w:rsidRPr="00E1708F" w:rsidRDefault="006A2A85" w:rsidP="00905923">
            <w:pPr>
              <w:jc w:val="right"/>
              <w:rPr>
                <w:lang w:val="en-US"/>
              </w:rPr>
            </w:pPr>
            <w:r w:rsidRPr="00E1708F">
              <w:rPr>
                <w:lang w:val="en-US"/>
              </w:rPr>
              <w:t>0 d (n = 7)</w:t>
            </w:r>
          </w:p>
        </w:tc>
        <w:tc>
          <w:tcPr>
            <w:tcW w:w="1417" w:type="dxa"/>
            <w:vAlign w:val="center"/>
          </w:tcPr>
          <w:p w:rsidR="006A2A85" w:rsidRPr="00E1708F" w:rsidRDefault="006A2A85" w:rsidP="00905923">
            <w:pPr>
              <w:jc w:val="right"/>
              <w:rPr>
                <w:lang w:val="en-US"/>
              </w:rPr>
            </w:pPr>
            <w:r w:rsidRPr="00E1708F">
              <w:rPr>
                <w:lang w:val="en-US"/>
              </w:rPr>
              <w:t>6 d (n = 10)</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C15:0-2-one</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1782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48 ± 0</w:t>
            </w:r>
            <w:r w:rsidR="007D42BC" w:rsidRPr="00E1708F">
              <w:rPr>
                <w:rFonts w:ascii="Calibri" w:hAnsi="Calibri" w:cs="Calibri"/>
                <w:color w:val="000000"/>
                <w:lang w:val="en-US"/>
              </w:rPr>
              <w:t>.</w:t>
            </w:r>
            <w:r w:rsidRPr="00E1708F">
              <w:rPr>
                <w:rFonts w:ascii="Calibri" w:hAnsi="Calibri" w:cs="Calibri"/>
                <w:color w:val="000000"/>
                <w:lang w:val="en-US"/>
              </w:rPr>
              <w:t>26</w:t>
            </w:r>
          </w:p>
        </w:tc>
        <w:tc>
          <w:tcPr>
            <w:tcW w:w="1418" w:type="dxa"/>
            <w:vAlign w:val="center"/>
          </w:tcPr>
          <w:p w:rsidR="001A495C" w:rsidRPr="00E1708F" w:rsidRDefault="001A495C" w:rsidP="00B24FF5">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Pr="00E1708F">
              <w:rPr>
                <w:rFonts w:ascii="Calibri" w:hAnsi="Calibri" w:cs="Calibri"/>
                <w:color w:val="000000"/>
                <w:lang w:val="en-US"/>
              </w:rPr>
              <w:t>0</w:t>
            </w:r>
            <w:r w:rsidR="00B24FF5" w:rsidRPr="00E1708F">
              <w:rPr>
                <w:rFonts w:ascii="Calibri" w:hAnsi="Calibri" w:cs="Calibri"/>
                <w:color w:val="000000"/>
                <w:lang w:val="en-US"/>
              </w:rPr>
              <w:t>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00B24FF5"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C14:0-IPE</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1862</w:t>
            </w:r>
          </w:p>
        </w:tc>
        <w:tc>
          <w:tcPr>
            <w:tcW w:w="1418" w:type="dxa"/>
            <w:vAlign w:val="center"/>
          </w:tcPr>
          <w:p w:rsidR="001A495C" w:rsidRPr="00E1708F" w:rsidRDefault="00B24FF5" w:rsidP="00B24FF5">
            <w:pPr>
              <w:jc w:val="right"/>
              <w:rPr>
                <w:rFonts w:ascii="Calibri" w:hAnsi="Calibri" w:cs="Calibri"/>
                <w:color w:val="000000"/>
                <w:lang w:val="en-US"/>
              </w:rPr>
            </w:pPr>
            <w:r w:rsidRPr="00E1708F">
              <w:rPr>
                <w:rFonts w:ascii="Calibri" w:hAnsi="Calibri" w:cs="Calibri"/>
                <w:color w:val="000000"/>
                <w:lang w:val="en-US"/>
              </w:rPr>
              <w:t xml:space="preserve">&lt; </w:t>
            </w:r>
            <w:r w:rsidR="001A495C" w:rsidRPr="00E1708F">
              <w:rPr>
                <w:rFonts w:ascii="Calibri" w:hAnsi="Calibri" w:cs="Calibri"/>
                <w:color w:val="000000"/>
                <w:lang w:val="en-US"/>
              </w:rPr>
              <w:t>0</w:t>
            </w:r>
            <w:r w:rsidR="007D42BC" w:rsidRPr="00E1708F">
              <w:rPr>
                <w:rFonts w:ascii="Calibri" w:hAnsi="Calibri" w:cs="Calibri"/>
                <w:color w:val="000000"/>
                <w:lang w:val="en-US"/>
              </w:rPr>
              <w:t>.</w:t>
            </w:r>
            <w:r w:rsidR="001A495C" w:rsidRPr="00E1708F">
              <w:rPr>
                <w:rFonts w:ascii="Calibri" w:hAnsi="Calibri" w:cs="Calibri"/>
                <w:color w:val="000000"/>
                <w:lang w:val="en-US"/>
              </w:rPr>
              <w:t>0</w:t>
            </w:r>
            <w:r w:rsidRPr="00E1708F">
              <w:rPr>
                <w:rFonts w:ascii="Calibri" w:hAnsi="Calibri" w:cs="Calibri"/>
                <w:color w:val="000000"/>
                <w:lang w:val="en-US"/>
              </w:rPr>
              <w:t>1</w:t>
            </w:r>
            <w:r w:rsidR="001A495C" w:rsidRPr="00E1708F">
              <w:rPr>
                <w:rFonts w:ascii="Calibri" w:hAnsi="Calibri" w:cs="Calibri"/>
                <w:color w:val="000000"/>
                <w:lang w:val="en-US"/>
              </w:rPr>
              <w:t xml:space="preserve"> ± 0</w:t>
            </w:r>
            <w:r w:rsidR="007D42BC" w:rsidRPr="00E1708F">
              <w:rPr>
                <w:rFonts w:ascii="Calibri" w:hAnsi="Calibri" w:cs="Calibri"/>
                <w:color w:val="000000"/>
                <w:lang w:val="en-US"/>
              </w:rPr>
              <w:t>.</w:t>
            </w:r>
            <w:r w:rsidR="001A495C" w:rsidRPr="00E1708F">
              <w:rPr>
                <w:rFonts w:ascii="Calibri" w:hAnsi="Calibri" w:cs="Calibri"/>
                <w:color w:val="000000"/>
                <w:lang w:val="en-US"/>
              </w:rPr>
              <w:t>0</w:t>
            </w:r>
            <w:r w:rsidRPr="00E1708F">
              <w:rPr>
                <w:rFonts w:ascii="Calibri" w:hAnsi="Calibri" w:cs="Calibri"/>
                <w:color w:val="000000"/>
                <w:lang w:val="en-US"/>
              </w:rPr>
              <w:t>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35 ± 0</w:t>
            </w:r>
            <w:r w:rsidR="007D42BC" w:rsidRPr="00E1708F">
              <w:rPr>
                <w:rFonts w:ascii="Calibri" w:hAnsi="Calibri" w:cs="Calibri"/>
                <w:color w:val="000000"/>
                <w:lang w:val="en-US"/>
              </w:rPr>
              <w:t>.</w:t>
            </w:r>
            <w:r w:rsidRPr="00E1708F">
              <w:rPr>
                <w:rFonts w:ascii="Calibri" w:hAnsi="Calibri" w:cs="Calibri"/>
                <w:color w:val="000000"/>
                <w:lang w:val="en-US"/>
              </w:rPr>
              <w:t>16</w:t>
            </w:r>
          </w:p>
        </w:tc>
        <w:tc>
          <w:tcPr>
            <w:tcW w:w="1418" w:type="dxa"/>
            <w:vAlign w:val="center"/>
          </w:tcPr>
          <w:p w:rsidR="001A495C" w:rsidRPr="00E1708F" w:rsidRDefault="00B24FF5" w:rsidP="00B24FF5">
            <w:pPr>
              <w:jc w:val="right"/>
              <w:rPr>
                <w:rFonts w:ascii="Calibri" w:hAnsi="Calibri" w:cs="Calibri"/>
                <w:color w:val="000000"/>
                <w:lang w:val="en-US"/>
              </w:rPr>
            </w:pPr>
            <w:r w:rsidRPr="00E1708F">
              <w:rPr>
                <w:rFonts w:ascii="Calibri" w:hAnsi="Calibri" w:cs="Calibri"/>
                <w:color w:val="000000"/>
                <w:lang w:val="en-US"/>
              </w:rPr>
              <w:t xml:space="preserve">&lt; </w:t>
            </w:r>
            <w:r w:rsidR="001A495C" w:rsidRPr="00E1708F">
              <w:rPr>
                <w:rFonts w:ascii="Calibri" w:hAnsi="Calibri" w:cs="Calibri"/>
                <w:color w:val="000000"/>
                <w:lang w:val="en-US"/>
              </w:rPr>
              <w:t>0</w:t>
            </w:r>
            <w:r w:rsidR="007D42BC" w:rsidRPr="00E1708F">
              <w:rPr>
                <w:rFonts w:ascii="Calibri" w:hAnsi="Calibri" w:cs="Calibri"/>
                <w:color w:val="000000"/>
                <w:lang w:val="en-US"/>
              </w:rPr>
              <w:t>.</w:t>
            </w:r>
            <w:r w:rsidR="001A495C" w:rsidRPr="00E1708F">
              <w:rPr>
                <w:rFonts w:ascii="Calibri" w:hAnsi="Calibri" w:cs="Calibri"/>
                <w:color w:val="000000"/>
                <w:lang w:val="en-US"/>
              </w:rPr>
              <w:t>0</w:t>
            </w:r>
            <w:r w:rsidRPr="00E1708F">
              <w:rPr>
                <w:rFonts w:ascii="Calibri" w:hAnsi="Calibri" w:cs="Calibri"/>
                <w:color w:val="000000"/>
                <w:lang w:val="en-US"/>
              </w:rPr>
              <w:t>1</w:t>
            </w:r>
            <w:r w:rsidR="001A495C" w:rsidRPr="00E1708F">
              <w:rPr>
                <w:rFonts w:ascii="Calibri" w:hAnsi="Calibri" w:cs="Calibri"/>
                <w:color w:val="000000"/>
                <w:lang w:val="en-US"/>
              </w:rPr>
              <w:t xml:space="preserve"> ± 0</w:t>
            </w:r>
            <w:r w:rsidR="007D42BC" w:rsidRPr="00E1708F">
              <w:rPr>
                <w:rFonts w:ascii="Calibri" w:hAnsi="Calibri" w:cs="Calibri"/>
                <w:color w:val="000000"/>
                <w:lang w:val="en-US"/>
              </w:rPr>
              <w:t>.</w:t>
            </w:r>
            <w:r w:rsidR="001A495C" w:rsidRPr="00E1708F">
              <w:rPr>
                <w:rFonts w:ascii="Calibri" w:hAnsi="Calibri" w:cs="Calibri"/>
                <w:color w:val="000000"/>
                <w:lang w:val="en-US"/>
              </w:rPr>
              <w:t>0</w:t>
            </w:r>
            <w:r w:rsidRPr="00E1708F">
              <w:rPr>
                <w:rFonts w:ascii="Calibri" w:hAnsi="Calibri" w:cs="Calibri"/>
                <w:color w:val="000000"/>
                <w:lang w:val="en-US"/>
              </w:rPr>
              <w:t>1</w:t>
            </w:r>
          </w:p>
        </w:tc>
        <w:tc>
          <w:tcPr>
            <w:tcW w:w="1417" w:type="dxa"/>
            <w:vAlign w:val="center"/>
          </w:tcPr>
          <w:p w:rsidR="001A495C" w:rsidRPr="00E1708F" w:rsidRDefault="00B24FF5" w:rsidP="00B24FF5">
            <w:pPr>
              <w:jc w:val="right"/>
              <w:rPr>
                <w:rFonts w:ascii="Calibri" w:hAnsi="Calibri" w:cs="Calibri"/>
                <w:color w:val="000000"/>
                <w:lang w:val="en-US"/>
              </w:rPr>
            </w:pPr>
            <w:r w:rsidRPr="00E1708F">
              <w:rPr>
                <w:rFonts w:ascii="Calibri" w:hAnsi="Calibri" w:cs="Calibri"/>
                <w:color w:val="000000"/>
                <w:lang w:val="en-US"/>
              </w:rPr>
              <w:t xml:space="preserve">&lt; </w:t>
            </w:r>
            <w:r w:rsidR="001A495C" w:rsidRPr="00E1708F">
              <w:rPr>
                <w:rFonts w:ascii="Calibri" w:hAnsi="Calibri" w:cs="Calibri"/>
                <w:color w:val="000000"/>
                <w:lang w:val="en-US"/>
              </w:rPr>
              <w:t>0</w:t>
            </w:r>
            <w:r w:rsidR="007D42BC" w:rsidRPr="00E1708F">
              <w:rPr>
                <w:rFonts w:ascii="Calibri" w:hAnsi="Calibri" w:cs="Calibri"/>
                <w:color w:val="000000"/>
                <w:lang w:val="en-US"/>
              </w:rPr>
              <w:t>.</w:t>
            </w:r>
            <w:r w:rsidR="001A495C" w:rsidRPr="00E1708F">
              <w:rPr>
                <w:rFonts w:ascii="Calibri" w:hAnsi="Calibri" w:cs="Calibri"/>
                <w:color w:val="000000"/>
                <w:lang w:val="en-US"/>
              </w:rPr>
              <w:t>0</w:t>
            </w:r>
            <w:r w:rsidRPr="00E1708F">
              <w:rPr>
                <w:rFonts w:ascii="Calibri" w:hAnsi="Calibri" w:cs="Calibri"/>
                <w:color w:val="000000"/>
                <w:lang w:val="en-US"/>
              </w:rPr>
              <w:t>1</w:t>
            </w:r>
            <w:r w:rsidR="001A495C" w:rsidRPr="00E1708F">
              <w:rPr>
                <w:rFonts w:ascii="Calibri" w:hAnsi="Calibri" w:cs="Calibri"/>
                <w:color w:val="000000"/>
                <w:lang w:val="en-US"/>
              </w:rPr>
              <w:t xml:space="preserve"> ± 0</w:t>
            </w:r>
            <w:r w:rsidR="007D42BC" w:rsidRPr="00E1708F">
              <w:rPr>
                <w:rFonts w:ascii="Calibri" w:hAnsi="Calibri" w:cs="Calibri"/>
                <w:color w:val="000000"/>
                <w:lang w:val="en-US"/>
              </w:rPr>
              <w:t>.</w:t>
            </w:r>
            <w:r w:rsidR="001A495C" w:rsidRPr="00E1708F">
              <w:rPr>
                <w:rFonts w:ascii="Calibri" w:hAnsi="Calibri" w:cs="Calibri"/>
                <w:color w:val="000000"/>
                <w:lang w:val="en-US"/>
              </w:rPr>
              <w:t>0</w:t>
            </w:r>
            <w:r w:rsidRPr="00E1708F">
              <w:rPr>
                <w:rFonts w:ascii="Calibri" w:hAnsi="Calibri" w:cs="Calibri"/>
                <w:color w:val="000000"/>
                <w:lang w:val="en-US"/>
              </w:rPr>
              <w:t>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C17:0-2-one</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1919</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22 ± 0</w:t>
            </w:r>
            <w:r w:rsidR="007D42BC" w:rsidRPr="00E1708F">
              <w:rPr>
                <w:rFonts w:ascii="Calibri" w:hAnsi="Calibri" w:cs="Calibri"/>
                <w:color w:val="000000"/>
                <w:lang w:val="en-US"/>
              </w:rPr>
              <w:t>.</w:t>
            </w:r>
            <w:r w:rsidRPr="00E1708F">
              <w:rPr>
                <w:rFonts w:ascii="Calibri" w:hAnsi="Calibri" w:cs="Calibri"/>
                <w:color w:val="000000"/>
                <w:lang w:val="en-US"/>
              </w:rPr>
              <w:t>12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00B24FF5"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00B24FF5"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C16:0-IPE</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2024</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00B24FF5"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11 ± 0</w:t>
            </w:r>
            <w:r w:rsidR="007D42BC" w:rsidRPr="00E1708F">
              <w:rPr>
                <w:rFonts w:ascii="Calibri" w:hAnsi="Calibri" w:cs="Calibri"/>
                <w:color w:val="000000"/>
                <w:lang w:val="en-US"/>
              </w:rPr>
              <w:t>.</w:t>
            </w:r>
            <w:r w:rsidRPr="00E1708F">
              <w:rPr>
                <w:rFonts w:ascii="Calibri" w:hAnsi="Calibri" w:cs="Calibri"/>
                <w:color w:val="000000"/>
                <w:lang w:val="en-US"/>
              </w:rPr>
              <w:t>57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00B24FF5"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00B24FF5"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5</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n-C21:</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2100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38 ± 0</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19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50 ± 0</w:t>
            </w:r>
            <w:r w:rsidR="007D42BC" w:rsidRPr="00E1708F">
              <w:rPr>
                <w:rFonts w:ascii="Calibri" w:hAnsi="Calibri" w:cs="Calibri"/>
                <w:color w:val="000000"/>
                <w:lang w:val="en-US"/>
              </w:rPr>
              <w:t>.</w:t>
            </w:r>
            <w:r w:rsidRPr="00E1708F">
              <w:rPr>
                <w:rFonts w:ascii="Calibri" w:hAnsi="Calibri" w:cs="Calibri"/>
                <w:color w:val="000000"/>
                <w:lang w:val="en-US"/>
              </w:rPr>
              <w:t>11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18 ± 0</w:t>
            </w:r>
            <w:r w:rsidR="007D42BC" w:rsidRPr="00E1708F">
              <w:rPr>
                <w:rFonts w:ascii="Calibri" w:hAnsi="Calibri" w:cs="Calibri"/>
                <w:color w:val="000000"/>
                <w:lang w:val="en-US"/>
              </w:rPr>
              <w:t>.</w:t>
            </w:r>
            <w:r w:rsidRPr="00E1708F">
              <w:rPr>
                <w:rFonts w:ascii="Calibri" w:hAnsi="Calibri" w:cs="Calibri"/>
                <w:color w:val="000000"/>
                <w:lang w:val="en-US"/>
              </w:rPr>
              <w:t>03</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6</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n-C22:</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2200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10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07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10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07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7</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9-C23:1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2273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12 ± 0</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78 ± 0</w:t>
            </w:r>
            <w:r w:rsidR="007D42BC" w:rsidRPr="00E1708F">
              <w:rPr>
                <w:rFonts w:ascii="Calibri" w:hAnsi="Calibri" w:cs="Calibri"/>
                <w:color w:val="000000"/>
                <w:lang w:val="en-US"/>
              </w:rPr>
              <w:t>.</w:t>
            </w:r>
            <w:r w:rsidRPr="00E1708F">
              <w:rPr>
                <w:rFonts w:ascii="Calibri" w:hAnsi="Calibri" w:cs="Calibri"/>
                <w:color w:val="000000"/>
                <w:lang w:val="en-US"/>
              </w:rPr>
              <w:t>15</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18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11 ± 0</w:t>
            </w:r>
            <w:r w:rsidR="007D42BC" w:rsidRPr="00E1708F">
              <w:rPr>
                <w:rFonts w:ascii="Calibri" w:hAnsi="Calibri" w:cs="Calibri"/>
                <w:color w:val="000000"/>
                <w:lang w:val="en-US"/>
              </w:rPr>
              <w:t>.</w:t>
            </w:r>
            <w:r w:rsidRPr="00E1708F">
              <w:rPr>
                <w:rFonts w:ascii="Calibri" w:hAnsi="Calibri" w:cs="Calibri"/>
                <w:color w:val="000000"/>
                <w:lang w:val="en-US"/>
              </w:rPr>
              <w:t>27</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8</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7-C23:1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2280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28 ± 0</w:t>
            </w:r>
            <w:r w:rsidR="007D42BC" w:rsidRPr="00E1708F">
              <w:rPr>
                <w:rFonts w:ascii="Calibri" w:hAnsi="Calibri" w:cs="Calibri"/>
                <w:color w:val="000000"/>
                <w:lang w:val="en-US"/>
              </w:rPr>
              <w:t>.</w:t>
            </w:r>
            <w:r w:rsidRPr="00E1708F">
              <w:rPr>
                <w:rFonts w:ascii="Calibri" w:hAnsi="Calibri" w:cs="Calibri"/>
                <w:color w:val="000000"/>
                <w:lang w:val="en-US"/>
              </w:rPr>
              <w:t>10</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w:t>
            </w:r>
            <w:r w:rsidR="007D42BC" w:rsidRPr="00E1708F">
              <w:rPr>
                <w:rFonts w:ascii="Calibri" w:hAnsi="Calibri" w:cs="Calibri"/>
                <w:color w:val="000000"/>
                <w:lang w:val="en-US"/>
              </w:rPr>
              <w:t>.</w:t>
            </w:r>
            <w:r w:rsidRPr="00E1708F">
              <w:rPr>
                <w:rFonts w:ascii="Calibri" w:hAnsi="Calibri" w:cs="Calibri"/>
                <w:color w:val="000000"/>
                <w:lang w:val="en-US"/>
              </w:rPr>
              <w:t>29 ± 0</w:t>
            </w:r>
            <w:r w:rsidR="007D42BC" w:rsidRPr="00E1708F">
              <w:rPr>
                <w:rFonts w:ascii="Calibri" w:hAnsi="Calibri" w:cs="Calibri"/>
                <w:color w:val="000000"/>
                <w:lang w:val="en-US"/>
              </w:rPr>
              <w:t>.</w:t>
            </w:r>
            <w:r w:rsidRPr="00E1708F">
              <w:rPr>
                <w:rFonts w:ascii="Calibri" w:hAnsi="Calibri" w:cs="Calibri"/>
                <w:color w:val="000000"/>
                <w:lang w:val="en-US"/>
              </w:rPr>
              <w:t>44</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61 ± 0</w:t>
            </w:r>
            <w:r w:rsidR="007D42BC" w:rsidRPr="00E1708F">
              <w:rPr>
                <w:rFonts w:ascii="Calibri" w:hAnsi="Calibri" w:cs="Calibri"/>
                <w:color w:val="000000"/>
                <w:lang w:val="en-US"/>
              </w:rPr>
              <w:t>.</w:t>
            </w:r>
            <w:r w:rsidRPr="00E1708F">
              <w:rPr>
                <w:rFonts w:ascii="Calibri" w:hAnsi="Calibri" w:cs="Calibri"/>
                <w:color w:val="000000"/>
                <w:lang w:val="en-US"/>
              </w:rPr>
              <w:t>17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9</w:t>
            </w:r>
            <w:r w:rsidR="007D42BC" w:rsidRPr="00E1708F">
              <w:rPr>
                <w:rFonts w:ascii="Calibri" w:hAnsi="Calibri" w:cs="Calibri"/>
                <w:color w:val="000000"/>
                <w:lang w:val="en-US"/>
              </w:rPr>
              <w:t>.</w:t>
            </w:r>
            <w:r w:rsidRPr="00E1708F">
              <w:rPr>
                <w:rFonts w:ascii="Calibri" w:hAnsi="Calibri" w:cs="Calibri"/>
                <w:color w:val="000000"/>
                <w:lang w:val="en-US"/>
              </w:rPr>
              <w:t>98 ± 1</w:t>
            </w:r>
            <w:r w:rsidR="007D42BC" w:rsidRPr="00E1708F">
              <w:rPr>
                <w:rFonts w:ascii="Calibri" w:hAnsi="Calibri" w:cs="Calibri"/>
                <w:color w:val="000000"/>
                <w:lang w:val="en-US"/>
              </w:rPr>
              <w:t>.</w:t>
            </w:r>
            <w:r w:rsidRPr="00E1708F">
              <w:rPr>
                <w:rFonts w:ascii="Calibri" w:hAnsi="Calibri" w:cs="Calibri"/>
                <w:color w:val="000000"/>
                <w:lang w:val="en-US"/>
              </w:rPr>
              <w:t>94</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9</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n-C23:</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2300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12</w:t>
            </w:r>
            <w:r w:rsidR="007D42BC" w:rsidRPr="00E1708F">
              <w:rPr>
                <w:rFonts w:ascii="Calibri" w:hAnsi="Calibri" w:cs="Calibri"/>
                <w:color w:val="000000"/>
                <w:lang w:val="en-US"/>
              </w:rPr>
              <w:t>.</w:t>
            </w:r>
            <w:r w:rsidRPr="00E1708F">
              <w:rPr>
                <w:rFonts w:ascii="Calibri" w:hAnsi="Calibri" w:cs="Calibri"/>
                <w:color w:val="000000"/>
                <w:lang w:val="en-US"/>
              </w:rPr>
              <w:t>06 ± 1</w:t>
            </w:r>
            <w:r w:rsidR="007D42BC" w:rsidRPr="00E1708F">
              <w:rPr>
                <w:rFonts w:ascii="Calibri" w:hAnsi="Calibri" w:cs="Calibri"/>
                <w:color w:val="000000"/>
                <w:lang w:val="en-US"/>
              </w:rPr>
              <w:t>.</w:t>
            </w:r>
            <w:r w:rsidRPr="00E1708F">
              <w:rPr>
                <w:rFonts w:ascii="Calibri" w:hAnsi="Calibri" w:cs="Calibri"/>
                <w:color w:val="000000"/>
                <w:lang w:val="en-US"/>
              </w:rPr>
              <w:t>73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8</w:t>
            </w:r>
            <w:r w:rsidR="007D42BC" w:rsidRPr="00E1708F">
              <w:rPr>
                <w:rFonts w:ascii="Calibri" w:hAnsi="Calibri" w:cs="Calibri"/>
                <w:color w:val="000000"/>
                <w:lang w:val="en-US"/>
              </w:rPr>
              <w:t>.</w:t>
            </w:r>
            <w:r w:rsidRPr="00E1708F">
              <w:rPr>
                <w:rFonts w:ascii="Calibri" w:hAnsi="Calibri" w:cs="Calibri"/>
                <w:color w:val="000000"/>
                <w:lang w:val="en-US"/>
              </w:rPr>
              <w:t>15 ± 0</w:t>
            </w:r>
            <w:r w:rsidR="007D42BC" w:rsidRPr="00E1708F">
              <w:rPr>
                <w:rFonts w:ascii="Calibri" w:hAnsi="Calibri" w:cs="Calibri"/>
                <w:color w:val="000000"/>
                <w:lang w:val="en-US"/>
              </w:rPr>
              <w:t>.</w:t>
            </w:r>
            <w:r w:rsidRPr="00E1708F">
              <w:rPr>
                <w:rFonts w:ascii="Calibri" w:hAnsi="Calibri" w:cs="Calibri"/>
                <w:color w:val="000000"/>
                <w:lang w:val="en-US"/>
              </w:rPr>
              <w:t>59</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11</w:t>
            </w:r>
            <w:r w:rsidR="007D42BC" w:rsidRPr="00E1708F">
              <w:rPr>
                <w:rFonts w:ascii="Calibri" w:hAnsi="Calibri" w:cs="Calibri"/>
                <w:color w:val="000000"/>
                <w:lang w:val="en-US"/>
              </w:rPr>
              <w:t>.</w:t>
            </w:r>
            <w:r w:rsidRPr="00E1708F">
              <w:rPr>
                <w:rFonts w:ascii="Calibri" w:hAnsi="Calibri" w:cs="Calibri"/>
                <w:color w:val="000000"/>
                <w:lang w:val="en-US"/>
              </w:rPr>
              <w:t>12 ± 1</w:t>
            </w:r>
            <w:r w:rsidR="007D42BC" w:rsidRPr="00E1708F">
              <w:rPr>
                <w:rFonts w:ascii="Calibri" w:hAnsi="Calibri" w:cs="Calibri"/>
                <w:color w:val="000000"/>
                <w:lang w:val="en-US"/>
              </w:rPr>
              <w:t>.</w:t>
            </w:r>
            <w:r w:rsidRPr="00E1708F">
              <w:rPr>
                <w:rFonts w:ascii="Calibri" w:hAnsi="Calibri" w:cs="Calibri"/>
                <w:color w:val="000000"/>
                <w:lang w:val="en-US"/>
              </w:rPr>
              <w:t>39</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5</w:t>
            </w:r>
            <w:r w:rsidR="007D42BC" w:rsidRPr="00E1708F">
              <w:rPr>
                <w:rFonts w:ascii="Calibri" w:hAnsi="Calibri" w:cs="Calibri"/>
                <w:color w:val="000000"/>
                <w:lang w:val="en-US"/>
              </w:rPr>
              <w:t>.</w:t>
            </w:r>
            <w:r w:rsidRPr="00E1708F">
              <w:rPr>
                <w:rFonts w:ascii="Calibri" w:hAnsi="Calibri" w:cs="Calibri"/>
                <w:color w:val="000000"/>
                <w:lang w:val="en-US"/>
              </w:rPr>
              <w:t>97 ± 0</w:t>
            </w:r>
            <w:r w:rsidR="007D42BC" w:rsidRPr="00E1708F">
              <w:rPr>
                <w:rFonts w:ascii="Calibri" w:hAnsi="Calibri" w:cs="Calibri"/>
                <w:color w:val="000000"/>
                <w:lang w:val="en-US"/>
              </w:rPr>
              <w:t>.</w:t>
            </w:r>
            <w:r w:rsidRPr="00E1708F">
              <w:rPr>
                <w:rFonts w:ascii="Calibri" w:hAnsi="Calibri" w:cs="Calibri"/>
                <w:color w:val="000000"/>
                <w:lang w:val="en-US"/>
              </w:rPr>
              <w:t>82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10</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11+-C24:1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2367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10 ± 0</w:t>
            </w:r>
            <w:r w:rsidR="007D42BC" w:rsidRPr="00E1708F">
              <w:rPr>
                <w:rFonts w:ascii="Calibri" w:hAnsi="Calibri" w:cs="Calibri"/>
                <w:color w:val="000000"/>
                <w:lang w:val="en-US"/>
              </w:rPr>
              <w:t>.</w:t>
            </w:r>
            <w:r w:rsidRPr="00E1708F">
              <w:rPr>
                <w:rFonts w:ascii="Calibri" w:hAnsi="Calibri" w:cs="Calibri"/>
                <w:color w:val="000000"/>
                <w:lang w:val="en-US"/>
              </w:rPr>
              <w:t>06</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35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16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29 ± 0</w:t>
            </w:r>
            <w:r w:rsidR="007D42BC" w:rsidRPr="00E1708F">
              <w:rPr>
                <w:rFonts w:ascii="Calibri" w:hAnsi="Calibri" w:cs="Calibri"/>
                <w:color w:val="000000"/>
                <w:lang w:val="en-US"/>
              </w:rPr>
              <w:t>.</w:t>
            </w:r>
            <w:r w:rsidRPr="00E1708F">
              <w:rPr>
                <w:rFonts w:ascii="Calibri" w:hAnsi="Calibri" w:cs="Calibri"/>
                <w:color w:val="000000"/>
                <w:lang w:val="en-US"/>
              </w:rPr>
              <w:t>05</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11</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9-C24:1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2373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09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15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07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13 ± 0</w:t>
            </w:r>
            <w:r w:rsidR="007D42BC" w:rsidRPr="00E1708F">
              <w:rPr>
                <w:rFonts w:ascii="Calibri" w:hAnsi="Calibri" w:cs="Calibri"/>
                <w:color w:val="000000"/>
                <w:lang w:val="en-US"/>
              </w:rPr>
              <w:t>.</w:t>
            </w:r>
            <w:r w:rsidRPr="00E1708F">
              <w:rPr>
                <w:rFonts w:ascii="Calibri" w:hAnsi="Calibri" w:cs="Calibri"/>
                <w:color w:val="000000"/>
                <w:lang w:val="en-US"/>
              </w:rPr>
              <w:t>06</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12</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7-C24:1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2381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20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79 ± 0</w:t>
            </w:r>
            <w:r w:rsidR="007D42BC" w:rsidRPr="00E1708F">
              <w:rPr>
                <w:rFonts w:ascii="Calibri" w:hAnsi="Calibri" w:cs="Calibri"/>
                <w:color w:val="000000"/>
                <w:lang w:val="en-US"/>
              </w:rPr>
              <w:t>.</w:t>
            </w:r>
            <w:r w:rsidRPr="00E1708F">
              <w:rPr>
                <w:rFonts w:ascii="Calibri" w:hAnsi="Calibri" w:cs="Calibri"/>
                <w:color w:val="000000"/>
                <w:lang w:val="en-US"/>
              </w:rPr>
              <w:t>07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20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Pr="00E1708F">
              <w:rPr>
                <w:rFonts w:ascii="Calibri" w:hAnsi="Calibri" w:cs="Calibri"/>
                <w:color w:val="000000"/>
                <w:lang w:val="en-US"/>
              </w:rPr>
              <w:t>08</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13</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n-C24:</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74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46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76 ± 0</w:t>
            </w:r>
            <w:r w:rsidR="007D42BC" w:rsidRPr="00E1708F">
              <w:rPr>
                <w:rFonts w:ascii="Calibri" w:hAnsi="Calibri" w:cs="Calibri"/>
                <w:color w:val="000000"/>
                <w:lang w:val="en-US"/>
              </w:rPr>
              <w:t>.</w:t>
            </w:r>
            <w:r w:rsidRPr="00E1708F">
              <w:rPr>
                <w:rFonts w:ascii="Calibri" w:hAnsi="Calibri" w:cs="Calibri"/>
                <w:color w:val="000000"/>
                <w:lang w:val="en-US"/>
              </w:rPr>
              <w:t>09</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34 ± 0</w:t>
            </w:r>
            <w:r w:rsidR="007D42BC" w:rsidRPr="00E1708F">
              <w:rPr>
                <w:rFonts w:ascii="Calibri" w:hAnsi="Calibri" w:cs="Calibri"/>
                <w:color w:val="000000"/>
                <w:lang w:val="en-US"/>
              </w:rPr>
              <w:t>.</w:t>
            </w:r>
            <w:r w:rsidRPr="00E1708F">
              <w:rPr>
                <w:rFonts w:ascii="Calibri" w:hAnsi="Calibri" w:cs="Calibri"/>
                <w:color w:val="000000"/>
                <w:lang w:val="en-US"/>
              </w:rPr>
              <w:t>05</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14</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X-Me-C24:0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2420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30 ± 0</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05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17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03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15</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9-C25:1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2474</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11</w:t>
            </w:r>
            <w:r w:rsidR="007D42BC" w:rsidRPr="00E1708F">
              <w:rPr>
                <w:rFonts w:ascii="Calibri" w:hAnsi="Calibri" w:cs="Calibri"/>
                <w:color w:val="000000"/>
                <w:lang w:val="en-US"/>
              </w:rPr>
              <w:t>.</w:t>
            </w:r>
            <w:r w:rsidRPr="00E1708F">
              <w:rPr>
                <w:rFonts w:ascii="Calibri" w:hAnsi="Calibri" w:cs="Calibri"/>
                <w:color w:val="000000"/>
                <w:lang w:val="en-US"/>
              </w:rPr>
              <w:t>47 ± 1</w:t>
            </w:r>
            <w:r w:rsidR="007D42BC" w:rsidRPr="00E1708F">
              <w:rPr>
                <w:rFonts w:ascii="Calibri" w:hAnsi="Calibri" w:cs="Calibri"/>
                <w:color w:val="000000"/>
                <w:lang w:val="en-US"/>
              </w:rPr>
              <w:t>.</w:t>
            </w:r>
            <w:r w:rsidRPr="00E1708F">
              <w:rPr>
                <w:rFonts w:ascii="Calibri" w:hAnsi="Calibri" w:cs="Calibri"/>
                <w:color w:val="000000"/>
                <w:lang w:val="en-US"/>
              </w:rPr>
              <w:t>91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13</w:t>
            </w:r>
            <w:r w:rsidR="007D42BC" w:rsidRPr="00E1708F">
              <w:rPr>
                <w:rFonts w:ascii="Calibri" w:hAnsi="Calibri" w:cs="Calibri"/>
                <w:color w:val="000000"/>
                <w:lang w:val="en-US"/>
              </w:rPr>
              <w:t>.</w:t>
            </w:r>
            <w:r w:rsidRPr="00E1708F">
              <w:rPr>
                <w:rFonts w:ascii="Calibri" w:hAnsi="Calibri" w:cs="Calibri"/>
                <w:color w:val="000000"/>
                <w:lang w:val="en-US"/>
              </w:rPr>
              <w:t>89 ± 2</w:t>
            </w:r>
            <w:r w:rsidR="007D42BC" w:rsidRPr="00E1708F">
              <w:rPr>
                <w:rFonts w:ascii="Calibri" w:hAnsi="Calibri" w:cs="Calibri"/>
                <w:color w:val="000000"/>
                <w:lang w:val="en-US"/>
              </w:rPr>
              <w:t>.</w:t>
            </w:r>
            <w:r w:rsidRPr="00E1708F">
              <w:rPr>
                <w:rFonts w:ascii="Calibri" w:hAnsi="Calibri" w:cs="Calibri"/>
                <w:color w:val="000000"/>
                <w:lang w:val="en-US"/>
              </w:rPr>
              <w:t>27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10</w:t>
            </w:r>
            <w:r w:rsidR="007D42BC" w:rsidRPr="00E1708F">
              <w:rPr>
                <w:rFonts w:ascii="Calibri" w:hAnsi="Calibri" w:cs="Calibri"/>
                <w:color w:val="000000"/>
                <w:lang w:val="en-US"/>
              </w:rPr>
              <w:t>.</w:t>
            </w:r>
            <w:r w:rsidRPr="00E1708F">
              <w:rPr>
                <w:rFonts w:ascii="Calibri" w:hAnsi="Calibri" w:cs="Calibri"/>
                <w:color w:val="000000"/>
                <w:lang w:val="en-US"/>
              </w:rPr>
              <w:t>83 ± 1</w:t>
            </w:r>
            <w:r w:rsidR="007D42BC" w:rsidRPr="00E1708F">
              <w:rPr>
                <w:rFonts w:ascii="Calibri" w:hAnsi="Calibri" w:cs="Calibri"/>
                <w:color w:val="000000"/>
                <w:lang w:val="en-US"/>
              </w:rPr>
              <w:t>.</w:t>
            </w:r>
            <w:r w:rsidRPr="00E1708F">
              <w:rPr>
                <w:rFonts w:ascii="Calibri" w:hAnsi="Calibri" w:cs="Calibri"/>
                <w:color w:val="000000"/>
                <w:lang w:val="en-US"/>
              </w:rPr>
              <w:t>37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10</w:t>
            </w:r>
            <w:r w:rsidR="007D42BC" w:rsidRPr="00E1708F">
              <w:rPr>
                <w:rFonts w:ascii="Calibri" w:hAnsi="Calibri" w:cs="Calibri"/>
                <w:color w:val="000000"/>
                <w:lang w:val="en-US"/>
              </w:rPr>
              <w:t>.</w:t>
            </w:r>
            <w:r w:rsidRPr="00E1708F">
              <w:rPr>
                <w:rFonts w:ascii="Calibri" w:hAnsi="Calibri" w:cs="Calibri"/>
                <w:color w:val="000000"/>
                <w:lang w:val="en-US"/>
              </w:rPr>
              <w:t>62 ± 1</w:t>
            </w:r>
            <w:r w:rsidR="007D42BC" w:rsidRPr="00E1708F">
              <w:rPr>
                <w:rFonts w:ascii="Calibri" w:hAnsi="Calibri" w:cs="Calibri"/>
                <w:color w:val="000000"/>
                <w:lang w:val="en-US"/>
              </w:rPr>
              <w:t>.</w:t>
            </w:r>
            <w:r w:rsidRPr="00E1708F">
              <w:rPr>
                <w:rFonts w:ascii="Calibri" w:hAnsi="Calibri" w:cs="Calibri"/>
                <w:color w:val="000000"/>
                <w:lang w:val="en-US"/>
              </w:rPr>
              <w:t>51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16</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7-C25:1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2483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28</w:t>
            </w:r>
            <w:r w:rsidR="007D42BC" w:rsidRPr="00E1708F">
              <w:rPr>
                <w:rFonts w:ascii="Calibri" w:hAnsi="Calibri" w:cs="Calibri"/>
                <w:color w:val="000000"/>
                <w:lang w:val="en-US"/>
              </w:rPr>
              <w:t>.</w:t>
            </w:r>
            <w:r w:rsidRPr="00E1708F">
              <w:rPr>
                <w:rFonts w:ascii="Calibri" w:hAnsi="Calibri" w:cs="Calibri"/>
                <w:color w:val="000000"/>
                <w:lang w:val="en-US"/>
              </w:rPr>
              <w:t>25 ± 2</w:t>
            </w:r>
            <w:r w:rsidR="007D42BC" w:rsidRPr="00E1708F">
              <w:rPr>
                <w:rFonts w:ascii="Calibri" w:hAnsi="Calibri" w:cs="Calibri"/>
                <w:color w:val="000000"/>
                <w:lang w:val="en-US"/>
              </w:rPr>
              <w:t>.</w:t>
            </w:r>
            <w:r w:rsidRPr="00E1708F">
              <w:rPr>
                <w:rFonts w:ascii="Calibri" w:hAnsi="Calibri" w:cs="Calibri"/>
                <w:color w:val="000000"/>
                <w:lang w:val="en-US"/>
              </w:rPr>
              <w:t>92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42</w:t>
            </w:r>
            <w:r w:rsidR="007D42BC" w:rsidRPr="00E1708F">
              <w:rPr>
                <w:rFonts w:ascii="Calibri" w:hAnsi="Calibri" w:cs="Calibri"/>
                <w:color w:val="000000"/>
                <w:lang w:val="en-US"/>
              </w:rPr>
              <w:t>.</w:t>
            </w:r>
            <w:r w:rsidRPr="00E1708F">
              <w:rPr>
                <w:rFonts w:ascii="Calibri" w:hAnsi="Calibri" w:cs="Calibri"/>
                <w:color w:val="000000"/>
                <w:lang w:val="en-US"/>
              </w:rPr>
              <w:t>45 ± 1</w:t>
            </w:r>
            <w:r w:rsidR="007D42BC" w:rsidRPr="00E1708F">
              <w:rPr>
                <w:rFonts w:ascii="Calibri" w:hAnsi="Calibri" w:cs="Calibri"/>
                <w:color w:val="000000"/>
                <w:lang w:val="en-US"/>
              </w:rPr>
              <w:t>.</w:t>
            </w:r>
            <w:r w:rsidRPr="00E1708F">
              <w:rPr>
                <w:rFonts w:ascii="Calibri" w:hAnsi="Calibri" w:cs="Calibri"/>
                <w:color w:val="000000"/>
                <w:lang w:val="en-US"/>
              </w:rPr>
              <w:t>27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w:t>
            </w:r>
            <w:r w:rsidR="007D42BC" w:rsidRPr="00E1708F">
              <w:rPr>
                <w:rFonts w:ascii="Calibri" w:hAnsi="Calibri" w:cs="Calibri"/>
                <w:color w:val="000000"/>
                <w:lang w:val="en-US"/>
              </w:rPr>
              <w:t>.</w:t>
            </w:r>
            <w:r w:rsidRPr="00E1708F">
              <w:rPr>
                <w:rFonts w:ascii="Calibri" w:hAnsi="Calibri" w:cs="Calibri"/>
                <w:color w:val="000000"/>
                <w:lang w:val="en-US"/>
              </w:rPr>
              <w:t>71 ± 3</w:t>
            </w:r>
            <w:r w:rsidR="007D42BC" w:rsidRPr="00E1708F">
              <w:rPr>
                <w:rFonts w:ascii="Calibri" w:hAnsi="Calibri" w:cs="Calibri"/>
                <w:color w:val="000000"/>
                <w:lang w:val="en-US"/>
              </w:rPr>
              <w:t>.</w:t>
            </w:r>
            <w:r w:rsidRPr="00E1708F">
              <w:rPr>
                <w:rFonts w:ascii="Calibri" w:hAnsi="Calibri" w:cs="Calibri"/>
                <w:color w:val="000000"/>
                <w:lang w:val="en-US"/>
              </w:rPr>
              <w:t>52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44</w:t>
            </w:r>
            <w:r w:rsidR="007D42BC" w:rsidRPr="00E1708F">
              <w:rPr>
                <w:rFonts w:ascii="Calibri" w:hAnsi="Calibri" w:cs="Calibri"/>
                <w:color w:val="000000"/>
                <w:lang w:val="en-US"/>
              </w:rPr>
              <w:t>.</w:t>
            </w:r>
            <w:r w:rsidRPr="00E1708F">
              <w:rPr>
                <w:rFonts w:ascii="Calibri" w:hAnsi="Calibri" w:cs="Calibri"/>
                <w:color w:val="000000"/>
                <w:lang w:val="en-US"/>
              </w:rPr>
              <w:t>85 ± 2</w:t>
            </w:r>
            <w:r w:rsidR="007D42BC" w:rsidRPr="00E1708F">
              <w:rPr>
                <w:rFonts w:ascii="Calibri" w:hAnsi="Calibri" w:cs="Calibri"/>
                <w:color w:val="000000"/>
                <w:lang w:val="en-US"/>
              </w:rPr>
              <w:t>.</w:t>
            </w:r>
            <w:r w:rsidRPr="00E1708F">
              <w:rPr>
                <w:rFonts w:ascii="Calibri" w:hAnsi="Calibri" w:cs="Calibri"/>
                <w:color w:val="000000"/>
                <w:lang w:val="en-US"/>
              </w:rPr>
              <w:t>52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17</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5-C25:1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2492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08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14 ± 0</w:t>
            </w:r>
            <w:r w:rsidR="007D42BC" w:rsidRPr="00E1708F">
              <w:rPr>
                <w:rFonts w:ascii="Calibri" w:hAnsi="Calibri" w:cs="Calibri"/>
                <w:color w:val="000000"/>
                <w:lang w:val="en-US"/>
              </w:rPr>
              <w:t>.</w:t>
            </w:r>
            <w:r w:rsidRPr="00E1708F">
              <w:rPr>
                <w:rFonts w:ascii="Calibri" w:hAnsi="Calibri" w:cs="Calibri"/>
                <w:color w:val="000000"/>
                <w:lang w:val="en-US"/>
              </w:rPr>
              <w:t>07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08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37 ± 0</w:t>
            </w:r>
            <w:r w:rsidR="007D42BC" w:rsidRPr="00E1708F">
              <w:rPr>
                <w:rFonts w:ascii="Calibri" w:hAnsi="Calibri" w:cs="Calibri"/>
                <w:color w:val="000000"/>
                <w:lang w:val="en-US"/>
              </w:rPr>
              <w:t>.</w:t>
            </w:r>
            <w:r w:rsidRPr="00E1708F">
              <w:rPr>
                <w:rFonts w:ascii="Calibri" w:hAnsi="Calibri" w:cs="Calibri"/>
                <w:color w:val="000000"/>
                <w:lang w:val="en-US"/>
              </w:rPr>
              <w:t>06</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18</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n-C25:</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17</w:t>
            </w:r>
            <w:r w:rsidR="007D42BC" w:rsidRPr="00E1708F">
              <w:rPr>
                <w:rFonts w:ascii="Calibri" w:hAnsi="Calibri" w:cs="Calibri"/>
                <w:color w:val="000000"/>
                <w:lang w:val="en-US"/>
              </w:rPr>
              <w:t>.</w:t>
            </w:r>
            <w:r w:rsidRPr="00E1708F">
              <w:rPr>
                <w:rFonts w:ascii="Calibri" w:hAnsi="Calibri" w:cs="Calibri"/>
                <w:color w:val="000000"/>
                <w:lang w:val="en-US"/>
              </w:rPr>
              <w:t>87 ± 2</w:t>
            </w:r>
            <w:r w:rsidR="007D42BC" w:rsidRPr="00E1708F">
              <w:rPr>
                <w:rFonts w:ascii="Calibri" w:hAnsi="Calibri" w:cs="Calibri"/>
                <w:color w:val="000000"/>
                <w:lang w:val="en-US"/>
              </w:rPr>
              <w:t>.</w:t>
            </w:r>
            <w:r w:rsidRPr="00E1708F">
              <w:rPr>
                <w:rFonts w:ascii="Calibri" w:hAnsi="Calibri" w:cs="Calibri"/>
                <w:color w:val="000000"/>
                <w:lang w:val="en-US"/>
              </w:rPr>
              <w:t>12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9</w:t>
            </w:r>
            <w:r w:rsidR="007D42BC" w:rsidRPr="00E1708F">
              <w:rPr>
                <w:rFonts w:ascii="Calibri" w:hAnsi="Calibri" w:cs="Calibri"/>
                <w:color w:val="000000"/>
                <w:lang w:val="en-US"/>
              </w:rPr>
              <w:t>.</w:t>
            </w:r>
            <w:r w:rsidRPr="00E1708F">
              <w:rPr>
                <w:rFonts w:ascii="Calibri" w:hAnsi="Calibri" w:cs="Calibri"/>
                <w:color w:val="000000"/>
                <w:lang w:val="en-US"/>
              </w:rPr>
              <w:t>09 ± 1</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18</w:t>
            </w:r>
            <w:r w:rsidR="007D42BC" w:rsidRPr="00E1708F">
              <w:rPr>
                <w:rFonts w:ascii="Calibri" w:hAnsi="Calibri" w:cs="Calibri"/>
                <w:color w:val="000000"/>
                <w:lang w:val="en-US"/>
              </w:rPr>
              <w:t>.</w:t>
            </w:r>
            <w:r w:rsidRPr="00E1708F">
              <w:rPr>
                <w:rFonts w:ascii="Calibri" w:hAnsi="Calibri" w:cs="Calibri"/>
                <w:color w:val="000000"/>
                <w:lang w:val="en-US"/>
              </w:rPr>
              <w:t>88 ± 2</w:t>
            </w:r>
            <w:r w:rsidR="007D42BC" w:rsidRPr="00E1708F">
              <w:rPr>
                <w:rFonts w:ascii="Calibri" w:hAnsi="Calibri" w:cs="Calibri"/>
                <w:color w:val="000000"/>
                <w:lang w:val="en-US"/>
              </w:rPr>
              <w:t>.</w:t>
            </w:r>
            <w:r w:rsidRPr="00E1708F">
              <w:rPr>
                <w:rFonts w:ascii="Calibri" w:hAnsi="Calibri" w:cs="Calibri"/>
                <w:color w:val="000000"/>
                <w:lang w:val="en-US"/>
              </w:rPr>
              <w:t>17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7</w:t>
            </w:r>
            <w:r w:rsidR="007D42BC" w:rsidRPr="00E1708F">
              <w:rPr>
                <w:rFonts w:ascii="Calibri" w:hAnsi="Calibri" w:cs="Calibri"/>
                <w:color w:val="000000"/>
                <w:lang w:val="en-US"/>
              </w:rPr>
              <w:t>.</w:t>
            </w:r>
            <w:r w:rsidRPr="00E1708F">
              <w:rPr>
                <w:rFonts w:ascii="Calibri" w:hAnsi="Calibri" w:cs="Calibri"/>
                <w:color w:val="000000"/>
                <w:lang w:val="en-US"/>
              </w:rPr>
              <w:t>66 ± 1</w:t>
            </w:r>
            <w:r w:rsidR="007D42BC" w:rsidRPr="00E1708F">
              <w:rPr>
                <w:rFonts w:ascii="Calibri" w:hAnsi="Calibri" w:cs="Calibri"/>
                <w:color w:val="000000"/>
                <w:lang w:val="en-US"/>
              </w:rPr>
              <w:t>.</w:t>
            </w:r>
            <w:r w:rsidRPr="00E1708F">
              <w:rPr>
                <w:rFonts w:ascii="Calibri" w:hAnsi="Calibri" w:cs="Calibri"/>
                <w:color w:val="000000"/>
                <w:lang w:val="en-US"/>
              </w:rPr>
              <w:t>06</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19</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X-Me-C25:0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2530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05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09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05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08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20</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Y-Me-C25:0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2558</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90 ± 0</w:t>
            </w:r>
            <w:r w:rsidR="007D42BC" w:rsidRPr="00E1708F">
              <w:rPr>
                <w:rFonts w:ascii="Calibri" w:hAnsi="Calibri" w:cs="Calibri"/>
                <w:color w:val="000000"/>
                <w:lang w:val="en-US"/>
              </w:rPr>
              <w:t>.</w:t>
            </w:r>
            <w:r w:rsidRPr="00E1708F">
              <w:rPr>
                <w:rFonts w:ascii="Calibri" w:hAnsi="Calibri" w:cs="Calibri"/>
                <w:color w:val="000000"/>
                <w:lang w:val="en-US"/>
              </w:rPr>
              <w:t>21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06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53 ± 0</w:t>
            </w:r>
            <w:r w:rsidR="007D42BC" w:rsidRPr="00E1708F">
              <w:rPr>
                <w:rFonts w:ascii="Calibri" w:hAnsi="Calibri" w:cs="Calibri"/>
                <w:color w:val="000000"/>
                <w:lang w:val="en-US"/>
              </w:rPr>
              <w:t>.</w:t>
            </w:r>
            <w:r w:rsidRPr="00E1708F">
              <w:rPr>
                <w:rFonts w:ascii="Calibri" w:hAnsi="Calibri" w:cs="Calibri"/>
                <w:color w:val="000000"/>
                <w:lang w:val="en-US"/>
              </w:rPr>
              <w:t>13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03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21</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11+-C26:1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2575</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20 ± 0</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16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22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12 ± 0</w:t>
            </w:r>
            <w:r w:rsidR="007D42BC" w:rsidRPr="00E1708F">
              <w:rPr>
                <w:rFonts w:ascii="Calibri" w:hAnsi="Calibri" w:cs="Calibri"/>
                <w:color w:val="000000"/>
                <w:lang w:val="en-US"/>
              </w:rPr>
              <w:t>.</w:t>
            </w:r>
            <w:r w:rsidRPr="00E1708F">
              <w:rPr>
                <w:rFonts w:ascii="Calibri" w:hAnsi="Calibri" w:cs="Calibri"/>
                <w:color w:val="000000"/>
                <w:lang w:val="en-US"/>
              </w:rPr>
              <w:t>04</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22</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9-C26:1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2578</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16 ± 0</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08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12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06 ± 0</w:t>
            </w:r>
            <w:r w:rsidR="007D42BC" w:rsidRPr="00E1708F">
              <w:rPr>
                <w:rFonts w:ascii="Calibri" w:hAnsi="Calibri" w:cs="Calibri"/>
                <w:color w:val="000000"/>
                <w:lang w:val="en-US"/>
              </w:rPr>
              <w:t>.</w:t>
            </w:r>
            <w:r w:rsidRPr="00E1708F">
              <w:rPr>
                <w:rFonts w:ascii="Calibri" w:hAnsi="Calibri" w:cs="Calibri"/>
                <w:color w:val="000000"/>
                <w:lang w:val="en-US"/>
              </w:rPr>
              <w:t>02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23</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7-C26:1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2583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31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38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26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31 ± 0</w:t>
            </w:r>
            <w:r w:rsidR="007D42BC" w:rsidRPr="00E1708F">
              <w:rPr>
                <w:rFonts w:ascii="Calibri" w:hAnsi="Calibri" w:cs="Calibri"/>
                <w:color w:val="000000"/>
                <w:lang w:val="en-US"/>
              </w:rPr>
              <w:t>.</w:t>
            </w:r>
            <w:r w:rsidRPr="00E1708F">
              <w:rPr>
                <w:rFonts w:ascii="Calibri" w:hAnsi="Calibri" w:cs="Calibri"/>
                <w:color w:val="000000"/>
                <w:lang w:val="en-US"/>
              </w:rPr>
              <w:t>02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24</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n-C26:</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46 ± 0</w:t>
            </w:r>
            <w:r w:rsidR="007D42BC" w:rsidRPr="00E1708F">
              <w:rPr>
                <w:rFonts w:ascii="Calibri" w:hAnsi="Calibri" w:cs="Calibri"/>
                <w:color w:val="000000"/>
                <w:lang w:val="en-US"/>
              </w:rPr>
              <w:t>.</w:t>
            </w:r>
            <w:r w:rsidRPr="00E1708F">
              <w:rPr>
                <w:rFonts w:ascii="Calibri" w:hAnsi="Calibri" w:cs="Calibri"/>
                <w:color w:val="000000"/>
                <w:lang w:val="en-US"/>
              </w:rPr>
              <w:t>12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13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56 ± 0</w:t>
            </w:r>
            <w:r w:rsidR="007D42BC" w:rsidRPr="00E1708F">
              <w:rPr>
                <w:rFonts w:ascii="Calibri" w:hAnsi="Calibri" w:cs="Calibri"/>
                <w:color w:val="000000"/>
                <w:lang w:val="en-US"/>
              </w:rPr>
              <w:t>.</w:t>
            </w:r>
            <w:r w:rsidRPr="00E1708F">
              <w:rPr>
                <w:rFonts w:ascii="Calibri" w:hAnsi="Calibri" w:cs="Calibri"/>
                <w:color w:val="000000"/>
                <w:lang w:val="en-US"/>
              </w:rPr>
              <w:t>14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14 ± 0</w:t>
            </w:r>
            <w:r w:rsidR="007D42BC" w:rsidRPr="00E1708F">
              <w:rPr>
                <w:rFonts w:ascii="Calibri" w:hAnsi="Calibri" w:cs="Calibri"/>
                <w:color w:val="000000"/>
                <w:lang w:val="en-US"/>
              </w:rPr>
              <w:t>.</w:t>
            </w:r>
            <w:r w:rsidRPr="00E1708F">
              <w:rPr>
                <w:rFonts w:ascii="Calibri" w:hAnsi="Calibri" w:cs="Calibri"/>
                <w:color w:val="000000"/>
                <w:lang w:val="en-US"/>
              </w:rPr>
              <w:t>02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25</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X-Me-C26:0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2608</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68 ± 0</w:t>
            </w:r>
            <w:r w:rsidR="007D42BC" w:rsidRPr="00E1708F">
              <w:rPr>
                <w:rFonts w:ascii="Calibri" w:hAnsi="Calibri" w:cs="Calibri"/>
                <w:color w:val="000000"/>
                <w:lang w:val="en-US"/>
              </w:rPr>
              <w:t>.</w:t>
            </w:r>
            <w:r w:rsidRPr="00E1708F">
              <w:rPr>
                <w:rFonts w:ascii="Calibri" w:hAnsi="Calibri" w:cs="Calibri"/>
                <w:color w:val="000000"/>
                <w:lang w:val="en-US"/>
              </w:rPr>
              <w:t>47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11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28 ± 0</w:t>
            </w:r>
            <w:r w:rsidR="007D42BC" w:rsidRPr="00E1708F">
              <w:rPr>
                <w:rFonts w:ascii="Calibri" w:hAnsi="Calibri" w:cs="Calibri"/>
                <w:color w:val="000000"/>
                <w:lang w:val="en-US"/>
              </w:rPr>
              <w:t>.</w:t>
            </w:r>
            <w:r w:rsidRPr="00E1708F">
              <w:rPr>
                <w:rFonts w:ascii="Calibri" w:hAnsi="Calibri" w:cs="Calibri"/>
                <w:color w:val="000000"/>
                <w:lang w:val="en-US"/>
              </w:rPr>
              <w:t>25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04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Y-Me-C26:0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2632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29 ± 0</w:t>
            </w:r>
            <w:r w:rsidR="007D42BC" w:rsidRPr="00E1708F">
              <w:rPr>
                <w:rFonts w:ascii="Calibri" w:hAnsi="Calibri" w:cs="Calibri"/>
                <w:color w:val="000000"/>
                <w:lang w:val="en-US"/>
              </w:rPr>
              <w:t>.</w:t>
            </w:r>
            <w:r w:rsidRPr="00E1708F">
              <w:rPr>
                <w:rFonts w:ascii="Calibri" w:hAnsi="Calibri" w:cs="Calibri"/>
                <w:color w:val="000000"/>
                <w:lang w:val="en-US"/>
              </w:rPr>
              <w:t>32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08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89 ± 0</w:t>
            </w:r>
            <w:r w:rsidR="007D42BC" w:rsidRPr="00E1708F">
              <w:rPr>
                <w:rFonts w:ascii="Calibri" w:hAnsi="Calibri" w:cs="Calibri"/>
                <w:color w:val="000000"/>
                <w:lang w:val="en-US"/>
              </w:rPr>
              <w:t>.</w:t>
            </w:r>
            <w:r w:rsidRPr="00E1708F">
              <w:rPr>
                <w:rFonts w:ascii="Calibri" w:hAnsi="Calibri" w:cs="Calibri"/>
                <w:color w:val="000000"/>
                <w:lang w:val="en-US"/>
              </w:rPr>
              <w:t>21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04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27</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9-C27:1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2675</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32 ± 0</w:t>
            </w:r>
            <w:r w:rsidR="007D42BC" w:rsidRPr="00E1708F">
              <w:rPr>
                <w:rFonts w:ascii="Calibri" w:hAnsi="Calibri" w:cs="Calibri"/>
                <w:color w:val="000000"/>
                <w:lang w:val="en-US"/>
              </w:rPr>
              <w:t>.</w:t>
            </w:r>
            <w:r w:rsidRPr="00E1708F">
              <w:rPr>
                <w:rFonts w:ascii="Calibri" w:hAnsi="Calibri" w:cs="Calibri"/>
                <w:color w:val="000000"/>
                <w:lang w:val="en-US"/>
              </w:rPr>
              <w:t>27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95 ± 0</w:t>
            </w:r>
            <w:r w:rsidR="007D42BC" w:rsidRPr="00E1708F">
              <w:rPr>
                <w:rFonts w:ascii="Calibri" w:hAnsi="Calibri" w:cs="Calibri"/>
                <w:color w:val="000000"/>
                <w:lang w:val="en-US"/>
              </w:rPr>
              <w:t>.</w:t>
            </w:r>
            <w:r w:rsidRPr="00E1708F">
              <w:rPr>
                <w:rFonts w:ascii="Calibri" w:hAnsi="Calibri" w:cs="Calibri"/>
                <w:color w:val="000000"/>
                <w:lang w:val="en-US"/>
              </w:rPr>
              <w:t>15</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65 ± 0</w:t>
            </w:r>
            <w:r w:rsidR="007D42BC" w:rsidRPr="00E1708F">
              <w:rPr>
                <w:rFonts w:ascii="Calibri" w:hAnsi="Calibri" w:cs="Calibri"/>
                <w:color w:val="000000"/>
                <w:lang w:val="en-US"/>
              </w:rPr>
              <w:t>.</w:t>
            </w:r>
            <w:r w:rsidRPr="00E1708F">
              <w:rPr>
                <w:rFonts w:ascii="Calibri" w:hAnsi="Calibri" w:cs="Calibri"/>
                <w:color w:val="000000"/>
                <w:lang w:val="en-US"/>
              </w:rPr>
              <w:t>12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54 ± 0</w:t>
            </w:r>
            <w:r w:rsidR="007D42BC" w:rsidRPr="00E1708F">
              <w:rPr>
                <w:rFonts w:ascii="Calibri" w:hAnsi="Calibri" w:cs="Calibri"/>
                <w:color w:val="000000"/>
                <w:lang w:val="en-US"/>
              </w:rPr>
              <w:t>.</w:t>
            </w:r>
            <w:r w:rsidRPr="00E1708F">
              <w:rPr>
                <w:rFonts w:ascii="Calibri" w:hAnsi="Calibri" w:cs="Calibri"/>
                <w:color w:val="000000"/>
                <w:lang w:val="en-US"/>
              </w:rPr>
              <w:t>09</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28</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7-C27:1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2683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w:t>
            </w:r>
            <w:r w:rsidR="007D42BC" w:rsidRPr="00E1708F">
              <w:rPr>
                <w:rFonts w:ascii="Calibri" w:hAnsi="Calibri" w:cs="Calibri"/>
                <w:color w:val="000000"/>
                <w:lang w:val="en-US"/>
              </w:rPr>
              <w:t>.</w:t>
            </w:r>
            <w:r w:rsidRPr="00E1708F">
              <w:rPr>
                <w:rFonts w:ascii="Calibri" w:hAnsi="Calibri" w:cs="Calibri"/>
                <w:color w:val="000000"/>
                <w:lang w:val="en-US"/>
              </w:rPr>
              <w:t>04 ± 0</w:t>
            </w:r>
            <w:r w:rsidR="007D42BC" w:rsidRPr="00E1708F">
              <w:rPr>
                <w:rFonts w:ascii="Calibri" w:hAnsi="Calibri" w:cs="Calibri"/>
                <w:color w:val="000000"/>
                <w:lang w:val="en-US"/>
              </w:rPr>
              <w:t>.</w:t>
            </w:r>
            <w:r w:rsidRPr="00E1708F">
              <w:rPr>
                <w:rFonts w:ascii="Calibri" w:hAnsi="Calibri" w:cs="Calibri"/>
                <w:color w:val="000000"/>
                <w:lang w:val="en-US"/>
              </w:rPr>
              <w:t>56</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6</w:t>
            </w:r>
            <w:r w:rsidR="007D42BC" w:rsidRPr="00E1708F">
              <w:rPr>
                <w:rFonts w:ascii="Calibri" w:hAnsi="Calibri" w:cs="Calibri"/>
                <w:color w:val="000000"/>
                <w:lang w:val="en-US"/>
              </w:rPr>
              <w:t>.</w:t>
            </w:r>
            <w:r w:rsidRPr="00E1708F">
              <w:rPr>
                <w:rFonts w:ascii="Calibri" w:hAnsi="Calibri" w:cs="Calibri"/>
                <w:color w:val="000000"/>
                <w:lang w:val="en-US"/>
              </w:rPr>
              <w:t>26 ± 0</w:t>
            </w:r>
            <w:r w:rsidR="007D42BC" w:rsidRPr="00E1708F">
              <w:rPr>
                <w:rFonts w:ascii="Calibri" w:hAnsi="Calibri" w:cs="Calibri"/>
                <w:color w:val="000000"/>
                <w:lang w:val="en-US"/>
              </w:rPr>
              <w:t>.</w:t>
            </w:r>
            <w:r w:rsidRPr="00E1708F">
              <w:rPr>
                <w:rFonts w:ascii="Calibri" w:hAnsi="Calibri" w:cs="Calibri"/>
                <w:color w:val="000000"/>
                <w:lang w:val="en-US"/>
              </w:rPr>
              <w:t>29</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w:t>
            </w:r>
            <w:r w:rsidR="007D42BC" w:rsidRPr="00E1708F">
              <w:rPr>
                <w:rFonts w:ascii="Calibri" w:hAnsi="Calibri" w:cs="Calibri"/>
                <w:color w:val="000000"/>
                <w:lang w:val="en-US"/>
              </w:rPr>
              <w:t>.</w:t>
            </w:r>
            <w:r w:rsidRPr="00E1708F">
              <w:rPr>
                <w:rFonts w:ascii="Calibri" w:hAnsi="Calibri" w:cs="Calibri"/>
                <w:color w:val="000000"/>
                <w:lang w:val="en-US"/>
              </w:rPr>
              <w:t>55 ± 0</w:t>
            </w:r>
            <w:r w:rsidR="007D42BC" w:rsidRPr="00E1708F">
              <w:rPr>
                <w:rFonts w:ascii="Calibri" w:hAnsi="Calibri" w:cs="Calibri"/>
                <w:color w:val="000000"/>
                <w:lang w:val="en-US"/>
              </w:rPr>
              <w:t>.</w:t>
            </w:r>
            <w:r w:rsidRPr="00E1708F">
              <w:rPr>
                <w:rFonts w:ascii="Calibri" w:hAnsi="Calibri" w:cs="Calibri"/>
                <w:color w:val="000000"/>
                <w:lang w:val="en-US"/>
              </w:rPr>
              <w:t>53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5</w:t>
            </w:r>
            <w:r w:rsidR="007D42BC" w:rsidRPr="00E1708F">
              <w:rPr>
                <w:rFonts w:ascii="Calibri" w:hAnsi="Calibri" w:cs="Calibri"/>
                <w:color w:val="000000"/>
                <w:lang w:val="en-US"/>
              </w:rPr>
              <w:t>.</w:t>
            </w:r>
            <w:r w:rsidRPr="00E1708F">
              <w:rPr>
                <w:rFonts w:ascii="Calibri" w:hAnsi="Calibri" w:cs="Calibri"/>
                <w:color w:val="000000"/>
                <w:lang w:val="en-US"/>
              </w:rPr>
              <w:t>67 ± 0</w:t>
            </w:r>
            <w:r w:rsidR="007D42BC" w:rsidRPr="00E1708F">
              <w:rPr>
                <w:rFonts w:ascii="Calibri" w:hAnsi="Calibri" w:cs="Calibri"/>
                <w:color w:val="000000"/>
                <w:lang w:val="en-US"/>
              </w:rPr>
              <w:t>.</w:t>
            </w:r>
            <w:r w:rsidRPr="00E1708F">
              <w:rPr>
                <w:rFonts w:ascii="Calibri" w:hAnsi="Calibri" w:cs="Calibri"/>
                <w:color w:val="000000"/>
                <w:lang w:val="en-US"/>
              </w:rPr>
              <w:t>22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29</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5-C27:1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2693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05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43 ± 0</w:t>
            </w:r>
            <w:r w:rsidR="007D42BC" w:rsidRPr="00E1708F">
              <w:rPr>
                <w:rFonts w:ascii="Calibri" w:hAnsi="Calibri" w:cs="Calibri"/>
                <w:color w:val="000000"/>
                <w:lang w:val="en-US"/>
              </w:rPr>
              <w:t>.</w:t>
            </w:r>
            <w:r w:rsidRPr="00E1708F">
              <w:rPr>
                <w:rFonts w:ascii="Calibri" w:hAnsi="Calibri" w:cs="Calibri"/>
                <w:color w:val="000000"/>
                <w:lang w:val="en-US"/>
              </w:rPr>
              <w:t>09</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14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97 ± 0</w:t>
            </w:r>
            <w:r w:rsidR="007D42BC" w:rsidRPr="00E1708F">
              <w:rPr>
                <w:rFonts w:ascii="Calibri" w:hAnsi="Calibri" w:cs="Calibri"/>
                <w:color w:val="000000"/>
                <w:lang w:val="en-US"/>
              </w:rPr>
              <w:t>.</w:t>
            </w:r>
            <w:r w:rsidRPr="00E1708F">
              <w:rPr>
                <w:rFonts w:ascii="Calibri" w:hAnsi="Calibri" w:cs="Calibri"/>
                <w:color w:val="000000"/>
                <w:lang w:val="en-US"/>
              </w:rPr>
              <w:t>12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30</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n-C27:</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2700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8</w:t>
            </w:r>
            <w:r w:rsidR="007D42BC" w:rsidRPr="00E1708F">
              <w:rPr>
                <w:rFonts w:ascii="Calibri" w:hAnsi="Calibri" w:cs="Calibri"/>
                <w:color w:val="000000"/>
                <w:lang w:val="en-US"/>
              </w:rPr>
              <w:t>.</w:t>
            </w:r>
            <w:r w:rsidRPr="00E1708F">
              <w:rPr>
                <w:rFonts w:ascii="Calibri" w:hAnsi="Calibri" w:cs="Calibri"/>
                <w:color w:val="000000"/>
                <w:lang w:val="en-US"/>
              </w:rPr>
              <w:t>74 ± 2</w:t>
            </w:r>
            <w:r w:rsidR="007D42BC" w:rsidRPr="00E1708F">
              <w:rPr>
                <w:rFonts w:ascii="Calibri" w:hAnsi="Calibri" w:cs="Calibri"/>
                <w:color w:val="000000"/>
                <w:lang w:val="en-US"/>
              </w:rPr>
              <w:t>.</w:t>
            </w:r>
            <w:r w:rsidRPr="00E1708F">
              <w:rPr>
                <w:rFonts w:ascii="Calibri" w:hAnsi="Calibri" w:cs="Calibri"/>
                <w:color w:val="000000"/>
                <w:lang w:val="en-US"/>
              </w:rPr>
              <w:t>30</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94 ± 0</w:t>
            </w:r>
            <w:r w:rsidR="007D42BC" w:rsidRPr="00E1708F">
              <w:rPr>
                <w:rFonts w:ascii="Calibri" w:hAnsi="Calibri" w:cs="Calibri"/>
                <w:color w:val="000000"/>
                <w:lang w:val="en-US"/>
              </w:rPr>
              <w:t>.</w:t>
            </w:r>
            <w:r w:rsidRPr="00E1708F">
              <w:rPr>
                <w:rFonts w:ascii="Calibri" w:hAnsi="Calibri" w:cs="Calibri"/>
                <w:color w:val="000000"/>
                <w:lang w:val="en-US"/>
              </w:rPr>
              <w:t>23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8</w:t>
            </w:r>
            <w:r w:rsidR="007D42BC" w:rsidRPr="00E1708F">
              <w:rPr>
                <w:rFonts w:ascii="Calibri" w:hAnsi="Calibri" w:cs="Calibri"/>
                <w:color w:val="000000"/>
                <w:lang w:val="en-US"/>
              </w:rPr>
              <w:t>.</w:t>
            </w:r>
            <w:r w:rsidRPr="00E1708F">
              <w:rPr>
                <w:rFonts w:ascii="Calibri" w:hAnsi="Calibri" w:cs="Calibri"/>
                <w:color w:val="000000"/>
                <w:lang w:val="en-US"/>
              </w:rPr>
              <w:t>89 ± 2</w:t>
            </w:r>
            <w:r w:rsidR="007D42BC" w:rsidRPr="00E1708F">
              <w:rPr>
                <w:rFonts w:ascii="Calibri" w:hAnsi="Calibri" w:cs="Calibri"/>
                <w:color w:val="000000"/>
                <w:lang w:val="en-US"/>
              </w:rPr>
              <w:t>.</w:t>
            </w:r>
            <w:r w:rsidRPr="00E1708F">
              <w:rPr>
                <w:rFonts w:ascii="Calibri" w:hAnsi="Calibri" w:cs="Calibri"/>
                <w:color w:val="000000"/>
                <w:lang w:val="en-US"/>
              </w:rPr>
              <w:t>44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w:t>
            </w:r>
            <w:r w:rsidR="007D42BC" w:rsidRPr="00E1708F">
              <w:rPr>
                <w:rFonts w:ascii="Calibri" w:hAnsi="Calibri" w:cs="Calibri"/>
                <w:color w:val="000000"/>
                <w:lang w:val="en-US"/>
              </w:rPr>
              <w:t>.</w:t>
            </w:r>
            <w:r w:rsidRPr="00E1708F">
              <w:rPr>
                <w:rFonts w:ascii="Calibri" w:hAnsi="Calibri" w:cs="Calibri"/>
                <w:color w:val="000000"/>
                <w:lang w:val="en-US"/>
              </w:rPr>
              <w:t>61 ± 0</w:t>
            </w:r>
            <w:r w:rsidR="007D42BC" w:rsidRPr="00E1708F">
              <w:rPr>
                <w:rFonts w:ascii="Calibri" w:hAnsi="Calibri" w:cs="Calibri"/>
                <w:color w:val="000000"/>
                <w:lang w:val="en-US"/>
              </w:rPr>
              <w:t>.</w:t>
            </w:r>
            <w:r w:rsidRPr="00E1708F">
              <w:rPr>
                <w:rFonts w:ascii="Calibri" w:hAnsi="Calibri" w:cs="Calibri"/>
                <w:color w:val="000000"/>
                <w:lang w:val="en-US"/>
              </w:rPr>
              <w:t>37</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lastRenderedPageBreak/>
              <w:t>31</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X-Me-C27:0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2731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41 ± 0</w:t>
            </w:r>
            <w:r w:rsidR="007D42BC" w:rsidRPr="00E1708F">
              <w:rPr>
                <w:rFonts w:ascii="Calibri" w:hAnsi="Calibri" w:cs="Calibri"/>
                <w:color w:val="000000"/>
                <w:lang w:val="en-US"/>
              </w:rPr>
              <w:t>.</w:t>
            </w:r>
            <w:r w:rsidRPr="00E1708F">
              <w:rPr>
                <w:rFonts w:ascii="Calibri" w:hAnsi="Calibri" w:cs="Calibri"/>
                <w:color w:val="000000"/>
                <w:lang w:val="en-US"/>
              </w:rPr>
              <w:t>07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03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29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7" w:type="dxa"/>
            <w:vAlign w:val="center"/>
          </w:tcPr>
          <w:p w:rsidR="001A495C" w:rsidRPr="00E1708F" w:rsidRDefault="001A495C" w:rsidP="00B24FF5">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w:t>
            </w:r>
            <w:r w:rsidR="00B24FF5" w:rsidRPr="00E1708F">
              <w:rPr>
                <w:rFonts w:ascii="Calibri" w:hAnsi="Calibri" w:cs="Calibri"/>
                <w:color w:val="000000"/>
                <w:lang w:val="en-US"/>
              </w:rPr>
              <w:t>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32</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7-C28:1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2782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12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22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17 ± 0</w:t>
            </w:r>
            <w:r w:rsidR="007D42BC" w:rsidRPr="00E1708F">
              <w:rPr>
                <w:rFonts w:ascii="Calibri" w:hAnsi="Calibri" w:cs="Calibri"/>
                <w:color w:val="000000"/>
                <w:lang w:val="en-US"/>
              </w:rPr>
              <w:t>.</w:t>
            </w:r>
            <w:r w:rsidRPr="00E1708F">
              <w:rPr>
                <w:rFonts w:ascii="Calibri" w:hAnsi="Calibri" w:cs="Calibri"/>
                <w:color w:val="000000"/>
                <w:lang w:val="en-US"/>
              </w:rPr>
              <w:t>04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18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33</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n-C28:</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2800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70 ± 0</w:t>
            </w:r>
            <w:r w:rsidR="007D42BC" w:rsidRPr="00E1708F">
              <w:rPr>
                <w:rFonts w:ascii="Calibri" w:hAnsi="Calibri" w:cs="Calibri"/>
                <w:color w:val="000000"/>
                <w:lang w:val="en-US"/>
              </w:rPr>
              <w:t>.</w:t>
            </w:r>
            <w:r w:rsidRPr="00E1708F">
              <w:rPr>
                <w:rFonts w:ascii="Calibri" w:hAnsi="Calibri" w:cs="Calibri"/>
                <w:color w:val="000000"/>
                <w:lang w:val="en-US"/>
              </w:rPr>
              <w:t>21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06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72 ± 0</w:t>
            </w:r>
            <w:r w:rsidR="007D42BC" w:rsidRPr="00E1708F">
              <w:rPr>
                <w:rFonts w:ascii="Calibri" w:hAnsi="Calibri" w:cs="Calibri"/>
                <w:color w:val="000000"/>
                <w:lang w:val="en-US"/>
              </w:rPr>
              <w:t>.</w:t>
            </w:r>
            <w:r w:rsidRPr="00E1708F">
              <w:rPr>
                <w:rFonts w:ascii="Calibri" w:hAnsi="Calibri" w:cs="Calibri"/>
                <w:color w:val="000000"/>
                <w:lang w:val="en-US"/>
              </w:rPr>
              <w:t>14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06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34</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X-Me-C28:0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2809</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23 ± 0</w:t>
            </w:r>
            <w:r w:rsidR="007D42BC" w:rsidRPr="00E1708F">
              <w:rPr>
                <w:rFonts w:ascii="Calibri" w:hAnsi="Calibri" w:cs="Calibri"/>
                <w:color w:val="000000"/>
                <w:lang w:val="en-US"/>
              </w:rPr>
              <w:t>.</w:t>
            </w:r>
            <w:r w:rsidRPr="00E1708F">
              <w:rPr>
                <w:rFonts w:ascii="Calibri" w:hAnsi="Calibri" w:cs="Calibri"/>
                <w:color w:val="000000"/>
                <w:lang w:val="en-US"/>
              </w:rPr>
              <w:t>06</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05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20 ± 0</w:t>
            </w:r>
            <w:r w:rsidR="007D42BC" w:rsidRPr="00E1708F">
              <w:rPr>
                <w:rFonts w:ascii="Calibri" w:hAnsi="Calibri" w:cs="Calibri"/>
                <w:color w:val="000000"/>
                <w:lang w:val="en-US"/>
              </w:rPr>
              <w:t>.</w:t>
            </w:r>
            <w:r w:rsidRPr="00E1708F">
              <w:rPr>
                <w:rFonts w:ascii="Calibri" w:hAnsi="Calibri" w:cs="Calibri"/>
                <w:color w:val="000000"/>
                <w:lang w:val="en-US"/>
              </w:rPr>
              <w:t>05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02</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35</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7-C29:1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2885</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w:t>
            </w:r>
            <w:r w:rsidR="007D42BC" w:rsidRPr="00E1708F">
              <w:rPr>
                <w:rFonts w:ascii="Calibri" w:hAnsi="Calibri" w:cs="Calibri"/>
                <w:color w:val="000000"/>
                <w:lang w:val="en-US"/>
              </w:rPr>
              <w:t>.</w:t>
            </w:r>
            <w:r w:rsidRPr="00E1708F">
              <w:rPr>
                <w:rFonts w:ascii="Calibri" w:hAnsi="Calibri" w:cs="Calibri"/>
                <w:color w:val="000000"/>
                <w:lang w:val="en-US"/>
              </w:rPr>
              <w:t>55 ± 0</w:t>
            </w:r>
            <w:r w:rsidR="007D42BC" w:rsidRPr="00E1708F">
              <w:rPr>
                <w:rFonts w:ascii="Calibri" w:hAnsi="Calibri" w:cs="Calibri"/>
                <w:color w:val="000000"/>
                <w:lang w:val="en-US"/>
              </w:rPr>
              <w:t>.</w:t>
            </w:r>
            <w:r w:rsidRPr="00E1708F">
              <w:rPr>
                <w:rFonts w:ascii="Calibri" w:hAnsi="Calibri" w:cs="Calibri"/>
                <w:color w:val="000000"/>
                <w:lang w:val="en-US"/>
              </w:rPr>
              <w:t>51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5</w:t>
            </w:r>
            <w:r w:rsidR="007D42BC" w:rsidRPr="00E1708F">
              <w:rPr>
                <w:rFonts w:ascii="Calibri" w:hAnsi="Calibri" w:cs="Calibri"/>
                <w:color w:val="000000"/>
                <w:lang w:val="en-US"/>
              </w:rPr>
              <w:t>.</w:t>
            </w:r>
            <w:r w:rsidRPr="00E1708F">
              <w:rPr>
                <w:rFonts w:ascii="Calibri" w:hAnsi="Calibri" w:cs="Calibri"/>
                <w:color w:val="000000"/>
                <w:lang w:val="en-US"/>
              </w:rPr>
              <w:t>51 ± 0</w:t>
            </w:r>
            <w:r w:rsidR="007D42BC" w:rsidRPr="00E1708F">
              <w:rPr>
                <w:rFonts w:ascii="Calibri" w:hAnsi="Calibri" w:cs="Calibri"/>
                <w:color w:val="000000"/>
                <w:lang w:val="en-US"/>
              </w:rPr>
              <w:t>.</w:t>
            </w:r>
            <w:r w:rsidRPr="00E1708F">
              <w:rPr>
                <w:rFonts w:ascii="Calibri" w:hAnsi="Calibri" w:cs="Calibri"/>
                <w:color w:val="000000"/>
                <w:lang w:val="en-US"/>
              </w:rPr>
              <w:t>50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w:t>
            </w:r>
            <w:r w:rsidR="007D42BC" w:rsidRPr="00E1708F">
              <w:rPr>
                <w:rFonts w:ascii="Calibri" w:hAnsi="Calibri" w:cs="Calibri"/>
                <w:color w:val="000000"/>
                <w:lang w:val="en-US"/>
              </w:rPr>
              <w:t>.</w:t>
            </w:r>
            <w:r w:rsidRPr="00E1708F">
              <w:rPr>
                <w:rFonts w:ascii="Calibri" w:hAnsi="Calibri" w:cs="Calibri"/>
                <w:color w:val="000000"/>
                <w:lang w:val="en-US"/>
              </w:rPr>
              <w:t>86 ± 0</w:t>
            </w:r>
            <w:r w:rsidR="007D42BC" w:rsidRPr="00E1708F">
              <w:rPr>
                <w:rFonts w:ascii="Calibri" w:hAnsi="Calibri" w:cs="Calibri"/>
                <w:color w:val="000000"/>
                <w:lang w:val="en-US"/>
              </w:rPr>
              <w:t>.</w:t>
            </w:r>
            <w:r w:rsidRPr="00E1708F">
              <w:rPr>
                <w:rFonts w:ascii="Calibri" w:hAnsi="Calibri" w:cs="Calibri"/>
                <w:color w:val="000000"/>
                <w:lang w:val="en-US"/>
              </w:rPr>
              <w:t>62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w:t>
            </w:r>
            <w:r w:rsidR="007D42BC" w:rsidRPr="00E1708F">
              <w:rPr>
                <w:rFonts w:ascii="Calibri" w:hAnsi="Calibri" w:cs="Calibri"/>
                <w:color w:val="000000"/>
                <w:lang w:val="en-US"/>
              </w:rPr>
              <w:t>.</w:t>
            </w:r>
            <w:r w:rsidRPr="00E1708F">
              <w:rPr>
                <w:rFonts w:ascii="Calibri" w:hAnsi="Calibri" w:cs="Calibri"/>
                <w:color w:val="000000"/>
                <w:lang w:val="en-US"/>
              </w:rPr>
              <w:t>46 ± 0</w:t>
            </w:r>
            <w:r w:rsidR="007D42BC" w:rsidRPr="00E1708F">
              <w:rPr>
                <w:rFonts w:ascii="Calibri" w:hAnsi="Calibri" w:cs="Calibri"/>
                <w:color w:val="000000"/>
                <w:lang w:val="en-US"/>
              </w:rPr>
              <w:t>.</w:t>
            </w:r>
            <w:r w:rsidRPr="00E1708F">
              <w:rPr>
                <w:rFonts w:ascii="Calibri" w:hAnsi="Calibri" w:cs="Calibri"/>
                <w:color w:val="000000"/>
                <w:lang w:val="en-US"/>
              </w:rPr>
              <w:t>38</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36</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n-C29:</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2900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w:t>
            </w:r>
            <w:r w:rsidR="007D42BC" w:rsidRPr="00E1708F">
              <w:rPr>
                <w:rFonts w:ascii="Calibri" w:hAnsi="Calibri" w:cs="Calibri"/>
                <w:color w:val="000000"/>
                <w:lang w:val="en-US"/>
              </w:rPr>
              <w:t>.</w:t>
            </w:r>
            <w:r w:rsidRPr="00E1708F">
              <w:rPr>
                <w:rFonts w:ascii="Calibri" w:hAnsi="Calibri" w:cs="Calibri"/>
                <w:color w:val="000000"/>
                <w:lang w:val="en-US"/>
              </w:rPr>
              <w:t>14 ± 0</w:t>
            </w:r>
            <w:r w:rsidR="007D42BC" w:rsidRPr="00E1708F">
              <w:rPr>
                <w:rFonts w:ascii="Calibri" w:hAnsi="Calibri" w:cs="Calibri"/>
                <w:color w:val="000000"/>
                <w:lang w:val="en-US"/>
              </w:rPr>
              <w:t>.</w:t>
            </w:r>
            <w:r w:rsidRPr="00E1708F">
              <w:rPr>
                <w:rFonts w:ascii="Calibri" w:hAnsi="Calibri" w:cs="Calibri"/>
                <w:color w:val="000000"/>
                <w:lang w:val="en-US"/>
              </w:rPr>
              <w:t>92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57 ± 0</w:t>
            </w:r>
            <w:r w:rsidR="007D42BC" w:rsidRPr="00E1708F">
              <w:rPr>
                <w:rFonts w:ascii="Calibri" w:hAnsi="Calibri" w:cs="Calibri"/>
                <w:color w:val="000000"/>
                <w:lang w:val="en-US"/>
              </w:rPr>
              <w:t>.</w:t>
            </w:r>
            <w:r w:rsidRPr="00E1708F">
              <w:rPr>
                <w:rFonts w:ascii="Calibri" w:hAnsi="Calibri" w:cs="Calibri"/>
                <w:color w:val="000000"/>
                <w:lang w:val="en-US"/>
              </w:rPr>
              <w:t>11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4</w:t>
            </w:r>
            <w:r w:rsidR="007D42BC" w:rsidRPr="00E1708F">
              <w:rPr>
                <w:rFonts w:ascii="Calibri" w:hAnsi="Calibri" w:cs="Calibri"/>
                <w:color w:val="000000"/>
                <w:lang w:val="en-US"/>
              </w:rPr>
              <w:t>.</w:t>
            </w:r>
            <w:r w:rsidRPr="00E1708F">
              <w:rPr>
                <w:rFonts w:ascii="Calibri" w:hAnsi="Calibri" w:cs="Calibri"/>
                <w:color w:val="000000"/>
                <w:lang w:val="en-US"/>
              </w:rPr>
              <w:t>24 ± 0</w:t>
            </w:r>
            <w:r w:rsidR="007D42BC" w:rsidRPr="00E1708F">
              <w:rPr>
                <w:rFonts w:ascii="Calibri" w:hAnsi="Calibri" w:cs="Calibri"/>
                <w:color w:val="000000"/>
                <w:lang w:val="en-US"/>
              </w:rPr>
              <w:t>.</w:t>
            </w:r>
            <w:r w:rsidRPr="00E1708F">
              <w:rPr>
                <w:rFonts w:ascii="Calibri" w:hAnsi="Calibri" w:cs="Calibri"/>
                <w:color w:val="000000"/>
                <w:lang w:val="en-US"/>
              </w:rPr>
              <w:t>95</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88 ± 0</w:t>
            </w:r>
            <w:r w:rsidR="007D42BC" w:rsidRPr="00E1708F">
              <w:rPr>
                <w:rFonts w:ascii="Calibri" w:hAnsi="Calibri" w:cs="Calibri"/>
                <w:color w:val="000000"/>
                <w:lang w:val="en-US"/>
              </w:rPr>
              <w:t>.</w:t>
            </w:r>
            <w:r w:rsidRPr="00E1708F">
              <w:rPr>
                <w:rFonts w:ascii="Calibri" w:hAnsi="Calibri" w:cs="Calibri"/>
                <w:color w:val="000000"/>
                <w:lang w:val="en-US"/>
              </w:rPr>
              <w:t>19</w:t>
            </w:r>
          </w:p>
        </w:tc>
      </w:tr>
      <w:tr w:rsidR="001A495C" w:rsidRPr="00E1708F" w:rsidTr="001A495C">
        <w:trPr>
          <w:trHeight w:val="397"/>
        </w:trPr>
        <w:tc>
          <w:tcPr>
            <w:tcW w:w="670"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37</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5-C30:1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2986</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01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08 ± 0</w:t>
            </w:r>
            <w:r w:rsidR="007D42BC" w:rsidRPr="00E1708F">
              <w:rPr>
                <w:rFonts w:ascii="Calibri" w:hAnsi="Calibri" w:cs="Calibri"/>
                <w:color w:val="000000"/>
                <w:lang w:val="en-US"/>
              </w:rPr>
              <w:t>.</w:t>
            </w:r>
            <w:r w:rsidRPr="00E1708F">
              <w:rPr>
                <w:rFonts w:ascii="Calibri" w:hAnsi="Calibri" w:cs="Calibri"/>
                <w:color w:val="000000"/>
                <w:lang w:val="en-US"/>
              </w:rPr>
              <w:t>06</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03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05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lang w:val="en-US"/>
              </w:rPr>
            </w:pPr>
            <w:r w:rsidRPr="00E1708F">
              <w:rPr>
                <w:lang w:val="en-US"/>
              </w:rPr>
              <w:t>38</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n-C30:</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3000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20 ± 0</w:t>
            </w:r>
            <w:r w:rsidR="007D42BC" w:rsidRPr="00E1708F">
              <w:rPr>
                <w:rFonts w:ascii="Calibri" w:hAnsi="Calibri" w:cs="Calibri"/>
                <w:color w:val="000000"/>
                <w:lang w:val="en-US"/>
              </w:rPr>
              <w:t>.</w:t>
            </w:r>
            <w:r w:rsidRPr="00E1708F">
              <w:rPr>
                <w:rFonts w:ascii="Calibri" w:hAnsi="Calibri" w:cs="Calibri"/>
                <w:color w:val="000000"/>
                <w:lang w:val="en-US"/>
              </w:rPr>
              <w:t>09</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03 ± 0</w:t>
            </w:r>
            <w:r w:rsidR="007D42BC" w:rsidRPr="00E1708F">
              <w:rPr>
                <w:rFonts w:ascii="Calibri" w:hAnsi="Calibri" w:cs="Calibri"/>
                <w:color w:val="000000"/>
                <w:lang w:val="en-US"/>
              </w:rPr>
              <w:t>.</w:t>
            </w:r>
            <w:r w:rsidRPr="00E1708F">
              <w:rPr>
                <w:rFonts w:ascii="Calibri" w:hAnsi="Calibri" w:cs="Calibri"/>
                <w:color w:val="000000"/>
                <w:lang w:val="en-US"/>
              </w:rPr>
              <w:t>01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35 ± 0</w:t>
            </w:r>
            <w:r w:rsidR="007D42BC" w:rsidRPr="00E1708F">
              <w:rPr>
                <w:rFonts w:ascii="Calibri" w:hAnsi="Calibri" w:cs="Calibri"/>
                <w:color w:val="000000"/>
                <w:lang w:val="en-US"/>
              </w:rPr>
              <w:t>.</w:t>
            </w:r>
            <w:r w:rsidRPr="00E1708F">
              <w:rPr>
                <w:rFonts w:ascii="Calibri" w:hAnsi="Calibri" w:cs="Calibri"/>
                <w:color w:val="000000"/>
                <w:lang w:val="en-US"/>
              </w:rPr>
              <w:t>07</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01</w:t>
            </w:r>
          </w:p>
        </w:tc>
      </w:tr>
      <w:tr w:rsidR="001A495C" w:rsidRPr="00E1708F" w:rsidTr="001A495C">
        <w:trPr>
          <w:trHeight w:val="397"/>
        </w:trPr>
        <w:tc>
          <w:tcPr>
            <w:tcW w:w="670" w:type="dxa"/>
            <w:vAlign w:val="center"/>
          </w:tcPr>
          <w:p w:rsidR="001A495C" w:rsidRPr="00E1708F" w:rsidRDefault="001A495C" w:rsidP="001A495C">
            <w:pPr>
              <w:jc w:val="right"/>
              <w:rPr>
                <w:lang w:val="en-US"/>
              </w:rPr>
            </w:pPr>
            <w:r w:rsidRPr="00E1708F">
              <w:rPr>
                <w:lang w:val="en-US"/>
              </w:rPr>
              <w:t>39</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X-Me-C30:0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3009</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66 ± 0</w:t>
            </w:r>
            <w:r w:rsidR="007D42BC" w:rsidRPr="00E1708F">
              <w:rPr>
                <w:rFonts w:ascii="Calibri" w:hAnsi="Calibri" w:cs="Calibri"/>
                <w:color w:val="000000"/>
                <w:lang w:val="en-US"/>
              </w:rPr>
              <w:t>.</w:t>
            </w:r>
            <w:r w:rsidRPr="00E1708F">
              <w:rPr>
                <w:rFonts w:ascii="Calibri" w:hAnsi="Calibri" w:cs="Calibri"/>
                <w:color w:val="000000"/>
                <w:lang w:val="en-US"/>
              </w:rPr>
              <w:t>18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06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66 ± 0</w:t>
            </w:r>
            <w:r w:rsidR="007D42BC" w:rsidRPr="00E1708F">
              <w:rPr>
                <w:rFonts w:ascii="Calibri" w:hAnsi="Calibri" w:cs="Calibri"/>
                <w:color w:val="000000"/>
                <w:lang w:val="en-US"/>
              </w:rPr>
              <w:t>.</w:t>
            </w:r>
            <w:r w:rsidRPr="00E1708F">
              <w:rPr>
                <w:rFonts w:ascii="Calibri" w:hAnsi="Calibri" w:cs="Calibri"/>
                <w:color w:val="000000"/>
                <w:lang w:val="en-US"/>
              </w:rPr>
              <w:t>13</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00</w:t>
            </w:r>
          </w:p>
        </w:tc>
      </w:tr>
      <w:tr w:rsidR="001A495C" w:rsidRPr="00E1708F" w:rsidTr="001A495C">
        <w:trPr>
          <w:trHeight w:val="397"/>
        </w:trPr>
        <w:tc>
          <w:tcPr>
            <w:tcW w:w="670" w:type="dxa"/>
            <w:vAlign w:val="center"/>
          </w:tcPr>
          <w:p w:rsidR="001A495C" w:rsidRPr="00E1708F" w:rsidRDefault="001A495C" w:rsidP="001A495C">
            <w:pPr>
              <w:jc w:val="right"/>
              <w:rPr>
                <w:lang w:val="en-US"/>
              </w:rPr>
            </w:pPr>
            <w:r w:rsidRPr="00E1708F">
              <w:rPr>
                <w:lang w:val="en-US"/>
              </w:rPr>
              <w:t>40</w:t>
            </w:r>
          </w:p>
        </w:tc>
        <w:tc>
          <w:tcPr>
            <w:tcW w:w="1735" w:type="dxa"/>
            <w:vAlign w:val="center"/>
          </w:tcPr>
          <w:p w:rsidR="001A495C" w:rsidRPr="00E1708F" w:rsidRDefault="001A495C" w:rsidP="001A495C">
            <w:pPr>
              <w:rPr>
                <w:rFonts w:ascii="Calibri" w:hAnsi="Calibri" w:cs="Calibri"/>
                <w:color w:val="000000"/>
                <w:lang w:val="en-US"/>
              </w:rPr>
            </w:pPr>
            <w:r w:rsidRPr="00E1708F">
              <w:rPr>
                <w:rFonts w:ascii="Calibri" w:hAnsi="Calibri" w:cs="Calibri"/>
                <w:color w:val="000000"/>
                <w:lang w:val="en-US"/>
              </w:rPr>
              <w:t>5-C31:1</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3087</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02 ± 0</w:t>
            </w:r>
            <w:r w:rsidR="007D42BC" w:rsidRPr="00E1708F">
              <w:rPr>
                <w:rFonts w:ascii="Calibri" w:hAnsi="Calibri" w:cs="Calibri"/>
                <w:color w:val="000000"/>
                <w:lang w:val="en-US"/>
              </w:rPr>
              <w:t>.</w:t>
            </w:r>
            <w:r w:rsidRPr="00E1708F">
              <w:rPr>
                <w:rFonts w:ascii="Calibri" w:hAnsi="Calibri" w:cs="Calibri"/>
                <w:color w:val="000000"/>
                <w:lang w:val="en-US"/>
              </w:rPr>
              <w:t>02</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60 ± 0</w:t>
            </w:r>
            <w:r w:rsidR="007D42BC" w:rsidRPr="00E1708F">
              <w:rPr>
                <w:rFonts w:ascii="Calibri" w:hAnsi="Calibri" w:cs="Calibri"/>
                <w:color w:val="000000"/>
                <w:lang w:val="en-US"/>
              </w:rPr>
              <w:t>.</w:t>
            </w:r>
            <w:r w:rsidRPr="00E1708F">
              <w:rPr>
                <w:rFonts w:ascii="Calibri" w:hAnsi="Calibri" w:cs="Calibri"/>
                <w:color w:val="000000"/>
                <w:lang w:val="en-US"/>
              </w:rPr>
              <w:t>11</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19 ± 0</w:t>
            </w:r>
            <w:r w:rsidR="007D42BC" w:rsidRPr="00E1708F">
              <w:rPr>
                <w:rFonts w:ascii="Calibri" w:hAnsi="Calibri" w:cs="Calibri"/>
                <w:color w:val="000000"/>
                <w:lang w:val="en-US"/>
              </w:rPr>
              <w:t>.</w:t>
            </w:r>
            <w:r w:rsidRPr="00E1708F">
              <w:rPr>
                <w:rFonts w:ascii="Calibri" w:hAnsi="Calibri" w:cs="Calibri"/>
                <w:color w:val="000000"/>
                <w:lang w:val="en-US"/>
              </w:rPr>
              <w:t>08</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73 ± 0</w:t>
            </w:r>
            <w:r w:rsidR="007D42BC" w:rsidRPr="00E1708F">
              <w:rPr>
                <w:rFonts w:ascii="Calibri" w:hAnsi="Calibri" w:cs="Calibri"/>
                <w:color w:val="000000"/>
                <w:lang w:val="en-US"/>
              </w:rPr>
              <w:t>.</w:t>
            </w:r>
            <w:r w:rsidRPr="00E1708F">
              <w:rPr>
                <w:rFonts w:ascii="Calibri" w:hAnsi="Calibri" w:cs="Calibri"/>
                <w:color w:val="000000"/>
                <w:lang w:val="en-US"/>
              </w:rPr>
              <w:t>14</w:t>
            </w:r>
          </w:p>
        </w:tc>
      </w:tr>
      <w:tr w:rsidR="001A495C" w:rsidRPr="00E1708F" w:rsidTr="001A495C">
        <w:trPr>
          <w:trHeight w:val="397"/>
        </w:trPr>
        <w:tc>
          <w:tcPr>
            <w:tcW w:w="670" w:type="dxa"/>
            <w:vAlign w:val="center"/>
          </w:tcPr>
          <w:p w:rsidR="001A495C" w:rsidRPr="00E1708F" w:rsidRDefault="001A495C" w:rsidP="001A495C">
            <w:pPr>
              <w:jc w:val="right"/>
              <w:rPr>
                <w:lang w:val="en-US"/>
              </w:rPr>
            </w:pPr>
            <w:r w:rsidRPr="00E1708F">
              <w:rPr>
                <w:lang w:val="en-US"/>
              </w:rPr>
              <w:t>41</w:t>
            </w:r>
          </w:p>
        </w:tc>
        <w:tc>
          <w:tcPr>
            <w:tcW w:w="1735" w:type="dxa"/>
            <w:vAlign w:val="center"/>
          </w:tcPr>
          <w:p w:rsidR="001A495C" w:rsidRPr="00E1708F" w:rsidRDefault="001A495C" w:rsidP="001A495C">
            <w:pPr>
              <w:rPr>
                <w:rFonts w:ascii="Calibri" w:hAnsi="Calibri" w:cs="Calibri"/>
                <w:color w:val="000000"/>
                <w:lang w:val="en-US"/>
              </w:rPr>
            </w:pPr>
            <w:proofErr w:type="gramStart"/>
            <w:r w:rsidRPr="00E1708F">
              <w:rPr>
                <w:rFonts w:ascii="Calibri" w:hAnsi="Calibri" w:cs="Calibri"/>
                <w:color w:val="000000"/>
                <w:lang w:val="en-US"/>
              </w:rPr>
              <w:t>n-C31:</w:t>
            </w:r>
            <w:proofErr w:type="gramEnd"/>
            <w:r w:rsidRPr="00E1708F">
              <w:rPr>
                <w:rFonts w:ascii="Calibri" w:hAnsi="Calibri" w:cs="Calibri"/>
                <w:color w:val="000000"/>
                <w:lang w:val="en-US"/>
              </w:rPr>
              <w:t>0</w:t>
            </w:r>
          </w:p>
        </w:tc>
        <w:tc>
          <w:tcPr>
            <w:tcW w:w="992"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3100</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67 ± 0</w:t>
            </w:r>
            <w:r w:rsidR="007D42BC" w:rsidRPr="00E1708F">
              <w:rPr>
                <w:rFonts w:ascii="Calibri" w:hAnsi="Calibri" w:cs="Calibri"/>
                <w:color w:val="000000"/>
                <w:lang w:val="en-US"/>
              </w:rPr>
              <w:t>.</w:t>
            </w:r>
            <w:r w:rsidRPr="00E1708F">
              <w:rPr>
                <w:rFonts w:ascii="Calibri" w:hAnsi="Calibri" w:cs="Calibri"/>
                <w:color w:val="000000"/>
                <w:lang w:val="en-US"/>
              </w:rPr>
              <w:t>34</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12 ± 0</w:t>
            </w:r>
            <w:r w:rsidR="007D42BC" w:rsidRPr="00E1708F">
              <w:rPr>
                <w:rFonts w:ascii="Calibri" w:hAnsi="Calibri" w:cs="Calibri"/>
                <w:color w:val="000000"/>
                <w:lang w:val="en-US"/>
              </w:rPr>
              <w:t>.</w:t>
            </w:r>
            <w:r w:rsidRPr="00E1708F">
              <w:rPr>
                <w:rFonts w:ascii="Calibri" w:hAnsi="Calibri" w:cs="Calibri"/>
                <w:color w:val="000000"/>
                <w:lang w:val="en-US"/>
              </w:rPr>
              <w:t>03</w:t>
            </w:r>
          </w:p>
        </w:tc>
        <w:tc>
          <w:tcPr>
            <w:tcW w:w="1418"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1</w:t>
            </w:r>
            <w:r w:rsidR="007D42BC" w:rsidRPr="00E1708F">
              <w:rPr>
                <w:rFonts w:ascii="Calibri" w:hAnsi="Calibri" w:cs="Calibri"/>
                <w:color w:val="000000"/>
                <w:lang w:val="en-US"/>
              </w:rPr>
              <w:t>.</w:t>
            </w:r>
            <w:r w:rsidRPr="00E1708F">
              <w:rPr>
                <w:rFonts w:ascii="Calibri" w:hAnsi="Calibri" w:cs="Calibri"/>
                <w:color w:val="000000"/>
                <w:lang w:val="en-US"/>
              </w:rPr>
              <w:t>74 ± 0</w:t>
            </w:r>
            <w:r w:rsidR="007D42BC" w:rsidRPr="00E1708F">
              <w:rPr>
                <w:rFonts w:ascii="Calibri" w:hAnsi="Calibri" w:cs="Calibri"/>
                <w:color w:val="000000"/>
                <w:lang w:val="en-US"/>
              </w:rPr>
              <w:t>.</w:t>
            </w:r>
            <w:r w:rsidRPr="00E1708F">
              <w:rPr>
                <w:rFonts w:ascii="Calibri" w:hAnsi="Calibri" w:cs="Calibri"/>
                <w:color w:val="000000"/>
                <w:lang w:val="en-US"/>
              </w:rPr>
              <w:t>39</w:t>
            </w:r>
          </w:p>
        </w:tc>
        <w:tc>
          <w:tcPr>
            <w:tcW w:w="1417" w:type="dxa"/>
            <w:vAlign w:val="center"/>
          </w:tcPr>
          <w:p w:rsidR="001A495C" w:rsidRPr="00E1708F" w:rsidRDefault="001A495C" w:rsidP="001A495C">
            <w:pPr>
              <w:jc w:val="right"/>
              <w:rPr>
                <w:rFonts w:ascii="Calibri" w:hAnsi="Calibri" w:cs="Calibri"/>
                <w:color w:val="000000"/>
                <w:lang w:val="en-US"/>
              </w:rPr>
            </w:pPr>
            <w:r w:rsidRPr="00E1708F">
              <w:rPr>
                <w:rFonts w:ascii="Calibri" w:hAnsi="Calibri" w:cs="Calibri"/>
                <w:color w:val="000000"/>
                <w:lang w:val="en-US"/>
              </w:rPr>
              <w:t>0</w:t>
            </w:r>
            <w:r w:rsidR="007D42BC" w:rsidRPr="00E1708F">
              <w:rPr>
                <w:rFonts w:ascii="Calibri" w:hAnsi="Calibri" w:cs="Calibri"/>
                <w:color w:val="000000"/>
                <w:lang w:val="en-US"/>
              </w:rPr>
              <w:t>.</w:t>
            </w:r>
            <w:r w:rsidRPr="00E1708F">
              <w:rPr>
                <w:rFonts w:ascii="Calibri" w:hAnsi="Calibri" w:cs="Calibri"/>
                <w:color w:val="000000"/>
                <w:lang w:val="en-US"/>
              </w:rPr>
              <w:t>32 ± 0</w:t>
            </w:r>
            <w:r w:rsidR="007D42BC" w:rsidRPr="00E1708F">
              <w:rPr>
                <w:rFonts w:ascii="Calibri" w:hAnsi="Calibri" w:cs="Calibri"/>
                <w:color w:val="000000"/>
                <w:lang w:val="en-US"/>
              </w:rPr>
              <w:t>.</w:t>
            </w:r>
            <w:r w:rsidRPr="00E1708F">
              <w:rPr>
                <w:rFonts w:ascii="Calibri" w:hAnsi="Calibri" w:cs="Calibri"/>
                <w:color w:val="000000"/>
                <w:lang w:val="en-US"/>
              </w:rPr>
              <w:t>05</w:t>
            </w:r>
          </w:p>
        </w:tc>
      </w:tr>
    </w:tbl>
    <w:p w:rsidR="006A2A85" w:rsidRPr="00E1708F" w:rsidRDefault="00711913" w:rsidP="006A2A85">
      <w:pPr>
        <w:spacing w:before="120" w:line="240" w:lineRule="auto"/>
        <w:rPr>
          <w:lang w:val="en-US"/>
        </w:rPr>
      </w:pPr>
      <w:r w:rsidRPr="00E1708F">
        <w:rPr>
          <w:lang w:val="en-US"/>
        </w:rPr>
        <w:t xml:space="preserve">* </w:t>
      </w:r>
      <w:proofErr w:type="spellStart"/>
      <w:r w:rsidRPr="00E1708F">
        <w:rPr>
          <w:lang w:val="en-US"/>
        </w:rPr>
        <w:t>Kováts</w:t>
      </w:r>
      <w:proofErr w:type="spellEnd"/>
      <w:r w:rsidRPr="00E1708F">
        <w:rPr>
          <w:lang w:val="en-US"/>
        </w:rPr>
        <w:t xml:space="preserve"> index for temperature programmed GC, calculated by an n-alkane (C8-C40) standard for a 5% diphenyl/95% dimethyl </w:t>
      </w:r>
      <w:proofErr w:type="spellStart"/>
      <w:r w:rsidRPr="00E1708F">
        <w:rPr>
          <w:lang w:val="en-US"/>
        </w:rPr>
        <w:t>polysiloxane</w:t>
      </w:r>
      <w:proofErr w:type="spellEnd"/>
      <w:r w:rsidRPr="00E1708F">
        <w:rPr>
          <w:lang w:val="en-US"/>
        </w:rPr>
        <w:t xml:space="preserve"> stationary phase capillary column</w:t>
      </w:r>
    </w:p>
    <w:p w:rsidR="00A571DD" w:rsidRPr="00E1708F" w:rsidRDefault="00B9787A" w:rsidP="00B9787A">
      <w:pPr>
        <w:ind w:left="709" w:hanging="709"/>
        <w:rPr>
          <w:b/>
          <w:lang w:val="en-US"/>
        </w:rPr>
      </w:pPr>
      <w:r w:rsidRPr="00E1708F">
        <w:rPr>
          <w:b/>
          <w:lang w:val="en-US"/>
        </w:rPr>
        <w:br w:type="column"/>
      </w:r>
      <w:r w:rsidR="00702686" w:rsidRPr="00E1708F">
        <w:rPr>
          <w:noProof/>
          <w:lang w:eastAsia="de-DE"/>
        </w:rPr>
        <w:lastRenderedPageBreak/>
        <w:drawing>
          <wp:anchor distT="0" distB="0" distL="114300" distR="114300" simplePos="0" relativeHeight="251661312" behindDoc="0" locked="0" layoutInCell="1" allowOverlap="1" wp14:anchorId="38A0DE6B" wp14:editId="0E8180D9">
            <wp:simplePos x="0" y="0"/>
            <wp:positionH relativeFrom="page">
              <wp:posOffset>1017905</wp:posOffset>
            </wp:positionH>
            <wp:positionV relativeFrom="paragraph">
              <wp:posOffset>152280</wp:posOffset>
            </wp:positionV>
            <wp:extent cx="5400000" cy="7329600"/>
            <wp:effectExtent l="0" t="0" r="0" b="0"/>
            <wp:wrapTopAndBottom/>
            <wp:docPr id="1" name="Grafik 1" descr="Project Path: C:\Users\pbpbb\Documents\Publikationen\Osmia_Male-smell\Osmia_Male-smell.opju&#10;PE Folder: /Osmia_Male-smell/bicornis_chromatogram/&#10;Short Name: Graph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Project Path: C:\Users\pbpbb\Documents\Publikationen\Osmia_Male-smell\Osmia_Male-smell.opju&#10;PE Folder: /Osmia_Male-smell/bicornis_chromatogram/&#10;Short Name: Graph21"/>
                    <pic:cNvPicPr/>
                  </pic:nvPicPr>
                  <pic:blipFill rotWithShape="1">
                    <a:blip r:embed="rId6" cstate="print">
                      <a:extLst>
                        <a:ext uri="{28A0092B-C50C-407E-A947-70E740481C1C}">
                          <a14:useLocalDpi xmlns:a14="http://schemas.microsoft.com/office/drawing/2010/main" val="0"/>
                        </a:ext>
                      </a:extLst>
                    </a:blip>
                    <a:srcRect l="5391" t="10306" r="6970" b="7022"/>
                    <a:stretch/>
                  </pic:blipFill>
                  <pic:spPr bwMode="auto">
                    <a:xfrm>
                      <a:off x="0" y="0"/>
                      <a:ext cx="5400000" cy="732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686" w:rsidRPr="00E1708F">
        <w:rPr>
          <w:noProof/>
          <w:lang w:val="en-US" w:eastAsia="de-DE"/>
        </w:rPr>
        <w:t xml:space="preserve"> </w:t>
      </w:r>
    </w:p>
    <w:p w:rsidR="00B9787A" w:rsidRPr="00E1708F" w:rsidRDefault="00714D49" w:rsidP="00B9787A">
      <w:pPr>
        <w:ind w:left="709" w:hanging="709"/>
        <w:rPr>
          <w:lang w:val="en-US"/>
        </w:rPr>
      </w:pPr>
      <w:r w:rsidRPr="00E1708F">
        <w:rPr>
          <w:b/>
          <w:lang w:val="en-US"/>
        </w:rPr>
        <w:t xml:space="preserve">Figure S2 </w:t>
      </w:r>
      <w:r w:rsidR="00B9787A" w:rsidRPr="00E1708F">
        <w:rPr>
          <w:lang w:val="en-US"/>
        </w:rPr>
        <w:t xml:space="preserve">Chromatograms of newly emerged (top) and 6 day old (bottom) males (upward traces) and females (downward traces) of </w:t>
      </w:r>
      <w:proofErr w:type="spellStart"/>
      <w:r w:rsidR="00B9787A" w:rsidRPr="00E1708F">
        <w:rPr>
          <w:i/>
          <w:lang w:val="en-US"/>
        </w:rPr>
        <w:t>Osmia</w:t>
      </w:r>
      <w:proofErr w:type="spellEnd"/>
      <w:r w:rsidR="00B9787A" w:rsidRPr="00E1708F">
        <w:rPr>
          <w:i/>
          <w:lang w:val="en-US"/>
        </w:rPr>
        <w:t xml:space="preserve"> </w:t>
      </w:r>
      <w:proofErr w:type="spellStart"/>
      <w:r w:rsidR="00B9787A" w:rsidRPr="00E1708F">
        <w:rPr>
          <w:i/>
          <w:lang w:val="en-US"/>
        </w:rPr>
        <w:t>bicornis</w:t>
      </w:r>
      <w:proofErr w:type="spellEnd"/>
      <w:r w:rsidR="00B9787A" w:rsidRPr="00E1708F">
        <w:rPr>
          <w:lang w:val="en-US"/>
        </w:rPr>
        <w:t xml:space="preserve">. Chromatograms have been normalized to the largest peak of the CHC compounds at </w:t>
      </w:r>
      <w:r w:rsidR="00EA196C" w:rsidRPr="00E1708F">
        <w:rPr>
          <w:lang w:val="en-US"/>
        </w:rPr>
        <w:t>1</w:t>
      </w:r>
      <w:r w:rsidR="00B9787A" w:rsidRPr="00E1708F">
        <w:rPr>
          <w:lang w:val="en-US"/>
        </w:rPr>
        <w:t> </w:t>
      </w:r>
      <w:proofErr w:type="spellStart"/>
      <w:r w:rsidR="00B9787A" w:rsidRPr="00E1708F">
        <w:rPr>
          <w:lang w:val="en-US"/>
        </w:rPr>
        <w:t>MCounts</w:t>
      </w:r>
      <w:proofErr w:type="spellEnd"/>
      <w:r w:rsidR="00B9787A" w:rsidRPr="00E1708F">
        <w:rPr>
          <w:lang w:val="en-US"/>
        </w:rPr>
        <w:t xml:space="preserve"> (indicated by an asterisk). Peak numbers refer to Table S</w:t>
      </w:r>
      <w:r w:rsidR="00A571DD" w:rsidRPr="00E1708F">
        <w:rPr>
          <w:lang w:val="en-US"/>
        </w:rPr>
        <w:t>2</w:t>
      </w:r>
      <w:r w:rsidR="00B9787A" w:rsidRPr="00E1708F">
        <w:rPr>
          <w:lang w:val="en-US"/>
        </w:rPr>
        <w:t>.</w:t>
      </w:r>
    </w:p>
    <w:p w:rsidR="003B175A" w:rsidRPr="00E1708F" w:rsidRDefault="003B175A" w:rsidP="00B9787A">
      <w:pPr>
        <w:ind w:left="709" w:hanging="709"/>
        <w:rPr>
          <w:b/>
          <w:lang w:val="en-US"/>
        </w:rPr>
      </w:pPr>
      <w:r w:rsidRPr="00E1708F">
        <w:rPr>
          <w:b/>
          <w:lang w:val="en-US"/>
        </w:rPr>
        <w:br w:type="page"/>
      </w:r>
    </w:p>
    <w:p w:rsidR="003B175A" w:rsidRPr="00E1708F" w:rsidRDefault="003B175A" w:rsidP="003B175A">
      <w:pPr>
        <w:spacing w:before="120" w:line="240" w:lineRule="auto"/>
        <w:ind w:left="794" w:hanging="794"/>
        <w:rPr>
          <w:lang w:val="en-US"/>
        </w:rPr>
      </w:pPr>
      <w:r w:rsidRPr="00E1708F">
        <w:rPr>
          <w:b/>
          <w:lang w:val="en-US"/>
        </w:rPr>
        <w:lastRenderedPageBreak/>
        <w:t>Table S</w:t>
      </w:r>
      <w:r w:rsidR="00A36A54">
        <w:rPr>
          <w:b/>
          <w:lang w:val="en-US"/>
        </w:rPr>
        <w:t>II</w:t>
      </w:r>
      <w:bookmarkStart w:id="0" w:name="_GoBack"/>
      <w:bookmarkEnd w:id="0"/>
      <w:r w:rsidRPr="00E1708F">
        <w:rPr>
          <w:lang w:val="en-US"/>
        </w:rPr>
        <w:t xml:space="preserve"> Area percentage composition (largest typical fragment; mean ± </w:t>
      </w:r>
      <w:proofErr w:type="spellStart"/>
      <w:proofErr w:type="gramStart"/>
      <w:r w:rsidRPr="00E1708F">
        <w:rPr>
          <w:lang w:val="en-US"/>
        </w:rPr>
        <w:t>sd</w:t>
      </w:r>
      <w:proofErr w:type="spellEnd"/>
      <w:proofErr w:type="gramEnd"/>
      <w:r w:rsidRPr="00E1708F">
        <w:rPr>
          <w:lang w:val="en-US"/>
        </w:rPr>
        <w:t xml:space="preserve">) of CHC-compounds based on hexane extracts from </w:t>
      </w:r>
      <w:r w:rsidRPr="00E1708F">
        <w:rPr>
          <w:i/>
          <w:lang w:val="en-US"/>
        </w:rPr>
        <w:t xml:space="preserve">O. </w:t>
      </w:r>
      <w:proofErr w:type="spellStart"/>
      <w:r w:rsidRPr="00E1708F">
        <w:rPr>
          <w:i/>
          <w:lang w:val="en-US"/>
        </w:rPr>
        <w:t>bicornis</w:t>
      </w:r>
      <w:proofErr w:type="spellEnd"/>
      <w:r w:rsidRPr="00E1708F">
        <w:rPr>
          <w:lang w:val="en-US"/>
        </w:rPr>
        <w:t xml:space="preserve"> males and females. </w:t>
      </w:r>
      <w:proofErr w:type="spellStart"/>
      <w:proofErr w:type="gramStart"/>
      <w:r w:rsidRPr="00E1708F">
        <w:rPr>
          <w:lang w:val="en-US"/>
        </w:rPr>
        <w:t>Sd</w:t>
      </w:r>
      <w:proofErr w:type="spellEnd"/>
      <w:proofErr w:type="gramEnd"/>
      <w:r w:rsidRPr="00E1708F">
        <w:rPr>
          <w:lang w:val="en-US"/>
        </w:rPr>
        <w:t xml:space="preserve"> &lt; 0.005 were rounded to 0.01.</w:t>
      </w:r>
    </w:p>
    <w:tbl>
      <w:tblPr>
        <w:tblStyle w:val="Tabellenraster"/>
        <w:tblW w:w="9067" w:type="dxa"/>
        <w:tblLook w:val="04A0" w:firstRow="1" w:lastRow="0" w:firstColumn="1" w:lastColumn="0" w:noHBand="0" w:noVBand="1"/>
      </w:tblPr>
      <w:tblGrid>
        <w:gridCol w:w="670"/>
        <w:gridCol w:w="1735"/>
        <w:gridCol w:w="992"/>
        <w:gridCol w:w="1418"/>
        <w:gridCol w:w="1417"/>
        <w:gridCol w:w="1418"/>
        <w:gridCol w:w="1417"/>
      </w:tblGrid>
      <w:tr w:rsidR="003B175A" w:rsidRPr="00E1708F" w:rsidTr="00500673">
        <w:trPr>
          <w:trHeight w:val="397"/>
          <w:tblHeader/>
        </w:trPr>
        <w:tc>
          <w:tcPr>
            <w:tcW w:w="670" w:type="dxa"/>
            <w:vMerge w:val="restart"/>
            <w:vAlign w:val="center"/>
          </w:tcPr>
          <w:p w:rsidR="003B175A" w:rsidRPr="00E1708F" w:rsidRDefault="003B175A" w:rsidP="00500673">
            <w:pPr>
              <w:rPr>
                <w:lang w:val="en-US"/>
              </w:rPr>
            </w:pPr>
            <w:r w:rsidRPr="00E1708F">
              <w:rPr>
                <w:lang w:val="en-US"/>
              </w:rPr>
              <w:t>Peak</w:t>
            </w:r>
          </w:p>
        </w:tc>
        <w:tc>
          <w:tcPr>
            <w:tcW w:w="1735" w:type="dxa"/>
            <w:vMerge w:val="restart"/>
            <w:vAlign w:val="center"/>
          </w:tcPr>
          <w:p w:rsidR="003B175A" w:rsidRPr="00E1708F" w:rsidRDefault="003B175A" w:rsidP="00500673">
            <w:pPr>
              <w:rPr>
                <w:lang w:val="en-US"/>
              </w:rPr>
            </w:pPr>
            <w:r w:rsidRPr="00E1708F">
              <w:rPr>
                <w:lang w:val="en-US"/>
              </w:rPr>
              <w:t>Substance</w:t>
            </w:r>
          </w:p>
        </w:tc>
        <w:tc>
          <w:tcPr>
            <w:tcW w:w="992" w:type="dxa"/>
            <w:vMerge w:val="restart"/>
            <w:vAlign w:val="center"/>
          </w:tcPr>
          <w:p w:rsidR="003B175A" w:rsidRPr="00E1708F" w:rsidRDefault="00BE5456" w:rsidP="00500673">
            <w:pPr>
              <w:rPr>
                <w:lang w:val="en-US"/>
              </w:rPr>
            </w:pPr>
            <w:proofErr w:type="spellStart"/>
            <w:r w:rsidRPr="00E1708F">
              <w:rPr>
                <w:lang w:val="en-US"/>
              </w:rPr>
              <w:t>Ková</w:t>
            </w:r>
            <w:r w:rsidR="003B175A" w:rsidRPr="00E1708F">
              <w:rPr>
                <w:lang w:val="en-US"/>
              </w:rPr>
              <w:t>ts</w:t>
            </w:r>
            <w:proofErr w:type="spellEnd"/>
            <w:r w:rsidR="003B175A" w:rsidRPr="00E1708F">
              <w:rPr>
                <w:lang w:val="en-US"/>
              </w:rPr>
              <w:t>-Index</w:t>
            </w:r>
            <w:r w:rsidRPr="00E1708F">
              <w:rPr>
                <w:lang w:val="en-US"/>
              </w:rPr>
              <w:t>*</w:t>
            </w:r>
          </w:p>
        </w:tc>
        <w:tc>
          <w:tcPr>
            <w:tcW w:w="2835" w:type="dxa"/>
            <w:gridSpan w:val="2"/>
            <w:vAlign w:val="center"/>
          </w:tcPr>
          <w:p w:rsidR="003B175A" w:rsidRPr="00E1708F" w:rsidRDefault="003B175A" w:rsidP="00500673">
            <w:pPr>
              <w:jc w:val="center"/>
              <w:rPr>
                <w:lang w:val="en-US"/>
              </w:rPr>
            </w:pPr>
            <w:r w:rsidRPr="00E1708F">
              <w:rPr>
                <w:lang w:val="en-US"/>
              </w:rPr>
              <w:t>Male</w:t>
            </w:r>
          </w:p>
        </w:tc>
        <w:tc>
          <w:tcPr>
            <w:tcW w:w="2835" w:type="dxa"/>
            <w:gridSpan w:val="2"/>
            <w:vAlign w:val="center"/>
          </w:tcPr>
          <w:p w:rsidR="003B175A" w:rsidRPr="00E1708F" w:rsidRDefault="003B175A" w:rsidP="00500673">
            <w:pPr>
              <w:jc w:val="center"/>
              <w:rPr>
                <w:lang w:val="en-US"/>
              </w:rPr>
            </w:pPr>
            <w:r w:rsidRPr="00E1708F">
              <w:rPr>
                <w:lang w:val="en-US"/>
              </w:rPr>
              <w:t>Female</w:t>
            </w:r>
          </w:p>
        </w:tc>
      </w:tr>
      <w:tr w:rsidR="003B175A" w:rsidRPr="00E1708F" w:rsidTr="00500673">
        <w:trPr>
          <w:trHeight w:val="397"/>
          <w:tblHeader/>
        </w:trPr>
        <w:tc>
          <w:tcPr>
            <w:tcW w:w="670" w:type="dxa"/>
            <w:vMerge/>
          </w:tcPr>
          <w:p w:rsidR="003B175A" w:rsidRPr="00E1708F" w:rsidRDefault="003B175A" w:rsidP="00500673">
            <w:pPr>
              <w:rPr>
                <w:lang w:val="en-US"/>
              </w:rPr>
            </w:pPr>
          </w:p>
        </w:tc>
        <w:tc>
          <w:tcPr>
            <w:tcW w:w="1735" w:type="dxa"/>
            <w:vMerge/>
          </w:tcPr>
          <w:p w:rsidR="003B175A" w:rsidRPr="00E1708F" w:rsidRDefault="003B175A" w:rsidP="00500673">
            <w:pPr>
              <w:rPr>
                <w:lang w:val="en-US"/>
              </w:rPr>
            </w:pPr>
          </w:p>
        </w:tc>
        <w:tc>
          <w:tcPr>
            <w:tcW w:w="992" w:type="dxa"/>
            <w:vMerge/>
            <w:vAlign w:val="center"/>
          </w:tcPr>
          <w:p w:rsidR="003B175A" w:rsidRPr="00E1708F" w:rsidRDefault="003B175A" w:rsidP="00500673">
            <w:pPr>
              <w:jc w:val="right"/>
              <w:rPr>
                <w:lang w:val="en-US"/>
              </w:rPr>
            </w:pPr>
          </w:p>
        </w:tc>
        <w:tc>
          <w:tcPr>
            <w:tcW w:w="1418" w:type="dxa"/>
            <w:vAlign w:val="center"/>
          </w:tcPr>
          <w:p w:rsidR="003B175A" w:rsidRPr="00E1708F" w:rsidRDefault="003B175A" w:rsidP="00500673">
            <w:pPr>
              <w:jc w:val="center"/>
              <w:rPr>
                <w:lang w:val="en-US"/>
              </w:rPr>
            </w:pPr>
            <w:r w:rsidRPr="00E1708F">
              <w:rPr>
                <w:lang w:val="en-US"/>
              </w:rPr>
              <w:t>0 d (n = 18)</w:t>
            </w:r>
          </w:p>
        </w:tc>
        <w:tc>
          <w:tcPr>
            <w:tcW w:w="1417" w:type="dxa"/>
            <w:vAlign w:val="center"/>
          </w:tcPr>
          <w:p w:rsidR="003B175A" w:rsidRPr="00E1708F" w:rsidRDefault="003B175A" w:rsidP="00500673">
            <w:pPr>
              <w:jc w:val="center"/>
              <w:rPr>
                <w:lang w:val="en-US"/>
              </w:rPr>
            </w:pPr>
            <w:r w:rsidRPr="00E1708F">
              <w:rPr>
                <w:lang w:val="en-US"/>
              </w:rPr>
              <w:t>6 d (n = 10)</w:t>
            </w:r>
          </w:p>
        </w:tc>
        <w:tc>
          <w:tcPr>
            <w:tcW w:w="1418" w:type="dxa"/>
            <w:vAlign w:val="center"/>
          </w:tcPr>
          <w:p w:rsidR="003B175A" w:rsidRPr="00E1708F" w:rsidRDefault="003B175A" w:rsidP="00500673">
            <w:pPr>
              <w:jc w:val="center"/>
              <w:rPr>
                <w:lang w:val="en-US"/>
              </w:rPr>
            </w:pPr>
            <w:r w:rsidRPr="00E1708F">
              <w:rPr>
                <w:lang w:val="en-US"/>
              </w:rPr>
              <w:t>0 d (n = 7)</w:t>
            </w:r>
          </w:p>
        </w:tc>
        <w:tc>
          <w:tcPr>
            <w:tcW w:w="1417" w:type="dxa"/>
            <w:vAlign w:val="center"/>
          </w:tcPr>
          <w:p w:rsidR="003B175A" w:rsidRPr="00E1708F" w:rsidRDefault="003B175A" w:rsidP="00500673">
            <w:pPr>
              <w:jc w:val="center"/>
              <w:rPr>
                <w:lang w:val="en-US"/>
              </w:rPr>
            </w:pPr>
            <w:r w:rsidRPr="00E1708F">
              <w:rPr>
                <w:lang w:val="en-US"/>
              </w:rPr>
              <w:t>6 d (n = 10)</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n-C21:</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2100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0.92 ± 0.43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0.23 ± 0.08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0.59 ± 0.12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0.32 ± 0.03</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9-C18:1-EE</w:t>
            </w:r>
          </w:p>
        </w:tc>
        <w:tc>
          <w:tcPr>
            <w:tcW w:w="992" w:type="dxa"/>
            <w:vAlign w:val="center"/>
          </w:tcPr>
          <w:p w:rsidR="003B175A" w:rsidRPr="00E1708F" w:rsidRDefault="003B175A" w:rsidP="00500673">
            <w:pPr>
              <w:jc w:val="right"/>
              <w:rPr>
                <w:lang w:val="en-US"/>
              </w:rPr>
            </w:pPr>
            <w:r w:rsidRPr="00E1708F">
              <w:rPr>
                <w:lang w:val="en-US"/>
              </w:rPr>
              <w:t>2103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0.10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0.03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0.01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0.05</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n-C22:</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2200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0.21 ± 0.14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0.10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4</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9-C23:1</w:t>
            </w:r>
          </w:p>
        </w:tc>
        <w:tc>
          <w:tcPr>
            <w:tcW w:w="992" w:type="dxa"/>
            <w:vAlign w:val="center"/>
          </w:tcPr>
          <w:p w:rsidR="003B175A" w:rsidRPr="00E1708F" w:rsidRDefault="003B175A" w:rsidP="00500673">
            <w:pPr>
              <w:jc w:val="right"/>
              <w:rPr>
                <w:lang w:val="en-US"/>
              </w:rPr>
            </w:pPr>
            <w:r w:rsidRPr="00E1708F">
              <w:rPr>
                <w:lang w:val="en-US"/>
              </w:rPr>
              <w:t>2274</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0.13 ± 0.06</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0.11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0.09 ± 0.02</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5</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7-C23:1</w:t>
            </w:r>
          </w:p>
        </w:tc>
        <w:tc>
          <w:tcPr>
            <w:tcW w:w="992" w:type="dxa"/>
            <w:vAlign w:val="center"/>
          </w:tcPr>
          <w:p w:rsidR="003B175A" w:rsidRPr="00E1708F" w:rsidRDefault="003B175A" w:rsidP="00500673">
            <w:pPr>
              <w:jc w:val="right"/>
              <w:rPr>
                <w:lang w:val="en-US"/>
              </w:rPr>
            </w:pPr>
            <w:r w:rsidRPr="00E1708F">
              <w:rPr>
                <w:lang w:val="en-US"/>
              </w:rPr>
              <w:t>2281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0.05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6</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n-C23:</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2300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8.66 ± 3.00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2.62 ± 0.52</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6.90 ± 1.54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3.06 ± 0.38</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7</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9-C24:1</w:t>
            </w:r>
          </w:p>
        </w:tc>
        <w:tc>
          <w:tcPr>
            <w:tcW w:w="992" w:type="dxa"/>
            <w:vAlign w:val="center"/>
          </w:tcPr>
          <w:p w:rsidR="003B175A" w:rsidRPr="00E1708F" w:rsidRDefault="003B175A" w:rsidP="00500673">
            <w:pPr>
              <w:jc w:val="right"/>
              <w:rPr>
                <w:lang w:val="en-US"/>
              </w:rPr>
            </w:pPr>
            <w:r w:rsidRPr="00E1708F">
              <w:rPr>
                <w:lang w:val="en-US"/>
              </w:rPr>
              <w:t>2375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0.15 ± 0.06</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0.11 ± 0.03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0.04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8</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7-C24:1</w:t>
            </w:r>
          </w:p>
        </w:tc>
        <w:tc>
          <w:tcPr>
            <w:tcW w:w="992" w:type="dxa"/>
            <w:vAlign w:val="center"/>
          </w:tcPr>
          <w:p w:rsidR="003B175A" w:rsidRPr="00E1708F" w:rsidRDefault="003B175A" w:rsidP="00500673">
            <w:pPr>
              <w:jc w:val="right"/>
              <w:rPr>
                <w:lang w:val="en-US"/>
              </w:rPr>
            </w:pPr>
            <w:r w:rsidRPr="00E1708F">
              <w:rPr>
                <w:lang w:val="en-US"/>
              </w:rPr>
              <w:t>2375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0.05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0.02 ± 0.00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0.01</w:t>
            </w:r>
          </w:p>
        </w:tc>
        <w:tc>
          <w:tcPr>
            <w:tcW w:w="1417" w:type="dxa"/>
            <w:vAlign w:val="center"/>
          </w:tcPr>
          <w:p w:rsidR="003B175A" w:rsidRPr="00E1708F" w:rsidRDefault="003B175A" w:rsidP="003B175A">
            <w:pPr>
              <w:jc w:val="right"/>
              <w:rPr>
                <w:rFonts w:ascii="Calibri" w:hAnsi="Calibri" w:cs="Calibri"/>
                <w:color w:val="000000"/>
                <w:lang w:val="en-US"/>
              </w:rPr>
            </w:pPr>
            <w:r w:rsidRPr="00E1708F">
              <w:rPr>
                <w:rFonts w:ascii="Calibri" w:hAnsi="Calibri" w:cs="Calibri"/>
                <w:color w:val="000000"/>
                <w:lang w:val="en-US"/>
              </w:rPr>
              <w:t>0.02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9</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n-C24:</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2400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0.89 ± 0.32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0.44 ± 0.07</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0.82 ± 0.14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0.71 ± 0.06</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10</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9-C25:1</w:t>
            </w:r>
          </w:p>
        </w:tc>
        <w:tc>
          <w:tcPr>
            <w:tcW w:w="992" w:type="dxa"/>
            <w:vAlign w:val="center"/>
          </w:tcPr>
          <w:p w:rsidR="003B175A" w:rsidRPr="00E1708F" w:rsidRDefault="003B175A" w:rsidP="00500673">
            <w:pPr>
              <w:jc w:val="right"/>
              <w:rPr>
                <w:lang w:val="en-US"/>
              </w:rPr>
            </w:pPr>
            <w:r w:rsidRPr="00E1708F">
              <w:rPr>
                <w:lang w:val="en-US"/>
              </w:rPr>
              <w:t>2475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13.68 ± 5.80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9.76 ± 3.18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2.82 ± 1.03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4.28 ± 0.40</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11</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7-C25:1</w:t>
            </w:r>
          </w:p>
        </w:tc>
        <w:tc>
          <w:tcPr>
            <w:tcW w:w="992" w:type="dxa"/>
            <w:vAlign w:val="center"/>
          </w:tcPr>
          <w:p w:rsidR="003B175A" w:rsidRPr="00E1708F" w:rsidRDefault="003B175A" w:rsidP="00500673">
            <w:pPr>
              <w:jc w:val="right"/>
              <w:rPr>
                <w:lang w:val="en-US"/>
              </w:rPr>
            </w:pPr>
            <w:r w:rsidRPr="00E1708F">
              <w:rPr>
                <w:lang w:val="en-US"/>
              </w:rPr>
              <w:t>2482</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4.83 ± 1.97</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1.30 ± 0.26</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2.98 ± 1.07</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1.08 ± 0.15</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12</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5-C25:1</w:t>
            </w:r>
          </w:p>
        </w:tc>
        <w:tc>
          <w:tcPr>
            <w:tcW w:w="992" w:type="dxa"/>
            <w:vAlign w:val="center"/>
          </w:tcPr>
          <w:p w:rsidR="003B175A" w:rsidRPr="00E1708F" w:rsidRDefault="003B175A" w:rsidP="00500673">
            <w:pPr>
              <w:jc w:val="right"/>
              <w:rPr>
                <w:lang w:val="en-US"/>
              </w:rPr>
            </w:pPr>
            <w:r w:rsidRPr="00E1708F">
              <w:rPr>
                <w:lang w:val="en-US"/>
              </w:rPr>
              <w:t>2493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0.30 ± 0.08</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0.37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0.18 ± 0.04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0.50 ± 0.09</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13</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n-C25:</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2500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23.88 ± 4.72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18.08 ± 1.75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28.92 ± 3.72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30.78 ± 1.33</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14</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11+-C26:1</w:t>
            </w:r>
          </w:p>
        </w:tc>
        <w:tc>
          <w:tcPr>
            <w:tcW w:w="992" w:type="dxa"/>
            <w:vAlign w:val="center"/>
          </w:tcPr>
          <w:p w:rsidR="003B175A" w:rsidRPr="00E1708F" w:rsidRDefault="003B175A" w:rsidP="00500673">
            <w:pPr>
              <w:jc w:val="right"/>
              <w:rPr>
                <w:lang w:val="en-US"/>
              </w:rPr>
            </w:pPr>
            <w:r w:rsidRPr="00E1708F">
              <w:rPr>
                <w:lang w:val="en-US"/>
              </w:rPr>
              <w:t>2576</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0.04 ± 0.03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0.26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0.09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0.41 ± 0.04</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15</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9-C26:1</w:t>
            </w:r>
          </w:p>
        </w:tc>
        <w:tc>
          <w:tcPr>
            <w:tcW w:w="992" w:type="dxa"/>
            <w:vAlign w:val="center"/>
          </w:tcPr>
          <w:p w:rsidR="003B175A" w:rsidRPr="00E1708F" w:rsidRDefault="003B175A" w:rsidP="00500673">
            <w:pPr>
              <w:jc w:val="right"/>
              <w:rPr>
                <w:lang w:val="en-US"/>
              </w:rPr>
            </w:pPr>
            <w:r w:rsidRPr="00E1708F">
              <w:rPr>
                <w:lang w:val="en-US"/>
              </w:rPr>
              <w:t>2576</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0.72 ± 0.25</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0.81 ± 0.07</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0.62 ± 0.12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0.64 ± 0.04</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16</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7-C26:1</w:t>
            </w:r>
          </w:p>
        </w:tc>
        <w:tc>
          <w:tcPr>
            <w:tcW w:w="992" w:type="dxa"/>
            <w:vAlign w:val="center"/>
          </w:tcPr>
          <w:p w:rsidR="003B175A" w:rsidRPr="00E1708F" w:rsidRDefault="003B175A" w:rsidP="00500673">
            <w:pPr>
              <w:jc w:val="right"/>
              <w:rPr>
                <w:lang w:val="en-US"/>
              </w:rPr>
            </w:pPr>
            <w:r w:rsidRPr="00E1708F">
              <w:rPr>
                <w:lang w:val="en-US"/>
              </w:rPr>
              <w:t>2583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0.26 ± 0.07</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0.19 ± 0.02</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0.24 ± 0.03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0.13 ± 0.02</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17</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5-C26:1</w:t>
            </w:r>
          </w:p>
        </w:tc>
        <w:tc>
          <w:tcPr>
            <w:tcW w:w="992" w:type="dxa"/>
            <w:vAlign w:val="center"/>
          </w:tcPr>
          <w:p w:rsidR="003B175A" w:rsidRPr="00E1708F" w:rsidRDefault="003B175A" w:rsidP="00500673">
            <w:pPr>
              <w:jc w:val="right"/>
              <w:rPr>
                <w:lang w:val="en-US"/>
              </w:rPr>
            </w:pPr>
            <w:r w:rsidRPr="00E1708F">
              <w:rPr>
                <w:lang w:val="en-US"/>
              </w:rPr>
              <w:t>2595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0.30 ± 0.33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0.05 ± 0.01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0.12 ± 0.03</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18</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n-C26:</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2600</w:t>
            </w:r>
          </w:p>
        </w:tc>
        <w:tc>
          <w:tcPr>
            <w:tcW w:w="1418" w:type="dxa"/>
            <w:vAlign w:val="center"/>
          </w:tcPr>
          <w:p w:rsidR="003B175A" w:rsidRPr="00E1708F" w:rsidRDefault="003B175A" w:rsidP="00500673">
            <w:pPr>
              <w:jc w:val="right"/>
              <w:rPr>
                <w:lang w:val="en-US"/>
              </w:rPr>
            </w:pPr>
            <w:r w:rsidRPr="00E1708F">
              <w:rPr>
                <w:rFonts w:ascii="Calibri" w:hAnsi="Calibri" w:cs="Calibri"/>
                <w:color w:val="000000"/>
                <w:lang w:val="en-US"/>
              </w:rPr>
              <w:t>0.57 ± 0.30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0.29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0.78 ± 0.05</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0.32 ± 0.03</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19</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X,X-C27:2</w:t>
            </w:r>
          </w:p>
        </w:tc>
        <w:tc>
          <w:tcPr>
            <w:tcW w:w="992" w:type="dxa"/>
            <w:vAlign w:val="center"/>
          </w:tcPr>
          <w:p w:rsidR="003B175A" w:rsidRPr="00E1708F" w:rsidRDefault="003B175A" w:rsidP="00500673">
            <w:pPr>
              <w:jc w:val="right"/>
              <w:rPr>
                <w:lang w:val="en-US"/>
              </w:rPr>
            </w:pPr>
            <w:r w:rsidRPr="00E1708F">
              <w:rPr>
                <w:lang w:val="en-US"/>
              </w:rPr>
              <w:t>2649</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0.92 ± 0.43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0.23 ± 0.08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0.59 ± 0.12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0.05</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20</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Y,Y-C27:2</w:t>
            </w:r>
          </w:p>
        </w:tc>
        <w:tc>
          <w:tcPr>
            <w:tcW w:w="992" w:type="dxa"/>
            <w:vAlign w:val="center"/>
          </w:tcPr>
          <w:p w:rsidR="003B175A" w:rsidRPr="00E1708F" w:rsidRDefault="003B175A" w:rsidP="00500673">
            <w:pPr>
              <w:jc w:val="right"/>
              <w:rPr>
                <w:lang w:val="en-US"/>
              </w:rPr>
            </w:pPr>
            <w:r w:rsidRPr="00E1708F">
              <w:rPr>
                <w:lang w:val="en-US"/>
              </w:rPr>
              <w:t>2656</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0.10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0.03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0.01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21</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11+-C27:1</w:t>
            </w:r>
          </w:p>
        </w:tc>
        <w:tc>
          <w:tcPr>
            <w:tcW w:w="992" w:type="dxa"/>
            <w:vAlign w:val="center"/>
          </w:tcPr>
          <w:p w:rsidR="003B175A" w:rsidRPr="00E1708F" w:rsidRDefault="003B175A" w:rsidP="00500673">
            <w:pPr>
              <w:jc w:val="right"/>
              <w:rPr>
                <w:lang w:val="en-US"/>
              </w:rPr>
            </w:pPr>
            <w:r w:rsidRPr="00E1708F">
              <w:rPr>
                <w:lang w:val="en-US"/>
              </w:rPr>
              <w:t>2670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0.21 ± 0.14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0.10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0.09 ± 0.02</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22</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9-C27:1</w:t>
            </w:r>
          </w:p>
        </w:tc>
        <w:tc>
          <w:tcPr>
            <w:tcW w:w="992" w:type="dxa"/>
            <w:vAlign w:val="center"/>
          </w:tcPr>
          <w:p w:rsidR="003B175A" w:rsidRPr="00E1708F" w:rsidRDefault="003B175A" w:rsidP="00500673">
            <w:pPr>
              <w:jc w:val="right"/>
              <w:rPr>
                <w:lang w:val="en-US"/>
              </w:rPr>
            </w:pPr>
            <w:r w:rsidRPr="00E1708F">
              <w:rPr>
                <w:lang w:val="en-US"/>
              </w:rPr>
              <w:t>2677</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0.13 ± 0.06</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0.11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23</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7-C27:1</w:t>
            </w:r>
          </w:p>
        </w:tc>
        <w:tc>
          <w:tcPr>
            <w:tcW w:w="992" w:type="dxa"/>
            <w:vAlign w:val="center"/>
          </w:tcPr>
          <w:p w:rsidR="003B175A" w:rsidRPr="00E1708F" w:rsidRDefault="003B175A" w:rsidP="00500673">
            <w:pPr>
              <w:jc w:val="right"/>
              <w:rPr>
                <w:lang w:val="en-US"/>
              </w:rPr>
            </w:pPr>
            <w:r w:rsidRPr="00E1708F">
              <w:rPr>
                <w:lang w:val="en-US"/>
              </w:rPr>
              <w:t>2685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0.05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3.06 ± 0.38</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24</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5-C27:1</w:t>
            </w:r>
          </w:p>
        </w:tc>
        <w:tc>
          <w:tcPr>
            <w:tcW w:w="992" w:type="dxa"/>
            <w:vAlign w:val="center"/>
          </w:tcPr>
          <w:p w:rsidR="003B175A" w:rsidRPr="00E1708F" w:rsidRDefault="003B175A" w:rsidP="00500673">
            <w:pPr>
              <w:jc w:val="right"/>
              <w:rPr>
                <w:lang w:val="en-US"/>
              </w:rPr>
            </w:pPr>
            <w:r w:rsidRPr="00E1708F">
              <w:rPr>
                <w:lang w:val="en-US"/>
              </w:rPr>
              <w:t>2695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8.66 ± 3.00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2.62 ± 0.52</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6.90 ± 1.54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25</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n-C27:</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2700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0.15 ± 0.06</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0.11 ± 0.03</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0.04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0.02 ± 0.01</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26</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9-C28:1</w:t>
            </w:r>
          </w:p>
        </w:tc>
        <w:tc>
          <w:tcPr>
            <w:tcW w:w="992" w:type="dxa"/>
            <w:vAlign w:val="center"/>
          </w:tcPr>
          <w:p w:rsidR="003B175A" w:rsidRPr="00E1708F" w:rsidRDefault="003B175A" w:rsidP="00500673">
            <w:pPr>
              <w:jc w:val="right"/>
              <w:rPr>
                <w:lang w:val="en-US"/>
              </w:rPr>
            </w:pPr>
            <w:r w:rsidRPr="00E1708F">
              <w:rPr>
                <w:lang w:val="en-US"/>
              </w:rPr>
              <w:t>2775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0.05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0.02 ± 0.00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0.03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0.71 ± 0.06</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27</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n-C28:</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2800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0.89 ± 0.32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0.44 ± 0.07</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0.82 ± 0.14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4.28 ± 0.40</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28</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X,X-C29:2</w:t>
            </w:r>
          </w:p>
        </w:tc>
        <w:tc>
          <w:tcPr>
            <w:tcW w:w="992" w:type="dxa"/>
            <w:vAlign w:val="center"/>
          </w:tcPr>
          <w:p w:rsidR="003B175A" w:rsidRPr="00E1708F" w:rsidRDefault="003B175A" w:rsidP="00500673">
            <w:pPr>
              <w:jc w:val="right"/>
              <w:rPr>
                <w:lang w:val="en-US"/>
              </w:rPr>
            </w:pPr>
            <w:r w:rsidRPr="00E1708F">
              <w:rPr>
                <w:lang w:val="en-US"/>
              </w:rPr>
              <w:t>2852</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13.68 ± 5.80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9.76 ± 3.18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2.82 ± 1.03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1.08 ± 0.15</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29</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Y,Y-C29:2</w:t>
            </w:r>
          </w:p>
        </w:tc>
        <w:tc>
          <w:tcPr>
            <w:tcW w:w="992" w:type="dxa"/>
            <w:vAlign w:val="center"/>
          </w:tcPr>
          <w:p w:rsidR="003B175A" w:rsidRPr="00E1708F" w:rsidRDefault="003B175A" w:rsidP="00500673">
            <w:pPr>
              <w:jc w:val="right"/>
              <w:rPr>
                <w:lang w:val="en-US"/>
              </w:rPr>
            </w:pPr>
            <w:r w:rsidRPr="00E1708F">
              <w:rPr>
                <w:lang w:val="en-US"/>
              </w:rPr>
              <w:t>2859</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4.83 ± 1.97</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1.30 ± 0.26</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2.98 ± 1.07</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0.50 ± 0.09</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30</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11+-C29:1</w:t>
            </w:r>
          </w:p>
        </w:tc>
        <w:tc>
          <w:tcPr>
            <w:tcW w:w="992" w:type="dxa"/>
            <w:vAlign w:val="center"/>
          </w:tcPr>
          <w:p w:rsidR="003B175A" w:rsidRPr="00E1708F" w:rsidRDefault="003B175A" w:rsidP="00500673">
            <w:pPr>
              <w:jc w:val="right"/>
              <w:rPr>
                <w:lang w:val="en-US"/>
              </w:rPr>
            </w:pPr>
            <w:r w:rsidRPr="00E1708F">
              <w:rPr>
                <w:lang w:val="en-US"/>
              </w:rPr>
              <w:t>2868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0.30 ± 0.08</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0.37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0.18 ± 0.04</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30.78 ± 1.33</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lastRenderedPageBreak/>
              <w:t>31</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9-C29:1</w:t>
            </w:r>
          </w:p>
        </w:tc>
        <w:tc>
          <w:tcPr>
            <w:tcW w:w="992" w:type="dxa"/>
            <w:vAlign w:val="center"/>
          </w:tcPr>
          <w:p w:rsidR="003B175A" w:rsidRPr="00E1708F" w:rsidRDefault="003B175A" w:rsidP="00500673">
            <w:pPr>
              <w:jc w:val="right"/>
              <w:rPr>
                <w:lang w:val="en-US"/>
              </w:rPr>
            </w:pPr>
            <w:r w:rsidRPr="00E1708F">
              <w:rPr>
                <w:lang w:val="en-US"/>
              </w:rPr>
              <w:t>2878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23.88 ± 4.72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18.08 ± 1.75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28.92 ± 3.72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0.41 ± 0.04</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32</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7-C29:1</w:t>
            </w:r>
          </w:p>
        </w:tc>
        <w:tc>
          <w:tcPr>
            <w:tcW w:w="992" w:type="dxa"/>
            <w:vAlign w:val="center"/>
          </w:tcPr>
          <w:p w:rsidR="003B175A" w:rsidRPr="00E1708F" w:rsidRDefault="003B175A" w:rsidP="00500673">
            <w:pPr>
              <w:jc w:val="right"/>
              <w:rPr>
                <w:lang w:val="en-US"/>
              </w:rPr>
            </w:pPr>
            <w:r w:rsidRPr="00E1708F">
              <w:rPr>
                <w:lang w:val="en-US"/>
              </w:rPr>
              <w:t>2887</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0.04 ± 0.03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0.26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0.09 ± 0.02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0.64 ± 0.04</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33</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n-C29:</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2900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0.72 ± 0.25</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0.81 ± 0.07</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0.62 ± 0.12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0.13 ± 0.02</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34</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X,X-C31:2</w:t>
            </w:r>
          </w:p>
        </w:tc>
        <w:tc>
          <w:tcPr>
            <w:tcW w:w="992" w:type="dxa"/>
            <w:vAlign w:val="center"/>
          </w:tcPr>
          <w:p w:rsidR="003B175A" w:rsidRPr="00E1708F" w:rsidRDefault="003B175A" w:rsidP="00500673">
            <w:pPr>
              <w:jc w:val="right"/>
              <w:rPr>
                <w:lang w:val="en-US"/>
              </w:rPr>
            </w:pPr>
            <w:r w:rsidRPr="00E1708F">
              <w:rPr>
                <w:lang w:val="en-US"/>
              </w:rPr>
              <w:t>3046</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0.26 ± 0.07</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0.19 ± 0.02</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0.24 ± 0.03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0.12 ± 0.03</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35</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9-C31:1</w:t>
            </w:r>
          </w:p>
        </w:tc>
        <w:tc>
          <w:tcPr>
            <w:tcW w:w="992" w:type="dxa"/>
            <w:vAlign w:val="center"/>
          </w:tcPr>
          <w:p w:rsidR="003B175A" w:rsidRPr="00E1708F" w:rsidRDefault="003B175A" w:rsidP="00500673">
            <w:pPr>
              <w:jc w:val="right"/>
              <w:rPr>
                <w:lang w:val="en-US"/>
              </w:rPr>
            </w:pPr>
            <w:r w:rsidRPr="00E1708F">
              <w:rPr>
                <w:lang w:val="en-US"/>
              </w:rPr>
              <w:t>3050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0.30 ± 0.33</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0.05 ± 0.01</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0.06 ± 0.01</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0.73 ± 0.04</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36</w:t>
            </w:r>
          </w:p>
        </w:tc>
        <w:tc>
          <w:tcPr>
            <w:tcW w:w="1735" w:type="dxa"/>
            <w:vAlign w:val="center"/>
          </w:tcPr>
          <w:p w:rsidR="003B175A" w:rsidRPr="00E1708F" w:rsidRDefault="003B175A" w:rsidP="00500673">
            <w:pPr>
              <w:rPr>
                <w:rFonts w:ascii="Calibri" w:hAnsi="Calibri" w:cs="Calibri"/>
                <w:color w:val="000000"/>
                <w:lang w:val="en-US"/>
              </w:rPr>
            </w:pPr>
            <w:r w:rsidRPr="00E1708F">
              <w:rPr>
                <w:rFonts w:ascii="Calibri" w:hAnsi="Calibri" w:cs="Calibri"/>
                <w:color w:val="000000"/>
                <w:lang w:val="en-US"/>
              </w:rPr>
              <w:t>5-C31:1</w:t>
            </w:r>
          </w:p>
        </w:tc>
        <w:tc>
          <w:tcPr>
            <w:tcW w:w="992" w:type="dxa"/>
            <w:vAlign w:val="center"/>
          </w:tcPr>
          <w:p w:rsidR="003B175A" w:rsidRPr="00E1708F" w:rsidRDefault="003B175A" w:rsidP="00500673">
            <w:pPr>
              <w:jc w:val="right"/>
              <w:rPr>
                <w:lang w:val="en-US"/>
              </w:rPr>
            </w:pPr>
            <w:r w:rsidRPr="00E1708F">
              <w:rPr>
                <w:lang w:val="en-US"/>
              </w:rPr>
              <w:t>3068</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0.57 ± 0.30</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0.29 ± 0.05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0.78 ± 0.05</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0.28 ± 0.07</w:t>
            </w:r>
          </w:p>
        </w:tc>
      </w:tr>
      <w:tr w:rsidR="003B175A" w:rsidRPr="00E1708F" w:rsidTr="00500673">
        <w:trPr>
          <w:trHeight w:val="397"/>
        </w:trPr>
        <w:tc>
          <w:tcPr>
            <w:tcW w:w="670"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37</w:t>
            </w:r>
          </w:p>
        </w:tc>
        <w:tc>
          <w:tcPr>
            <w:tcW w:w="1735" w:type="dxa"/>
            <w:vAlign w:val="center"/>
          </w:tcPr>
          <w:p w:rsidR="003B175A" w:rsidRPr="00E1708F" w:rsidRDefault="003B175A" w:rsidP="00500673">
            <w:pPr>
              <w:rPr>
                <w:rFonts w:ascii="Calibri" w:hAnsi="Calibri" w:cs="Calibri"/>
                <w:color w:val="000000"/>
                <w:lang w:val="en-US"/>
              </w:rPr>
            </w:pPr>
            <w:proofErr w:type="gramStart"/>
            <w:r w:rsidRPr="00E1708F">
              <w:rPr>
                <w:rFonts w:ascii="Calibri" w:hAnsi="Calibri" w:cs="Calibri"/>
                <w:color w:val="000000"/>
                <w:lang w:val="en-US"/>
              </w:rPr>
              <w:t>n-C31:</w:t>
            </w:r>
            <w:proofErr w:type="gramEnd"/>
            <w:r w:rsidRPr="00E1708F">
              <w:rPr>
                <w:rFonts w:ascii="Calibri" w:hAnsi="Calibri" w:cs="Calibri"/>
                <w:color w:val="000000"/>
                <w:lang w:val="en-US"/>
              </w:rPr>
              <w:t>0</w:t>
            </w:r>
          </w:p>
        </w:tc>
        <w:tc>
          <w:tcPr>
            <w:tcW w:w="992" w:type="dxa"/>
            <w:vAlign w:val="center"/>
          </w:tcPr>
          <w:p w:rsidR="003B175A" w:rsidRPr="00E1708F" w:rsidRDefault="003B175A" w:rsidP="00500673">
            <w:pPr>
              <w:jc w:val="right"/>
              <w:rPr>
                <w:lang w:val="en-US"/>
              </w:rPr>
            </w:pPr>
            <w:r w:rsidRPr="00E1708F">
              <w:rPr>
                <w:lang w:val="en-US"/>
              </w:rPr>
              <w:t>3100</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0.36 ± 0.32</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0.75 ± 0.25</w:t>
            </w:r>
          </w:p>
        </w:tc>
        <w:tc>
          <w:tcPr>
            <w:tcW w:w="1418"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0.08 ± 0.05</w:t>
            </w:r>
          </w:p>
        </w:tc>
        <w:tc>
          <w:tcPr>
            <w:tcW w:w="1417" w:type="dxa"/>
            <w:vAlign w:val="center"/>
          </w:tcPr>
          <w:p w:rsidR="003B175A" w:rsidRPr="00E1708F" w:rsidRDefault="003B175A" w:rsidP="00500673">
            <w:pPr>
              <w:jc w:val="right"/>
              <w:rPr>
                <w:rFonts w:ascii="Calibri" w:hAnsi="Calibri" w:cs="Calibri"/>
                <w:color w:val="000000"/>
                <w:lang w:val="en-US"/>
              </w:rPr>
            </w:pPr>
            <w:r w:rsidRPr="00E1708F">
              <w:rPr>
                <w:rFonts w:ascii="Calibri" w:hAnsi="Calibri" w:cs="Calibri"/>
                <w:color w:val="000000"/>
                <w:lang w:val="en-US"/>
              </w:rPr>
              <w:t>0.31 ± 0.08</w:t>
            </w:r>
          </w:p>
        </w:tc>
      </w:tr>
    </w:tbl>
    <w:p w:rsidR="003B175A" w:rsidRPr="00E1708F" w:rsidRDefault="00711913" w:rsidP="003B175A">
      <w:pPr>
        <w:spacing w:before="120" w:line="240" w:lineRule="auto"/>
        <w:rPr>
          <w:lang w:val="en-US"/>
        </w:rPr>
      </w:pPr>
      <w:r w:rsidRPr="00E1708F">
        <w:rPr>
          <w:lang w:val="en-US"/>
        </w:rPr>
        <w:t xml:space="preserve">* </w:t>
      </w:r>
      <w:proofErr w:type="spellStart"/>
      <w:r w:rsidRPr="00E1708F">
        <w:rPr>
          <w:lang w:val="en-US"/>
        </w:rPr>
        <w:t>Kováts</w:t>
      </w:r>
      <w:proofErr w:type="spellEnd"/>
      <w:r w:rsidRPr="00E1708F">
        <w:rPr>
          <w:lang w:val="en-US"/>
        </w:rPr>
        <w:t xml:space="preserve"> index for temperature programmed GC, calculated by an n-alkane (C8-C40) standard for a 5% diphenyl/95% dimethyl </w:t>
      </w:r>
      <w:proofErr w:type="spellStart"/>
      <w:r w:rsidRPr="00E1708F">
        <w:rPr>
          <w:lang w:val="en-US"/>
        </w:rPr>
        <w:t>polysiloxane</w:t>
      </w:r>
      <w:proofErr w:type="spellEnd"/>
      <w:r w:rsidRPr="00E1708F">
        <w:rPr>
          <w:lang w:val="en-US"/>
        </w:rPr>
        <w:t xml:space="preserve"> stationary phase capillary column</w:t>
      </w:r>
    </w:p>
    <w:p w:rsidR="006A2A85" w:rsidRPr="00E1708F" w:rsidRDefault="00323FE5" w:rsidP="0098232E">
      <w:pPr>
        <w:spacing w:before="120" w:line="240" w:lineRule="auto"/>
        <w:rPr>
          <w:b/>
          <w:sz w:val="24"/>
          <w:lang w:val="en-US"/>
        </w:rPr>
      </w:pPr>
      <w:r w:rsidRPr="00E1708F">
        <w:rPr>
          <w:lang w:val="en-US"/>
        </w:rPr>
        <w:br w:type="column"/>
      </w:r>
      <w:r w:rsidRPr="00E1708F">
        <w:rPr>
          <w:b/>
          <w:sz w:val="24"/>
          <w:lang w:val="en-US"/>
        </w:rPr>
        <w:lastRenderedPageBreak/>
        <w:t xml:space="preserve">Identification of the carboxylic acid esters of </w:t>
      </w:r>
      <w:proofErr w:type="spellStart"/>
      <w:r w:rsidRPr="00E1708F">
        <w:rPr>
          <w:b/>
          <w:i/>
          <w:sz w:val="24"/>
          <w:lang w:val="en-US"/>
        </w:rPr>
        <w:t>Osmia</w:t>
      </w:r>
      <w:proofErr w:type="spellEnd"/>
      <w:r w:rsidRPr="00E1708F">
        <w:rPr>
          <w:b/>
          <w:i/>
          <w:sz w:val="24"/>
          <w:lang w:val="en-US"/>
        </w:rPr>
        <w:t xml:space="preserve"> </w:t>
      </w:r>
      <w:proofErr w:type="spellStart"/>
      <w:r w:rsidRPr="00E1708F">
        <w:rPr>
          <w:b/>
          <w:i/>
          <w:sz w:val="24"/>
          <w:lang w:val="en-US"/>
        </w:rPr>
        <w:t>cornuta</w:t>
      </w:r>
      <w:proofErr w:type="spellEnd"/>
      <w:r w:rsidRPr="00E1708F">
        <w:rPr>
          <w:b/>
          <w:sz w:val="24"/>
          <w:lang w:val="en-US"/>
        </w:rPr>
        <w:t xml:space="preserve"> and </w:t>
      </w:r>
      <w:r w:rsidRPr="00E1708F">
        <w:rPr>
          <w:b/>
          <w:i/>
          <w:sz w:val="24"/>
          <w:lang w:val="en-US"/>
        </w:rPr>
        <w:t>O. </w:t>
      </w:r>
      <w:proofErr w:type="spellStart"/>
      <w:r w:rsidRPr="00E1708F">
        <w:rPr>
          <w:b/>
          <w:i/>
          <w:sz w:val="24"/>
          <w:lang w:val="en-US"/>
        </w:rPr>
        <w:t>bicornis</w:t>
      </w:r>
      <w:proofErr w:type="spellEnd"/>
      <w:r w:rsidR="00E55C89" w:rsidRPr="00E1708F">
        <w:rPr>
          <w:b/>
          <w:sz w:val="24"/>
          <w:lang w:val="en-US"/>
        </w:rPr>
        <w:t xml:space="preserve"> males</w:t>
      </w:r>
    </w:p>
    <w:p w:rsidR="00DB212B" w:rsidRPr="00E1708F" w:rsidRDefault="00DB212B" w:rsidP="0098232E">
      <w:pPr>
        <w:spacing w:before="120" w:line="240" w:lineRule="auto"/>
        <w:rPr>
          <w:lang w:val="en-US"/>
        </w:rPr>
      </w:pPr>
      <w:r w:rsidRPr="00E1708F">
        <w:rPr>
          <w:noProof/>
          <w:lang w:eastAsia="de-DE"/>
        </w:rPr>
        <w:drawing>
          <wp:anchor distT="0" distB="0" distL="114300" distR="114300" simplePos="0" relativeHeight="251669504" behindDoc="0" locked="0" layoutInCell="1" allowOverlap="1">
            <wp:simplePos x="0" y="0"/>
            <wp:positionH relativeFrom="column">
              <wp:posOffset>3090945</wp:posOffset>
            </wp:positionH>
            <wp:positionV relativeFrom="paragraph">
              <wp:posOffset>255905</wp:posOffset>
            </wp:positionV>
            <wp:extent cx="2242185" cy="1025525"/>
            <wp:effectExtent l="0" t="0" r="571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HEE_DMDS.emf"/>
                    <pic:cNvPicPr/>
                  </pic:nvPicPr>
                  <pic:blipFill>
                    <a:blip r:embed="rId7">
                      <a:extLst>
                        <a:ext uri="{28A0092B-C50C-407E-A947-70E740481C1C}">
                          <a14:useLocalDpi xmlns:a14="http://schemas.microsoft.com/office/drawing/2010/main" val="0"/>
                        </a:ext>
                      </a:extLst>
                    </a:blip>
                    <a:stretch>
                      <a:fillRect/>
                    </a:stretch>
                  </pic:blipFill>
                  <pic:spPr>
                    <a:xfrm>
                      <a:off x="0" y="0"/>
                      <a:ext cx="2242185" cy="1025525"/>
                    </a:xfrm>
                    <a:prstGeom prst="rect">
                      <a:avLst/>
                    </a:prstGeom>
                  </pic:spPr>
                </pic:pic>
              </a:graphicData>
            </a:graphic>
            <wp14:sizeRelH relativeFrom="margin">
              <wp14:pctWidth>0</wp14:pctWidth>
            </wp14:sizeRelH>
            <wp14:sizeRelV relativeFrom="margin">
              <wp14:pctHeight>0</wp14:pctHeight>
            </wp14:sizeRelV>
          </wp:anchor>
        </w:drawing>
      </w:r>
    </w:p>
    <w:p w:rsidR="001F284C" w:rsidRPr="00E1708F" w:rsidRDefault="00BD394C" w:rsidP="0098232E">
      <w:pPr>
        <w:spacing w:before="120" w:line="240" w:lineRule="auto"/>
        <w:rPr>
          <w:lang w:val="en-US"/>
        </w:rPr>
      </w:pPr>
      <w:r w:rsidRPr="00E1708F">
        <w:rPr>
          <w:noProof/>
          <w:lang w:eastAsia="de-DE"/>
        </w:rPr>
        <w:drawing>
          <wp:anchor distT="0" distB="0" distL="114300" distR="114300" simplePos="0" relativeHeight="251668480" behindDoc="0" locked="0" layoutInCell="1" allowOverlap="1">
            <wp:simplePos x="0" y="0"/>
            <wp:positionH relativeFrom="column">
              <wp:posOffset>519430</wp:posOffset>
            </wp:positionH>
            <wp:positionV relativeFrom="paragraph">
              <wp:posOffset>167640</wp:posOffset>
            </wp:positionV>
            <wp:extent cx="2274570" cy="62992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HEE.emf"/>
                    <pic:cNvPicPr/>
                  </pic:nvPicPr>
                  <pic:blipFill>
                    <a:blip r:embed="rId8">
                      <a:extLst>
                        <a:ext uri="{28A0092B-C50C-407E-A947-70E740481C1C}">
                          <a14:useLocalDpi xmlns:a14="http://schemas.microsoft.com/office/drawing/2010/main" val="0"/>
                        </a:ext>
                      </a:extLst>
                    </a:blip>
                    <a:stretch>
                      <a:fillRect/>
                    </a:stretch>
                  </pic:blipFill>
                  <pic:spPr>
                    <a:xfrm>
                      <a:off x="0" y="0"/>
                      <a:ext cx="2274570" cy="629920"/>
                    </a:xfrm>
                    <a:prstGeom prst="rect">
                      <a:avLst/>
                    </a:prstGeom>
                  </pic:spPr>
                </pic:pic>
              </a:graphicData>
            </a:graphic>
          </wp:anchor>
        </w:drawing>
      </w:r>
    </w:p>
    <w:p w:rsidR="001F284C" w:rsidRPr="00E1708F" w:rsidRDefault="001F284C" w:rsidP="0098232E">
      <w:pPr>
        <w:spacing w:before="120" w:line="240" w:lineRule="auto"/>
        <w:rPr>
          <w:lang w:val="en-US"/>
        </w:rPr>
      </w:pPr>
    </w:p>
    <w:p w:rsidR="000B48FF" w:rsidRPr="00E1708F" w:rsidRDefault="00323FE5" w:rsidP="0098232E">
      <w:pPr>
        <w:spacing w:before="120" w:line="240" w:lineRule="auto"/>
        <w:rPr>
          <w:lang w:val="en-US"/>
        </w:rPr>
      </w:pPr>
      <w:r w:rsidRPr="00E1708F">
        <w:rPr>
          <w:noProof/>
          <w:lang w:eastAsia="de-DE"/>
        </w:rPr>
        <mc:AlternateContent>
          <mc:Choice Requires="wps">
            <w:drawing>
              <wp:anchor distT="0" distB="0" distL="114300" distR="114300" simplePos="0" relativeHeight="251673600" behindDoc="0" locked="0" layoutInCell="1" allowOverlap="1" wp14:anchorId="1B551D9A" wp14:editId="2B5D5A3D">
                <wp:simplePos x="0" y="0"/>
                <wp:positionH relativeFrom="margin">
                  <wp:align>left</wp:align>
                </wp:positionH>
                <wp:positionV relativeFrom="paragraph">
                  <wp:posOffset>2280920</wp:posOffset>
                </wp:positionV>
                <wp:extent cx="5752465" cy="800100"/>
                <wp:effectExtent l="0" t="0" r="635" b="0"/>
                <wp:wrapTopAndBottom/>
                <wp:docPr id="10" name="Textfeld 10"/>
                <wp:cNvGraphicFramePr/>
                <a:graphic xmlns:a="http://schemas.openxmlformats.org/drawingml/2006/main">
                  <a:graphicData uri="http://schemas.microsoft.com/office/word/2010/wordprocessingShape">
                    <wps:wsp>
                      <wps:cNvSpPr txBox="1"/>
                      <wps:spPr>
                        <a:xfrm>
                          <a:off x="0" y="0"/>
                          <a:ext cx="5752465" cy="800100"/>
                        </a:xfrm>
                        <a:prstGeom prst="rect">
                          <a:avLst/>
                        </a:prstGeom>
                        <a:solidFill>
                          <a:prstClr val="white"/>
                        </a:solidFill>
                        <a:ln>
                          <a:noFill/>
                        </a:ln>
                        <a:effectLst/>
                      </wps:spPr>
                      <wps:txbx>
                        <w:txbxContent>
                          <w:p w:rsidR="00ED4707" w:rsidRPr="00E3063E" w:rsidRDefault="00ED4707" w:rsidP="00323FE5">
                            <w:pPr>
                              <w:spacing w:before="120" w:line="240" w:lineRule="auto"/>
                              <w:ind w:left="794" w:hanging="794"/>
                              <w:rPr>
                                <w:lang w:val="en-US"/>
                              </w:rPr>
                            </w:pPr>
                            <w:r w:rsidRPr="00323FE5">
                              <w:rPr>
                                <w:b/>
                                <w:lang w:val="en-US"/>
                              </w:rPr>
                              <w:t>Figure S3</w:t>
                            </w:r>
                            <w:r w:rsidRPr="00E3063E">
                              <w:rPr>
                                <w:lang w:val="en-US"/>
                              </w:rPr>
                              <w:t xml:space="preserve"> Identification of ethyl 9-hexadenenoate (</w:t>
                            </w:r>
                            <w:proofErr w:type="spellStart"/>
                            <w:r w:rsidRPr="00E3063E">
                              <w:rPr>
                                <w:lang w:val="en-US"/>
                              </w:rPr>
                              <w:t>syns</w:t>
                            </w:r>
                            <w:proofErr w:type="spellEnd"/>
                            <w:r w:rsidRPr="00E3063E">
                              <w:rPr>
                                <w:lang w:val="en-US"/>
                              </w:rPr>
                              <w:t xml:space="preserve">: ethyl </w:t>
                            </w:r>
                            <w:proofErr w:type="spellStart"/>
                            <w:r w:rsidRPr="00E3063E">
                              <w:rPr>
                                <w:lang w:val="en-US"/>
                              </w:rPr>
                              <w:t>palmitoleate</w:t>
                            </w:r>
                            <w:proofErr w:type="spellEnd"/>
                            <w:r w:rsidRPr="00E3063E">
                              <w:rPr>
                                <w:lang w:val="en-US"/>
                              </w:rPr>
                              <w:t>; ethyl hexadec-9-enoate; 9-C16:1 EE)</w:t>
                            </w:r>
                            <w:r>
                              <w:rPr>
                                <w:lang w:val="en-US"/>
                              </w:rPr>
                              <w:t>: (a) formula with fragmentation pattern and mass spectrum of the carboxylic acid ester, (b) formula with fragmentation pattern and mass spectrum of the DMDS adducts; black triangles indicate the molecule ion</w:t>
                            </w:r>
                          </w:p>
                          <w:p w:rsidR="00ED4707" w:rsidRDefault="00ED4707" w:rsidP="00323FE5">
                            <w:pPr>
                              <w:pStyle w:val="Beschriftung"/>
                              <w:rPr>
                                <w:i w:val="0"/>
                                <w:noProof/>
                                <w:lang w:val="en-US"/>
                              </w:rPr>
                            </w:pPr>
                          </w:p>
                          <w:p w:rsidR="00ED4707" w:rsidRPr="00323FE5" w:rsidRDefault="00ED4707" w:rsidP="00323FE5">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1B551D9A" id="_x0000_t202" coordsize="21600,21600" o:spt="202" path="m,l,21600r21600,l21600,xe">
                <v:stroke joinstyle="miter"/>
                <v:path gradientshapeok="t" o:connecttype="rect"/>
              </v:shapetype>
              <v:shape id="Textfeld 10" o:spid="_x0000_s1026" type="#_x0000_t202" style="position:absolute;margin-left:0;margin-top:179.6pt;width:452.95pt;height:63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" stroked="f">
                <v:textbox inset="0,0,0,0">
                  <w:txbxContent>
                    <w:p w:rsidR="00ED4707" w:rsidRPr="00E3063E" w:rsidRDefault="00ED4707" w:rsidP="00323FE5">
                      <w:pPr>
                        <w:spacing w:before="120" w:line="240" w:lineRule="auto"/>
                        <w:ind w:left="794" w:hanging="794"/>
                        <w:rPr>
                          <w:lang w:val="en-US"/>
                        </w:rPr>
                      </w:pPr>
                      <w:r w:rsidRPr="00323FE5">
                        <w:rPr>
                          <w:b/>
                          <w:lang w:val="en-US"/>
                        </w:rPr>
                        <w:t>Figure S3</w:t>
                      </w:r>
                      <w:r w:rsidRPr="00E3063E">
                        <w:rPr>
                          <w:lang w:val="en-US"/>
                        </w:rPr>
                        <w:t xml:space="preserve"> Identification of ethyl 9-hexadenenoate (</w:t>
                      </w:r>
                      <w:proofErr w:type="spellStart"/>
                      <w:r w:rsidRPr="00E3063E">
                        <w:rPr>
                          <w:lang w:val="en-US"/>
                        </w:rPr>
                        <w:t>syns</w:t>
                      </w:r>
                      <w:proofErr w:type="spellEnd"/>
                      <w:r w:rsidRPr="00E3063E">
                        <w:rPr>
                          <w:lang w:val="en-US"/>
                        </w:rPr>
                        <w:t xml:space="preserve">: ethyl </w:t>
                      </w:r>
                      <w:proofErr w:type="spellStart"/>
                      <w:r w:rsidRPr="00E3063E">
                        <w:rPr>
                          <w:lang w:val="en-US"/>
                        </w:rPr>
                        <w:t>palmitoleate</w:t>
                      </w:r>
                      <w:proofErr w:type="spellEnd"/>
                      <w:r w:rsidRPr="00E3063E">
                        <w:rPr>
                          <w:lang w:val="en-US"/>
                        </w:rPr>
                        <w:t>; ethyl hexadec-9-enoate; 9-C16:1 EE)</w:t>
                      </w:r>
                      <w:r>
                        <w:rPr>
                          <w:lang w:val="en-US"/>
                        </w:rPr>
                        <w:t>: (a) formula with fragmentation pattern and mass spectrum of the carboxylic acid ester, (b) formula with fragmentation pattern and mass spectrum of the DMDS adducts; black triangles indicate the molecule ion</w:t>
                      </w:r>
                    </w:p>
                    <w:p w:rsidR="00ED4707" w:rsidRDefault="00ED4707" w:rsidP="00323FE5">
                      <w:pPr>
                        <w:pStyle w:val="Beschriftung"/>
                        <w:rPr>
                          <w:i w:val="0"/>
                          <w:noProof/>
                          <w:lang w:val="en-US"/>
                        </w:rPr>
                      </w:pPr>
                    </w:p>
                    <w:p w:rsidR="00ED4707" w:rsidRPr="00323FE5" w:rsidRDefault="00ED4707" w:rsidP="00323FE5">
                      <w:pPr>
                        <w:rPr>
                          <w:lang w:val="en-US"/>
                        </w:rPr>
                      </w:pPr>
                    </w:p>
                  </w:txbxContent>
                </v:textbox>
                <w10:wrap type="topAndBottom" anchorx="margin"/>
              </v:shape>
            </w:pict>
          </mc:Fallback>
        </mc:AlternateContent>
      </w:r>
      <w:r w:rsidR="005A2F7E" w:rsidRPr="00E1708F">
        <w:rPr>
          <w:noProof/>
          <w:lang w:eastAsia="de-DE"/>
        </w:rPr>
        <w:drawing>
          <wp:anchor distT="0" distB="0" distL="114300" distR="114300" simplePos="0" relativeHeight="251666432" behindDoc="0" locked="0" layoutInCell="1" allowOverlap="1">
            <wp:simplePos x="0" y="0"/>
            <wp:positionH relativeFrom="margin">
              <wp:align>left</wp:align>
            </wp:positionH>
            <wp:positionV relativeFrom="paragraph">
              <wp:posOffset>243840</wp:posOffset>
            </wp:positionV>
            <wp:extent cx="5752465" cy="1979930"/>
            <wp:effectExtent l="0" t="0" r="0" b="0"/>
            <wp:wrapTopAndBottom/>
            <wp:docPr id="5" name="Grafik 5" descr="Project Path: C:\Users\pbpbb\Documents\Publikationen\Osmia_Male-smell\Osmia_Male-smell.opju&#10;PE Folder: /Osmia_Male-smell/cornuta_spectra/&#10;Short Name: Graph30"/>
            <wp:cNvGraphicFramePr/>
            <a:graphic xmlns:a="http://schemas.openxmlformats.org/drawingml/2006/main">
              <a:graphicData uri="http://schemas.openxmlformats.org/drawingml/2006/picture">
                <pic:pic xmlns:pic="http://schemas.openxmlformats.org/drawingml/2006/picture">
                  <pic:nvPicPr>
                    <pic:cNvPr id="1" name="Grafik 1" descr="Project Path: C:\Users\pbpbb\Documents\Publikationen\Osmia_Male-smell\Osmia_Male-smell.opju&#10;PE Folder: /Osmia_Male-smell/cornuta_spectra/&#10;Short Name: Graph30"/>
                    <pic:cNvPicPr/>
                  </pic:nvPicPr>
                  <pic:blipFill rotWithShape="1">
                    <a:blip r:embed="rId9">
                      <a:extLst>
                        <a:ext uri="{28A0092B-C50C-407E-A947-70E740481C1C}">
                          <a14:useLocalDpi xmlns:a14="http://schemas.microsoft.com/office/drawing/2010/main" val="0"/>
                        </a:ext>
                      </a:extLst>
                    </a:blip>
                    <a:srcRect t="5548" b="36736"/>
                    <a:stretch/>
                  </pic:blipFill>
                  <pic:spPr bwMode="auto">
                    <a:xfrm>
                      <a:off x="0" y="0"/>
                      <a:ext cx="5752465" cy="1979930"/>
                    </a:xfrm>
                    <a:prstGeom prst="rect">
                      <a:avLst/>
                    </a:prstGeom>
                    <a:noFill/>
                    <a:ln>
                      <a:noFill/>
                    </a:ln>
                    <a:extLst>
                      <a:ext uri="{53640926-AAD7-44D8-BBD7-CCE9431645EC}">
                        <a14:shadowObscured xmlns:a14="http://schemas.microsoft.com/office/drawing/2010/main"/>
                      </a:ext>
                    </a:extLst>
                  </pic:spPr>
                </pic:pic>
              </a:graphicData>
            </a:graphic>
          </wp:anchor>
        </w:drawing>
      </w:r>
    </w:p>
    <w:p w:rsidR="00323FE5" w:rsidRPr="00E1708F" w:rsidRDefault="00323FE5" w:rsidP="0098232E">
      <w:pPr>
        <w:spacing w:before="120" w:line="240" w:lineRule="auto"/>
        <w:rPr>
          <w:lang w:val="en-US"/>
        </w:rPr>
      </w:pPr>
    </w:p>
    <w:p w:rsidR="00323FE5" w:rsidRPr="00E1708F" w:rsidRDefault="00323FE5" w:rsidP="0098232E">
      <w:pPr>
        <w:spacing w:before="120" w:line="240" w:lineRule="auto"/>
        <w:rPr>
          <w:lang w:val="en-US"/>
        </w:rPr>
      </w:pPr>
      <w:r w:rsidRPr="00E1708F">
        <w:rPr>
          <w:noProof/>
          <w:lang w:eastAsia="de-DE"/>
        </w:rPr>
        <w:drawing>
          <wp:anchor distT="0" distB="0" distL="114300" distR="114300" simplePos="0" relativeHeight="251670528" behindDoc="0" locked="0" layoutInCell="1" allowOverlap="1">
            <wp:simplePos x="0" y="0"/>
            <wp:positionH relativeFrom="column">
              <wp:posOffset>520065</wp:posOffset>
            </wp:positionH>
            <wp:positionV relativeFrom="paragraph">
              <wp:posOffset>237490</wp:posOffset>
            </wp:positionV>
            <wp:extent cx="2390400" cy="11376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HIPE.emf"/>
                    <pic:cNvPicPr/>
                  </pic:nvPicPr>
                  <pic:blipFill>
                    <a:blip r:embed="rId10">
                      <a:extLst>
                        <a:ext uri="{28A0092B-C50C-407E-A947-70E740481C1C}">
                          <a14:useLocalDpi xmlns:a14="http://schemas.microsoft.com/office/drawing/2010/main" val="0"/>
                        </a:ext>
                      </a:extLst>
                    </a:blip>
                    <a:stretch>
                      <a:fillRect/>
                    </a:stretch>
                  </pic:blipFill>
                  <pic:spPr>
                    <a:xfrm>
                      <a:off x="0" y="0"/>
                      <a:ext cx="2390400" cy="1137600"/>
                    </a:xfrm>
                    <a:prstGeom prst="rect">
                      <a:avLst/>
                    </a:prstGeom>
                  </pic:spPr>
                </pic:pic>
              </a:graphicData>
            </a:graphic>
            <wp14:sizeRelH relativeFrom="margin">
              <wp14:pctWidth>0</wp14:pctWidth>
            </wp14:sizeRelH>
            <wp14:sizeRelV relativeFrom="margin">
              <wp14:pctHeight>0</wp14:pctHeight>
            </wp14:sizeRelV>
          </wp:anchor>
        </w:drawing>
      </w:r>
    </w:p>
    <w:p w:rsidR="00323FE5" w:rsidRPr="00E1708F" w:rsidRDefault="00BD394C" w:rsidP="0098232E">
      <w:pPr>
        <w:spacing w:before="120" w:line="240" w:lineRule="auto"/>
        <w:rPr>
          <w:lang w:val="en-US"/>
        </w:rPr>
      </w:pPr>
      <w:r w:rsidRPr="00E1708F">
        <w:rPr>
          <w:noProof/>
          <w:lang w:eastAsia="de-DE"/>
        </w:rPr>
        <w:drawing>
          <wp:anchor distT="0" distB="0" distL="114300" distR="114300" simplePos="0" relativeHeight="251682816" behindDoc="0" locked="0" layoutInCell="1" allowOverlap="1">
            <wp:simplePos x="0" y="0"/>
            <wp:positionH relativeFrom="column">
              <wp:posOffset>3107055</wp:posOffset>
            </wp:positionH>
            <wp:positionV relativeFrom="paragraph">
              <wp:posOffset>70485</wp:posOffset>
            </wp:positionV>
            <wp:extent cx="2397600" cy="106920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HIPE_DMDS.emf"/>
                    <pic:cNvPicPr/>
                  </pic:nvPicPr>
                  <pic:blipFill>
                    <a:blip r:embed="rId11">
                      <a:extLst>
                        <a:ext uri="{28A0092B-C50C-407E-A947-70E740481C1C}">
                          <a14:useLocalDpi xmlns:a14="http://schemas.microsoft.com/office/drawing/2010/main" val="0"/>
                        </a:ext>
                      </a:extLst>
                    </a:blip>
                    <a:stretch>
                      <a:fillRect/>
                    </a:stretch>
                  </pic:blipFill>
                  <pic:spPr>
                    <a:xfrm>
                      <a:off x="0" y="0"/>
                      <a:ext cx="2397600" cy="1069200"/>
                    </a:xfrm>
                    <a:prstGeom prst="rect">
                      <a:avLst/>
                    </a:prstGeom>
                  </pic:spPr>
                </pic:pic>
              </a:graphicData>
            </a:graphic>
            <wp14:sizeRelH relativeFrom="margin">
              <wp14:pctWidth>0</wp14:pctWidth>
            </wp14:sizeRelH>
            <wp14:sizeRelV relativeFrom="margin">
              <wp14:pctHeight>0</wp14:pctHeight>
            </wp14:sizeRelV>
          </wp:anchor>
        </w:drawing>
      </w:r>
    </w:p>
    <w:p w:rsidR="00323FE5" w:rsidRPr="00E1708F" w:rsidRDefault="00323FE5" w:rsidP="0098232E">
      <w:pPr>
        <w:spacing w:before="120" w:line="240" w:lineRule="auto"/>
        <w:rPr>
          <w:lang w:val="en-US"/>
        </w:rPr>
      </w:pPr>
    </w:p>
    <w:p w:rsidR="000B48FF" w:rsidRPr="00E1708F" w:rsidRDefault="00323FE5" w:rsidP="0098232E">
      <w:pPr>
        <w:spacing w:before="120" w:line="240" w:lineRule="auto"/>
        <w:rPr>
          <w:lang w:val="en-US"/>
        </w:rPr>
      </w:pPr>
      <w:r w:rsidRPr="00E1708F">
        <w:rPr>
          <w:noProof/>
          <w:lang w:eastAsia="de-DE"/>
        </w:rPr>
        <mc:AlternateContent>
          <mc:Choice Requires="wps">
            <w:drawing>
              <wp:anchor distT="0" distB="0" distL="114300" distR="114300" simplePos="0" relativeHeight="251675648" behindDoc="0" locked="0" layoutInCell="1" allowOverlap="1" wp14:anchorId="134D57C7" wp14:editId="192D27F7">
                <wp:simplePos x="0" y="0"/>
                <wp:positionH relativeFrom="column">
                  <wp:posOffset>5080</wp:posOffset>
                </wp:positionH>
                <wp:positionV relativeFrom="paragraph">
                  <wp:posOffset>2458085</wp:posOffset>
                </wp:positionV>
                <wp:extent cx="5758180" cy="1238250"/>
                <wp:effectExtent l="0" t="0" r="0" b="0"/>
                <wp:wrapTopAndBottom/>
                <wp:docPr id="11" name="Textfeld 11"/>
                <wp:cNvGraphicFramePr/>
                <a:graphic xmlns:a="http://schemas.openxmlformats.org/drawingml/2006/main">
                  <a:graphicData uri="http://schemas.microsoft.com/office/word/2010/wordprocessingShape">
                    <wps:wsp>
                      <wps:cNvSpPr txBox="1"/>
                      <wps:spPr>
                        <a:xfrm>
                          <a:off x="0" y="0"/>
                          <a:ext cx="5758180" cy="1238250"/>
                        </a:xfrm>
                        <a:prstGeom prst="rect">
                          <a:avLst/>
                        </a:prstGeom>
                        <a:solidFill>
                          <a:prstClr val="white"/>
                        </a:solidFill>
                        <a:ln>
                          <a:noFill/>
                        </a:ln>
                        <a:effectLst/>
                      </wps:spPr>
                      <wps:txbx>
                        <w:txbxContent>
                          <w:p w:rsidR="00ED4707" w:rsidRPr="00E3063E" w:rsidRDefault="00ED4707" w:rsidP="00323FE5">
                            <w:pPr>
                              <w:spacing w:before="120" w:line="240" w:lineRule="auto"/>
                              <w:ind w:left="794" w:hanging="794"/>
                              <w:rPr>
                                <w:lang w:val="en-US"/>
                              </w:rPr>
                            </w:pPr>
                            <w:r w:rsidRPr="00323FE5">
                              <w:rPr>
                                <w:b/>
                                <w:lang w:val="en-US"/>
                              </w:rPr>
                              <w:t>Figure S4</w:t>
                            </w:r>
                            <w:r w:rsidRPr="00E3063E">
                              <w:rPr>
                                <w:lang w:val="en-US"/>
                              </w:rPr>
                              <w:t xml:space="preserve"> Identification of isopropyl 9-hexadenenoate (</w:t>
                            </w:r>
                            <w:proofErr w:type="spellStart"/>
                            <w:r w:rsidRPr="00E3063E">
                              <w:rPr>
                                <w:lang w:val="en-US"/>
                              </w:rPr>
                              <w:t>syns</w:t>
                            </w:r>
                            <w:proofErr w:type="spellEnd"/>
                            <w:r w:rsidRPr="00E3063E">
                              <w:rPr>
                                <w:lang w:val="en-US"/>
                              </w:rPr>
                              <w:t xml:space="preserve">: </w:t>
                            </w:r>
                            <w:proofErr w:type="spellStart"/>
                            <w:r w:rsidRPr="00E3063E">
                              <w:rPr>
                                <w:lang w:val="en-US"/>
                              </w:rPr>
                              <w:t>Hexadecenoic</w:t>
                            </w:r>
                            <w:proofErr w:type="spellEnd"/>
                            <w:r w:rsidRPr="00E3063E">
                              <w:rPr>
                                <w:lang w:val="en-US"/>
                              </w:rPr>
                              <w:t xml:space="preserve"> acid, 1-methylethyl ester; propan-2-yl hexadec-9-enoate; </w:t>
                            </w:r>
                            <w:proofErr w:type="spellStart"/>
                            <w:r w:rsidRPr="00E3063E">
                              <w:rPr>
                                <w:lang w:val="en-US"/>
                              </w:rPr>
                              <w:t>hexadecenoic</w:t>
                            </w:r>
                            <w:proofErr w:type="spellEnd"/>
                            <w:r w:rsidRPr="00E3063E">
                              <w:rPr>
                                <w:lang w:val="en-US"/>
                              </w:rPr>
                              <w:t xml:space="preserve"> acid, 1-methylethyl ester; 9-C16:1 IPE)</w:t>
                            </w:r>
                            <w:r>
                              <w:rPr>
                                <w:lang w:val="en-US"/>
                              </w:rPr>
                              <w:t>:</w:t>
                            </w:r>
                            <w:r w:rsidRPr="00323FE5">
                              <w:rPr>
                                <w:lang w:val="en-US"/>
                              </w:rPr>
                              <w:t xml:space="preserve"> </w:t>
                            </w:r>
                            <w:r>
                              <w:rPr>
                                <w:lang w:val="en-US"/>
                              </w:rPr>
                              <w:t xml:space="preserve">(a) formula with fragmentation pattern and mass spectrum of the carboxylic acid ester, (b) formula with fragmentation pattern and mass spectrum of the DMDS adducts; please note that due to </w:t>
                            </w:r>
                            <w:proofErr w:type="spellStart"/>
                            <w:r>
                              <w:rPr>
                                <w:lang w:val="en-US"/>
                              </w:rPr>
                              <w:t>MacLafferty</w:t>
                            </w:r>
                            <w:proofErr w:type="spellEnd"/>
                            <w:r>
                              <w:rPr>
                                <w:lang w:val="en-US"/>
                              </w:rPr>
                              <w:t xml:space="preserve"> rearrangements a m/z = 254 fragment (a) and a m/z = 203 fragment (b) are formed; black triangles indicate the molecule ion</w:t>
                            </w:r>
                          </w:p>
                          <w:p w:rsidR="00ED4707" w:rsidRPr="00323FE5" w:rsidRDefault="00ED4707" w:rsidP="00323FE5">
                            <w:pPr>
                              <w:pStyle w:val="Beschriftung"/>
                              <w:rPr>
                                <w:i w:val="0"/>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34D57C7" id="Textfeld 11" o:spid="_x0000_s1027" type="#_x0000_t202" style="position:absolute;margin-left:.4pt;margin-top:193.55pt;width:453.4pt;height:9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" stroked="f">
                <v:textbox inset="0,0,0,0">
                  <w:txbxContent>
                    <w:p w:rsidR="00ED4707" w:rsidRPr="00E3063E" w:rsidRDefault="00ED4707" w:rsidP="00323FE5">
                      <w:pPr>
                        <w:spacing w:before="120" w:line="240" w:lineRule="auto"/>
                        <w:ind w:left="794" w:hanging="794"/>
                        <w:rPr>
                          <w:lang w:val="en-US"/>
                        </w:rPr>
                      </w:pPr>
                      <w:r w:rsidRPr="00323FE5">
                        <w:rPr>
                          <w:b/>
                          <w:lang w:val="en-US"/>
                        </w:rPr>
                        <w:t>Figure S4</w:t>
                      </w:r>
                      <w:r w:rsidRPr="00E3063E">
                        <w:rPr>
                          <w:lang w:val="en-US"/>
                        </w:rPr>
                        <w:t xml:space="preserve"> Identification of isopropyl 9-hexadenenoate (</w:t>
                      </w:r>
                      <w:proofErr w:type="spellStart"/>
                      <w:r w:rsidRPr="00E3063E">
                        <w:rPr>
                          <w:lang w:val="en-US"/>
                        </w:rPr>
                        <w:t>syns</w:t>
                      </w:r>
                      <w:proofErr w:type="spellEnd"/>
                      <w:r w:rsidRPr="00E3063E">
                        <w:rPr>
                          <w:lang w:val="en-US"/>
                        </w:rPr>
                        <w:t xml:space="preserve">: </w:t>
                      </w:r>
                      <w:proofErr w:type="spellStart"/>
                      <w:r w:rsidRPr="00E3063E">
                        <w:rPr>
                          <w:lang w:val="en-US"/>
                        </w:rPr>
                        <w:t>Hexadecenoic</w:t>
                      </w:r>
                      <w:proofErr w:type="spellEnd"/>
                      <w:r w:rsidRPr="00E3063E">
                        <w:rPr>
                          <w:lang w:val="en-US"/>
                        </w:rPr>
                        <w:t xml:space="preserve"> acid, 1-methylethyl ester; propan-2-yl hexadec-9-enoate; </w:t>
                      </w:r>
                      <w:proofErr w:type="spellStart"/>
                      <w:r w:rsidRPr="00E3063E">
                        <w:rPr>
                          <w:lang w:val="en-US"/>
                        </w:rPr>
                        <w:t>hexadecenoic</w:t>
                      </w:r>
                      <w:proofErr w:type="spellEnd"/>
                      <w:r w:rsidRPr="00E3063E">
                        <w:rPr>
                          <w:lang w:val="en-US"/>
                        </w:rPr>
                        <w:t xml:space="preserve"> acid, 1-methylethyl ester; 9-C16:1 IPE)</w:t>
                      </w:r>
                      <w:r>
                        <w:rPr>
                          <w:lang w:val="en-US"/>
                        </w:rPr>
                        <w:t>:</w:t>
                      </w:r>
                      <w:r w:rsidRPr="00323FE5">
                        <w:rPr>
                          <w:lang w:val="en-US"/>
                        </w:rPr>
                        <w:t xml:space="preserve"> </w:t>
                      </w:r>
                      <w:r>
                        <w:rPr>
                          <w:lang w:val="en-US"/>
                        </w:rPr>
                        <w:t xml:space="preserve">(a) formula with fragmentation pattern and mass spectrum of the carboxylic acid ester, (b) formula with fragmentation pattern and mass spectrum of the DMDS adducts; please note that due to </w:t>
                      </w:r>
                      <w:proofErr w:type="spellStart"/>
                      <w:r>
                        <w:rPr>
                          <w:lang w:val="en-US"/>
                        </w:rPr>
                        <w:t>MacLafferty</w:t>
                      </w:r>
                      <w:proofErr w:type="spellEnd"/>
                      <w:r>
                        <w:rPr>
                          <w:lang w:val="en-US"/>
                        </w:rPr>
                        <w:t xml:space="preserve"> rearrangements a m/z = 254 fragment (a) and a m/z = 203 fragment (b) are formed; black triangles indicate the molecule ion</w:t>
                      </w:r>
                    </w:p>
                    <w:p w:rsidR="00ED4707" w:rsidRPr="00323FE5" w:rsidRDefault="00ED4707" w:rsidP="00323FE5">
                      <w:pPr>
                        <w:pStyle w:val="Beschriftung"/>
                        <w:rPr>
                          <w:i w:val="0"/>
                          <w:noProof/>
                          <w:lang w:val="en-US"/>
                        </w:rPr>
                      </w:pPr>
                    </w:p>
                  </w:txbxContent>
                </v:textbox>
                <w10:wrap type="topAndBottom"/>
              </v:shape>
            </w:pict>
          </mc:Fallback>
        </mc:AlternateContent>
      </w:r>
      <w:r w:rsidRPr="00E1708F">
        <w:rPr>
          <w:noProof/>
          <w:lang w:eastAsia="de-DE"/>
        </w:rPr>
        <w:drawing>
          <wp:anchor distT="0" distB="0" distL="114300" distR="114300" simplePos="0" relativeHeight="251667456" behindDoc="0" locked="0" layoutInCell="1" allowOverlap="1">
            <wp:simplePos x="0" y="0"/>
            <wp:positionH relativeFrom="margin">
              <wp:align>right</wp:align>
            </wp:positionH>
            <wp:positionV relativeFrom="paragraph">
              <wp:posOffset>419735</wp:posOffset>
            </wp:positionV>
            <wp:extent cx="5758180" cy="1980565"/>
            <wp:effectExtent l="0" t="0" r="0" b="0"/>
            <wp:wrapTopAndBottom/>
            <wp:docPr id="6" name="Grafik 6" descr="Project Path: C:\Users\pbpbb\Documents\Publikationen\Osmia_Male-smell\Osmia_Male-smell.opju&#10;PE Folder: /Osmia_Male-smell/cornuta_spectra/&#10;Short Name: Graph31"/>
            <wp:cNvGraphicFramePr/>
            <a:graphic xmlns:a="http://schemas.openxmlformats.org/drawingml/2006/main">
              <a:graphicData uri="http://schemas.openxmlformats.org/drawingml/2006/picture">
                <pic:pic xmlns:pic="http://schemas.openxmlformats.org/drawingml/2006/picture">
                  <pic:nvPicPr>
                    <pic:cNvPr id="1" name="Grafik 1" descr="Project Path: C:\Users\pbpbb\Documents\Publikationen\Osmia_Male-smell\Osmia_Male-smell.opju&#10;PE Folder: /Osmia_Male-smell/cornuta_spectra/&#10;Short Name: Graph31"/>
                    <pic:cNvPicPr/>
                  </pic:nvPicPr>
                  <pic:blipFill rotWithShape="1">
                    <a:blip r:embed="rId12">
                      <a:extLst>
                        <a:ext uri="{28A0092B-C50C-407E-A947-70E740481C1C}">
                          <a14:useLocalDpi xmlns:a14="http://schemas.microsoft.com/office/drawing/2010/main" val="0"/>
                        </a:ext>
                      </a:extLst>
                    </a:blip>
                    <a:srcRect t="6101" b="36217"/>
                    <a:stretch/>
                  </pic:blipFill>
                  <pic:spPr bwMode="auto">
                    <a:xfrm>
                      <a:off x="0" y="0"/>
                      <a:ext cx="5758180" cy="1980565"/>
                    </a:xfrm>
                    <a:prstGeom prst="rect">
                      <a:avLst/>
                    </a:prstGeom>
                    <a:noFill/>
                    <a:ln>
                      <a:noFill/>
                    </a:ln>
                    <a:extLst>
                      <a:ext uri="{53640926-AAD7-44D8-BBD7-CCE9431645EC}">
                        <a14:shadowObscured xmlns:a14="http://schemas.microsoft.com/office/drawing/2010/main"/>
                      </a:ext>
                    </a:extLst>
                  </pic:spPr>
                </pic:pic>
              </a:graphicData>
            </a:graphic>
          </wp:anchor>
        </w:drawing>
      </w:r>
    </w:p>
    <w:p w:rsidR="00D24E62" w:rsidRPr="00E1708F" w:rsidRDefault="00D24E62" w:rsidP="0098232E">
      <w:pPr>
        <w:spacing w:before="120" w:line="240" w:lineRule="auto"/>
        <w:rPr>
          <w:lang w:val="en-US"/>
        </w:rPr>
      </w:pPr>
      <w:r w:rsidRPr="00E1708F">
        <w:rPr>
          <w:lang w:val="en-US"/>
        </w:rPr>
        <w:br w:type="column"/>
      </w:r>
      <w:r w:rsidR="00611D3F" w:rsidRPr="00E1708F">
        <w:rPr>
          <w:noProof/>
          <w:lang w:eastAsia="de-DE"/>
        </w:rPr>
        <w:lastRenderedPageBreak/>
        <w:drawing>
          <wp:anchor distT="0" distB="0" distL="114300" distR="114300" simplePos="0" relativeHeight="251678720" behindDoc="0" locked="0" layoutInCell="1" allowOverlap="1">
            <wp:simplePos x="0" y="0"/>
            <wp:positionH relativeFrom="column">
              <wp:posOffset>3100705</wp:posOffset>
            </wp:positionH>
            <wp:positionV relativeFrom="page">
              <wp:posOffset>1047115</wp:posOffset>
            </wp:positionV>
            <wp:extent cx="2242800" cy="1040400"/>
            <wp:effectExtent l="0" t="0" r="5715"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HEE_DMDS.emf"/>
                    <pic:cNvPicPr/>
                  </pic:nvPicPr>
                  <pic:blipFill>
                    <a:blip r:embed="rId13">
                      <a:extLst>
                        <a:ext uri="{28A0092B-C50C-407E-A947-70E740481C1C}">
                          <a14:useLocalDpi xmlns:a14="http://schemas.microsoft.com/office/drawing/2010/main" val="0"/>
                        </a:ext>
                      </a:extLst>
                    </a:blip>
                    <a:stretch>
                      <a:fillRect/>
                    </a:stretch>
                  </pic:blipFill>
                  <pic:spPr>
                    <a:xfrm>
                      <a:off x="0" y="0"/>
                      <a:ext cx="2242800" cy="1040400"/>
                    </a:xfrm>
                    <a:prstGeom prst="rect">
                      <a:avLst/>
                    </a:prstGeom>
                  </pic:spPr>
                </pic:pic>
              </a:graphicData>
            </a:graphic>
            <wp14:sizeRelH relativeFrom="margin">
              <wp14:pctWidth>0</wp14:pctWidth>
            </wp14:sizeRelH>
            <wp14:sizeRelV relativeFrom="margin">
              <wp14:pctHeight>0</wp14:pctHeight>
            </wp14:sizeRelV>
          </wp:anchor>
        </w:drawing>
      </w:r>
    </w:p>
    <w:p w:rsidR="00D24E62" w:rsidRPr="00E1708F" w:rsidRDefault="00611D3F" w:rsidP="0098232E">
      <w:pPr>
        <w:spacing w:before="120" w:line="240" w:lineRule="auto"/>
        <w:rPr>
          <w:lang w:val="en-US"/>
        </w:rPr>
      </w:pPr>
      <w:r w:rsidRPr="00E1708F">
        <w:rPr>
          <w:noProof/>
          <w:lang w:eastAsia="de-DE"/>
        </w:rPr>
        <w:drawing>
          <wp:anchor distT="0" distB="0" distL="114300" distR="114300" simplePos="0" relativeHeight="251677696" behindDoc="0" locked="0" layoutInCell="1" allowOverlap="1">
            <wp:simplePos x="0" y="0"/>
            <wp:positionH relativeFrom="column">
              <wp:posOffset>509905</wp:posOffset>
            </wp:positionH>
            <wp:positionV relativeFrom="paragraph">
              <wp:posOffset>73660</wp:posOffset>
            </wp:positionV>
            <wp:extent cx="2246400" cy="619200"/>
            <wp:effectExtent l="0" t="0" r="190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HEE.emf"/>
                    <pic:cNvPicPr/>
                  </pic:nvPicPr>
                  <pic:blipFill>
                    <a:blip r:embed="rId14">
                      <a:extLst>
                        <a:ext uri="{28A0092B-C50C-407E-A947-70E740481C1C}">
                          <a14:useLocalDpi xmlns:a14="http://schemas.microsoft.com/office/drawing/2010/main" val="0"/>
                        </a:ext>
                      </a:extLst>
                    </a:blip>
                    <a:stretch>
                      <a:fillRect/>
                    </a:stretch>
                  </pic:blipFill>
                  <pic:spPr>
                    <a:xfrm>
                      <a:off x="0" y="0"/>
                      <a:ext cx="2246400" cy="619200"/>
                    </a:xfrm>
                    <a:prstGeom prst="rect">
                      <a:avLst/>
                    </a:prstGeom>
                  </pic:spPr>
                </pic:pic>
              </a:graphicData>
            </a:graphic>
            <wp14:sizeRelH relativeFrom="margin">
              <wp14:pctWidth>0</wp14:pctWidth>
            </wp14:sizeRelH>
            <wp14:sizeRelV relativeFrom="margin">
              <wp14:pctHeight>0</wp14:pctHeight>
            </wp14:sizeRelV>
          </wp:anchor>
        </w:drawing>
      </w:r>
    </w:p>
    <w:p w:rsidR="00611D3F" w:rsidRPr="00E1708F" w:rsidRDefault="00611D3F" w:rsidP="0098232E">
      <w:pPr>
        <w:spacing w:before="120" w:line="240" w:lineRule="auto"/>
        <w:rPr>
          <w:lang w:val="en-US"/>
        </w:rPr>
      </w:pPr>
    </w:p>
    <w:p w:rsidR="00D24E62" w:rsidRPr="00E1708F" w:rsidRDefault="00E55C89" w:rsidP="0098232E">
      <w:pPr>
        <w:spacing w:before="120" w:line="240" w:lineRule="auto"/>
        <w:rPr>
          <w:lang w:val="en-US"/>
        </w:rPr>
      </w:pPr>
      <w:r w:rsidRPr="00E1708F">
        <w:rPr>
          <w:noProof/>
          <w:lang w:eastAsia="de-DE"/>
        </w:rPr>
        <mc:AlternateContent>
          <mc:Choice Requires="wps">
            <w:drawing>
              <wp:anchor distT="0" distB="0" distL="114300" distR="114300" simplePos="0" relativeHeight="251680768" behindDoc="0" locked="0" layoutInCell="1" allowOverlap="1" wp14:anchorId="476A202B" wp14:editId="4D60E5C4">
                <wp:simplePos x="0" y="0"/>
                <wp:positionH relativeFrom="margin">
                  <wp:align>left</wp:align>
                </wp:positionH>
                <wp:positionV relativeFrom="paragraph">
                  <wp:posOffset>2224405</wp:posOffset>
                </wp:positionV>
                <wp:extent cx="5752465" cy="800100"/>
                <wp:effectExtent l="0" t="0" r="635" b="0"/>
                <wp:wrapTopAndBottom/>
                <wp:docPr id="16" name="Textfeld 16"/>
                <wp:cNvGraphicFramePr/>
                <a:graphic xmlns:a="http://schemas.openxmlformats.org/drawingml/2006/main">
                  <a:graphicData uri="http://schemas.microsoft.com/office/word/2010/wordprocessingShape">
                    <wps:wsp>
                      <wps:cNvSpPr txBox="1"/>
                      <wps:spPr>
                        <a:xfrm>
                          <a:off x="0" y="0"/>
                          <a:ext cx="5752465" cy="800100"/>
                        </a:xfrm>
                        <a:prstGeom prst="rect">
                          <a:avLst/>
                        </a:prstGeom>
                        <a:solidFill>
                          <a:prstClr val="white"/>
                        </a:solidFill>
                        <a:ln>
                          <a:noFill/>
                        </a:ln>
                        <a:effectLst/>
                      </wps:spPr>
                      <wps:txbx>
                        <w:txbxContent>
                          <w:p w:rsidR="00ED4707" w:rsidRPr="00E3063E" w:rsidRDefault="00ED4707" w:rsidP="00611D3F">
                            <w:pPr>
                              <w:spacing w:before="120" w:line="240" w:lineRule="auto"/>
                              <w:ind w:left="794" w:hanging="794"/>
                              <w:rPr>
                                <w:lang w:val="en-US"/>
                              </w:rPr>
                            </w:pPr>
                            <w:r w:rsidRPr="00323FE5">
                              <w:rPr>
                                <w:b/>
                                <w:lang w:val="en-US"/>
                              </w:rPr>
                              <w:t>Figure S</w:t>
                            </w:r>
                            <w:r>
                              <w:rPr>
                                <w:b/>
                                <w:lang w:val="en-US"/>
                              </w:rPr>
                              <w:t>5</w:t>
                            </w:r>
                            <w:r w:rsidRPr="00E3063E">
                              <w:rPr>
                                <w:lang w:val="en-US"/>
                              </w:rPr>
                              <w:t xml:space="preserve"> Identification of ethyl </w:t>
                            </w:r>
                            <w:r>
                              <w:rPr>
                                <w:lang w:val="en-US"/>
                              </w:rPr>
                              <w:t>7</w:t>
                            </w:r>
                            <w:r w:rsidRPr="00E3063E">
                              <w:rPr>
                                <w:lang w:val="en-US"/>
                              </w:rPr>
                              <w:t>-hexadenenoate (</w:t>
                            </w:r>
                            <w:proofErr w:type="spellStart"/>
                            <w:r w:rsidRPr="00E3063E">
                              <w:rPr>
                                <w:lang w:val="en-US"/>
                              </w:rPr>
                              <w:t>syns</w:t>
                            </w:r>
                            <w:proofErr w:type="spellEnd"/>
                            <w:r w:rsidRPr="00E3063E">
                              <w:rPr>
                                <w:lang w:val="en-US"/>
                              </w:rPr>
                              <w:t xml:space="preserve">: </w:t>
                            </w:r>
                            <w:r w:rsidRPr="00BD394C">
                              <w:rPr>
                                <w:lang w:val="en-US"/>
                              </w:rPr>
                              <w:t>7-Hexadecenoic acid, ethyl ester</w:t>
                            </w:r>
                            <w:r w:rsidRPr="00E3063E">
                              <w:rPr>
                                <w:lang w:val="en-US"/>
                              </w:rPr>
                              <w:t>; ethyl hexadec-</w:t>
                            </w:r>
                            <w:r>
                              <w:rPr>
                                <w:lang w:val="en-US"/>
                              </w:rPr>
                              <w:t>7</w:t>
                            </w:r>
                            <w:r w:rsidRPr="00E3063E">
                              <w:rPr>
                                <w:lang w:val="en-US"/>
                              </w:rPr>
                              <w:t xml:space="preserve">-enoate; </w:t>
                            </w:r>
                            <w:r>
                              <w:rPr>
                                <w:lang w:val="en-US"/>
                              </w:rPr>
                              <w:t>7</w:t>
                            </w:r>
                            <w:r w:rsidRPr="00E3063E">
                              <w:rPr>
                                <w:lang w:val="en-US"/>
                              </w:rPr>
                              <w:t>-C16:1 EE)</w:t>
                            </w:r>
                            <w:r>
                              <w:rPr>
                                <w:lang w:val="en-US"/>
                              </w:rPr>
                              <w:t xml:space="preserve"> from </w:t>
                            </w:r>
                            <w:proofErr w:type="spellStart"/>
                            <w:r w:rsidRPr="00611D3F">
                              <w:rPr>
                                <w:i/>
                                <w:lang w:val="en-US"/>
                              </w:rPr>
                              <w:t>Osmia</w:t>
                            </w:r>
                            <w:proofErr w:type="spellEnd"/>
                            <w:r w:rsidRPr="00611D3F">
                              <w:rPr>
                                <w:i/>
                                <w:lang w:val="en-US"/>
                              </w:rPr>
                              <w:t xml:space="preserve"> </w:t>
                            </w:r>
                            <w:proofErr w:type="spellStart"/>
                            <w:r w:rsidRPr="00611D3F">
                              <w:rPr>
                                <w:i/>
                                <w:lang w:val="en-US"/>
                              </w:rPr>
                              <w:t>bicornis</w:t>
                            </w:r>
                            <w:proofErr w:type="spellEnd"/>
                            <w:r>
                              <w:rPr>
                                <w:lang w:val="en-US"/>
                              </w:rPr>
                              <w:t xml:space="preserve"> males: (a) formula with fragmentation pattern and mass spectrum of the carboxylic acid ester, (b) formula with fragmentation pattern and mass spectrum of the DMDS adducts; black triangles indicate the molecule ion</w:t>
                            </w:r>
                          </w:p>
                          <w:p w:rsidR="00ED4707" w:rsidRDefault="00ED4707" w:rsidP="00611D3F">
                            <w:pPr>
                              <w:pStyle w:val="Beschriftung"/>
                              <w:rPr>
                                <w:i w:val="0"/>
                                <w:noProof/>
                                <w:lang w:val="en-US"/>
                              </w:rPr>
                            </w:pPr>
                          </w:p>
                          <w:p w:rsidR="00ED4707" w:rsidRPr="00323FE5" w:rsidRDefault="00ED4707" w:rsidP="00611D3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76A202B" id="Textfeld 16" o:spid="_x0000_s1028" type="#_x0000_t202" style="position:absolute;margin-left:0;margin-top:175.15pt;width:452.95pt;height:63pt;z-index:2516807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" stroked="f">
                <v:textbox inset="0,0,0,0">
                  <w:txbxContent>
                    <w:p w:rsidR="00ED4707" w:rsidRPr="00E3063E" w:rsidRDefault="00ED4707" w:rsidP="00611D3F">
                      <w:pPr>
                        <w:spacing w:before="120" w:line="240" w:lineRule="auto"/>
                        <w:ind w:left="794" w:hanging="794"/>
                        <w:rPr>
                          <w:lang w:val="en-US"/>
                        </w:rPr>
                      </w:pPr>
                      <w:r w:rsidRPr="00323FE5">
                        <w:rPr>
                          <w:b/>
                          <w:lang w:val="en-US"/>
                        </w:rPr>
                        <w:t>Figure S</w:t>
                      </w:r>
                      <w:r>
                        <w:rPr>
                          <w:b/>
                          <w:lang w:val="en-US"/>
                        </w:rPr>
                        <w:t>5</w:t>
                      </w:r>
                      <w:r w:rsidRPr="00E3063E">
                        <w:rPr>
                          <w:lang w:val="en-US"/>
                        </w:rPr>
                        <w:t xml:space="preserve"> Identification of ethyl </w:t>
                      </w:r>
                      <w:r>
                        <w:rPr>
                          <w:lang w:val="en-US"/>
                        </w:rPr>
                        <w:t>7</w:t>
                      </w:r>
                      <w:r w:rsidRPr="00E3063E">
                        <w:rPr>
                          <w:lang w:val="en-US"/>
                        </w:rPr>
                        <w:t>-hexadenenoate (</w:t>
                      </w:r>
                      <w:proofErr w:type="spellStart"/>
                      <w:r w:rsidRPr="00E3063E">
                        <w:rPr>
                          <w:lang w:val="en-US"/>
                        </w:rPr>
                        <w:t>syns</w:t>
                      </w:r>
                      <w:proofErr w:type="spellEnd"/>
                      <w:r w:rsidRPr="00E3063E">
                        <w:rPr>
                          <w:lang w:val="en-US"/>
                        </w:rPr>
                        <w:t xml:space="preserve">: </w:t>
                      </w:r>
                      <w:r w:rsidRPr="00BD394C">
                        <w:rPr>
                          <w:lang w:val="en-US"/>
                        </w:rPr>
                        <w:t>7-Hexadecenoic acid, ethyl ester</w:t>
                      </w:r>
                      <w:r w:rsidRPr="00E3063E">
                        <w:rPr>
                          <w:lang w:val="en-US"/>
                        </w:rPr>
                        <w:t>; ethyl hexadec-</w:t>
                      </w:r>
                      <w:r>
                        <w:rPr>
                          <w:lang w:val="en-US"/>
                        </w:rPr>
                        <w:t>7</w:t>
                      </w:r>
                      <w:r w:rsidRPr="00E3063E">
                        <w:rPr>
                          <w:lang w:val="en-US"/>
                        </w:rPr>
                        <w:t xml:space="preserve">-enoate; </w:t>
                      </w:r>
                      <w:r>
                        <w:rPr>
                          <w:lang w:val="en-US"/>
                        </w:rPr>
                        <w:t>7</w:t>
                      </w:r>
                      <w:r w:rsidRPr="00E3063E">
                        <w:rPr>
                          <w:lang w:val="en-US"/>
                        </w:rPr>
                        <w:t>-C16:1 EE)</w:t>
                      </w:r>
                      <w:r>
                        <w:rPr>
                          <w:lang w:val="en-US"/>
                        </w:rPr>
                        <w:t xml:space="preserve"> from </w:t>
                      </w:r>
                      <w:r w:rsidRPr="00611D3F">
                        <w:rPr>
                          <w:i/>
                          <w:lang w:val="en-US"/>
                        </w:rPr>
                        <w:t>Osmia bicornis</w:t>
                      </w:r>
                      <w:r>
                        <w:rPr>
                          <w:lang w:val="en-US"/>
                        </w:rPr>
                        <w:t xml:space="preserve"> males: (a) formula with fragmentation pattern and mass spectrum of the carboxylic acid ester, (b) formula with fragmentation pattern and mass spectrum of the DMDS adducts; black triangles indicate the molecule ion</w:t>
                      </w:r>
                    </w:p>
                    <w:p w:rsidR="00ED4707" w:rsidRDefault="00ED4707" w:rsidP="00611D3F">
                      <w:pPr>
                        <w:pStyle w:val="Beschriftung"/>
                        <w:rPr>
                          <w:i w:val="0"/>
                          <w:noProof/>
                          <w:lang w:val="en-US"/>
                        </w:rPr>
                      </w:pPr>
                    </w:p>
                    <w:p w:rsidR="00ED4707" w:rsidRPr="00323FE5" w:rsidRDefault="00ED4707" w:rsidP="00611D3F">
                      <w:pPr>
                        <w:rPr>
                          <w:lang w:val="en-US"/>
                        </w:rPr>
                      </w:pPr>
                    </w:p>
                  </w:txbxContent>
                </v:textbox>
                <w10:wrap type="topAndBottom" anchorx="margin"/>
              </v:shape>
            </w:pict>
          </mc:Fallback>
        </mc:AlternateContent>
      </w:r>
      <w:r w:rsidRPr="00E1708F">
        <w:rPr>
          <w:noProof/>
          <w:lang w:eastAsia="de-DE"/>
        </w:rPr>
        <w:drawing>
          <wp:anchor distT="0" distB="0" distL="114300" distR="114300" simplePos="0" relativeHeight="251683840" behindDoc="0" locked="0" layoutInCell="1" allowOverlap="1">
            <wp:simplePos x="0" y="0"/>
            <wp:positionH relativeFrom="margin">
              <wp:align>right</wp:align>
            </wp:positionH>
            <wp:positionV relativeFrom="paragraph">
              <wp:posOffset>207645</wp:posOffset>
            </wp:positionV>
            <wp:extent cx="5758180" cy="1980565"/>
            <wp:effectExtent l="0" t="0" r="0" b="0"/>
            <wp:wrapTopAndBottom/>
            <wp:docPr id="19" name="Grafik 19" descr="Project Path: C:\Users\pbpbb\Documents\Publikationen\Osmia_Male-smell\Osmia_Male-smell.opju&#10;PE Folder: /Osmia_Male-smell/bicornis_spectra/&#10;Short Name: Graph34"/>
            <wp:cNvGraphicFramePr/>
            <a:graphic xmlns:a="http://schemas.openxmlformats.org/drawingml/2006/main">
              <a:graphicData uri="http://schemas.openxmlformats.org/drawingml/2006/picture">
                <pic:pic xmlns:pic="http://schemas.openxmlformats.org/drawingml/2006/picture">
                  <pic:nvPicPr>
                    <pic:cNvPr id="1" name="Grafik 1" descr="Project Path: C:\Users\pbpbb\Documents\Publikationen\Osmia_Male-smell\Osmia_Male-smell.opju&#10;PE Folder: /Osmia_Male-smell/bicornis_spectra/&#10;Short Name: Graph34"/>
                    <pic:cNvPicPr/>
                  </pic:nvPicPr>
                  <pic:blipFill rotWithShape="1">
                    <a:blip r:embed="rId15">
                      <a:extLst>
                        <a:ext uri="{28A0092B-C50C-407E-A947-70E740481C1C}">
                          <a14:useLocalDpi xmlns:a14="http://schemas.microsoft.com/office/drawing/2010/main" val="0"/>
                        </a:ext>
                      </a:extLst>
                    </a:blip>
                    <a:srcRect t="5547" b="36772"/>
                    <a:stretch/>
                  </pic:blipFill>
                  <pic:spPr bwMode="auto">
                    <a:xfrm>
                      <a:off x="0" y="0"/>
                      <a:ext cx="5758180" cy="1980565"/>
                    </a:xfrm>
                    <a:prstGeom prst="rect">
                      <a:avLst/>
                    </a:prstGeom>
                    <a:noFill/>
                    <a:ln>
                      <a:noFill/>
                    </a:ln>
                    <a:extLst>
                      <a:ext uri="{53640926-AAD7-44D8-BBD7-CCE9431645EC}">
                        <a14:shadowObscured xmlns:a14="http://schemas.microsoft.com/office/drawing/2010/main"/>
                      </a:ext>
                    </a:extLst>
                  </pic:spPr>
                </pic:pic>
              </a:graphicData>
            </a:graphic>
          </wp:anchor>
        </w:drawing>
      </w:r>
    </w:p>
    <w:p w:rsidR="00611D3F" w:rsidRPr="00E1708F" w:rsidRDefault="000C04E8" w:rsidP="00611D3F">
      <w:pPr>
        <w:keepNext/>
        <w:spacing w:before="120" w:line="240" w:lineRule="auto"/>
        <w:rPr>
          <w:lang w:val="en-US"/>
        </w:rPr>
      </w:pPr>
      <w:r w:rsidRPr="00E1708F">
        <w:rPr>
          <w:noProof/>
          <w:lang w:val="en-US" w:eastAsia="de-DE"/>
        </w:rPr>
        <w:t xml:space="preserve"> </w:t>
      </w:r>
    </w:p>
    <w:sectPr w:rsidR="00611D3F" w:rsidRPr="00E1708F" w:rsidSect="009A18C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32E"/>
    <w:rsid w:val="00012EBA"/>
    <w:rsid w:val="000277B8"/>
    <w:rsid w:val="0005457B"/>
    <w:rsid w:val="00054918"/>
    <w:rsid w:val="00081FB7"/>
    <w:rsid w:val="000B48FF"/>
    <w:rsid w:val="000C04E8"/>
    <w:rsid w:val="000F797F"/>
    <w:rsid w:val="00143CA2"/>
    <w:rsid w:val="001A495C"/>
    <w:rsid w:val="001F284C"/>
    <w:rsid w:val="00237B77"/>
    <w:rsid w:val="002467C5"/>
    <w:rsid w:val="00255EE4"/>
    <w:rsid w:val="00297DF0"/>
    <w:rsid w:val="002E14A7"/>
    <w:rsid w:val="00323FE5"/>
    <w:rsid w:val="00333C84"/>
    <w:rsid w:val="003B175A"/>
    <w:rsid w:val="00500673"/>
    <w:rsid w:val="005974D1"/>
    <w:rsid w:val="005A2F7E"/>
    <w:rsid w:val="005B3351"/>
    <w:rsid w:val="005F5926"/>
    <w:rsid w:val="00611D3F"/>
    <w:rsid w:val="006A2A85"/>
    <w:rsid w:val="006F6897"/>
    <w:rsid w:val="00702686"/>
    <w:rsid w:val="0071129E"/>
    <w:rsid w:val="00711913"/>
    <w:rsid w:val="00714D49"/>
    <w:rsid w:val="007D42BC"/>
    <w:rsid w:val="007F631C"/>
    <w:rsid w:val="00852870"/>
    <w:rsid w:val="00905923"/>
    <w:rsid w:val="0098232E"/>
    <w:rsid w:val="009A18CD"/>
    <w:rsid w:val="009C39CA"/>
    <w:rsid w:val="00A36A54"/>
    <w:rsid w:val="00A3772E"/>
    <w:rsid w:val="00A571DD"/>
    <w:rsid w:val="00B24FF5"/>
    <w:rsid w:val="00B90400"/>
    <w:rsid w:val="00B9787A"/>
    <w:rsid w:val="00BB6FDA"/>
    <w:rsid w:val="00BD394C"/>
    <w:rsid w:val="00BE5456"/>
    <w:rsid w:val="00C12F9B"/>
    <w:rsid w:val="00C26094"/>
    <w:rsid w:val="00C511E1"/>
    <w:rsid w:val="00C54BB7"/>
    <w:rsid w:val="00CB3BFA"/>
    <w:rsid w:val="00D24E62"/>
    <w:rsid w:val="00D50395"/>
    <w:rsid w:val="00D862F9"/>
    <w:rsid w:val="00DB212B"/>
    <w:rsid w:val="00DD08AD"/>
    <w:rsid w:val="00DD3A9B"/>
    <w:rsid w:val="00E1708F"/>
    <w:rsid w:val="00E3063E"/>
    <w:rsid w:val="00E55C89"/>
    <w:rsid w:val="00EA196C"/>
    <w:rsid w:val="00ED4707"/>
    <w:rsid w:val="00FD7D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7D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F7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323FE5"/>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7D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F7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323FE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1999">
      <w:bodyDiv w:val="1"/>
      <w:marLeft w:val="0"/>
      <w:marRight w:val="0"/>
      <w:marTop w:val="0"/>
      <w:marBottom w:val="0"/>
      <w:divBdr>
        <w:top w:val="none" w:sz="0" w:space="0" w:color="auto"/>
        <w:left w:val="none" w:sz="0" w:space="0" w:color="auto"/>
        <w:bottom w:val="none" w:sz="0" w:space="0" w:color="auto"/>
        <w:right w:val="none" w:sz="0" w:space="0" w:color="auto"/>
      </w:divBdr>
    </w:div>
    <w:div w:id="1184513296">
      <w:bodyDiv w:val="1"/>
      <w:marLeft w:val="0"/>
      <w:marRight w:val="0"/>
      <w:marTop w:val="0"/>
      <w:marBottom w:val="0"/>
      <w:divBdr>
        <w:top w:val="none" w:sz="0" w:space="0" w:color="auto"/>
        <w:left w:val="none" w:sz="0" w:space="0" w:color="auto"/>
        <w:bottom w:val="none" w:sz="0" w:space="0" w:color="auto"/>
        <w:right w:val="none" w:sz="0" w:space="0" w:color="auto"/>
      </w:divBdr>
    </w:div>
    <w:div w:id="12407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1216</Words>
  <Characters>7665</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Karsten Seidelmann</dc:creator>
  <cp:lastModifiedBy>Karsten Seidelmann</cp:lastModifiedBy>
  <cp:revision>2</cp:revision>
  <dcterms:created xsi:type="dcterms:W3CDTF">2023-10-02T06:16:00Z</dcterms:created>
  <dcterms:modified xsi:type="dcterms:W3CDTF">2023-10-02T06:16:00Z</dcterms:modified>
</cp:coreProperties>
</file>