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94E" w:rsidRDefault="00EC194E" w:rsidP="00EC194E">
      <w:pPr>
        <w:spacing w:after="0" w:line="360" w:lineRule="auto"/>
        <w:rPr>
          <w:rFonts w:ascii="Times New Roman" w:hAnsi="Times New Roman"/>
          <w:b/>
          <w:sz w:val="28"/>
          <w:szCs w:val="28"/>
          <w:lang w:val="en-GB"/>
        </w:rPr>
      </w:pPr>
    </w:p>
    <w:p w:rsidR="00EC194E" w:rsidRPr="007D64E2" w:rsidRDefault="00EC194E" w:rsidP="00EC194E">
      <w:pPr>
        <w:spacing w:after="0" w:line="360" w:lineRule="auto"/>
        <w:rPr>
          <w:rFonts w:ascii="Times New Roman" w:hAnsi="Times New Roman"/>
          <w:b/>
          <w:sz w:val="28"/>
          <w:szCs w:val="28"/>
          <w:lang w:val="en-GB"/>
        </w:rPr>
      </w:pPr>
      <w:r w:rsidRPr="007D64E2">
        <w:rPr>
          <w:rFonts w:ascii="Times New Roman" w:hAnsi="Times New Roman"/>
          <w:b/>
          <w:sz w:val="28"/>
          <w:szCs w:val="28"/>
          <w:lang w:val="en-GB"/>
        </w:rPr>
        <w:t>Supplementary</w:t>
      </w:r>
      <w:r w:rsidRPr="004A68C9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r w:rsidRPr="007D64E2">
        <w:rPr>
          <w:rFonts w:ascii="Times New Roman" w:hAnsi="Times New Roman"/>
          <w:b/>
          <w:sz w:val="28"/>
          <w:szCs w:val="28"/>
          <w:lang w:val="en-GB"/>
        </w:rPr>
        <w:t>Information</w:t>
      </w:r>
    </w:p>
    <w:p w:rsidR="00EC194E" w:rsidRPr="007D64E2" w:rsidRDefault="00EC194E" w:rsidP="00EC194E">
      <w:pPr>
        <w:spacing w:after="0" w:line="360" w:lineRule="auto"/>
        <w:rPr>
          <w:rFonts w:ascii="Times New Roman" w:hAnsi="Times New Roman"/>
          <w:b/>
          <w:sz w:val="28"/>
          <w:szCs w:val="28"/>
          <w:lang w:val="en-GB"/>
        </w:rPr>
      </w:pPr>
    </w:p>
    <w:p w:rsidR="00EC194E" w:rsidRPr="00770D98" w:rsidRDefault="00EC194E" w:rsidP="00EC194E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  <w:lang w:val="en-GB"/>
        </w:rPr>
      </w:pP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The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severe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invasion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of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proofErr w:type="spellStart"/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Sosnowsky</w:t>
      </w:r>
      <w:r>
        <w:rPr>
          <w:rFonts w:ascii="Times New Roman" w:hAnsi="Times New Roman"/>
          <w:b/>
          <w:bCs/>
          <w:sz w:val="26"/>
          <w:szCs w:val="26"/>
          <w:lang w:val="en-GB"/>
        </w:rPr>
        <w:t>’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s</w:t>
      </w:r>
      <w:proofErr w:type="spellEnd"/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hogweed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proofErr w:type="spellStart"/>
      <w:r w:rsidRPr="00770D98">
        <w:rPr>
          <w:rFonts w:ascii="Times New Roman" w:hAnsi="Times New Roman"/>
          <w:b/>
          <w:bCs/>
          <w:i/>
          <w:sz w:val="26"/>
          <w:szCs w:val="26"/>
          <w:lang w:val="en-GB"/>
        </w:rPr>
        <w:t>Heracleum</w:t>
      </w:r>
      <w:proofErr w:type="spellEnd"/>
      <w:r w:rsidRPr="004A68C9">
        <w:rPr>
          <w:rFonts w:ascii="Times New Roman" w:hAnsi="Times New Roman"/>
          <w:b/>
          <w:bCs/>
          <w:i/>
          <w:sz w:val="26"/>
          <w:szCs w:val="26"/>
          <w:lang w:val="en-GB"/>
        </w:rPr>
        <w:t xml:space="preserve"> </w:t>
      </w:r>
      <w:proofErr w:type="spellStart"/>
      <w:r w:rsidRPr="00770D98">
        <w:rPr>
          <w:rFonts w:ascii="Times New Roman" w:hAnsi="Times New Roman"/>
          <w:b/>
          <w:bCs/>
          <w:i/>
          <w:sz w:val="26"/>
          <w:szCs w:val="26"/>
          <w:lang w:val="en-GB"/>
        </w:rPr>
        <w:t>sosnowskyi</w:t>
      </w:r>
      <w:proofErr w:type="spellEnd"/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favours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European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honeybees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proofErr w:type="spellStart"/>
      <w:r w:rsidRPr="00770D98">
        <w:rPr>
          <w:rFonts w:ascii="Times New Roman" w:hAnsi="Times New Roman"/>
          <w:b/>
          <w:bCs/>
          <w:i/>
          <w:sz w:val="26"/>
          <w:szCs w:val="26"/>
          <w:lang w:val="en-GB"/>
        </w:rPr>
        <w:t>Apis</w:t>
      </w:r>
      <w:proofErr w:type="spellEnd"/>
      <w:r w:rsidRPr="004A68C9">
        <w:rPr>
          <w:rFonts w:ascii="Times New Roman" w:hAnsi="Times New Roman"/>
          <w:b/>
          <w:bCs/>
          <w:i/>
          <w:sz w:val="26"/>
          <w:szCs w:val="26"/>
          <w:lang w:val="en-GB"/>
        </w:rPr>
        <w:t xml:space="preserve"> </w:t>
      </w:r>
      <w:proofErr w:type="spellStart"/>
      <w:r w:rsidRPr="00770D98">
        <w:rPr>
          <w:rFonts w:ascii="Times New Roman" w:hAnsi="Times New Roman"/>
          <w:b/>
          <w:bCs/>
          <w:i/>
          <w:sz w:val="26"/>
          <w:szCs w:val="26"/>
          <w:lang w:val="en-GB"/>
        </w:rPr>
        <w:t>mellifera</w:t>
      </w:r>
      <w:proofErr w:type="spellEnd"/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over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other</w:t>
      </w:r>
      <w:r w:rsidRPr="004A68C9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  <w:r w:rsidRPr="00770D98">
        <w:rPr>
          <w:rFonts w:ascii="Times New Roman" w:hAnsi="Times New Roman"/>
          <w:b/>
          <w:bCs/>
          <w:sz w:val="26"/>
          <w:szCs w:val="26"/>
          <w:lang w:val="en-GB"/>
        </w:rPr>
        <w:t>pollinators</w:t>
      </w:r>
    </w:p>
    <w:p w:rsidR="00EC194E" w:rsidRPr="007D64E2" w:rsidRDefault="00EC194E" w:rsidP="00EC194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EC194E" w:rsidRPr="007D64E2" w:rsidRDefault="00EC194E" w:rsidP="00EC194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t>Emilia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4A68C9">
        <w:rPr>
          <w:rFonts w:ascii="Times New Roman" w:hAnsi="Times New Roman"/>
          <w:sz w:val="24"/>
          <w:szCs w:val="24"/>
          <w:lang w:val="en-GB"/>
        </w:rPr>
        <w:t xml:space="preserve">    </w:t>
      </w:r>
    </w:p>
    <w:p w:rsidR="00EC194E" w:rsidRPr="007D64E2" w:rsidRDefault="00EC194E" w:rsidP="00EC194E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t>Institute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Systematics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and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Evolution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Animals</w:t>
      </w:r>
      <w:r w:rsidRPr="00C6136B">
        <w:rPr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Polish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Academy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Sciences</w:t>
      </w:r>
    </w:p>
    <w:p w:rsidR="00EC194E" w:rsidRPr="007D64E2" w:rsidRDefault="00EC194E" w:rsidP="00EC194E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GB"/>
        </w:rPr>
      </w:pPr>
      <w:proofErr w:type="spellStart"/>
      <w:r w:rsidRPr="007D64E2">
        <w:rPr>
          <w:rFonts w:ascii="Times New Roman" w:hAnsi="Times New Roman"/>
          <w:bCs/>
          <w:sz w:val="24"/>
          <w:szCs w:val="24"/>
          <w:lang w:val="en-GB"/>
        </w:rPr>
        <w:t>Sławkowska</w:t>
      </w:r>
      <w:proofErr w:type="spellEnd"/>
      <w:r w:rsidRPr="004A68C9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bCs/>
          <w:sz w:val="24"/>
          <w:szCs w:val="24"/>
          <w:lang w:val="en-GB"/>
        </w:rPr>
        <w:t>17</w:t>
      </w:r>
      <w:r w:rsidRPr="00C6136B">
        <w:rPr>
          <w:rFonts w:ascii="Times New Roman" w:hAnsi="Times New Roman"/>
          <w:bCs/>
          <w:sz w:val="24"/>
          <w:szCs w:val="24"/>
          <w:lang w:val="en-GB"/>
        </w:rPr>
        <w:t>,</w:t>
      </w:r>
      <w:r w:rsidRPr="004A68C9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bCs/>
          <w:sz w:val="24"/>
          <w:szCs w:val="24"/>
          <w:lang w:val="en-GB"/>
        </w:rPr>
        <w:t>31-016</w:t>
      </w:r>
      <w:r w:rsidRPr="004A68C9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bCs/>
          <w:sz w:val="24"/>
          <w:szCs w:val="24"/>
          <w:lang w:val="en-GB"/>
        </w:rPr>
        <w:t>Kraków</w:t>
      </w:r>
      <w:proofErr w:type="spellEnd"/>
      <w:r w:rsidRPr="00C6136B">
        <w:rPr>
          <w:rFonts w:ascii="Times New Roman" w:hAnsi="Times New Roman"/>
          <w:bCs/>
          <w:sz w:val="24"/>
          <w:szCs w:val="24"/>
          <w:lang w:val="en-GB"/>
        </w:rPr>
        <w:t>,</w:t>
      </w:r>
      <w:r w:rsidRPr="004A68C9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bCs/>
          <w:sz w:val="24"/>
          <w:szCs w:val="24"/>
          <w:lang w:val="en-GB"/>
        </w:rPr>
        <w:t>Poland</w:t>
      </w:r>
    </w:p>
    <w:p w:rsidR="00EC194E" w:rsidRPr="007D64E2" w:rsidRDefault="00EC194E" w:rsidP="00EC19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bCs/>
          <w:sz w:val="24"/>
          <w:szCs w:val="24"/>
          <w:lang w:val="en-GB"/>
        </w:rPr>
        <w:t>grzedzicka@isez.pan.krakow.pl</w:t>
      </w:r>
      <w:r w:rsidRPr="004A68C9">
        <w:rPr>
          <w:rFonts w:ascii="Times New Roman" w:hAnsi="Times New Roman"/>
          <w:bCs/>
          <w:sz w:val="24"/>
          <w:szCs w:val="24"/>
          <w:lang w:val="en-GB"/>
        </w:rPr>
        <w:t xml:space="preserve">  </w:t>
      </w:r>
      <w:r w:rsidRPr="007D64E2">
        <w:rPr>
          <w:rFonts w:ascii="Times New Roman" w:hAnsi="Times New Roman"/>
          <w:sz w:val="24"/>
          <w:szCs w:val="24"/>
          <w:lang w:val="en-GB"/>
        </w:rPr>
        <w:t>ORCID: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0000-0002-3954-4895</w:t>
      </w:r>
    </w:p>
    <w:p w:rsidR="00EC194E" w:rsidRPr="007D64E2" w:rsidRDefault="00EC194E" w:rsidP="00EC1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EC194E" w:rsidRDefault="00EC194E" w:rsidP="00EC194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1562CE" w:rsidRDefault="001562CE" w:rsidP="00EC194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EC194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553280DD" wp14:editId="0D8683D1">
            <wp:extent cx="5276850" cy="347662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A1" w:rsidRPr="007D64E2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t>Fig. S</w:t>
      </w:r>
      <w:r>
        <w:rPr>
          <w:rFonts w:ascii="Times New Roman" w:hAnsi="Times New Roman"/>
          <w:sz w:val="24"/>
          <w:szCs w:val="24"/>
          <w:lang w:val="en-GB"/>
        </w:rPr>
        <w:t>1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. An example of the marginal side of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invaded patch, where it can be seen the border with the meadow and</w:t>
      </w:r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several smaller patches of invaders surrounded by a natural habitat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Szaflary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16 VII 2019, second survey;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>).</w:t>
      </w:r>
    </w:p>
    <w:p w:rsidR="00043EA1" w:rsidRPr="007D64E2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p w:rsidR="00043EA1" w:rsidRPr="007D64E2" w:rsidRDefault="00043EA1" w:rsidP="00043E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7C7BA11E" wp14:editId="2DE104F2">
            <wp:extent cx="5248275" cy="356235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t>Fig. S</w:t>
      </w:r>
      <w:r>
        <w:rPr>
          <w:rFonts w:ascii="Times New Roman" w:hAnsi="Times New Roman"/>
          <w:sz w:val="24"/>
          <w:szCs w:val="24"/>
          <w:lang w:val="en-GB"/>
        </w:rPr>
        <w:t>2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. An example of a large patch of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 composed of low aliens (about 1–1.5 m), but on the right side grows one about 2-meters specimen that stands out and can lure pollinators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Szaflary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16 VII 2019, second survey;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>).</w:t>
      </w: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2C8773EF" wp14:editId="63775E41">
            <wp:extent cx="5286375" cy="3514725"/>
            <wp:effectExtent l="0" t="0" r="9525" b="9525"/>
            <wp:docPr id="11" name="Obraz 11" descr="IMG_4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0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Fig. S3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. The example of alien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iCs/>
          <w:sz w:val="24"/>
          <w:szCs w:val="24"/>
          <w:lang w:val="en-GB"/>
        </w:rPr>
        <w:t>specimens</w:t>
      </w:r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with optimally developed inflorescences growing in open space without competition with other hogweeds and classified as a less invaded area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Szaflary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2 VII 2019, second survey;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>).</w:t>
      </w: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noProof/>
          <w:lang w:eastAsia="pl-PL"/>
        </w:rPr>
        <w:drawing>
          <wp:inline distT="0" distB="0" distL="0" distR="0" wp14:anchorId="7567D9EC" wp14:editId="2C202BAC">
            <wp:extent cx="5267325" cy="3514725"/>
            <wp:effectExtent l="0" t="0" r="9525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A1" w:rsidRPr="007D64E2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t>Fig.</w:t>
      </w:r>
      <w:r>
        <w:rPr>
          <w:rFonts w:ascii="Times New Roman" w:hAnsi="Times New Roman"/>
          <w:sz w:val="24"/>
          <w:szCs w:val="24"/>
          <w:lang w:val="en-GB"/>
        </w:rPr>
        <w:t xml:space="preserve"> S4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. The example of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specimens growing in a dense thicket with space competition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Zastów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10 km from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Kraków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30 VI 2020,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>).</w:t>
      </w: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en-GB" w:eastAsia="pl-PL"/>
        </w:rPr>
      </w:pPr>
      <w:r w:rsidRPr="007D64E2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9381F8D" wp14:editId="291F5BA9">
            <wp:extent cx="5267325" cy="354330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t>Fig. S</w:t>
      </w:r>
      <w:r>
        <w:rPr>
          <w:rFonts w:ascii="Times New Roman" w:hAnsi="Times New Roman"/>
          <w:sz w:val="24"/>
          <w:szCs w:val="24"/>
          <w:lang w:val="en-GB"/>
        </w:rPr>
        <w:t>5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. The example of pollinators working on the central umbrella inflorescence of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 that contains numerous smaller florets; the photo was taken at a height of 1.5 meters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Baranówka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25 VI 2019, first survey;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>).</w:t>
      </w: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06"/>
        <w:gridCol w:w="605"/>
      </w:tblGrid>
      <w:tr w:rsidR="00043EA1" w:rsidRPr="007D64E2" w:rsidTr="00A52A71">
        <w:tc>
          <w:tcPr>
            <w:tcW w:w="0" w:type="auto"/>
            <w:shd w:val="clear" w:color="auto" w:fill="auto"/>
          </w:tcPr>
          <w:p w:rsidR="00043EA1" w:rsidRPr="007D64E2" w:rsidRDefault="00043EA1" w:rsidP="00A52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en-GB"/>
              </w:rPr>
            </w:pPr>
            <w:r w:rsidRPr="007D64E2">
              <w:rPr>
                <w:noProof/>
                <w:lang w:eastAsia="pl-PL"/>
              </w:rPr>
              <w:drawing>
                <wp:inline distT="0" distB="0" distL="0" distR="0" wp14:anchorId="330C2A67" wp14:editId="74C37A3F">
                  <wp:extent cx="5191125" cy="3467100"/>
                  <wp:effectExtent l="0" t="0" r="952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12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EA1" w:rsidRPr="007D64E2" w:rsidRDefault="00043EA1" w:rsidP="00A52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043EA1" w:rsidRPr="007D64E2" w:rsidRDefault="00043EA1" w:rsidP="00A52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7D64E2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                                                            </w:t>
            </w:r>
          </w:p>
          <w:p w:rsidR="00043EA1" w:rsidRPr="007D64E2" w:rsidRDefault="00043EA1" w:rsidP="00A52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D64E2">
              <w:rPr>
                <w:rFonts w:ascii="Times New Roman" w:hAnsi="Times New Roman"/>
                <w:sz w:val="28"/>
                <w:szCs w:val="28"/>
                <w:lang w:val="en-GB"/>
              </w:rPr>
              <w:t>(A)</w:t>
            </w:r>
          </w:p>
        </w:tc>
      </w:tr>
      <w:tr w:rsidR="00043EA1" w:rsidRPr="007D64E2" w:rsidTr="00A52A71">
        <w:tc>
          <w:tcPr>
            <w:tcW w:w="0" w:type="auto"/>
            <w:shd w:val="clear" w:color="auto" w:fill="auto"/>
          </w:tcPr>
          <w:p w:rsidR="00043EA1" w:rsidRPr="007D64E2" w:rsidRDefault="00043EA1" w:rsidP="00A52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7D64E2">
              <w:rPr>
                <w:noProof/>
                <w:lang w:eastAsia="pl-PL"/>
              </w:rPr>
              <w:drawing>
                <wp:inline distT="0" distB="0" distL="0" distR="0" wp14:anchorId="0A35B202" wp14:editId="48FAB897">
                  <wp:extent cx="5191125" cy="3457575"/>
                  <wp:effectExtent l="0" t="0" r="9525" b="952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12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:rsidR="00043EA1" w:rsidRPr="007D64E2" w:rsidRDefault="00043EA1" w:rsidP="00A52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  <w:p w:rsidR="00043EA1" w:rsidRPr="007D64E2" w:rsidRDefault="00043EA1" w:rsidP="00A52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7D64E2">
              <w:rPr>
                <w:rFonts w:ascii="Times New Roman" w:hAnsi="Times New Roman"/>
                <w:sz w:val="28"/>
                <w:szCs w:val="28"/>
                <w:lang w:val="en-GB"/>
              </w:rPr>
              <w:t>(B)</w:t>
            </w:r>
          </w:p>
        </w:tc>
      </w:tr>
    </w:tbl>
    <w:p w:rsidR="00043EA1" w:rsidRPr="007D64E2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t xml:space="preserve">Fig. </w:t>
      </w:r>
      <w:r>
        <w:rPr>
          <w:rFonts w:ascii="Times New Roman" w:hAnsi="Times New Roman"/>
          <w:sz w:val="24"/>
          <w:szCs w:val="24"/>
          <w:lang w:val="en-GB"/>
        </w:rPr>
        <w:t>S6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. The examples of apiaries near the study sites: A) a small apiary, probably abandoned, with young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in the front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Szaflary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17 V 2021;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), B) the largest apiary </w:t>
      </w:r>
      <w:r>
        <w:rPr>
          <w:rFonts w:ascii="Times New Roman" w:hAnsi="Times New Roman"/>
          <w:sz w:val="24"/>
          <w:szCs w:val="24"/>
          <w:lang w:val="en-GB"/>
        </w:rPr>
        <w:t xml:space="preserve">in the research area </w:t>
      </w:r>
      <w:r w:rsidRPr="007D64E2">
        <w:rPr>
          <w:rFonts w:ascii="Times New Roman" w:hAnsi="Times New Roman"/>
          <w:sz w:val="24"/>
          <w:szCs w:val="24"/>
          <w:lang w:val="en-GB"/>
        </w:rPr>
        <w:t>containing sixty hives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Biały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Dunajec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19 V 2021;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>).</w:t>
      </w:r>
    </w:p>
    <w:p w:rsidR="00043EA1" w:rsidRPr="007D64E2" w:rsidRDefault="00043EA1" w:rsidP="00043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Pr="007D64E2" w:rsidRDefault="00043EA1" w:rsidP="00043EA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558845BB" wp14:editId="67E7FEB5">
            <wp:extent cx="5219700" cy="3457575"/>
            <wp:effectExtent l="0" t="0" r="0" b="9525"/>
            <wp:docPr id="16" name="Obraz 16" descr="IMG_3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38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A1" w:rsidRPr="007D64E2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Fig. S7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. The examples of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7D64E2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 after the formation of the first fruits (note the green inflorescences) growing in a moderate competition between </w:t>
      </w:r>
      <w:r>
        <w:rPr>
          <w:rFonts w:ascii="Times New Roman" w:hAnsi="Times New Roman"/>
          <w:sz w:val="24"/>
          <w:szCs w:val="24"/>
          <w:lang w:val="en-GB"/>
        </w:rPr>
        <w:t>invaders</w:t>
      </w:r>
      <w:r w:rsidRPr="007D64E2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Zastów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10 km from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Kraków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 xml:space="preserve">, 20 VI 2019, first survey; photograph by E.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Grzędzicka</w:t>
      </w:r>
      <w:proofErr w:type="spellEnd"/>
      <w:r w:rsidRPr="007D64E2">
        <w:rPr>
          <w:rFonts w:ascii="Times New Roman" w:hAnsi="Times New Roman"/>
          <w:sz w:val="24"/>
          <w:szCs w:val="24"/>
          <w:lang w:val="en-GB"/>
        </w:rPr>
        <w:t>).</w:t>
      </w: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43EA1" w:rsidRDefault="00043EA1" w:rsidP="00043EA1"/>
    <w:p w:rsidR="00EC194E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C194E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lastRenderedPageBreak/>
        <w:t>Table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7D64E2">
        <w:rPr>
          <w:rFonts w:ascii="Times New Roman" w:hAnsi="Times New Roman"/>
          <w:sz w:val="24"/>
          <w:szCs w:val="24"/>
          <w:lang w:val="en-GB"/>
        </w:rPr>
        <w:t>1.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A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list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sz w:val="24"/>
          <w:szCs w:val="24"/>
          <w:lang w:val="en-GB"/>
        </w:rPr>
        <w:t>Sosnowsky</w:t>
      </w:r>
      <w:r>
        <w:rPr>
          <w:rFonts w:ascii="Times New Roman" w:hAnsi="Times New Roman"/>
          <w:sz w:val="24"/>
          <w:szCs w:val="24"/>
          <w:lang w:val="en-GB"/>
        </w:rPr>
        <w:t>’</w:t>
      </w:r>
      <w:r w:rsidRPr="007D64E2">
        <w:rPr>
          <w:rFonts w:ascii="Times New Roman" w:hAnsi="Times New Roman"/>
          <w:sz w:val="24"/>
          <w:szCs w:val="24"/>
          <w:lang w:val="en-GB"/>
        </w:rPr>
        <w:t>s</w:t>
      </w:r>
      <w:proofErr w:type="spellEnd"/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hogweed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4A68C9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Fonts w:ascii="Times New Roman" w:hAnsi="Times New Roman"/>
          <w:i/>
          <w:sz w:val="24"/>
          <w:szCs w:val="24"/>
          <w:lang w:val="en-GB"/>
        </w:rPr>
        <w:t>sosnowskyi</w:t>
      </w:r>
      <w:proofErr w:type="spellEnd"/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characteristics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used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predictor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variables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in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GLMM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models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and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reasons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for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their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choice.</w:t>
      </w:r>
    </w:p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7"/>
        <w:gridCol w:w="5941"/>
      </w:tblGrid>
      <w:tr w:rsidR="00EC194E" w:rsidTr="00EC194E">
        <w:tc>
          <w:tcPr>
            <w:tcW w:w="3347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Characteristics</w:t>
            </w:r>
          </w:p>
        </w:tc>
        <w:tc>
          <w:tcPr>
            <w:tcW w:w="5941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Reason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why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characteristic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was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included</w:t>
            </w:r>
          </w:p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EC194E" w:rsidTr="00EC194E">
        <w:tc>
          <w:tcPr>
            <w:tcW w:w="3347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N</w:t>
            </w:r>
            <w:r>
              <w:rPr>
                <w:rFonts w:ascii="Times New Roman" w:hAnsi="Times New Roman"/>
                <w:lang w:val="en-GB"/>
              </w:rPr>
              <w:t>umber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GB"/>
              </w:rPr>
              <w:t>Sosnowsky’s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</w:p>
        </w:tc>
        <w:tc>
          <w:tcPr>
            <w:tcW w:w="5941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Informs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if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more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10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×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10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affected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abundance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pollinators</w:t>
            </w:r>
            <w:r w:rsidRPr="004A68C9">
              <w:rPr>
                <w:rFonts w:ascii="Times New Roman" w:hAnsi="Times New Roman"/>
                <w:lang w:val="en-GB"/>
              </w:rPr>
              <w:t xml:space="preserve">; </w:t>
            </w:r>
            <w:r w:rsidRPr="007D64E2"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this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case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number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included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and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non-flowering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invaders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plot.</w:t>
            </w:r>
          </w:p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EC194E" w:rsidTr="00EC194E">
        <w:tc>
          <w:tcPr>
            <w:tcW w:w="3347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Number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D64E2">
              <w:rPr>
                <w:rFonts w:ascii="Times New Roman" w:hAnsi="Times New Roman"/>
                <w:lang w:val="en-GB"/>
              </w:rPr>
              <w:t>Sosnowsky</w:t>
            </w:r>
            <w:r>
              <w:rPr>
                <w:rFonts w:ascii="Times New Roman" w:hAnsi="Times New Roman"/>
                <w:lang w:val="en-GB"/>
              </w:rPr>
              <w:t>’s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specimens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</w:p>
        </w:tc>
        <w:tc>
          <w:tcPr>
            <w:tcW w:w="5941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Informs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whether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more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flower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resources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10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×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10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affected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abundance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pollinators</w:t>
            </w:r>
            <w:r w:rsidRPr="004A68C9">
              <w:rPr>
                <w:rFonts w:ascii="Times New Roman" w:hAnsi="Times New Roman"/>
                <w:lang w:val="en-GB"/>
              </w:rPr>
              <w:t xml:space="preserve">;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specimen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used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“</w:t>
            </w:r>
            <w:r w:rsidRPr="007D64E2">
              <w:rPr>
                <w:rFonts w:ascii="Times New Roman" w:hAnsi="Times New Roman"/>
                <w:lang w:val="en-GB"/>
              </w:rPr>
              <w:t>one</w:t>
            </w:r>
            <w:r>
              <w:rPr>
                <w:rFonts w:ascii="Times New Roman" w:hAnsi="Times New Roman"/>
                <w:lang w:val="en-GB"/>
              </w:rPr>
              <w:t>”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meant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single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plant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not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single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umbrella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inflorescence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nor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floret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7D64E2">
              <w:rPr>
                <w:rFonts w:ascii="Times New Roman" w:hAnsi="Times New Roman"/>
                <w:lang w:val="en-GB"/>
              </w:rPr>
              <w:t>inflorescence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contains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many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florets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–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see: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Figs.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S5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S7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  <w:r w:rsidRPr="007D64E2">
              <w:rPr>
                <w:rFonts w:ascii="Times New Roman" w:hAnsi="Times New Roman"/>
                <w:lang w:val="en-GB"/>
              </w:rPr>
              <w:t>.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study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plots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height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development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and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light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availability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individual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were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comparable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which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means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approximate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amount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flower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resources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individual.</w:t>
            </w:r>
          </w:p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EC194E" w:rsidTr="00EC194E">
        <w:tc>
          <w:tcPr>
            <w:tcW w:w="3347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Cover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GB"/>
              </w:rPr>
              <w:t>Sosnowsky’s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plot</w:t>
            </w:r>
          </w:p>
        </w:tc>
        <w:tc>
          <w:tcPr>
            <w:tcW w:w="5941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Informs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whether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patchiness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and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presence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gaps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between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with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availability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native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plants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affected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abundance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pollinators.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were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usually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sever</w:t>
            </w:r>
            <w:r>
              <w:rPr>
                <w:rFonts w:ascii="Times New Roman" w:hAnsi="Times New Roman"/>
                <w:lang w:val="en-GB"/>
              </w:rPr>
              <w:t>al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smaller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groups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cover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was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first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determined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separately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for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each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by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</w:t>
            </w:r>
            <w:r>
              <w:rPr>
                <w:rFonts w:ascii="Times New Roman" w:hAnsi="Times New Roman"/>
                <w:lang w:val="en-GB"/>
              </w:rPr>
              <w:t>ssessing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area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it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occupied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and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covers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groups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for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entire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were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summed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up</w:t>
            </w:r>
            <w:r w:rsidRPr="004A68C9">
              <w:rPr>
                <w:rFonts w:ascii="Times New Roman" w:hAnsi="Times New Roman"/>
                <w:lang w:val="en-GB"/>
              </w:rPr>
              <w:t xml:space="preserve">; </w:t>
            </w:r>
            <w:r w:rsidRPr="007D64E2">
              <w:rPr>
                <w:rFonts w:ascii="Times New Roman" w:hAnsi="Times New Roman"/>
                <w:lang w:val="en-GB"/>
              </w:rPr>
              <w:t>a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larger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cover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was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usually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associated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with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lower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patchiness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>
              <w:rPr>
                <w:rFonts w:ascii="Times New Roman" w:hAnsi="Times New Roman"/>
                <w:lang w:val="en-GB"/>
              </w:rPr>
              <w:t>Fig.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S4</w:t>
            </w:r>
            <w:r w:rsidRPr="004A68C9">
              <w:rPr>
                <w:rFonts w:ascii="Times New Roman" w:hAnsi="Times New Roman"/>
                <w:lang w:val="en-GB"/>
              </w:rPr>
              <w:t xml:space="preserve">) </w:t>
            </w:r>
            <w:r w:rsidRPr="007D64E2">
              <w:rPr>
                <w:rFonts w:ascii="Times New Roman" w:hAnsi="Times New Roman"/>
                <w:lang w:val="en-GB"/>
              </w:rPr>
              <w:t>and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presence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gaps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native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vegetation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between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them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>
              <w:rPr>
                <w:rFonts w:ascii="Times New Roman" w:hAnsi="Times New Roman"/>
                <w:lang w:val="en-GB"/>
              </w:rPr>
              <w:t>Fig.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S1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  <w:r w:rsidRPr="007D64E2">
              <w:rPr>
                <w:rFonts w:ascii="Times New Roman" w:hAnsi="Times New Roman"/>
                <w:lang w:val="en-GB"/>
              </w:rPr>
              <w:t>.</w:t>
            </w:r>
          </w:p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EC194E" w:rsidTr="00EC194E">
        <w:tc>
          <w:tcPr>
            <w:tcW w:w="3347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Maximum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height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GB"/>
              </w:rPr>
              <w:t>Sosnowsky’s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patch</w:t>
            </w:r>
          </w:p>
        </w:tc>
        <w:tc>
          <w:tcPr>
            <w:tcW w:w="5941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Informs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whether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highest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that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stood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out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from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others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patch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attracted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attention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pollinators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no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matter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if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when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lured</w:t>
            </w:r>
            <w:r w:rsidRPr="00C6136B">
              <w:rPr>
                <w:rFonts w:ascii="Times New Roman" w:hAnsi="Times New Roman"/>
                <w:lang w:val="en-GB"/>
              </w:rPr>
              <w:t>,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pollinated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tal</w:t>
            </w:r>
            <w:r>
              <w:rPr>
                <w:rFonts w:ascii="Times New Roman" w:hAnsi="Times New Roman"/>
                <w:lang w:val="en-GB"/>
              </w:rPr>
              <w:t>lest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lower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aliens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at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near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tallest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;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presence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tallest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hogweeds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could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distract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insects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from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with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less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attractive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plants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lure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insects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from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afar.</w:t>
            </w:r>
          </w:p>
          <w:p w:rsidR="00EC194E" w:rsidRPr="007D64E2" w:rsidRDefault="00EC194E" w:rsidP="008B504A">
            <w:pPr>
              <w:spacing w:after="0" w:line="100" w:lineRule="atLeast"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:rsidR="00EC194E" w:rsidRDefault="00EC194E" w:rsidP="00EC194E">
      <w:pPr>
        <w:spacing w:after="0" w:line="360" w:lineRule="auto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br w:type="page"/>
      </w:r>
    </w:p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lastRenderedPageBreak/>
        <w:t>Table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S2.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GLMM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model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with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mean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abundance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European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honeybees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64E2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Apis</w:t>
      </w:r>
      <w:proofErr w:type="spellEnd"/>
      <w:r w:rsidRPr="004A68C9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D64E2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mellifera</w:t>
      </w:r>
      <w:proofErr w:type="spellEnd"/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(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calculated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based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two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surveys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)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dependent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variable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and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hogweed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characteristics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predictor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variables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where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“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site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ID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”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random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effect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;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groups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research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areas: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2–less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3–severely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(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number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surveying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=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68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>)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.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Significant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are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in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bold.</w:t>
      </w:r>
    </w:p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134"/>
        <w:gridCol w:w="992"/>
        <w:gridCol w:w="567"/>
        <w:gridCol w:w="992"/>
        <w:gridCol w:w="993"/>
      </w:tblGrid>
      <w:tr w:rsidR="00EC194E" w:rsidTr="00EC194E">
        <w:tc>
          <w:tcPr>
            <w:tcW w:w="4820" w:type="dxa"/>
            <w:shd w:val="clear" w:color="auto" w:fill="auto"/>
          </w:tcPr>
          <w:p w:rsidR="00EC194E" w:rsidRPr="007D64E2" w:rsidRDefault="00EC194E" w:rsidP="008B504A">
            <w:pPr>
              <w:snapToGrid w:val="0"/>
              <w:spacing w:after="0" w:line="100" w:lineRule="atLeas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Estimate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SEM</w:t>
            </w:r>
          </w:p>
        </w:tc>
        <w:tc>
          <w:tcPr>
            <w:tcW w:w="567" w:type="dxa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lang w:val="en-GB"/>
              </w:rPr>
              <w:t>df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z</w:t>
            </w:r>
            <w:r w:rsidRPr="004A68C9">
              <w:rPr>
                <w:rFonts w:ascii="Times New Roman" w:hAnsi="Times New Roman"/>
                <w:i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value</w:t>
            </w:r>
          </w:p>
        </w:tc>
        <w:tc>
          <w:tcPr>
            <w:tcW w:w="993" w:type="dxa"/>
            <w:shd w:val="clear" w:color="auto" w:fill="auto"/>
          </w:tcPr>
          <w:p w:rsidR="00EC194E" w:rsidRPr="007D64E2" w:rsidRDefault="00EC194E" w:rsidP="008B504A">
            <w:pPr>
              <w:spacing w:after="0" w:line="360" w:lineRule="auto"/>
              <w:jc w:val="center"/>
              <w:rPr>
                <w:i/>
                <w:lang w:val="en-GB"/>
              </w:rPr>
            </w:pPr>
            <w:r w:rsidRPr="007D64E2">
              <w:rPr>
                <w:rFonts w:ascii="Times New Roman" w:hAnsi="Times New Roman"/>
                <w:i/>
                <w:iCs/>
                <w:lang w:val="en-GB"/>
              </w:rPr>
              <w:t>p</w:t>
            </w:r>
            <w:r w:rsidRPr="004A68C9">
              <w:rPr>
                <w:rFonts w:ascii="Times New Roman" w:hAnsi="Times New Roman"/>
                <w:i/>
                <w:iCs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iCs/>
                <w:lang w:val="en-GB"/>
              </w:rPr>
              <w:t>value</w:t>
            </w:r>
          </w:p>
        </w:tc>
      </w:tr>
      <w:tr w:rsidR="00EC194E" w:rsidTr="00EC194E">
        <w:tc>
          <w:tcPr>
            <w:tcW w:w="4820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>(</w:t>
            </w:r>
            <w:r w:rsidRPr="007D64E2">
              <w:rPr>
                <w:rFonts w:ascii="Times New Roman" w:hAnsi="Times New Roman"/>
                <w:lang w:val="en-GB"/>
              </w:rPr>
              <w:t>Intercept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i/>
                <w:iCs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cover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plot</w:t>
            </w:r>
          </w:p>
          <w:p w:rsidR="00EC194E" w:rsidRPr="00ED2249" w:rsidRDefault="00EC194E" w:rsidP="008B504A">
            <w:pPr>
              <w:spacing w:after="0" w:line="100" w:lineRule="atLeast"/>
              <w:rPr>
                <w:rFonts w:ascii="Times New Roman" w:hAnsi="Times New Roman"/>
                <w:iCs/>
                <w:lang w:val="en-GB"/>
              </w:rPr>
            </w:pPr>
            <w:r>
              <w:rPr>
                <w:rFonts w:ascii="Times New Roman" w:hAnsi="Times New Roman"/>
                <w:iCs/>
                <w:lang w:val="en-GB"/>
              </w:rPr>
              <w:t>Group</w:t>
            </w:r>
            <w:r w:rsidRPr="004A68C9">
              <w:rPr>
                <w:rFonts w:ascii="Times New Roman" w:hAnsi="Times New Roman"/>
                <w:iCs/>
                <w:lang w:val="en-GB"/>
              </w:rPr>
              <w:t xml:space="preserve"> (</w:t>
            </w:r>
            <w:r>
              <w:rPr>
                <w:rFonts w:ascii="Times New Roman" w:hAnsi="Times New Roman"/>
                <w:iCs/>
                <w:lang w:val="en-GB"/>
              </w:rPr>
              <w:t>3</w:t>
            </w:r>
            <w:r w:rsidRPr="004A68C9">
              <w:rPr>
                <w:rFonts w:ascii="Times New Roman" w:hAnsi="Times New Roman"/>
                <w:iCs/>
                <w:lang w:val="en-GB"/>
              </w:rPr>
              <w:t>)</w:t>
            </w:r>
          </w:p>
          <w:p w:rsidR="00EC194E" w:rsidRPr="00650B99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i/>
                <w:iCs/>
                <w:lang w:val="en-GB"/>
              </w:rPr>
            </w:pPr>
            <w:proofErr w:type="spellStart"/>
            <w:r w:rsidRPr="00650B99">
              <w:rPr>
                <w:rFonts w:ascii="Times New Roman" w:hAnsi="Times New Roman"/>
                <w:b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number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in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plot</w:t>
            </w:r>
          </w:p>
          <w:p w:rsidR="00EC194E" w:rsidRPr="00650B99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650B99">
              <w:rPr>
                <w:rFonts w:ascii="Times New Roman" w:hAnsi="Times New Roman"/>
                <w:b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b/>
                <w:i/>
                <w:iCs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maximum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height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in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patch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cover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x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7D64E2">
              <w:rPr>
                <w:rFonts w:ascii="Times New Roman" w:hAnsi="Times New Roman"/>
                <w:lang w:val="en-GB"/>
              </w:rPr>
              <w:t>3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650B99" w:rsidRDefault="00EC194E" w:rsidP="008B504A">
            <w:pPr>
              <w:spacing w:after="0" w:line="36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650B99">
              <w:rPr>
                <w:rFonts w:ascii="Times New Roman" w:hAnsi="Times New Roman"/>
                <w:b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number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in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plot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x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650B99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1.982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-0.012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-0.041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0.082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0.011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0.019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0.070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0.493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0.013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0.370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0.030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0.004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0.014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0.030</w:t>
            </w:r>
          </w:p>
        </w:tc>
        <w:tc>
          <w:tcPr>
            <w:tcW w:w="567" w:type="dxa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57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4.024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-0.871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-0.110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2.703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2.575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1.372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2.331</w:t>
            </w:r>
          </w:p>
        </w:tc>
        <w:tc>
          <w:tcPr>
            <w:tcW w:w="993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&lt;0.001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0.384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0.913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</w:t>
            </w:r>
            <w:r w:rsidRPr="00650B99">
              <w:rPr>
                <w:rFonts w:ascii="Times New Roman" w:hAnsi="Times New Roman"/>
                <w:b/>
                <w:lang w:val="en-GB"/>
              </w:rPr>
              <w:t>0.007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650B99">
              <w:rPr>
                <w:rFonts w:ascii="Times New Roman" w:hAnsi="Times New Roman"/>
                <w:b/>
                <w:lang w:val="en-GB"/>
              </w:rPr>
              <w:t>0.010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0.170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650B99">
              <w:rPr>
                <w:rFonts w:ascii="Times New Roman" w:hAnsi="Times New Roman"/>
                <w:b/>
                <w:lang w:val="en-GB"/>
              </w:rPr>
              <w:t>0.020</w:t>
            </w:r>
          </w:p>
        </w:tc>
      </w:tr>
    </w:tbl>
    <w:p w:rsidR="00EC194E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C194E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7D64E2">
        <w:rPr>
          <w:rFonts w:ascii="Times New Roman" w:hAnsi="Times New Roman"/>
          <w:sz w:val="24"/>
          <w:szCs w:val="24"/>
          <w:lang w:val="en-GB"/>
        </w:rPr>
        <w:lastRenderedPageBreak/>
        <w:t>Table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Fonts w:ascii="Times New Roman" w:hAnsi="Times New Roman"/>
          <w:sz w:val="24"/>
          <w:szCs w:val="24"/>
          <w:lang w:val="en-GB"/>
        </w:rPr>
        <w:t>S3.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GLMM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model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with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mean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abundance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non-</w:t>
      </w:r>
      <w:proofErr w:type="spellStart"/>
      <w:r w:rsidRPr="007D64E2">
        <w:rPr>
          <w:rStyle w:val="tlid-translation"/>
          <w:rFonts w:ascii="Times New Roman" w:hAnsi="Times New Roman"/>
          <w:i/>
          <w:iCs/>
          <w:sz w:val="24"/>
          <w:szCs w:val="24"/>
          <w:lang w:val="en-GB"/>
        </w:rPr>
        <w:t>Apis</w:t>
      </w:r>
      <w:proofErr w:type="spellEnd"/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pollinators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(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calculated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based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two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surveys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)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dependent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variable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and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hogweed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characteristics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predictor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variables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;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“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site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ID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”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random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effect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;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groups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research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areas: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2–less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3–severely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(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number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surveying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=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68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>)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.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Significant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are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in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bold.</w:t>
      </w:r>
    </w:p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134"/>
        <w:gridCol w:w="992"/>
        <w:gridCol w:w="567"/>
        <w:gridCol w:w="992"/>
        <w:gridCol w:w="993"/>
      </w:tblGrid>
      <w:tr w:rsidR="00EC194E" w:rsidTr="00EC194E">
        <w:tc>
          <w:tcPr>
            <w:tcW w:w="4820" w:type="dxa"/>
            <w:shd w:val="clear" w:color="auto" w:fill="auto"/>
          </w:tcPr>
          <w:p w:rsidR="00EC194E" w:rsidRPr="007D64E2" w:rsidRDefault="00EC194E" w:rsidP="008B504A">
            <w:pPr>
              <w:snapToGrid w:val="0"/>
              <w:spacing w:after="0" w:line="100" w:lineRule="atLeas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Estimate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SEM</w:t>
            </w:r>
          </w:p>
        </w:tc>
        <w:tc>
          <w:tcPr>
            <w:tcW w:w="567" w:type="dxa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lang w:val="en-GB"/>
              </w:rPr>
              <w:t>df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z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value</w:t>
            </w:r>
          </w:p>
        </w:tc>
        <w:tc>
          <w:tcPr>
            <w:tcW w:w="993" w:type="dxa"/>
            <w:shd w:val="clear" w:color="auto" w:fill="auto"/>
          </w:tcPr>
          <w:p w:rsidR="00EC194E" w:rsidRPr="007D64E2" w:rsidRDefault="00EC194E" w:rsidP="008B504A">
            <w:pPr>
              <w:spacing w:after="0" w:line="360" w:lineRule="auto"/>
              <w:jc w:val="center"/>
              <w:rPr>
                <w:i/>
                <w:lang w:val="en-GB"/>
              </w:rPr>
            </w:pPr>
            <w:r w:rsidRPr="007D64E2">
              <w:rPr>
                <w:rFonts w:ascii="Times New Roman" w:hAnsi="Times New Roman"/>
                <w:i/>
                <w:iCs/>
                <w:lang w:val="en-GB"/>
              </w:rPr>
              <w:t>p</w:t>
            </w:r>
            <w:r w:rsidRPr="004A68C9">
              <w:rPr>
                <w:rFonts w:ascii="Times New Roman" w:hAnsi="Times New Roman"/>
                <w:i/>
                <w:iCs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iCs/>
                <w:lang w:val="en-GB"/>
              </w:rPr>
              <w:t>value</w:t>
            </w:r>
          </w:p>
        </w:tc>
      </w:tr>
      <w:tr w:rsidR="00EC194E" w:rsidTr="00EC194E">
        <w:tc>
          <w:tcPr>
            <w:tcW w:w="4820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>(</w:t>
            </w:r>
            <w:r w:rsidRPr="007D64E2">
              <w:rPr>
                <w:rFonts w:ascii="Times New Roman" w:hAnsi="Times New Roman"/>
                <w:lang w:val="en-GB"/>
              </w:rPr>
              <w:t>Intercept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i/>
                <w:iCs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cover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plot</w:t>
            </w:r>
          </w:p>
          <w:p w:rsidR="00EC194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number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plot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i/>
                <w:iCs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>
              <w:rPr>
                <w:rFonts w:ascii="Times New Roman" w:hAnsi="Times New Roman"/>
                <w:lang w:val="en-GB"/>
              </w:rPr>
              <w:t>3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maximum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height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patch</w:t>
            </w:r>
          </w:p>
          <w:p w:rsidR="00EC194E" w:rsidRPr="00650B99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650B99">
              <w:rPr>
                <w:rFonts w:ascii="Times New Roman" w:hAnsi="Times New Roman"/>
                <w:b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flowering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number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in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plot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x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650B99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650B99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  <w:p w:rsidR="00EC194E" w:rsidRPr="007D64E2" w:rsidRDefault="00EC194E" w:rsidP="008B504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Heracleum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maximum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height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in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patch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x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7D64E2">
              <w:rPr>
                <w:rFonts w:ascii="Times New Roman" w:hAnsi="Times New Roman"/>
                <w:lang w:val="en-GB"/>
              </w:rPr>
              <w:t>3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2.289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-0.0001</w:t>
            </w:r>
          </w:p>
          <w:p w:rsidR="00EC194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0.087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-2.24</w:t>
            </w:r>
            <w:r w:rsidRPr="007D64E2">
              <w:rPr>
                <w:rFonts w:ascii="Times New Roman" w:hAnsi="Times New Roman"/>
                <w:lang w:val="en-GB"/>
              </w:rPr>
              <w:t>4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-0.00</w:t>
            </w:r>
            <w:r w:rsidRPr="007D64E2">
              <w:rPr>
                <w:rFonts w:ascii="Times New Roman" w:hAnsi="Times New Roman"/>
                <w:lang w:val="en-GB"/>
              </w:rPr>
              <w:t>4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-0.111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0.022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1.095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0.011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0.047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1.225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0.010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0.047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0.012</w:t>
            </w:r>
          </w:p>
        </w:tc>
        <w:tc>
          <w:tcPr>
            <w:tcW w:w="567" w:type="dxa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57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2.090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-0.011</w:t>
            </w:r>
          </w:p>
          <w:p w:rsidR="00EC194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1.855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-1.833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-0.39</w:t>
            </w:r>
            <w:r w:rsidRPr="007D64E2">
              <w:rPr>
                <w:rFonts w:ascii="Times New Roman" w:hAnsi="Times New Roman"/>
                <w:lang w:val="en-GB"/>
              </w:rPr>
              <w:t>8</w:t>
            </w:r>
          </w:p>
          <w:p w:rsidR="00EC194E" w:rsidRPr="00650B99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50B99">
              <w:rPr>
                <w:rFonts w:ascii="Times New Roman" w:hAnsi="Times New Roman"/>
                <w:b/>
                <w:lang w:val="en-GB"/>
              </w:rPr>
              <w:t>-2.342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1.885</w:t>
            </w:r>
          </w:p>
        </w:tc>
        <w:tc>
          <w:tcPr>
            <w:tcW w:w="993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0.037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0.991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0.064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0.067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0.691</w:t>
            </w:r>
          </w:p>
          <w:p w:rsidR="00EC194E" w:rsidRPr="00650B99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 w:rsidRPr="00650B99">
              <w:rPr>
                <w:rFonts w:ascii="Times New Roman" w:hAnsi="Times New Roman"/>
                <w:b/>
                <w:lang w:val="en-GB"/>
              </w:rPr>
              <w:t>0.019</w:t>
            </w:r>
          </w:p>
          <w:p w:rsidR="00EC194E" w:rsidRPr="007D64E2" w:rsidRDefault="00EC194E" w:rsidP="008B504A">
            <w:pPr>
              <w:spacing w:after="0" w:line="100" w:lineRule="atLeast"/>
              <w:rPr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0.059</w:t>
            </w:r>
          </w:p>
        </w:tc>
      </w:tr>
    </w:tbl>
    <w:p w:rsidR="00EC194E" w:rsidRDefault="00EC194E" w:rsidP="00EC194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p w:rsidR="00EC194E" w:rsidRPr="007D64E2" w:rsidRDefault="00EC194E" w:rsidP="00EC194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C194E" w:rsidRPr="007D64E2" w:rsidRDefault="00EC194E" w:rsidP="00EC194E">
      <w:pPr>
        <w:spacing w:after="0" w:line="100" w:lineRule="atLeast"/>
        <w:jc w:val="both"/>
        <w:rPr>
          <w:rStyle w:val="tlid-translation"/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Table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S4</w:t>
      </w:r>
      <w:r w:rsidRPr="007D64E2">
        <w:rPr>
          <w:rFonts w:ascii="Times New Roman" w:hAnsi="Times New Roman"/>
          <w:sz w:val="24"/>
          <w:szCs w:val="24"/>
          <w:lang w:val="en-GB"/>
        </w:rPr>
        <w:t>.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GLMM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models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with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abundance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European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honeybees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13C73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Apis</w:t>
      </w:r>
      <w:proofErr w:type="spellEnd"/>
      <w:r w:rsidRPr="004A68C9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913C73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mellifera</w:t>
      </w:r>
      <w:proofErr w:type="spellEnd"/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or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non-</w:t>
      </w:r>
      <w:proofErr w:type="spellStart"/>
      <w:r w:rsidRPr="00913C73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Apis</w:t>
      </w:r>
      <w:proofErr w:type="spellEnd"/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pollinators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from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each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survey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dependent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variables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and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proportion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pollinated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4334E7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Heracleum</w:t>
      </w:r>
      <w:proofErr w:type="spellEnd"/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flowers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predictor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variable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wher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“site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ID”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was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random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effect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;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groups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research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areas: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2–less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3–severely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(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number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=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68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>)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.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Significant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are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in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bold.</w:t>
      </w:r>
    </w:p>
    <w:p w:rsidR="00EC194E" w:rsidRPr="007D64E2" w:rsidRDefault="00EC194E" w:rsidP="00EC194E">
      <w:pPr>
        <w:spacing w:after="0" w:line="100" w:lineRule="atLeast"/>
        <w:jc w:val="both"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134"/>
        <w:gridCol w:w="850"/>
        <w:gridCol w:w="566"/>
        <w:gridCol w:w="993"/>
        <w:gridCol w:w="992"/>
      </w:tblGrid>
      <w:tr w:rsidR="00EC194E" w:rsidTr="00EC194E">
        <w:tc>
          <w:tcPr>
            <w:tcW w:w="3119" w:type="dxa"/>
            <w:shd w:val="clear" w:color="auto" w:fill="auto"/>
          </w:tcPr>
          <w:p w:rsidR="00EC194E" w:rsidRPr="007D64E2" w:rsidRDefault="00EC194E" w:rsidP="008B504A">
            <w:pPr>
              <w:snapToGrid w:val="0"/>
              <w:spacing w:after="0" w:line="100" w:lineRule="atLeast"/>
              <w:rPr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Estimate</w:t>
            </w:r>
          </w:p>
        </w:tc>
        <w:tc>
          <w:tcPr>
            <w:tcW w:w="850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SEM</w:t>
            </w:r>
          </w:p>
        </w:tc>
        <w:tc>
          <w:tcPr>
            <w:tcW w:w="566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7D64E2">
              <w:rPr>
                <w:rFonts w:ascii="Times New Roman" w:hAnsi="Times New Roman"/>
                <w:lang w:val="en-GB"/>
              </w:rPr>
              <w:t>df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z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value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360" w:lineRule="auto"/>
              <w:jc w:val="center"/>
              <w:rPr>
                <w:i/>
                <w:lang w:val="en-GB"/>
              </w:rPr>
            </w:pPr>
            <w:r w:rsidRPr="007D64E2">
              <w:rPr>
                <w:rFonts w:ascii="Times New Roman" w:hAnsi="Times New Roman"/>
                <w:i/>
                <w:iCs/>
                <w:lang w:val="en-GB"/>
              </w:rPr>
              <w:t>p</w:t>
            </w:r>
            <w:r w:rsidRPr="004A68C9">
              <w:rPr>
                <w:rFonts w:ascii="Times New Roman" w:hAnsi="Times New Roman"/>
                <w:i/>
                <w:iCs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iCs/>
                <w:lang w:val="en-GB"/>
              </w:rPr>
              <w:t>value</w:t>
            </w:r>
          </w:p>
        </w:tc>
      </w:tr>
      <w:tr w:rsidR="00EC194E" w:rsidTr="00EC194E">
        <w:tblPrEx>
          <w:tblCellMar>
            <w:left w:w="0" w:type="dxa"/>
            <w:right w:w="0" w:type="dxa"/>
          </w:tblCellMar>
        </w:tblPrEx>
        <w:tc>
          <w:tcPr>
            <w:tcW w:w="7654" w:type="dxa"/>
            <w:gridSpan w:val="6"/>
            <w:shd w:val="clear" w:color="auto" w:fill="auto"/>
          </w:tcPr>
          <w:p w:rsidR="00EC194E" w:rsidRPr="007D64E2" w:rsidRDefault="00EC194E" w:rsidP="008B504A">
            <w:pPr>
              <w:snapToGrid w:val="0"/>
              <w:spacing w:after="0"/>
              <w:jc w:val="center"/>
              <w:rPr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mean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abundance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Apis</w:t>
            </w:r>
            <w:proofErr w:type="spellEnd"/>
            <w:r w:rsidRPr="004A68C9">
              <w:rPr>
                <w:rFonts w:ascii="Times New Roman" w:hAnsi="Times New Roman"/>
                <w:i/>
                <w:iCs/>
                <w:lang w:val="en-GB"/>
              </w:rPr>
              <w:t xml:space="preserve"> </w:t>
            </w:r>
            <w:proofErr w:type="spellStart"/>
            <w:r w:rsidRPr="007D64E2">
              <w:rPr>
                <w:rFonts w:ascii="Times New Roman" w:hAnsi="Times New Roman"/>
                <w:i/>
                <w:iCs/>
                <w:lang w:val="en-GB"/>
              </w:rPr>
              <w:t>mellifera</w:t>
            </w:r>
            <w:proofErr w:type="spellEnd"/>
          </w:p>
        </w:tc>
      </w:tr>
      <w:tr w:rsidR="00EC194E" w:rsidTr="00EC194E">
        <w:tc>
          <w:tcPr>
            <w:tcW w:w="3119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>(</w:t>
            </w:r>
            <w:r w:rsidRPr="007D64E2">
              <w:rPr>
                <w:rFonts w:ascii="Times New Roman" w:hAnsi="Times New Roman"/>
                <w:lang w:val="en-GB"/>
              </w:rPr>
              <w:t>Intercept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Pollinated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flowers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ED42FC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  <w:p w:rsidR="00EC194E" w:rsidRPr="007D64E2" w:rsidRDefault="00EC194E" w:rsidP="008B504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Pollinated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flowers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x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ED42FC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3.691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 w:rsidRPr="00ED42FC">
              <w:rPr>
                <w:rFonts w:ascii="Times New Roman" w:hAnsi="Times New Roman"/>
                <w:b/>
                <w:lang w:val="en-GB"/>
              </w:rPr>
              <w:t>-0.018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    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   </w:t>
            </w:r>
            <w:r w:rsidRPr="00ED42FC">
              <w:rPr>
                <w:rFonts w:ascii="Times New Roman" w:hAnsi="Times New Roman"/>
                <w:b/>
                <w:lang w:val="en-GB"/>
              </w:rPr>
              <w:t>0.994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  </w:t>
            </w:r>
            <w:r w:rsidRPr="00ED42FC">
              <w:rPr>
                <w:rFonts w:ascii="Times New Roman" w:hAnsi="Times New Roman"/>
                <w:b/>
                <w:lang w:val="en-GB"/>
              </w:rPr>
              <w:t>-0.009</w:t>
            </w:r>
          </w:p>
        </w:tc>
        <w:tc>
          <w:tcPr>
            <w:tcW w:w="850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0.298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0.001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0.137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0.001</w:t>
            </w:r>
          </w:p>
        </w:tc>
        <w:tc>
          <w:tcPr>
            <w:tcW w:w="566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60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60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60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12</w:t>
            </w:r>
            <w:r w:rsidRPr="007D64E2">
              <w:rPr>
                <w:rFonts w:ascii="Times New Roman" w:hAnsi="Times New Roman"/>
                <w:lang w:val="en-GB"/>
              </w:rPr>
              <w:t>.</w:t>
            </w:r>
            <w:r>
              <w:rPr>
                <w:rFonts w:ascii="Times New Roman" w:hAnsi="Times New Roman"/>
                <w:lang w:val="en-GB"/>
              </w:rPr>
              <w:t>392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-15.553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 </w:t>
            </w:r>
            <w:r w:rsidRPr="00ED42FC">
              <w:rPr>
                <w:rFonts w:ascii="Times New Roman" w:hAnsi="Times New Roman"/>
                <w:b/>
                <w:lang w:val="en-GB"/>
              </w:rPr>
              <w:t>7.261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-6.791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7D64E2">
              <w:rPr>
                <w:rFonts w:ascii="Times New Roman" w:hAnsi="Times New Roman"/>
                <w:lang w:val="en-GB"/>
              </w:rPr>
              <w:t>&lt;0.001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ED42FC">
              <w:rPr>
                <w:rFonts w:ascii="Times New Roman" w:hAnsi="Times New Roman"/>
                <w:b/>
                <w:lang w:val="en-GB"/>
              </w:rPr>
              <w:t>&lt;0.001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</w:t>
            </w:r>
            <w:r w:rsidRPr="00ED42FC">
              <w:rPr>
                <w:rFonts w:ascii="Times New Roman" w:hAnsi="Times New Roman"/>
                <w:b/>
                <w:lang w:val="en-GB"/>
              </w:rPr>
              <w:t>&lt;0.001</w:t>
            </w:r>
          </w:p>
          <w:p w:rsidR="00EC194E" w:rsidRPr="007D64E2" w:rsidRDefault="00EC194E" w:rsidP="008B504A">
            <w:pPr>
              <w:spacing w:after="0" w:line="100" w:lineRule="atLeast"/>
              <w:rPr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</w:t>
            </w:r>
            <w:r w:rsidRPr="00ED42FC">
              <w:rPr>
                <w:rFonts w:ascii="Times New Roman" w:hAnsi="Times New Roman"/>
                <w:b/>
                <w:lang w:val="en-GB"/>
              </w:rPr>
              <w:t>&lt;0.001</w:t>
            </w:r>
          </w:p>
        </w:tc>
      </w:tr>
      <w:tr w:rsidR="00EC194E" w:rsidTr="00EC194E">
        <w:tblPrEx>
          <w:tblCellMar>
            <w:left w:w="0" w:type="dxa"/>
            <w:right w:w="0" w:type="dxa"/>
          </w:tblCellMar>
        </w:tblPrEx>
        <w:tc>
          <w:tcPr>
            <w:tcW w:w="7654" w:type="dxa"/>
            <w:gridSpan w:val="6"/>
            <w:shd w:val="clear" w:color="auto" w:fill="auto"/>
          </w:tcPr>
          <w:p w:rsidR="00EC194E" w:rsidRPr="007D64E2" w:rsidRDefault="00EC194E" w:rsidP="008B504A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mean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abundance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non-</w:t>
            </w:r>
            <w:proofErr w:type="spellStart"/>
            <w:r w:rsidRPr="007D64E2">
              <w:rPr>
                <w:rFonts w:ascii="Times New Roman" w:hAnsi="Times New Roman"/>
                <w:i/>
                <w:lang w:val="en-GB"/>
              </w:rPr>
              <w:t>Apis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D64E2">
              <w:rPr>
                <w:rFonts w:ascii="Times New Roman" w:hAnsi="Times New Roman"/>
                <w:lang w:val="en-GB"/>
              </w:rPr>
              <w:t>pollinators</w:t>
            </w:r>
          </w:p>
        </w:tc>
      </w:tr>
      <w:tr w:rsidR="00EC194E" w:rsidTr="00EC194E">
        <w:tc>
          <w:tcPr>
            <w:tcW w:w="3119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>(</w:t>
            </w:r>
            <w:r w:rsidRPr="007D64E2">
              <w:rPr>
                <w:rFonts w:ascii="Times New Roman" w:hAnsi="Times New Roman"/>
                <w:lang w:val="en-GB"/>
              </w:rPr>
              <w:t>Intercept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Pollinated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flowers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ED42FC">
              <w:rPr>
                <w:rFonts w:ascii="Times New Roman" w:hAnsi="Times New Roman"/>
                <w:lang w:val="en-GB"/>
              </w:rPr>
              <w:t>3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7D64E2" w:rsidRDefault="00EC194E" w:rsidP="008B504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Pollinated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flowers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x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ED42FC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2.256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0.006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lang w:val="en-GB"/>
              </w:rPr>
              <w:t>-0.586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0.008</w:t>
            </w:r>
          </w:p>
        </w:tc>
        <w:tc>
          <w:tcPr>
            <w:tcW w:w="850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7D64E2">
              <w:rPr>
                <w:rFonts w:ascii="Times New Roman" w:hAnsi="Times New Roman"/>
                <w:lang w:val="en-GB"/>
              </w:rPr>
              <w:t>0.</w:t>
            </w:r>
            <w:r>
              <w:rPr>
                <w:rFonts w:ascii="Times New Roman" w:hAnsi="Times New Roman"/>
                <w:lang w:val="en-GB"/>
              </w:rPr>
              <w:t>517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0.001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lang w:val="en-GB"/>
              </w:rPr>
              <w:t>0.316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0.002</w:t>
            </w:r>
          </w:p>
        </w:tc>
        <w:tc>
          <w:tcPr>
            <w:tcW w:w="566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60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60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lang w:val="en-GB"/>
              </w:rPr>
              <w:t>60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b/>
                <w:lang w:val="en-GB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4.359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4.124</w:t>
            </w:r>
          </w:p>
          <w:p w:rsidR="00EC194E" w:rsidRPr="00ED42FC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ED42FC">
              <w:rPr>
                <w:rFonts w:ascii="Times New Roman" w:hAnsi="Times New Roman"/>
                <w:lang w:val="en-GB"/>
              </w:rPr>
              <w:t>-1.855</w:t>
            </w:r>
          </w:p>
          <w:p w:rsidR="00EC194E" w:rsidRPr="007D64E2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D42FC">
              <w:rPr>
                <w:rFonts w:ascii="Times New Roman" w:hAnsi="Times New Roman"/>
                <w:b/>
                <w:lang w:val="en-GB"/>
              </w:rPr>
              <w:t>4.373</w:t>
            </w:r>
          </w:p>
        </w:tc>
        <w:tc>
          <w:tcPr>
            <w:tcW w:w="992" w:type="dxa"/>
            <w:shd w:val="clear" w:color="auto" w:fill="auto"/>
          </w:tcPr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7D64E2">
              <w:rPr>
                <w:rFonts w:ascii="Times New Roman" w:hAnsi="Times New Roman"/>
                <w:lang w:val="en-GB"/>
              </w:rPr>
              <w:t>&lt;0.001</w:t>
            </w:r>
          </w:p>
          <w:p w:rsidR="00EC194E" w:rsidRPr="00ED42FC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ED42FC">
              <w:rPr>
                <w:rFonts w:ascii="Times New Roman" w:hAnsi="Times New Roman"/>
                <w:b/>
                <w:lang w:val="en-GB"/>
              </w:rPr>
              <w:t>&lt;0.001</w:t>
            </w:r>
          </w:p>
          <w:p w:rsidR="00EC194E" w:rsidRPr="007D64E2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 w:rsidRPr="007D64E2">
              <w:rPr>
                <w:rFonts w:ascii="Times New Roman" w:hAnsi="Times New Roman"/>
                <w:lang w:val="en-GB"/>
              </w:rPr>
              <w:t>0.0</w:t>
            </w:r>
            <w:r>
              <w:rPr>
                <w:rFonts w:ascii="Times New Roman" w:hAnsi="Times New Roman"/>
                <w:lang w:val="en-GB"/>
              </w:rPr>
              <w:t>64</w:t>
            </w:r>
          </w:p>
          <w:p w:rsidR="00EC194E" w:rsidRPr="00ED42FC" w:rsidRDefault="00EC194E" w:rsidP="008B504A">
            <w:pPr>
              <w:spacing w:after="0" w:line="100" w:lineRule="atLeast"/>
              <w:rPr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ED42FC">
              <w:rPr>
                <w:rFonts w:ascii="Times New Roman" w:hAnsi="Times New Roman"/>
                <w:b/>
                <w:lang w:val="en-GB"/>
              </w:rPr>
              <w:t>&lt;0.001</w:t>
            </w:r>
          </w:p>
        </w:tc>
      </w:tr>
    </w:tbl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C194E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p w:rsidR="00EC194E" w:rsidRPr="007D64E2" w:rsidRDefault="00EC194E" w:rsidP="00EC194E">
      <w:pPr>
        <w:spacing w:after="0" w:line="100" w:lineRule="atLeast"/>
        <w:jc w:val="both"/>
        <w:rPr>
          <w:rStyle w:val="tlid-translation"/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>Table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S5</w:t>
      </w:r>
      <w:r w:rsidRPr="007D64E2">
        <w:rPr>
          <w:rFonts w:ascii="Times New Roman" w:hAnsi="Times New Roman"/>
          <w:sz w:val="24"/>
          <w:szCs w:val="24"/>
          <w:lang w:val="en-GB"/>
        </w:rPr>
        <w:t>.</w:t>
      </w:r>
      <w:r w:rsidRPr="004A68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GLMM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models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with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mean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abundance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European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honeybees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13C73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Apis</w:t>
      </w:r>
      <w:proofErr w:type="spellEnd"/>
      <w:r w:rsidRPr="004A68C9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913C73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mellifera</w:t>
      </w:r>
      <w:proofErr w:type="spellEnd"/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or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non-</w:t>
      </w:r>
      <w:proofErr w:type="spellStart"/>
      <w:r w:rsidRPr="00913C73">
        <w:rPr>
          <w:rStyle w:val="tlid-translation"/>
          <w:rFonts w:ascii="Times New Roman" w:hAnsi="Times New Roman"/>
          <w:i/>
          <w:sz w:val="24"/>
          <w:szCs w:val="24"/>
          <w:lang w:val="en-GB"/>
        </w:rPr>
        <w:t>Apis</w:t>
      </w:r>
      <w:proofErr w:type="spellEnd"/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pollinators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(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calculated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based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two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surveys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)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dependent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variables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and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distance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to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nearest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apiary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predictor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variable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where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“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site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ID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”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was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random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effect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;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groups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research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areas: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1–uninvaded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2–less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</w:t>
      </w:r>
      <w:r w:rsidRPr="00C6136B">
        <w:rPr>
          <w:rStyle w:val="tlid-translation"/>
          <w:rFonts w:ascii="Times New Roman" w:hAnsi="Times New Roman"/>
          <w:sz w:val="24"/>
          <w:szCs w:val="24"/>
          <w:lang w:val="en-GB"/>
        </w:rPr>
        <w:t>,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3–severely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invaded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(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number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of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surveying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plots: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i/>
          <w:iCs/>
          <w:sz w:val="24"/>
          <w:szCs w:val="24"/>
          <w:lang w:val="en-GB"/>
        </w:rPr>
        <w:t>n</w:t>
      </w:r>
      <w:r w:rsidRPr="004A68C9">
        <w:rPr>
          <w:rStyle w:val="tlid-translation"/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=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99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);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apiary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distance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=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distance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to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the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nearest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7D64E2">
        <w:rPr>
          <w:rStyle w:val="tlid-translation"/>
          <w:rFonts w:ascii="Times New Roman" w:hAnsi="Times New Roman"/>
          <w:sz w:val="24"/>
          <w:szCs w:val="24"/>
          <w:lang w:val="en-GB"/>
        </w:rPr>
        <w:t>apiary.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Significant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results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tlid-translation"/>
          <w:rFonts w:ascii="Times New Roman" w:hAnsi="Times New Roman"/>
          <w:sz w:val="24"/>
          <w:szCs w:val="24"/>
          <w:lang w:val="en-GB"/>
        </w:rPr>
        <w:t>are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in</w:t>
      </w:r>
      <w:r w:rsidRPr="004A68C9">
        <w:rPr>
          <w:rStyle w:val="tlid-translation"/>
          <w:rFonts w:ascii="Times New Roman" w:hAnsi="Times New Roman"/>
          <w:sz w:val="24"/>
          <w:szCs w:val="24"/>
          <w:lang w:val="en-GB"/>
        </w:rPr>
        <w:t xml:space="preserve"> </w:t>
      </w:r>
      <w:r w:rsidRPr="0038212D">
        <w:rPr>
          <w:rStyle w:val="tlid-translation"/>
          <w:rFonts w:ascii="Times New Roman" w:hAnsi="Times New Roman"/>
          <w:sz w:val="24"/>
          <w:szCs w:val="24"/>
          <w:lang w:val="en-GB"/>
        </w:rPr>
        <w:t>bold.</w:t>
      </w:r>
    </w:p>
    <w:p w:rsidR="00EC194E" w:rsidRPr="007D64E2" w:rsidRDefault="00EC194E" w:rsidP="00EC194E">
      <w:pPr>
        <w:spacing w:after="0" w:line="100" w:lineRule="atLeast"/>
        <w:jc w:val="both"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134"/>
        <w:gridCol w:w="1276"/>
        <w:gridCol w:w="709"/>
        <w:gridCol w:w="992"/>
        <w:gridCol w:w="992"/>
      </w:tblGrid>
      <w:tr w:rsidR="00EC194E" w:rsidTr="00EC194E">
        <w:tc>
          <w:tcPr>
            <w:tcW w:w="2835" w:type="dxa"/>
            <w:shd w:val="clear" w:color="auto" w:fill="auto"/>
          </w:tcPr>
          <w:p w:rsidR="00EC194E" w:rsidRPr="00146B94" w:rsidRDefault="00EC194E" w:rsidP="008B504A">
            <w:pPr>
              <w:snapToGrid w:val="0"/>
              <w:spacing w:after="0" w:line="100" w:lineRule="atLeast"/>
              <w:rPr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EC194E" w:rsidRPr="00146B94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146B94">
              <w:rPr>
                <w:rFonts w:ascii="Times New Roman" w:hAnsi="Times New Roman"/>
                <w:lang w:val="en-GB"/>
              </w:rPr>
              <w:t>Estimate</w:t>
            </w:r>
          </w:p>
        </w:tc>
        <w:tc>
          <w:tcPr>
            <w:tcW w:w="1276" w:type="dxa"/>
            <w:shd w:val="clear" w:color="auto" w:fill="auto"/>
          </w:tcPr>
          <w:p w:rsidR="00EC194E" w:rsidRPr="00146B94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146B94">
              <w:rPr>
                <w:rFonts w:ascii="Times New Roman" w:hAnsi="Times New Roman"/>
                <w:lang w:val="en-GB"/>
              </w:rPr>
              <w:t>SEM</w:t>
            </w:r>
          </w:p>
        </w:tc>
        <w:tc>
          <w:tcPr>
            <w:tcW w:w="709" w:type="dxa"/>
            <w:shd w:val="clear" w:color="auto" w:fill="auto"/>
          </w:tcPr>
          <w:p w:rsidR="00EC194E" w:rsidRPr="00146B94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146B94">
              <w:rPr>
                <w:rFonts w:ascii="Times New Roman" w:hAnsi="Times New Roman"/>
                <w:lang w:val="en-GB"/>
              </w:rPr>
              <w:t>df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EC194E" w:rsidRPr="00146B94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lang w:val="en-GB"/>
              </w:rPr>
            </w:pPr>
            <w:r w:rsidRPr="00146B94">
              <w:rPr>
                <w:rFonts w:ascii="Times New Roman" w:hAnsi="Times New Roman"/>
                <w:lang w:val="en-GB"/>
              </w:rPr>
              <w:t>z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146B94">
              <w:rPr>
                <w:rFonts w:ascii="Times New Roman" w:hAnsi="Times New Roman"/>
                <w:lang w:val="en-GB"/>
              </w:rPr>
              <w:t>value</w:t>
            </w:r>
          </w:p>
        </w:tc>
        <w:tc>
          <w:tcPr>
            <w:tcW w:w="992" w:type="dxa"/>
            <w:shd w:val="clear" w:color="auto" w:fill="auto"/>
          </w:tcPr>
          <w:p w:rsidR="00EC194E" w:rsidRPr="00146B94" w:rsidRDefault="00EC194E" w:rsidP="008B504A">
            <w:pPr>
              <w:spacing w:after="0" w:line="360" w:lineRule="auto"/>
              <w:jc w:val="center"/>
              <w:rPr>
                <w:i/>
                <w:lang w:val="en-GB"/>
              </w:rPr>
            </w:pPr>
            <w:r w:rsidRPr="00146B94">
              <w:rPr>
                <w:rFonts w:ascii="Times New Roman" w:hAnsi="Times New Roman"/>
                <w:i/>
                <w:iCs/>
                <w:lang w:val="en-GB"/>
              </w:rPr>
              <w:t>p</w:t>
            </w:r>
            <w:r w:rsidRPr="004A68C9">
              <w:rPr>
                <w:rFonts w:ascii="Times New Roman" w:hAnsi="Times New Roman"/>
                <w:i/>
                <w:iCs/>
                <w:lang w:val="en-GB"/>
              </w:rPr>
              <w:t xml:space="preserve"> </w:t>
            </w:r>
            <w:r w:rsidRPr="00146B94">
              <w:rPr>
                <w:rFonts w:ascii="Times New Roman" w:hAnsi="Times New Roman"/>
                <w:iCs/>
                <w:lang w:val="en-GB"/>
              </w:rPr>
              <w:t>value</w:t>
            </w:r>
          </w:p>
        </w:tc>
      </w:tr>
      <w:tr w:rsidR="00EC194E" w:rsidTr="00EC194E">
        <w:tblPrEx>
          <w:tblCellMar>
            <w:left w:w="0" w:type="dxa"/>
            <w:right w:w="0" w:type="dxa"/>
          </w:tblCellMar>
        </w:tblPrEx>
        <w:tc>
          <w:tcPr>
            <w:tcW w:w="7938" w:type="dxa"/>
            <w:gridSpan w:val="6"/>
            <w:shd w:val="clear" w:color="auto" w:fill="auto"/>
          </w:tcPr>
          <w:p w:rsidR="00EC194E" w:rsidRPr="00717C5E" w:rsidRDefault="00EC194E" w:rsidP="008B504A">
            <w:pPr>
              <w:snapToGrid w:val="0"/>
              <w:spacing w:after="0"/>
              <w:jc w:val="center"/>
              <w:rPr>
                <w:lang w:val="en-GB"/>
              </w:rPr>
            </w:pPr>
            <w:r w:rsidRPr="00717C5E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mean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abundance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17C5E">
              <w:rPr>
                <w:rFonts w:ascii="Times New Roman" w:hAnsi="Times New Roman"/>
                <w:i/>
                <w:iCs/>
                <w:lang w:val="en-GB"/>
              </w:rPr>
              <w:t>Apis</w:t>
            </w:r>
            <w:proofErr w:type="spellEnd"/>
            <w:r w:rsidRPr="004A68C9">
              <w:rPr>
                <w:rFonts w:ascii="Times New Roman" w:hAnsi="Times New Roman"/>
                <w:i/>
                <w:iCs/>
                <w:lang w:val="en-GB"/>
              </w:rPr>
              <w:t xml:space="preserve"> </w:t>
            </w:r>
            <w:proofErr w:type="spellStart"/>
            <w:r w:rsidRPr="00717C5E">
              <w:rPr>
                <w:rFonts w:ascii="Times New Roman" w:hAnsi="Times New Roman"/>
                <w:i/>
                <w:iCs/>
                <w:lang w:val="en-GB"/>
              </w:rPr>
              <w:t>mellifera</w:t>
            </w:r>
            <w:proofErr w:type="spellEnd"/>
          </w:p>
        </w:tc>
      </w:tr>
      <w:tr w:rsidR="00EC194E" w:rsidTr="00EC194E">
        <w:tc>
          <w:tcPr>
            <w:tcW w:w="2835" w:type="dxa"/>
            <w:shd w:val="clear" w:color="auto" w:fill="auto"/>
          </w:tcPr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>(</w:t>
            </w:r>
            <w:r w:rsidRPr="00717C5E">
              <w:rPr>
                <w:rFonts w:ascii="Times New Roman" w:hAnsi="Times New Roman"/>
                <w:lang w:val="en-GB"/>
              </w:rPr>
              <w:t>Intercept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717C5E">
              <w:rPr>
                <w:rFonts w:ascii="Times New Roman" w:hAnsi="Times New Roman"/>
                <w:lang w:val="en-GB"/>
              </w:rPr>
              <w:t>Apiary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distance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717C5E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717C5E">
              <w:rPr>
                <w:rFonts w:ascii="Times New Roman" w:hAnsi="Times New Roman"/>
                <w:lang w:val="en-GB"/>
              </w:rPr>
              <w:t>2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E90C87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717C5E">
              <w:rPr>
                <w:rFonts w:ascii="Times New Roman" w:hAnsi="Times New Roman"/>
                <w:lang w:val="en-GB"/>
              </w:rPr>
              <w:t>Apiary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distance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x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717C5E">
              <w:rPr>
                <w:rFonts w:ascii="Times New Roman" w:hAnsi="Times New Roman"/>
                <w:lang w:val="en-GB"/>
              </w:rPr>
              <w:t>2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717C5E" w:rsidRDefault="00EC194E" w:rsidP="008B504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717C5E">
              <w:rPr>
                <w:rFonts w:ascii="Times New Roman" w:hAnsi="Times New Roman"/>
                <w:lang w:val="en-GB"/>
              </w:rPr>
              <w:t>Apiary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distance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x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717C5E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717C5E">
              <w:rPr>
                <w:rFonts w:ascii="Times New Roman" w:hAnsi="Times New Roman"/>
                <w:lang w:val="en-GB"/>
              </w:rPr>
              <w:t>3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3.704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-0.0003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0.243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   </w:t>
            </w:r>
            <w:r w:rsidRPr="00E90C87">
              <w:rPr>
                <w:rFonts w:ascii="Times New Roman" w:hAnsi="Times New Roman"/>
                <w:b/>
                <w:lang w:val="en-GB"/>
              </w:rPr>
              <w:t>1.049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    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-0.0001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-0.0001</w:t>
            </w:r>
          </w:p>
        </w:tc>
        <w:tc>
          <w:tcPr>
            <w:tcW w:w="1276" w:type="dxa"/>
            <w:shd w:val="clear" w:color="auto" w:fill="auto"/>
          </w:tcPr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0.365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0.0002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0.245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0.260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0.0002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0.0002</w:t>
            </w:r>
          </w:p>
        </w:tc>
        <w:tc>
          <w:tcPr>
            <w:tcW w:w="709" w:type="dxa"/>
            <w:shd w:val="clear" w:color="auto" w:fill="auto"/>
          </w:tcPr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89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</w:tc>
        <w:tc>
          <w:tcPr>
            <w:tcW w:w="992" w:type="dxa"/>
            <w:shd w:val="clear" w:color="auto" w:fill="auto"/>
          </w:tcPr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10</w:t>
            </w:r>
            <w:r w:rsidRPr="00717C5E">
              <w:rPr>
                <w:rFonts w:ascii="Times New Roman" w:hAnsi="Times New Roman"/>
                <w:lang w:val="en-GB"/>
              </w:rPr>
              <w:t>.</w:t>
            </w:r>
            <w:r>
              <w:rPr>
                <w:rFonts w:ascii="Times New Roman" w:hAnsi="Times New Roman"/>
                <w:lang w:val="en-GB"/>
              </w:rPr>
              <w:t>14</w:t>
            </w:r>
            <w:r w:rsidRPr="00717C5E">
              <w:rPr>
                <w:rFonts w:ascii="Times New Roman" w:hAnsi="Times New Roman"/>
                <w:lang w:val="en-GB"/>
              </w:rPr>
              <w:t>1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-1.4</w:t>
            </w:r>
            <w:r w:rsidRPr="00717C5E">
              <w:rPr>
                <w:rFonts w:ascii="Times New Roman" w:hAnsi="Times New Roman"/>
                <w:lang w:val="en-GB"/>
              </w:rPr>
              <w:t>46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</w:t>
            </w:r>
            <w:r>
              <w:rPr>
                <w:rFonts w:ascii="Times New Roman" w:hAnsi="Times New Roman"/>
                <w:lang w:val="en-GB"/>
              </w:rPr>
              <w:t>0.9</w:t>
            </w:r>
            <w:r w:rsidRPr="00717C5E">
              <w:rPr>
                <w:rFonts w:ascii="Times New Roman" w:hAnsi="Times New Roman"/>
                <w:lang w:val="en-GB"/>
              </w:rPr>
              <w:t>91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 </w:t>
            </w:r>
            <w:r w:rsidRPr="00E90C87">
              <w:rPr>
                <w:rFonts w:ascii="Times New Roman" w:hAnsi="Times New Roman"/>
                <w:b/>
                <w:lang w:val="en-GB"/>
              </w:rPr>
              <w:t>4.029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-0.30</w:t>
            </w:r>
            <w:r w:rsidRPr="00717C5E">
              <w:rPr>
                <w:rFonts w:ascii="Times New Roman" w:hAnsi="Times New Roman"/>
                <w:lang w:val="en-GB"/>
              </w:rPr>
              <w:t>7</w:t>
            </w:r>
          </w:p>
          <w:p w:rsidR="00EC194E" w:rsidRPr="00717C5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-0.296</w:t>
            </w:r>
          </w:p>
        </w:tc>
        <w:tc>
          <w:tcPr>
            <w:tcW w:w="992" w:type="dxa"/>
            <w:shd w:val="clear" w:color="auto" w:fill="auto"/>
          </w:tcPr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717C5E">
              <w:rPr>
                <w:rFonts w:ascii="Times New Roman" w:hAnsi="Times New Roman"/>
                <w:lang w:val="en-GB"/>
              </w:rPr>
              <w:t>&lt;0.001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0.</w:t>
            </w:r>
            <w:r w:rsidRPr="00717C5E">
              <w:rPr>
                <w:rFonts w:ascii="Times New Roman" w:hAnsi="Times New Roman"/>
                <w:lang w:val="en-GB"/>
              </w:rPr>
              <w:t>1</w:t>
            </w:r>
            <w:r>
              <w:rPr>
                <w:rFonts w:ascii="Times New Roman" w:hAnsi="Times New Roman"/>
                <w:lang w:val="en-GB"/>
              </w:rPr>
              <w:t>48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0.32</w:t>
            </w:r>
            <w:r w:rsidRPr="00717C5E">
              <w:rPr>
                <w:rFonts w:ascii="Times New Roman" w:hAnsi="Times New Roman"/>
                <w:lang w:val="en-GB"/>
              </w:rPr>
              <w:t>1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E90C87">
              <w:rPr>
                <w:rFonts w:ascii="Times New Roman" w:hAnsi="Times New Roman"/>
                <w:b/>
                <w:lang w:val="en-GB"/>
              </w:rPr>
              <w:t>&lt;0.001</w:t>
            </w:r>
          </w:p>
          <w:p w:rsidR="00EC194E" w:rsidRPr="00717C5E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0.759</w:t>
            </w:r>
          </w:p>
          <w:p w:rsidR="00EC194E" w:rsidRPr="00717C5E" w:rsidRDefault="00EC194E" w:rsidP="008B504A">
            <w:pPr>
              <w:spacing w:after="0" w:line="100" w:lineRule="atLeast"/>
              <w:rPr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0.767</w:t>
            </w:r>
          </w:p>
        </w:tc>
      </w:tr>
      <w:tr w:rsidR="00EC194E" w:rsidTr="00EC194E">
        <w:tblPrEx>
          <w:tblCellMar>
            <w:left w:w="0" w:type="dxa"/>
            <w:right w:w="0" w:type="dxa"/>
          </w:tblCellMar>
        </w:tblPrEx>
        <w:tc>
          <w:tcPr>
            <w:tcW w:w="7938" w:type="dxa"/>
            <w:gridSpan w:val="6"/>
            <w:shd w:val="clear" w:color="auto" w:fill="auto"/>
          </w:tcPr>
          <w:p w:rsidR="00EC194E" w:rsidRPr="003F04D3" w:rsidRDefault="00EC194E" w:rsidP="008B504A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3F04D3">
              <w:rPr>
                <w:rFonts w:ascii="Times New Roman" w:hAnsi="Times New Roman"/>
                <w:lang w:val="en-GB"/>
              </w:rPr>
              <w:t>The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mean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abundance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of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non-</w:t>
            </w:r>
            <w:proofErr w:type="spellStart"/>
            <w:r w:rsidRPr="003F04D3">
              <w:rPr>
                <w:rFonts w:ascii="Times New Roman" w:hAnsi="Times New Roman"/>
                <w:i/>
                <w:lang w:val="en-GB"/>
              </w:rPr>
              <w:t>Apis</w:t>
            </w:r>
            <w:proofErr w:type="spellEnd"/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pollinators</w:t>
            </w:r>
          </w:p>
        </w:tc>
      </w:tr>
      <w:tr w:rsidR="00EC194E" w:rsidTr="00EC194E">
        <w:tc>
          <w:tcPr>
            <w:tcW w:w="2835" w:type="dxa"/>
            <w:shd w:val="clear" w:color="auto" w:fill="auto"/>
          </w:tcPr>
          <w:p w:rsidR="00EC194E" w:rsidRPr="003F04D3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>(</w:t>
            </w:r>
            <w:r w:rsidRPr="003F04D3">
              <w:rPr>
                <w:rFonts w:ascii="Times New Roman" w:hAnsi="Times New Roman"/>
                <w:lang w:val="en-GB"/>
              </w:rPr>
              <w:t>Intercept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3F04D3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3F04D3">
              <w:rPr>
                <w:rFonts w:ascii="Times New Roman" w:hAnsi="Times New Roman"/>
                <w:lang w:val="en-GB"/>
              </w:rPr>
              <w:t>Apiary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distance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E90C87">
              <w:rPr>
                <w:rFonts w:ascii="Times New Roman" w:hAnsi="Times New Roman"/>
                <w:b/>
                <w:lang w:val="en-GB"/>
              </w:rPr>
              <w:t>2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E90C87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  <w:p w:rsidR="00EC194E" w:rsidRPr="003F04D3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3F04D3">
              <w:rPr>
                <w:rFonts w:ascii="Times New Roman" w:hAnsi="Times New Roman"/>
                <w:lang w:val="en-GB"/>
              </w:rPr>
              <w:t>Apiary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distance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x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3F04D3">
              <w:rPr>
                <w:rFonts w:ascii="Times New Roman" w:hAnsi="Times New Roman"/>
                <w:lang w:val="en-GB"/>
              </w:rPr>
              <w:t>group</w:t>
            </w:r>
            <w:r w:rsidRPr="004A68C9">
              <w:rPr>
                <w:rFonts w:ascii="Times New Roman" w:hAnsi="Times New Roman"/>
                <w:lang w:val="en-GB"/>
              </w:rPr>
              <w:t xml:space="preserve"> (</w:t>
            </w:r>
            <w:r w:rsidRPr="003F04D3">
              <w:rPr>
                <w:rFonts w:ascii="Times New Roman" w:hAnsi="Times New Roman"/>
                <w:lang w:val="en-GB"/>
              </w:rPr>
              <w:t>2</w:t>
            </w:r>
            <w:r w:rsidRPr="004A68C9">
              <w:rPr>
                <w:rFonts w:ascii="Times New Roman" w:hAnsi="Times New Roman"/>
                <w:lang w:val="en-GB"/>
              </w:rPr>
              <w:t>)</w:t>
            </w:r>
          </w:p>
          <w:p w:rsidR="00EC194E" w:rsidRPr="00E90C87" w:rsidRDefault="00EC194E" w:rsidP="008B504A">
            <w:pPr>
              <w:spacing w:after="0" w:line="360" w:lineRule="auto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Apiary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90C87">
              <w:rPr>
                <w:rFonts w:ascii="Times New Roman" w:hAnsi="Times New Roman"/>
                <w:b/>
                <w:lang w:val="en-GB"/>
              </w:rPr>
              <w:t>distance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90C87">
              <w:rPr>
                <w:rFonts w:ascii="Times New Roman" w:hAnsi="Times New Roman"/>
                <w:b/>
                <w:lang w:val="en-GB"/>
              </w:rPr>
              <w:t>x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90C87">
              <w:rPr>
                <w:rFonts w:ascii="Times New Roman" w:hAnsi="Times New Roman"/>
                <w:b/>
                <w:lang w:val="en-GB"/>
              </w:rPr>
              <w:t>group</w:t>
            </w:r>
            <w:r w:rsidRPr="004A68C9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E90C87">
              <w:rPr>
                <w:rFonts w:ascii="Times New Roman" w:hAnsi="Times New Roman"/>
                <w:b/>
                <w:lang w:val="en-GB"/>
              </w:rPr>
              <w:t>3</w:t>
            </w:r>
            <w:r w:rsidRPr="004A68C9">
              <w:rPr>
                <w:rFonts w:ascii="Times New Roman" w:hAnsi="Times New Roman"/>
                <w:b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3.390</w:t>
            </w:r>
          </w:p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-0.0002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-1.123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-2.339</w:t>
            </w:r>
          </w:p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3F04D3">
              <w:rPr>
                <w:rFonts w:ascii="Times New Roman" w:hAnsi="Times New Roman"/>
                <w:lang w:val="en-GB"/>
              </w:rPr>
              <w:t>0.0003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0.001</w:t>
            </w:r>
          </w:p>
        </w:tc>
        <w:tc>
          <w:tcPr>
            <w:tcW w:w="1276" w:type="dxa"/>
            <w:shd w:val="clear" w:color="auto" w:fill="auto"/>
          </w:tcPr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3F04D3">
              <w:rPr>
                <w:rFonts w:ascii="Times New Roman" w:hAnsi="Times New Roman"/>
                <w:lang w:val="en-GB"/>
              </w:rPr>
              <w:t>0.</w:t>
            </w:r>
            <w:r>
              <w:rPr>
                <w:rFonts w:ascii="Times New Roman" w:hAnsi="Times New Roman"/>
                <w:lang w:val="en-GB"/>
              </w:rPr>
              <w:t>503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0.0003</w:t>
            </w: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 w:rsidRPr="00E90C87">
              <w:rPr>
                <w:rFonts w:ascii="Times New Roman" w:hAnsi="Times New Roman"/>
                <w:b/>
                <w:lang w:val="en-GB"/>
              </w:rPr>
              <w:t>0.417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0.477</w:t>
            </w:r>
          </w:p>
          <w:p w:rsidR="00EC194E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0.0003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</w:t>
            </w:r>
            <w:r w:rsidRPr="00E90C87">
              <w:rPr>
                <w:rFonts w:ascii="Times New Roman" w:hAnsi="Times New Roman"/>
                <w:b/>
                <w:lang w:val="en-GB"/>
              </w:rPr>
              <w:t>0.0003</w:t>
            </w:r>
          </w:p>
        </w:tc>
        <w:tc>
          <w:tcPr>
            <w:tcW w:w="709" w:type="dxa"/>
            <w:shd w:val="clear" w:color="auto" w:fill="auto"/>
          </w:tcPr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89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89</w:t>
            </w:r>
          </w:p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89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89</w:t>
            </w:r>
          </w:p>
        </w:tc>
        <w:tc>
          <w:tcPr>
            <w:tcW w:w="992" w:type="dxa"/>
            <w:shd w:val="clear" w:color="auto" w:fill="auto"/>
          </w:tcPr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>
              <w:rPr>
                <w:rFonts w:ascii="Times New Roman" w:hAnsi="Times New Roman"/>
                <w:lang w:val="en-GB"/>
              </w:rPr>
              <w:t>6.741</w:t>
            </w:r>
          </w:p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-0.802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-2.692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E90C87">
              <w:rPr>
                <w:rFonts w:ascii="Times New Roman" w:hAnsi="Times New Roman"/>
                <w:b/>
                <w:lang w:val="en-GB"/>
              </w:rPr>
              <w:t>-4.906</w:t>
            </w:r>
          </w:p>
          <w:p w:rsidR="00EC194E" w:rsidRPr="003F04D3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0.855</w:t>
            </w:r>
          </w:p>
          <w:p w:rsidR="00EC194E" w:rsidRPr="00E90C87" w:rsidRDefault="00EC194E" w:rsidP="008B504A">
            <w:pPr>
              <w:spacing w:after="0" w:line="100" w:lineRule="atLeast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E90C87">
              <w:rPr>
                <w:rFonts w:ascii="Times New Roman" w:hAnsi="Times New Roman"/>
                <w:b/>
                <w:lang w:val="en-GB"/>
              </w:rPr>
              <w:t>2.758</w:t>
            </w:r>
          </w:p>
        </w:tc>
        <w:tc>
          <w:tcPr>
            <w:tcW w:w="992" w:type="dxa"/>
            <w:shd w:val="clear" w:color="auto" w:fill="auto"/>
          </w:tcPr>
          <w:p w:rsidR="00EC194E" w:rsidRPr="003F04D3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</w:t>
            </w:r>
            <w:r w:rsidRPr="003F04D3">
              <w:rPr>
                <w:rFonts w:ascii="Times New Roman" w:hAnsi="Times New Roman"/>
                <w:lang w:val="en-GB"/>
              </w:rPr>
              <w:t>&lt;0.001</w:t>
            </w:r>
          </w:p>
          <w:p w:rsidR="00EC194E" w:rsidRPr="003F04D3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0.423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 w:rsidRPr="00E90C87">
              <w:rPr>
                <w:rFonts w:ascii="Times New Roman" w:hAnsi="Times New Roman"/>
                <w:b/>
                <w:lang w:val="en-GB"/>
              </w:rPr>
              <w:t>0.007</w:t>
            </w:r>
          </w:p>
          <w:p w:rsidR="00EC194E" w:rsidRPr="00E90C87" w:rsidRDefault="00EC194E" w:rsidP="008B504A">
            <w:pPr>
              <w:spacing w:after="0" w:line="100" w:lineRule="atLeast"/>
              <w:rPr>
                <w:rFonts w:ascii="Times New Roman" w:hAnsi="Times New Roman"/>
                <w:b/>
                <w:lang w:val="en-GB"/>
              </w:rPr>
            </w:pPr>
            <w:r w:rsidRPr="004A68C9">
              <w:rPr>
                <w:rFonts w:ascii="Times New Roman" w:hAnsi="Times New Roman"/>
                <w:b/>
                <w:lang w:val="en-GB"/>
              </w:rPr>
              <w:t xml:space="preserve">  </w:t>
            </w:r>
            <w:r w:rsidRPr="00E90C87">
              <w:rPr>
                <w:rFonts w:ascii="Times New Roman" w:hAnsi="Times New Roman"/>
                <w:b/>
                <w:lang w:val="en-GB"/>
              </w:rPr>
              <w:t>&lt;0.001</w:t>
            </w:r>
          </w:p>
          <w:p w:rsidR="00EC194E" w:rsidRPr="003F04D3" w:rsidRDefault="00EC194E" w:rsidP="008B504A">
            <w:pPr>
              <w:spacing w:after="0" w:line="100" w:lineRule="atLeast"/>
              <w:rPr>
                <w:rFonts w:ascii="Times New Roman" w:hAnsi="Times New Roman"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>
              <w:rPr>
                <w:rFonts w:ascii="Times New Roman" w:hAnsi="Times New Roman"/>
                <w:lang w:val="en-GB"/>
              </w:rPr>
              <w:t>0.392</w:t>
            </w:r>
          </w:p>
          <w:p w:rsidR="00EC194E" w:rsidRPr="00E90C87" w:rsidRDefault="00EC194E" w:rsidP="008B504A">
            <w:pPr>
              <w:spacing w:after="0" w:line="100" w:lineRule="atLeast"/>
              <w:rPr>
                <w:b/>
                <w:lang w:val="en-GB"/>
              </w:rPr>
            </w:pPr>
            <w:r w:rsidRPr="004A68C9">
              <w:rPr>
                <w:rFonts w:ascii="Times New Roman" w:hAnsi="Times New Roman"/>
                <w:lang w:val="en-GB"/>
              </w:rPr>
              <w:t xml:space="preserve">    </w:t>
            </w:r>
            <w:r w:rsidRPr="00E90C87">
              <w:rPr>
                <w:rFonts w:ascii="Times New Roman" w:hAnsi="Times New Roman"/>
                <w:b/>
                <w:lang w:val="en-GB"/>
              </w:rPr>
              <w:t>0.006</w:t>
            </w:r>
          </w:p>
        </w:tc>
      </w:tr>
    </w:tbl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C194E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562CE" w:rsidRDefault="001562C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562CE" w:rsidRDefault="001562C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562CE" w:rsidRDefault="001562C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562CE" w:rsidRDefault="001562C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562CE" w:rsidRDefault="001562C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562CE" w:rsidRPr="007D64E2" w:rsidRDefault="001562C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C194E" w:rsidRPr="007D64E2" w:rsidRDefault="00EC194E" w:rsidP="00EC194E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EC194E" w:rsidRPr="007D64E2" w:rsidSect="003351CD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5BF"/>
    <w:multiLevelType w:val="hybridMultilevel"/>
    <w:tmpl w:val="36E2E748"/>
    <w:lvl w:ilvl="0" w:tplc="EB4674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E28B7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06E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40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4D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8D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848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033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B461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14A2"/>
    <w:multiLevelType w:val="multilevel"/>
    <w:tmpl w:val="03C29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F7683E"/>
    <w:multiLevelType w:val="multilevel"/>
    <w:tmpl w:val="03C29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15E481C"/>
    <w:multiLevelType w:val="hybridMultilevel"/>
    <w:tmpl w:val="1CF08FC6"/>
    <w:lvl w:ilvl="0" w:tplc="7FAC8A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10820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C6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02E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2CF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E1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9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80B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4E"/>
    <w:rsid w:val="0000776F"/>
    <w:rsid w:val="0002148C"/>
    <w:rsid w:val="00024855"/>
    <w:rsid w:val="00026B1A"/>
    <w:rsid w:val="00030612"/>
    <w:rsid w:val="0003270E"/>
    <w:rsid w:val="0003695B"/>
    <w:rsid w:val="00040285"/>
    <w:rsid w:val="000407A4"/>
    <w:rsid w:val="0004339E"/>
    <w:rsid w:val="00043EA1"/>
    <w:rsid w:val="0004530D"/>
    <w:rsid w:val="00050D09"/>
    <w:rsid w:val="00051833"/>
    <w:rsid w:val="000550D3"/>
    <w:rsid w:val="000563E2"/>
    <w:rsid w:val="00061B74"/>
    <w:rsid w:val="00063714"/>
    <w:rsid w:val="00065257"/>
    <w:rsid w:val="00087748"/>
    <w:rsid w:val="00092B77"/>
    <w:rsid w:val="0009478D"/>
    <w:rsid w:val="00095E4D"/>
    <w:rsid w:val="00096E2E"/>
    <w:rsid w:val="00097A17"/>
    <w:rsid w:val="000A1D69"/>
    <w:rsid w:val="000A6A59"/>
    <w:rsid w:val="000B5381"/>
    <w:rsid w:val="000C4D36"/>
    <w:rsid w:val="000C5C53"/>
    <w:rsid w:val="000D123F"/>
    <w:rsid w:val="000D4C13"/>
    <w:rsid w:val="000E597F"/>
    <w:rsid w:val="000E6617"/>
    <w:rsid w:val="000F39DD"/>
    <w:rsid w:val="000F7BF5"/>
    <w:rsid w:val="0011427F"/>
    <w:rsid w:val="00114FA5"/>
    <w:rsid w:val="001155C7"/>
    <w:rsid w:val="00115FA5"/>
    <w:rsid w:val="00116D39"/>
    <w:rsid w:val="00121AD9"/>
    <w:rsid w:val="001335A8"/>
    <w:rsid w:val="001374E6"/>
    <w:rsid w:val="00144077"/>
    <w:rsid w:val="00150833"/>
    <w:rsid w:val="00154318"/>
    <w:rsid w:val="001562CE"/>
    <w:rsid w:val="001643A1"/>
    <w:rsid w:val="00176DA4"/>
    <w:rsid w:val="00180112"/>
    <w:rsid w:val="0018030E"/>
    <w:rsid w:val="00182471"/>
    <w:rsid w:val="00185CAA"/>
    <w:rsid w:val="00196EAB"/>
    <w:rsid w:val="001A2105"/>
    <w:rsid w:val="001A3F7D"/>
    <w:rsid w:val="001A66E4"/>
    <w:rsid w:val="001C0D7D"/>
    <w:rsid w:val="001C33F0"/>
    <w:rsid w:val="001C414E"/>
    <w:rsid w:val="001D251D"/>
    <w:rsid w:val="001D71DE"/>
    <w:rsid w:val="001E1168"/>
    <w:rsid w:val="001E2B4D"/>
    <w:rsid w:val="001E5CEA"/>
    <w:rsid w:val="001E6A75"/>
    <w:rsid w:val="001F169B"/>
    <w:rsid w:val="001F5B9C"/>
    <w:rsid w:val="0020042D"/>
    <w:rsid w:val="00205E79"/>
    <w:rsid w:val="00206C50"/>
    <w:rsid w:val="00207DAD"/>
    <w:rsid w:val="00211E17"/>
    <w:rsid w:val="00214A85"/>
    <w:rsid w:val="00220545"/>
    <w:rsid w:val="0022069A"/>
    <w:rsid w:val="00224348"/>
    <w:rsid w:val="002328A1"/>
    <w:rsid w:val="00234FE1"/>
    <w:rsid w:val="00237663"/>
    <w:rsid w:val="002418AF"/>
    <w:rsid w:val="00255BA1"/>
    <w:rsid w:val="00255FC4"/>
    <w:rsid w:val="002638D1"/>
    <w:rsid w:val="00263B6B"/>
    <w:rsid w:val="002662D9"/>
    <w:rsid w:val="00267C15"/>
    <w:rsid w:val="002746B7"/>
    <w:rsid w:val="0028394D"/>
    <w:rsid w:val="0028590D"/>
    <w:rsid w:val="0028616B"/>
    <w:rsid w:val="00286D08"/>
    <w:rsid w:val="002A0622"/>
    <w:rsid w:val="002A0AAB"/>
    <w:rsid w:val="002A76F9"/>
    <w:rsid w:val="002B7EC2"/>
    <w:rsid w:val="002C106F"/>
    <w:rsid w:val="002C7AEB"/>
    <w:rsid w:val="002D05D4"/>
    <w:rsid w:val="002D6974"/>
    <w:rsid w:val="002E049A"/>
    <w:rsid w:val="002F789E"/>
    <w:rsid w:val="00307028"/>
    <w:rsid w:val="00310B74"/>
    <w:rsid w:val="00320CC3"/>
    <w:rsid w:val="003320FC"/>
    <w:rsid w:val="00332D0A"/>
    <w:rsid w:val="003441EC"/>
    <w:rsid w:val="003530F0"/>
    <w:rsid w:val="00353F9F"/>
    <w:rsid w:val="00364CDA"/>
    <w:rsid w:val="00365644"/>
    <w:rsid w:val="00367D69"/>
    <w:rsid w:val="00375CF9"/>
    <w:rsid w:val="003920DE"/>
    <w:rsid w:val="003938B6"/>
    <w:rsid w:val="00395CD5"/>
    <w:rsid w:val="003B2CB5"/>
    <w:rsid w:val="003B565F"/>
    <w:rsid w:val="003B5B55"/>
    <w:rsid w:val="003C146D"/>
    <w:rsid w:val="003C170B"/>
    <w:rsid w:val="003C4F98"/>
    <w:rsid w:val="003C5659"/>
    <w:rsid w:val="003C609A"/>
    <w:rsid w:val="003D4724"/>
    <w:rsid w:val="003E052D"/>
    <w:rsid w:val="003E1201"/>
    <w:rsid w:val="003E4AC5"/>
    <w:rsid w:val="003E7BDA"/>
    <w:rsid w:val="003F0E7F"/>
    <w:rsid w:val="003F1C0C"/>
    <w:rsid w:val="003F7B79"/>
    <w:rsid w:val="00400F48"/>
    <w:rsid w:val="004035C8"/>
    <w:rsid w:val="00411D70"/>
    <w:rsid w:val="004139F5"/>
    <w:rsid w:val="004201BA"/>
    <w:rsid w:val="004223F0"/>
    <w:rsid w:val="004263F5"/>
    <w:rsid w:val="004266BA"/>
    <w:rsid w:val="004269D0"/>
    <w:rsid w:val="00433BF2"/>
    <w:rsid w:val="00440B47"/>
    <w:rsid w:val="00447116"/>
    <w:rsid w:val="00451F7D"/>
    <w:rsid w:val="00456EBE"/>
    <w:rsid w:val="00464DB4"/>
    <w:rsid w:val="0046545C"/>
    <w:rsid w:val="00471473"/>
    <w:rsid w:val="0047251F"/>
    <w:rsid w:val="004769B5"/>
    <w:rsid w:val="004775A0"/>
    <w:rsid w:val="0048145A"/>
    <w:rsid w:val="0048705C"/>
    <w:rsid w:val="0048734E"/>
    <w:rsid w:val="004A14D4"/>
    <w:rsid w:val="004A287C"/>
    <w:rsid w:val="004A444A"/>
    <w:rsid w:val="004A5922"/>
    <w:rsid w:val="004A5F87"/>
    <w:rsid w:val="004A6371"/>
    <w:rsid w:val="004A7718"/>
    <w:rsid w:val="004B328E"/>
    <w:rsid w:val="004B39B0"/>
    <w:rsid w:val="004B50D8"/>
    <w:rsid w:val="004B6841"/>
    <w:rsid w:val="004C0FF6"/>
    <w:rsid w:val="004C34DA"/>
    <w:rsid w:val="004C4CE2"/>
    <w:rsid w:val="004C714B"/>
    <w:rsid w:val="004D0566"/>
    <w:rsid w:val="004D2574"/>
    <w:rsid w:val="004D3796"/>
    <w:rsid w:val="004E0F20"/>
    <w:rsid w:val="004F27B2"/>
    <w:rsid w:val="004F7FE3"/>
    <w:rsid w:val="005073BA"/>
    <w:rsid w:val="00513226"/>
    <w:rsid w:val="00514E00"/>
    <w:rsid w:val="00521B73"/>
    <w:rsid w:val="005224A9"/>
    <w:rsid w:val="005675AE"/>
    <w:rsid w:val="00575DA5"/>
    <w:rsid w:val="005806EF"/>
    <w:rsid w:val="00584CE8"/>
    <w:rsid w:val="00586235"/>
    <w:rsid w:val="005872DC"/>
    <w:rsid w:val="0059256A"/>
    <w:rsid w:val="00592968"/>
    <w:rsid w:val="005A2A08"/>
    <w:rsid w:val="005C131C"/>
    <w:rsid w:val="005C4C8A"/>
    <w:rsid w:val="005C7922"/>
    <w:rsid w:val="005C7BDF"/>
    <w:rsid w:val="005D5B82"/>
    <w:rsid w:val="005E4FBF"/>
    <w:rsid w:val="005F0960"/>
    <w:rsid w:val="005F4014"/>
    <w:rsid w:val="005F607C"/>
    <w:rsid w:val="005F79C1"/>
    <w:rsid w:val="00600275"/>
    <w:rsid w:val="006039C7"/>
    <w:rsid w:val="00603C07"/>
    <w:rsid w:val="0061627B"/>
    <w:rsid w:val="006211DA"/>
    <w:rsid w:val="00626600"/>
    <w:rsid w:val="00634219"/>
    <w:rsid w:val="00650B94"/>
    <w:rsid w:val="006614AB"/>
    <w:rsid w:val="00663912"/>
    <w:rsid w:val="00666290"/>
    <w:rsid w:val="00667B2D"/>
    <w:rsid w:val="00672A84"/>
    <w:rsid w:val="006758C2"/>
    <w:rsid w:val="00682C3A"/>
    <w:rsid w:val="006841F7"/>
    <w:rsid w:val="00684EC0"/>
    <w:rsid w:val="00692C8F"/>
    <w:rsid w:val="006964B2"/>
    <w:rsid w:val="006B2260"/>
    <w:rsid w:val="006B4FB2"/>
    <w:rsid w:val="006C7910"/>
    <w:rsid w:val="006D0D90"/>
    <w:rsid w:val="006D1980"/>
    <w:rsid w:val="006E315D"/>
    <w:rsid w:val="006F2677"/>
    <w:rsid w:val="006F65A3"/>
    <w:rsid w:val="0070062E"/>
    <w:rsid w:val="0070067D"/>
    <w:rsid w:val="007056E7"/>
    <w:rsid w:val="0070608A"/>
    <w:rsid w:val="007101F7"/>
    <w:rsid w:val="00717663"/>
    <w:rsid w:val="00725670"/>
    <w:rsid w:val="00727580"/>
    <w:rsid w:val="00730C2C"/>
    <w:rsid w:val="00732BAD"/>
    <w:rsid w:val="007336FF"/>
    <w:rsid w:val="0073372E"/>
    <w:rsid w:val="00735CDE"/>
    <w:rsid w:val="007406DF"/>
    <w:rsid w:val="007424EC"/>
    <w:rsid w:val="007472FE"/>
    <w:rsid w:val="007519EC"/>
    <w:rsid w:val="00751A1C"/>
    <w:rsid w:val="007709E1"/>
    <w:rsid w:val="00770B44"/>
    <w:rsid w:val="007756FE"/>
    <w:rsid w:val="007804C9"/>
    <w:rsid w:val="00794633"/>
    <w:rsid w:val="007A13C5"/>
    <w:rsid w:val="007A5E37"/>
    <w:rsid w:val="007A76B2"/>
    <w:rsid w:val="007B7F95"/>
    <w:rsid w:val="007C0AD9"/>
    <w:rsid w:val="007C57E6"/>
    <w:rsid w:val="007C6FF4"/>
    <w:rsid w:val="007D2588"/>
    <w:rsid w:val="007D39DD"/>
    <w:rsid w:val="007E0031"/>
    <w:rsid w:val="007E405E"/>
    <w:rsid w:val="007F0413"/>
    <w:rsid w:val="008038C1"/>
    <w:rsid w:val="00805E60"/>
    <w:rsid w:val="00805FE4"/>
    <w:rsid w:val="008144E2"/>
    <w:rsid w:val="00816635"/>
    <w:rsid w:val="0081719A"/>
    <w:rsid w:val="00821D9F"/>
    <w:rsid w:val="00825148"/>
    <w:rsid w:val="00825381"/>
    <w:rsid w:val="008349D7"/>
    <w:rsid w:val="00835ADB"/>
    <w:rsid w:val="00835B37"/>
    <w:rsid w:val="00840D1C"/>
    <w:rsid w:val="00853E00"/>
    <w:rsid w:val="0085640C"/>
    <w:rsid w:val="00873B88"/>
    <w:rsid w:val="00880297"/>
    <w:rsid w:val="00883AFA"/>
    <w:rsid w:val="00884B6D"/>
    <w:rsid w:val="00885472"/>
    <w:rsid w:val="00891F92"/>
    <w:rsid w:val="008A0C6F"/>
    <w:rsid w:val="008A2208"/>
    <w:rsid w:val="008A2F8B"/>
    <w:rsid w:val="008A3D51"/>
    <w:rsid w:val="008A774A"/>
    <w:rsid w:val="008B017B"/>
    <w:rsid w:val="008B1B45"/>
    <w:rsid w:val="008B729F"/>
    <w:rsid w:val="008C050F"/>
    <w:rsid w:val="008C0D7F"/>
    <w:rsid w:val="008C2D27"/>
    <w:rsid w:val="008C4222"/>
    <w:rsid w:val="008D7D3F"/>
    <w:rsid w:val="008E373F"/>
    <w:rsid w:val="008E54E7"/>
    <w:rsid w:val="008E753E"/>
    <w:rsid w:val="008E7A25"/>
    <w:rsid w:val="008F0143"/>
    <w:rsid w:val="008F5C72"/>
    <w:rsid w:val="00915739"/>
    <w:rsid w:val="00915CF7"/>
    <w:rsid w:val="009226CC"/>
    <w:rsid w:val="009313DE"/>
    <w:rsid w:val="00931AD4"/>
    <w:rsid w:val="00940059"/>
    <w:rsid w:val="00942BDD"/>
    <w:rsid w:val="00943D7B"/>
    <w:rsid w:val="00946774"/>
    <w:rsid w:val="00955630"/>
    <w:rsid w:val="009571FA"/>
    <w:rsid w:val="0095765E"/>
    <w:rsid w:val="00960AD8"/>
    <w:rsid w:val="009661C2"/>
    <w:rsid w:val="00972234"/>
    <w:rsid w:val="00975A93"/>
    <w:rsid w:val="00981696"/>
    <w:rsid w:val="00985028"/>
    <w:rsid w:val="00985F1D"/>
    <w:rsid w:val="009907C8"/>
    <w:rsid w:val="00996856"/>
    <w:rsid w:val="009A52B6"/>
    <w:rsid w:val="009A593E"/>
    <w:rsid w:val="009A7BDC"/>
    <w:rsid w:val="009C40FC"/>
    <w:rsid w:val="009C44A3"/>
    <w:rsid w:val="009C6738"/>
    <w:rsid w:val="009D72BE"/>
    <w:rsid w:val="009E16BF"/>
    <w:rsid w:val="009E4188"/>
    <w:rsid w:val="009E5970"/>
    <w:rsid w:val="009E6ED7"/>
    <w:rsid w:val="009F4B2E"/>
    <w:rsid w:val="009F6626"/>
    <w:rsid w:val="009F7642"/>
    <w:rsid w:val="00A10DA3"/>
    <w:rsid w:val="00A11074"/>
    <w:rsid w:val="00A1485D"/>
    <w:rsid w:val="00A244A8"/>
    <w:rsid w:val="00A27F98"/>
    <w:rsid w:val="00A304AB"/>
    <w:rsid w:val="00A311BB"/>
    <w:rsid w:val="00A4074D"/>
    <w:rsid w:val="00A514B3"/>
    <w:rsid w:val="00A53BEF"/>
    <w:rsid w:val="00A57B4B"/>
    <w:rsid w:val="00A63A25"/>
    <w:rsid w:val="00A66CE6"/>
    <w:rsid w:val="00A7631C"/>
    <w:rsid w:val="00A81D01"/>
    <w:rsid w:val="00A826A8"/>
    <w:rsid w:val="00A847D6"/>
    <w:rsid w:val="00A90CC5"/>
    <w:rsid w:val="00A97785"/>
    <w:rsid w:val="00AA024D"/>
    <w:rsid w:val="00AA373E"/>
    <w:rsid w:val="00AA60D5"/>
    <w:rsid w:val="00AB4999"/>
    <w:rsid w:val="00AB651D"/>
    <w:rsid w:val="00AB6870"/>
    <w:rsid w:val="00AB6E9C"/>
    <w:rsid w:val="00AC4D8C"/>
    <w:rsid w:val="00AD2C80"/>
    <w:rsid w:val="00AD6A74"/>
    <w:rsid w:val="00AE3D3E"/>
    <w:rsid w:val="00AF13DD"/>
    <w:rsid w:val="00AF3524"/>
    <w:rsid w:val="00AF5D2D"/>
    <w:rsid w:val="00AF6D29"/>
    <w:rsid w:val="00B01D28"/>
    <w:rsid w:val="00B04052"/>
    <w:rsid w:val="00B0537B"/>
    <w:rsid w:val="00B05D4B"/>
    <w:rsid w:val="00B22645"/>
    <w:rsid w:val="00B22EC7"/>
    <w:rsid w:val="00B23356"/>
    <w:rsid w:val="00B2549D"/>
    <w:rsid w:val="00B3012E"/>
    <w:rsid w:val="00B30EEF"/>
    <w:rsid w:val="00B34192"/>
    <w:rsid w:val="00B400D6"/>
    <w:rsid w:val="00B44384"/>
    <w:rsid w:val="00B4744D"/>
    <w:rsid w:val="00B475B1"/>
    <w:rsid w:val="00B512DE"/>
    <w:rsid w:val="00B56C01"/>
    <w:rsid w:val="00B60C04"/>
    <w:rsid w:val="00B64F46"/>
    <w:rsid w:val="00B83930"/>
    <w:rsid w:val="00B92016"/>
    <w:rsid w:val="00B929C3"/>
    <w:rsid w:val="00B965C8"/>
    <w:rsid w:val="00BA2FA1"/>
    <w:rsid w:val="00BA450A"/>
    <w:rsid w:val="00BB0AC5"/>
    <w:rsid w:val="00BB77CD"/>
    <w:rsid w:val="00BC1301"/>
    <w:rsid w:val="00BC323E"/>
    <w:rsid w:val="00BC343A"/>
    <w:rsid w:val="00BC67AE"/>
    <w:rsid w:val="00BD1764"/>
    <w:rsid w:val="00BD1EB0"/>
    <w:rsid w:val="00BD28DF"/>
    <w:rsid w:val="00BE750C"/>
    <w:rsid w:val="00BF3A65"/>
    <w:rsid w:val="00BF742D"/>
    <w:rsid w:val="00BF7794"/>
    <w:rsid w:val="00BF7CE8"/>
    <w:rsid w:val="00C00500"/>
    <w:rsid w:val="00C05480"/>
    <w:rsid w:val="00C06BFF"/>
    <w:rsid w:val="00C07C30"/>
    <w:rsid w:val="00C12E67"/>
    <w:rsid w:val="00C134DD"/>
    <w:rsid w:val="00C13D34"/>
    <w:rsid w:val="00C1484D"/>
    <w:rsid w:val="00C2223D"/>
    <w:rsid w:val="00C22DA3"/>
    <w:rsid w:val="00C24089"/>
    <w:rsid w:val="00C25E9F"/>
    <w:rsid w:val="00C325F8"/>
    <w:rsid w:val="00C37461"/>
    <w:rsid w:val="00C57A61"/>
    <w:rsid w:val="00C67D2A"/>
    <w:rsid w:val="00C8189A"/>
    <w:rsid w:val="00C83C5E"/>
    <w:rsid w:val="00C854C9"/>
    <w:rsid w:val="00C9139B"/>
    <w:rsid w:val="00CA4065"/>
    <w:rsid w:val="00CA5862"/>
    <w:rsid w:val="00CA7F35"/>
    <w:rsid w:val="00CC3B22"/>
    <w:rsid w:val="00CD03B3"/>
    <w:rsid w:val="00CD79F3"/>
    <w:rsid w:val="00CE35A9"/>
    <w:rsid w:val="00CE3F71"/>
    <w:rsid w:val="00CF3D5A"/>
    <w:rsid w:val="00CF53EC"/>
    <w:rsid w:val="00CF5695"/>
    <w:rsid w:val="00D0025A"/>
    <w:rsid w:val="00D016BC"/>
    <w:rsid w:val="00D07508"/>
    <w:rsid w:val="00D16946"/>
    <w:rsid w:val="00D259A8"/>
    <w:rsid w:val="00D2674C"/>
    <w:rsid w:val="00D26B6B"/>
    <w:rsid w:val="00D3051D"/>
    <w:rsid w:val="00D31294"/>
    <w:rsid w:val="00D36614"/>
    <w:rsid w:val="00D37EB1"/>
    <w:rsid w:val="00D408E9"/>
    <w:rsid w:val="00D41C9B"/>
    <w:rsid w:val="00D4361A"/>
    <w:rsid w:val="00D45664"/>
    <w:rsid w:val="00D45794"/>
    <w:rsid w:val="00D50A52"/>
    <w:rsid w:val="00D57746"/>
    <w:rsid w:val="00D623D9"/>
    <w:rsid w:val="00D65C29"/>
    <w:rsid w:val="00D721B2"/>
    <w:rsid w:val="00D912A4"/>
    <w:rsid w:val="00D92FCF"/>
    <w:rsid w:val="00D951A6"/>
    <w:rsid w:val="00D9573F"/>
    <w:rsid w:val="00DA4125"/>
    <w:rsid w:val="00DA799F"/>
    <w:rsid w:val="00DB0C0B"/>
    <w:rsid w:val="00DB29D1"/>
    <w:rsid w:val="00DB5A06"/>
    <w:rsid w:val="00DB7A1C"/>
    <w:rsid w:val="00DB7A77"/>
    <w:rsid w:val="00DC36C4"/>
    <w:rsid w:val="00DE0613"/>
    <w:rsid w:val="00DE1706"/>
    <w:rsid w:val="00DF19D3"/>
    <w:rsid w:val="00E01803"/>
    <w:rsid w:val="00E03E0E"/>
    <w:rsid w:val="00E139B7"/>
    <w:rsid w:val="00E14E44"/>
    <w:rsid w:val="00E22855"/>
    <w:rsid w:val="00E22CC7"/>
    <w:rsid w:val="00E23B5B"/>
    <w:rsid w:val="00E24DAB"/>
    <w:rsid w:val="00E353BC"/>
    <w:rsid w:val="00E35795"/>
    <w:rsid w:val="00E35C69"/>
    <w:rsid w:val="00E3659E"/>
    <w:rsid w:val="00E36F68"/>
    <w:rsid w:val="00E46F62"/>
    <w:rsid w:val="00E51DDA"/>
    <w:rsid w:val="00E5295B"/>
    <w:rsid w:val="00E52C67"/>
    <w:rsid w:val="00E538B7"/>
    <w:rsid w:val="00E551F8"/>
    <w:rsid w:val="00E574B9"/>
    <w:rsid w:val="00E61D4A"/>
    <w:rsid w:val="00E768B4"/>
    <w:rsid w:val="00E7706B"/>
    <w:rsid w:val="00E77408"/>
    <w:rsid w:val="00E7797D"/>
    <w:rsid w:val="00E80206"/>
    <w:rsid w:val="00E806DE"/>
    <w:rsid w:val="00E818AB"/>
    <w:rsid w:val="00E81A88"/>
    <w:rsid w:val="00E923DA"/>
    <w:rsid w:val="00E9262D"/>
    <w:rsid w:val="00E93763"/>
    <w:rsid w:val="00EA0264"/>
    <w:rsid w:val="00EA09BA"/>
    <w:rsid w:val="00EA3662"/>
    <w:rsid w:val="00EA79ED"/>
    <w:rsid w:val="00EB392D"/>
    <w:rsid w:val="00EB4596"/>
    <w:rsid w:val="00EB62A8"/>
    <w:rsid w:val="00EC194E"/>
    <w:rsid w:val="00ED095B"/>
    <w:rsid w:val="00ED4D5C"/>
    <w:rsid w:val="00EE27ED"/>
    <w:rsid w:val="00EF1828"/>
    <w:rsid w:val="00F03403"/>
    <w:rsid w:val="00F03F3F"/>
    <w:rsid w:val="00F10F69"/>
    <w:rsid w:val="00F1654A"/>
    <w:rsid w:val="00F222B5"/>
    <w:rsid w:val="00F22899"/>
    <w:rsid w:val="00F22970"/>
    <w:rsid w:val="00F238A7"/>
    <w:rsid w:val="00F24426"/>
    <w:rsid w:val="00F27763"/>
    <w:rsid w:val="00F27CB5"/>
    <w:rsid w:val="00F300AF"/>
    <w:rsid w:val="00F3084D"/>
    <w:rsid w:val="00F30B77"/>
    <w:rsid w:val="00F34F2A"/>
    <w:rsid w:val="00F35BA5"/>
    <w:rsid w:val="00F44068"/>
    <w:rsid w:val="00F44FF2"/>
    <w:rsid w:val="00F51956"/>
    <w:rsid w:val="00F531EE"/>
    <w:rsid w:val="00F557B1"/>
    <w:rsid w:val="00F5589C"/>
    <w:rsid w:val="00F6089C"/>
    <w:rsid w:val="00F63B8F"/>
    <w:rsid w:val="00F63D83"/>
    <w:rsid w:val="00F67759"/>
    <w:rsid w:val="00F70701"/>
    <w:rsid w:val="00F80678"/>
    <w:rsid w:val="00F85CD4"/>
    <w:rsid w:val="00F90E0E"/>
    <w:rsid w:val="00F97142"/>
    <w:rsid w:val="00F97B0E"/>
    <w:rsid w:val="00FA0164"/>
    <w:rsid w:val="00FA3610"/>
    <w:rsid w:val="00FA438B"/>
    <w:rsid w:val="00FA7D85"/>
    <w:rsid w:val="00FB0E02"/>
    <w:rsid w:val="00FB2082"/>
    <w:rsid w:val="00FC094C"/>
    <w:rsid w:val="00FC17F5"/>
    <w:rsid w:val="00FC3851"/>
    <w:rsid w:val="00FC7334"/>
    <w:rsid w:val="00FC7829"/>
    <w:rsid w:val="00FD0690"/>
    <w:rsid w:val="00FD0D3E"/>
    <w:rsid w:val="00FD3215"/>
    <w:rsid w:val="00FD39B0"/>
    <w:rsid w:val="00FD7DAF"/>
    <w:rsid w:val="00FE3CE3"/>
    <w:rsid w:val="00FE5842"/>
    <w:rsid w:val="00FF150E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3098"/>
  <w15:docId w15:val="{C84BB88A-4B17-4CF0-9DD5-4101C6A7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94E"/>
    <w:pPr>
      <w:suppressAutoHyphens/>
      <w:spacing w:after="160" w:line="254" w:lineRule="auto"/>
    </w:pPr>
    <w:rPr>
      <w:rFonts w:ascii="Calibri" w:eastAsia="Calibri" w:hAnsi="Calibri" w:cs="Times New Roman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EC194E"/>
  </w:style>
  <w:style w:type="character" w:customStyle="1" w:styleId="DefaultParagraphFont1">
    <w:name w:val="Default Paragraph Font1"/>
    <w:rsid w:val="00EC194E"/>
  </w:style>
  <w:style w:type="character" w:customStyle="1" w:styleId="tlid-translation">
    <w:name w:val="tlid-translation"/>
    <w:uiPriority w:val="99"/>
    <w:rsid w:val="00EC194E"/>
    <w:rPr>
      <w:rFonts w:cs="Times New Roman"/>
    </w:rPr>
  </w:style>
  <w:style w:type="character" w:customStyle="1" w:styleId="NagwekZnak">
    <w:name w:val="Nagłówek Znak"/>
    <w:rsid w:val="00EC194E"/>
    <w:rPr>
      <w:rFonts w:cs="Times New Roman"/>
    </w:rPr>
  </w:style>
  <w:style w:type="character" w:customStyle="1" w:styleId="StopkaZnak">
    <w:name w:val="Stopka Znak"/>
    <w:uiPriority w:val="99"/>
    <w:rsid w:val="00EC194E"/>
    <w:rPr>
      <w:rFonts w:cs="Times New Roman"/>
    </w:rPr>
  </w:style>
  <w:style w:type="character" w:customStyle="1" w:styleId="LineNumber1">
    <w:name w:val="Line Number1"/>
    <w:rsid w:val="00EC194E"/>
    <w:rPr>
      <w:rFonts w:cs="Times New Roman"/>
    </w:rPr>
  </w:style>
  <w:style w:type="character" w:styleId="Hipercze">
    <w:name w:val="Hyperlink"/>
    <w:rsid w:val="00EC194E"/>
    <w:rPr>
      <w:rFonts w:cs="Times New Roman"/>
      <w:color w:val="0000FF"/>
      <w:u w:val="single"/>
    </w:rPr>
  </w:style>
  <w:style w:type="character" w:customStyle="1" w:styleId="CommentReference1">
    <w:name w:val="Comment Reference1"/>
    <w:rsid w:val="00EC194E"/>
    <w:rPr>
      <w:rFonts w:cs="Times New Roman"/>
      <w:sz w:val="16"/>
      <w:szCs w:val="16"/>
    </w:rPr>
  </w:style>
  <w:style w:type="character" w:customStyle="1" w:styleId="TekstkomentarzaZnak">
    <w:name w:val="Tekst komentarza Znak"/>
    <w:rsid w:val="00EC194E"/>
    <w:rPr>
      <w:rFonts w:cs="Times New Roman"/>
      <w:sz w:val="20"/>
      <w:szCs w:val="20"/>
    </w:rPr>
  </w:style>
  <w:style w:type="character" w:customStyle="1" w:styleId="TematkomentarzaZnak">
    <w:name w:val="Temat komentarza Znak"/>
    <w:rsid w:val="00EC194E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rsid w:val="00EC194E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rsid w:val="00EC194E"/>
    <w:rPr>
      <w:rFonts w:cs="Times New Roman"/>
      <w:color w:val="605E5C"/>
    </w:rPr>
  </w:style>
  <w:style w:type="character" w:styleId="Uwydatnienie">
    <w:name w:val="Emphasis"/>
    <w:qFormat/>
    <w:rsid w:val="00EC194E"/>
    <w:rPr>
      <w:rFonts w:cs="Times New Roman"/>
      <w:i/>
      <w:iCs/>
    </w:rPr>
  </w:style>
  <w:style w:type="character" w:customStyle="1" w:styleId="MapadokumentuZnak">
    <w:name w:val="Mapa dokumentu Znak"/>
    <w:rsid w:val="00EC194E"/>
    <w:rPr>
      <w:rFonts w:ascii="Times New Roman" w:hAnsi="Times New Roman" w:cs="Times New Roman"/>
      <w:sz w:val="2"/>
    </w:rPr>
  </w:style>
  <w:style w:type="character" w:customStyle="1" w:styleId="textsurname">
    <w:name w:val="text surname"/>
    <w:rsid w:val="00EC194E"/>
    <w:rPr>
      <w:rFonts w:cs="Times New Roman"/>
    </w:rPr>
  </w:style>
  <w:style w:type="character" w:customStyle="1" w:styleId="author-ref">
    <w:name w:val="author-ref"/>
    <w:rsid w:val="00EC194E"/>
    <w:rPr>
      <w:rFonts w:cs="Times New Roman"/>
    </w:rPr>
  </w:style>
  <w:style w:type="character" w:customStyle="1" w:styleId="textgiven-name">
    <w:name w:val="text given-name"/>
    <w:rsid w:val="00EC194E"/>
    <w:rPr>
      <w:rFonts w:cs="Times New Roman"/>
    </w:rPr>
  </w:style>
  <w:style w:type="character" w:customStyle="1" w:styleId="ListLabel1">
    <w:name w:val="ListLabel 1"/>
    <w:rsid w:val="00EC194E"/>
    <w:rPr>
      <w:rFonts w:cs="Times New Roman"/>
    </w:rPr>
  </w:style>
  <w:style w:type="character" w:customStyle="1" w:styleId="ListLabel2">
    <w:name w:val="ListLabel 2"/>
    <w:rsid w:val="00EC194E"/>
    <w:rPr>
      <w:rFonts w:eastAsia="Times New Roman"/>
    </w:rPr>
  </w:style>
  <w:style w:type="character" w:customStyle="1" w:styleId="ListLabel3">
    <w:name w:val="ListLabel 3"/>
    <w:rsid w:val="00EC194E"/>
    <w:rPr>
      <w:sz w:val="20"/>
    </w:rPr>
  </w:style>
  <w:style w:type="character" w:styleId="Numerwiersza">
    <w:name w:val="line number"/>
    <w:rsid w:val="00EC194E"/>
  </w:style>
  <w:style w:type="paragraph" w:customStyle="1" w:styleId="Nagwek2">
    <w:name w:val="Nagłówek2"/>
    <w:basedOn w:val="Normalny"/>
    <w:next w:val="Tekstpodstawowy"/>
    <w:rsid w:val="00EC194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EC19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C194E"/>
    <w:rPr>
      <w:rFonts w:ascii="Calibri" w:eastAsia="Calibri" w:hAnsi="Calibri" w:cs="Times New Roman"/>
      <w:lang w:val="pl-PL" w:eastAsia="ar-SA"/>
    </w:rPr>
  </w:style>
  <w:style w:type="paragraph" w:styleId="Lista">
    <w:name w:val="List"/>
    <w:basedOn w:val="Tekstpodstawowy"/>
    <w:rsid w:val="00EC194E"/>
    <w:rPr>
      <w:rFonts w:cs="Mangal"/>
    </w:rPr>
  </w:style>
  <w:style w:type="paragraph" w:customStyle="1" w:styleId="Podpis2">
    <w:name w:val="Podpis2"/>
    <w:basedOn w:val="Normalny"/>
    <w:rsid w:val="00EC19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C194E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rsid w:val="00EC194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EC19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link w:val="NagwekZnak1"/>
    <w:rsid w:val="00EC194E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1">
    <w:name w:val="Nagłówek Znak1"/>
    <w:basedOn w:val="Domylnaczcionkaakapitu"/>
    <w:link w:val="Nagwek"/>
    <w:rsid w:val="00EC194E"/>
    <w:rPr>
      <w:rFonts w:ascii="Calibri" w:eastAsia="Calibri" w:hAnsi="Calibri" w:cs="Times New Roman"/>
      <w:lang w:val="pl-PL" w:eastAsia="ar-SA"/>
    </w:rPr>
  </w:style>
  <w:style w:type="paragraph" w:styleId="Stopka">
    <w:name w:val="footer"/>
    <w:basedOn w:val="Normalny"/>
    <w:link w:val="StopkaZnak1"/>
    <w:uiPriority w:val="99"/>
    <w:rsid w:val="00EC194E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1">
    <w:name w:val="Stopka Znak1"/>
    <w:basedOn w:val="Domylnaczcionkaakapitu"/>
    <w:link w:val="Stopka"/>
    <w:uiPriority w:val="99"/>
    <w:rsid w:val="00EC194E"/>
    <w:rPr>
      <w:rFonts w:ascii="Calibri" w:eastAsia="Calibri" w:hAnsi="Calibri" w:cs="Times New Roman"/>
      <w:lang w:val="pl-PL" w:eastAsia="ar-SA"/>
    </w:rPr>
  </w:style>
  <w:style w:type="paragraph" w:customStyle="1" w:styleId="ListParagraph1">
    <w:name w:val="List Paragraph1"/>
    <w:basedOn w:val="Normalny"/>
    <w:rsid w:val="00EC194E"/>
    <w:pPr>
      <w:ind w:left="720"/>
    </w:pPr>
  </w:style>
  <w:style w:type="paragraph" w:customStyle="1" w:styleId="CommentText1">
    <w:name w:val="Comment Text1"/>
    <w:basedOn w:val="Normalny"/>
    <w:rsid w:val="00EC194E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rsid w:val="00EC194E"/>
    <w:rPr>
      <w:b/>
      <w:bCs/>
    </w:rPr>
  </w:style>
  <w:style w:type="paragraph" w:customStyle="1" w:styleId="BalloonText1">
    <w:name w:val="Balloon Text1"/>
    <w:basedOn w:val="Normalny"/>
    <w:rsid w:val="00EC194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DocumentMap1">
    <w:name w:val="Document Map1"/>
    <w:basedOn w:val="Normalny"/>
    <w:rsid w:val="00EC19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1"/>
    <w:rsid w:val="00EC194E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EC194E"/>
    <w:rPr>
      <w:rFonts w:ascii="Tahoma" w:eastAsia="Calibri" w:hAnsi="Tahoma" w:cs="Tahoma"/>
      <w:sz w:val="16"/>
      <w:szCs w:val="16"/>
      <w:lang w:val="pl-PL" w:eastAsia="ar-SA"/>
    </w:rPr>
  </w:style>
  <w:style w:type="paragraph" w:customStyle="1" w:styleId="Zawartotabeli">
    <w:name w:val="Zawartość tabeli"/>
    <w:basedOn w:val="Normalny"/>
    <w:rsid w:val="00EC194E"/>
    <w:pPr>
      <w:suppressLineNumbers/>
    </w:pPr>
  </w:style>
  <w:style w:type="paragraph" w:customStyle="1" w:styleId="Nagwektabeli">
    <w:name w:val="Nagłówek tabeli"/>
    <w:basedOn w:val="Zawartotabeli"/>
    <w:rsid w:val="00EC194E"/>
    <w:pPr>
      <w:jc w:val="center"/>
    </w:pPr>
    <w:rPr>
      <w:b/>
      <w:bCs/>
    </w:rPr>
  </w:style>
  <w:style w:type="character" w:customStyle="1" w:styleId="jlqj4b">
    <w:name w:val="jlqj4b"/>
    <w:rsid w:val="00EC194E"/>
  </w:style>
  <w:style w:type="character" w:styleId="Odwoaniedokomentarza">
    <w:name w:val="annotation reference"/>
    <w:uiPriority w:val="99"/>
    <w:semiHidden/>
    <w:unhideWhenUsed/>
    <w:rsid w:val="00EC194E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EC194E"/>
    <w:pPr>
      <w:spacing w:line="252" w:lineRule="auto"/>
    </w:pPr>
    <w:rPr>
      <w:rFonts w:cs="Calibri"/>
      <w:sz w:val="20"/>
      <w:szCs w:val="20"/>
      <w:lang w:val="en-GB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C194E"/>
    <w:rPr>
      <w:rFonts w:ascii="Calibri" w:eastAsia="Calibri" w:hAnsi="Calibri" w:cs="Calibri"/>
      <w:sz w:val="20"/>
      <w:szCs w:val="20"/>
      <w:lang w:val="en-GB" w:eastAsia="ar-SA"/>
    </w:rPr>
  </w:style>
  <w:style w:type="table" w:styleId="Tabela-Siatka">
    <w:name w:val="Table Grid"/>
    <w:basedOn w:val="Standardowy"/>
    <w:uiPriority w:val="59"/>
    <w:rsid w:val="00EC1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EC194E"/>
    <w:pPr>
      <w:spacing w:line="254" w:lineRule="auto"/>
    </w:pPr>
    <w:rPr>
      <w:rFonts w:cs="Times New Roman"/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EC194E"/>
    <w:rPr>
      <w:rFonts w:ascii="Calibri" w:eastAsia="Calibri" w:hAnsi="Calibri" w:cs="Times New Roman"/>
      <w:b/>
      <w:bCs/>
      <w:sz w:val="20"/>
      <w:szCs w:val="20"/>
      <w:lang w:val="en-GB" w:eastAsia="ar-SA"/>
    </w:rPr>
  </w:style>
  <w:style w:type="character" w:customStyle="1" w:styleId="Nierozpoznanawzmianka">
    <w:name w:val="Nierozpoznana wzmianka"/>
    <w:uiPriority w:val="99"/>
    <w:semiHidden/>
    <w:unhideWhenUsed/>
    <w:rsid w:val="00EC1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1172</Words>
  <Characters>7035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Jesa Marie Verano Manaban</dc:creator>
  <cp:lastModifiedBy>grzedzicka</cp:lastModifiedBy>
  <cp:revision>2</cp:revision>
  <dcterms:created xsi:type="dcterms:W3CDTF">2025-08-11T09:55:00Z</dcterms:created>
  <dcterms:modified xsi:type="dcterms:W3CDTF">2025-08-11T09:55:00Z</dcterms:modified>
</cp:coreProperties>
</file>