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3FB" w:rsidRPr="00DE47BE" w:rsidRDefault="00E773F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47BE">
        <w:rPr>
          <w:rFonts w:ascii="Times New Roman" w:hAnsi="Times New Roman" w:cs="Times New Roman"/>
          <w:b/>
          <w:sz w:val="24"/>
          <w:szCs w:val="24"/>
          <w:lang w:val="en-US"/>
        </w:rPr>
        <w:t>Supplementary Material</w:t>
      </w:r>
    </w:p>
    <w:p w:rsidR="003C75E1" w:rsidRDefault="003C75E1" w:rsidP="00281D01">
      <w:pPr>
        <w:spacing w:line="360" w:lineRule="auto"/>
        <w:rPr>
          <w:rFonts w:ascii="Times New Roman" w:hAnsi="Times New Roman" w:cs="Times New Roman"/>
          <w:b/>
          <w:lang w:val="en-US"/>
        </w:rPr>
      </w:pPr>
      <w:bookmarkStart w:id="0" w:name="_GoBack"/>
      <w:bookmarkEnd w:id="0"/>
    </w:p>
    <w:p w:rsidR="000C688C" w:rsidRPr="00281D01" w:rsidRDefault="00F223EF" w:rsidP="00281D01">
      <w:pPr>
        <w:spacing w:line="360" w:lineRule="auto"/>
        <w:rPr>
          <w:rFonts w:ascii="Times New Roman" w:hAnsi="Times New Roman" w:cs="Times New Roman"/>
          <w:lang w:val="en-US"/>
        </w:rPr>
      </w:pPr>
      <w:r w:rsidRPr="00281D01">
        <w:rPr>
          <w:rFonts w:ascii="Times New Roman" w:hAnsi="Times New Roman" w:cs="Times New Roman"/>
          <w:b/>
          <w:lang w:val="en-US"/>
        </w:rPr>
        <w:t>Table S</w:t>
      </w:r>
      <w:r w:rsidR="00561485">
        <w:rPr>
          <w:rFonts w:ascii="Times New Roman" w:hAnsi="Times New Roman" w:cs="Times New Roman"/>
          <w:b/>
          <w:lang w:val="en-US"/>
        </w:rPr>
        <w:t>1</w:t>
      </w:r>
      <w:r w:rsidRPr="00281D01">
        <w:rPr>
          <w:rFonts w:ascii="Times New Roman" w:hAnsi="Times New Roman" w:cs="Times New Roman"/>
          <w:lang w:val="en-US"/>
        </w:rPr>
        <w:t xml:space="preserve">. </w:t>
      </w:r>
      <w:r w:rsidR="000C688C" w:rsidRPr="00281D01">
        <w:rPr>
          <w:rFonts w:ascii="Times New Roman" w:hAnsi="Times New Roman" w:cs="Times New Roman"/>
          <w:lang w:val="en-US"/>
        </w:rPr>
        <w:t>Raw data of Site 1. Variables: CO</w:t>
      </w:r>
      <w:r w:rsidR="000C688C" w:rsidRPr="00281D01">
        <w:rPr>
          <w:rFonts w:ascii="Times New Roman" w:hAnsi="Times New Roman" w:cs="Times New Roman"/>
          <w:vertAlign w:val="subscript"/>
          <w:lang w:val="en-US"/>
        </w:rPr>
        <w:t>2</w:t>
      </w:r>
      <w:r w:rsidR="000C688C" w:rsidRPr="00281D01">
        <w:rPr>
          <w:rFonts w:ascii="Times New Roman" w:hAnsi="Times New Roman" w:cs="Times New Roman"/>
          <w:lang w:val="en-US"/>
        </w:rPr>
        <w:t xml:space="preserve"> flux = </w:t>
      </w:r>
      <w:r w:rsidR="00110BF0" w:rsidRPr="00281D01">
        <w:rPr>
          <w:rFonts w:ascii="Times New Roman" w:hAnsi="Times New Roman" w:cs="Times New Roman"/>
          <w:lang w:val="en-US"/>
        </w:rPr>
        <w:t>basal soil respiration</w:t>
      </w:r>
      <w:r w:rsidR="000C688C" w:rsidRPr="00281D01">
        <w:rPr>
          <w:rFonts w:ascii="Times New Roman" w:hAnsi="Times New Roman" w:cs="Times New Roman"/>
          <w:lang w:val="en-US"/>
        </w:rPr>
        <w:t xml:space="preserve"> (g CO</w:t>
      </w:r>
      <w:r w:rsidR="000C688C" w:rsidRPr="00281D01">
        <w:rPr>
          <w:rFonts w:ascii="Times New Roman" w:hAnsi="Times New Roman" w:cs="Times New Roman"/>
          <w:vertAlign w:val="subscript"/>
          <w:lang w:val="en-US"/>
        </w:rPr>
        <w:t xml:space="preserve">2 </w:t>
      </w:r>
      <w:r w:rsidR="000C688C" w:rsidRPr="00281D01">
        <w:rPr>
          <w:rFonts w:ascii="Times New Roman" w:hAnsi="Times New Roman" w:cs="Times New Roman"/>
          <w:lang w:val="en-US"/>
        </w:rPr>
        <w:t>m</w:t>
      </w:r>
      <w:r w:rsidR="000C688C" w:rsidRPr="00281D01">
        <w:rPr>
          <w:rFonts w:ascii="Times New Roman" w:hAnsi="Times New Roman" w:cs="Times New Roman"/>
          <w:vertAlign w:val="superscript"/>
          <w:lang w:val="en-US"/>
        </w:rPr>
        <w:t>-2</w:t>
      </w:r>
      <w:r w:rsidR="000C688C" w:rsidRPr="00281D01">
        <w:rPr>
          <w:rFonts w:ascii="Times New Roman" w:hAnsi="Times New Roman" w:cs="Times New Roman"/>
          <w:lang w:val="en-US"/>
        </w:rPr>
        <w:t xml:space="preserve"> h</w:t>
      </w:r>
      <w:r w:rsidR="000C688C" w:rsidRPr="00281D01">
        <w:rPr>
          <w:rFonts w:ascii="Times New Roman" w:hAnsi="Times New Roman" w:cs="Times New Roman"/>
          <w:vertAlign w:val="superscript"/>
          <w:lang w:val="en-US"/>
        </w:rPr>
        <w:t>-1</w:t>
      </w:r>
      <w:r w:rsidR="000C688C" w:rsidRPr="00281D01">
        <w:rPr>
          <w:rFonts w:ascii="Times New Roman" w:hAnsi="Times New Roman" w:cs="Times New Roman"/>
          <w:lang w:val="en-US"/>
        </w:rPr>
        <w:t xml:space="preserve">); </w:t>
      </w:r>
      <w:r w:rsidR="00281D01">
        <w:rPr>
          <w:rFonts w:ascii="Times New Roman" w:hAnsi="Times New Roman" w:cs="Times New Roman"/>
          <w:lang w:val="en-US"/>
        </w:rPr>
        <w:t>MBC</w:t>
      </w:r>
      <w:r w:rsidR="000C688C" w:rsidRPr="00281D01">
        <w:rPr>
          <w:rFonts w:ascii="Times New Roman" w:hAnsi="Times New Roman" w:cs="Times New Roman"/>
          <w:lang w:val="en-US"/>
        </w:rPr>
        <w:t xml:space="preserve"> = microbial biomass carbon (mg microbial C kg</w:t>
      </w:r>
      <w:r w:rsidR="000C688C" w:rsidRPr="00281D01">
        <w:rPr>
          <w:rFonts w:ascii="Times New Roman" w:hAnsi="Times New Roman" w:cs="Times New Roman"/>
          <w:vertAlign w:val="superscript"/>
          <w:lang w:val="en-US"/>
        </w:rPr>
        <w:t>-1</w:t>
      </w:r>
      <w:r w:rsidR="000C688C" w:rsidRPr="00281D01">
        <w:rPr>
          <w:rFonts w:ascii="Times New Roman" w:hAnsi="Times New Roman" w:cs="Times New Roman"/>
          <w:lang w:val="en-US"/>
        </w:rPr>
        <w:t xml:space="preserve"> soil); qCO</w:t>
      </w:r>
      <w:r w:rsidR="000C688C" w:rsidRPr="00281D01">
        <w:rPr>
          <w:rFonts w:ascii="Times New Roman" w:hAnsi="Times New Roman" w:cs="Times New Roman"/>
          <w:vertAlign w:val="subscript"/>
          <w:lang w:val="en-US"/>
        </w:rPr>
        <w:t>2</w:t>
      </w:r>
      <w:r w:rsidR="000C688C" w:rsidRPr="00281D01">
        <w:rPr>
          <w:rFonts w:ascii="Times New Roman" w:hAnsi="Times New Roman" w:cs="Times New Roman"/>
          <w:lang w:val="en-US"/>
        </w:rPr>
        <w:t xml:space="preserve"> = (mg CO</w:t>
      </w:r>
      <w:r w:rsidR="000C688C" w:rsidRPr="00281D01">
        <w:rPr>
          <w:rFonts w:ascii="Times New Roman" w:hAnsi="Times New Roman" w:cs="Times New Roman"/>
          <w:vertAlign w:val="subscript"/>
          <w:lang w:val="en-US"/>
        </w:rPr>
        <w:t xml:space="preserve">2 </w:t>
      </w:r>
      <w:r w:rsidR="000C688C" w:rsidRPr="00281D01">
        <w:rPr>
          <w:rFonts w:ascii="Times New Roman" w:hAnsi="Times New Roman" w:cs="Times New Roman"/>
          <w:lang w:val="en-US"/>
        </w:rPr>
        <w:t>m</w:t>
      </w:r>
      <w:r w:rsidR="000C688C" w:rsidRPr="00281D01">
        <w:rPr>
          <w:rFonts w:ascii="Times New Roman" w:hAnsi="Times New Roman" w:cs="Times New Roman"/>
          <w:vertAlign w:val="superscript"/>
          <w:lang w:val="en-US"/>
        </w:rPr>
        <w:t>-2</w:t>
      </w:r>
      <w:r w:rsidR="000C688C" w:rsidRPr="00281D01">
        <w:rPr>
          <w:rFonts w:ascii="Times New Roman" w:hAnsi="Times New Roman" w:cs="Times New Roman"/>
          <w:lang w:val="en-US"/>
        </w:rPr>
        <w:t xml:space="preserve"> h</w:t>
      </w:r>
      <w:r w:rsidR="000C688C" w:rsidRPr="00281D01">
        <w:rPr>
          <w:rFonts w:ascii="Times New Roman" w:hAnsi="Times New Roman" w:cs="Times New Roman"/>
          <w:vertAlign w:val="superscript"/>
          <w:lang w:val="en-US"/>
        </w:rPr>
        <w:t>-1</w:t>
      </w:r>
      <w:r w:rsidR="000C688C" w:rsidRPr="00281D01">
        <w:rPr>
          <w:rFonts w:ascii="Times New Roman" w:hAnsi="Times New Roman" w:cs="Times New Roman"/>
          <w:lang w:val="en-US"/>
        </w:rPr>
        <w:t>/mg microbial C kg</w:t>
      </w:r>
      <w:r w:rsidR="000C688C" w:rsidRPr="00281D01">
        <w:rPr>
          <w:rFonts w:ascii="Times New Roman" w:hAnsi="Times New Roman" w:cs="Times New Roman"/>
          <w:vertAlign w:val="superscript"/>
          <w:lang w:val="en-US"/>
        </w:rPr>
        <w:t>-1</w:t>
      </w:r>
      <w:r w:rsidR="000C688C" w:rsidRPr="00281D01">
        <w:rPr>
          <w:rFonts w:ascii="Times New Roman" w:hAnsi="Times New Roman" w:cs="Times New Roman"/>
          <w:lang w:val="en-US"/>
        </w:rPr>
        <w:t xml:space="preserve"> soil); soil compaction (unit: </w:t>
      </w:r>
      <w:proofErr w:type="spellStart"/>
      <w:r w:rsidR="000C688C" w:rsidRPr="00281D01">
        <w:rPr>
          <w:rFonts w:ascii="Times New Roman" w:hAnsi="Times New Roman" w:cs="Times New Roman"/>
          <w:lang w:val="en-US"/>
        </w:rPr>
        <w:t>Mpa</w:t>
      </w:r>
      <w:proofErr w:type="spellEnd"/>
      <w:r w:rsidR="000C688C" w:rsidRPr="00281D01">
        <w:rPr>
          <w:rFonts w:ascii="Times New Roman" w:hAnsi="Times New Roman" w:cs="Times New Roman"/>
          <w:lang w:val="en-US"/>
        </w:rPr>
        <w:t>).</w:t>
      </w:r>
    </w:p>
    <w:tbl>
      <w:tblPr>
        <w:tblW w:w="7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"/>
        <w:gridCol w:w="1180"/>
        <w:gridCol w:w="1140"/>
        <w:gridCol w:w="1260"/>
        <w:gridCol w:w="860"/>
        <w:gridCol w:w="1990"/>
      </w:tblGrid>
      <w:tr w:rsidR="0036090B" w:rsidRPr="00281D01" w:rsidTr="00ED4C30">
        <w:trPr>
          <w:trHeight w:val="264"/>
        </w:trPr>
        <w:tc>
          <w:tcPr>
            <w:tcW w:w="800" w:type="dxa"/>
            <w:shd w:val="clear" w:color="auto" w:fill="auto"/>
            <w:noWrap/>
            <w:vAlign w:val="bottom"/>
            <w:hideMark/>
          </w:tcPr>
          <w:p w:rsidR="0036090B" w:rsidRPr="00281D01" w:rsidRDefault="0036090B" w:rsidP="0036090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proofErr w:type="spellStart"/>
            <w:r w:rsidRPr="00281D01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Site</w:t>
            </w:r>
            <w:proofErr w:type="spellEnd"/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36090B" w:rsidRPr="00281D01" w:rsidRDefault="0036090B" w:rsidP="0036090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proofErr w:type="spellStart"/>
            <w:r w:rsidRPr="00281D01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Treatment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36090B" w:rsidRPr="00281D01" w:rsidRDefault="0036090B" w:rsidP="003609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281D01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CO</w:t>
            </w:r>
            <w:r w:rsidRPr="00281D01">
              <w:rPr>
                <w:rFonts w:ascii="Times New Roman" w:eastAsia="Times New Roman" w:hAnsi="Times New Roman" w:cs="Times New Roman"/>
                <w:b/>
                <w:bCs/>
                <w:vertAlign w:val="subscript"/>
                <w:lang w:eastAsia="es-ES"/>
              </w:rPr>
              <w:t>2</w:t>
            </w:r>
            <w:r w:rsidRPr="00281D01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-Flux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36090B" w:rsidRPr="00281D01" w:rsidRDefault="00281D01" w:rsidP="003609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MBC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6090B" w:rsidRPr="00281D01" w:rsidRDefault="0036090B" w:rsidP="0036090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281D01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qCO</w:t>
            </w:r>
            <w:r w:rsidRPr="00281D01">
              <w:rPr>
                <w:rFonts w:ascii="Times New Roman" w:eastAsia="Times New Roman" w:hAnsi="Times New Roman" w:cs="Times New Roman"/>
                <w:b/>
                <w:bCs/>
                <w:vertAlign w:val="subscript"/>
                <w:lang w:eastAsia="es-ES"/>
              </w:rPr>
              <w:t>2</w:t>
            </w:r>
          </w:p>
        </w:tc>
        <w:tc>
          <w:tcPr>
            <w:tcW w:w="1990" w:type="dxa"/>
            <w:vAlign w:val="bottom"/>
          </w:tcPr>
          <w:p w:rsidR="0036090B" w:rsidRPr="00281D01" w:rsidRDefault="0036090B" w:rsidP="0036090B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81D01">
              <w:rPr>
                <w:rFonts w:ascii="Times New Roman" w:hAnsi="Times New Roman" w:cs="Times New Roman"/>
                <w:b/>
                <w:bCs/>
              </w:rPr>
              <w:t>Soil</w:t>
            </w:r>
            <w:proofErr w:type="spellEnd"/>
            <w:r w:rsidRPr="00281D0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81D01">
              <w:rPr>
                <w:rFonts w:ascii="Times New Roman" w:hAnsi="Times New Roman" w:cs="Times New Roman"/>
                <w:b/>
                <w:bCs/>
              </w:rPr>
              <w:t>compaction</w:t>
            </w:r>
            <w:proofErr w:type="spellEnd"/>
          </w:p>
        </w:tc>
      </w:tr>
      <w:tr w:rsidR="0036090B" w:rsidRPr="00281D01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Site</w:t>
            </w:r>
            <w:proofErr w:type="spellEnd"/>
            <w:r w:rsidRPr="00281D01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Grazing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2.28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2370.7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990" w:type="dxa"/>
            <w:vAlign w:val="bottom"/>
          </w:tcPr>
          <w:p w:rsidR="0036090B" w:rsidRPr="00281D01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3282.0</w:t>
            </w:r>
          </w:p>
        </w:tc>
      </w:tr>
      <w:tr w:rsidR="0036090B" w:rsidRPr="00281D01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Site</w:t>
            </w:r>
            <w:proofErr w:type="spellEnd"/>
            <w:r w:rsidRPr="00281D01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Grazing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2.29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1792.8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1990" w:type="dxa"/>
            <w:vAlign w:val="bottom"/>
          </w:tcPr>
          <w:p w:rsidR="0036090B" w:rsidRPr="00281D01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2838.9</w:t>
            </w:r>
          </w:p>
        </w:tc>
      </w:tr>
      <w:tr w:rsidR="0036090B" w:rsidRPr="00281D01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Site</w:t>
            </w:r>
            <w:proofErr w:type="spellEnd"/>
            <w:r w:rsidRPr="00281D01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Grazing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1.86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1597.2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1990" w:type="dxa"/>
            <w:vAlign w:val="bottom"/>
          </w:tcPr>
          <w:p w:rsidR="0036090B" w:rsidRPr="00281D01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3142.3</w:t>
            </w:r>
          </w:p>
        </w:tc>
      </w:tr>
      <w:tr w:rsidR="0036090B" w:rsidRPr="00281D01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Site</w:t>
            </w:r>
            <w:proofErr w:type="spellEnd"/>
            <w:r w:rsidRPr="00281D01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Grazing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1.73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1408.6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1.23</w:t>
            </w:r>
          </w:p>
        </w:tc>
        <w:tc>
          <w:tcPr>
            <w:tcW w:w="1990" w:type="dxa"/>
            <w:vAlign w:val="bottom"/>
          </w:tcPr>
          <w:p w:rsidR="0036090B" w:rsidRPr="00281D01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2834.3</w:t>
            </w:r>
          </w:p>
        </w:tc>
      </w:tr>
      <w:tr w:rsidR="0036090B" w:rsidRPr="00281D01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Site</w:t>
            </w:r>
            <w:proofErr w:type="spellEnd"/>
            <w:r w:rsidRPr="00281D01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Grazing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1.38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2022.2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0.68</w:t>
            </w:r>
          </w:p>
        </w:tc>
        <w:tc>
          <w:tcPr>
            <w:tcW w:w="1990" w:type="dxa"/>
            <w:vAlign w:val="bottom"/>
          </w:tcPr>
          <w:p w:rsidR="0036090B" w:rsidRPr="00281D01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2807.8</w:t>
            </w:r>
          </w:p>
        </w:tc>
      </w:tr>
      <w:tr w:rsidR="0036090B" w:rsidRPr="00281D01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Site</w:t>
            </w:r>
            <w:proofErr w:type="spellEnd"/>
            <w:r w:rsidRPr="00281D01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Grazing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1.33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2056.7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1990" w:type="dxa"/>
            <w:vAlign w:val="bottom"/>
          </w:tcPr>
          <w:p w:rsidR="0036090B" w:rsidRPr="00281D01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3196.6</w:t>
            </w:r>
          </w:p>
        </w:tc>
      </w:tr>
      <w:tr w:rsidR="0036090B" w:rsidRPr="00281D01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Site</w:t>
            </w:r>
            <w:proofErr w:type="spellEnd"/>
            <w:r w:rsidRPr="00281D01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Grazing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1.30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1987.9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1990" w:type="dxa"/>
            <w:vAlign w:val="bottom"/>
          </w:tcPr>
          <w:p w:rsidR="0036090B" w:rsidRPr="00281D01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2680.7</w:t>
            </w:r>
          </w:p>
        </w:tc>
      </w:tr>
      <w:tr w:rsidR="0036090B" w:rsidRPr="00281D01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Site</w:t>
            </w:r>
            <w:proofErr w:type="spellEnd"/>
            <w:r w:rsidRPr="00281D01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Grazing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1.26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1798.3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0.70</w:t>
            </w:r>
          </w:p>
        </w:tc>
        <w:tc>
          <w:tcPr>
            <w:tcW w:w="1990" w:type="dxa"/>
            <w:vAlign w:val="bottom"/>
          </w:tcPr>
          <w:p w:rsidR="0036090B" w:rsidRPr="00281D01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3157.5</w:t>
            </w:r>
          </w:p>
        </w:tc>
      </w:tr>
      <w:tr w:rsidR="0036090B" w:rsidRPr="00281D01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Site</w:t>
            </w:r>
            <w:proofErr w:type="spellEnd"/>
            <w:r w:rsidRPr="00281D01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Grazing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1.55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1552.9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990" w:type="dxa"/>
            <w:vAlign w:val="bottom"/>
          </w:tcPr>
          <w:p w:rsidR="0036090B" w:rsidRPr="00281D01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3271.6</w:t>
            </w:r>
          </w:p>
        </w:tc>
      </w:tr>
      <w:tr w:rsidR="0036090B" w:rsidRPr="00281D01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Site</w:t>
            </w:r>
            <w:proofErr w:type="spellEnd"/>
            <w:r w:rsidRPr="00281D01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Grazing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1.43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1517.4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1990" w:type="dxa"/>
            <w:vAlign w:val="bottom"/>
          </w:tcPr>
          <w:p w:rsidR="0036090B" w:rsidRPr="00281D01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3185.1</w:t>
            </w:r>
          </w:p>
        </w:tc>
      </w:tr>
      <w:tr w:rsidR="0036090B" w:rsidRPr="00281D01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Site</w:t>
            </w:r>
            <w:proofErr w:type="spellEnd"/>
            <w:r w:rsidRPr="00281D01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Grazing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1.88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1854.6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990" w:type="dxa"/>
            <w:vAlign w:val="bottom"/>
          </w:tcPr>
          <w:p w:rsidR="0036090B" w:rsidRPr="00281D01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3096.4</w:t>
            </w:r>
          </w:p>
        </w:tc>
      </w:tr>
      <w:tr w:rsidR="0036090B" w:rsidRPr="00281D01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Site</w:t>
            </w:r>
            <w:proofErr w:type="spellEnd"/>
            <w:r w:rsidRPr="00281D01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Grazing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1.27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1454.0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1990" w:type="dxa"/>
            <w:vAlign w:val="bottom"/>
          </w:tcPr>
          <w:p w:rsidR="0036090B" w:rsidRPr="00281D01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2805.3</w:t>
            </w:r>
          </w:p>
        </w:tc>
      </w:tr>
      <w:tr w:rsidR="0036090B" w:rsidRPr="00281D01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Site</w:t>
            </w:r>
            <w:proofErr w:type="spellEnd"/>
            <w:r w:rsidRPr="00281D01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Exclusion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1369.0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1.57</w:t>
            </w:r>
          </w:p>
        </w:tc>
        <w:tc>
          <w:tcPr>
            <w:tcW w:w="1990" w:type="dxa"/>
            <w:vAlign w:val="bottom"/>
          </w:tcPr>
          <w:p w:rsidR="0036090B" w:rsidRPr="00281D01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1156.6</w:t>
            </w:r>
          </w:p>
        </w:tc>
      </w:tr>
      <w:tr w:rsidR="0036090B" w:rsidRPr="00281D01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Site</w:t>
            </w:r>
            <w:proofErr w:type="spellEnd"/>
            <w:r w:rsidRPr="00281D01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Exclusion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1.71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1510.5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1990" w:type="dxa"/>
            <w:vAlign w:val="bottom"/>
          </w:tcPr>
          <w:p w:rsidR="0036090B" w:rsidRPr="00281D01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1472.3</w:t>
            </w:r>
          </w:p>
        </w:tc>
      </w:tr>
      <w:tr w:rsidR="0036090B" w:rsidRPr="00281D01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Site</w:t>
            </w:r>
            <w:proofErr w:type="spellEnd"/>
            <w:r w:rsidRPr="00281D01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Exclusion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1.43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1553.9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1990" w:type="dxa"/>
            <w:vAlign w:val="bottom"/>
          </w:tcPr>
          <w:p w:rsidR="0036090B" w:rsidRPr="00281D01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1107.9</w:t>
            </w:r>
          </w:p>
        </w:tc>
      </w:tr>
      <w:tr w:rsidR="0036090B" w:rsidRPr="00281D01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Site</w:t>
            </w:r>
            <w:proofErr w:type="spellEnd"/>
            <w:r w:rsidRPr="00281D01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Exclusion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1.82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1630.8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1990" w:type="dxa"/>
            <w:vAlign w:val="bottom"/>
          </w:tcPr>
          <w:p w:rsidR="0036090B" w:rsidRPr="00281D01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1729.7</w:t>
            </w:r>
          </w:p>
        </w:tc>
      </w:tr>
      <w:tr w:rsidR="0036090B" w:rsidRPr="00281D01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Site</w:t>
            </w:r>
            <w:proofErr w:type="spellEnd"/>
            <w:r w:rsidRPr="00281D01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Exclusion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1.69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1514.9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1990" w:type="dxa"/>
            <w:vAlign w:val="bottom"/>
          </w:tcPr>
          <w:p w:rsidR="0036090B" w:rsidRPr="00281D01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1142.7</w:t>
            </w:r>
          </w:p>
        </w:tc>
      </w:tr>
      <w:tr w:rsidR="0036090B" w:rsidRPr="00281D01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Site</w:t>
            </w:r>
            <w:proofErr w:type="spellEnd"/>
            <w:r w:rsidRPr="00281D01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Exclusion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2.34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1445.7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1.62</w:t>
            </w:r>
          </w:p>
        </w:tc>
        <w:tc>
          <w:tcPr>
            <w:tcW w:w="1990" w:type="dxa"/>
            <w:vAlign w:val="bottom"/>
          </w:tcPr>
          <w:p w:rsidR="0036090B" w:rsidRPr="00281D01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1047.7</w:t>
            </w:r>
          </w:p>
        </w:tc>
      </w:tr>
      <w:tr w:rsidR="0036090B" w:rsidRPr="00281D01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Site</w:t>
            </w:r>
            <w:proofErr w:type="spellEnd"/>
            <w:r w:rsidRPr="00281D01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Exclusion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2.79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1748.4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1.60</w:t>
            </w:r>
          </w:p>
        </w:tc>
        <w:tc>
          <w:tcPr>
            <w:tcW w:w="1990" w:type="dxa"/>
            <w:vAlign w:val="bottom"/>
          </w:tcPr>
          <w:p w:rsidR="0036090B" w:rsidRPr="00281D01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1121.3</w:t>
            </w:r>
          </w:p>
        </w:tc>
      </w:tr>
      <w:tr w:rsidR="0036090B" w:rsidRPr="00281D01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Site</w:t>
            </w:r>
            <w:proofErr w:type="spellEnd"/>
            <w:r w:rsidRPr="00281D01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Exclusion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1.62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1795.9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1990" w:type="dxa"/>
            <w:vAlign w:val="bottom"/>
          </w:tcPr>
          <w:p w:rsidR="0036090B" w:rsidRPr="00281D01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1480.8</w:t>
            </w:r>
          </w:p>
        </w:tc>
      </w:tr>
      <w:tr w:rsidR="0036090B" w:rsidRPr="00281D01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Site</w:t>
            </w:r>
            <w:proofErr w:type="spellEnd"/>
            <w:r w:rsidRPr="00281D01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Exclusion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1.59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1673.1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1990" w:type="dxa"/>
            <w:vAlign w:val="bottom"/>
          </w:tcPr>
          <w:p w:rsidR="0036090B" w:rsidRPr="00281D01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1420.2</w:t>
            </w:r>
          </w:p>
        </w:tc>
      </w:tr>
      <w:tr w:rsidR="0036090B" w:rsidRPr="00281D01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Site</w:t>
            </w:r>
            <w:proofErr w:type="spellEnd"/>
            <w:r w:rsidRPr="00281D01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Exclusion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1.55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1493.8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990" w:type="dxa"/>
            <w:vAlign w:val="bottom"/>
          </w:tcPr>
          <w:p w:rsidR="0036090B" w:rsidRPr="00281D01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1589.4</w:t>
            </w:r>
          </w:p>
        </w:tc>
      </w:tr>
      <w:tr w:rsidR="0036090B" w:rsidRPr="00281D01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Site</w:t>
            </w:r>
            <w:proofErr w:type="spellEnd"/>
            <w:r w:rsidRPr="00281D01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Exclusion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1573.7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1.38</w:t>
            </w:r>
          </w:p>
        </w:tc>
        <w:tc>
          <w:tcPr>
            <w:tcW w:w="1990" w:type="dxa"/>
            <w:vAlign w:val="bottom"/>
          </w:tcPr>
          <w:p w:rsidR="0036090B" w:rsidRPr="00281D01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1230.9</w:t>
            </w:r>
          </w:p>
        </w:tc>
      </w:tr>
      <w:tr w:rsidR="0036090B" w:rsidRPr="00281D01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Site</w:t>
            </w:r>
            <w:proofErr w:type="spellEnd"/>
            <w:r w:rsidRPr="00281D01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81D01">
              <w:rPr>
                <w:rFonts w:ascii="Times New Roman" w:hAnsi="Times New Roman" w:cs="Times New Roman"/>
              </w:rPr>
              <w:t>Exclusion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1.85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1850.5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281D01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990" w:type="dxa"/>
            <w:vAlign w:val="bottom"/>
          </w:tcPr>
          <w:p w:rsidR="0036090B" w:rsidRPr="00281D01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281D01">
              <w:rPr>
                <w:rFonts w:ascii="Times New Roman" w:hAnsi="Times New Roman" w:cs="Times New Roman"/>
              </w:rPr>
              <w:t>1428.7</w:t>
            </w:r>
          </w:p>
        </w:tc>
      </w:tr>
    </w:tbl>
    <w:p w:rsidR="005B76F6" w:rsidRPr="00281D01" w:rsidRDefault="005B76F6" w:rsidP="005B76F6">
      <w:pPr>
        <w:spacing w:line="360" w:lineRule="auto"/>
        <w:rPr>
          <w:rFonts w:ascii="Times New Roman" w:hAnsi="Times New Roman" w:cs="Times New Roman"/>
          <w:lang w:val="en-US"/>
        </w:rPr>
      </w:pPr>
      <w:r w:rsidRPr="00281D01">
        <w:rPr>
          <w:rFonts w:ascii="Times New Roman" w:hAnsi="Times New Roman" w:cs="Times New Roman"/>
          <w:b/>
          <w:lang w:val="en-US"/>
        </w:rPr>
        <w:lastRenderedPageBreak/>
        <w:t>Table S</w:t>
      </w:r>
      <w:r w:rsidR="001E6C82">
        <w:rPr>
          <w:rFonts w:ascii="Times New Roman" w:hAnsi="Times New Roman" w:cs="Times New Roman"/>
          <w:b/>
          <w:lang w:val="en-US"/>
        </w:rPr>
        <w:t>2</w:t>
      </w:r>
      <w:r w:rsidRPr="00281D01">
        <w:rPr>
          <w:rFonts w:ascii="Times New Roman" w:hAnsi="Times New Roman" w:cs="Times New Roman"/>
          <w:lang w:val="en-US"/>
        </w:rPr>
        <w:t xml:space="preserve">. Raw data of Site </w:t>
      </w:r>
      <w:r>
        <w:rPr>
          <w:rFonts w:ascii="Times New Roman" w:hAnsi="Times New Roman" w:cs="Times New Roman"/>
          <w:lang w:val="en-US"/>
        </w:rPr>
        <w:t>4</w:t>
      </w:r>
      <w:r w:rsidRPr="00281D01">
        <w:rPr>
          <w:rFonts w:ascii="Times New Roman" w:hAnsi="Times New Roman" w:cs="Times New Roman"/>
          <w:lang w:val="en-US"/>
        </w:rPr>
        <w:t>. Variables: CO</w:t>
      </w:r>
      <w:r w:rsidRPr="00281D01">
        <w:rPr>
          <w:rFonts w:ascii="Times New Roman" w:hAnsi="Times New Roman" w:cs="Times New Roman"/>
          <w:vertAlign w:val="subscript"/>
          <w:lang w:val="en-US"/>
        </w:rPr>
        <w:t>2</w:t>
      </w:r>
      <w:r w:rsidRPr="00281D01">
        <w:rPr>
          <w:rFonts w:ascii="Times New Roman" w:hAnsi="Times New Roman" w:cs="Times New Roman"/>
          <w:lang w:val="en-US"/>
        </w:rPr>
        <w:t xml:space="preserve"> flux = basal soil respiration (g CO</w:t>
      </w:r>
      <w:r w:rsidRPr="00281D01">
        <w:rPr>
          <w:rFonts w:ascii="Times New Roman" w:hAnsi="Times New Roman" w:cs="Times New Roman"/>
          <w:vertAlign w:val="subscript"/>
          <w:lang w:val="en-US"/>
        </w:rPr>
        <w:t xml:space="preserve">2 </w:t>
      </w:r>
      <w:r w:rsidRPr="00281D01">
        <w:rPr>
          <w:rFonts w:ascii="Times New Roman" w:hAnsi="Times New Roman" w:cs="Times New Roman"/>
          <w:lang w:val="en-US"/>
        </w:rPr>
        <w:t>m</w:t>
      </w:r>
      <w:r w:rsidRPr="00281D01">
        <w:rPr>
          <w:rFonts w:ascii="Times New Roman" w:hAnsi="Times New Roman" w:cs="Times New Roman"/>
          <w:vertAlign w:val="superscript"/>
          <w:lang w:val="en-US"/>
        </w:rPr>
        <w:t>-2</w:t>
      </w:r>
      <w:r w:rsidRPr="00281D01">
        <w:rPr>
          <w:rFonts w:ascii="Times New Roman" w:hAnsi="Times New Roman" w:cs="Times New Roman"/>
          <w:lang w:val="en-US"/>
        </w:rPr>
        <w:t xml:space="preserve"> h</w:t>
      </w:r>
      <w:r w:rsidRPr="00281D01">
        <w:rPr>
          <w:rFonts w:ascii="Times New Roman" w:hAnsi="Times New Roman" w:cs="Times New Roman"/>
          <w:vertAlign w:val="superscript"/>
          <w:lang w:val="en-US"/>
        </w:rPr>
        <w:t>-1</w:t>
      </w:r>
      <w:r w:rsidRPr="00281D01">
        <w:rPr>
          <w:rFonts w:ascii="Times New Roman" w:hAnsi="Times New Roman" w:cs="Times New Roman"/>
          <w:lang w:val="en-US"/>
        </w:rPr>
        <w:t xml:space="preserve">); </w:t>
      </w:r>
      <w:r>
        <w:rPr>
          <w:rFonts w:ascii="Times New Roman" w:hAnsi="Times New Roman" w:cs="Times New Roman"/>
          <w:lang w:val="en-US"/>
        </w:rPr>
        <w:t>MBC</w:t>
      </w:r>
      <w:r w:rsidRPr="00281D01">
        <w:rPr>
          <w:rFonts w:ascii="Times New Roman" w:hAnsi="Times New Roman" w:cs="Times New Roman"/>
          <w:lang w:val="en-US"/>
        </w:rPr>
        <w:t xml:space="preserve"> = microbial biomass carbon (mg microbial C kg</w:t>
      </w:r>
      <w:r w:rsidRPr="00281D01">
        <w:rPr>
          <w:rFonts w:ascii="Times New Roman" w:hAnsi="Times New Roman" w:cs="Times New Roman"/>
          <w:vertAlign w:val="superscript"/>
          <w:lang w:val="en-US"/>
        </w:rPr>
        <w:t>-1</w:t>
      </w:r>
      <w:r w:rsidRPr="00281D01">
        <w:rPr>
          <w:rFonts w:ascii="Times New Roman" w:hAnsi="Times New Roman" w:cs="Times New Roman"/>
          <w:lang w:val="en-US"/>
        </w:rPr>
        <w:t xml:space="preserve"> soil); qCO</w:t>
      </w:r>
      <w:r w:rsidRPr="00281D01">
        <w:rPr>
          <w:rFonts w:ascii="Times New Roman" w:hAnsi="Times New Roman" w:cs="Times New Roman"/>
          <w:vertAlign w:val="subscript"/>
          <w:lang w:val="en-US"/>
        </w:rPr>
        <w:t>2</w:t>
      </w:r>
      <w:r w:rsidRPr="00281D01">
        <w:rPr>
          <w:rFonts w:ascii="Times New Roman" w:hAnsi="Times New Roman" w:cs="Times New Roman"/>
          <w:lang w:val="en-US"/>
        </w:rPr>
        <w:t xml:space="preserve"> = (mg CO</w:t>
      </w:r>
      <w:r w:rsidRPr="00281D01">
        <w:rPr>
          <w:rFonts w:ascii="Times New Roman" w:hAnsi="Times New Roman" w:cs="Times New Roman"/>
          <w:vertAlign w:val="subscript"/>
          <w:lang w:val="en-US"/>
        </w:rPr>
        <w:t xml:space="preserve">2 </w:t>
      </w:r>
      <w:r w:rsidRPr="00281D01">
        <w:rPr>
          <w:rFonts w:ascii="Times New Roman" w:hAnsi="Times New Roman" w:cs="Times New Roman"/>
          <w:lang w:val="en-US"/>
        </w:rPr>
        <w:t>m</w:t>
      </w:r>
      <w:r w:rsidRPr="00281D01">
        <w:rPr>
          <w:rFonts w:ascii="Times New Roman" w:hAnsi="Times New Roman" w:cs="Times New Roman"/>
          <w:vertAlign w:val="superscript"/>
          <w:lang w:val="en-US"/>
        </w:rPr>
        <w:t>-2</w:t>
      </w:r>
      <w:r w:rsidRPr="00281D01">
        <w:rPr>
          <w:rFonts w:ascii="Times New Roman" w:hAnsi="Times New Roman" w:cs="Times New Roman"/>
          <w:lang w:val="en-US"/>
        </w:rPr>
        <w:t xml:space="preserve"> h</w:t>
      </w:r>
      <w:r w:rsidRPr="00281D01">
        <w:rPr>
          <w:rFonts w:ascii="Times New Roman" w:hAnsi="Times New Roman" w:cs="Times New Roman"/>
          <w:vertAlign w:val="superscript"/>
          <w:lang w:val="en-US"/>
        </w:rPr>
        <w:t>-1</w:t>
      </w:r>
      <w:r w:rsidRPr="00281D01">
        <w:rPr>
          <w:rFonts w:ascii="Times New Roman" w:hAnsi="Times New Roman" w:cs="Times New Roman"/>
          <w:lang w:val="en-US"/>
        </w:rPr>
        <w:t>/mg microbial C kg</w:t>
      </w:r>
      <w:r w:rsidRPr="00281D01">
        <w:rPr>
          <w:rFonts w:ascii="Times New Roman" w:hAnsi="Times New Roman" w:cs="Times New Roman"/>
          <w:vertAlign w:val="superscript"/>
          <w:lang w:val="en-US"/>
        </w:rPr>
        <w:t>-1</w:t>
      </w:r>
      <w:r w:rsidRPr="00281D01">
        <w:rPr>
          <w:rFonts w:ascii="Times New Roman" w:hAnsi="Times New Roman" w:cs="Times New Roman"/>
          <w:lang w:val="en-US"/>
        </w:rPr>
        <w:t xml:space="preserve"> soil); soil compaction (unit: </w:t>
      </w:r>
      <w:proofErr w:type="spellStart"/>
      <w:r w:rsidRPr="00281D01">
        <w:rPr>
          <w:rFonts w:ascii="Times New Roman" w:hAnsi="Times New Roman" w:cs="Times New Roman"/>
          <w:lang w:val="en-US"/>
        </w:rPr>
        <w:t>Mpa</w:t>
      </w:r>
      <w:proofErr w:type="spellEnd"/>
      <w:r w:rsidRPr="00281D01">
        <w:rPr>
          <w:rFonts w:ascii="Times New Roman" w:hAnsi="Times New Roman" w:cs="Times New Roman"/>
          <w:lang w:val="en-US"/>
        </w:rPr>
        <w:t>).</w:t>
      </w:r>
    </w:p>
    <w:tbl>
      <w:tblPr>
        <w:tblW w:w="7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"/>
        <w:gridCol w:w="1180"/>
        <w:gridCol w:w="1140"/>
        <w:gridCol w:w="1260"/>
        <w:gridCol w:w="860"/>
        <w:gridCol w:w="1990"/>
      </w:tblGrid>
      <w:tr w:rsidR="0036090B" w:rsidRPr="009A6238" w:rsidTr="00ED4C30">
        <w:trPr>
          <w:trHeight w:val="264"/>
        </w:trPr>
        <w:tc>
          <w:tcPr>
            <w:tcW w:w="800" w:type="dxa"/>
            <w:shd w:val="clear" w:color="auto" w:fill="auto"/>
            <w:noWrap/>
            <w:vAlign w:val="bottom"/>
            <w:hideMark/>
          </w:tcPr>
          <w:p w:rsidR="0036090B" w:rsidRPr="009A6238" w:rsidRDefault="0036090B" w:rsidP="00EE68D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proofErr w:type="spellStart"/>
            <w:r w:rsidRPr="009A6238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Site</w:t>
            </w:r>
            <w:proofErr w:type="spellEnd"/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:rsidR="0036090B" w:rsidRPr="009A6238" w:rsidRDefault="0036090B" w:rsidP="00EE68D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proofErr w:type="spellStart"/>
            <w:r w:rsidRPr="009A6238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Treatment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36090B" w:rsidRPr="009A6238" w:rsidRDefault="0036090B" w:rsidP="00EE68D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A6238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CO</w:t>
            </w:r>
            <w:r w:rsidRPr="009A6238">
              <w:rPr>
                <w:rFonts w:ascii="Times New Roman" w:eastAsia="Times New Roman" w:hAnsi="Times New Roman" w:cs="Times New Roman"/>
                <w:b/>
                <w:bCs/>
                <w:vertAlign w:val="subscript"/>
                <w:lang w:eastAsia="es-ES"/>
              </w:rPr>
              <w:t>2</w:t>
            </w:r>
            <w:r w:rsidRPr="009A6238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-Flux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36090B" w:rsidRPr="009A6238" w:rsidRDefault="005B76F6" w:rsidP="00EE68D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A6238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MBC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36090B" w:rsidRPr="009A6238" w:rsidRDefault="0036090B" w:rsidP="00EE68D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9A6238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qCO</w:t>
            </w:r>
            <w:r w:rsidRPr="009A6238">
              <w:rPr>
                <w:rFonts w:ascii="Times New Roman" w:eastAsia="Times New Roman" w:hAnsi="Times New Roman" w:cs="Times New Roman"/>
                <w:b/>
                <w:bCs/>
                <w:vertAlign w:val="subscript"/>
                <w:lang w:eastAsia="es-ES"/>
              </w:rPr>
              <w:t>2</w:t>
            </w:r>
          </w:p>
        </w:tc>
        <w:tc>
          <w:tcPr>
            <w:tcW w:w="1990" w:type="dxa"/>
          </w:tcPr>
          <w:p w:rsidR="0036090B" w:rsidRPr="009A6238" w:rsidRDefault="0036090B" w:rsidP="00EE68D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proofErr w:type="spellStart"/>
            <w:r w:rsidRPr="009A6238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Soil</w:t>
            </w:r>
            <w:proofErr w:type="spellEnd"/>
            <w:r w:rsidRPr="009A6238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 xml:space="preserve"> </w:t>
            </w:r>
            <w:proofErr w:type="spellStart"/>
            <w:r w:rsidRPr="009A6238"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  <w:t>compaction</w:t>
            </w:r>
            <w:proofErr w:type="spellEnd"/>
          </w:p>
        </w:tc>
      </w:tr>
      <w:tr w:rsidR="0036090B" w:rsidRPr="009A6238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9A6238" w:rsidRDefault="009A6238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Site</w:t>
            </w:r>
            <w:proofErr w:type="spellEnd"/>
            <w:r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A6238">
              <w:rPr>
                <w:rFonts w:ascii="Times New Roman" w:hAnsi="Times New Roman" w:cs="Times New Roman"/>
              </w:rPr>
              <w:t>Grazing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1052.9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0.57</w:t>
            </w:r>
          </w:p>
        </w:tc>
        <w:tc>
          <w:tcPr>
            <w:tcW w:w="1990" w:type="dxa"/>
          </w:tcPr>
          <w:p w:rsidR="0036090B" w:rsidRPr="009A6238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4415.1</w:t>
            </w:r>
          </w:p>
        </w:tc>
      </w:tr>
      <w:tr w:rsidR="0036090B" w:rsidRPr="009A6238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9A6238" w:rsidRDefault="009A6238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Site</w:t>
            </w:r>
            <w:proofErr w:type="spellEnd"/>
            <w:r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A6238">
              <w:rPr>
                <w:rFonts w:ascii="Times New Roman" w:hAnsi="Times New Roman" w:cs="Times New Roman"/>
              </w:rPr>
              <w:t>Grazing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1277.3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0.47</w:t>
            </w:r>
          </w:p>
        </w:tc>
        <w:tc>
          <w:tcPr>
            <w:tcW w:w="1990" w:type="dxa"/>
          </w:tcPr>
          <w:p w:rsidR="0036090B" w:rsidRPr="009A6238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5116.5</w:t>
            </w:r>
          </w:p>
        </w:tc>
      </w:tr>
      <w:tr w:rsidR="0036090B" w:rsidRPr="009A6238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9A6238" w:rsidRDefault="009A6238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Site</w:t>
            </w:r>
            <w:proofErr w:type="spellEnd"/>
            <w:r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A6238">
              <w:rPr>
                <w:rFonts w:ascii="Times New Roman" w:hAnsi="Times New Roman" w:cs="Times New Roman"/>
              </w:rPr>
              <w:t>Grazing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0.74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1267.9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0.58</w:t>
            </w:r>
          </w:p>
        </w:tc>
        <w:tc>
          <w:tcPr>
            <w:tcW w:w="1990" w:type="dxa"/>
          </w:tcPr>
          <w:p w:rsidR="0036090B" w:rsidRPr="009A6238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4753.8</w:t>
            </w:r>
          </w:p>
        </w:tc>
      </w:tr>
      <w:tr w:rsidR="0036090B" w:rsidRPr="009A6238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9A6238" w:rsidRDefault="009A6238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Site</w:t>
            </w:r>
            <w:proofErr w:type="spellEnd"/>
            <w:r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A6238">
              <w:rPr>
                <w:rFonts w:ascii="Times New Roman" w:hAnsi="Times New Roman" w:cs="Times New Roman"/>
              </w:rPr>
              <w:t>Grazing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1.37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1067.3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1990" w:type="dxa"/>
          </w:tcPr>
          <w:p w:rsidR="0036090B" w:rsidRPr="009A6238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5638.4</w:t>
            </w:r>
          </w:p>
        </w:tc>
      </w:tr>
      <w:tr w:rsidR="0036090B" w:rsidRPr="009A6238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9A6238" w:rsidRDefault="009A6238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Site</w:t>
            </w:r>
            <w:proofErr w:type="spellEnd"/>
            <w:r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A6238">
              <w:rPr>
                <w:rFonts w:ascii="Times New Roman" w:hAnsi="Times New Roman" w:cs="Times New Roman"/>
              </w:rPr>
              <w:t>Grazing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1120.5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1990" w:type="dxa"/>
          </w:tcPr>
          <w:p w:rsidR="0036090B" w:rsidRPr="009A6238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2490.1</w:t>
            </w:r>
          </w:p>
        </w:tc>
      </w:tr>
      <w:tr w:rsidR="0036090B" w:rsidRPr="009A6238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9A6238" w:rsidRDefault="009A6238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Site</w:t>
            </w:r>
            <w:proofErr w:type="spellEnd"/>
            <w:r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A6238">
              <w:rPr>
                <w:rFonts w:ascii="Times New Roman" w:hAnsi="Times New Roman" w:cs="Times New Roman"/>
              </w:rPr>
              <w:t>Grazing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612.8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1.39</w:t>
            </w:r>
          </w:p>
        </w:tc>
        <w:tc>
          <w:tcPr>
            <w:tcW w:w="1990" w:type="dxa"/>
          </w:tcPr>
          <w:p w:rsidR="0036090B" w:rsidRPr="009A6238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2409.3</w:t>
            </w:r>
          </w:p>
        </w:tc>
      </w:tr>
      <w:tr w:rsidR="0036090B" w:rsidRPr="009A6238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9A6238" w:rsidRDefault="009A6238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Site</w:t>
            </w:r>
            <w:proofErr w:type="spellEnd"/>
            <w:r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A6238">
              <w:rPr>
                <w:rFonts w:ascii="Times New Roman" w:hAnsi="Times New Roman" w:cs="Times New Roman"/>
              </w:rPr>
              <w:t>Grazing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1258.1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1990" w:type="dxa"/>
          </w:tcPr>
          <w:p w:rsidR="0036090B" w:rsidRPr="009A6238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2063.1</w:t>
            </w:r>
          </w:p>
        </w:tc>
      </w:tr>
      <w:tr w:rsidR="0036090B" w:rsidRPr="009A6238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9A6238" w:rsidRDefault="009A6238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Site</w:t>
            </w:r>
            <w:proofErr w:type="spellEnd"/>
            <w:r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A6238">
              <w:rPr>
                <w:rFonts w:ascii="Times New Roman" w:hAnsi="Times New Roman" w:cs="Times New Roman"/>
              </w:rPr>
              <w:t>Grazing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1.50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1008.4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1.49</w:t>
            </w:r>
          </w:p>
        </w:tc>
        <w:tc>
          <w:tcPr>
            <w:tcW w:w="1990" w:type="dxa"/>
          </w:tcPr>
          <w:p w:rsidR="0036090B" w:rsidRPr="009A6238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3022.2</w:t>
            </w:r>
          </w:p>
        </w:tc>
      </w:tr>
      <w:tr w:rsidR="0036090B" w:rsidRPr="009A6238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9A6238" w:rsidRDefault="009A6238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Site</w:t>
            </w:r>
            <w:proofErr w:type="spellEnd"/>
            <w:r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A6238">
              <w:rPr>
                <w:rFonts w:ascii="Times New Roman" w:hAnsi="Times New Roman" w:cs="Times New Roman"/>
              </w:rPr>
              <w:t>Grazing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1.48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1334.4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990" w:type="dxa"/>
          </w:tcPr>
          <w:p w:rsidR="0036090B" w:rsidRPr="009A6238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2884.5</w:t>
            </w:r>
          </w:p>
        </w:tc>
      </w:tr>
      <w:tr w:rsidR="0036090B" w:rsidRPr="009A6238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9A6238" w:rsidRDefault="009A6238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Site</w:t>
            </w:r>
            <w:proofErr w:type="spellEnd"/>
            <w:r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A6238">
              <w:rPr>
                <w:rFonts w:ascii="Times New Roman" w:hAnsi="Times New Roman" w:cs="Times New Roman"/>
              </w:rPr>
              <w:t>Grazing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1.29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1484.5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1990" w:type="dxa"/>
          </w:tcPr>
          <w:p w:rsidR="0036090B" w:rsidRPr="009A6238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2977.6</w:t>
            </w:r>
          </w:p>
        </w:tc>
      </w:tr>
      <w:tr w:rsidR="0036090B" w:rsidRPr="009A6238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9A6238" w:rsidRDefault="009A6238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Site</w:t>
            </w:r>
            <w:proofErr w:type="spellEnd"/>
            <w:r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A6238">
              <w:rPr>
                <w:rFonts w:ascii="Times New Roman" w:hAnsi="Times New Roman" w:cs="Times New Roman"/>
              </w:rPr>
              <w:t>Grazing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1174.9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1990" w:type="dxa"/>
          </w:tcPr>
          <w:p w:rsidR="0036090B" w:rsidRPr="009A6238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3794.2</w:t>
            </w:r>
          </w:p>
        </w:tc>
      </w:tr>
      <w:tr w:rsidR="0036090B" w:rsidRPr="009A6238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9A6238" w:rsidRDefault="001C6810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Site</w:t>
            </w:r>
            <w:proofErr w:type="spellEnd"/>
            <w:r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A6238">
              <w:rPr>
                <w:rFonts w:ascii="Times New Roman" w:hAnsi="Times New Roman" w:cs="Times New Roman"/>
              </w:rPr>
              <w:t>Exclusion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1160.7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1990" w:type="dxa"/>
          </w:tcPr>
          <w:p w:rsidR="0036090B" w:rsidRPr="009A6238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3541.7</w:t>
            </w:r>
          </w:p>
        </w:tc>
      </w:tr>
      <w:tr w:rsidR="0036090B" w:rsidRPr="009A6238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9A6238" w:rsidRDefault="001C6810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Site</w:t>
            </w:r>
            <w:proofErr w:type="spellEnd"/>
            <w:r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A6238">
              <w:rPr>
                <w:rFonts w:ascii="Times New Roman" w:hAnsi="Times New Roman" w:cs="Times New Roman"/>
              </w:rPr>
              <w:t>Exclusion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1011.5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990" w:type="dxa"/>
          </w:tcPr>
          <w:p w:rsidR="0036090B" w:rsidRPr="009A6238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1122.5</w:t>
            </w:r>
          </w:p>
        </w:tc>
      </w:tr>
      <w:tr w:rsidR="0036090B" w:rsidRPr="009A6238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9A6238" w:rsidRDefault="001C6810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Site</w:t>
            </w:r>
            <w:proofErr w:type="spellEnd"/>
            <w:r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A6238">
              <w:rPr>
                <w:rFonts w:ascii="Times New Roman" w:hAnsi="Times New Roman" w:cs="Times New Roman"/>
              </w:rPr>
              <w:t>Exclusion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967.8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990" w:type="dxa"/>
          </w:tcPr>
          <w:p w:rsidR="0036090B" w:rsidRPr="009A6238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1333.0</w:t>
            </w:r>
          </w:p>
        </w:tc>
      </w:tr>
      <w:tr w:rsidR="0036090B" w:rsidRPr="009A6238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9A6238" w:rsidRDefault="001C6810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Site</w:t>
            </w:r>
            <w:proofErr w:type="spellEnd"/>
            <w:r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A6238">
              <w:rPr>
                <w:rFonts w:ascii="Times New Roman" w:hAnsi="Times New Roman" w:cs="Times New Roman"/>
              </w:rPr>
              <w:t>Exclusion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1291.8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1990" w:type="dxa"/>
          </w:tcPr>
          <w:p w:rsidR="0036090B" w:rsidRPr="009A6238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1570.7</w:t>
            </w:r>
          </w:p>
        </w:tc>
      </w:tr>
      <w:tr w:rsidR="0036090B" w:rsidRPr="009A6238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9A6238" w:rsidRDefault="001C6810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Site</w:t>
            </w:r>
            <w:proofErr w:type="spellEnd"/>
            <w:r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A6238">
              <w:rPr>
                <w:rFonts w:ascii="Times New Roman" w:hAnsi="Times New Roman" w:cs="Times New Roman"/>
              </w:rPr>
              <w:t>Exclusion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1.47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893.7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1.64</w:t>
            </w:r>
          </w:p>
        </w:tc>
        <w:tc>
          <w:tcPr>
            <w:tcW w:w="1990" w:type="dxa"/>
          </w:tcPr>
          <w:p w:rsidR="0036090B" w:rsidRPr="009A6238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1034.9</w:t>
            </w:r>
          </w:p>
        </w:tc>
      </w:tr>
      <w:tr w:rsidR="0036090B" w:rsidRPr="009A6238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9A6238" w:rsidRDefault="001C6810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Site</w:t>
            </w:r>
            <w:proofErr w:type="spellEnd"/>
            <w:r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A6238">
              <w:rPr>
                <w:rFonts w:ascii="Times New Roman" w:hAnsi="Times New Roman" w:cs="Times New Roman"/>
              </w:rPr>
              <w:t>Exclusion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1049.0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990" w:type="dxa"/>
          </w:tcPr>
          <w:p w:rsidR="0036090B" w:rsidRPr="009A6238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1141.8</w:t>
            </w:r>
          </w:p>
        </w:tc>
      </w:tr>
      <w:tr w:rsidR="0036090B" w:rsidRPr="009A6238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9A6238" w:rsidRDefault="001C6810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Site</w:t>
            </w:r>
            <w:proofErr w:type="spellEnd"/>
            <w:r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A6238">
              <w:rPr>
                <w:rFonts w:ascii="Times New Roman" w:hAnsi="Times New Roman" w:cs="Times New Roman"/>
              </w:rPr>
              <w:t>Exclusion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1.40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917.5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1.53</w:t>
            </w:r>
          </w:p>
        </w:tc>
        <w:tc>
          <w:tcPr>
            <w:tcW w:w="1990" w:type="dxa"/>
          </w:tcPr>
          <w:p w:rsidR="0036090B" w:rsidRPr="009A6238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1127.6</w:t>
            </w:r>
          </w:p>
        </w:tc>
      </w:tr>
      <w:tr w:rsidR="0036090B" w:rsidRPr="009A6238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9A6238" w:rsidRDefault="001C6810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Site</w:t>
            </w:r>
            <w:proofErr w:type="spellEnd"/>
            <w:r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A6238">
              <w:rPr>
                <w:rFonts w:ascii="Times New Roman" w:hAnsi="Times New Roman" w:cs="Times New Roman"/>
              </w:rPr>
              <w:t>Exclusion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978.1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1.31</w:t>
            </w:r>
          </w:p>
        </w:tc>
        <w:tc>
          <w:tcPr>
            <w:tcW w:w="1990" w:type="dxa"/>
          </w:tcPr>
          <w:p w:rsidR="0036090B" w:rsidRPr="009A6238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1191.6</w:t>
            </w:r>
          </w:p>
        </w:tc>
      </w:tr>
      <w:tr w:rsidR="0036090B" w:rsidRPr="009A6238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9A6238" w:rsidRDefault="001C6810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Site</w:t>
            </w:r>
            <w:proofErr w:type="spellEnd"/>
            <w:r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A6238">
              <w:rPr>
                <w:rFonts w:ascii="Times New Roman" w:hAnsi="Times New Roman" w:cs="Times New Roman"/>
              </w:rPr>
              <w:t>Exclusion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984.7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1990" w:type="dxa"/>
          </w:tcPr>
          <w:p w:rsidR="0036090B" w:rsidRPr="009A6238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897.1</w:t>
            </w:r>
          </w:p>
        </w:tc>
      </w:tr>
      <w:tr w:rsidR="0036090B" w:rsidRPr="009A6238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9A6238" w:rsidRDefault="001C6810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Site</w:t>
            </w:r>
            <w:proofErr w:type="spellEnd"/>
            <w:r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A6238">
              <w:rPr>
                <w:rFonts w:ascii="Times New Roman" w:hAnsi="Times New Roman" w:cs="Times New Roman"/>
              </w:rPr>
              <w:t>Exclusion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1056.8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990" w:type="dxa"/>
          </w:tcPr>
          <w:p w:rsidR="0036090B" w:rsidRPr="009A6238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1073.2</w:t>
            </w:r>
          </w:p>
        </w:tc>
      </w:tr>
      <w:tr w:rsidR="0036090B" w:rsidRPr="009A6238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9A6238" w:rsidRDefault="001C6810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Site</w:t>
            </w:r>
            <w:proofErr w:type="spellEnd"/>
            <w:r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A6238">
              <w:rPr>
                <w:rFonts w:ascii="Times New Roman" w:hAnsi="Times New Roman" w:cs="Times New Roman"/>
              </w:rPr>
              <w:t>Exclusion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1.47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965.3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1.52</w:t>
            </w:r>
          </w:p>
        </w:tc>
        <w:tc>
          <w:tcPr>
            <w:tcW w:w="1990" w:type="dxa"/>
          </w:tcPr>
          <w:p w:rsidR="0036090B" w:rsidRPr="009A6238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1494.7</w:t>
            </w:r>
          </w:p>
        </w:tc>
      </w:tr>
      <w:tr w:rsidR="0036090B" w:rsidRPr="009A6238" w:rsidTr="00ED4C30">
        <w:trPr>
          <w:trHeight w:val="264"/>
        </w:trPr>
        <w:tc>
          <w:tcPr>
            <w:tcW w:w="800" w:type="dxa"/>
            <w:shd w:val="clear" w:color="auto" w:fill="auto"/>
            <w:noWrap/>
            <w:hideMark/>
          </w:tcPr>
          <w:p w:rsidR="0036090B" w:rsidRPr="009A6238" w:rsidRDefault="001C6810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Site</w:t>
            </w:r>
            <w:proofErr w:type="spellEnd"/>
            <w:r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A6238">
              <w:rPr>
                <w:rFonts w:ascii="Times New Roman" w:hAnsi="Times New Roman" w:cs="Times New Roman"/>
              </w:rPr>
              <w:t>Exclusion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1.33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1122.8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:rsidR="0036090B" w:rsidRPr="009A6238" w:rsidRDefault="0036090B" w:rsidP="003609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1990" w:type="dxa"/>
          </w:tcPr>
          <w:p w:rsidR="0036090B" w:rsidRPr="009A6238" w:rsidRDefault="0036090B" w:rsidP="0036090B">
            <w:pPr>
              <w:jc w:val="center"/>
              <w:rPr>
                <w:rFonts w:ascii="Times New Roman" w:hAnsi="Times New Roman" w:cs="Times New Roman"/>
              </w:rPr>
            </w:pPr>
            <w:r w:rsidRPr="009A6238">
              <w:rPr>
                <w:rFonts w:ascii="Times New Roman" w:hAnsi="Times New Roman" w:cs="Times New Roman"/>
              </w:rPr>
              <w:t>1430.6</w:t>
            </w:r>
          </w:p>
        </w:tc>
      </w:tr>
    </w:tbl>
    <w:p w:rsidR="00300513" w:rsidRDefault="00300513">
      <w:pPr>
        <w:rPr>
          <w:rFonts w:ascii="Times New Roman" w:hAnsi="Times New Roman" w:cs="Times New Roman"/>
          <w:sz w:val="24"/>
          <w:szCs w:val="24"/>
        </w:rPr>
      </w:pPr>
    </w:p>
    <w:p w:rsidR="00ED4C30" w:rsidRDefault="00ED4C30">
      <w:pPr>
        <w:rPr>
          <w:rFonts w:ascii="Times New Roman" w:hAnsi="Times New Roman" w:cs="Times New Roman"/>
          <w:sz w:val="24"/>
          <w:szCs w:val="24"/>
        </w:rPr>
      </w:pPr>
    </w:p>
    <w:p w:rsidR="00ED4C30" w:rsidRDefault="00ED4C30">
      <w:pPr>
        <w:rPr>
          <w:rFonts w:ascii="Times New Roman" w:hAnsi="Times New Roman" w:cs="Times New Roman"/>
          <w:sz w:val="24"/>
          <w:szCs w:val="24"/>
        </w:rPr>
      </w:pPr>
    </w:p>
    <w:p w:rsidR="00ED4C30" w:rsidRDefault="00ED4C30">
      <w:pPr>
        <w:rPr>
          <w:rFonts w:ascii="Times New Roman" w:hAnsi="Times New Roman" w:cs="Times New Roman"/>
          <w:sz w:val="24"/>
          <w:szCs w:val="24"/>
        </w:rPr>
      </w:pPr>
    </w:p>
    <w:p w:rsidR="00ED4C30" w:rsidRPr="00ED4C30" w:rsidRDefault="00ED4C30" w:rsidP="00ED4C30">
      <w:pPr>
        <w:spacing w:line="360" w:lineRule="auto"/>
        <w:ind w:right="679"/>
        <w:jc w:val="both"/>
        <w:rPr>
          <w:rFonts w:ascii="Times New Roman" w:hAnsi="Times New Roman" w:cs="Times New Roman"/>
          <w:lang w:val="en-US"/>
        </w:rPr>
      </w:pPr>
      <w:r w:rsidRPr="00ED4C30">
        <w:rPr>
          <w:rFonts w:ascii="Times New Roman" w:hAnsi="Times New Roman" w:cs="Times New Roman"/>
          <w:b/>
          <w:lang w:val="en-US"/>
        </w:rPr>
        <w:lastRenderedPageBreak/>
        <w:t xml:space="preserve">Table </w:t>
      </w:r>
      <w:r w:rsidR="003C75E1">
        <w:rPr>
          <w:rFonts w:ascii="Times New Roman" w:hAnsi="Times New Roman" w:cs="Times New Roman"/>
          <w:b/>
          <w:lang w:val="en-US"/>
        </w:rPr>
        <w:t>S3</w:t>
      </w:r>
      <w:r w:rsidRPr="00ED4C30">
        <w:rPr>
          <w:rFonts w:ascii="Times New Roman" w:hAnsi="Times New Roman" w:cs="Times New Roman"/>
          <w:b/>
          <w:lang w:val="en-US"/>
        </w:rPr>
        <w:t>.</w:t>
      </w:r>
      <w:r w:rsidRPr="00ED4C30">
        <w:rPr>
          <w:rFonts w:ascii="Times New Roman" w:hAnsi="Times New Roman" w:cs="Times New Roman"/>
          <w:lang w:val="en-US"/>
        </w:rPr>
        <w:t xml:space="preserve"> Fatty acid content (g/100 g fat; mean value ± standard deviation) of raw milk samples from 10 farms located in lowlands. Bulk milk samples </w:t>
      </w:r>
      <w:proofErr w:type="gramStart"/>
      <w:r w:rsidRPr="00ED4C30">
        <w:rPr>
          <w:rFonts w:ascii="Times New Roman" w:hAnsi="Times New Roman" w:cs="Times New Roman"/>
          <w:lang w:val="en-US"/>
        </w:rPr>
        <w:t>were taken</w:t>
      </w:r>
      <w:proofErr w:type="gramEnd"/>
      <w:r w:rsidRPr="00ED4C30">
        <w:rPr>
          <w:rFonts w:ascii="Times New Roman" w:hAnsi="Times New Roman" w:cs="Times New Roman"/>
          <w:lang w:val="en-US"/>
        </w:rPr>
        <w:t xml:space="preserve"> in February (indoor feeding), April (transition feeding; part-time grazing) and June (outdoor feeding; extensive grazing with concentrate supplementation) during 2009 and 2010.  Data used in the estimation of Fat Healthiness (FH) index.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1588"/>
        <w:gridCol w:w="1925"/>
        <w:gridCol w:w="1925"/>
      </w:tblGrid>
      <w:tr w:rsidR="00ED4C30" w:rsidRPr="00ED4C30" w:rsidTr="00ED4C30">
        <w:trPr>
          <w:trHeight w:val="243"/>
        </w:trPr>
        <w:tc>
          <w:tcPr>
            <w:tcW w:w="2547" w:type="dxa"/>
          </w:tcPr>
          <w:p w:rsidR="00ED4C30" w:rsidRPr="00ED4C30" w:rsidRDefault="00ED4C30" w:rsidP="00ED4C30">
            <w:pPr>
              <w:spacing w:after="160"/>
              <w:rPr>
                <w:rFonts w:ascii="Times New Roman" w:hAnsi="Times New Roman" w:cs="Times New Roman"/>
                <w:b/>
                <w:lang w:val="en-US"/>
              </w:rPr>
            </w:pPr>
            <w:r w:rsidRPr="00ED4C30">
              <w:rPr>
                <w:rFonts w:ascii="Times New Roman" w:hAnsi="Times New Roman" w:cs="Times New Roman"/>
                <w:b/>
                <w:lang w:val="en-US"/>
              </w:rPr>
              <w:t>Fatty acid</w:t>
            </w:r>
          </w:p>
        </w:tc>
        <w:tc>
          <w:tcPr>
            <w:tcW w:w="1588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D4C30">
              <w:rPr>
                <w:rFonts w:ascii="Times New Roman" w:hAnsi="Times New Roman" w:cs="Times New Roman"/>
                <w:b/>
                <w:lang w:val="en-US"/>
              </w:rPr>
              <w:t>Indoor feeding</w:t>
            </w:r>
          </w:p>
        </w:tc>
        <w:tc>
          <w:tcPr>
            <w:tcW w:w="1925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D4C30">
              <w:rPr>
                <w:rFonts w:ascii="Times New Roman" w:hAnsi="Times New Roman" w:cs="Times New Roman"/>
                <w:b/>
                <w:lang w:val="en-US"/>
              </w:rPr>
              <w:t>Transition feeding</w:t>
            </w:r>
          </w:p>
        </w:tc>
        <w:tc>
          <w:tcPr>
            <w:tcW w:w="1925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D4C30">
              <w:rPr>
                <w:rFonts w:ascii="Times New Roman" w:hAnsi="Times New Roman" w:cs="Times New Roman"/>
                <w:b/>
                <w:lang w:val="en-US"/>
              </w:rPr>
              <w:t>Outdoor feeding</w:t>
            </w:r>
          </w:p>
        </w:tc>
      </w:tr>
      <w:tr w:rsidR="00ED4C30" w:rsidRPr="00ED4C30" w:rsidTr="00ED4C30">
        <w:trPr>
          <w:trHeight w:val="243"/>
        </w:trPr>
        <w:tc>
          <w:tcPr>
            <w:tcW w:w="2547" w:type="dxa"/>
          </w:tcPr>
          <w:p w:rsidR="00ED4C30" w:rsidRPr="00ED4C30" w:rsidRDefault="00ED4C30" w:rsidP="00ED4C30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D4C30">
              <w:rPr>
                <w:rFonts w:ascii="Times New Roman" w:hAnsi="Times New Roman" w:cs="Times New Roman"/>
                <w:lang w:val="en-US"/>
              </w:rPr>
              <w:t>Lauric</w:t>
            </w:r>
            <w:proofErr w:type="spellEnd"/>
            <w:r w:rsidRPr="00ED4C30">
              <w:rPr>
                <w:rFonts w:ascii="Times New Roman" w:hAnsi="Times New Roman" w:cs="Times New Roman"/>
                <w:lang w:val="en-US"/>
              </w:rPr>
              <w:t xml:space="preserve"> acid </w:t>
            </w:r>
          </w:p>
        </w:tc>
        <w:tc>
          <w:tcPr>
            <w:tcW w:w="1588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4.08±0.70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1925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3.56±0.45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  <w:tc>
          <w:tcPr>
            <w:tcW w:w="1925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3.38±0.81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c</w:t>
            </w:r>
          </w:p>
        </w:tc>
      </w:tr>
      <w:tr w:rsidR="00ED4C30" w:rsidRPr="00ED4C30" w:rsidTr="00ED4C30">
        <w:trPr>
          <w:trHeight w:val="233"/>
        </w:trPr>
        <w:tc>
          <w:tcPr>
            <w:tcW w:w="2547" w:type="dxa"/>
          </w:tcPr>
          <w:p w:rsidR="00ED4C30" w:rsidRPr="00ED4C30" w:rsidRDefault="00ED4C30" w:rsidP="00ED4C30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D4C30">
              <w:rPr>
                <w:rFonts w:ascii="Times New Roman" w:hAnsi="Times New Roman" w:cs="Times New Roman"/>
                <w:lang w:val="en-US"/>
              </w:rPr>
              <w:t>Myristic</w:t>
            </w:r>
            <w:proofErr w:type="spellEnd"/>
            <w:r w:rsidRPr="00ED4C30">
              <w:rPr>
                <w:rFonts w:ascii="Times New Roman" w:hAnsi="Times New Roman" w:cs="Times New Roman"/>
                <w:lang w:val="en-US"/>
              </w:rPr>
              <w:t xml:space="preserve"> acid </w:t>
            </w:r>
          </w:p>
        </w:tc>
        <w:tc>
          <w:tcPr>
            <w:tcW w:w="1588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9.16±1.65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1925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8.22±1.12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  <w:tc>
          <w:tcPr>
            <w:tcW w:w="1925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8.07±1.57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</w:tr>
      <w:tr w:rsidR="00ED4C30" w:rsidRPr="00ED4C30" w:rsidTr="00ED4C30">
        <w:trPr>
          <w:trHeight w:val="243"/>
        </w:trPr>
        <w:tc>
          <w:tcPr>
            <w:tcW w:w="2547" w:type="dxa"/>
          </w:tcPr>
          <w:p w:rsidR="00ED4C30" w:rsidRPr="00ED4C30" w:rsidRDefault="00ED4C30" w:rsidP="00ED4C30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 xml:space="preserve">Palmitic acid </w:t>
            </w:r>
          </w:p>
        </w:tc>
        <w:tc>
          <w:tcPr>
            <w:tcW w:w="1588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22.51±3.00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1925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20.04±2.86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  <w:tc>
          <w:tcPr>
            <w:tcW w:w="1925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19.50±2.42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</w:tr>
      <w:tr w:rsidR="00ED4C30" w:rsidRPr="00ED4C30" w:rsidTr="00ED4C30">
        <w:trPr>
          <w:trHeight w:val="243"/>
        </w:trPr>
        <w:tc>
          <w:tcPr>
            <w:tcW w:w="2547" w:type="dxa"/>
          </w:tcPr>
          <w:p w:rsidR="00ED4C30" w:rsidRPr="00ED4C30" w:rsidRDefault="00ED4C30" w:rsidP="00ED4C30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D4C30">
              <w:rPr>
                <w:rFonts w:ascii="Times New Roman" w:hAnsi="Times New Roman" w:cs="Times New Roman"/>
                <w:lang w:val="en-US"/>
              </w:rPr>
              <w:t>Vaccenic</w:t>
            </w:r>
            <w:proofErr w:type="spellEnd"/>
            <w:r w:rsidRPr="00ED4C30">
              <w:rPr>
                <w:rFonts w:ascii="Times New Roman" w:hAnsi="Times New Roman" w:cs="Times New Roman"/>
                <w:lang w:val="en-US"/>
              </w:rPr>
              <w:t xml:space="preserve"> acid </w:t>
            </w:r>
          </w:p>
        </w:tc>
        <w:tc>
          <w:tcPr>
            <w:tcW w:w="1588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1.02±0.37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  <w:tc>
          <w:tcPr>
            <w:tcW w:w="1925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1.79±0.56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1925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2.02±0.58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</w:tr>
      <w:tr w:rsidR="00ED4C30" w:rsidRPr="00ED4C30" w:rsidTr="00ED4C30">
        <w:trPr>
          <w:trHeight w:val="243"/>
        </w:trPr>
        <w:tc>
          <w:tcPr>
            <w:tcW w:w="2547" w:type="dxa"/>
          </w:tcPr>
          <w:p w:rsidR="00ED4C30" w:rsidRPr="00ED4C30" w:rsidRDefault="00ED4C30" w:rsidP="00ED4C30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D4C30">
              <w:rPr>
                <w:rFonts w:ascii="Times New Roman" w:hAnsi="Times New Roman" w:cs="Times New Roman"/>
                <w:lang w:val="en-US"/>
              </w:rPr>
              <w:t>Rumenic</w:t>
            </w:r>
            <w:proofErr w:type="spellEnd"/>
            <w:r w:rsidRPr="00ED4C30">
              <w:rPr>
                <w:rFonts w:ascii="Times New Roman" w:hAnsi="Times New Roman" w:cs="Times New Roman"/>
                <w:lang w:val="en-US"/>
              </w:rPr>
              <w:t xml:space="preserve"> acid</w:t>
            </w:r>
          </w:p>
        </w:tc>
        <w:tc>
          <w:tcPr>
            <w:tcW w:w="1588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0.36±0.18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c</w:t>
            </w:r>
          </w:p>
        </w:tc>
        <w:tc>
          <w:tcPr>
            <w:tcW w:w="1925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0.65±0.29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  <w:tc>
          <w:tcPr>
            <w:tcW w:w="1925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0.77±0.26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</w:tr>
      <w:tr w:rsidR="00ED4C30" w:rsidRPr="00ED4C30" w:rsidTr="00ED4C30">
        <w:trPr>
          <w:trHeight w:val="488"/>
        </w:trPr>
        <w:tc>
          <w:tcPr>
            <w:tcW w:w="2547" w:type="dxa"/>
          </w:tcPr>
          <w:p w:rsidR="00ED4C30" w:rsidRPr="00ED4C30" w:rsidRDefault="00ED4C30" w:rsidP="00ED4C30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r w:rsidRPr="00ED4C30">
              <w:rPr>
                <w:rFonts w:ascii="Times New Roman" w:hAnsi="Times New Roman" w:cs="Times New Roman"/>
                <w:i/>
                <w:lang w:val="en-US"/>
              </w:rPr>
              <w:t>trans</w:t>
            </w:r>
            <w:r w:rsidRPr="00ED4C30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Pr="00ED4C30">
              <w:rPr>
                <w:rFonts w:ascii="Times New Roman" w:hAnsi="Times New Roman" w:cs="Times New Roman"/>
                <w:lang w:val="en-US"/>
              </w:rPr>
              <w:t>Octadecenoic</w:t>
            </w:r>
            <w:proofErr w:type="spellEnd"/>
            <w:r w:rsidRPr="00ED4C30">
              <w:rPr>
                <w:rFonts w:ascii="Times New Roman" w:hAnsi="Times New Roman" w:cs="Times New Roman"/>
                <w:lang w:val="en-US"/>
              </w:rPr>
              <w:t xml:space="preserve"> acids</w:t>
            </w:r>
          </w:p>
        </w:tc>
        <w:tc>
          <w:tcPr>
            <w:tcW w:w="1588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1.61±0.39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c</w:t>
            </w:r>
          </w:p>
        </w:tc>
        <w:tc>
          <w:tcPr>
            <w:tcW w:w="1925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2.47±0.58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  <w:tc>
          <w:tcPr>
            <w:tcW w:w="1925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2.74±0.60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</w:tr>
      <w:tr w:rsidR="00ED4C30" w:rsidRPr="00ED4C30" w:rsidTr="00ED4C30">
        <w:trPr>
          <w:trHeight w:val="488"/>
        </w:trPr>
        <w:tc>
          <w:tcPr>
            <w:tcW w:w="2547" w:type="dxa"/>
          </w:tcPr>
          <w:p w:rsidR="00ED4C30" w:rsidRPr="00ED4C30" w:rsidRDefault="00ED4C30" w:rsidP="00ED4C30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Conjugated linoleic acids</w:t>
            </w:r>
          </w:p>
        </w:tc>
        <w:tc>
          <w:tcPr>
            <w:tcW w:w="1588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0.38±0.18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1925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0.68±0.29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  <w:tc>
          <w:tcPr>
            <w:tcW w:w="1925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0.81±0.30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c</w:t>
            </w:r>
          </w:p>
        </w:tc>
      </w:tr>
      <w:tr w:rsidR="00ED4C30" w:rsidRPr="00ED4C30" w:rsidTr="00ED4C30">
        <w:trPr>
          <w:trHeight w:val="233"/>
        </w:trPr>
        <w:tc>
          <w:tcPr>
            <w:tcW w:w="2547" w:type="dxa"/>
          </w:tcPr>
          <w:p w:rsidR="00ED4C30" w:rsidRPr="00ED4C30" w:rsidRDefault="00ED4C30" w:rsidP="00ED4C30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Unsaturated fatty acids</w:t>
            </w:r>
          </w:p>
        </w:tc>
        <w:tc>
          <w:tcPr>
            <w:tcW w:w="1588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17.55±2.34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1925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19.18±3.19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  <w:tc>
          <w:tcPr>
            <w:tcW w:w="1925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21.92±3.37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c</w:t>
            </w:r>
          </w:p>
        </w:tc>
      </w:tr>
    </w:tbl>
    <w:p w:rsidR="00ED4C30" w:rsidRPr="00ED4C30" w:rsidRDefault="00ED4C30" w:rsidP="00ED4C30">
      <w:pPr>
        <w:spacing w:line="360" w:lineRule="auto"/>
        <w:ind w:right="680"/>
        <w:jc w:val="both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ED4C30">
        <w:rPr>
          <w:rFonts w:ascii="Times New Roman" w:hAnsi="Times New Roman" w:cs="Times New Roman"/>
          <w:vertAlign w:val="superscript"/>
          <w:lang w:val="en-US"/>
        </w:rPr>
        <w:t>a,</w:t>
      </w:r>
      <w:proofErr w:type="gramEnd"/>
      <w:r w:rsidRPr="00ED4C30">
        <w:rPr>
          <w:rFonts w:ascii="Times New Roman" w:hAnsi="Times New Roman" w:cs="Times New Roman"/>
          <w:vertAlign w:val="superscript"/>
          <w:lang w:val="en-US"/>
        </w:rPr>
        <w:t>b,c</w:t>
      </w:r>
      <w:proofErr w:type="spellEnd"/>
      <w:r w:rsidRPr="00ED4C30"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Pr="00ED4C30">
        <w:rPr>
          <w:rFonts w:ascii="Times New Roman" w:hAnsi="Times New Roman" w:cs="Times New Roman"/>
          <w:lang w:val="en-US"/>
        </w:rPr>
        <w:t>Different superscripts in the same row indicate statistically significance differences (</w:t>
      </w:r>
      <w:r w:rsidRPr="00ED4C30">
        <w:rPr>
          <w:rFonts w:ascii="Times New Roman" w:hAnsi="Times New Roman" w:cs="Times New Roman"/>
          <w:i/>
          <w:lang w:val="en-US"/>
        </w:rPr>
        <w:t>P</w:t>
      </w:r>
      <w:r w:rsidRPr="00ED4C30">
        <w:rPr>
          <w:rFonts w:ascii="Times New Roman" w:hAnsi="Times New Roman" w:cs="Times New Roman"/>
          <w:lang w:val="en-US"/>
        </w:rPr>
        <w:t xml:space="preserve"> ≤ 0.05).</w:t>
      </w:r>
    </w:p>
    <w:p w:rsidR="00ED4C30" w:rsidRPr="00ED4C30" w:rsidRDefault="00ED4C30" w:rsidP="00ED4C30">
      <w:pPr>
        <w:spacing w:line="360" w:lineRule="auto"/>
        <w:ind w:right="680"/>
        <w:jc w:val="both"/>
        <w:rPr>
          <w:rFonts w:ascii="Times New Roman" w:hAnsi="Times New Roman" w:cs="Times New Roman"/>
          <w:lang w:val="en-US"/>
        </w:rPr>
      </w:pPr>
      <w:r w:rsidRPr="00ED4C30">
        <w:rPr>
          <w:rFonts w:ascii="Times New Roman" w:hAnsi="Times New Roman" w:cs="Times New Roman"/>
          <w:lang w:val="en-US"/>
        </w:rPr>
        <w:t xml:space="preserve">General Linear Model of the Analysis of Variance (GLM-ANOVA) </w:t>
      </w:r>
      <w:proofErr w:type="gramStart"/>
      <w:r w:rsidRPr="00ED4C30">
        <w:rPr>
          <w:rFonts w:ascii="Times New Roman" w:hAnsi="Times New Roman" w:cs="Times New Roman"/>
          <w:lang w:val="en-US"/>
        </w:rPr>
        <w:t>was applied</w:t>
      </w:r>
      <w:proofErr w:type="gramEnd"/>
      <w:r w:rsidRPr="00ED4C30">
        <w:rPr>
          <w:rFonts w:ascii="Times New Roman" w:hAnsi="Times New Roman" w:cs="Times New Roman"/>
          <w:lang w:val="en-US"/>
        </w:rPr>
        <w:t xml:space="preserve"> considering feeding regime, year and geographical zone as main effects. Further details </w:t>
      </w:r>
      <w:proofErr w:type="gramStart"/>
      <w:r w:rsidRPr="00ED4C30">
        <w:rPr>
          <w:rFonts w:ascii="Times New Roman" w:hAnsi="Times New Roman" w:cs="Times New Roman"/>
          <w:lang w:val="en-US"/>
        </w:rPr>
        <w:t>in  (</w:t>
      </w:r>
      <w:proofErr w:type="spellStart"/>
      <w:proofErr w:type="gramEnd"/>
      <w:r w:rsidRPr="00ED4C30">
        <w:rPr>
          <w:rFonts w:ascii="Times New Roman" w:hAnsi="Times New Roman" w:cs="Times New Roman"/>
          <w:lang w:val="en-US"/>
        </w:rPr>
        <w:t>Virto</w:t>
      </w:r>
      <w:proofErr w:type="spellEnd"/>
      <w:r w:rsidRPr="00ED4C30">
        <w:rPr>
          <w:rFonts w:ascii="Times New Roman" w:hAnsi="Times New Roman" w:cs="Times New Roman"/>
          <w:lang w:val="en-US"/>
        </w:rPr>
        <w:t xml:space="preserve"> et al. 2012).</w:t>
      </w:r>
    </w:p>
    <w:p w:rsidR="00ED4C30" w:rsidRPr="00ED4C30" w:rsidRDefault="00ED4C30" w:rsidP="00ED4C30">
      <w:pPr>
        <w:spacing w:after="0"/>
        <w:ind w:right="679"/>
        <w:jc w:val="both"/>
        <w:rPr>
          <w:rFonts w:ascii="Times New Roman" w:hAnsi="Times New Roman" w:cs="Times New Roman"/>
          <w:lang w:val="en-US"/>
        </w:rPr>
      </w:pPr>
    </w:p>
    <w:p w:rsidR="00ED4C30" w:rsidRDefault="00ED4C30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:rsidR="00ED4C30" w:rsidRPr="00ED4C30" w:rsidRDefault="00ED4C30" w:rsidP="00ED4C30">
      <w:pPr>
        <w:tabs>
          <w:tab w:val="left" w:pos="13325"/>
        </w:tabs>
        <w:spacing w:line="360" w:lineRule="auto"/>
        <w:ind w:right="680"/>
        <w:jc w:val="both"/>
        <w:rPr>
          <w:rFonts w:ascii="Times New Roman" w:hAnsi="Times New Roman" w:cs="Times New Roman"/>
          <w:lang w:val="en-US"/>
        </w:rPr>
      </w:pPr>
      <w:r w:rsidRPr="00ED4C30">
        <w:rPr>
          <w:rFonts w:ascii="Times New Roman" w:hAnsi="Times New Roman" w:cs="Times New Roman"/>
          <w:b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lang w:val="en-US"/>
        </w:rPr>
        <w:t>S4</w:t>
      </w:r>
      <w:r w:rsidRPr="00ED4C30">
        <w:rPr>
          <w:rFonts w:ascii="Times New Roman" w:hAnsi="Times New Roman" w:cs="Times New Roman"/>
          <w:b/>
          <w:lang w:val="en-US"/>
        </w:rPr>
        <w:t>.</w:t>
      </w:r>
      <w:r w:rsidRPr="00ED4C30">
        <w:rPr>
          <w:rFonts w:ascii="Times New Roman" w:hAnsi="Times New Roman" w:cs="Times New Roman"/>
          <w:lang w:val="en-US"/>
        </w:rPr>
        <w:t xml:space="preserve"> Fatty acid (g/100 g fat), tocopherol (mg/100 g dry matter), retinoid (mg/100 g dry matter) and </w:t>
      </w:r>
      <w:proofErr w:type="spellStart"/>
      <w:r w:rsidRPr="00ED4C30">
        <w:rPr>
          <w:rFonts w:ascii="Times New Roman" w:hAnsi="Times New Roman" w:cs="Times New Roman"/>
          <w:lang w:val="en-US"/>
        </w:rPr>
        <w:t>terpenoid</w:t>
      </w:r>
      <w:proofErr w:type="spellEnd"/>
      <w:r w:rsidRPr="00ED4C30">
        <w:rPr>
          <w:rFonts w:ascii="Times New Roman" w:hAnsi="Times New Roman" w:cs="Times New Roman"/>
          <w:lang w:val="en-US"/>
        </w:rPr>
        <w:t xml:space="preserve"> (relative abundance in arbitrary units) content (mean value ± standard deviation) of raw milk and Idiazabal PDO cheese samples from 6 flocks managed in valley farms in winter and early spring, and in mountain farms from May onwards. Dairy samples </w:t>
      </w:r>
      <w:proofErr w:type="gramStart"/>
      <w:r w:rsidRPr="00ED4C30">
        <w:rPr>
          <w:rFonts w:ascii="Times New Roman" w:hAnsi="Times New Roman" w:cs="Times New Roman"/>
          <w:lang w:val="en-US"/>
        </w:rPr>
        <w:t>were taken</w:t>
      </w:r>
      <w:proofErr w:type="gramEnd"/>
      <w:r w:rsidRPr="00ED4C30">
        <w:rPr>
          <w:rFonts w:ascii="Times New Roman" w:hAnsi="Times New Roman" w:cs="Times New Roman"/>
          <w:lang w:val="en-US"/>
        </w:rPr>
        <w:t xml:space="preserve"> in February (indoor feeding), April (part-time grazing in valley) and June (extensive grazing in mountain) in 2011. Cheeses </w:t>
      </w:r>
      <w:proofErr w:type="gramStart"/>
      <w:r w:rsidRPr="00ED4C30">
        <w:rPr>
          <w:rFonts w:ascii="Times New Roman" w:hAnsi="Times New Roman" w:cs="Times New Roman"/>
          <w:lang w:val="en-US"/>
        </w:rPr>
        <w:t>were taken</w:t>
      </w:r>
      <w:proofErr w:type="gramEnd"/>
      <w:r w:rsidRPr="00ED4C30">
        <w:rPr>
          <w:rFonts w:ascii="Times New Roman" w:hAnsi="Times New Roman" w:cs="Times New Roman"/>
          <w:lang w:val="en-US"/>
        </w:rPr>
        <w:t xml:space="preserve"> after 150 ripening days. Data used in the estimation of Grass-Related Fatty Acid Accumulation (GRFA), Fat Healthiness (FH) and Antioxidant Capacity (AC) indices.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32"/>
        <w:gridCol w:w="1880"/>
        <w:gridCol w:w="1880"/>
        <w:gridCol w:w="2002"/>
      </w:tblGrid>
      <w:tr w:rsidR="00ED4C30" w:rsidRPr="00ED4C30" w:rsidTr="00ED4C30">
        <w:trPr>
          <w:trHeight w:val="498"/>
        </w:trPr>
        <w:tc>
          <w:tcPr>
            <w:tcW w:w="2132" w:type="dxa"/>
          </w:tcPr>
          <w:p w:rsidR="00ED4C30" w:rsidRPr="00ED4C30" w:rsidRDefault="00ED4C30" w:rsidP="00ED4C30">
            <w:pPr>
              <w:spacing w:after="160"/>
              <w:rPr>
                <w:rFonts w:ascii="Times New Roman" w:hAnsi="Times New Roman" w:cs="Times New Roman"/>
                <w:b/>
                <w:lang w:val="en-US"/>
              </w:rPr>
            </w:pPr>
            <w:r w:rsidRPr="00ED4C30">
              <w:rPr>
                <w:rFonts w:ascii="Times New Roman" w:hAnsi="Times New Roman" w:cs="Times New Roman"/>
                <w:b/>
                <w:lang w:val="en-US"/>
              </w:rPr>
              <w:t>Analytical variable</w:t>
            </w:r>
          </w:p>
        </w:tc>
        <w:tc>
          <w:tcPr>
            <w:tcW w:w="1880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D4C30">
              <w:rPr>
                <w:rFonts w:ascii="Times New Roman" w:hAnsi="Times New Roman" w:cs="Times New Roman"/>
                <w:b/>
                <w:lang w:val="en-US"/>
              </w:rPr>
              <w:t>Indoor feeding</w:t>
            </w:r>
          </w:p>
        </w:tc>
        <w:tc>
          <w:tcPr>
            <w:tcW w:w="1880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D4C30">
              <w:rPr>
                <w:rFonts w:ascii="Times New Roman" w:hAnsi="Times New Roman" w:cs="Times New Roman"/>
                <w:b/>
                <w:lang w:val="en-US"/>
              </w:rPr>
              <w:t>Part-time grazing in valley</w:t>
            </w:r>
          </w:p>
        </w:tc>
        <w:tc>
          <w:tcPr>
            <w:tcW w:w="2002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D4C30">
              <w:rPr>
                <w:rFonts w:ascii="Times New Roman" w:hAnsi="Times New Roman" w:cs="Times New Roman"/>
                <w:b/>
                <w:lang w:val="en-US"/>
              </w:rPr>
              <w:t>Extensive grazing in mountain</w:t>
            </w:r>
          </w:p>
        </w:tc>
      </w:tr>
      <w:tr w:rsidR="00ED4C30" w:rsidRPr="00ED4C30" w:rsidTr="00ED4C30">
        <w:trPr>
          <w:trHeight w:val="248"/>
        </w:trPr>
        <w:tc>
          <w:tcPr>
            <w:tcW w:w="2132" w:type="dxa"/>
          </w:tcPr>
          <w:p w:rsidR="00ED4C30" w:rsidRPr="00ED4C30" w:rsidRDefault="00ED4C30" w:rsidP="00ED4C30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D4C30">
              <w:rPr>
                <w:rFonts w:ascii="Times New Roman" w:hAnsi="Times New Roman" w:cs="Times New Roman"/>
                <w:lang w:val="en-US"/>
              </w:rPr>
              <w:t>Lauric</w:t>
            </w:r>
            <w:proofErr w:type="spellEnd"/>
            <w:r w:rsidRPr="00ED4C30">
              <w:rPr>
                <w:rFonts w:ascii="Times New Roman" w:hAnsi="Times New Roman" w:cs="Times New Roman"/>
                <w:lang w:val="en-US"/>
              </w:rPr>
              <w:t xml:space="preserve"> acid</w:t>
            </w:r>
          </w:p>
        </w:tc>
        <w:tc>
          <w:tcPr>
            <w:tcW w:w="1880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3.55±0.69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1880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3.42±0.49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  <w:tc>
          <w:tcPr>
            <w:tcW w:w="2002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2.64±0.26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c</w:t>
            </w:r>
          </w:p>
        </w:tc>
      </w:tr>
      <w:tr w:rsidR="00ED4C30" w:rsidRPr="00ED4C30" w:rsidTr="00ED4C30">
        <w:trPr>
          <w:trHeight w:val="237"/>
        </w:trPr>
        <w:tc>
          <w:tcPr>
            <w:tcW w:w="2132" w:type="dxa"/>
          </w:tcPr>
          <w:p w:rsidR="00ED4C30" w:rsidRPr="00ED4C30" w:rsidRDefault="00ED4C30" w:rsidP="00ED4C30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D4C30">
              <w:rPr>
                <w:rFonts w:ascii="Times New Roman" w:hAnsi="Times New Roman" w:cs="Times New Roman"/>
                <w:lang w:val="en-US"/>
              </w:rPr>
              <w:t>Myristic</w:t>
            </w:r>
            <w:proofErr w:type="spellEnd"/>
            <w:r w:rsidRPr="00ED4C30">
              <w:rPr>
                <w:rFonts w:ascii="Times New Roman" w:hAnsi="Times New Roman" w:cs="Times New Roman"/>
                <w:lang w:val="en-US"/>
              </w:rPr>
              <w:t xml:space="preserve"> acid</w:t>
            </w:r>
          </w:p>
        </w:tc>
        <w:tc>
          <w:tcPr>
            <w:tcW w:w="1880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8.42±1.19</w:t>
            </w:r>
          </w:p>
        </w:tc>
        <w:tc>
          <w:tcPr>
            <w:tcW w:w="1880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8.95±1.01</w:t>
            </w:r>
          </w:p>
        </w:tc>
        <w:tc>
          <w:tcPr>
            <w:tcW w:w="2002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8.22±0.69</w:t>
            </w:r>
          </w:p>
        </w:tc>
      </w:tr>
      <w:tr w:rsidR="00ED4C30" w:rsidRPr="00ED4C30" w:rsidTr="00ED4C30">
        <w:trPr>
          <w:trHeight w:val="248"/>
        </w:trPr>
        <w:tc>
          <w:tcPr>
            <w:tcW w:w="2132" w:type="dxa"/>
          </w:tcPr>
          <w:p w:rsidR="00ED4C30" w:rsidRPr="00ED4C30" w:rsidRDefault="00ED4C30" w:rsidP="00ED4C30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Palmitic acid</w:t>
            </w:r>
          </w:p>
        </w:tc>
        <w:tc>
          <w:tcPr>
            <w:tcW w:w="1880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19.55±1.99</w:t>
            </w:r>
          </w:p>
        </w:tc>
        <w:tc>
          <w:tcPr>
            <w:tcW w:w="1880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20.50±2.57</w:t>
            </w:r>
          </w:p>
        </w:tc>
        <w:tc>
          <w:tcPr>
            <w:tcW w:w="2002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19.20±1.17</w:t>
            </w:r>
          </w:p>
        </w:tc>
      </w:tr>
      <w:tr w:rsidR="00ED4C30" w:rsidRPr="00ED4C30" w:rsidTr="00ED4C30">
        <w:trPr>
          <w:trHeight w:val="248"/>
        </w:trPr>
        <w:tc>
          <w:tcPr>
            <w:tcW w:w="2132" w:type="dxa"/>
          </w:tcPr>
          <w:p w:rsidR="00ED4C30" w:rsidRPr="00ED4C30" w:rsidRDefault="00ED4C30" w:rsidP="00ED4C30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D4C30">
              <w:rPr>
                <w:rFonts w:ascii="Times New Roman" w:hAnsi="Times New Roman" w:cs="Times New Roman"/>
                <w:lang w:val="en-US"/>
              </w:rPr>
              <w:t>Vaccenic</w:t>
            </w:r>
            <w:proofErr w:type="spellEnd"/>
            <w:r w:rsidRPr="00ED4C30">
              <w:rPr>
                <w:rFonts w:ascii="Times New Roman" w:hAnsi="Times New Roman" w:cs="Times New Roman"/>
                <w:lang w:val="en-US"/>
              </w:rPr>
              <w:t xml:space="preserve"> acid</w:t>
            </w:r>
          </w:p>
        </w:tc>
        <w:tc>
          <w:tcPr>
            <w:tcW w:w="1880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1.30±0.39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  <w:tc>
          <w:tcPr>
            <w:tcW w:w="1880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2.45±0.61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2002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2.95±0.75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</w:tr>
      <w:tr w:rsidR="00ED4C30" w:rsidRPr="00ED4C30" w:rsidTr="00ED4C30">
        <w:trPr>
          <w:trHeight w:val="248"/>
        </w:trPr>
        <w:tc>
          <w:tcPr>
            <w:tcW w:w="2132" w:type="dxa"/>
          </w:tcPr>
          <w:p w:rsidR="00ED4C30" w:rsidRPr="00ED4C30" w:rsidRDefault="00ED4C30" w:rsidP="00ED4C30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D4C30">
              <w:rPr>
                <w:rFonts w:ascii="Times New Roman" w:hAnsi="Times New Roman" w:cs="Times New Roman"/>
                <w:lang w:val="en-US"/>
              </w:rPr>
              <w:t>Rumenic</w:t>
            </w:r>
            <w:proofErr w:type="spellEnd"/>
            <w:r w:rsidRPr="00ED4C30">
              <w:rPr>
                <w:rFonts w:ascii="Times New Roman" w:hAnsi="Times New Roman" w:cs="Times New Roman"/>
                <w:lang w:val="en-US"/>
              </w:rPr>
              <w:t xml:space="preserve"> acid</w:t>
            </w:r>
          </w:p>
        </w:tc>
        <w:tc>
          <w:tcPr>
            <w:tcW w:w="1880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0.74±0.27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c</w:t>
            </w:r>
          </w:p>
        </w:tc>
        <w:tc>
          <w:tcPr>
            <w:tcW w:w="1880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1.46±0.36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  <w:tc>
          <w:tcPr>
            <w:tcW w:w="2002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1.82±0.28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</w:tr>
      <w:tr w:rsidR="00ED4C30" w:rsidRPr="00ED4C30" w:rsidTr="00ED4C30">
        <w:trPr>
          <w:trHeight w:val="248"/>
        </w:trPr>
        <w:tc>
          <w:tcPr>
            <w:tcW w:w="2132" w:type="dxa"/>
          </w:tcPr>
          <w:p w:rsidR="00ED4C30" w:rsidRPr="00ED4C30" w:rsidRDefault="00ED4C30" w:rsidP="00ED4C30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α-</w:t>
            </w:r>
            <w:proofErr w:type="spellStart"/>
            <w:r w:rsidRPr="00ED4C30">
              <w:rPr>
                <w:rFonts w:ascii="Times New Roman" w:hAnsi="Times New Roman" w:cs="Times New Roman"/>
                <w:lang w:val="en-US"/>
              </w:rPr>
              <w:t>Linolenic</w:t>
            </w:r>
            <w:proofErr w:type="spellEnd"/>
            <w:r w:rsidRPr="00ED4C30">
              <w:rPr>
                <w:rFonts w:ascii="Times New Roman" w:hAnsi="Times New Roman" w:cs="Times New Roman"/>
                <w:lang w:val="en-US"/>
              </w:rPr>
              <w:t xml:space="preserve"> acid</w:t>
            </w:r>
          </w:p>
        </w:tc>
        <w:tc>
          <w:tcPr>
            <w:tcW w:w="1880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0.90±0.11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  <w:tc>
          <w:tcPr>
            <w:tcW w:w="1880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1.16±0.17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  <w:tc>
          <w:tcPr>
            <w:tcW w:w="2002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1.38±0.21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</w:tr>
      <w:tr w:rsidR="00ED4C30" w:rsidRPr="00ED4C30" w:rsidTr="00ED4C30">
        <w:trPr>
          <w:trHeight w:val="498"/>
        </w:trPr>
        <w:tc>
          <w:tcPr>
            <w:tcW w:w="2132" w:type="dxa"/>
          </w:tcPr>
          <w:p w:rsidR="00ED4C30" w:rsidRPr="00ED4C30" w:rsidRDefault="00ED4C30" w:rsidP="00ED4C30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r w:rsidRPr="00ED4C30">
              <w:rPr>
                <w:rFonts w:ascii="Times New Roman" w:hAnsi="Times New Roman" w:cs="Times New Roman"/>
                <w:i/>
                <w:lang w:val="en-US"/>
              </w:rPr>
              <w:t>trans</w:t>
            </w:r>
            <w:r w:rsidRPr="00ED4C30">
              <w:rPr>
                <w:rFonts w:ascii="Times New Roman" w:hAnsi="Times New Roman" w:cs="Times New Roman"/>
                <w:lang w:val="en-US"/>
              </w:rPr>
              <w:t xml:space="preserve">-10 </w:t>
            </w:r>
            <w:proofErr w:type="spellStart"/>
            <w:r w:rsidRPr="00ED4C30">
              <w:rPr>
                <w:rFonts w:ascii="Times New Roman" w:hAnsi="Times New Roman" w:cs="Times New Roman"/>
                <w:lang w:val="en-US"/>
              </w:rPr>
              <w:t>octadenoic</w:t>
            </w:r>
            <w:proofErr w:type="spellEnd"/>
            <w:r w:rsidRPr="00ED4C30">
              <w:rPr>
                <w:rFonts w:ascii="Times New Roman" w:hAnsi="Times New Roman" w:cs="Times New Roman"/>
                <w:lang w:val="en-US"/>
              </w:rPr>
              <w:t xml:space="preserve"> acid </w:t>
            </w:r>
          </w:p>
        </w:tc>
        <w:tc>
          <w:tcPr>
            <w:tcW w:w="1880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0.25±0.04</w:t>
            </w:r>
          </w:p>
        </w:tc>
        <w:tc>
          <w:tcPr>
            <w:tcW w:w="1880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0.29±0.09</w:t>
            </w:r>
          </w:p>
        </w:tc>
        <w:tc>
          <w:tcPr>
            <w:tcW w:w="2002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0.24±0.02</w:t>
            </w:r>
          </w:p>
        </w:tc>
      </w:tr>
      <w:tr w:rsidR="00ED4C30" w:rsidRPr="00ED4C30" w:rsidTr="00ED4C30">
        <w:trPr>
          <w:trHeight w:val="486"/>
        </w:trPr>
        <w:tc>
          <w:tcPr>
            <w:tcW w:w="2132" w:type="dxa"/>
          </w:tcPr>
          <w:p w:rsidR="00ED4C30" w:rsidRPr="00ED4C30" w:rsidRDefault="00ED4C30" w:rsidP="00ED4C30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r w:rsidRPr="00ED4C30">
              <w:rPr>
                <w:rFonts w:ascii="Times New Roman" w:hAnsi="Times New Roman" w:cs="Times New Roman"/>
                <w:i/>
                <w:lang w:val="en-US"/>
              </w:rPr>
              <w:t>trans</w:t>
            </w:r>
            <w:r w:rsidRPr="00ED4C30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Pr="00ED4C30">
              <w:rPr>
                <w:rFonts w:ascii="Times New Roman" w:hAnsi="Times New Roman" w:cs="Times New Roman"/>
                <w:lang w:val="en-US"/>
              </w:rPr>
              <w:t>octadecenoic</w:t>
            </w:r>
            <w:proofErr w:type="spellEnd"/>
            <w:r w:rsidRPr="00ED4C30">
              <w:rPr>
                <w:rFonts w:ascii="Times New Roman" w:hAnsi="Times New Roman" w:cs="Times New Roman"/>
                <w:lang w:val="en-US"/>
              </w:rPr>
              <w:t xml:space="preserve"> acids</w:t>
            </w:r>
          </w:p>
        </w:tc>
        <w:tc>
          <w:tcPr>
            <w:tcW w:w="1880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2.20±0.57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  <w:tc>
          <w:tcPr>
            <w:tcW w:w="1880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3.50±0.88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2002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3.92±0.63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</w:tr>
      <w:tr w:rsidR="00ED4C30" w:rsidRPr="00ED4C30" w:rsidTr="00ED4C30">
        <w:trPr>
          <w:trHeight w:val="498"/>
        </w:trPr>
        <w:tc>
          <w:tcPr>
            <w:tcW w:w="2132" w:type="dxa"/>
          </w:tcPr>
          <w:p w:rsidR="00ED4C30" w:rsidRPr="00ED4C30" w:rsidRDefault="00ED4C30" w:rsidP="00ED4C30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Conjugated linoleic acids</w:t>
            </w:r>
          </w:p>
        </w:tc>
        <w:tc>
          <w:tcPr>
            <w:tcW w:w="1880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1.08±0.34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c</w:t>
            </w:r>
          </w:p>
        </w:tc>
        <w:tc>
          <w:tcPr>
            <w:tcW w:w="1880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1.61±0.11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  <w:tc>
          <w:tcPr>
            <w:tcW w:w="2002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2.61±0.20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</w:tr>
      <w:tr w:rsidR="00ED4C30" w:rsidRPr="00ED4C30" w:rsidTr="00ED4C30">
        <w:trPr>
          <w:trHeight w:val="248"/>
        </w:trPr>
        <w:tc>
          <w:tcPr>
            <w:tcW w:w="2132" w:type="dxa"/>
          </w:tcPr>
          <w:p w:rsidR="00ED4C30" w:rsidRPr="00ED4C30" w:rsidRDefault="00ED4C30" w:rsidP="00ED4C30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Unsaturated fatty acids</w:t>
            </w:r>
          </w:p>
        </w:tc>
        <w:tc>
          <w:tcPr>
            <w:tcW w:w="1880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24.69±4.32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  <w:tc>
          <w:tcPr>
            <w:tcW w:w="1880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30.09±4.82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2002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30.88±4.93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</w:tr>
      <w:tr w:rsidR="00ED4C30" w:rsidRPr="00ED4C30" w:rsidTr="00ED4C30">
        <w:trPr>
          <w:trHeight w:val="248"/>
        </w:trPr>
        <w:tc>
          <w:tcPr>
            <w:tcW w:w="2132" w:type="dxa"/>
          </w:tcPr>
          <w:p w:rsidR="00ED4C30" w:rsidRPr="00ED4C30" w:rsidRDefault="00ED4C30" w:rsidP="00ED4C30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Tocopherols</w:t>
            </w:r>
          </w:p>
        </w:tc>
        <w:tc>
          <w:tcPr>
            <w:tcW w:w="1880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862±384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c</w:t>
            </w:r>
          </w:p>
        </w:tc>
        <w:tc>
          <w:tcPr>
            <w:tcW w:w="1880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1172±160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  <w:tc>
          <w:tcPr>
            <w:tcW w:w="2002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1618±185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</w:tr>
      <w:tr w:rsidR="00ED4C30" w:rsidRPr="00ED4C30" w:rsidTr="00ED4C30">
        <w:trPr>
          <w:trHeight w:val="248"/>
        </w:trPr>
        <w:tc>
          <w:tcPr>
            <w:tcW w:w="2132" w:type="dxa"/>
          </w:tcPr>
          <w:p w:rsidR="00ED4C30" w:rsidRPr="00ED4C30" w:rsidRDefault="00ED4C30" w:rsidP="00ED4C30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D4C30">
              <w:rPr>
                <w:rFonts w:ascii="Times New Roman" w:hAnsi="Times New Roman" w:cs="Times New Roman"/>
                <w:lang w:val="en-US"/>
              </w:rPr>
              <w:t>Retinoids</w:t>
            </w:r>
            <w:proofErr w:type="spellEnd"/>
          </w:p>
        </w:tc>
        <w:tc>
          <w:tcPr>
            <w:tcW w:w="1880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551±109</w:t>
            </w:r>
          </w:p>
        </w:tc>
        <w:tc>
          <w:tcPr>
            <w:tcW w:w="1880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583±97</w:t>
            </w:r>
          </w:p>
        </w:tc>
        <w:tc>
          <w:tcPr>
            <w:tcW w:w="2002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540±175</w:t>
            </w:r>
          </w:p>
        </w:tc>
      </w:tr>
      <w:tr w:rsidR="00ED4C30" w:rsidRPr="00ED4C30" w:rsidTr="00ED4C30">
        <w:trPr>
          <w:trHeight w:val="237"/>
        </w:trPr>
        <w:tc>
          <w:tcPr>
            <w:tcW w:w="2132" w:type="dxa"/>
          </w:tcPr>
          <w:p w:rsidR="00ED4C30" w:rsidRPr="00ED4C30" w:rsidRDefault="00ED4C30" w:rsidP="00ED4C30">
            <w:pPr>
              <w:spacing w:afterLines="160" w:after="384" w:line="36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D4C30">
              <w:rPr>
                <w:rFonts w:ascii="Times New Roman" w:hAnsi="Times New Roman" w:cs="Times New Roman"/>
                <w:lang w:val="en-US"/>
              </w:rPr>
              <w:t>Terpenoids</w:t>
            </w:r>
            <w:proofErr w:type="spellEnd"/>
          </w:p>
        </w:tc>
        <w:tc>
          <w:tcPr>
            <w:tcW w:w="1880" w:type="dxa"/>
          </w:tcPr>
          <w:p w:rsidR="00ED4C30" w:rsidRPr="00ED4C30" w:rsidRDefault="00ED4C30" w:rsidP="00ED4C30">
            <w:pPr>
              <w:spacing w:afterLines="160" w:after="384" w:line="360" w:lineRule="auto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19.15±6.63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c</w:t>
            </w:r>
          </w:p>
        </w:tc>
        <w:tc>
          <w:tcPr>
            <w:tcW w:w="1880" w:type="dxa"/>
          </w:tcPr>
          <w:p w:rsidR="00ED4C30" w:rsidRPr="00ED4C30" w:rsidRDefault="00ED4C30" w:rsidP="00ED4C30">
            <w:pPr>
              <w:spacing w:afterLines="160" w:after="384" w:line="360" w:lineRule="auto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38.1±17.62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  <w:tc>
          <w:tcPr>
            <w:tcW w:w="2002" w:type="dxa"/>
          </w:tcPr>
          <w:p w:rsidR="00ED4C30" w:rsidRPr="00ED4C30" w:rsidRDefault="00ED4C30" w:rsidP="00ED4C30">
            <w:pPr>
              <w:spacing w:afterLines="160" w:after="384" w:line="360" w:lineRule="auto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100.15±47.42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</w:tr>
    </w:tbl>
    <w:p w:rsidR="00ED4C30" w:rsidRPr="00ED4C30" w:rsidRDefault="00ED4C30" w:rsidP="00ED4C30">
      <w:pPr>
        <w:spacing w:afterLines="160" w:after="384" w:line="360" w:lineRule="auto"/>
        <w:ind w:right="679"/>
        <w:jc w:val="both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ED4C30">
        <w:rPr>
          <w:rFonts w:ascii="Times New Roman" w:hAnsi="Times New Roman" w:cs="Times New Roman"/>
          <w:vertAlign w:val="superscript"/>
          <w:lang w:val="en-US"/>
        </w:rPr>
        <w:t>a,</w:t>
      </w:r>
      <w:proofErr w:type="gramEnd"/>
      <w:r w:rsidRPr="00ED4C30">
        <w:rPr>
          <w:rFonts w:ascii="Times New Roman" w:hAnsi="Times New Roman" w:cs="Times New Roman"/>
          <w:vertAlign w:val="superscript"/>
          <w:lang w:val="en-US"/>
        </w:rPr>
        <w:t>b,c</w:t>
      </w:r>
      <w:proofErr w:type="spellEnd"/>
      <w:r w:rsidRPr="00ED4C30"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Pr="00ED4C30">
        <w:rPr>
          <w:rFonts w:ascii="Times New Roman" w:hAnsi="Times New Roman" w:cs="Times New Roman"/>
          <w:lang w:val="en-US"/>
        </w:rPr>
        <w:t>Different superscripts in the same row indicate statistically significance differences (</w:t>
      </w:r>
      <w:r w:rsidRPr="00ED4C30">
        <w:rPr>
          <w:rFonts w:ascii="Times New Roman" w:hAnsi="Times New Roman" w:cs="Times New Roman"/>
          <w:i/>
          <w:lang w:val="en-US"/>
        </w:rPr>
        <w:t>P</w:t>
      </w:r>
      <w:r w:rsidRPr="00ED4C30">
        <w:rPr>
          <w:rFonts w:ascii="Times New Roman" w:hAnsi="Times New Roman" w:cs="Times New Roman"/>
          <w:lang w:val="en-US"/>
        </w:rPr>
        <w:t xml:space="preserve"> ≤ 0.05).</w:t>
      </w:r>
    </w:p>
    <w:p w:rsidR="00ED4C30" w:rsidRPr="00ED4C30" w:rsidRDefault="00ED4C30" w:rsidP="00ED4C30">
      <w:pPr>
        <w:spacing w:afterLines="160" w:after="384" w:line="360" w:lineRule="auto"/>
        <w:ind w:right="679"/>
        <w:jc w:val="both"/>
        <w:rPr>
          <w:rFonts w:ascii="Times New Roman" w:hAnsi="Times New Roman" w:cs="Times New Roman"/>
        </w:rPr>
      </w:pPr>
      <w:r w:rsidRPr="00ED4C30">
        <w:rPr>
          <w:rFonts w:ascii="Times New Roman" w:hAnsi="Times New Roman" w:cs="Times New Roman"/>
          <w:lang w:val="en-US"/>
        </w:rPr>
        <w:t xml:space="preserve">General Linear Model of the Analysis of Variance (GLM-ANOVA) </w:t>
      </w:r>
      <w:proofErr w:type="gramStart"/>
      <w:r w:rsidRPr="00ED4C30">
        <w:rPr>
          <w:rFonts w:ascii="Times New Roman" w:hAnsi="Times New Roman" w:cs="Times New Roman"/>
          <w:lang w:val="en-US"/>
        </w:rPr>
        <w:t>was applied</w:t>
      </w:r>
      <w:proofErr w:type="gramEnd"/>
      <w:r w:rsidRPr="00ED4C30">
        <w:rPr>
          <w:rFonts w:ascii="Times New Roman" w:hAnsi="Times New Roman" w:cs="Times New Roman"/>
          <w:lang w:val="en-US"/>
        </w:rPr>
        <w:t xml:space="preserve"> considering feeding regime as main effect nested within flock. </w:t>
      </w:r>
      <w:proofErr w:type="spellStart"/>
      <w:r w:rsidRPr="00ED4C30">
        <w:rPr>
          <w:rFonts w:ascii="Times New Roman" w:hAnsi="Times New Roman" w:cs="Times New Roman"/>
        </w:rPr>
        <w:t>Further</w:t>
      </w:r>
      <w:proofErr w:type="spellEnd"/>
      <w:r w:rsidRPr="00ED4C30">
        <w:rPr>
          <w:rFonts w:ascii="Times New Roman" w:hAnsi="Times New Roman" w:cs="Times New Roman"/>
        </w:rPr>
        <w:t xml:space="preserve"> </w:t>
      </w:r>
      <w:proofErr w:type="spellStart"/>
      <w:r w:rsidRPr="00ED4C30">
        <w:rPr>
          <w:rFonts w:ascii="Times New Roman" w:hAnsi="Times New Roman" w:cs="Times New Roman"/>
        </w:rPr>
        <w:t>details</w:t>
      </w:r>
      <w:proofErr w:type="spellEnd"/>
      <w:r w:rsidRPr="00ED4C30">
        <w:rPr>
          <w:rFonts w:ascii="Times New Roman" w:hAnsi="Times New Roman" w:cs="Times New Roman"/>
        </w:rPr>
        <w:t xml:space="preserve"> in </w:t>
      </w:r>
      <w:proofErr w:type="spellStart"/>
      <w:r w:rsidRPr="00ED4C30">
        <w:rPr>
          <w:rFonts w:ascii="Times New Roman" w:hAnsi="Times New Roman" w:cs="Times New Roman"/>
        </w:rPr>
        <w:t>Valdivielso</w:t>
      </w:r>
      <w:proofErr w:type="spellEnd"/>
      <w:r w:rsidRPr="00ED4C30">
        <w:rPr>
          <w:rFonts w:ascii="Times New Roman" w:hAnsi="Times New Roman" w:cs="Times New Roman"/>
        </w:rPr>
        <w:t xml:space="preserve"> et al. 2015; 2017).</w:t>
      </w:r>
    </w:p>
    <w:p w:rsidR="00ED4C30" w:rsidRPr="00ED4C30" w:rsidRDefault="00ED4C30" w:rsidP="00ED4C30">
      <w:pPr>
        <w:spacing w:after="0"/>
        <w:ind w:right="679"/>
        <w:jc w:val="both"/>
        <w:rPr>
          <w:rFonts w:ascii="Times New Roman" w:hAnsi="Times New Roman" w:cs="Times New Roman"/>
          <w:lang w:val="en-US"/>
        </w:rPr>
      </w:pPr>
    </w:p>
    <w:p w:rsidR="00ED4C30" w:rsidRDefault="00ED4C3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:rsidR="00ED4C30" w:rsidRDefault="00ED4C30" w:rsidP="00ED4C30">
      <w:pPr>
        <w:spacing w:line="360" w:lineRule="auto"/>
        <w:rPr>
          <w:rFonts w:ascii="Times New Roman" w:hAnsi="Times New Roman" w:cs="Times New Roman"/>
          <w:lang w:val="en-US"/>
        </w:rPr>
      </w:pPr>
      <w:r w:rsidRPr="00ED4C30">
        <w:rPr>
          <w:rFonts w:ascii="Times New Roman" w:hAnsi="Times New Roman" w:cs="Times New Roman"/>
          <w:b/>
          <w:lang w:val="en-US"/>
        </w:rPr>
        <w:lastRenderedPageBreak/>
        <w:t>Table S5</w:t>
      </w:r>
      <w:r w:rsidRPr="00ED4C30">
        <w:rPr>
          <w:rFonts w:ascii="Times New Roman" w:hAnsi="Times New Roman" w:cs="Times New Roman"/>
          <w:lang w:val="en-US"/>
        </w:rPr>
        <w:t xml:space="preserve">. Fatty acid content (g /100 g fat; mean value ± standard deviation) of raw milk samples from </w:t>
      </w:r>
      <w:proofErr w:type="gramStart"/>
      <w:r w:rsidRPr="00ED4C30">
        <w:rPr>
          <w:rFonts w:ascii="Times New Roman" w:hAnsi="Times New Roman" w:cs="Times New Roman"/>
          <w:lang w:val="en-US"/>
        </w:rPr>
        <w:t>6</w:t>
      </w:r>
      <w:proofErr w:type="gramEnd"/>
      <w:r w:rsidRPr="00ED4C30">
        <w:rPr>
          <w:rFonts w:ascii="Times New Roman" w:hAnsi="Times New Roman" w:cs="Times New Roman"/>
          <w:lang w:val="en-US"/>
        </w:rPr>
        <w:t xml:space="preserve"> flocks managed under extensive grazing in valley or in mountain farms from May onwards in 2015. Data used in the estimation of Grass-Related Fatty Acid Accumulation (GRFA) and Fat Healthiness (FH) indices.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26"/>
        <w:gridCol w:w="2684"/>
        <w:gridCol w:w="2684"/>
      </w:tblGrid>
      <w:tr w:rsidR="00ED4C30" w:rsidRPr="00ED4C30" w:rsidTr="00525666">
        <w:tc>
          <w:tcPr>
            <w:tcW w:w="3794" w:type="dxa"/>
          </w:tcPr>
          <w:p w:rsidR="00ED4C30" w:rsidRPr="00ED4C30" w:rsidRDefault="00ED4C30" w:rsidP="00ED4C30">
            <w:pPr>
              <w:spacing w:after="160"/>
              <w:rPr>
                <w:rFonts w:ascii="Times New Roman" w:hAnsi="Times New Roman" w:cs="Times New Roman"/>
                <w:b/>
                <w:lang w:val="en-US"/>
              </w:rPr>
            </w:pPr>
            <w:r w:rsidRPr="00ED4C30">
              <w:rPr>
                <w:rFonts w:ascii="Times New Roman" w:hAnsi="Times New Roman" w:cs="Times New Roman"/>
                <w:b/>
                <w:lang w:val="en-US"/>
              </w:rPr>
              <w:t>Fatty acid</w:t>
            </w:r>
          </w:p>
        </w:tc>
        <w:tc>
          <w:tcPr>
            <w:tcW w:w="3213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D4C30">
              <w:rPr>
                <w:rFonts w:ascii="Times New Roman" w:hAnsi="Times New Roman" w:cs="Times New Roman"/>
                <w:b/>
                <w:lang w:val="en-US"/>
              </w:rPr>
              <w:t>Extensive grazing in valley</w:t>
            </w:r>
          </w:p>
        </w:tc>
        <w:tc>
          <w:tcPr>
            <w:tcW w:w="3213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D4C30">
              <w:rPr>
                <w:rFonts w:ascii="Times New Roman" w:hAnsi="Times New Roman" w:cs="Times New Roman"/>
                <w:b/>
                <w:lang w:val="en-US"/>
              </w:rPr>
              <w:t>Extensive grazing in mountain</w:t>
            </w:r>
          </w:p>
        </w:tc>
      </w:tr>
      <w:tr w:rsidR="00ED4C30" w:rsidRPr="00ED4C30" w:rsidTr="00525666">
        <w:tc>
          <w:tcPr>
            <w:tcW w:w="3794" w:type="dxa"/>
          </w:tcPr>
          <w:p w:rsidR="00ED4C30" w:rsidRPr="00ED4C30" w:rsidRDefault="00ED4C30" w:rsidP="00ED4C30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D4C30">
              <w:rPr>
                <w:rFonts w:ascii="Times New Roman" w:hAnsi="Times New Roman" w:cs="Times New Roman"/>
                <w:lang w:val="en-US"/>
              </w:rPr>
              <w:t>Lauric</w:t>
            </w:r>
            <w:proofErr w:type="spellEnd"/>
            <w:r w:rsidRPr="00ED4C30">
              <w:rPr>
                <w:rFonts w:ascii="Times New Roman" w:hAnsi="Times New Roman" w:cs="Times New Roman"/>
                <w:lang w:val="en-US"/>
              </w:rPr>
              <w:t xml:space="preserve"> acid</w:t>
            </w:r>
          </w:p>
        </w:tc>
        <w:tc>
          <w:tcPr>
            <w:tcW w:w="3213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3.64±0.29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3213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3.04±0.25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</w:tr>
      <w:tr w:rsidR="00ED4C30" w:rsidRPr="00ED4C30" w:rsidTr="00525666">
        <w:tc>
          <w:tcPr>
            <w:tcW w:w="3794" w:type="dxa"/>
          </w:tcPr>
          <w:p w:rsidR="00ED4C30" w:rsidRPr="00ED4C30" w:rsidRDefault="00ED4C30" w:rsidP="00ED4C30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D4C30">
              <w:rPr>
                <w:rFonts w:ascii="Times New Roman" w:hAnsi="Times New Roman" w:cs="Times New Roman"/>
                <w:lang w:val="en-US"/>
              </w:rPr>
              <w:t>Myristic</w:t>
            </w:r>
            <w:proofErr w:type="spellEnd"/>
            <w:r w:rsidRPr="00ED4C30">
              <w:rPr>
                <w:rFonts w:ascii="Times New Roman" w:hAnsi="Times New Roman" w:cs="Times New Roman"/>
                <w:lang w:val="en-US"/>
              </w:rPr>
              <w:t xml:space="preserve"> acid</w:t>
            </w:r>
          </w:p>
        </w:tc>
        <w:tc>
          <w:tcPr>
            <w:tcW w:w="3213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9.49±0.40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3213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8.64±0.35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</w:tr>
      <w:tr w:rsidR="00ED4C30" w:rsidRPr="00ED4C30" w:rsidTr="00525666">
        <w:tc>
          <w:tcPr>
            <w:tcW w:w="3794" w:type="dxa"/>
          </w:tcPr>
          <w:p w:rsidR="00ED4C30" w:rsidRPr="00ED4C30" w:rsidRDefault="00ED4C30" w:rsidP="00ED4C30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Palmitic acid</w:t>
            </w:r>
          </w:p>
        </w:tc>
        <w:tc>
          <w:tcPr>
            <w:tcW w:w="3213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21.1±0.73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3213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19.25±0.67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</w:tr>
      <w:tr w:rsidR="00ED4C30" w:rsidRPr="00ED4C30" w:rsidTr="00525666">
        <w:tc>
          <w:tcPr>
            <w:tcW w:w="3794" w:type="dxa"/>
          </w:tcPr>
          <w:p w:rsidR="00ED4C30" w:rsidRPr="00ED4C30" w:rsidRDefault="00ED4C30" w:rsidP="00ED4C30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D4C30">
              <w:rPr>
                <w:rFonts w:ascii="Times New Roman" w:hAnsi="Times New Roman" w:cs="Times New Roman"/>
                <w:lang w:val="en-US"/>
              </w:rPr>
              <w:t>Vaccenic</w:t>
            </w:r>
            <w:proofErr w:type="spellEnd"/>
            <w:r w:rsidRPr="00ED4C30">
              <w:rPr>
                <w:rFonts w:ascii="Times New Roman" w:hAnsi="Times New Roman" w:cs="Times New Roman"/>
                <w:lang w:val="en-US"/>
              </w:rPr>
              <w:t xml:space="preserve"> acid</w:t>
            </w:r>
          </w:p>
        </w:tc>
        <w:tc>
          <w:tcPr>
            <w:tcW w:w="3213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2.52±0.17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  <w:tc>
          <w:tcPr>
            <w:tcW w:w="3213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3.99±0.27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</w:tr>
      <w:tr w:rsidR="00ED4C30" w:rsidRPr="00ED4C30" w:rsidTr="00525666">
        <w:tc>
          <w:tcPr>
            <w:tcW w:w="3794" w:type="dxa"/>
          </w:tcPr>
          <w:p w:rsidR="00ED4C30" w:rsidRPr="00ED4C30" w:rsidRDefault="00ED4C30" w:rsidP="00ED4C30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D4C30">
              <w:rPr>
                <w:rFonts w:ascii="Times New Roman" w:hAnsi="Times New Roman" w:cs="Times New Roman"/>
                <w:lang w:val="en-US"/>
              </w:rPr>
              <w:t>Rumenic</w:t>
            </w:r>
            <w:proofErr w:type="spellEnd"/>
            <w:r w:rsidRPr="00ED4C30">
              <w:rPr>
                <w:rFonts w:ascii="Times New Roman" w:hAnsi="Times New Roman" w:cs="Times New Roman"/>
                <w:lang w:val="en-US"/>
              </w:rPr>
              <w:t xml:space="preserve"> acid</w:t>
            </w:r>
          </w:p>
        </w:tc>
        <w:tc>
          <w:tcPr>
            <w:tcW w:w="3213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1.52±0.16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  <w:tc>
          <w:tcPr>
            <w:tcW w:w="3213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2.29±0.24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</w:tr>
      <w:tr w:rsidR="00ED4C30" w:rsidRPr="00ED4C30" w:rsidTr="00525666">
        <w:tc>
          <w:tcPr>
            <w:tcW w:w="3794" w:type="dxa"/>
          </w:tcPr>
          <w:p w:rsidR="00ED4C30" w:rsidRPr="00ED4C30" w:rsidRDefault="00ED4C30" w:rsidP="00ED4C30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α-</w:t>
            </w:r>
            <w:proofErr w:type="spellStart"/>
            <w:r w:rsidRPr="00ED4C30">
              <w:rPr>
                <w:rFonts w:ascii="Times New Roman" w:hAnsi="Times New Roman" w:cs="Times New Roman"/>
                <w:lang w:val="en-US"/>
              </w:rPr>
              <w:t>Linolenic</w:t>
            </w:r>
            <w:proofErr w:type="spellEnd"/>
            <w:r w:rsidRPr="00ED4C30">
              <w:rPr>
                <w:rFonts w:ascii="Times New Roman" w:hAnsi="Times New Roman" w:cs="Times New Roman"/>
                <w:lang w:val="en-US"/>
              </w:rPr>
              <w:t xml:space="preserve"> acid</w:t>
            </w:r>
          </w:p>
        </w:tc>
        <w:tc>
          <w:tcPr>
            <w:tcW w:w="3213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0.82±0.07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  <w:tc>
          <w:tcPr>
            <w:tcW w:w="3213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1.40±0.12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</w:tr>
      <w:tr w:rsidR="00ED4C30" w:rsidRPr="00ED4C30" w:rsidTr="00525666">
        <w:tc>
          <w:tcPr>
            <w:tcW w:w="3794" w:type="dxa"/>
          </w:tcPr>
          <w:p w:rsidR="00ED4C30" w:rsidRPr="00ED4C30" w:rsidRDefault="00ED4C30" w:rsidP="00ED4C30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r w:rsidRPr="00ED4C30">
              <w:rPr>
                <w:rFonts w:ascii="Times New Roman" w:hAnsi="Times New Roman" w:cs="Times New Roman"/>
                <w:i/>
                <w:lang w:val="en-US"/>
              </w:rPr>
              <w:t>trans</w:t>
            </w:r>
            <w:r w:rsidRPr="00ED4C30">
              <w:rPr>
                <w:rFonts w:ascii="Times New Roman" w:hAnsi="Times New Roman" w:cs="Times New Roman"/>
                <w:lang w:val="en-US"/>
              </w:rPr>
              <w:t xml:space="preserve">-10 </w:t>
            </w:r>
            <w:proofErr w:type="spellStart"/>
            <w:r w:rsidRPr="00ED4C30">
              <w:rPr>
                <w:rFonts w:ascii="Times New Roman" w:hAnsi="Times New Roman" w:cs="Times New Roman"/>
                <w:lang w:val="en-US"/>
              </w:rPr>
              <w:t>octadenoic</w:t>
            </w:r>
            <w:proofErr w:type="spellEnd"/>
            <w:r w:rsidRPr="00ED4C30">
              <w:rPr>
                <w:rFonts w:ascii="Times New Roman" w:hAnsi="Times New Roman" w:cs="Times New Roman"/>
                <w:lang w:val="en-US"/>
              </w:rPr>
              <w:t xml:space="preserve"> acid </w:t>
            </w:r>
          </w:p>
        </w:tc>
        <w:tc>
          <w:tcPr>
            <w:tcW w:w="3213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0.36±0.02</w:t>
            </w:r>
          </w:p>
        </w:tc>
        <w:tc>
          <w:tcPr>
            <w:tcW w:w="3213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0.33±0.02</w:t>
            </w:r>
          </w:p>
        </w:tc>
      </w:tr>
      <w:tr w:rsidR="00ED4C30" w:rsidRPr="00ED4C30" w:rsidTr="00525666">
        <w:tc>
          <w:tcPr>
            <w:tcW w:w="3794" w:type="dxa"/>
          </w:tcPr>
          <w:p w:rsidR="00ED4C30" w:rsidRPr="00ED4C30" w:rsidRDefault="00ED4C30" w:rsidP="00ED4C30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r w:rsidRPr="00ED4C30">
              <w:rPr>
                <w:rFonts w:ascii="Times New Roman" w:hAnsi="Times New Roman" w:cs="Times New Roman"/>
                <w:i/>
                <w:lang w:val="en-US"/>
              </w:rPr>
              <w:t>trans</w:t>
            </w:r>
            <w:r w:rsidRPr="00ED4C30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Pr="00ED4C30">
              <w:rPr>
                <w:rFonts w:ascii="Times New Roman" w:hAnsi="Times New Roman" w:cs="Times New Roman"/>
                <w:lang w:val="en-US"/>
              </w:rPr>
              <w:t>octadecenoic</w:t>
            </w:r>
            <w:proofErr w:type="spellEnd"/>
            <w:r w:rsidRPr="00ED4C30">
              <w:rPr>
                <w:rFonts w:ascii="Times New Roman" w:hAnsi="Times New Roman" w:cs="Times New Roman"/>
                <w:lang w:val="en-US"/>
              </w:rPr>
              <w:t xml:space="preserve"> acids</w:t>
            </w:r>
          </w:p>
        </w:tc>
        <w:tc>
          <w:tcPr>
            <w:tcW w:w="3213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5.15±0.35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  <w:tc>
          <w:tcPr>
            <w:tcW w:w="3213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6.65±0.45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</w:tr>
      <w:tr w:rsidR="00ED4C30" w:rsidRPr="00ED4C30" w:rsidTr="00525666">
        <w:tc>
          <w:tcPr>
            <w:tcW w:w="3794" w:type="dxa"/>
          </w:tcPr>
          <w:p w:rsidR="00ED4C30" w:rsidRPr="00ED4C30" w:rsidRDefault="00ED4C30" w:rsidP="00ED4C30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Conjugated linoleic acids</w:t>
            </w:r>
          </w:p>
        </w:tc>
        <w:tc>
          <w:tcPr>
            <w:tcW w:w="3213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1.87±0.19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  <w:tc>
          <w:tcPr>
            <w:tcW w:w="3213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2.71±0.28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</w:tr>
      <w:tr w:rsidR="00ED4C30" w:rsidRPr="00ED4C30" w:rsidTr="00525666">
        <w:tc>
          <w:tcPr>
            <w:tcW w:w="3794" w:type="dxa"/>
          </w:tcPr>
          <w:p w:rsidR="00ED4C30" w:rsidRPr="00ED4C30" w:rsidRDefault="00ED4C30" w:rsidP="00ED4C30">
            <w:pPr>
              <w:spacing w:after="160"/>
              <w:rPr>
                <w:rFonts w:ascii="Times New Roman" w:hAnsi="Times New Roman" w:cs="Times New Roman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Unsaturated fatty acids</w:t>
            </w:r>
          </w:p>
        </w:tc>
        <w:tc>
          <w:tcPr>
            <w:tcW w:w="3213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31.13±1.21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  <w:tc>
          <w:tcPr>
            <w:tcW w:w="3213" w:type="dxa"/>
          </w:tcPr>
          <w:p w:rsidR="00ED4C30" w:rsidRPr="00ED4C30" w:rsidRDefault="00ED4C30" w:rsidP="00ED4C30">
            <w:pPr>
              <w:spacing w:after="160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34.47±1.34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</w:tr>
    </w:tbl>
    <w:p w:rsidR="00ED4C30" w:rsidRPr="00ED4C30" w:rsidRDefault="00ED4C30" w:rsidP="00ED4C30">
      <w:pPr>
        <w:spacing w:line="360" w:lineRule="auto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ED4C30">
        <w:rPr>
          <w:rFonts w:ascii="Times New Roman" w:hAnsi="Times New Roman" w:cs="Times New Roman"/>
          <w:vertAlign w:val="superscript"/>
          <w:lang w:val="en-US"/>
        </w:rPr>
        <w:t>a,</w:t>
      </w:r>
      <w:proofErr w:type="gramEnd"/>
      <w:r w:rsidRPr="00ED4C30">
        <w:rPr>
          <w:rFonts w:ascii="Times New Roman" w:hAnsi="Times New Roman" w:cs="Times New Roman"/>
          <w:vertAlign w:val="superscript"/>
          <w:lang w:val="en-US"/>
        </w:rPr>
        <w:t>b</w:t>
      </w:r>
      <w:proofErr w:type="spellEnd"/>
      <w:r w:rsidRPr="00ED4C30">
        <w:rPr>
          <w:rFonts w:ascii="Times New Roman" w:hAnsi="Times New Roman" w:cs="Times New Roman"/>
          <w:lang w:val="en-US"/>
        </w:rPr>
        <w:t xml:space="preserve"> Different superscripts in the same row indicate statistically significance differences (P ≤ 0.05).</w:t>
      </w:r>
    </w:p>
    <w:p w:rsidR="00ED4C30" w:rsidRPr="00ED4C30" w:rsidRDefault="00ED4C30" w:rsidP="00ED4C30">
      <w:pPr>
        <w:spacing w:line="360" w:lineRule="auto"/>
        <w:rPr>
          <w:rFonts w:ascii="Times New Roman" w:hAnsi="Times New Roman" w:cs="Times New Roman"/>
          <w:lang w:val="en-US"/>
        </w:rPr>
      </w:pPr>
      <w:r w:rsidRPr="00ED4C30">
        <w:rPr>
          <w:rFonts w:ascii="Times New Roman" w:hAnsi="Times New Roman" w:cs="Times New Roman"/>
          <w:lang w:val="en-US"/>
        </w:rPr>
        <w:t xml:space="preserve">General Linear Model of the Analysis of Variance (GLM-ANOVA) </w:t>
      </w:r>
      <w:proofErr w:type="gramStart"/>
      <w:r w:rsidRPr="00ED4C30">
        <w:rPr>
          <w:rFonts w:ascii="Times New Roman" w:hAnsi="Times New Roman" w:cs="Times New Roman"/>
          <w:lang w:val="en-US"/>
        </w:rPr>
        <w:t>was applied</w:t>
      </w:r>
      <w:proofErr w:type="gramEnd"/>
      <w:r w:rsidRPr="00ED4C30">
        <w:rPr>
          <w:rFonts w:ascii="Times New Roman" w:hAnsi="Times New Roman" w:cs="Times New Roman"/>
          <w:lang w:val="en-US"/>
        </w:rPr>
        <w:t xml:space="preserve"> considering farm location and season as main effects and flock nested within farm location. Further details in Bravo-Lamas et al. </w:t>
      </w:r>
      <w:r>
        <w:rPr>
          <w:rFonts w:ascii="Times New Roman" w:hAnsi="Times New Roman" w:cs="Times New Roman"/>
          <w:lang w:val="en-US"/>
        </w:rPr>
        <w:t>(</w:t>
      </w:r>
      <w:r w:rsidRPr="00ED4C30">
        <w:rPr>
          <w:rFonts w:ascii="Times New Roman" w:hAnsi="Times New Roman" w:cs="Times New Roman"/>
          <w:lang w:val="en-US"/>
        </w:rPr>
        <w:t>2018).</w:t>
      </w:r>
    </w:p>
    <w:p w:rsidR="00ED4C30" w:rsidRPr="00ED4C30" w:rsidRDefault="00ED4C30" w:rsidP="00ED4C30">
      <w:pPr>
        <w:rPr>
          <w:rFonts w:ascii="Times New Roman" w:hAnsi="Times New Roman" w:cs="Times New Roman"/>
          <w:lang w:val="en-US"/>
        </w:rPr>
      </w:pPr>
      <w:r w:rsidRPr="00ED4C30">
        <w:rPr>
          <w:rFonts w:ascii="Times New Roman" w:hAnsi="Times New Roman" w:cs="Times New Roman"/>
          <w:lang w:val="en-US"/>
        </w:rPr>
        <w:br w:type="page"/>
      </w:r>
    </w:p>
    <w:p w:rsidR="00ED4C30" w:rsidRPr="00ED4C30" w:rsidRDefault="00ED4C30" w:rsidP="00ED4C30">
      <w:pPr>
        <w:spacing w:line="360" w:lineRule="auto"/>
        <w:rPr>
          <w:rFonts w:ascii="Times New Roman" w:hAnsi="Times New Roman" w:cs="Times New Roman"/>
          <w:b/>
          <w:lang w:val="en-US"/>
        </w:rPr>
      </w:pPr>
      <w:r w:rsidRPr="00ED4C30">
        <w:rPr>
          <w:rFonts w:ascii="Times New Roman" w:hAnsi="Times New Roman" w:cs="Times New Roman"/>
          <w:b/>
          <w:lang w:val="en-US"/>
        </w:rPr>
        <w:lastRenderedPageBreak/>
        <w:t xml:space="preserve">Table </w:t>
      </w:r>
      <w:r w:rsidR="003C75E1">
        <w:rPr>
          <w:rFonts w:ascii="Times New Roman" w:hAnsi="Times New Roman" w:cs="Times New Roman"/>
          <w:b/>
          <w:lang w:val="en-US"/>
        </w:rPr>
        <w:t>S6.</w:t>
      </w:r>
      <w:r>
        <w:rPr>
          <w:rFonts w:ascii="Times New Roman" w:hAnsi="Times New Roman" w:cs="Times New Roman"/>
          <w:b/>
          <w:lang w:val="en-US"/>
        </w:rPr>
        <w:t xml:space="preserve">  </w:t>
      </w:r>
      <w:r w:rsidRPr="00ED4C30">
        <w:rPr>
          <w:rFonts w:ascii="Times New Roman" w:hAnsi="Times New Roman" w:cs="Times New Roman"/>
          <w:lang w:val="en-US"/>
        </w:rPr>
        <w:t xml:space="preserve">Scores (1-7 scale; mean value ± standard deviation) for sensory attributes1 of Idiazabal PDO cheese samples from 6 flocks managed under extensive grazing in valley or in mountain farms from May onwards in 2015. Cheeses </w:t>
      </w:r>
      <w:proofErr w:type="gramStart"/>
      <w:r w:rsidRPr="00ED4C30">
        <w:rPr>
          <w:rFonts w:ascii="Times New Roman" w:hAnsi="Times New Roman" w:cs="Times New Roman"/>
          <w:lang w:val="en-US"/>
        </w:rPr>
        <w:t>were taken</w:t>
      </w:r>
      <w:proofErr w:type="gramEnd"/>
      <w:r w:rsidRPr="00ED4C30">
        <w:rPr>
          <w:rFonts w:ascii="Times New Roman" w:hAnsi="Times New Roman" w:cs="Times New Roman"/>
          <w:lang w:val="en-US"/>
        </w:rPr>
        <w:t xml:space="preserve"> after 150 ripening days. Data used in the estimation of Sensory Typing (ST) index.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98"/>
        <w:gridCol w:w="2698"/>
        <w:gridCol w:w="2698"/>
      </w:tblGrid>
      <w:tr w:rsidR="00ED4C30" w:rsidRPr="00ED4C30" w:rsidTr="00ED4C30">
        <w:tc>
          <w:tcPr>
            <w:tcW w:w="3098" w:type="dxa"/>
          </w:tcPr>
          <w:p w:rsidR="00ED4C30" w:rsidRPr="00ED4C30" w:rsidRDefault="00ED4C30" w:rsidP="00525666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D4C30">
              <w:rPr>
                <w:rFonts w:ascii="Times New Roman" w:hAnsi="Times New Roman" w:cs="Times New Roman"/>
                <w:b/>
                <w:lang w:val="en-US"/>
              </w:rPr>
              <w:t>Sensory score</w:t>
            </w:r>
          </w:p>
        </w:tc>
        <w:tc>
          <w:tcPr>
            <w:tcW w:w="2698" w:type="dxa"/>
          </w:tcPr>
          <w:p w:rsidR="00ED4C30" w:rsidRPr="00ED4C30" w:rsidRDefault="00ED4C30" w:rsidP="0052566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D4C30">
              <w:rPr>
                <w:rFonts w:ascii="Times New Roman" w:hAnsi="Times New Roman" w:cs="Times New Roman"/>
                <w:b/>
                <w:lang w:val="en-US"/>
              </w:rPr>
              <w:t>Extensive grazing in valley</w:t>
            </w:r>
          </w:p>
        </w:tc>
        <w:tc>
          <w:tcPr>
            <w:tcW w:w="2698" w:type="dxa"/>
          </w:tcPr>
          <w:p w:rsidR="00ED4C30" w:rsidRPr="00ED4C30" w:rsidRDefault="00ED4C30" w:rsidP="0052566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D4C30">
              <w:rPr>
                <w:rFonts w:ascii="Times New Roman" w:hAnsi="Times New Roman" w:cs="Times New Roman"/>
                <w:b/>
                <w:lang w:val="en-US"/>
              </w:rPr>
              <w:t>Extensive grazing in mountain</w:t>
            </w:r>
          </w:p>
        </w:tc>
      </w:tr>
      <w:tr w:rsidR="00ED4C30" w:rsidRPr="00ED4C30" w:rsidTr="00ED4C30">
        <w:tc>
          <w:tcPr>
            <w:tcW w:w="3098" w:type="dxa"/>
          </w:tcPr>
          <w:p w:rsidR="00ED4C30" w:rsidRPr="00ED4C30" w:rsidRDefault="00ED4C30" w:rsidP="00525666">
            <w:pPr>
              <w:rPr>
                <w:rFonts w:ascii="Times New Roman" w:hAnsi="Times New Roman" w:cs="Times New Roman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 xml:space="preserve">Milky </w:t>
            </w:r>
            <w:proofErr w:type="spellStart"/>
            <w:r w:rsidRPr="00ED4C30">
              <w:rPr>
                <w:rFonts w:ascii="Times New Roman" w:hAnsi="Times New Roman" w:cs="Times New Roman"/>
                <w:lang w:val="en-US"/>
              </w:rPr>
              <w:t>odour</w:t>
            </w:r>
            <w:proofErr w:type="spellEnd"/>
          </w:p>
        </w:tc>
        <w:tc>
          <w:tcPr>
            <w:tcW w:w="2698" w:type="dxa"/>
          </w:tcPr>
          <w:p w:rsidR="00ED4C30" w:rsidRPr="00ED4C30" w:rsidRDefault="00ED4C30" w:rsidP="005256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3.6±1.9</w:t>
            </w:r>
          </w:p>
        </w:tc>
        <w:tc>
          <w:tcPr>
            <w:tcW w:w="2698" w:type="dxa"/>
          </w:tcPr>
          <w:p w:rsidR="00ED4C30" w:rsidRPr="00ED4C30" w:rsidRDefault="00ED4C30" w:rsidP="005256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3.5±1.9</w:t>
            </w:r>
          </w:p>
        </w:tc>
      </w:tr>
      <w:tr w:rsidR="00ED4C30" w:rsidRPr="00ED4C30" w:rsidTr="00ED4C30">
        <w:tc>
          <w:tcPr>
            <w:tcW w:w="3098" w:type="dxa"/>
          </w:tcPr>
          <w:p w:rsidR="00ED4C30" w:rsidRPr="00ED4C30" w:rsidRDefault="00ED4C30" w:rsidP="00525666">
            <w:pPr>
              <w:rPr>
                <w:rFonts w:ascii="Times New Roman" w:hAnsi="Times New Roman" w:cs="Times New Roman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 xml:space="preserve">Toasty </w:t>
            </w:r>
            <w:proofErr w:type="spellStart"/>
            <w:r w:rsidRPr="00ED4C30">
              <w:rPr>
                <w:rFonts w:ascii="Times New Roman" w:hAnsi="Times New Roman" w:cs="Times New Roman"/>
                <w:lang w:val="en-US"/>
              </w:rPr>
              <w:t>odour</w:t>
            </w:r>
            <w:proofErr w:type="spellEnd"/>
          </w:p>
        </w:tc>
        <w:tc>
          <w:tcPr>
            <w:tcW w:w="2698" w:type="dxa"/>
          </w:tcPr>
          <w:p w:rsidR="00ED4C30" w:rsidRPr="00ED4C30" w:rsidRDefault="00ED4C30" w:rsidP="00525666">
            <w:pPr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2.0±1.4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2698" w:type="dxa"/>
          </w:tcPr>
          <w:p w:rsidR="00ED4C30" w:rsidRPr="00ED4C30" w:rsidRDefault="00ED4C30" w:rsidP="00525666">
            <w:pPr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1.5±1.5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</w:tr>
      <w:tr w:rsidR="00ED4C30" w:rsidRPr="00ED4C30" w:rsidTr="00ED4C30">
        <w:tc>
          <w:tcPr>
            <w:tcW w:w="3098" w:type="dxa"/>
          </w:tcPr>
          <w:p w:rsidR="00ED4C30" w:rsidRPr="00ED4C30" w:rsidRDefault="00ED4C30" w:rsidP="00525666">
            <w:pPr>
              <w:rPr>
                <w:rFonts w:ascii="Times New Roman" w:hAnsi="Times New Roman" w:cs="Times New Roman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 xml:space="preserve">Rennet </w:t>
            </w:r>
            <w:proofErr w:type="spellStart"/>
            <w:r w:rsidRPr="00ED4C30">
              <w:rPr>
                <w:rFonts w:ascii="Times New Roman" w:hAnsi="Times New Roman" w:cs="Times New Roman"/>
                <w:lang w:val="en-US"/>
              </w:rPr>
              <w:t>odour</w:t>
            </w:r>
            <w:proofErr w:type="spellEnd"/>
          </w:p>
        </w:tc>
        <w:tc>
          <w:tcPr>
            <w:tcW w:w="2698" w:type="dxa"/>
          </w:tcPr>
          <w:p w:rsidR="00ED4C30" w:rsidRPr="00ED4C30" w:rsidRDefault="00ED4C30" w:rsidP="00525666">
            <w:pPr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2.7±1.8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  <w:tc>
          <w:tcPr>
            <w:tcW w:w="2698" w:type="dxa"/>
          </w:tcPr>
          <w:p w:rsidR="00ED4C30" w:rsidRPr="00ED4C30" w:rsidRDefault="00ED4C30" w:rsidP="00525666">
            <w:pPr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4.8±2.3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</w:tr>
      <w:tr w:rsidR="00ED4C30" w:rsidRPr="00ED4C30" w:rsidTr="00ED4C30">
        <w:tc>
          <w:tcPr>
            <w:tcW w:w="3098" w:type="dxa"/>
          </w:tcPr>
          <w:p w:rsidR="00ED4C30" w:rsidRPr="00ED4C30" w:rsidRDefault="00ED4C30" w:rsidP="00525666">
            <w:pPr>
              <w:rPr>
                <w:rFonts w:ascii="Times New Roman" w:hAnsi="Times New Roman" w:cs="Times New Roman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 xml:space="preserve">Acid </w:t>
            </w:r>
            <w:proofErr w:type="spellStart"/>
            <w:r w:rsidRPr="00ED4C30">
              <w:rPr>
                <w:rFonts w:ascii="Times New Roman" w:hAnsi="Times New Roman" w:cs="Times New Roman"/>
                <w:lang w:val="en-US"/>
              </w:rPr>
              <w:t>flavour</w:t>
            </w:r>
            <w:proofErr w:type="spellEnd"/>
          </w:p>
        </w:tc>
        <w:tc>
          <w:tcPr>
            <w:tcW w:w="2698" w:type="dxa"/>
          </w:tcPr>
          <w:p w:rsidR="00ED4C30" w:rsidRPr="00ED4C30" w:rsidRDefault="00ED4C30" w:rsidP="00525666">
            <w:pPr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2.7±1.9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  <w:tc>
          <w:tcPr>
            <w:tcW w:w="2698" w:type="dxa"/>
          </w:tcPr>
          <w:p w:rsidR="00ED4C30" w:rsidRPr="00ED4C30" w:rsidRDefault="00ED4C30" w:rsidP="00525666">
            <w:pPr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3.5±2.0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</w:tr>
      <w:tr w:rsidR="00ED4C30" w:rsidRPr="00ED4C30" w:rsidTr="00ED4C30">
        <w:tc>
          <w:tcPr>
            <w:tcW w:w="3098" w:type="dxa"/>
          </w:tcPr>
          <w:p w:rsidR="00ED4C30" w:rsidRPr="00ED4C30" w:rsidRDefault="00ED4C30" w:rsidP="00525666">
            <w:pPr>
              <w:rPr>
                <w:rFonts w:ascii="Times New Roman" w:hAnsi="Times New Roman" w:cs="Times New Roman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 xml:space="preserve">Piquant </w:t>
            </w:r>
            <w:proofErr w:type="spellStart"/>
            <w:r w:rsidRPr="00ED4C30">
              <w:rPr>
                <w:rFonts w:ascii="Times New Roman" w:hAnsi="Times New Roman" w:cs="Times New Roman"/>
                <w:lang w:val="en-US"/>
              </w:rPr>
              <w:t>flavour</w:t>
            </w:r>
            <w:proofErr w:type="spellEnd"/>
          </w:p>
        </w:tc>
        <w:tc>
          <w:tcPr>
            <w:tcW w:w="2698" w:type="dxa"/>
          </w:tcPr>
          <w:p w:rsidR="00ED4C30" w:rsidRPr="00ED4C30" w:rsidRDefault="00ED4C30" w:rsidP="00525666">
            <w:pPr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1.9±1.6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  <w:tc>
          <w:tcPr>
            <w:tcW w:w="2698" w:type="dxa"/>
          </w:tcPr>
          <w:p w:rsidR="00ED4C30" w:rsidRPr="00ED4C30" w:rsidRDefault="00ED4C30" w:rsidP="00525666">
            <w:pPr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ED4C30">
              <w:rPr>
                <w:rFonts w:ascii="Times New Roman" w:hAnsi="Times New Roman" w:cs="Times New Roman"/>
                <w:lang w:val="en-US"/>
              </w:rPr>
              <w:t>3.6±2.2</w:t>
            </w:r>
            <w:r w:rsidRPr="00ED4C30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</w:tr>
    </w:tbl>
    <w:p w:rsidR="00ED4C30" w:rsidRPr="00ED4C30" w:rsidRDefault="00ED4C30" w:rsidP="00ED4C30">
      <w:pPr>
        <w:spacing w:line="360" w:lineRule="auto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ED4C30">
        <w:rPr>
          <w:rFonts w:ascii="Times New Roman" w:hAnsi="Times New Roman" w:cs="Times New Roman"/>
          <w:vertAlign w:val="superscript"/>
          <w:lang w:val="en-US"/>
        </w:rPr>
        <w:t>a,</w:t>
      </w:r>
      <w:proofErr w:type="gramEnd"/>
      <w:r w:rsidRPr="00ED4C30">
        <w:rPr>
          <w:rFonts w:ascii="Times New Roman" w:hAnsi="Times New Roman" w:cs="Times New Roman"/>
          <w:vertAlign w:val="superscript"/>
          <w:lang w:val="en-US"/>
        </w:rPr>
        <w:t>b</w:t>
      </w:r>
      <w:proofErr w:type="spellEnd"/>
      <w:r w:rsidRPr="00ED4C30">
        <w:rPr>
          <w:rFonts w:ascii="Times New Roman" w:hAnsi="Times New Roman" w:cs="Times New Roman"/>
          <w:lang w:val="en-US"/>
        </w:rPr>
        <w:t xml:space="preserve"> Different superscripts in the same row indicate statistically significance differences (P ≤ 0.05).</w:t>
      </w:r>
    </w:p>
    <w:p w:rsidR="00ED4C30" w:rsidRPr="00ED4C30" w:rsidRDefault="00ED4C30" w:rsidP="00ED4C30">
      <w:pPr>
        <w:spacing w:line="360" w:lineRule="auto"/>
        <w:rPr>
          <w:rFonts w:ascii="Times New Roman" w:hAnsi="Times New Roman" w:cs="Times New Roman"/>
          <w:lang w:val="en-US"/>
        </w:rPr>
      </w:pPr>
      <w:r w:rsidRPr="00ED4C30">
        <w:rPr>
          <w:rFonts w:ascii="Times New Roman" w:hAnsi="Times New Roman" w:cs="Times New Roman"/>
          <w:lang w:val="en-US"/>
        </w:rPr>
        <w:t xml:space="preserve">General Linear Model of the Analysis of Variance (GLM-ANOVA) </w:t>
      </w:r>
      <w:proofErr w:type="gramStart"/>
      <w:r w:rsidRPr="00ED4C30">
        <w:rPr>
          <w:rFonts w:ascii="Times New Roman" w:hAnsi="Times New Roman" w:cs="Times New Roman"/>
          <w:lang w:val="en-US"/>
        </w:rPr>
        <w:t>was applied</w:t>
      </w:r>
      <w:proofErr w:type="gramEnd"/>
      <w:r w:rsidRPr="00ED4C30">
        <w:rPr>
          <w:rFonts w:ascii="Times New Roman" w:hAnsi="Times New Roman" w:cs="Times New Roman"/>
          <w:lang w:val="en-US"/>
        </w:rPr>
        <w:t xml:space="preserve"> considering farm location as main effect and flock nested farm location. Further details in </w:t>
      </w:r>
      <w:proofErr w:type="spellStart"/>
      <w:r w:rsidRPr="00ED4C30">
        <w:rPr>
          <w:rFonts w:ascii="Times New Roman" w:hAnsi="Times New Roman" w:cs="Times New Roman"/>
          <w:lang w:val="en-US"/>
        </w:rPr>
        <w:t>Amores</w:t>
      </w:r>
      <w:proofErr w:type="spellEnd"/>
      <w:r w:rsidRPr="00ED4C30">
        <w:rPr>
          <w:rFonts w:ascii="Times New Roman" w:hAnsi="Times New Roman" w:cs="Times New Roman"/>
          <w:lang w:val="en-US"/>
        </w:rPr>
        <w:t xml:space="preserve"> et al. 2021).</w:t>
      </w:r>
    </w:p>
    <w:p w:rsidR="00ED4C30" w:rsidRPr="00ED4C30" w:rsidRDefault="00ED4C30" w:rsidP="00ED4C30">
      <w:pPr>
        <w:rPr>
          <w:rFonts w:ascii="Times New Roman" w:hAnsi="Times New Roman" w:cs="Times New Roman"/>
          <w:lang w:val="en-US"/>
        </w:rPr>
      </w:pPr>
    </w:p>
    <w:p w:rsidR="00ED4C30" w:rsidRPr="00ED4C30" w:rsidRDefault="00ED4C30" w:rsidP="00ED4C30">
      <w:pPr>
        <w:ind w:right="679"/>
        <w:rPr>
          <w:rFonts w:ascii="Times New Roman" w:hAnsi="Times New Roman" w:cs="Times New Roman"/>
          <w:lang w:val="en-US"/>
        </w:rPr>
      </w:pPr>
    </w:p>
    <w:p w:rsidR="00ED4C30" w:rsidRPr="00ED4C30" w:rsidRDefault="00ED4C30">
      <w:pPr>
        <w:rPr>
          <w:rFonts w:ascii="Times New Roman" w:hAnsi="Times New Roman" w:cs="Times New Roman"/>
        </w:rPr>
      </w:pPr>
    </w:p>
    <w:sectPr w:rsidR="00ED4C30" w:rsidRPr="00ED4C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994"/>
    <w:rsid w:val="000C688C"/>
    <w:rsid w:val="00110BF0"/>
    <w:rsid w:val="001116BF"/>
    <w:rsid w:val="00164110"/>
    <w:rsid w:val="001C6810"/>
    <w:rsid w:val="001E6C82"/>
    <w:rsid w:val="00204898"/>
    <w:rsid w:val="0022118B"/>
    <w:rsid w:val="00273395"/>
    <w:rsid w:val="00281D01"/>
    <w:rsid w:val="00300513"/>
    <w:rsid w:val="00344BAC"/>
    <w:rsid w:val="0036090B"/>
    <w:rsid w:val="003C75E1"/>
    <w:rsid w:val="004669C3"/>
    <w:rsid w:val="00561485"/>
    <w:rsid w:val="005B76F6"/>
    <w:rsid w:val="0061439C"/>
    <w:rsid w:val="006B5CB8"/>
    <w:rsid w:val="009A6238"/>
    <w:rsid w:val="009E72DF"/>
    <w:rsid w:val="00A962A5"/>
    <w:rsid w:val="00B767B9"/>
    <w:rsid w:val="00C85F1F"/>
    <w:rsid w:val="00CB3E0D"/>
    <w:rsid w:val="00DE47BE"/>
    <w:rsid w:val="00E60994"/>
    <w:rsid w:val="00E6328F"/>
    <w:rsid w:val="00E661D2"/>
    <w:rsid w:val="00E773FB"/>
    <w:rsid w:val="00ED2EE7"/>
    <w:rsid w:val="00ED4C30"/>
    <w:rsid w:val="00F2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F5D51"/>
  <w15:chartTrackingRefBased/>
  <w15:docId w15:val="{1A108F3E-F3A5-4280-851E-8254B5402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773FB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ED4C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3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1131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7341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ARANTZA ALDEZABAL</dc:creator>
  <cp:keywords/>
  <dc:description/>
  <cp:lastModifiedBy>ENEKO GARMENDIA OLEAGA</cp:lastModifiedBy>
  <cp:revision>6</cp:revision>
  <dcterms:created xsi:type="dcterms:W3CDTF">2021-05-24T13:44:00Z</dcterms:created>
  <dcterms:modified xsi:type="dcterms:W3CDTF">2021-06-21T12:30:00Z</dcterms:modified>
</cp:coreProperties>
</file>