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D48DC" w14:textId="3871D644" w:rsidR="007D0167" w:rsidRPr="007D0167" w:rsidRDefault="007D0167" w:rsidP="007D0167">
      <w:pPr>
        <w:spacing w:after="240" w:line="360" w:lineRule="auto"/>
      </w:pPr>
      <w:bookmarkStart w:id="0" w:name="_Hlk155275257"/>
      <w:r w:rsidRPr="007D0167">
        <w:t>Indicators addressing agroecology in grassland-based farming systems: a review.</w:t>
      </w:r>
    </w:p>
    <w:p w14:paraId="0CD0FF4F" w14:textId="77777777" w:rsidR="007D0167" w:rsidRPr="007D0167" w:rsidRDefault="007D0167" w:rsidP="007D0167">
      <w:pPr>
        <w:spacing w:line="360" w:lineRule="auto"/>
        <w:rPr>
          <w:lang w:val="it-IT"/>
        </w:rPr>
      </w:pPr>
      <w:r w:rsidRPr="007D0167">
        <w:rPr>
          <w:lang w:val="it-IT"/>
        </w:rPr>
        <w:t>Elena Benedetti del Rio</w:t>
      </w:r>
      <w:r w:rsidRPr="007D0167">
        <w:rPr>
          <w:vertAlign w:val="superscript"/>
          <w:lang w:val="it-IT"/>
        </w:rPr>
        <w:t>1</w:t>
      </w:r>
      <w:r w:rsidRPr="007D0167">
        <w:rPr>
          <w:lang w:val="it-IT"/>
        </w:rPr>
        <w:t>*, Audrey Michaud</w:t>
      </w:r>
      <w:r w:rsidRPr="007D0167">
        <w:rPr>
          <w:vertAlign w:val="superscript"/>
          <w:lang w:val="it-IT"/>
        </w:rPr>
        <w:t>2</w:t>
      </w:r>
      <w:r w:rsidRPr="007D0167">
        <w:rPr>
          <w:lang w:val="it-IT"/>
        </w:rPr>
        <w:t>, Marco Berton</w:t>
      </w:r>
      <w:r w:rsidRPr="007D0167">
        <w:rPr>
          <w:vertAlign w:val="superscript"/>
          <w:lang w:val="it-IT"/>
        </w:rPr>
        <w:t>1</w:t>
      </w:r>
      <w:r w:rsidRPr="007D0167">
        <w:rPr>
          <w:lang w:val="it-IT"/>
        </w:rPr>
        <w:t>, Enrico Sturaro</w:t>
      </w:r>
      <w:r w:rsidRPr="007D0167">
        <w:rPr>
          <w:vertAlign w:val="superscript"/>
          <w:lang w:val="it-IT"/>
        </w:rPr>
        <w:t>1</w:t>
      </w:r>
    </w:p>
    <w:p w14:paraId="48DF35F1" w14:textId="77777777" w:rsidR="007D0167" w:rsidRPr="007D0167" w:rsidRDefault="007D0167" w:rsidP="007D0167">
      <w:pPr>
        <w:spacing w:line="360" w:lineRule="auto"/>
        <w:jc w:val="both"/>
      </w:pPr>
      <w:r w:rsidRPr="007D0167">
        <w:rPr>
          <w:vertAlign w:val="superscript"/>
        </w:rPr>
        <w:t>1</w:t>
      </w:r>
      <w:r w:rsidRPr="007D0167">
        <w:t xml:space="preserve">Department of Agronomy, Animals, Food, Natural Resources, and Environment, University of Padova, 35020 Legnaro, Italy. </w:t>
      </w:r>
    </w:p>
    <w:bookmarkEnd w:id="0"/>
    <w:p w14:paraId="362539E4" w14:textId="77777777" w:rsidR="007D0167" w:rsidRPr="007D0167" w:rsidRDefault="007D0167" w:rsidP="007D0167">
      <w:pPr>
        <w:spacing w:line="360" w:lineRule="auto"/>
        <w:jc w:val="both"/>
        <w:rPr>
          <w:lang w:val="fr-FR"/>
        </w:rPr>
      </w:pPr>
      <w:r w:rsidRPr="007D0167">
        <w:rPr>
          <w:vertAlign w:val="superscript"/>
          <w:lang w:val="fr-FR"/>
        </w:rPr>
        <w:t>2</w:t>
      </w:r>
      <w:r w:rsidRPr="007D0167">
        <w:rPr>
          <w:lang w:val="fr-FR"/>
        </w:rPr>
        <w:t xml:space="preserve">INRAE, </w:t>
      </w:r>
      <w:proofErr w:type="spellStart"/>
      <w:r w:rsidRPr="007D0167">
        <w:rPr>
          <w:lang w:val="fr-FR"/>
        </w:rPr>
        <w:t>VetAgro</w:t>
      </w:r>
      <w:proofErr w:type="spellEnd"/>
      <w:r w:rsidRPr="007D0167">
        <w:rPr>
          <w:lang w:val="fr-FR"/>
        </w:rPr>
        <w:t xml:space="preserve"> Sup, UMR Herbivores, Université Clermont-Auvergne, 63122, Saint-Genès-Champanelle, France.</w:t>
      </w:r>
    </w:p>
    <w:p w14:paraId="4D2AA36A" w14:textId="77777777" w:rsidR="007D0167" w:rsidRPr="007D0167" w:rsidRDefault="007D0167" w:rsidP="007D0167">
      <w:pPr>
        <w:spacing w:line="360" w:lineRule="auto"/>
        <w:jc w:val="both"/>
      </w:pPr>
      <w:r w:rsidRPr="007D0167">
        <w:t xml:space="preserve">*Corresponding author: </w:t>
      </w:r>
      <w:hyperlink r:id="rId4" w:history="1">
        <w:r w:rsidRPr="007D0167">
          <w:t>elena.benedettidelrio@phd.unipd.it</w:t>
        </w:r>
      </w:hyperlink>
    </w:p>
    <w:p w14:paraId="6EBA4371" w14:textId="77777777" w:rsidR="00B650EB" w:rsidRDefault="00B650EB"/>
    <w:p w14:paraId="72902737" w14:textId="33639552" w:rsidR="00421887" w:rsidRDefault="00421887" w:rsidP="00421887">
      <w:pPr>
        <w:rPr>
          <w:b/>
        </w:rPr>
      </w:pPr>
      <w:r w:rsidRPr="00546FDF">
        <w:rPr>
          <w:b/>
        </w:rPr>
        <w:t xml:space="preserve">Supplementary Material </w:t>
      </w:r>
      <w:r>
        <w:rPr>
          <w:b/>
        </w:rPr>
        <w:t>3</w:t>
      </w:r>
      <w:r w:rsidRPr="00546FDF">
        <w:rPr>
          <w:b/>
        </w:rPr>
        <w:t xml:space="preserve"> (S</w:t>
      </w:r>
      <w:r>
        <w:rPr>
          <w:b/>
        </w:rPr>
        <w:t>3.1</w:t>
      </w:r>
      <w:r w:rsidRPr="00546FDF">
        <w:rPr>
          <w:b/>
        </w:rPr>
        <w:t>)</w:t>
      </w:r>
      <w:r>
        <w:rPr>
          <w:b/>
        </w:rPr>
        <w:t xml:space="preserve"> Supporting information to Table 3: indicators included in the categories.</w:t>
      </w:r>
    </w:p>
    <w:tbl>
      <w:tblPr>
        <w:tblW w:w="492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708"/>
        <w:gridCol w:w="1843"/>
        <w:gridCol w:w="1702"/>
        <w:gridCol w:w="1133"/>
        <w:gridCol w:w="1833"/>
      </w:tblGrid>
      <w:tr w:rsidR="00991A42" w:rsidRPr="008A0661" w14:paraId="42D967C1" w14:textId="77777777" w:rsidTr="00991A42">
        <w:trPr>
          <w:trHeight w:val="434"/>
        </w:trPr>
        <w:tc>
          <w:tcPr>
            <w:tcW w:w="6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872E22" w14:textId="77777777" w:rsidR="00991A42" w:rsidRPr="00991A42" w:rsidRDefault="00991A42" w:rsidP="008A0661">
            <w:pPr>
              <w:jc w:val="center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331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C54AF6" w14:textId="350A1E2F" w:rsidR="00991A42" w:rsidRPr="00E34D03" w:rsidRDefault="00991A42" w:rsidP="008A0661">
            <w:pPr>
              <w:jc w:val="center"/>
              <w:rPr>
                <w:color w:val="000000"/>
                <w:sz w:val="22"/>
                <w:szCs w:val="22"/>
                <w14:ligatures w14:val="none"/>
              </w:rPr>
            </w:pPr>
            <w:r w:rsidRPr="00991A42">
              <w:rPr>
                <w:color w:val="000000"/>
                <w:sz w:val="22"/>
                <w:szCs w:val="22"/>
                <w14:ligatures w14:val="none"/>
              </w:rPr>
              <w:t>Principle</w:t>
            </w:r>
            <w:r>
              <w:rPr>
                <w:color w:val="000000"/>
                <w:sz w:val="22"/>
                <w:szCs w:val="22"/>
                <w14:ligatures w14:val="none"/>
              </w:rPr>
              <w:t>s</w:t>
            </w:r>
          </w:p>
        </w:tc>
      </w:tr>
      <w:tr w:rsidR="005E47D0" w:rsidRPr="008A0661" w14:paraId="51C52975" w14:textId="77777777" w:rsidTr="00991A42">
        <w:trPr>
          <w:trHeight w:val="2538"/>
        </w:trPr>
        <w:tc>
          <w:tcPr>
            <w:tcW w:w="66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E192" w14:textId="710934CC" w:rsidR="005E47D0" w:rsidRPr="008A0661" w:rsidRDefault="005E47D0" w:rsidP="008A0661">
            <w:pPr>
              <w:jc w:val="center"/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900" w:type="pct"/>
            <w:tcBorders>
              <w:left w:val="nil"/>
              <w:right w:val="nil"/>
            </w:tcBorders>
            <w:shd w:val="clear" w:color="auto" w:fill="auto"/>
            <w:hideMark/>
          </w:tcPr>
          <w:p w14:paraId="11138B63" w14:textId="77777777" w:rsidR="005E47D0" w:rsidRPr="005E47D0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5E47D0">
              <w:rPr>
                <w:color w:val="000000"/>
                <w:sz w:val="22"/>
                <w:szCs w:val="22"/>
                <w14:ligatures w14:val="none"/>
              </w:rPr>
              <w:t xml:space="preserve">1) </w:t>
            </w:r>
          </w:p>
          <w:p w14:paraId="129F7628" w14:textId="35D706FB" w:rsidR="005E47D0" w:rsidRPr="005E47D0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>adopting management practices aiming to improve animal health</w:t>
            </w:r>
          </w:p>
        </w:tc>
        <w:tc>
          <w:tcPr>
            <w:tcW w:w="971" w:type="pct"/>
            <w:tcBorders>
              <w:left w:val="nil"/>
              <w:right w:val="nil"/>
            </w:tcBorders>
            <w:shd w:val="clear" w:color="auto" w:fill="auto"/>
            <w:hideMark/>
          </w:tcPr>
          <w:p w14:paraId="280883FD" w14:textId="77777777" w:rsidR="003B4216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 xml:space="preserve">2) </w:t>
            </w:r>
          </w:p>
          <w:p w14:paraId="0A84A763" w14:textId="28282B0E" w:rsidR="005E47D0" w:rsidRPr="008A0661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 xml:space="preserve">decreasing the </w:t>
            </w:r>
            <w:proofErr w:type="gramStart"/>
            <w:r w:rsidRPr="008A0661">
              <w:rPr>
                <w:color w:val="000000"/>
                <w:sz w:val="22"/>
                <w:szCs w:val="22"/>
                <w14:ligatures w14:val="none"/>
              </w:rPr>
              <w:t>inputs</w:t>
            </w:r>
            <w:proofErr w:type="gramEnd"/>
            <w:r w:rsidRPr="008A0661">
              <w:rPr>
                <w:color w:val="000000"/>
                <w:sz w:val="22"/>
                <w:szCs w:val="22"/>
                <w14:ligatures w14:val="none"/>
              </w:rPr>
              <w:t xml:space="preserve"> needed for production</w:t>
            </w:r>
          </w:p>
        </w:tc>
        <w:tc>
          <w:tcPr>
            <w:tcW w:w="897" w:type="pct"/>
            <w:tcBorders>
              <w:left w:val="nil"/>
              <w:right w:val="nil"/>
            </w:tcBorders>
            <w:shd w:val="clear" w:color="auto" w:fill="auto"/>
            <w:hideMark/>
          </w:tcPr>
          <w:p w14:paraId="79F5294A" w14:textId="77777777" w:rsidR="003B4216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 xml:space="preserve">3) </w:t>
            </w:r>
          </w:p>
          <w:p w14:paraId="1E16460D" w14:textId="69BC5AD2" w:rsidR="005E47D0" w:rsidRPr="008A0661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>decreasing pollution by optimizing the metabolic functioning of farming systems</w:t>
            </w:r>
          </w:p>
        </w:tc>
        <w:tc>
          <w:tcPr>
            <w:tcW w:w="597" w:type="pct"/>
            <w:tcBorders>
              <w:left w:val="nil"/>
              <w:right w:val="nil"/>
            </w:tcBorders>
            <w:shd w:val="clear" w:color="auto" w:fill="auto"/>
            <w:hideMark/>
          </w:tcPr>
          <w:p w14:paraId="578A2654" w14:textId="77777777" w:rsidR="005E47D0" w:rsidRPr="008A0661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>4) enhancing diversity within animal production systems to strengthen their resilience</w:t>
            </w:r>
          </w:p>
        </w:tc>
        <w:tc>
          <w:tcPr>
            <w:tcW w:w="966" w:type="pct"/>
            <w:tcBorders>
              <w:left w:val="nil"/>
              <w:right w:val="nil"/>
            </w:tcBorders>
            <w:shd w:val="clear" w:color="auto" w:fill="auto"/>
            <w:hideMark/>
          </w:tcPr>
          <w:p w14:paraId="3E3846AE" w14:textId="77777777" w:rsidR="005E47D0" w:rsidRPr="00E34D03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E34D03">
              <w:rPr>
                <w:color w:val="000000"/>
                <w:sz w:val="22"/>
                <w:szCs w:val="22"/>
                <w14:ligatures w14:val="none"/>
              </w:rPr>
              <w:t xml:space="preserve">5) </w:t>
            </w:r>
          </w:p>
          <w:p w14:paraId="69ED5AE6" w14:textId="0FFC658B" w:rsidR="005E47D0" w:rsidRPr="005E47D0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8A0661">
              <w:rPr>
                <w:color w:val="000000"/>
                <w:sz w:val="22"/>
                <w:szCs w:val="22"/>
                <w14:ligatures w14:val="none"/>
              </w:rPr>
              <w:t>preserving biological diversity in agroecosystems by adapting management practices</w:t>
            </w:r>
          </w:p>
        </w:tc>
      </w:tr>
      <w:tr w:rsidR="005E47D0" w:rsidRPr="008A0661" w14:paraId="54692016" w14:textId="77777777" w:rsidTr="00991A42">
        <w:trPr>
          <w:trHeight w:val="288"/>
        </w:trPr>
        <w:tc>
          <w:tcPr>
            <w:tcW w:w="6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AF130D" w14:textId="77777777" w:rsidR="005E47D0" w:rsidRPr="008A0661" w:rsidRDefault="005E47D0" w:rsidP="00991A42">
            <w:pPr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</w:pPr>
            <w:proofErr w:type="spellStart"/>
            <w:r w:rsidRPr="008A0661"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  <w:t>Indicator</w:t>
            </w:r>
            <w:proofErr w:type="spellEnd"/>
            <w:r w:rsidRPr="008A0661"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  <w:t xml:space="preserve"> </w:t>
            </w:r>
            <w:proofErr w:type="spellStart"/>
            <w:r w:rsidRPr="008A0661"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  <w:t>category</w:t>
            </w:r>
            <w:proofErr w:type="spellEnd"/>
          </w:p>
        </w:tc>
        <w:tc>
          <w:tcPr>
            <w:tcW w:w="4331" w:type="pct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93093" w14:textId="77777777" w:rsidR="005E47D0" w:rsidRPr="008A0661" w:rsidRDefault="005E47D0" w:rsidP="008A0661">
            <w:pPr>
              <w:jc w:val="center"/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</w:p>
        </w:tc>
      </w:tr>
      <w:tr w:rsidR="008A0661" w:rsidRPr="008A0661" w14:paraId="7B7ADBEF" w14:textId="77777777" w:rsidTr="00991A42">
        <w:trPr>
          <w:trHeight w:val="2007"/>
        </w:trPr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0DE08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Input (LP)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2C448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0BCCC" w14:textId="321E90C0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External energy input; 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n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on-renewable 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e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xternal input; 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c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>umulative energy demand; concentrate feeds; weed and pest control; fertilizer management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7B242" w14:textId="59A3D7D6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Concentrate feeds;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fertilization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;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pesticides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; energy</w:t>
            </w:r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E40C7" w14:textId="7D9C0E85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Energy input</w:t>
            </w:r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7F1FA" w14:textId="66E6061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Energy; off-farm inputs</w:t>
            </w:r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</w:tr>
      <w:tr w:rsidR="008A0661" w:rsidRPr="008A0661" w14:paraId="54E93D05" w14:textId="77777777" w:rsidTr="008A0661">
        <w:trPr>
          <w:trHeight w:val="3681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4510B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Farm practices (LP)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5D828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2431C" w14:textId="75C5FA00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Practices for better soil management and fertility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 management of crop irrigation, of weeds, pests and diseases, of landscape elements;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 xml:space="preserve"> c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onservation practices; 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l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>ivestock management for shrub encroachment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55514" w14:textId="4714CE75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Conservation practices; practices with agroecological potential; agroecological practices; sustainable pasture management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D93D0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C9191" w14:textId="21849146" w:rsidR="008A0661" w:rsidRPr="003B4216" w:rsidRDefault="005E47D0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P</w:t>
            </w:r>
            <w:r w:rsidR="008A0661" w:rsidRPr="003B4216">
              <w:rPr>
                <w:color w:val="000000"/>
                <w:sz w:val="20"/>
                <w:szCs w:val="20"/>
                <w14:ligatures w14:val="none"/>
              </w:rPr>
              <w:t>ractices with agroecological potential; traditional farming practices; sustainable pasture management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</w:tr>
      <w:tr w:rsidR="008A0661" w:rsidRPr="008A0661" w14:paraId="1A9DC1DA" w14:textId="77777777" w:rsidTr="00601EB8">
        <w:trPr>
          <w:trHeight w:val="2689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6BE63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lastRenderedPageBreak/>
              <w:t>Grassland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management (LP)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2A013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D704" w14:textId="04412D1C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Stocking rates under several climate scenario; pasture composition and quality; soil coverage percentage; decomposed bovine </w:t>
            </w:r>
            <w:proofErr w:type="spellStart"/>
            <w:r w:rsidRPr="003B4216">
              <w:rPr>
                <w:color w:val="000000"/>
                <w:sz w:val="20"/>
                <w:szCs w:val="20"/>
                <w14:ligatures w14:val="none"/>
              </w:rPr>
              <w:t>feaces</w:t>
            </w:r>
            <w:proofErr w:type="spellEnd"/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 percentage; contribution of grazing to feed autonomy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C6D54" w14:textId="536C2D0A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Pasture composition and quality; soil coverage percentage; decomposed bovine </w:t>
            </w:r>
            <w:proofErr w:type="spellStart"/>
            <w:r w:rsidRPr="003B4216">
              <w:rPr>
                <w:color w:val="000000"/>
                <w:sz w:val="20"/>
                <w:szCs w:val="20"/>
                <w14:ligatures w14:val="none"/>
              </w:rPr>
              <w:t>feaces</w:t>
            </w:r>
            <w:proofErr w:type="spellEnd"/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 percentage; pasture productivity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ADDD2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CA4DE" w14:textId="7808B65D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Contribution of grazing to feed autonomy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 xml:space="preserve">; 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>forage quality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</w:tr>
      <w:tr w:rsidR="008A0661" w:rsidRPr="008A0661" w14:paraId="1201DDE6" w14:textId="77777777" w:rsidTr="00601EB8">
        <w:trPr>
          <w:trHeight w:val="1280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27C92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Animal production (LP)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1C59B" w14:textId="014916E8" w:rsidR="008A0661" w:rsidRPr="003B4216" w:rsidRDefault="005E47D0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B</w:t>
            </w:r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ody </w:t>
            </w:r>
            <w:proofErr w:type="spellStart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condition</w:t>
            </w:r>
            <w:proofErr w:type="spellEnd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score</w:t>
            </w: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;</w:t>
            </w:r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nutritional</w:t>
            </w:r>
            <w:proofErr w:type="spellEnd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management</w:t>
            </w: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; </w:t>
            </w:r>
            <w:proofErr w:type="spellStart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livestock</w:t>
            </w:r>
            <w:proofErr w:type="spellEnd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productivity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6999C" w14:textId="6C008557" w:rsidR="008A0661" w:rsidRPr="003B4216" w:rsidRDefault="005E47D0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Body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condition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score;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nutritional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management;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livestock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productivity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FC864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7928C" w14:textId="39647743" w:rsidR="008A0661" w:rsidRPr="003B4216" w:rsidRDefault="005E47D0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M</w:t>
            </w:r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eat</w:t>
            </w:r>
            <w:proofErr w:type="spellEnd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and </w:t>
            </w:r>
            <w:proofErr w:type="spellStart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milk</w:t>
            </w:r>
            <w:proofErr w:type="spellEnd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production</w:t>
            </w: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DE61E" w14:textId="5E40276B" w:rsidR="008A0661" w:rsidRPr="003B4216" w:rsidRDefault="005E47D0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D</w:t>
            </w:r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iversification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;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</w:t>
            </w:r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utochtonous</w:t>
            </w:r>
            <w:proofErr w:type="spellEnd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="008A0661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breeds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</w:tr>
      <w:tr w:rsidR="008A0661" w:rsidRPr="008A0661" w14:paraId="7B367038" w14:textId="77777777" w:rsidTr="00601EB8">
        <w:trPr>
          <w:trHeight w:val="3175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A8197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Animal welfare (LP)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A712B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Disease prevention; space availability; lactation length; the ability of animals to perform natural behaviors and the housing/feeding conditions; the number of veterinary treatments on animals.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46D71" w14:textId="5E352B28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Disease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prevention</w:t>
            </w:r>
            <w:proofErr w:type="spellEnd"/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75453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AF0E8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8DEC1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</w:tr>
      <w:tr w:rsidR="008A0661" w:rsidRPr="008A0661" w14:paraId="543BEF50" w14:textId="77777777" w:rsidTr="008A0661">
        <w:trPr>
          <w:trHeight w:val="1104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C19F0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Land and soil quality (ENV)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C074C" w14:textId="38C57DF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Available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surface</w:t>
            </w:r>
            <w:proofErr w:type="spellEnd"/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0B2DE" w14:textId="0B7E3DCE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Soil fertility and contamination; soil </w:t>
            </w:r>
            <w:proofErr w:type="spellStart"/>
            <w:r w:rsidRPr="003B4216">
              <w:rPr>
                <w:color w:val="000000"/>
                <w:sz w:val="20"/>
                <w:szCs w:val="20"/>
                <w14:ligatures w14:val="none"/>
              </w:rPr>
              <w:t>biophyisical</w:t>
            </w:r>
            <w:proofErr w:type="spellEnd"/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 analysis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ADAB2" w14:textId="0515CFD9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Soil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biophyisical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analysis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;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agricultural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surface</w:t>
            </w:r>
            <w:proofErr w:type="spellEnd"/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4B5A8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9C373" w14:textId="30D35A4D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Soil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fertility</w:t>
            </w:r>
            <w:proofErr w:type="spellEnd"/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</w:tr>
      <w:tr w:rsidR="008A0661" w:rsidRPr="008A0661" w14:paraId="6C13A9AC" w14:textId="77777777" w:rsidTr="008A0661">
        <w:trPr>
          <w:trHeight w:val="1104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8B66B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Water and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atmosphere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(ENV)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ADEFE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991FD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256FA" w14:textId="373C04BB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Greenhouse gases, carbon sequestration, water quality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F73E8" w14:textId="77777777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E893D" w14:textId="148E3BB9" w:rsidR="008A0661" w:rsidRPr="003B4216" w:rsidRDefault="008A0661" w:rsidP="008A0661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Greenhouse gases, carbon sequestration, water quality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</w:tr>
      <w:tr w:rsidR="008A0661" w:rsidRPr="008A0661" w14:paraId="3609DC66" w14:textId="77777777" w:rsidTr="00601EB8">
        <w:trPr>
          <w:trHeight w:val="4106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11462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Diversity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(ENV)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7D8D5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62611" w14:textId="77777777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F26FA" w14:textId="2F95EE1E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Crop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diversity</w:t>
            </w:r>
            <w:proofErr w:type="spellEnd"/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25A0" w14:textId="77777777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Crop diversity; increased numbers of existing species; reintroduction of species.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B5F0B" w14:textId="666746DE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Increased numbers of existing species; reintroduction of species;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 xml:space="preserve">bird biodiversity; landscape heterogeneity index; field size, field density; ecological infrastructure index; crop rotation; crop diversity; </w:t>
            </w:r>
            <w:r w:rsidR="005E47D0" w:rsidRPr="003B4216">
              <w:rPr>
                <w:color w:val="000000"/>
                <w:sz w:val="20"/>
                <w:szCs w:val="20"/>
                <w14:ligatures w14:val="none"/>
              </w:rPr>
              <w:t>p</w:t>
            </w:r>
            <w:r w:rsidRPr="003B4216">
              <w:rPr>
                <w:color w:val="000000"/>
                <w:sz w:val="20"/>
                <w:szCs w:val="20"/>
                <w14:ligatures w14:val="none"/>
              </w:rPr>
              <w:t>olyculture and mixed livestock; phytosanitary treatment diversification.</w:t>
            </w:r>
          </w:p>
        </w:tc>
      </w:tr>
      <w:tr w:rsidR="008A0661" w:rsidRPr="008A0661" w14:paraId="17CBA7A8" w14:textId="77777777" w:rsidTr="00601EB8">
        <w:trPr>
          <w:trHeight w:val="1001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8FFC2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lastRenderedPageBreak/>
              <w:t xml:space="preserve">Tech. </w:t>
            </w: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Economic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performances (ECON)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92FC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BC1C2" w14:textId="77777777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Economic EROI; farm management costs.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52530" w14:textId="77777777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Economic</w:t>
            </w:r>
            <w:proofErr w:type="spellEnd"/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EROI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08A10" w14:textId="77777777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D69AB" w14:textId="25DCBA6F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Farm management costs</w:t>
            </w:r>
            <w:r w:rsidR="005E47D0"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</w:tr>
      <w:tr w:rsidR="008A0661" w:rsidRPr="008A0661" w14:paraId="0E6D540A" w14:textId="77777777" w:rsidTr="008A0661">
        <w:trPr>
          <w:trHeight w:val="552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8609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Market (ECON)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1F557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DDE00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A8635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B81C9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D063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</w:tr>
      <w:tr w:rsidR="008A0661" w:rsidRPr="008A0661" w14:paraId="4F1F5C9E" w14:textId="77777777" w:rsidTr="00991A42">
        <w:trPr>
          <w:trHeight w:val="1756"/>
        </w:trPr>
        <w:tc>
          <w:tcPr>
            <w:tcW w:w="66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3DB098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Farmer-related social aspects (SOC)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0AC6A18" w14:textId="74BF8703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Livestock management criteria and strategies</w:t>
            </w:r>
            <w:r w:rsidR="003B4216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97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16F015F" w14:textId="72AB638A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Livestock management criteria and strategies; logic behind the choice of farming practices; attitudes</w:t>
            </w:r>
            <w:r w:rsidR="003B4216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A946D83" w14:textId="3416A33D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Livestock management criteria and strategies; logic behind the choice of farming practices; attitudes</w:t>
            </w:r>
            <w:r w:rsidR="003B4216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B39DF74" w14:textId="77777777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63E4D10" w14:textId="6381299C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Livestock management criteria and strategies; logic behind the choice of farming practices; attitudes</w:t>
            </w:r>
            <w:r w:rsidR="003B4216" w:rsidRP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</w:tr>
      <w:tr w:rsidR="008A0661" w:rsidRPr="008A0661" w14:paraId="3D90465F" w14:textId="77777777" w:rsidTr="00991A42">
        <w:trPr>
          <w:trHeight w:val="979"/>
        </w:trPr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0F258" w14:textId="77777777" w:rsidR="008A0661" w:rsidRPr="003B4216" w:rsidRDefault="008A0661" w:rsidP="00991A42">
            <w:pPr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Society-related social aspects (SOC)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CDBE62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0D9A14" w14:textId="61C69A0A" w:rsidR="008A0661" w:rsidRPr="003B4216" w:rsidRDefault="008A0661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3B4216">
              <w:rPr>
                <w:color w:val="000000"/>
                <w:sz w:val="20"/>
                <w:szCs w:val="20"/>
                <w14:ligatures w14:val="none"/>
              </w:rPr>
              <w:t>Self-consumption levels; use of wild edible plants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CECD2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62249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0E16DF" w14:textId="77777777" w:rsidR="008A0661" w:rsidRPr="003B4216" w:rsidRDefault="008A0661" w:rsidP="008A0661"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</w:p>
        </w:tc>
      </w:tr>
    </w:tbl>
    <w:p w14:paraId="7E34ADF4" w14:textId="77777777" w:rsidR="00421887" w:rsidRDefault="00421887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0DAB14A" w14:textId="66E461AB" w:rsidR="007D0167" w:rsidRDefault="007D0167">
      <w:pPr>
        <w:rPr>
          <w:b/>
        </w:rPr>
      </w:pPr>
      <w:r w:rsidRPr="00546FDF">
        <w:rPr>
          <w:b/>
        </w:rPr>
        <w:lastRenderedPageBreak/>
        <w:t xml:space="preserve">Supplementary Material </w:t>
      </w:r>
      <w:r>
        <w:rPr>
          <w:b/>
        </w:rPr>
        <w:t>3</w:t>
      </w:r>
      <w:r w:rsidRPr="00546FDF">
        <w:rPr>
          <w:b/>
        </w:rPr>
        <w:t xml:space="preserve"> (S</w:t>
      </w:r>
      <w:r>
        <w:rPr>
          <w:b/>
        </w:rPr>
        <w:t>3</w:t>
      </w:r>
      <w:r w:rsidR="00421887">
        <w:rPr>
          <w:b/>
        </w:rPr>
        <w:t>.2</w:t>
      </w:r>
      <w:r w:rsidRPr="00546FDF">
        <w:rPr>
          <w:b/>
        </w:rPr>
        <w:t>)</w:t>
      </w:r>
      <w:r>
        <w:rPr>
          <w:b/>
        </w:rPr>
        <w:t xml:space="preserve"> </w:t>
      </w:r>
      <w:r w:rsidR="00D56DF5">
        <w:rPr>
          <w:b/>
        </w:rPr>
        <w:t>Supporting information to</w:t>
      </w:r>
      <w:r>
        <w:rPr>
          <w:b/>
        </w:rPr>
        <w:t xml:space="preserve"> Table </w:t>
      </w:r>
      <w:r w:rsidR="00421887">
        <w:rPr>
          <w:b/>
        </w:rPr>
        <w:t>4</w:t>
      </w:r>
      <w:r w:rsidR="00D56DF5">
        <w:rPr>
          <w:b/>
        </w:rPr>
        <w:t xml:space="preserve">: </w:t>
      </w:r>
      <w:r w:rsidR="00717FB4">
        <w:rPr>
          <w:b/>
        </w:rPr>
        <w:t>indicators included in the categories.</w:t>
      </w:r>
    </w:p>
    <w:p w14:paraId="17AC5047" w14:textId="77777777" w:rsidR="00717FB4" w:rsidRDefault="00717FB4">
      <w:pPr>
        <w:rPr>
          <w:b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1811"/>
        <w:gridCol w:w="1715"/>
        <w:gridCol w:w="1812"/>
        <w:gridCol w:w="1492"/>
        <w:gridCol w:w="1457"/>
      </w:tblGrid>
      <w:tr w:rsidR="00991A42" w:rsidRPr="00717FB4" w14:paraId="42254FA5" w14:textId="77777777" w:rsidTr="00991A42">
        <w:trPr>
          <w:trHeight w:val="31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2BF309" w14:textId="77777777" w:rsidR="00991A42" w:rsidRPr="00717FB4" w:rsidRDefault="00991A42" w:rsidP="00601EB8">
            <w:pPr>
              <w:jc w:val="center"/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71220BA3" w14:textId="4AFF2998" w:rsidR="00991A42" w:rsidRPr="00717FB4" w:rsidRDefault="00991A42" w:rsidP="00717FB4">
            <w:pPr>
              <w:jc w:val="center"/>
              <w:rPr>
                <w:color w:val="000000"/>
                <w:sz w:val="22"/>
                <w:szCs w:val="22"/>
                <w14:ligatures w14:val="none"/>
              </w:rPr>
            </w:pPr>
            <w:r w:rsidRPr="00991A42">
              <w:rPr>
                <w:color w:val="000000"/>
                <w:sz w:val="22"/>
                <w:szCs w:val="22"/>
                <w14:ligatures w14:val="none"/>
              </w:rPr>
              <w:t>Principle</w:t>
            </w:r>
            <w:r>
              <w:rPr>
                <w:color w:val="000000"/>
                <w:sz w:val="22"/>
                <w:szCs w:val="22"/>
                <w14:ligatures w14:val="none"/>
              </w:rPr>
              <w:t>s</w:t>
            </w:r>
          </w:p>
        </w:tc>
      </w:tr>
      <w:tr w:rsidR="005E47D0" w:rsidRPr="00717FB4" w14:paraId="4A260DD7" w14:textId="77777777" w:rsidTr="00991A42">
        <w:trPr>
          <w:trHeight w:val="99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0648125" w14:textId="1073F15D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D96D1A9" w14:textId="77777777" w:rsidR="003B4216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14:ligatures w14:val="none"/>
              </w:rPr>
              <w:t>6)</w:t>
            </w:r>
          </w:p>
          <w:p w14:paraId="2ABB2942" w14:textId="0BD676C3" w:rsidR="005E47D0" w:rsidRPr="00717FB4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14:ligatures w14:val="none"/>
              </w:rPr>
              <w:t xml:space="preserve"> knowledge, culture and socio-economics of farmers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A5DC571" w14:textId="77777777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>8)</w:t>
            </w:r>
          </w:p>
          <w:p w14:paraId="692A8106" w14:textId="3A6C4FC6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>resource</w:t>
            </w:r>
            <w:proofErr w:type="spellEnd"/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 xml:space="preserve"> management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2575CC3" w14:textId="77777777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>9)</w:t>
            </w:r>
          </w:p>
          <w:p w14:paraId="1EA4A650" w14:textId="4C8E8845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>system management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50EAFE" w14:textId="77777777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>10)</w:t>
            </w:r>
          </w:p>
          <w:p w14:paraId="2D8D0A74" w14:textId="1353D51D" w:rsidR="005E47D0" w:rsidRPr="00717FB4" w:rsidRDefault="005E47D0" w:rsidP="00991A42">
            <w:pPr>
              <w:rPr>
                <w:color w:val="000000"/>
                <w:sz w:val="22"/>
                <w:szCs w:val="22"/>
                <w:lang w:val="it-IT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:lang w:val="it-IT"/>
                <w14:ligatures w14:val="none"/>
              </w:rPr>
              <w:t>food and health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7DEDD25" w14:textId="77777777" w:rsidR="003B4216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14:ligatures w14:val="none"/>
              </w:rPr>
              <w:t xml:space="preserve">11) </w:t>
            </w:r>
          </w:p>
          <w:p w14:paraId="16D6D13F" w14:textId="53DAB1AB" w:rsidR="005E47D0" w:rsidRPr="00717FB4" w:rsidRDefault="005E47D0" w:rsidP="00991A42">
            <w:pPr>
              <w:rPr>
                <w:color w:val="000000"/>
                <w:sz w:val="22"/>
                <w:szCs w:val="22"/>
                <w14:ligatures w14:val="none"/>
              </w:rPr>
            </w:pPr>
            <w:r w:rsidRPr="00717FB4">
              <w:rPr>
                <w:color w:val="000000"/>
                <w:sz w:val="22"/>
                <w:szCs w:val="22"/>
                <w14:ligatures w14:val="none"/>
              </w:rPr>
              <w:t>social relations in the society</w:t>
            </w:r>
          </w:p>
        </w:tc>
      </w:tr>
      <w:tr w:rsidR="005E47D0" w:rsidRPr="00717FB4" w14:paraId="4D349A20" w14:textId="77777777" w:rsidTr="00991A42">
        <w:trPr>
          <w:trHeight w:val="552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F76B" w14:textId="77777777" w:rsidR="005E47D0" w:rsidRPr="00717FB4" w:rsidRDefault="005E47D0" w:rsidP="00991A42">
            <w:pPr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</w:pPr>
            <w:proofErr w:type="spellStart"/>
            <w:r w:rsidRPr="00717FB4"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  <w:t>Indicator</w:t>
            </w:r>
            <w:proofErr w:type="spellEnd"/>
            <w:r w:rsidRPr="00717FB4"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  <w:t xml:space="preserve"> </w:t>
            </w:r>
            <w:proofErr w:type="spellStart"/>
            <w:r w:rsidRPr="00717FB4">
              <w:rPr>
                <w:b/>
                <w:bCs/>
                <w:color w:val="000000"/>
                <w:sz w:val="22"/>
                <w:szCs w:val="22"/>
                <w:lang w:val="it-IT"/>
                <w14:ligatures w14:val="none"/>
              </w:rPr>
              <w:t>category</w:t>
            </w:r>
            <w:proofErr w:type="spellEnd"/>
          </w:p>
        </w:tc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027D3" w14:textId="77777777" w:rsidR="005E47D0" w:rsidRPr="00717FB4" w:rsidRDefault="005E47D0" w:rsidP="00717FB4">
            <w:pPr>
              <w:jc w:val="center"/>
              <w:rPr>
                <w:sz w:val="20"/>
                <w:szCs w:val="20"/>
                <w:lang w:val="it-IT"/>
                <w14:ligatures w14:val="none"/>
              </w:rPr>
            </w:pPr>
          </w:p>
        </w:tc>
      </w:tr>
      <w:tr w:rsidR="00717FB4" w:rsidRPr="00717FB4" w14:paraId="340E095B" w14:textId="77777777" w:rsidTr="00991A42">
        <w:trPr>
          <w:trHeight w:val="14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908D6" w14:textId="77777777" w:rsidR="00601EB8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Input </w:t>
            </w:r>
          </w:p>
          <w:p w14:paraId="76099A9C" w14:textId="2DE1FC4E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(LP)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D3C78" w14:textId="0EAE15A4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Livestock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productivity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; farm data</w:t>
            </w:r>
            <w:r w:rsidR="005E47D0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5B3B8" w14:textId="4780E68E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Concentrate feeds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energy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fertilization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pesticides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farm waste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water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use of local resources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C5171" w14:textId="3719B558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Concentrate feeds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energy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fertilization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pesticides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farm waste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water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use of local resources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D2D59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18C3E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225260B3" w14:textId="77777777" w:rsidTr="00991A42">
        <w:trPr>
          <w:trHeight w:val="25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3C679" w14:textId="77777777" w:rsidR="00601EB8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Farm practices </w:t>
            </w:r>
          </w:p>
          <w:p w14:paraId="1989B1F1" w14:textId="234D5D5F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(LP)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C21C6" w14:textId="7F8220D8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Agroecological practices; 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c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onservation practices; 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l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>ivestock management for shrub encroachment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87DBF" w14:textId="22610824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Practices for better soil management and fertility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management of crop irrigation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,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of weeds, pests and diseases, of landscape elements; 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c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>onservation practices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CF9E7" w14:textId="6B994A7E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Practices for better soil management and fertility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;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management of crop irrigation, of weeds, pests and diseases, of landscape elements; </w:t>
            </w:r>
            <w:r w:rsidR="003B4216">
              <w:rPr>
                <w:color w:val="000000"/>
                <w:sz w:val="20"/>
                <w:szCs w:val="20"/>
                <w14:ligatures w14:val="none"/>
              </w:rPr>
              <w:t>c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>onservation practices</w:t>
            </w:r>
            <w:r w:rsidR="005E47D0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BF3F4" w14:textId="3E330185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Traditional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farming practices</w:t>
            </w:r>
            <w:r w:rsidR="005E47D0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A93BC" w14:textId="45CE1951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Traditional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farming practices</w:t>
            </w:r>
            <w:r w:rsidR="005E47D0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</w:tr>
      <w:tr w:rsidR="00717FB4" w:rsidRPr="00717FB4" w14:paraId="1AB6D882" w14:textId="77777777" w:rsidTr="00991A42">
        <w:trPr>
          <w:trHeight w:val="33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47EDB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Grassland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management (LP)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36A81" w14:textId="4C335298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Contribution of grazing to feed autonomy.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9B3A0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Stocking rates under several climate scenario; pasture composition and quality; soil coverage percentage; decomposed bovine </w:t>
            </w:r>
            <w:proofErr w:type="spellStart"/>
            <w:r w:rsidRPr="00717FB4">
              <w:rPr>
                <w:color w:val="000000"/>
                <w:sz w:val="20"/>
                <w:szCs w:val="20"/>
                <w14:ligatures w14:val="none"/>
              </w:rPr>
              <w:t>feaces</w:t>
            </w:r>
            <w:proofErr w:type="spell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percentage; contribution of grazing to feed autonomy.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CD606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Pasture management; Stocking rates under several climate scenario; pasture composition and quality; soil coverage percentage; decomposed bovine </w:t>
            </w:r>
            <w:proofErr w:type="spellStart"/>
            <w:r w:rsidRPr="00717FB4">
              <w:rPr>
                <w:color w:val="000000"/>
                <w:sz w:val="20"/>
                <w:szCs w:val="20"/>
                <w14:ligatures w14:val="none"/>
              </w:rPr>
              <w:t>feaces</w:t>
            </w:r>
            <w:proofErr w:type="spell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percentage; contribution of grazing to feed autonomy.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B4FF0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8706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10BEAD4B" w14:textId="77777777" w:rsidTr="00991A42">
        <w:trPr>
          <w:trHeight w:val="17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CB935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Animal production (LP)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A191E" w14:textId="72CBA5DA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Bovine production</w:t>
            </w:r>
            <w:r w:rsid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27F46" w14:textId="0247A7D9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Body condition score, nutritional management, livestock productivity, number of breeds, livestock unit.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95F11" w14:textId="4EB9A339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Nutritional management, livestock productivity, number of breeds, livestock unit.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109AE" w14:textId="11FEDEE4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Meat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quality</w:t>
            </w:r>
            <w:proofErr w:type="spellEnd"/>
            <w:r w:rsidR="003B4216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D57D0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</w:tr>
      <w:tr w:rsidR="00717FB4" w:rsidRPr="00717FB4" w14:paraId="38087534" w14:textId="77777777" w:rsidTr="00991A42">
        <w:trPr>
          <w:trHeight w:val="2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968FC" w14:textId="77777777" w:rsidR="00601EB8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Animal welfare </w:t>
            </w:r>
          </w:p>
          <w:p w14:paraId="7E0ACAD8" w14:textId="0760D148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(LP)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4ADEF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1B890" w14:textId="5D7D085B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Disease </w:t>
            </w:r>
            <w:r w:rsidR="003B4216" w:rsidRPr="00717FB4">
              <w:rPr>
                <w:color w:val="000000"/>
                <w:sz w:val="20"/>
                <w:szCs w:val="20"/>
                <w14:ligatures w14:val="none"/>
              </w:rPr>
              <w:t>prevention; number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of veterinary treatments on animals.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24733" w14:textId="0FA2E4BB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Disease </w:t>
            </w:r>
            <w:r w:rsidR="003B4216" w:rsidRPr="00717FB4">
              <w:rPr>
                <w:color w:val="000000"/>
                <w:sz w:val="20"/>
                <w:szCs w:val="20"/>
                <w14:ligatures w14:val="none"/>
              </w:rPr>
              <w:t>prevention; number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of veterinary treatments on animals; ability of animals to perform natural behaviors and the housing/feeding conditions.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25608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B36F7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4F8FFF75" w14:textId="77777777" w:rsidTr="00991A42">
        <w:trPr>
          <w:trHeight w:val="14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50CB4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lastRenderedPageBreak/>
              <w:t>Land and soil quality (ENV)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533CE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Soil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biophisical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analysis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11438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Soil </w:t>
            </w:r>
            <w:proofErr w:type="spellStart"/>
            <w:r w:rsidRPr="00717FB4">
              <w:rPr>
                <w:color w:val="000000"/>
                <w:sz w:val="20"/>
                <w:szCs w:val="20"/>
                <w14:ligatures w14:val="none"/>
              </w:rPr>
              <w:t>biophisical</w:t>
            </w:r>
            <w:proofErr w:type="spell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analysis; agricultural surface; soil fertility and contamination.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16C88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Soil </w:t>
            </w:r>
            <w:proofErr w:type="spellStart"/>
            <w:r w:rsidRPr="00717FB4">
              <w:rPr>
                <w:color w:val="000000"/>
                <w:sz w:val="20"/>
                <w:szCs w:val="20"/>
                <w14:ligatures w14:val="none"/>
              </w:rPr>
              <w:t>biophisical</w:t>
            </w:r>
            <w:proofErr w:type="spell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analysis; agricultural surface; soil fertility and contamination.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D5C1E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EC60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7BBCC6A5" w14:textId="77777777" w:rsidTr="00991A42">
        <w:trPr>
          <w:trHeight w:val="99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80A83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Water and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atmosphere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(ENV)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829B9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5416D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Greenhouse gases, carbon sequestration, water quality.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BB44F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Greenhouse gases, carbon sequestration, water quality.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12B81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ECC34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02A25195" w14:textId="77777777" w:rsidTr="00991A42">
        <w:trPr>
          <w:trHeight w:val="24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DAD64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Diversity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(ENV)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19C22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FB724" w14:textId="57246D38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Landscape heterogeneity index; ecological infrastructure index; crop diversity</w:t>
            </w:r>
            <w:r w:rsid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1C469" w14:textId="3CF50D88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Increased numbers of existing species; reintroduction of species;</w:t>
            </w:r>
            <w:r w:rsidR="003B4216">
              <w:rPr>
                <w:color w:val="000000"/>
                <w:sz w:val="20"/>
                <w:szCs w:val="20"/>
                <w14:ligatures w14:val="none"/>
              </w:rPr>
              <w:t xml:space="preserve"> 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>bird biodiversity; landscape heterogeneity index; field size; ecological infrastructure index; crop diversity</w:t>
            </w:r>
            <w:r w:rsid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8ABF0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8EE14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2817501C" w14:textId="77777777" w:rsidTr="00991A42">
        <w:trPr>
          <w:trHeight w:val="12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06C37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Tech.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Economic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 performances (ECON)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43E77" w14:textId="5C0DE789" w:rsidR="00717FB4" w:rsidRPr="00717FB4" w:rsidRDefault="003B4216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:color w:val="000000"/>
                <w:sz w:val="20"/>
                <w:szCs w:val="20"/>
                <w14:ligatures w14:val="none"/>
              </w:rPr>
              <w:t>I</w:t>
            </w:r>
            <w:r w:rsidR="00A414F6" w:rsidRPr="00A414F6">
              <w:rPr>
                <w:color w:val="000000"/>
                <w:sz w:val="20"/>
                <w:szCs w:val="20"/>
                <w14:ligatures w14:val="none"/>
              </w:rPr>
              <w:t>ncome; selling price; gross and net margins; fixed and variable costs; economic EROIs.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D4CD3" w14:textId="4F037203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Fixed and variable costs; economic </w:t>
            </w:r>
            <w:r w:rsidR="008A0661">
              <w:rPr>
                <w:color w:val="000000"/>
                <w:sz w:val="20"/>
                <w:szCs w:val="20"/>
                <w14:ligatures w14:val="none"/>
              </w:rPr>
              <w:t>EROI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>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8FC36" w14:textId="0AD83DE3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Income; selling price; gross and net margins; fixed and variable costs; economic </w:t>
            </w:r>
            <w:r w:rsidR="008A0661">
              <w:rPr>
                <w:color w:val="000000"/>
                <w:sz w:val="20"/>
                <w:szCs w:val="20"/>
                <w14:ligatures w14:val="none"/>
              </w:rPr>
              <w:t>EROI</w:t>
            </w:r>
            <w:r w:rsidRPr="00717FB4">
              <w:rPr>
                <w:color w:val="000000"/>
                <w:sz w:val="20"/>
                <w:szCs w:val="20"/>
                <w14:ligatures w14:val="none"/>
              </w:rPr>
              <w:t>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0A159" w14:textId="77777777" w:rsidR="00717FB4" w:rsidRPr="00717FB4" w:rsidRDefault="00717FB4" w:rsidP="00421887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AA561" w14:textId="77777777" w:rsidR="00717FB4" w:rsidRPr="00717FB4" w:rsidRDefault="00717FB4" w:rsidP="00421887">
            <w:pPr>
              <w:jc w:val="both"/>
              <w:rPr>
                <w:sz w:val="20"/>
                <w:szCs w:val="20"/>
                <w14:ligatures w14:val="none"/>
              </w:rPr>
            </w:pPr>
          </w:p>
        </w:tc>
      </w:tr>
      <w:tr w:rsidR="00717FB4" w:rsidRPr="00717FB4" w14:paraId="0A8D7220" w14:textId="77777777" w:rsidTr="00991A42">
        <w:trPr>
          <w:trHeight w:val="1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8FBCB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Market (ECON)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0685F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Local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transformation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; market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suppliance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0E53E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Local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transformation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; market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suppliance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76878" w14:textId="1C785B39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Quality label for animal products; local transformation; market suppliance</w:t>
            </w:r>
            <w:r w:rsid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FA17A" w14:textId="50505520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Quality label for animal products; local transformation; market suppliance</w:t>
            </w:r>
            <w:r w:rsidR="003B4216">
              <w:rPr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2B604" w14:textId="77777777" w:rsidR="00717FB4" w:rsidRPr="00717FB4" w:rsidRDefault="00717FB4" w:rsidP="00717FB4">
            <w:pPr>
              <w:jc w:val="center"/>
              <w:rPr>
                <w:color w:val="000000"/>
                <w:sz w:val="20"/>
                <w:szCs w:val="20"/>
                <w14:ligatures w14:val="none"/>
              </w:rPr>
            </w:pPr>
          </w:p>
        </w:tc>
      </w:tr>
      <w:tr w:rsidR="00717FB4" w:rsidRPr="00717FB4" w14:paraId="1D0B14EB" w14:textId="77777777" w:rsidTr="00991A42">
        <w:trPr>
          <w:trHeight w:val="22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FF1B7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Farmer-related social aspects (SOC)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8ED3E" w14:textId="34DE880A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Livestock management criteria and strategies; logic behind the choice of farming practices; objectives; attitude; learning and </w:t>
            </w:r>
            <w:proofErr w:type="gramStart"/>
            <w:r w:rsidRPr="00717FB4">
              <w:rPr>
                <w:color w:val="000000"/>
                <w:sz w:val="20"/>
                <w:szCs w:val="20"/>
                <w14:ligatures w14:val="none"/>
              </w:rPr>
              <w:t>innovatory</w:t>
            </w:r>
            <w:proofErr w:type="gram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aspects.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255CB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Livestock management criteria and strategies, logics, objectives, farmers' way of thinking, attitude, learning and </w:t>
            </w:r>
            <w:proofErr w:type="gramStart"/>
            <w:r w:rsidRPr="00717FB4">
              <w:rPr>
                <w:color w:val="000000"/>
                <w:sz w:val="20"/>
                <w:szCs w:val="20"/>
                <w14:ligatures w14:val="none"/>
              </w:rPr>
              <w:t>innovatory</w:t>
            </w:r>
            <w:proofErr w:type="gram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aspects of farming.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2004C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Livestock management criteria and strategies, logics, attitude, learning and </w:t>
            </w:r>
            <w:proofErr w:type="gramStart"/>
            <w:r w:rsidRPr="00717FB4">
              <w:rPr>
                <w:color w:val="000000"/>
                <w:sz w:val="20"/>
                <w:szCs w:val="20"/>
                <w14:ligatures w14:val="none"/>
              </w:rPr>
              <w:t>innovatory</w:t>
            </w:r>
            <w:proofErr w:type="gram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aspects of farming.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23C40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Learning and </w:t>
            </w:r>
            <w:proofErr w:type="gramStart"/>
            <w:r w:rsidRPr="00717FB4">
              <w:rPr>
                <w:color w:val="000000"/>
                <w:sz w:val="20"/>
                <w:szCs w:val="20"/>
                <w14:ligatures w14:val="none"/>
              </w:rPr>
              <w:t>innovatory</w:t>
            </w:r>
            <w:proofErr w:type="gram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aspects of farming.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E3884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Learning and </w:t>
            </w:r>
            <w:proofErr w:type="gramStart"/>
            <w:r w:rsidRPr="00717FB4">
              <w:rPr>
                <w:color w:val="000000"/>
                <w:sz w:val="20"/>
                <w:szCs w:val="20"/>
                <w14:ligatures w14:val="none"/>
              </w:rPr>
              <w:t>innovatory</w:t>
            </w:r>
            <w:proofErr w:type="gramEnd"/>
            <w:r w:rsidRPr="00717FB4">
              <w:rPr>
                <w:color w:val="000000"/>
                <w:sz w:val="20"/>
                <w:szCs w:val="20"/>
                <w14:ligatures w14:val="none"/>
              </w:rPr>
              <w:t xml:space="preserve"> aspects of farming.</w:t>
            </w:r>
          </w:p>
        </w:tc>
      </w:tr>
      <w:tr w:rsidR="00717FB4" w:rsidRPr="00717FB4" w14:paraId="5362FCB3" w14:textId="77777777" w:rsidTr="00991A42">
        <w:trPr>
          <w:trHeight w:val="28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E43AD" w14:textId="77777777" w:rsidR="00717FB4" w:rsidRPr="00717FB4" w:rsidRDefault="00717FB4" w:rsidP="00991A42">
            <w:pPr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Society-related social aspects (SOC)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7288E" w14:textId="620DFE3B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Food safety; food security; type of food system; access to knowledge and resources; cooperation level; land ownership; social capital; farmers’ networking and cooperation with local and regional institutions and/or farmer organizations.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B87DB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:lang w:val="it-IT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 xml:space="preserve">Access to </w:t>
            </w:r>
            <w:proofErr w:type="spellStart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resources</w:t>
            </w:r>
            <w:proofErr w:type="spellEnd"/>
            <w:r w:rsidRPr="00717FB4">
              <w:rPr>
                <w:color w:val="000000"/>
                <w:sz w:val="20"/>
                <w:szCs w:val="20"/>
                <w:lang w:val="it-IT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7C636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Social capital; food safety; food systems; cooperation level; land ownership; employment and level of integration with the neighborhood.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BD485" w14:textId="77777777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Social capital; food safety; food systems.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4B00F" w14:textId="0F6FA48A" w:rsidR="00717FB4" w:rsidRPr="00717FB4" w:rsidRDefault="00717FB4" w:rsidP="003B4216">
            <w:pPr>
              <w:jc w:val="both"/>
              <w:rPr>
                <w:color w:val="000000"/>
                <w:sz w:val="20"/>
                <w:szCs w:val="20"/>
                <w14:ligatures w14:val="none"/>
              </w:rPr>
            </w:pPr>
            <w:r w:rsidRPr="00717FB4">
              <w:rPr>
                <w:color w:val="000000"/>
                <w:sz w:val="20"/>
                <w:szCs w:val="20"/>
                <w14:ligatures w14:val="none"/>
              </w:rPr>
              <w:t>Social capital, food safety, food systems, land ownership, employment and level of integration with the neighborhood</w:t>
            </w:r>
          </w:p>
        </w:tc>
      </w:tr>
    </w:tbl>
    <w:p w14:paraId="660D5CCA" w14:textId="77777777" w:rsidR="00717FB4" w:rsidRDefault="00717FB4">
      <w:pPr>
        <w:rPr>
          <w:b/>
          <w:sz w:val="20"/>
          <w:szCs w:val="20"/>
        </w:rPr>
      </w:pPr>
    </w:p>
    <w:p w14:paraId="6AE6F457" w14:textId="77777777" w:rsidR="00421887" w:rsidRDefault="00421887">
      <w:pPr>
        <w:rPr>
          <w:b/>
          <w:sz w:val="20"/>
          <w:szCs w:val="20"/>
        </w:rPr>
      </w:pPr>
    </w:p>
    <w:p w14:paraId="4B18167C" w14:textId="77777777" w:rsidR="00421887" w:rsidRDefault="00421887">
      <w:pPr>
        <w:rPr>
          <w:b/>
          <w:sz w:val="20"/>
          <w:szCs w:val="20"/>
        </w:rPr>
      </w:pPr>
    </w:p>
    <w:p w14:paraId="4920661C" w14:textId="77777777" w:rsidR="00421887" w:rsidRPr="00717FB4" w:rsidRDefault="00421887">
      <w:pPr>
        <w:rPr>
          <w:b/>
          <w:sz w:val="20"/>
          <w:szCs w:val="20"/>
        </w:rPr>
      </w:pPr>
    </w:p>
    <w:sectPr w:rsidR="00421887" w:rsidRPr="00717F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67"/>
    <w:rsid w:val="000254C7"/>
    <w:rsid w:val="003B4216"/>
    <w:rsid w:val="00421887"/>
    <w:rsid w:val="004272AF"/>
    <w:rsid w:val="004552FE"/>
    <w:rsid w:val="005E47D0"/>
    <w:rsid w:val="00601EB8"/>
    <w:rsid w:val="00692C09"/>
    <w:rsid w:val="00717FB4"/>
    <w:rsid w:val="007D0167"/>
    <w:rsid w:val="008A0661"/>
    <w:rsid w:val="00991A42"/>
    <w:rsid w:val="009F774D"/>
    <w:rsid w:val="00A414F6"/>
    <w:rsid w:val="00A77E1C"/>
    <w:rsid w:val="00B650EB"/>
    <w:rsid w:val="00BA165A"/>
    <w:rsid w:val="00CE7F95"/>
    <w:rsid w:val="00D56DF5"/>
    <w:rsid w:val="00E34D03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71E4C"/>
  <w15:chartTrackingRefBased/>
  <w15:docId w15:val="{A58A0075-5DED-4EF8-8C57-0744E305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1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0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0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0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0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0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01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01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01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01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01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01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016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016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0167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016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0167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016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0167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01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016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0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016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0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0167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7D01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01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0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0167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7D01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.benedettidelrio@phd.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Benedetti Del Rio</dc:creator>
  <cp:keywords/>
  <dc:description/>
  <cp:lastModifiedBy>Elena Benedetti Del Rio</cp:lastModifiedBy>
  <cp:revision>4</cp:revision>
  <dcterms:created xsi:type="dcterms:W3CDTF">2025-03-09T05:14:00Z</dcterms:created>
  <dcterms:modified xsi:type="dcterms:W3CDTF">2025-05-07T12:44:00Z</dcterms:modified>
</cp:coreProperties>
</file>