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44" w:rsidRPr="003A0A48" w:rsidRDefault="00991544" w:rsidP="00991544">
      <w:pPr>
        <w:rPr>
          <w:lang w:val="en-GB"/>
        </w:rPr>
      </w:pPr>
      <w:r w:rsidRPr="003A0A48">
        <w:rPr>
          <w:b/>
          <w:szCs w:val="22"/>
          <w:lang w:val="en-GB"/>
        </w:rPr>
        <w:t>Supplementary Table S2</w:t>
      </w:r>
      <w:r w:rsidRPr="003A0A48">
        <w:rPr>
          <w:b/>
          <w:lang w:val="en-GB"/>
        </w:rPr>
        <w:t>.</w:t>
      </w:r>
      <w:r w:rsidRPr="003A0A48">
        <w:rPr>
          <w:lang w:val="en-GB"/>
        </w:rPr>
        <w:t xml:space="preserve"> Quality assessment of </w:t>
      </w:r>
      <w:r w:rsidRPr="003A0A48">
        <w:rPr>
          <w:bCs/>
          <w:lang w:val="en-US"/>
        </w:rPr>
        <w:t xml:space="preserve">validity of field-based </w:t>
      </w:r>
      <w:r w:rsidRPr="003A0A48">
        <w:rPr>
          <w:bCs/>
          <w:iCs/>
          <w:lang w:val="en-US" w:bidi="en-US"/>
        </w:rPr>
        <w:t>body composition</w:t>
      </w:r>
      <w:r w:rsidRPr="003A0A48">
        <w:rPr>
          <w:bCs/>
          <w:lang w:val="en-US"/>
        </w:rPr>
        <w:t xml:space="preserve"> estimation</w:t>
      </w:r>
      <w:r w:rsidRPr="003A0A48">
        <w:rPr>
          <w:bCs/>
          <w:iCs/>
          <w:lang w:val="en-US" w:bidi="en-US"/>
        </w:rPr>
        <w:t xml:space="preserve"> </w:t>
      </w:r>
      <w:r w:rsidRPr="003A0A48">
        <w:rPr>
          <w:bCs/>
          <w:lang w:val="en-US"/>
        </w:rPr>
        <w:t>in adults</w:t>
      </w:r>
      <w:r w:rsidRPr="003A0A48">
        <w:rPr>
          <w:lang w:val="en-GB"/>
        </w:rPr>
        <w:t>.</w:t>
      </w:r>
    </w:p>
    <w:p w:rsidR="00991544" w:rsidRPr="003A0A48" w:rsidRDefault="00991544" w:rsidP="00991544">
      <w:pPr>
        <w:rPr>
          <w:lang w:val="en-GB"/>
        </w:rPr>
      </w:pPr>
      <w:r w:rsidRPr="003A0A48">
        <w:rPr>
          <w:lang w:val="en-GB"/>
        </w:rPr>
        <w:t xml:space="preserve"> </w:t>
      </w:r>
    </w:p>
    <w:p w:rsidR="00991544" w:rsidRPr="003A0A48" w:rsidRDefault="00991544" w:rsidP="00991544">
      <w:pPr>
        <w:rPr>
          <w:lang w:val="en-GB"/>
        </w:rPr>
      </w:pPr>
    </w:p>
    <w:tbl>
      <w:tblPr>
        <w:tblpPr w:leftFromText="141" w:rightFromText="141" w:vertAnchor="page" w:horzAnchor="margin" w:tblpX="-286" w:tblpY="2293"/>
        <w:tblW w:w="147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694"/>
        <w:gridCol w:w="1559"/>
        <w:gridCol w:w="1913"/>
        <w:gridCol w:w="1914"/>
        <w:gridCol w:w="1913"/>
        <w:gridCol w:w="1914"/>
      </w:tblGrid>
      <w:tr w:rsidR="00991544" w:rsidRPr="003A0A48" w:rsidTr="00B97F57">
        <w:trPr>
          <w:trHeight w:val="41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Measurement of body composition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Gold Standard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Number of study subjects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Description of the study population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Statistical analysis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</w:rPr>
              <w:t>Total score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Sun et al. 2013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&lt;EndNote&gt;&lt;Cite&gt;&lt;Author&gt;Sun&lt;/Author&gt;&lt;Year&gt;2013&lt;/Year&gt;&lt;RecNum&gt;635&lt;/RecNum&gt;&lt;DisplayText&gt;&lt;style face="superscript"&gt;1&lt;/style&gt;&lt;/DisplayText&gt;&lt;record&gt;&lt;rec-number&gt;635&lt;/rec-number&gt;&lt;foreign-keys&gt;&lt;key app="EN" db-id="zsrrfat96v0s95et0p95wpf0rdwvf9w2d9pt" timestamp="1576705397"&gt;635&lt;/key&gt;&lt;/foreign-keys&gt;&lt;ref-type name="Journal Article"&gt;17&lt;/ref-type&gt;&lt;contributors&gt;&lt;authors&gt;&lt;author&gt;Sun, G.&lt;/author&gt;&lt;author&gt;Cahill, F.&lt;/author&gt;&lt;author&gt;Gulliver, W.&lt;/author&gt;&lt;author&gt;Yi, Y.&lt;/author&gt;&lt;author&gt;Xie, Y.&lt;/author&gt;&lt;author&gt;Bridger, T.&lt;/author&gt;&lt;author&gt;Pace, D.&lt;/author&gt;&lt;author&gt;Zhang, H.&lt;/author&gt;&lt;/authors&gt;&lt;/contributors&gt;&lt;auth-address&gt;Division of Medicine, Faculty of Medicine, Memorial University of Newfoundland, St. John&amp;apos;s, Newfoundland and Labrador, Canada. gsun@mun.ca&lt;/auth-address&gt;&lt;titles&gt;&lt;title&gt;Concordance of BAI and BMI with DXA in the Newfoundland population&lt;/title&gt;&lt;secondary-title&gt;Obesity (Silver Spring)&lt;/secondary-title&gt;&lt;/titles&gt;&lt;periodical&gt;&lt;full-title&gt;Obesity (Silver Spring)&lt;/full-title&gt;&lt;/periodical&gt;&lt;pages&gt;499-503&lt;/pages&gt;&lt;volume&gt;21&lt;/volume&gt;&lt;number&gt;3&lt;/number&gt;&lt;edition&gt;2013/02/14&lt;/edition&gt;&lt;keywords&gt;&lt;keyword&gt;Absorptiometry, Photon/*methods&lt;/keyword&gt;&lt;keyword&gt;*Adiposity&lt;/keyword&gt;&lt;keyword&gt;Adult&lt;/keyword&gt;&lt;keyword&gt;Body Height&lt;/keyword&gt;&lt;keyword&gt;*Body Mass Index&lt;/keyword&gt;&lt;keyword&gt;Body Weight&lt;/keyword&gt;&lt;keyword&gt;Cohort Studies&lt;/keyword&gt;&lt;keyword&gt;European Continental Ancestry Group/statistics &amp;amp; numerical data&lt;/keyword&gt;&lt;keyword&gt;Female&lt;/keyword&gt;&lt;keyword&gt;Humans&lt;/keyword&gt;&lt;keyword&gt;Male&lt;/keyword&gt;&lt;keyword&gt;Middle Aged&lt;/keyword&gt;&lt;keyword&gt;Newfoundland and Labrador&lt;/keyword&gt;&lt;keyword&gt;Obesity/*epidemiology&lt;/keyword&gt;&lt;keyword&gt;Overweight/*epidemiology&lt;/keyword&gt;&lt;keyword&gt;Waist Circumference&lt;/keyword&gt;&lt;/keywords&gt;&lt;dates&gt;&lt;year&gt;2013&lt;/year&gt;&lt;pub-dates&gt;&lt;date&gt;Mar&lt;/date&gt;&lt;/pub-dates&gt;&lt;/dates&gt;&lt;isbn&gt;1930-7381&lt;/isbn&gt;&lt;accession-num&gt;23404962&lt;/accession-num&gt;&lt;urls&gt;&lt;/urls&gt;&lt;electronic-resource-num&gt;10.1002/oby.20009&lt;/electronic-resource-num&gt;&lt;remote-database-provider&gt;NLM&lt;/remote-database-provider&gt;&lt;language&gt;eng&lt;/language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1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BAI, BMI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Day et al. 2018</w:t>
            </w:r>
            <w:r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PEVuZE5vdGU+PENpdGU+PEF1dGhvcj5EYXk8L0F1dGhvcj48WWVhcj4yMDE4PC9ZZWFyPjxSZWNO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="003B40B4"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PEVuZE5vdGU+PENpdGU+PEF1dGhvcj5EYXk8L0F1dGhvcj48WWVhcj4yMDE4PC9ZZWFyPjxSZWNO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="003B40B4" w:rsidRPr="003A0A48">
              <w:rPr>
                <w:sz w:val="20"/>
                <w:szCs w:val="20"/>
                <w:lang w:val="en-US"/>
              </w:rPr>
            </w:r>
            <w:r w:rsidR="003B40B4" w:rsidRPr="003A0A48">
              <w:rPr>
                <w:sz w:val="20"/>
                <w:szCs w:val="20"/>
                <w:lang w:val="en-US"/>
              </w:rPr>
              <w:fldChar w:fldCharType="end"/>
            </w:r>
            <w:r w:rsidRPr="003A0A48">
              <w:rPr>
                <w:sz w:val="20"/>
                <w:szCs w:val="20"/>
                <w:lang w:val="en-US"/>
              </w:rPr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BIA,</w:t>
            </w:r>
            <w:r w:rsidRPr="003A0A48">
              <w:rPr>
                <w:color w:val="000000"/>
                <w:sz w:val="20"/>
                <w:szCs w:val="20"/>
                <w:lang w:val="en-US"/>
              </w:rPr>
              <w:t xml:space="preserve"> WC, WHtR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5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GB"/>
              </w:rPr>
            </w:pPr>
            <w:r w:rsidRPr="003A0A48">
              <w:rPr>
                <w:sz w:val="20"/>
                <w:szCs w:val="20"/>
                <w:lang w:val="en-US"/>
              </w:rPr>
              <w:t>Kim et al. 2015</w:t>
            </w:r>
            <w:r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PEVuZE5vdGU+PENpdGU+PEF1dGhvcj5LaW08L0F1dGhvcj48WWVhcj4yMDE1PC9ZZWFyPjxSZWNO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="003B40B4"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PEVuZE5vdGU+PENpdGU+PEF1dGhvcj5LaW08L0F1dGhvcj48WWVhcj4yMDE1PC9ZZWFyPjxSZWNO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="003B40B4" w:rsidRPr="003A0A48">
              <w:rPr>
                <w:sz w:val="20"/>
                <w:szCs w:val="20"/>
                <w:lang w:val="en-US"/>
              </w:rPr>
            </w:r>
            <w:r w:rsidR="003B40B4" w:rsidRPr="003A0A48">
              <w:rPr>
                <w:sz w:val="20"/>
                <w:szCs w:val="20"/>
                <w:lang w:val="en-US"/>
              </w:rPr>
              <w:fldChar w:fldCharType="end"/>
            </w:r>
            <w:r w:rsidRPr="003A0A48">
              <w:rPr>
                <w:sz w:val="20"/>
                <w:szCs w:val="20"/>
                <w:lang w:val="en-US"/>
              </w:rPr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BMI, WC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GB"/>
              </w:rPr>
              <w:t>Morabia</w:t>
            </w:r>
            <w:r w:rsidRPr="003A0A48">
              <w:rPr>
                <w:sz w:val="20"/>
                <w:szCs w:val="20"/>
                <w:lang w:val="en-US"/>
              </w:rPr>
              <w:t xml:space="preserve"> et al. 1999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&lt;EndNote&gt;&lt;Cite&gt;&lt;Author&gt;Morabia&lt;/Author&gt;&lt;Year&gt;1999&lt;/Year&gt;&lt;RecNum&gt;2480&lt;/RecNum&gt;&lt;DisplayText&gt;&lt;style face="superscript"&gt;4&lt;/style&gt;&lt;/DisplayText&gt;&lt;record&gt;&lt;rec-number&gt;2480&lt;/rec-number&gt;&lt;foreign-keys&gt;&lt;key app="EN" db-id="zsrrfat96v0s95et0p95wpf0rdwvf9w2d9pt" timestamp="1576705503"&gt;2480&lt;/key&gt;&lt;/foreign-keys&gt;&lt;ref-type name="Journal Article"&gt;17&lt;/ref-type&gt;&lt;contributors&gt;&lt;authors&gt;&lt;author&gt;Morabia, A.&lt;/author&gt;&lt;author&gt;Ross, A.&lt;/author&gt;&lt;author&gt;Curtin, F.&lt;/author&gt;&lt;author&gt;Pichard, C.&lt;/author&gt;&lt;author&gt;Slosman, D. O.&lt;/author&gt;&lt;/authors&gt;&lt;/contributors&gt;&lt;auth-address&gt;Division of Clinical Epidemiology, University Hospital of Geneva, Switzerland. Alfredo.Morabia@hcuge.ch&lt;/auth-address&gt;&lt;titles&gt;&lt;title&gt;Relation of BMI to a dual-energy X-ray absorptiometry measure of fatness&lt;/title&gt;&lt;secondary-title&gt;Br J Nutr&lt;/secondary-title&gt;&lt;/titles&gt;&lt;periodical&gt;&lt;full-title&gt;Br J Nutr&lt;/full-title&gt;&lt;/periodical&gt;&lt;pages&gt;49-55&lt;/pages&gt;&lt;volume&gt;82&lt;/volume&gt;&lt;number&gt;1&lt;/number&gt;&lt;edition&gt;2000/02/03&lt;/edition&gt;&lt;keywords&gt;&lt;keyword&gt;*Absorptiometry, Photon&lt;/keyword&gt;&lt;keyword&gt;Adipose Tissue/anatomy &amp;amp; histology&lt;/keyword&gt;&lt;keyword&gt;Adolescent&lt;/keyword&gt;&lt;keyword&gt;Adult&lt;/keyword&gt;&lt;keyword&gt;Aged&lt;/keyword&gt;&lt;keyword&gt;Aged, 80 and over&lt;/keyword&gt;&lt;keyword&gt;Body Composition/*physiology&lt;/keyword&gt;&lt;keyword&gt;*Body Mass Index&lt;/keyword&gt;&lt;keyword&gt;Female&lt;/keyword&gt;&lt;keyword&gt;Humans&lt;/keyword&gt;&lt;keyword&gt;Male&lt;/keyword&gt;&lt;keyword&gt;Middle Aged&lt;/keyword&gt;&lt;keyword&gt;Regression Analysis&lt;/keyword&gt;&lt;keyword&gt;Sex Factors&lt;/keyword&gt;&lt;/keywords&gt;&lt;dates&gt;&lt;year&gt;1999&lt;/year&gt;&lt;pub-dates&gt;&lt;date&gt;Jul&lt;/date&gt;&lt;/pub-dates&gt;&lt;/dates&gt;&lt;isbn&gt;0007-1145 (Print)&amp;#xD;0007-1145&lt;/isbn&gt;&lt;accession-num&gt;10655956&lt;/accession-num&gt;&lt;urls&gt;&lt;/urls&gt;&lt;electronic-resource-num&gt;10.1017/s0007114599001117&lt;/electronic-resource-num&gt;&lt;remote-database-provider&gt;NLM&lt;/remote-database-provider&gt;&lt;language&gt;eng&lt;/language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BIA, SKF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</w:rPr>
              <w:t>5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Shaw et al. 2007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&lt;EndNote&gt;&lt;Cite&gt;&lt;Author&gt;Shaw&lt;/Author&gt;&lt;Year&gt;2007&lt;/Year&gt;&lt;RecNum&gt;1541&lt;/RecNum&gt;&lt;DisplayText&gt;&lt;style face="superscript"&gt;5&lt;/style&gt;&lt;/DisplayText&gt;&lt;record&gt;&lt;rec-number&gt;1541&lt;/rec-number&gt;&lt;foreign-keys&gt;&lt;key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BMI, HC, WC, WHR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Sun et al. 2010</w:t>
            </w:r>
            <w:r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PEVuZE5vdGU+PENpdGU+PEF1dGhvcj5TdW48L0F1dGhvcj48WWVhcj4yMDEwPC9ZZWFyPjxSZWNO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="003B40B4" w:rsidRPr="003A0A48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PEVuZE5vdGU+PENpdGU+PEF1dGhvcj5TdW48L0F1dGhvcj48WWVhcj4yMDEwPC9ZZWFyPjxSZWNO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</w:fldData>
              </w:fldChar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="003B40B4" w:rsidRPr="003A0A48">
              <w:rPr>
                <w:sz w:val="20"/>
                <w:szCs w:val="20"/>
                <w:lang w:val="en-US"/>
              </w:rPr>
            </w:r>
            <w:r w:rsidR="003B40B4" w:rsidRPr="003A0A48">
              <w:rPr>
                <w:sz w:val="20"/>
                <w:szCs w:val="20"/>
                <w:lang w:val="en-US"/>
              </w:rPr>
              <w:fldChar w:fldCharType="end"/>
            </w:r>
            <w:r w:rsidRPr="003A0A48">
              <w:rPr>
                <w:sz w:val="20"/>
                <w:szCs w:val="20"/>
                <w:lang w:val="en-US"/>
              </w:rPr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BMI, SKF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GB"/>
              </w:rPr>
              <w:t>Cerqueira</w:t>
            </w:r>
            <w:r w:rsidRPr="003A0A48">
              <w:rPr>
                <w:sz w:val="20"/>
                <w:szCs w:val="20"/>
                <w:lang w:val="en-US"/>
              </w:rPr>
              <w:t xml:space="preserve"> et al. 2013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&lt;EndNote&gt;&lt;Cite&gt;&lt;Author&gt;Cerqueira&lt;/Author&gt;&lt;Year&gt;2013&lt;/Year&gt;&lt;RecNum&gt;13353&lt;/RecNum&gt;&lt;DisplayText&gt;&lt;style face="superscript"&gt;7&lt;/style&gt;&lt;/DisplayText&gt;&lt;record&gt;&lt;rec-number&gt;13353&lt;/rec-number&gt;&lt;foreign-keys&gt;&lt;key app="EN" db-id="zsrrfat96v0s95et0p95wpf0rdwvf9w2d9pt" timestamp="1576706282"&gt;13353&lt;/key&gt;&lt;/foreign-keys&gt;&lt;ref-type name="Journal Article"&gt;17&lt;/ref-type&gt;&lt;contributors&gt;&lt;authors&gt;&lt;author&gt;Cerqueira, Matheus&lt;/author&gt;&lt;author&gt;Amorim, Paulo&lt;/author&gt;&lt;author&gt;Magalhaes, Filipe&lt;/author&gt;&lt;author&gt;Castro, Eliane&lt;/author&gt;&lt;author&gt;Franco, Frederico&lt;/author&gt;&lt;author&gt;Franceschini, Sylvia&lt;/author&gt;&lt;author&gt;Cerqueira, Lizbeth&lt;/author&gt;&lt;author&gt;Marins, Joao&lt;/author&gt;&lt;author&gt;Doimo, Leonice&lt;/author&gt;&lt;/authors&gt;&lt;/contributors&gt;&lt;titles&gt;&lt;title&gt;Validity of body adiposity index in predicting body fat in a sample of brazilian women&lt;/title&gt;&lt;secondary-title&gt;Obesity&lt;/secondary-title&gt;&lt;/titles&gt;&lt;periodical&gt;&lt;full-title&gt;Obesity&lt;/full-title&gt;&lt;/periodical&gt;&lt;pages&gt;E696-E699&lt;/pages&gt;&lt;volume&gt;21&lt;/volume&gt;&lt;number&gt;12&lt;/number&gt;&lt;dates&gt;&lt;year&gt;2013&lt;/year&gt;&lt;pub-dates&gt;&lt;date&gt;Dec&lt;/date&gt;&lt;/pub-dates&gt;&lt;/dates&gt;&lt;isbn&gt;1930-7381&lt;/isbn&gt;&lt;accession-num&gt;WOS:000329614200022&lt;/accession-num&gt;&lt;urls&gt;&lt;related-urls&gt;&lt;url&gt;&amp;lt;Go to ISI&amp;gt;://WOS:000329614200022&lt;/url&gt;&lt;/related-urls&gt;&lt;/urls&gt;&lt;electronic-resource-num&gt;10.1002/oby.20543&lt;/electronic-resource-num&gt;&lt;/record&gt;&lt;/Cite&gt;&lt;/EndNote&gt;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BAI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jc w:val="center"/>
              <w:rPr>
                <w:color w:val="000000"/>
                <w:sz w:val="20"/>
                <w:szCs w:val="20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widowControl w:val="0"/>
              <w:adjustRightInd w:val="0"/>
              <w:spacing w:line="360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GB"/>
              </w:rPr>
              <w:t>Chang</w:t>
            </w:r>
            <w:r w:rsidRPr="003A0A48">
              <w:rPr>
                <w:sz w:val="20"/>
                <w:szCs w:val="20"/>
                <w:lang w:val="en-US"/>
              </w:rPr>
              <w:t xml:space="preserve"> et al. 2014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&lt;EndNote&gt;&lt;Cite&gt;&lt;Author&gt;Chang&lt;/Author&gt;&lt;Year&gt;2014&lt;/Year&gt;&lt;RecNum&gt;308&lt;/RecNum&gt;&lt;DisplayText&gt;&lt;style face="superscript"&gt;8&lt;/style&gt;&lt;/DisplayText&gt;&lt;record&gt;&lt;rec-number&gt;308&lt;/rec-number&gt;&lt;foreign-keys&gt;&lt;key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BAI, BMI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tcBorders>
              <w:bottom w:val="nil"/>
            </w:tcBorders>
            <w:shd w:val="clear" w:color="auto" w:fill="auto"/>
            <w:noWrap/>
          </w:tcPr>
          <w:p w:rsidR="00991544" w:rsidRPr="003A0A48" w:rsidRDefault="00991544" w:rsidP="003B40B4">
            <w:pPr>
              <w:widowControl w:val="0"/>
              <w:adjustRightInd w:val="0"/>
              <w:spacing w:line="360" w:lineRule="auto"/>
              <w:textAlignment w:val="baseline"/>
              <w:rPr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McLean et al. 1992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&lt;EndNote&gt;&lt;Cite&gt;&lt;Author&gt;McLean&lt;/Author&gt;&lt;Year&gt;1992&lt;/Year&gt;&lt;RecNum&gt;4108&lt;/RecNum&gt;&lt;DisplayText&gt;&lt;style face="superscript"&gt;9&lt;/style&gt;&lt;/DisplayText&gt;&lt;record&gt;&lt;rec-number&gt;4108&lt;/rec-number&gt;&lt;foreign-keys&gt;&lt;key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BMI, NIR, SKF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UWW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1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991544" w:rsidRPr="003A0A48" w:rsidTr="00B97F57">
        <w:trPr>
          <w:trHeight w:val="347"/>
        </w:trPr>
        <w:tc>
          <w:tcPr>
            <w:tcW w:w="2835" w:type="dxa"/>
            <w:shd w:val="clear" w:color="auto" w:fill="auto"/>
            <w:noWrap/>
          </w:tcPr>
          <w:p w:rsidR="00991544" w:rsidRPr="003A0A48" w:rsidRDefault="00991544" w:rsidP="003B40B4">
            <w:pPr>
              <w:widowControl w:val="0"/>
              <w:adjustRightInd w:val="0"/>
              <w:spacing w:line="360" w:lineRule="auto"/>
              <w:textAlignment w:val="baseline"/>
              <w:rPr>
                <w:sz w:val="20"/>
                <w:szCs w:val="20"/>
                <w:lang w:val="en-GB"/>
              </w:rPr>
            </w:pPr>
            <w:r w:rsidRPr="003A0A48">
              <w:rPr>
                <w:sz w:val="20"/>
                <w:szCs w:val="20"/>
                <w:lang w:val="en-GB"/>
              </w:rPr>
              <w:t>Zhang</w:t>
            </w:r>
            <w:r w:rsidRPr="003A0A48">
              <w:rPr>
                <w:sz w:val="20"/>
                <w:szCs w:val="20"/>
                <w:lang w:val="en-US"/>
              </w:rPr>
              <w:t xml:space="preserve"> et al. 2014</w:t>
            </w:r>
            <w:r w:rsidRPr="003A0A48">
              <w:rPr>
                <w:sz w:val="20"/>
                <w:szCs w:val="20"/>
                <w:lang w:val="en-US"/>
              </w:rPr>
              <w:fldChar w:fldCharType="begin"/>
            </w:r>
            <w:r w:rsidR="003B40B4" w:rsidRPr="003A0A48">
              <w:rPr>
                <w:sz w:val="20"/>
                <w:szCs w:val="20"/>
                <w:lang w:val="en-US"/>
              </w:rPr>
              <w:instrText xml:space="preserve"> ADDIN EN.CITE &lt;EndNote&gt;&lt;Cite&gt;&lt;Author&gt;Zhang&lt;/Author&gt;&lt;Year&gt;2014&lt;/Year&gt;&lt;RecNum&gt;12807&lt;/RecNum&gt;&lt;DisplayText&gt;&lt;style face="superscript"&gt;10&lt;/style&gt;&lt;/DisplayText&gt;&lt;record&gt;&lt;rec-number&gt;12807&lt;/rec-number&gt;&lt;foreign-keys&gt;&lt;key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      </w:r>
            <w:r w:rsidRPr="003A0A48">
              <w:rPr>
                <w:sz w:val="20"/>
                <w:szCs w:val="20"/>
                <w:lang w:val="en-US"/>
              </w:rPr>
              <w:fldChar w:fldCharType="separate"/>
            </w:r>
            <w:r w:rsidR="003B40B4" w:rsidRPr="003A0A48">
              <w:rPr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Pr="003A0A48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A0A48">
              <w:rPr>
                <w:color w:val="000000"/>
                <w:sz w:val="20"/>
                <w:szCs w:val="20"/>
                <w:lang w:val="en-US"/>
              </w:rPr>
              <w:t>BAI, BMI, HC, WC</w:t>
            </w:r>
          </w:p>
        </w:tc>
        <w:tc>
          <w:tcPr>
            <w:tcW w:w="1559" w:type="dxa"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sz w:val="20"/>
                <w:szCs w:val="20"/>
                <w:lang w:val="en-US"/>
              </w:rPr>
              <w:t>DXA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913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991544" w:rsidRPr="003A0A48" w:rsidRDefault="00991544" w:rsidP="00B97F5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0A48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</w:tbl>
    <w:p w:rsidR="00991544" w:rsidRPr="003A0A48" w:rsidRDefault="00991544" w:rsidP="00991544">
      <w:pPr>
        <w:spacing w:line="360" w:lineRule="auto"/>
        <w:jc w:val="both"/>
        <w:rPr>
          <w:sz w:val="20"/>
          <w:szCs w:val="20"/>
          <w:lang w:val="en-GB"/>
        </w:rPr>
      </w:pPr>
      <w:r w:rsidRPr="003A0A48">
        <w:rPr>
          <w:sz w:val="20"/>
          <w:szCs w:val="20"/>
          <w:lang w:val="en-GB"/>
        </w:rPr>
        <w:t xml:space="preserve">BAI, body adiposity index; BIA, bioelectrical impedance analysis; BMI, body mass index; DXA, dual-energy x-ray absorptiometry; HC, hip circumference; NIR, near-infrared interactance; SKF, skinfolds; UWW, under water weighing; WC, waist circumference; WHR, waist-hip ratio; WHtR, waist height ratio. </w:t>
      </w: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3B40B4" w:rsidRPr="003A0A48" w:rsidRDefault="003B40B4">
      <w:pPr>
        <w:rPr>
          <w:lang w:val="en-GB"/>
        </w:rPr>
      </w:pPr>
    </w:p>
    <w:p w:rsidR="00097600" w:rsidRPr="003A0A48" w:rsidRDefault="00097600">
      <w:pPr>
        <w:rPr>
          <w:b/>
          <w:lang w:val="en-GB"/>
        </w:rPr>
      </w:pPr>
    </w:p>
    <w:p w:rsidR="00097600" w:rsidRPr="003A0A48" w:rsidRDefault="00097600">
      <w:pPr>
        <w:rPr>
          <w:b/>
          <w:lang w:val="en-GB"/>
        </w:rPr>
      </w:pPr>
    </w:p>
    <w:p w:rsidR="003B40B4" w:rsidRPr="003A0A48" w:rsidRDefault="00097600">
      <w:pPr>
        <w:rPr>
          <w:b/>
          <w:lang w:val="en-GB"/>
        </w:rPr>
      </w:pPr>
      <w:r w:rsidRPr="003A0A48">
        <w:rPr>
          <w:b/>
          <w:lang w:val="en-GB"/>
        </w:rPr>
        <w:lastRenderedPageBreak/>
        <w:t>References</w:t>
      </w:r>
    </w:p>
    <w:p w:rsidR="00097600" w:rsidRPr="003A0A48" w:rsidRDefault="00097600">
      <w:pPr>
        <w:rPr>
          <w:b/>
          <w:lang w:val="en-GB"/>
        </w:rPr>
      </w:pP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GB"/>
        </w:rPr>
        <w:fldChar w:fldCharType="begin"/>
      </w:r>
      <w:r w:rsidRPr="003A0A48">
        <w:rPr>
          <w:lang w:val="en-GB"/>
        </w:rPr>
        <w:instrText xml:space="preserve"> ADDIN EN.REFLIST </w:instrText>
      </w:r>
      <w:r w:rsidRPr="003A0A48">
        <w:rPr>
          <w:lang w:val="en-GB"/>
        </w:rPr>
        <w:fldChar w:fldCharType="separate"/>
      </w:r>
      <w:r w:rsidRPr="003A0A48">
        <w:rPr>
          <w:lang w:val="en-US"/>
        </w:rPr>
        <w:t>1.</w:t>
      </w:r>
      <w:r w:rsidRPr="003A0A48">
        <w:rPr>
          <w:lang w:val="en-US"/>
        </w:rPr>
        <w:tab/>
        <w:t xml:space="preserve">Sun G, Cahill F, Gulliver W, et al. Concordance of BAI and BMI with DXA in the Newfoundland population. </w:t>
      </w:r>
      <w:r w:rsidRPr="003A0A48">
        <w:rPr>
          <w:i/>
          <w:lang w:val="en-US"/>
        </w:rPr>
        <w:t>Obesity (Silver Spring)</w:t>
      </w:r>
      <w:r w:rsidRPr="003A0A48">
        <w:rPr>
          <w:lang w:val="en-US"/>
        </w:rPr>
        <w:t>. Mar 2013;21(3):499-503. doi:10.1002/oby.20009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2.</w:t>
      </w:r>
      <w:r w:rsidRPr="003A0A48">
        <w:rPr>
          <w:lang w:val="en-US"/>
        </w:rPr>
        <w:tab/>
        <w:t xml:space="preserve">Day K, Kwok A, Evans A, et al. Comparison of a Bioelectrical Impedance Device against the Reference Method Dual Energy X-Ray Absorptiometry and Anthropometry for the Evaluation of Body Composition in Adults. </w:t>
      </w:r>
      <w:r w:rsidRPr="003A0A48">
        <w:rPr>
          <w:i/>
          <w:lang w:val="en-US"/>
        </w:rPr>
        <w:t>Nutrients</w:t>
      </w:r>
      <w:r w:rsidRPr="003A0A48">
        <w:rPr>
          <w:lang w:val="en-US"/>
        </w:rPr>
        <w:t>. Oct 10 2018;10(10)doi:10.3390/nu10101469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3.</w:t>
      </w:r>
      <w:r w:rsidRPr="003A0A48">
        <w:rPr>
          <w:lang w:val="en-US"/>
        </w:rPr>
        <w:tab/>
        <w:t xml:space="preserve">Kim SG, Ko K, Hwang IC, et al. Relationship between indices of obesity obtained by anthropometry and dual-energy X-ray absorptiometry: The Fourth and Fifth Korea National Health and Nutrition Examination Survey (KNHANES IV and V, 2008-2011). </w:t>
      </w:r>
      <w:r w:rsidRPr="003A0A48">
        <w:rPr>
          <w:i/>
          <w:lang w:val="en-US"/>
        </w:rPr>
        <w:t>Obes Res Clin Pract</w:t>
      </w:r>
      <w:r w:rsidRPr="003A0A48">
        <w:rPr>
          <w:lang w:val="en-US"/>
        </w:rPr>
        <w:t>. Sep-Oct 2015;9(5):487-98. doi:10.1016/j.orcp.2014.11.002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4.</w:t>
      </w:r>
      <w:r w:rsidRPr="003A0A48">
        <w:rPr>
          <w:lang w:val="en-US"/>
        </w:rPr>
        <w:tab/>
        <w:t xml:space="preserve">Morabia A, Ross A, Curtin F, Pichard C, Slosman DO. Relation of BMI to a dual-energy X-ray absorptiometry measure of fatness. </w:t>
      </w:r>
      <w:r w:rsidRPr="003A0A48">
        <w:rPr>
          <w:i/>
          <w:lang w:val="en-US"/>
        </w:rPr>
        <w:t>Br J Nutr</w:t>
      </w:r>
      <w:r w:rsidRPr="003A0A48">
        <w:rPr>
          <w:lang w:val="en-US"/>
        </w:rPr>
        <w:t>. Jul 1999;82(1):49-55. doi:10.1017/s0007114599001117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5.</w:t>
      </w:r>
      <w:r w:rsidRPr="003A0A48">
        <w:rPr>
          <w:lang w:val="en-US"/>
        </w:rPr>
        <w:tab/>
        <w:t xml:space="preserve">Shaw KA, Srikanth VK, Fryer JL, Blizzard L, Dwyer T, Venn AJ. Dual energy X-ray absorptiometry body composition and aging in a population-based older cohort. </w:t>
      </w:r>
      <w:r w:rsidRPr="003A0A48">
        <w:rPr>
          <w:i/>
          <w:lang w:val="en-US"/>
        </w:rPr>
        <w:t>Int J Obes (Lond)</w:t>
      </w:r>
      <w:r w:rsidRPr="003A0A48">
        <w:rPr>
          <w:lang w:val="en-US"/>
        </w:rPr>
        <w:t>. Feb 2007;31(2):279-84. doi:10.1038/sj.ijo.0803417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6.</w:t>
      </w:r>
      <w:r w:rsidRPr="003A0A48">
        <w:rPr>
          <w:lang w:val="en-US"/>
        </w:rPr>
        <w:tab/>
        <w:t xml:space="preserve">Sun Q, van Dam RM, Spiegelman D, Heymsfield SB, Willett WC, Hu FB. Comparison of dual-energy x-ray absorptiometric and anthropometric measures of adiposity in relation to adiposity-related biologic factors. </w:t>
      </w:r>
      <w:r w:rsidRPr="003A0A48">
        <w:rPr>
          <w:i/>
          <w:lang w:val="en-US"/>
        </w:rPr>
        <w:t>Am J Epidemiol</w:t>
      </w:r>
      <w:r w:rsidRPr="003A0A48">
        <w:rPr>
          <w:lang w:val="en-US"/>
        </w:rPr>
        <w:t>. Dec 15 2010;172(12):1442-54. doi:10.1093/aje/kwq306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7.</w:t>
      </w:r>
      <w:r w:rsidRPr="003A0A48">
        <w:rPr>
          <w:lang w:val="en-US"/>
        </w:rPr>
        <w:tab/>
        <w:t xml:space="preserve">Cerqueira M, Amorim P, Magalhaes F, et al. Validity of body adiposity index in predicting body fat in a sample of brazilian women. </w:t>
      </w:r>
      <w:r w:rsidRPr="003A0A48">
        <w:rPr>
          <w:i/>
          <w:lang w:val="en-US"/>
        </w:rPr>
        <w:t>Obesity</w:t>
      </w:r>
      <w:r w:rsidRPr="003A0A48">
        <w:rPr>
          <w:lang w:val="en-US"/>
        </w:rPr>
        <w:t>. Dec 2013;21(12):E696-E699. doi:10.1002/oby.20543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8.</w:t>
      </w:r>
      <w:r w:rsidRPr="003A0A48">
        <w:rPr>
          <w:lang w:val="en-US"/>
        </w:rPr>
        <w:tab/>
        <w:t xml:space="preserve">Chang H, Simonsick EM, Ferrucci L, Cooper JA. Validation study of the body adiposity index as a predictor of percent body fat in older individuals: findings from the BLSA. </w:t>
      </w:r>
      <w:r w:rsidRPr="003A0A48">
        <w:rPr>
          <w:i/>
          <w:lang w:val="en-US"/>
        </w:rPr>
        <w:t>J Gerontol A Biol Sci Med Sci</w:t>
      </w:r>
      <w:r w:rsidRPr="003A0A48">
        <w:rPr>
          <w:lang w:val="en-US"/>
        </w:rPr>
        <w:t>. Sep 2014;69(9):1069-75. doi:10.1093/gerona/glt165</w:t>
      </w:r>
    </w:p>
    <w:p w:rsidR="003B40B4" w:rsidRPr="003A0A48" w:rsidRDefault="003B40B4" w:rsidP="003B40B4">
      <w:pPr>
        <w:pStyle w:val="EndNoteBibliography"/>
        <w:rPr>
          <w:lang w:val="en-US"/>
        </w:rPr>
      </w:pPr>
      <w:r w:rsidRPr="003A0A48">
        <w:rPr>
          <w:lang w:val="en-US"/>
        </w:rPr>
        <w:t>9.</w:t>
      </w:r>
      <w:r w:rsidRPr="003A0A48">
        <w:rPr>
          <w:lang w:val="en-US"/>
        </w:rPr>
        <w:tab/>
        <w:t xml:space="preserve">McLean KP, Skinner JS. Validity of Futrex-5000 for body composition determination. </w:t>
      </w:r>
      <w:r w:rsidRPr="003A0A48">
        <w:rPr>
          <w:i/>
          <w:lang w:val="en-US"/>
        </w:rPr>
        <w:t>Med Sci Sports Exerc</w:t>
      </w:r>
      <w:r w:rsidRPr="003A0A48">
        <w:rPr>
          <w:lang w:val="en-US"/>
        </w:rPr>
        <w:t xml:space="preserve">. Feb 1992;24(2):253-8. </w:t>
      </w:r>
    </w:p>
    <w:p w:rsidR="003B40B4" w:rsidRPr="003A0A48" w:rsidRDefault="003B40B4" w:rsidP="003B40B4">
      <w:pPr>
        <w:pStyle w:val="EndNoteBibliography"/>
      </w:pPr>
      <w:r w:rsidRPr="003A0A48">
        <w:rPr>
          <w:lang w:val="en-US"/>
        </w:rPr>
        <w:t>10.</w:t>
      </w:r>
      <w:r w:rsidRPr="003A0A48">
        <w:rPr>
          <w:lang w:val="en-US"/>
        </w:rPr>
        <w:tab/>
        <w:t xml:space="preserve">Zhang Z-Q, Liu Y-H, Xu Y, et al. The validity of the body adiposity index in predicting percentage body fat and cardiovascular risk factors among Chinese. </w:t>
      </w:r>
      <w:r w:rsidRPr="003A0A48">
        <w:rPr>
          <w:i/>
        </w:rPr>
        <w:t>Clinical Endocrinology</w:t>
      </w:r>
      <w:r w:rsidRPr="003A0A48">
        <w:t>. Sep 2014;81(3):356-362. doi:10.1111/cen.12351</w:t>
      </w:r>
    </w:p>
    <w:p w:rsidR="004445C9" w:rsidRPr="00991544" w:rsidRDefault="003B40B4">
      <w:pPr>
        <w:rPr>
          <w:lang w:val="en-GB"/>
        </w:rPr>
      </w:pPr>
      <w:r w:rsidRPr="003A0A48">
        <w:rPr>
          <w:lang w:val="en-GB"/>
        </w:rPr>
        <w:fldChar w:fldCharType="end"/>
      </w:r>
      <w:bookmarkStart w:id="0" w:name="_GoBack"/>
      <w:bookmarkEnd w:id="0"/>
    </w:p>
    <w:sectPr w:rsidR="004445C9" w:rsidRPr="00991544" w:rsidSect="0099154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rrfat96v0s95et0p95wpf0rdwvf9w2d9pt&quot;&gt;PUBMED-WOS1_BC.Data&lt;record-ids&gt;&lt;item&gt;308&lt;/item&gt;&lt;item&gt;635&lt;/item&gt;&lt;item&gt;1422&lt;/item&gt;&lt;item&gt;1541&lt;/item&gt;&lt;item&gt;1631&lt;/item&gt;&lt;item&gt;2044&lt;/item&gt;&lt;item&gt;2480&lt;/item&gt;&lt;item&gt;4108&lt;/item&gt;&lt;item&gt;12807&lt;/item&gt;&lt;item&gt;13353&lt;/item&gt;&lt;/record-ids&gt;&lt;/item&gt;&lt;/Libraries&gt;"/>
  </w:docVars>
  <w:rsids>
    <w:rsidRoot w:val="00991544"/>
    <w:rsid w:val="00097600"/>
    <w:rsid w:val="003A0A48"/>
    <w:rsid w:val="003B40B4"/>
    <w:rsid w:val="004445C9"/>
    <w:rsid w:val="004E355B"/>
    <w:rsid w:val="006D66F3"/>
    <w:rsid w:val="0099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B059-019A-4146-BF38-D8C39E82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3B40B4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B40B4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customStyle="1" w:styleId="EndNoteBibliography">
    <w:name w:val="EndNote Bibliography"/>
    <w:basedOn w:val="Normal"/>
    <w:link w:val="EndNoteBibliographyCar"/>
    <w:rsid w:val="003B40B4"/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3B40B4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2347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6</cp:revision>
  <dcterms:created xsi:type="dcterms:W3CDTF">2022-05-30T14:45:00Z</dcterms:created>
  <dcterms:modified xsi:type="dcterms:W3CDTF">2022-06-03T08:10:00Z</dcterms:modified>
</cp:coreProperties>
</file>