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D093" w14:textId="08DA188C" w:rsidR="00F643D9" w:rsidRPr="005A7C9A" w:rsidRDefault="004948DA" w:rsidP="00F643D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5A7C9A">
        <w:rPr>
          <w:rFonts w:ascii="Times New Roman" w:hAnsi="Times New Roman" w:cs="Times New Roman"/>
          <w:b/>
          <w:iCs/>
          <w:sz w:val="24"/>
          <w:szCs w:val="24"/>
        </w:rPr>
        <w:t>Supplementary</w:t>
      </w:r>
      <w:r w:rsidRPr="005A7C9A">
        <w:rPr>
          <w:rFonts w:ascii="Times New Roman" w:hAnsi="Times New Roman" w:cs="Times New Roman" w:hint="eastAsia"/>
          <w:b/>
          <w:iCs/>
          <w:sz w:val="24"/>
          <w:szCs w:val="24"/>
        </w:rPr>
        <w:t xml:space="preserve"> Table 1</w:t>
      </w:r>
      <w:r w:rsidR="00F643D9" w:rsidRPr="005A7C9A">
        <w:rPr>
          <w:rFonts w:ascii="Times New Roman" w:hAnsi="Times New Roman" w:cs="Times New Roman"/>
          <w:b/>
          <w:sz w:val="24"/>
          <w:szCs w:val="24"/>
        </w:rPr>
        <w:t>. Subgroup analyses according to age and sex</w:t>
      </w:r>
    </w:p>
    <w:tbl>
      <w:tblPr>
        <w:tblW w:w="136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5"/>
        <w:gridCol w:w="1026"/>
        <w:gridCol w:w="1773"/>
        <w:gridCol w:w="1078"/>
        <w:gridCol w:w="1225"/>
        <w:gridCol w:w="1735"/>
        <w:gridCol w:w="1783"/>
        <w:gridCol w:w="2189"/>
        <w:gridCol w:w="2120"/>
      </w:tblGrid>
      <w:tr w:rsidR="00F643D9" w:rsidRPr="001F68F4" w14:paraId="51957A0A" w14:textId="77777777" w:rsidTr="00FD440B">
        <w:trPr>
          <w:trHeight w:val="20"/>
        </w:trPr>
        <w:tc>
          <w:tcPr>
            <w:tcW w:w="1771" w:type="dxa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43587A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Subgroup</w:t>
            </w:r>
          </w:p>
        </w:tc>
        <w:tc>
          <w:tcPr>
            <w:tcW w:w="1773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4A1A287" w14:textId="2AC0BC6F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Body mass index</w:t>
            </w:r>
          </w:p>
        </w:tc>
        <w:tc>
          <w:tcPr>
            <w:tcW w:w="1078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7E4E9F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N</w:t>
            </w:r>
          </w:p>
        </w:tc>
        <w:tc>
          <w:tcPr>
            <w:tcW w:w="122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3EF6E4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Myasthenia gravis</w:t>
            </w:r>
          </w:p>
        </w:tc>
        <w:tc>
          <w:tcPr>
            <w:tcW w:w="173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67A98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Duration, years</w:t>
            </w:r>
          </w:p>
        </w:tc>
        <w:tc>
          <w:tcPr>
            <w:tcW w:w="1783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DFC8B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 xml:space="preserve">Incidence rate, </w:t>
            </w:r>
          </w:p>
          <w:p w14:paraId="76239CB8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 xml:space="preserve">per 100,000 </w:t>
            </w:r>
          </w:p>
          <w:p w14:paraId="4F403E7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person-years</w:t>
            </w:r>
          </w:p>
        </w:tc>
        <w:tc>
          <w:tcPr>
            <w:tcW w:w="43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88223" w14:textId="0707DF7A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Hazard ratio (95% confiden</w:t>
            </w:r>
            <w:r w:rsidR="00FE0648">
              <w:rPr>
                <w:rFonts w:ascii="Times New Roman" w:hAnsi="Times New Roman" w:cs="Times New Roman" w:hint="eastAsia"/>
                <w:sz w:val="22"/>
              </w:rPr>
              <w:t>ce</w:t>
            </w:r>
            <w:r w:rsidRPr="001F68F4">
              <w:rPr>
                <w:rFonts w:ascii="Times New Roman" w:hAnsi="Times New Roman" w:cs="Times New Roman"/>
                <w:sz w:val="22"/>
              </w:rPr>
              <w:t xml:space="preserve"> interval)</w:t>
            </w:r>
          </w:p>
        </w:tc>
      </w:tr>
      <w:tr w:rsidR="00F643D9" w:rsidRPr="001F68F4" w14:paraId="33892BFB" w14:textId="77777777" w:rsidTr="00FD440B">
        <w:trPr>
          <w:trHeight w:val="111"/>
        </w:trPr>
        <w:tc>
          <w:tcPr>
            <w:tcW w:w="1771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77BF4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0F07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6B72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2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D923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3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FFFC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8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387E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154E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2ED5E" w14:textId="6685A628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Adjusted</w:t>
            </w:r>
            <w:r w:rsidR="00810068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F643D9" w:rsidRPr="001F68F4" w14:paraId="47437F79" w14:textId="77777777" w:rsidTr="00FD440B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30690730" w14:textId="2F63A931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Age</w:t>
            </w:r>
            <w:r w:rsidR="0036705A" w:rsidRPr="003670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noWrap/>
            <w:vAlign w:val="center"/>
          </w:tcPr>
          <w:p w14:paraId="48458F7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20-64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center"/>
          </w:tcPr>
          <w:p w14:paraId="2F9D5F3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Underweight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noWrap/>
            <w:vAlign w:val="center"/>
          </w:tcPr>
          <w:p w14:paraId="435B519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126,789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noWrap/>
            <w:vAlign w:val="center"/>
          </w:tcPr>
          <w:p w14:paraId="2155208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noWrap/>
            <w:vAlign w:val="center"/>
          </w:tcPr>
          <w:p w14:paraId="59CE011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1,293,804.2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noWrap/>
            <w:vAlign w:val="center"/>
          </w:tcPr>
          <w:p w14:paraId="4F0C704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2.09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center"/>
          </w:tcPr>
          <w:p w14:paraId="2B3B172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1.25 (0.84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1.86)</w:t>
            </w:r>
          </w:p>
        </w:tc>
        <w:tc>
          <w:tcPr>
            <w:tcW w:w="2120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14F2F23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1.41 (0.94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2.11)</w:t>
            </w:r>
          </w:p>
        </w:tc>
      </w:tr>
      <w:tr w:rsidR="00F643D9" w:rsidRPr="001F68F4" w14:paraId="246B9DAC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037E2E1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vAlign w:val="center"/>
          </w:tcPr>
          <w:p w14:paraId="1ABAAF6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06E7B8B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Normal</w:t>
            </w:r>
          </w:p>
        </w:tc>
        <w:tc>
          <w:tcPr>
            <w:tcW w:w="1078" w:type="dxa"/>
            <w:noWrap/>
            <w:vAlign w:val="center"/>
          </w:tcPr>
          <w:p w14:paraId="02A71EF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1,356,592</w:t>
            </w:r>
          </w:p>
        </w:tc>
        <w:tc>
          <w:tcPr>
            <w:tcW w:w="1225" w:type="dxa"/>
            <w:noWrap/>
            <w:vAlign w:val="center"/>
          </w:tcPr>
          <w:p w14:paraId="605B268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233</w:t>
            </w:r>
          </w:p>
        </w:tc>
        <w:tc>
          <w:tcPr>
            <w:tcW w:w="1735" w:type="dxa"/>
            <w:noWrap/>
            <w:vAlign w:val="center"/>
          </w:tcPr>
          <w:p w14:paraId="23E198C8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13,896,261.9</w:t>
            </w:r>
          </w:p>
        </w:tc>
        <w:tc>
          <w:tcPr>
            <w:tcW w:w="1783" w:type="dxa"/>
            <w:noWrap/>
            <w:vAlign w:val="center"/>
          </w:tcPr>
          <w:p w14:paraId="20AF00A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1.68</w:t>
            </w:r>
          </w:p>
        </w:tc>
        <w:tc>
          <w:tcPr>
            <w:tcW w:w="2189" w:type="dxa"/>
            <w:noWrap/>
            <w:vAlign w:val="center"/>
          </w:tcPr>
          <w:p w14:paraId="74B9ECB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1BBC5DE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F643D9" w:rsidRPr="001F68F4" w14:paraId="1D02FFE5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4F8C83C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noWrap/>
            <w:vAlign w:val="center"/>
          </w:tcPr>
          <w:p w14:paraId="5CA8879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48678AD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F68F4">
              <w:rPr>
                <w:rFonts w:ascii="Times New Roman" w:hAnsi="Times New Roman" w:cs="Times New Roman"/>
                <w:sz w:val="22"/>
              </w:rPr>
              <w:t>Preobese</w:t>
            </w:r>
            <w:proofErr w:type="spellEnd"/>
          </w:p>
        </w:tc>
        <w:tc>
          <w:tcPr>
            <w:tcW w:w="1078" w:type="dxa"/>
            <w:noWrap/>
            <w:vAlign w:val="center"/>
          </w:tcPr>
          <w:p w14:paraId="47456CA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835,446</w:t>
            </w:r>
          </w:p>
        </w:tc>
        <w:tc>
          <w:tcPr>
            <w:tcW w:w="1225" w:type="dxa"/>
            <w:noWrap/>
            <w:vAlign w:val="center"/>
          </w:tcPr>
          <w:p w14:paraId="4D657498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159</w:t>
            </w:r>
          </w:p>
        </w:tc>
        <w:tc>
          <w:tcPr>
            <w:tcW w:w="1735" w:type="dxa"/>
            <w:noWrap/>
            <w:vAlign w:val="center"/>
          </w:tcPr>
          <w:p w14:paraId="4836BAB8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8,557,458.6</w:t>
            </w:r>
          </w:p>
        </w:tc>
        <w:tc>
          <w:tcPr>
            <w:tcW w:w="1783" w:type="dxa"/>
            <w:noWrap/>
            <w:vAlign w:val="center"/>
          </w:tcPr>
          <w:p w14:paraId="76A5F3F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1.86</w:t>
            </w:r>
          </w:p>
        </w:tc>
        <w:tc>
          <w:tcPr>
            <w:tcW w:w="2189" w:type="dxa"/>
            <w:noWrap/>
            <w:vAlign w:val="center"/>
          </w:tcPr>
          <w:p w14:paraId="578D43B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1.11 (0.91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1.36)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616C90F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1.05 (0.86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1.29)</w:t>
            </w:r>
          </w:p>
        </w:tc>
      </w:tr>
      <w:tr w:rsidR="00F643D9" w:rsidRPr="001F68F4" w14:paraId="147E81F6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171FC0B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vAlign w:val="center"/>
          </w:tcPr>
          <w:p w14:paraId="3830319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</w:tcPr>
          <w:p w14:paraId="2BEB989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</w:t>
            </w:r>
          </w:p>
        </w:tc>
        <w:tc>
          <w:tcPr>
            <w:tcW w:w="1078" w:type="dxa"/>
            <w:noWrap/>
            <w:vAlign w:val="center"/>
          </w:tcPr>
          <w:p w14:paraId="084ABDA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979,405</w:t>
            </w:r>
          </w:p>
        </w:tc>
        <w:tc>
          <w:tcPr>
            <w:tcW w:w="1225" w:type="dxa"/>
            <w:noWrap/>
            <w:vAlign w:val="center"/>
          </w:tcPr>
          <w:p w14:paraId="365AFB8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202</w:t>
            </w:r>
          </w:p>
        </w:tc>
        <w:tc>
          <w:tcPr>
            <w:tcW w:w="1735" w:type="dxa"/>
            <w:noWrap/>
            <w:vAlign w:val="center"/>
          </w:tcPr>
          <w:p w14:paraId="5B710D1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10,021,282.0</w:t>
            </w:r>
          </w:p>
        </w:tc>
        <w:tc>
          <w:tcPr>
            <w:tcW w:w="1783" w:type="dxa"/>
            <w:noWrap/>
            <w:vAlign w:val="center"/>
          </w:tcPr>
          <w:p w14:paraId="1B0F0B8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2.02</w:t>
            </w:r>
          </w:p>
        </w:tc>
        <w:tc>
          <w:tcPr>
            <w:tcW w:w="2189" w:type="dxa"/>
            <w:noWrap/>
            <w:vAlign w:val="center"/>
          </w:tcPr>
          <w:p w14:paraId="2B3A4FC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1.20 (1.00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1.45)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77124F7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1.14 (0.94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1.38)</w:t>
            </w:r>
          </w:p>
        </w:tc>
      </w:tr>
      <w:tr w:rsidR="00F643D9" w:rsidRPr="001F68F4" w14:paraId="35031ABE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544C810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0" w:name="_Hlk159522493"/>
          </w:p>
        </w:tc>
        <w:tc>
          <w:tcPr>
            <w:tcW w:w="1026" w:type="dxa"/>
            <w:tcBorders>
              <w:bottom w:val="single" w:sz="4" w:space="0" w:color="000000"/>
            </w:tcBorders>
            <w:noWrap/>
            <w:vAlign w:val="center"/>
          </w:tcPr>
          <w:p w14:paraId="15FEA80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tcBorders>
              <w:bottom w:val="single" w:sz="4" w:space="0" w:color="000000"/>
            </w:tcBorders>
            <w:noWrap/>
          </w:tcPr>
          <w:p w14:paraId="6581277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II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noWrap/>
            <w:vAlign w:val="center"/>
          </w:tcPr>
          <w:p w14:paraId="26D454B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122,648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  <w:noWrap/>
            <w:vAlign w:val="center"/>
          </w:tcPr>
          <w:p w14:paraId="3AC3428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1735" w:type="dxa"/>
            <w:tcBorders>
              <w:bottom w:val="single" w:sz="4" w:space="0" w:color="000000"/>
            </w:tcBorders>
            <w:noWrap/>
            <w:vAlign w:val="center"/>
          </w:tcPr>
          <w:p w14:paraId="6FDB2E0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1,252,515.0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noWrap/>
            <w:vAlign w:val="center"/>
          </w:tcPr>
          <w:p w14:paraId="468169E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3.11</w:t>
            </w:r>
          </w:p>
        </w:tc>
        <w:tc>
          <w:tcPr>
            <w:tcW w:w="2189" w:type="dxa"/>
            <w:tcBorders>
              <w:bottom w:val="single" w:sz="4" w:space="0" w:color="000000"/>
            </w:tcBorders>
            <w:noWrap/>
            <w:vAlign w:val="center"/>
          </w:tcPr>
          <w:p w14:paraId="6DC7C48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1.86 (1.32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2.61)</w:t>
            </w:r>
          </w:p>
        </w:tc>
        <w:tc>
          <w:tcPr>
            <w:tcW w:w="2120" w:type="dxa"/>
            <w:tcBorders>
              <w:bottom w:val="single" w:sz="4" w:space="0" w:color="000000"/>
              <w:right w:val="nil"/>
            </w:tcBorders>
            <w:noWrap/>
            <w:vAlign w:val="center"/>
          </w:tcPr>
          <w:p w14:paraId="23CAC56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1.80 (1.28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2.55)</w:t>
            </w:r>
          </w:p>
        </w:tc>
      </w:tr>
      <w:bookmarkEnd w:id="0"/>
      <w:tr w:rsidR="00F643D9" w:rsidRPr="001F68F4" w14:paraId="6C4E0D1D" w14:textId="77777777" w:rsidTr="00FD440B">
        <w:trPr>
          <w:trHeight w:val="74"/>
        </w:trPr>
        <w:tc>
          <w:tcPr>
            <w:tcW w:w="745" w:type="dxa"/>
            <w:tcBorders>
              <w:left w:val="nil"/>
            </w:tcBorders>
            <w:noWrap/>
            <w:vAlign w:val="center"/>
          </w:tcPr>
          <w:p w14:paraId="5325B23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  <w:noWrap/>
            <w:vAlign w:val="center"/>
          </w:tcPr>
          <w:p w14:paraId="68326428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≥65</w:t>
            </w:r>
          </w:p>
        </w:tc>
        <w:tc>
          <w:tcPr>
            <w:tcW w:w="1773" w:type="dxa"/>
            <w:tcBorders>
              <w:top w:val="single" w:sz="4" w:space="0" w:color="000000"/>
            </w:tcBorders>
            <w:noWrap/>
            <w:vAlign w:val="center"/>
          </w:tcPr>
          <w:p w14:paraId="7039489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Underweight</w:t>
            </w:r>
          </w:p>
        </w:tc>
        <w:tc>
          <w:tcPr>
            <w:tcW w:w="1078" w:type="dxa"/>
            <w:tcBorders>
              <w:top w:val="single" w:sz="4" w:space="0" w:color="000000"/>
            </w:tcBorders>
            <w:noWrap/>
            <w:vAlign w:val="center"/>
          </w:tcPr>
          <w:p w14:paraId="60A3B96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18,810</w:t>
            </w:r>
          </w:p>
        </w:tc>
        <w:tc>
          <w:tcPr>
            <w:tcW w:w="1225" w:type="dxa"/>
            <w:tcBorders>
              <w:top w:val="single" w:sz="4" w:space="0" w:color="000000"/>
            </w:tcBorders>
            <w:noWrap/>
            <w:vAlign w:val="center"/>
          </w:tcPr>
          <w:p w14:paraId="040D775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</w:tcBorders>
            <w:noWrap/>
            <w:vAlign w:val="center"/>
          </w:tcPr>
          <w:p w14:paraId="13A74DC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146,953.5</w:t>
            </w:r>
          </w:p>
        </w:tc>
        <w:tc>
          <w:tcPr>
            <w:tcW w:w="1783" w:type="dxa"/>
            <w:tcBorders>
              <w:top w:val="single" w:sz="4" w:space="0" w:color="000000"/>
            </w:tcBorders>
            <w:noWrap/>
            <w:vAlign w:val="center"/>
          </w:tcPr>
          <w:p w14:paraId="145F554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3.40</w:t>
            </w:r>
          </w:p>
        </w:tc>
        <w:tc>
          <w:tcPr>
            <w:tcW w:w="2189" w:type="dxa"/>
            <w:tcBorders>
              <w:top w:val="single" w:sz="4" w:space="0" w:color="000000"/>
            </w:tcBorders>
            <w:noWrap/>
            <w:vAlign w:val="center"/>
          </w:tcPr>
          <w:p w14:paraId="2856A4E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1.60 (0.63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4.08)</w:t>
            </w:r>
          </w:p>
        </w:tc>
        <w:tc>
          <w:tcPr>
            <w:tcW w:w="2120" w:type="dxa"/>
            <w:tcBorders>
              <w:top w:val="single" w:sz="4" w:space="0" w:color="000000"/>
              <w:right w:val="nil"/>
            </w:tcBorders>
            <w:noWrap/>
            <w:vAlign w:val="center"/>
          </w:tcPr>
          <w:p w14:paraId="1F005F2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1.61 (0.63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4.10)</w:t>
            </w:r>
          </w:p>
        </w:tc>
      </w:tr>
      <w:tr w:rsidR="00F643D9" w:rsidRPr="001F68F4" w14:paraId="522B85F0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0959FE1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vAlign w:val="center"/>
          </w:tcPr>
          <w:p w14:paraId="5C76334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3D9A83C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Normal</w:t>
            </w:r>
          </w:p>
        </w:tc>
        <w:tc>
          <w:tcPr>
            <w:tcW w:w="1078" w:type="dxa"/>
            <w:noWrap/>
            <w:vAlign w:val="center"/>
          </w:tcPr>
          <w:p w14:paraId="6BBE910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179,865</w:t>
            </w:r>
          </w:p>
        </w:tc>
        <w:tc>
          <w:tcPr>
            <w:tcW w:w="1225" w:type="dxa"/>
            <w:noWrap/>
            <w:vAlign w:val="center"/>
          </w:tcPr>
          <w:p w14:paraId="08CFBA8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1735" w:type="dxa"/>
            <w:noWrap/>
            <w:vAlign w:val="center"/>
          </w:tcPr>
          <w:p w14:paraId="24338B0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1,624,058.9</w:t>
            </w:r>
          </w:p>
        </w:tc>
        <w:tc>
          <w:tcPr>
            <w:tcW w:w="1783" w:type="dxa"/>
            <w:noWrap/>
            <w:vAlign w:val="center"/>
          </w:tcPr>
          <w:p w14:paraId="6868ADE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2.16</w:t>
            </w:r>
          </w:p>
        </w:tc>
        <w:tc>
          <w:tcPr>
            <w:tcW w:w="2189" w:type="dxa"/>
            <w:noWrap/>
            <w:vAlign w:val="center"/>
          </w:tcPr>
          <w:p w14:paraId="12E38EF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3EF1829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F643D9" w:rsidRPr="001F68F4" w14:paraId="079F49F6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6ABE3308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noWrap/>
            <w:vAlign w:val="center"/>
          </w:tcPr>
          <w:p w14:paraId="1DB8BAD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52E5548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F68F4">
              <w:rPr>
                <w:rFonts w:ascii="Times New Roman" w:hAnsi="Times New Roman" w:cs="Times New Roman"/>
                <w:sz w:val="22"/>
              </w:rPr>
              <w:t>Preobese</w:t>
            </w:r>
            <w:proofErr w:type="spellEnd"/>
          </w:p>
        </w:tc>
        <w:tc>
          <w:tcPr>
            <w:tcW w:w="1078" w:type="dxa"/>
            <w:noWrap/>
            <w:vAlign w:val="center"/>
          </w:tcPr>
          <w:p w14:paraId="42E97BC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134,484</w:t>
            </w:r>
          </w:p>
        </w:tc>
        <w:tc>
          <w:tcPr>
            <w:tcW w:w="1225" w:type="dxa"/>
            <w:noWrap/>
            <w:vAlign w:val="center"/>
          </w:tcPr>
          <w:p w14:paraId="123DE02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1735" w:type="dxa"/>
            <w:noWrap/>
            <w:vAlign w:val="center"/>
          </w:tcPr>
          <w:p w14:paraId="6ACDED3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1,269,729.4</w:t>
            </w:r>
          </w:p>
        </w:tc>
        <w:tc>
          <w:tcPr>
            <w:tcW w:w="1783" w:type="dxa"/>
            <w:noWrap/>
            <w:vAlign w:val="center"/>
          </w:tcPr>
          <w:p w14:paraId="79136DF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2.91</w:t>
            </w:r>
          </w:p>
        </w:tc>
        <w:tc>
          <w:tcPr>
            <w:tcW w:w="2189" w:type="dxa"/>
            <w:noWrap/>
            <w:vAlign w:val="center"/>
          </w:tcPr>
          <w:p w14:paraId="796F768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1.35 (0.85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2.14)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4422D70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1.33 (0.84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2.12)</w:t>
            </w:r>
          </w:p>
        </w:tc>
      </w:tr>
      <w:tr w:rsidR="00F643D9" w:rsidRPr="001F68F4" w14:paraId="670D1333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04E51AD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vAlign w:val="center"/>
          </w:tcPr>
          <w:p w14:paraId="6444687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</w:tcPr>
          <w:p w14:paraId="2F68E22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</w:t>
            </w:r>
          </w:p>
        </w:tc>
        <w:tc>
          <w:tcPr>
            <w:tcW w:w="1078" w:type="dxa"/>
            <w:noWrap/>
            <w:vAlign w:val="center"/>
          </w:tcPr>
          <w:p w14:paraId="65B8666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165,986</w:t>
            </w:r>
          </w:p>
        </w:tc>
        <w:tc>
          <w:tcPr>
            <w:tcW w:w="1225" w:type="dxa"/>
            <w:noWrap/>
            <w:vAlign w:val="center"/>
          </w:tcPr>
          <w:p w14:paraId="6E3D69C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1735" w:type="dxa"/>
            <w:noWrap/>
            <w:vAlign w:val="center"/>
          </w:tcPr>
          <w:p w14:paraId="450F50B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1,589,970.0</w:t>
            </w:r>
          </w:p>
        </w:tc>
        <w:tc>
          <w:tcPr>
            <w:tcW w:w="1783" w:type="dxa"/>
            <w:noWrap/>
            <w:vAlign w:val="center"/>
          </w:tcPr>
          <w:p w14:paraId="7797F4C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3.33</w:t>
            </w:r>
          </w:p>
        </w:tc>
        <w:tc>
          <w:tcPr>
            <w:tcW w:w="2189" w:type="dxa"/>
            <w:noWrap/>
            <w:vAlign w:val="center"/>
          </w:tcPr>
          <w:p w14:paraId="1B95C1D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1.54 (1.00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2.36)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5B3A4F9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1.49 (0.97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2.29)</w:t>
            </w:r>
          </w:p>
        </w:tc>
      </w:tr>
      <w:tr w:rsidR="00F643D9" w:rsidRPr="001F68F4" w14:paraId="170FF0BC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7BA66B3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1" w:name="_Hlk159522514"/>
          </w:p>
        </w:tc>
        <w:tc>
          <w:tcPr>
            <w:tcW w:w="1026" w:type="dxa"/>
            <w:noWrap/>
            <w:vAlign w:val="center"/>
          </w:tcPr>
          <w:p w14:paraId="3A6BCEB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</w:tcPr>
          <w:p w14:paraId="54E6CD2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II</w:t>
            </w:r>
          </w:p>
        </w:tc>
        <w:tc>
          <w:tcPr>
            <w:tcW w:w="1078" w:type="dxa"/>
            <w:noWrap/>
            <w:vAlign w:val="center"/>
          </w:tcPr>
          <w:p w14:paraId="3559164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17,189</w:t>
            </w:r>
          </w:p>
        </w:tc>
        <w:tc>
          <w:tcPr>
            <w:tcW w:w="1225" w:type="dxa"/>
            <w:noWrap/>
            <w:vAlign w:val="center"/>
          </w:tcPr>
          <w:p w14:paraId="35B7813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735" w:type="dxa"/>
            <w:noWrap/>
            <w:vAlign w:val="center"/>
          </w:tcPr>
          <w:p w14:paraId="5BE537B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164,371.4</w:t>
            </w:r>
          </w:p>
        </w:tc>
        <w:tc>
          <w:tcPr>
            <w:tcW w:w="1783" w:type="dxa"/>
            <w:noWrap/>
            <w:vAlign w:val="center"/>
          </w:tcPr>
          <w:p w14:paraId="0397DA7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5.48</w:t>
            </w:r>
          </w:p>
        </w:tc>
        <w:tc>
          <w:tcPr>
            <w:tcW w:w="2189" w:type="dxa"/>
            <w:noWrap/>
            <w:vAlign w:val="center"/>
          </w:tcPr>
          <w:p w14:paraId="73A5301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2.53 (1.21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5.26)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2333D8C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2.32 (1.11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4.85)</w:t>
            </w:r>
          </w:p>
        </w:tc>
      </w:tr>
      <w:bookmarkEnd w:id="1"/>
      <w:tr w:rsidR="00F643D9" w:rsidRPr="001F68F4" w14:paraId="40F0D67B" w14:textId="77777777" w:rsidTr="00FD440B">
        <w:trPr>
          <w:trHeight w:val="20"/>
        </w:trPr>
        <w:tc>
          <w:tcPr>
            <w:tcW w:w="745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599316B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20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14:paraId="7ADC449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P for interaction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noWrap/>
            <w:vAlign w:val="center"/>
          </w:tcPr>
          <w:p w14:paraId="6F3F952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0.859</w:t>
            </w:r>
          </w:p>
        </w:tc>
        <w:tc>
          <w:tcPr>
            <w:tcW w:w="2120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754A5D7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0.838</w:t>
            </w:r>
          </w:p>
        </w:tc>
      </w:tr>
      <w:tr w:rsidR="00F643D9" w:rsidRPr="001F68F4" w14:paraId="2C080080" w14:textId="77777777" w:rsidTr="00FD440B">
        <w:trPr>
          <w:trHeight w:val="20"/>
        </w:trPr>
        <w:tc>
          <w:tcPr>
            <w:tcW w:w="745" w:type="dxa"/>
            <w:tcBorders>
              <w:top w:val="single" w:sz="4" w:space="0" w:color="auto"/>
              <w:left w:val="nil"/>
            </w:tcBorders>
            <w:vAlign w:val="center"/>
          </w:tcPr>
          <w:p w14:paraId="7260F95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2" w:name="_Hlk159522706"/>
            <w:r w:rsidRPr="001F68F4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0D4A2B1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center"/>
          </w:tcPr>
          <w:p w14:paraId="7164CD7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Underweight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noWrap/>
            <w:vAlign w:val="center"/>
          </w:tcPr>
          <w:p w14:paraId="432BA84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48,211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noWrap/>
            <w:vAlign w:val="center"/>
          </w:tcPr>
          <w:p w14:paraId="7CE34F1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noWrap/>
            <w:vAlign w:val="center"/>
          </w:tcPr>
          <w:p w14:paraId="375DC7A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455,788.9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noWrap/>
            <w:vAlign w:val="center"/>
          </w:tcPr>
          <w:p w14:paraId="23C1F2D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3.07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center"/>
          </w:tcPr>
          <w:p w14:paraId="628D13E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2.14 (1.23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3.75)</w:t>
            </w:r>
          </w:p>
        </w:tc>
        <w:tc>
          <w:tcPr>
            <w:tcW w:w="2120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5940F51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2.16 (1.24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3.78)</w:t>
            </w:r>
          </w:p>
        </w:tc>
      </w:tr>
      <w:bookmarkEnd w:id="2"/>
      <w:tr w:rsidR="00F643D9" w:rsidRPr="001F68F4" w14:paraId="5C936A0A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4A07F35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noWrap/>
            <w:vAlign w:val="center"/>
          </w:tcPr>
          <w:p w14:paraId="2E0FE77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333082C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Normal</w:t>
            </w:r>
          </w:p>
        </w:tc>
        <w:tc>
          <w:tcPr>
            <w:tcW w:w="1078" w:type="dxa"/>
            <w:noWrap/>
            <w:vAlign w:val="center"/>
          </w:tcPr>
          <w:p w14:paraId="6716A48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724,017</w:t>
            </w:r>
          </w:p>
        </w:tc>
        <w:tc>
          <w:tcPr>
            <w:tcW w:w="1225" w:type="dxa"/>
            <w:noWrap/>
            <w:vAlign w:val="center"/>
          </w:tcPr>
          <w:p w14:paraId="6AB28F6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104</w:t>
            </w:r>
          </w:p>
        </w:tc>
        <w:tc>
          <w:tcPr>
            <w:tcW w:w="1735" w:type="dxa"/>
            <w:noWrap/>
            <w:vAlign w:val="center"/>
          </w:tcPr>
          <w:p w14:paraId="5F3463B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7,231,065.1</w:t>
            </w:r>
          </w:p>
        </w:tc>
        <w:tc>
          <w:tcPr>
            <w:tcW w:w="1783" w:type="dxa"/>
            <w:noWrap/>
            <w:vAlign w:val="center"/>
          </w:tcPr>
          <w:p w14:paraId="77E35D7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1.44</w:t>
            </w:r>
          </w:p>
        </w:tc>
        <w:tc>
          <w:tcPr>
            <w:tcW w:w="2189" w:type="dxa"/>
            <w:noWrap/>
            <w:vAlign w:val="center"/>
          </w:tcPr>
          <w:p w14:paraId="6886931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0DC513C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F643D9" w:rsidRPr="001F68F4" w14:paraId="2169A129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1E57F1C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vAlign w:val="center"/>
          </w:tcPr>
          <w:p w14:paraId="2EE41C1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0016774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F68F4">
              <w:rPr>
                <w:rFonts w:ascii="Times New Roman" w:hAnsi="Times New Roman" w:cs="Times New Roman"/>
                <w:sz w:val="22"/>
              </w:rPr>
              <w:t>Preobese</w:t>
            </w:r>
            <w:proofErr w:type="spellEnd"/>
          </w:p>
        </w:tc>
        <w:tc>
          <w:tcPr>
            <w:tcW w:w="1078" w:type="dxa"/>
            <w:noWrap/>
            <w:vAlign w:val="center"/>
          </w:tcPr>
          <w:p w14:paraId="78EB696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578,289</w:t>
            </w:r>
          </w:p>
        </w:tc>
        <w:tc>
          <w:tcPr>
            <w:tcW w:w="1225" w:type="dxa"/>
            <w:noWrap/>
            <w:vAlign w:val="center"/>
          </w:tcPr>
          <w:p w14:paraId="7A36DF7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92</w:t>
            </w:r>
          </w:p>
        </w:tc>
        <w:tc>
          <w:tcPr>
            <w:tcW w:w="1735" w:type="dxa"/>
            <w:noWrap/>
            <w:vAlign w:val="center"/>
          </w:tcPr>
          <w:p w14:paraId="2626EFD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5,833,314.4</w:t>
            </w:r>
          </w:p>
        </w:tc>
        <w:tc>
          <w:tcPr>
            <w:tcW w:w="1783" w:type="dxa"/>
            <w:noWrap/>
            <w:vAlign w:val="center"/>
          </w:tcPr>
          <w:p w14:paraId="3ECC7D8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1.58</w:t>
            </w:r>
          </w:p>
        </w:tc>
        <w:tc>
          <w:tcPr>
            <w:tcW w:w="2189" w:type="dxa"/>
            <w:noWrap/>
            <w:vAlign w:val="center"/>
          </w:tcPr>
          <w:p w14:paraId="45F7624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1.10 (0.83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1.45)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3E82224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1.06 (0.80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1.40)</w:t>
            </w:r>
          </w:p>
        </w:tc>
      </w:tr>
      <w:tr w:rsidR="00F643D9" w:rsidRPr="001F68F4" w14:paraId="223918AA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6C58718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noWrap/>
            <w:vAlign w:val="center"/>
          </w:tcPr>
          <w:p w14:paraId="1808BE8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</w:tcPr>
          <w:p w14:paraId="22833E8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</w:t>
            </w:r>
          </w:p>
        </w:tc>
        <w:tc>
          <w:tcPr>
            <w:tcW w:w="1078" w:type="dxa"/>
            <w:noWrap/>
            <w:vAlign w:val="center"/>
          </w:tcPr>
          <w:p w14:paraId="2001AA7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719,654</w:t>
            </w:r>
          </w:p>
        </w:tc>
        <w:tc>
          <w:tcPr>
            <w:tcW w:w="1225" w:type="dxa"/>
            <w:noWrap/>
            <w:vAlign w:val="center"/>
          </w:tcPr>
          <w:p w14:paraId="7AF460C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129</w:t>
            </w:r>
          </w:p>
        </w:tc>
        <w:tc>
          <w:tcPr>
            <w:tcW w:w="1735" w:type="dxa"/>
            <w:noWrap/>
            <w:vAlign w:val="center"/>
          </w:tcPr>
          <w:p w14:paraId="0C31A72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7,278,053.9</w:t>
            </w:r>
          </w:p>
        </w:tc>
        <w:tc>
          <w:tcPr>
            <w:tcW w:w="1783" w:type="dxa"/>
            <w:noWrap/>
            <w:vAlign w:val="center"/>
          </w:tcPr>
          <w:p w14:paraId="67E7775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1.77</w:t>
            </w:r>
          </w:p>
        </w:tc>
        <w:tc>
          <w:tcPr>
            <w:tcW w:w="2189" w:type="dxa"/>
            <w:noWrap/>
            <w:vAlign w:val="center"/>
          </w:tcPr>
          <w:p w14:paraId="35DA001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1.23 (0.95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1.60)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0742A17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1.19 (0.92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1.55)</w:t>
            </w:r>
          </w:p>
        </w:tc>
      </w:tr>
      <w:tr w:rsidR="00F643D9" w:rsidRPr="001F68F4" w14:paraId="6274CCAF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noWrap/>
            <w:vAlign w:val="center"/>
          </w:tcPr>
          <w:p w14:paraId="037401B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3" w:name="_Hlk159522654"/>
          </w:p>
        </w:tc>
        <w:tc>
          <w:tcPr>
            <w:tcW w:w="1026" w:type="dxa"/>
            <w:tcBorders>
              <w:bottom w:val="single" w:sz="4" w:space="0" w:color="000000"/>
            </w:tcBorders>
            <w:noWrap/>
            <w:vAlign w:val="center"/>
          </w:tcPr>
          <w:p w14:paraId="14724F5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tcBorders>
              <w:bottom w:val="single" w:sz="4" w:space="0" w:color="000000"/>
            </w:tcBorders>
            <w:noWrap/>
          </w:tcPr>
          <w:p w14:paraId="005A037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II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noWrap/>
            <w:vAlign w:val="center"/>
          </w:tcPr>
          <w:p w14:paraId="1842A2D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78,013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  <w:noWrap/>
            <w:vAlign w:val="center"/>
          </w:tcPr>
          <w:p w14:paraId="4F6D48E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735" w:type="dxa"/>
            <w:tcBorders>
              <w:bottom w:val="single" w:sz="4" w:space="0" w:color="000000"/>
            </w:tcBorders>
            <w:noWrap/>
            <w:vAlign w:val="center"/>
          </w:tcPr>
          <w:p w14:paraId="2E929C5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789,736.7</w:t>
            </w:r>
          </w:p>
        </w:tc>
        <w:tc>
          <w:tcPr>
            <w:tcW w:w="1783" w:type="dxa"/>
            <w:tcBorders>
              <w:bottom w:val="single" w:sz="4" w:space="0" w:color="000000"/>
            </w:tcBorders>
            <w:noWrap/>
            <w:vAlign w:val="center"/>
          </w:tcPr>
          <w:p w14:paraId="4985950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2.66</w:t>
            </w:r>
          </w:p>
        </w:tc>
        <w:tc>
          <w:tcPr>
            <w:tcW w:w="2189" w:type="dxa"/>
            <w:tcBorders>
              <w:bottom w:val="single" w:sz="4" w:space="0" w:color="000000"/>
            </w:tcBorders>
            <w:noWrap/>
            <w:vAlign w:val="center"/>
          </w:tcPr>
          <w:p w14:paraId="24B2B69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1.85 (1.16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2.96)</w:t>
            </w:r>
          </w:p>
        </w:tc>
        <w:tc>
          <w:tcPr>
            <w:tcW w:w="2120" w:type="dxa"/>
            <w:tcBorders>
              <w:bottom w:val="single" w:sz="4" w:space="0" w:color="000000"/>
              <w:right w:val="nil"/>
            </w:tcBorders>
            <w:noWrap/>
            <w:vAlign w:val="center"/>
          </w:tcPr>
          <w:p w14:paraId="771457A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1.96 (1.22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3.14)</w:t>
            </w:r>
          </w:p>
        </w:tc>
      </w:tr>
      <w:bookmarkEnd w:id="3"/>
      <w:tr w:rsidR="00F643D9" w:rsidRPr="001F68F4" w14:paraId="2BD041D4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35DD360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  <w:vAlign w:val="center"/>
          </w:tcPr>
          <w:p w14:paraId="026DBBC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773" w:type="dxa"/>
            <w:tcBorders>
              <w:top w:val="single" w:sz="4" w:space="0" w:color="000000"/>
            </w:tcBorders>
            <w:noWrap/>
            <w:vAlign w:val="center"/>
          </w:tcPr>
          <w:p w14:paraId="46CA6F7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Underweight</w:t>
            </w:r>
          </w:p>
        </w:tc>
        <w:tc>
          <w:tcPr>
            <w:tcW w:w="1078" w:type="dxa"/>
            <w:tcBorders>
              <w:top w:val="single" w:sz="4" w:space="0" w:color="000000"/>
            </w:tcBorders>
            <w:noWrap/>
            <w:vAlign w:val="center"/>
          </w:tcPr>
          <w:p w14:paraId="5F238A8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97,388</w:t>
            </w:r>
          </w:p>
        </w:tc>
        <w:tc>
          <w:tcPr>
            <w:tcW w:w="1225" w:type="dxa"/>
            <w:tcBorders>
              <w:top w:val="single" w:sz="4" w:space="0" w:color="000000"/>
            </w:tcBorders>
            <w:noWrap/>
            <w:vAlign w:val="center"/>
          </w:tcPr>
          <w:p w14:paraId="7185C9B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1735" w:type="dxa"/>
            <w:tcBorders>
              <w:top w:val="single" w:sz="4" w:space="0" w:color="000000"/>
            </w:tcBorders>
            <w:noWrap/>
            <w:vAlign w:val="center"/>
          </w:tcPr>
          <w:p w14:paraId="34982A3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984,968.8</w:t>
            </w:r>
          </w:p>
        </w:tc>
        <w:tc>
          <w:tcPr>
            <w:tcW w:w="1783" w:type="dxa"/>
            <w:tcBorders>
              <w:top w:val="single" w:sz="4" w:space="0" w:color="000000"/>
            </w:tcBorders>
            <w:noWrap/>
            <w:vAlign w:val="center"/>
          </w:tcPr>
          <w:p w14:paraId="4C97D3B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1.83</w:t>
            </w:r>
          </w:p>
        </w:tc>
        <w:tc>
          <w:tcPr>
            <w:tcW w:w="2189" w:type="dxa"/>
            <w:tcBorders>
              <w:top w:val="single" w:sz="4" w:space="0" w:color="000000"/>
            </w:tcBorders>
            <w:noWrap/>
            <w:vAlign w:val="center"/>
          </w:tcPr>
          <w:p w14:paraId="77A1467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0.93 (0.57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1.51)</w:t>
            </w:r>
          </w:p>
        </w:tc>
        <w:tc>
          <w:tcPr>
            <w:tcW w:w="2120" w:type="dxa"/>
            <w:tcBorders>
              <w:top w:val="single" w:sz="4" w:space="0" w:color="000000"/>
              <w:right w:val="nil"/>
            </w:tcBorders>
            <w:noWrap/>
            <w:vAlign w:val="center"/>
          </w:tcPr>
          <w:p w14:paraId="0118B47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1.09 (0.67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1.78)</w:t>
            </w:r>
          </w:p>
        </w:tc>
      </w:tr>
      <w:tr w:rsidR="00F643D9" w:rsidRPr="001F68F4" w14:paraId="67DD2BA4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6F7A1A8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noWrap/>
            <w:vAlign w:val="center"/>
          </w:tcPr>
          <w:p w14:paraId="3A57F748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5BB665B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Normal</w:t>
            </w:r>
          </w:p>
        </w:tc>
        <w:tc>
          <w:tcPr>
            <w:tcW w:w="1078" w:type="dxa"/>
            <w:noWrap/>
            <w:vAlign w:val="center"/>
          </w:tcPr>
          <w:p w14:paraId="7F69E2A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812,440</w:t>
            </w:r>
          </w:p>
        </w:tc>
        <w:tc>
          <w:tcPr>
            <w:tcW w:w="1225" w:type="dxa"/>
            <w:noWrap/>
            <w:vAlign w:val="center"/>
          </w:tcPr>
          <w:p w14:paraId="1C29A040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164</w:t>
            </w:r>
          </w:p>
        </w:tc>
        <w:tc>
          <w:tcPr>
            <w:tcW w:w="1735" w:type="dxa"/>
            <w:noWrap/>
            <w:vAlign w:val="center"/>
          </w:tcPr>
          <w:p w14:paraId="03F580E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8,289,255.7</w:t>
            </w:r>
          </w:p>
        </w:tc>
        <w:tc>
          <w:tcPr>
            <w:tcW w:w="1783" w:type="dxa"/>
            <w:noWrap/>
            <w:vAlign w:val="center"/>
          </w:tcPr>
          <w:p w14:paraId="7C5F0CF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1.98</w:t>
            </w:r>
          </w:p>
        </w:tc>
        <w:tc>
          <w:tcPr>
            <w:tcW w:w="2189" w:type="dxa"/>
            <w:noWrap/>
            <w:vAlign w:val="center"/>
          </w:tcPr>
          <w:p w14:paraId="65811A8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24E45D5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 (Ref.)</w:t>
            </w:r>
          </w:p>
        </w:tc>
      </w:tr>
      <w:tr w:rsidR="00F643D9" w:rsidRPr="001F68F4" w14:paraId="04395232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2AE0216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vAlign w:val="center"/>
          </w:tcPr>
          <w:p w14:paraId="736E125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  <w:vAlign w:val="center"/>
          </w:tcPr>
          <w:p w14:paraId="60C21D4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F68F4">
              <w:rPr>
                <w:rFonts w:ascii="Times New Roman" w:hAnsi="Times New Roman" w:cs="Times New Roman"/>
                <w:sz w:val="22"/>
              </w:rPr>
              <w:t>Preobese</w:t>
            </w:r>
            <w:proofErr w:type="spellEnd"/>
          </w:p>
        </w:tc>
        <w:tc>
          <w:tcPr>
            <w:tcW w:w="1078" w:type="dxa"/>
            <w:noWrap/>
            <w:vAlign w:val="center"/>
          </w:tcPr>
          <w:p w14:paraId="11E9CA8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391,641</w:t>
            </w:r>
          </w:p>
        </w:tc>
        <w:tc>
          <w:tcPr>
            <w:tcW w:w="1225" w:type="dxa"/>
            <w:noWrap/>
            <w:vAlign w:val="center"/>
          </w:tcPr>
          <w:p w14:paraId="510BEE3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104</w:t>
            </w:r>
          </w:p>
        </w:tc>
        <w:tc>
          <w:tcPr>
            <w:tcW w:w="1735" w:type="dxa"/>
            <w:noWrap/>
            <w:vAlign w:val="center"/>
          </w:tcPr>
          <w:p w14:paraId="51BF9FC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3,993,873.6</w:t>
            </w:r>
          </w:p>
        </w:tc>
        <w:tc>
          <w:tcPr>
            <w:tcW w:w="1783" w:type="dxa"/>
            <w:noWrap/>
            <w:vAlign w:val="center"/>
          </w:tcPr>
          <w:p w14:paraId="3F60AA2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2.60</w:t>
            </w:r>
          </w:p>
        </w:tc>
        <w:tc>
          <w:tcPr>
            <w:tcW w:w="2189" w:type="dxa"/>
            <w:noWrap/>
            <w:vAlign w:val="center"/>
          </w:tcPr>
          <w:p w14:paraId="7A6C310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1.31 (1.03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1.68)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23A17605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1.14 (0.89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1.47)</w:t>
            </w:r>
          </w:p>
        </w:tc>
      </w:tr>
      <w:tr w:rsidR="00F643D9" w:rsidRPr="001F68F4" w14:paraId="383FFFD3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vAlign w:val="center"/>
          </w:tcPr>
          <w:p w14:paraId="2612FA5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6" w:type="dxa"/>
            <w:noWrap/>
            <w:vAlign w:val="center"/>
          </w:tcPr>
          <w:p w14:paraId="411BB67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</w:tcPr>
          <w:p w14:paraId="5F332C7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</w:t>
            </w:r>
          </w:p>
        </w:tc>
        <w:tc>
          <w:tcPr>
            <w:tcW w:w="1078" w:type="dxa"/>
            <w:noWrap/>
            <w:vAlign w:val="center"/>
          </w:tcPr>
          <w:p w14:paraId="493EF25B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425,737</w:t>
            </w:r>
          </w:p>
        </w:tc>
        <w:tc>
          <w:tcPr>
            <w:tcW w:w="1225" w:type="dxa"/>
            <w:noWrap/>
            <w:vAlign w:val="center"/>
          </w:tcPr>
          <w:p w14:paraId="0EE46E52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126</w:t>
            </w:r>
          </w:p>
        </w:tc>
        <w:tc>
          <w:tcPr>
            <w:tcW w:w="1735" w:type="dxa"/>
            <w:noWrap/>
            <w:vAlign w:val="center"/>
          </w:tcPr>
          <w:p w14:paraId="6C68EA6C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4,333,198.1</w:t>
            </w:r>
          </w:p>
        </w:tc>
        <w:tc>
          <w:tcPr>
            <w:tcW w:w="1783" w:type="dxa"/>
            <w:noWrap/>
            <w:vAlign w:val="center"/>
          </w:tcPr>
          <w:p w14:paraId="0FF618A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2.91</w:t>
            </w:r>
          </w:p>
        </w:tc>
        <w:tc>
          <w:tcPr>
            <w:tcW w:w="2189" w:type="dxa"/>
            <w:noWrap/>
            <w:vAlign w:val="center"/>
          </w:tcPr>
          <w:p w14:paraId="6F1BF22A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1.47 (1.16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1.85)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1E26240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1.21 (0.96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1.54)</w:t>
            </w:r>
          </w:p>
        </w:tc>
      </w:tr>
      <w:tr w:rsidR="00F643D9" w:rsidRPr="001F68F4" w14:paraId="04E11AAC" w14:textId="77777777" w:rsidTr="00FD440B">
        <w:trPr>
          <w:trHeight w:val="20"/>
        </w:trPr>
        <w:tc>
          <w:tcPr>
            <w:tcW w:w="745" w:type="dxa"/>
            <w:tcBorders>
              <w:left w:val="nil"/>
            </w:tcBorders>
            <w:noWrap/>
            <w:vAlign w:val="center"/>
          </w:tcPr>
          <w:p w14:paraId="0A4603BE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4" w:name="_Hlk159522851"/>
          </w:p>
        </w:tc>
        <w:tc>
          <w:tcPr>
            <w:tcW w:w="1026" w:type="dxa"/>
            <w:noWrap/>
            <w:vAlign w:val="center"/>
          </w:tcPr>
          <w:p w14:paraId="3B0A4B71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3" w:type="dxa"/>
            <w:noWrap/>
          </w:tcPr>
          <w:p w14:paraId="14FD0977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Obese class II</w:t>
            </w:r>
          </w:p>
        </w:tc>
        <w:tc>
          <w:tcPr>
            <w:tcW w:w="1078" w:type="dxa"/>
            <w:noWrap/>
            <w:vAlign w:val="center"/>
          </w:tcPr>
          <w:p w14:paraId="4A60E4C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61,824</w:t>
            </w:r>
          </w:p>
        </w:tc>
        <w:tc>
          <w:tcPr>
            <w:tcW w:w="1225" w:type="dxa"/>
            <w:noWrap/>
            <w:vAlign w:val="center"/>
          </w:tcPr>
          <w:p w14:paraId="0235C29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1735" w:type="dxa"/>
            <w:noWrap/>
            <w:vAlign w:val="center"/>
          </w:tcPr>
          <w:p w14:paraId="6377174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627,149.7</w:t>
            </w:r>
          </w:p>
        </w:tc>
        <w:tc>
          <w:tcPr>
            <w:tcW w:w="1783" w:type="dxa"/>
            <w:noWrap/>
            <w:vAlign w:val="center"/>
          </w:tcPr>
          <w:p w14:paraId="6AC62696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4.31</w:t>
            </w:r>
          </w:p>
        </w:tc>
        <w:tc>
          <w:tcPr>
            <w:tcW w:w="2189" w:type="dxa"/>
            <w:noWrap/>
            <w:vAlign w:val="center"/>
          </w:tcPr>
          <w:p w14:paraId="4EC3471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2.18 (1.45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3.27)</w:t>
            </w:r>
          </w:p>
        </w:tc>
        <w:tc>
          <w:tcPr>
            <w:tcW w:w="2120" w:type="dxa"/>
            <w:tcBorders>
              <w:right w:val="nil"/>
            </w:tcBorders>
            <w:noWrap/>
            <w:vAlign w:val="center"/>
          </w:tcPr>
          <w:p w14:paraId="348C4934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1.83 (1.21</w:t>
            </w:r>
            <w:r w:rsidRPr="001F68F4">
              <w:rPr>
                <w:rFonts w:ascii="바탕" w:eastAsia="바탕" w:hAnsi="바탕" w:cs="바탕"/>
                <w:sz w:val="22"/>
              </w:rPr>
              <w:t>−</w:t>
            </w:r>
            <w:r w:rsidRPr="001F68F4">
              <w:rPr>
                <w:rFonts w:ascii="Times New Roman" w:hAnsi="Times New Roman" w:cs="Times New Roman"/>
                <w:sz w:val="22"/>
              </w:rPr>
              <w:t>2.76)</w:t>
            </w:r>
          </w:p>
        </w:tc>
      </w:tr>
      <w:bookmarkEnd w:id="4"/>
      <w:tr w:rsidR="00F643D9" w:rsidRPr="001F68F4" w14:paraId="3C4462EF" w14:textId="77777777" w:rsidTr="00FD440B">
        <w:trPr>
          <w:trHeight w:val="20"/>
        </w:trPr>
        <w:tc>
          <w:tcPr>
            <w:tcW w:w="745" w:type="dxa"/>
            <w:tcBorders>
              <w:left w:val="nil"/>
              <w:bottom w:val="single" w:sz="12" w:space="0" w:color="auto"/>
            </w:tcBorders>
            <w:vAlign w:val="center"/>
          </w:tcPr>
          <w:p w14:paraId="4AC8F699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20" w:type="dxa"/>
            <w:gridSpan w:val="6"/>
            <w:tcBorders>
              <w:bottom w:val="single" w:sz="12" w:space="0" w:color="auto"/>
            </w:tcBorders>
            <w:vAlign w:val="center"/>
          </w:tcPr>
          <w:p w14:paraId="1AA93BAD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P for interaction</w:t>
            </w:r>
          </w:p>
        </w:tc>
        <w:tc>
          <w:tcPr>
            <w:tcW w:w="2189" w:type="dxa"/>
            <w:tcBorders>
              <w:bottom w:val="single" w:sz="12" w:space="0" w:color="auto"/>
            </w:tcBorders>
            <w:noWrap/>
            <w:vAlign w:val="center"/>
          </w:tcPr>
          <w:p w14:paraId="69632B7F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0.084</w:t>
            </w:r>
          </w:p>
        </w:tc>
        <w:tc>
          <w:tcPr>
            <w:tcW w:w="2120" w:type="dxa"/>
            <w:tcBorders>
              <w:bottom w:val="single" w:sz="12" w:space="0" w:color="auto"/>
              <w:right w:val="nil"/>
            </w:tcBorders>
            <w:noWrap/>
            <w:vAlign w:val="center"/>
          </w:tcPr>
          <w:p w14:paraId="1C888433" w14:textId="77777777" w:rsidR="00F643D9" w:rsidRPr="001F68F4" w:rsidRDefault="00F643D9" w:rsidP="00FD440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F68F4">
              <w:rPr>
                <w:rFonts w:ascii="Times New Roman" w:hAnsi="Times New Roman" w:cs="Times New Roman"/>
                <w:sz w:val="22"/>
              </w:rPr>
              <w:t>0.412</w:t>
            </w:r>
          </w:p>
        </w:tc>
      </w:tr>
    </w:tbl>
    <w:p w14:paraId="13217952" w14:textId="77777777" w:rsidR="0036705A" w:rsidRDefault="0036705A" w:rsidP="00F643D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36705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6705A">
        <w:rPr>
          <w:rFonts w:ascii="Times New Roman" w:hAnsi="Times New Roman" w:cs="Times New Roman"/>
          <w:sz w:val="24"/>
          <w:szCs w:val="24"/>
        </w:rPr>
        <w:t>Age indicates the age at the time of the national health screening conducted in 2009.</w:t>
      </w:r>
    </w:p>
    <w:p w14:paraId="26942C77" w14:textId="00A34883" w:rsidR="00F643D9" w:rsidRPr="001F68F4" w:rsidRDefault="00810068" w:rsidP="00F643D9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</w:t>
      </w:r>
      <w:r w:rsidR="00603B4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643D9" w:rsidRPr="001F68F4">
        <w:rPr>
          <w:rFonts w:ascii="Times New Roman" w:hAnsi="Times New Roman" w:cs="Times New Roman"/>
          <w:sz w:val="24"/>
          <w:szCs w:val="24"/>
        </w:rPr>
        <w:t>Adjusted for age, sex, low income, smoking, alcohol consumption, regular exercise, presence of diabetes mellitus, hypertension, dyslipidemia, and thymic disorder</w:t>
      </w:r>
      <w:r w:rsidR="00E14E44">
        <w:rPr>
          <w:rFonts w:ascii="Times New Roman" w:hAnsi="Times New Roman" w:cs="Times New Roman" w:hint="eastAsia"/>
          <w:sz w:val="24"/>
          <w:szCs w:val="24"/>
        </w:rPr>
        <w:t>s</w:t>
      </w:r>
    </w:p>
    <w:p w14:paraId="2F5005DE" w14:textId="185D2BBE" w:rsidR="005A7C9A" w:rsidRDefault="005A7C9A">
      <w:r>
        <w:br w:type="page"/>
      </w:r>
    </w:p>
    <w:p w14:paraId="79321F4C" w14:textId="67E20B5E" w:rsidR="005A7C9A" w:rsidRPr="005A7C9A" w:rsidRDefault="005A7C9A" w:rsidP="005A7C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</w:t>
      </w:r>
      <w:r w:rsidRPr="005A7C9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5A7C9A">
        <w:rPr>
          <w:rFonts w:ascii="Times New Roman" w:hAnsi="Times New Roman" w:cs="Times New Roman"/>
          <w:b/>
          <w:bCs/>
          <w:sz w:val="24"/>
          <w:szCs w:val="24"/>
        </w:rPr>
        <w:t xml:space="preserve">. Crude and adjusted hazard ratios of myasthenia gravis according to </w:t>
      </w:r>
      <w:r w:rsidR="00E14E44" w:rsidRPr="00E14E44">
        <w:rPr>
          <w:rFonts w:ascii="Times New Roman" w:hAnsi="Times New Roman" w:cs="Times New Roman"/>
          <w:b/>
          <w:bCs/>
          <w:sz w:val="24"/>
          <w:szCs w:val="24"/>
        </w:rPr>
        <w:t>waist circumference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12E7A803" w14:textId="77777777" w:rsidR="005A7C9A" w:rsidRPr="001F68F4" w:rsidRDefault="005A7C9A" w:rsidP="005A7C9A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099"/>
        <w:gridCol w:w="1225"/>
        <w:gridCol w:w="1643"/>
        <w:gridCol w:w="1493"/>
        <w:gridCol w:w="1668"/>
        <w:gridCol w:w="2155"/>
      </w:tblGrid>
      <w:tr w:rsidR="005A7C9A" w:rsidRPr="001F68F4" w14:paraId="0BFD1068" w14:textId="77777777" w:rsidTr="00C842A9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C25493D" w14:textId="2590097D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Waist</w:t>
            </w:r>
            <w:r w:rsidR="00E14E44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="00E14E44" w:rsidRPr="00E14E44">
              <w:rPr>
                <w:rFonts w:ascii="Times New Roman" w:eastAsia="맑은 고딕" w:hAnsi="Times New Roman" w:cs="Times New Roman"/>
                <w:color w:val="000000"/>
                <w:sz w:val="22"/>
              </w:rPr>
              <w:t>circumference</w:t>
            </w:r>
            <w:r w:rsid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, cm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(M/F)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D77944F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N</w:t>
            </w:r>
          </w:p>
        </w:tc>
        <w:tc>
          <w:tcPr>
            <w:tcW w:w="122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F816ACD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Myasthenia </w:t>
            </w:r>
          </w:p>
          <w:p w14:paraId="72EAF49D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gravis</w:t>
            </w:r>
          </w:p>
        </w:tc>
        <w:tc>
          <w:tcPr>
            <w:tcW w:w="1643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B72971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Duration, </w:t>
            </w:r>
          </w:p>
          <w:p w14:paraId="1FBD9803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years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7D7B43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Incidence rate,</w:t>
            </w:r>
          </w:p>
          <w:p w14:paraId="33EEA0D1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per 100,000</w:t>
            </w:r>
          </w:p>
          <w:p w14:paraId="649C45D8" w14:textId="5282237E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person-year</w:t>
            </w:r>
            <w:r w:rsidR="00096B27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s</w:t>
            </w:r>
          </w:p>
        </w:tc>
        <w:tc>
          <w:tcPr>
            <w:tcW w:w="382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05A17" w14:textId="7786FD59" w:rsidR="005A7C9A" w:rsidRPr="001F68F4" w:rsidRDefault="00C842A9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842A9">
              <w:rPr>
                <w:rFonts w:ascii="Times New Roman" w:eastAsia="맑은 고딕" w:hAnsi="Times New Roman" w:cs="Times New Roman"/>
                <w:color w:val="000000"/>
                <w:sz w:val="22"/>
              </w:rPr>
              <w:t>Hazard ratio (95% confidence interval)</w:t>
            </w:r>
          </w:p>
        </w:tc>
      </w:tr>
      <w:tr w:rsidR="005A7C9A" w:rsidRPr="001F68F4" w14:paraId="7C30F2BD" w14:textId="77777777" w:rsidTr="00C842A9">
        <w:trPr>
          <w:trHeight w:val="345"/>
        </w:trPr>
        <w:tc>
          <w:tcPr>
            <w:tcW w:w="21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6B166A" w14:textId="77777777" w:rsidR="005A7C9A" w:rsidRPr="001F68F4" w:rsidRDefault="005A7C9A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0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478F90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5B63DA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6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126230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4D838E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BCE0AA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Crude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0399D2" w14:textId="77777777" w:rsidR="005A7C9A" w:rsidRPr="001F68F4" w:rsidRDefault="005A7C9A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1F68F4">
              <w:rPr>
                <w:rFonts w:ascii="Times New Roman" w:eastAsia="맑은 고딕" w:hAnsi="Times New Roman" w:cs="Times New Roman"/>
                <w:color w:val="000000"/>
                <w:sz w:val="22"/>
              </w:rPr>
              <w:t>Adjusted</w:t>
            </w:r>
            <w:r w:rsidRPr="007727B2">
              <w:rPr>
                <w:rFonts w:ascii="Times New Roman" w:eastAsia="맑은 고딕" w:hAnsi="Times New Roman" w:cs="Times New Roman" w:hint="eastAsia"/>
                <w:color w:val="000000"/>
                <w:sz w:val="22"/>
                <w:vertAlign w:val="superscript"/>
              </w:rPr>
              <w:t>*</w:t>
            </w:r>
          </w:p>
        </w:tc>
      </w:tr>
      <w:tr w:rsidR="00CA28B6" w:rsidRPr="001F68F4" w14:paraId="677425DF" w14:textId="77777777" w:rsidTr="00C842A9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D3A9C" w14:textId="75DA451B" w:rsidR="00CA28B6" w:rsidRPr="001F68F4" w:rsidRDefault="00CA28B6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bookmarkStart w:id="5" w:name="_Hlk159521779"/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&lt;70 / &lt;65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E7FE9" w14:textId="1218AA58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209,066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DF6A0" w14:textId="6DCA20F4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33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AF799" w14:textId="50C03806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1,952,663.2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96727" w14:textId="6BE4FC40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1.69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700FB" w14:textId="48D61F47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0.77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(0.56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1.06)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D97C5" w14:textId="282C39B9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0.8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7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(0.6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3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1.2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)</w:t>
            </w:r>
          </w:p>
        </w:tc>
      </w:tr>
      <w:bookmarkEnd w:id="5"/>
      <w:tr w:rsidR="00CA28B6" w:rsidRPr="001F68F4" w14:paraId="349E81D3" w14:textId="77777777" w:rsidTr="00C842A9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DDCE3" w14:textId="679AB3E1" w:rsidR="00CA28B6" w:rsidRPr="00F42AA8" w:rsidRDefault="00CA28B6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70-79 / 65-74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FDA7C" w14:textId="0FA04F5A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1,238,254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DC826" w14:textId="25183DD6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206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43273" w14:textId="79321C83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11,444,444.1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014B0" w14:textId="147377D3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1.80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64C2E" w14:textId="22B3F05A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0.82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(0.7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0.9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6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53992" w14:textId="6C19B535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0.87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(0.7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5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1.02)</w:t>
            </w:r>
          </w:p>
        </w:tc>
      </w:tr>
      <w:tr w:rsidR="00CA28B6" w:rsidRPr="001F68F4" w14:paraId="0C0B1C2D" w14:textId="77777777" w:rsidTr="00C842A9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74D79" w14:textId="6EC77C7A" w:rsidR="00CA28B6" w:rsidRPr="00F42AA8" w:rsidRDefault="00CA28B6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80-89 / 75-84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40249" w14:textId="67C536B2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1,696,939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87080" w14:textId="29739753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344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0D15D" w14:textId="127CC1BB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15,708,218.9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CC828" w14:textId="2459A27B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2.19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78B89" w14:textId="6C186C9B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(Ref.)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0DAEA" w14:textId="000B7431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(Ref.)</w:t>
            </w:r>
          </w:p>
        </w:tc>
      </w:tr>
      <w:tr w:rsidR="00CA28B6" w:rsidRPr="001F68F4" w14:paraId="548BECCA" w14:textId="77777777" w:rsidTr="00C842A9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4A3AC" w14:textId="4C56421D" w:rsidR="00CA28B6" w:rsidRPr="00F42AA8" w:rsidRDefault="00CA28B6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90-99 / 85-94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7AF3C" w14:textId="37342B13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668,539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A8204" w14:textId="3E4FC323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167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A988A" w14:textId="5720EB63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6,185,185.3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AABBD" w14:textId="2E22AC1F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2.70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B680B" w14:textId="285F7D78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1.2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4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(1.0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5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1.46)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36DE6" w14:textId="162B18BA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7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(0.9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9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1.3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8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)</w:t>
            </w:r>
          </w:p>
        </w:tc>
      </w:tr>
      <w:tr w:rsidR="00CA28B6" w:rsidRPr="001F68F4" w14:paraId="6B881F79" w14:textId="77777777" w:rsidTr="00C842A9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07F23A" w14:textId="25F9E4CF" w:rsidR="00CA28B6" w:rsidRPr="00F42AA8" w:rsidRDefault="00CA28B6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10</w:t>
            </w:r>
            <w:r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/ </w:t>
            </w:r>
            <w:r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≥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95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E463AD" w14:textId="327CB489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124,416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D0BE10" w14:textId="6C8B6FE0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1839F7" w14:textId="24F3279B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1,147,538.3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747D83" w14:textId="2E1F15C4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4.27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00010D" w14:textId="0BC7158D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1.9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6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(1.50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2.5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6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35303B" w14:textId="74CFBBF2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1.8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2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(1.3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9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2.3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8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)</w:t>
            </w:r>
          </w:p>
        </w:tc>
      </w:tr>
      <w:tr w:rsidR="00CA28B6" w:rsidRPr="001F68F4" w14:paraId="2384B69C" w14:textId="77777777" w:rsidTr="00C842A9">
        <w:trPr>
          <w:trHeight w:val="345"/>
        </w:trPr>
        <w:tc>
          <w:tcPr>
            <w:tcW w:w="2127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602C4F34" w14:textId="30001CDC" w:rsidR="00CA28B6" w:rsidRPr="00F42AA8" w:rsidRDefault="00CA28B6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&lt;90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/ &lt;</w:t>
            </w:r>
            <w:r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85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1EE76D9C" w14:textId="6367B09D" w:rsidR="00CA28B6" w:rsidRPr="00CA28B6" w:rsidRDefault="00CA28B6" w:rsidP="00CA28B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3</w:t>
            </w:r>
            <w:r w:rsidR="00130ADA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,</w:t>
            </w: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144</w:t>
            </w:r>
            <w:r w:rsidR="00130ADA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,</w:t>
            </w: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259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2F64CCD8" w14:textId="5FFB13C5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583</w:t>
            </w:r>
          </w:p>
        </w:tc>
        <w:tc>
          <w:tcPr>
            <w:tcW w:w="1643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491345C5" w14:textId="1F433BB4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29,105,326.2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03688577" w14:textId="1FABC80E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2.00</w:t>
            </w:r>
          </w:p>
        </w:tc>
        <w:tc>
          <w:tcPr>
            <w:tcW w:w="1668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BD4D31C" w14:textId="7BCA3FEB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(Ref.)</w:t>
            </w:r>
          </w:p>
        </w:tc>
        <w:tc>
          <w:tcPr>
            <w:tcW w:w="2155" w:type="dxa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0EB3D1CF" w14:textId="293BF246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(Ref.)</w:t>
            </w:r>
          </w:p>
        </w:tc>
      </w:tr>
      <w:tr w:rsidR="00CA28B6" w:rsidRPr="001F68F4" w14:paraId="78EF7DD1" w14:textId="77777777" w:rsidTr="00C842A9">
        <w:trPr>
          <w:trHeight w:val="345"/>
        </w:trPr>
        <w:tc>
          <w:tcPr>
            <w:tcW w:w="2127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E93E0" w14:textId="71B280CE" w:rsidR="00CA28B6" w:rsidRPr="00F42AA8" w:rsidRDefault="00CA28B6" w:rsidP="00CA28B6">
            <w:pPr>
              <w:wordWrap/>
              <w:spacing w:after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≥90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/ </w:t>
            </w:r>
            <w:r w:rsidR="00293A81"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≥</w:t>
            </w:r>
            <w:r w:rsidRPr="00F42AA8">
              <w:rPr>
                <w:rFonts w:ascii="Times New Roman" w:eastAsia="맑은 고딕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1099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2BBD88" w14:textId="1BEF52FA" w:rsidR="00CA28B6" w:rsidRPr="001F68F4" w:rsidRDefault="00CA28B6" w:rsidP="00CA28B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792</w:t>
            </w:r>
            <w:r w:rsidR="00130ADA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,</w:t>
            </w: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955</w:t>
            </w:r>
          </w:p>
        </w:tc>
        <w:tc>
          <w:tcPr>
            <w:tcW w:w="1225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12FD58" w14:textId="2BFA1BFA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216</w:t>
            </w:r>
          </w:p>
        </w:tc>
        <w:tc>
          <w:tcPr>
            <w:tcW w:w="1643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8E0B61" w14:textId="71562C6C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CA28B6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10,711,078.6</w:t>
            </w:r>
          </w:p>
        </w:tc>
        <w:tc>
          <w:tcPr>
            <w:tcW w:w="1493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579688" w14:textId="1C268619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2.94</w:t>
            </w:r>
          </w:p>
        </w:tc>
        <w:tc>
          <w:tcPr>
            <w:tcW w:w="1668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36907C" w14:textId="3D1E2FFC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1.47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(1.28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1.69)</w:t>
            </w:r>
          </w:p>
        </w:tc>
        <w:tc>
          <w:tcPr>
            <w:tcW w:w="2155" w:type="dxa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51BDEA" w14:textId="31A1DA2E" w:rsidR="00CA28B6" w:rsidRPr="001F68F4" w:rsidRDefault="00CA28B6" w:rsidP="00CA28B6">
            <w:pPr>
              <w:wordWrap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1.33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 xml:space="preserve"> 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(1.15</w:t>
            </w:r>
            <w:r w:rsidRPr="001F68F4">
              <w:rPr>
                <w:rFonts w:ascii="Times New Roman" w:eastAsia="맑은 고딕" w:hAnsi="Times New Roman" w:cs="Times New Roman"/>
                <w:color w:val="000000"/>
                <w:szCs w:val="20"/>
              </w:rPr>
              <w:t>−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1.5</w:t>
            </w: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4</w:t>
            </w:r>
            <w:r w:rsidRPr="00F42AA8">
              <w:rPr>
                <w:rFonts w:ascii="Times New Roman" w:eastAsia="맑은 고딕" w:hAnsi="Times New Roman" w:cs="Times New Roman" w:hint="eastAsia"/>
                <w:color w:val="000000"/>
                <w:sz w:val="22"/>
              </w:rPr>
              <w:t>)</w:t>
            </w:r>
          </w:p>
        </w:tc>
      </w:tr>
    </w:tbl>
    <w:p w14:paraId="355E524B" w14:textId="77777777" w:rsidR="005A7C9A" w:rsidRDefault="005A7C9A" w:rsidP="005A7C9A">
      <w:pPr>
        <w:rPr>
          <w:rFonts w:ascii="Times New Roman" w:hAnsi="Times New Roman" w:cs="Times New Roman"/>
        </w:rPr>
      </w:pPr>
    </w:p>
    <w:p w14:paraId="7E87D5FE" w14:textId="77777777" w:rsidR="005A7C9A" w:rsidRPr="005A7C9A" w:rsidRDefault="005A7C9A" w:rsidP="005A7C9A">
      <w:pPr>
        <w:rPr>
          <w:rFonts w:ascii="Times New Roman" w:hAnsi="Times New Roman" w:cs="Times New Roman"/>
          <w:sz w:val="24"/>
          <w:szCs w:val="24"/>
        </w:rPr>
      </w:pPr>
      <w:r w:rsidRPr="005A7C9A">
        <w:rPr>
          <w:rFonts w:ascii="Times New Roman" w:hAnsi="Times New Roman" w:cs="Times New Roman" w:hint="eastAsia"/>
          <w:sz w:val="24"/>
          <w:szCs w:val="24"/>
        </w:rPr>
        <w:t xml:space="preserve">* </w:t>
      </w:r>
      <w:r w:rsidRPr="005A7C9A">
        <w:rPr>
          <w:rFonts w:ascii="Times New Roman" w:hAnsi="Times New Roman" w:cs="Times New Roman"/>
          <w:sz w:val="24"/>
          <w:szCs w:val="24"/>
        </w:rPr>
        <w:t>Adjusted for age, sex, low income, smoking, alcohol consumption, regular exercise, presence of diabetes mellitus, hypertension, dyslipidemia, and thymic disorder</w:t>
      </w:r>
      <w:r w:rsidRPr="005A7C9A">
        <w:rPr>
          <w:rFonts w:ascii="Times New Roman" w:hAnsi="Times New Roman" w:cs="Times New Roman" w:hint="eastAsia"/>
          <w:sz w:val="24"/>
          <w:szCs w:val="24"/>
        </w:rPr>
        <w:t>s</w:t>
      </w:r>
    </w:p>
    <w:p w14:paraId="4963C6C7" w14:textId="77777777" w:rsidR="00C648D0" w:rsidRPr="005A7C9A" w:rsidRDefault="00C648D0"/>
    <w:sectPr w:rsidR="00C648D0" w:rsidRPr="005A7C9A" w:rsidSect="00F643D9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74708" w14:textId="77777777" w:rsidR="00E76566" w:rsidRDefault="00E76566" w:rsidP="00F643D9">
      <w:pPr>
        <w:spacing w:after="0" w:line="240" w:lineRule="auto"/>
      </w:pPr>
      <w:r>
        <w:separator/>
      </w:r>
    </w:p>
  </w:endnote>
  <w:endnote w:type="continuationSeparator" w:id="0">
    <w:p w14:paraId="6DF11E38" w14:textId="77777777" w:rsidR="00E76566" w:rsidRDefault="00E76566" w:rsidP="00F6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30B0" w14:textId="77777777" w:rsidR="00E76566" w:rsidRDefault="00E76566" w:rsidP="00F643D9">
      <w:pPr>
        <w:spacing w:after="0" w:line="240" w:lineRule="auto"/>
      </w:pPr>
      <w:r>
        <w:separator/>
      </w:r>
    </w:p>
  </w:footnote>
  <w:footnote w:type="continuationSeparator" w:id="0">
    <w:p w14:paraId="6CEFB2FA" w14:textId="77777777" w:rsidR="00E76566" w:rsidRDefault="00E76566" w:rsidP="00F6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02"/>
    <w:rsid w:val="00096B27"/>
    <w:rsid w:val="00130ADA"/>
    <w:rsid w:val="001760B9"/>
    <w:rsid w:val="001F554F"/>
    <w:rsid w:val="00203D31"/>
    <w:rsid w:val="00257EF6"/>
    <w:rsid w:val="00266252"/>
    <w:rsid w:val="00293A81"/>
    <w:rsid w:val="002E6D35"/>
    <w:rsid w:val="0036705A"/>
    <w:rsid w:val="003B5B02"/>
    <w:rsid w:val="00435EFB"/>
    <w:rsid w:val="00452071"/>
    <w:rsid w:val="004948DA"/>
    <w:rsid w:val="00495E1B"/>
    <w:rsid w:val="004B1892"/>
    <w:rsid w:val="004B5F89"/>
    <w:rsid w:val="00540BFE"/>
    <w:rsid w:val="005A7C9A"/>
    <w:rsid w:val="00603B47"/>
    <w:rsid w:val="00664BAF"/>
    <w:rsid w:val="00754332"/>
    <w:rsid w:val="00757B69"/>
    <w:rsid w:val="00810068"/>
    <w:rsid w:val="008356FA"/>
    <w:rsid w:val="008D5138"/>
    <w:rsid w:val="00977A72"/>
    <w:rsid w:val="009D3CDC"/>
    <w:rsid w:val="00A05511"/>
    <w:rsid w:val="00A17602"/>
    <w:rsid w:val="00A66585"/>
    <w:rsid w:val="00BC6617"/>
    <w:rsid w:val="00BD0D38"/>
    <w:rsid w:val="00C25E94"/>
    <w:rsid w:val="00C648D0"/>
    <w:rsid w:val="00C70A7A"/>
    <w:rsid w:val="00C842A9"/>
    <w:rsid w:val="00C936C9"/>
    <w:rsid w:val="00CA28B6"/>
    <w:rsid w:val="00D35BBC"/>
    <w:rsid w:val="00D456BD"/>
    <w:rsid w:val="00D85F86"/>
    <w:rsid w:val="00DA265F"/>
    <w:rsid w:val="00DB1F96"/>
    <w:rsid w:val="00E14E44"/>
    <w:rsid w:val="00E76566"/>
    <w:rsid w:val="00F039D4"/>
    <w:rsid w:val="00F3125B"/>
    <w:rsid w:val="00F329A4"/>
    <w:rsid w:val="00F42AA8"/>
    <w:rsid w:val="00F643D9"/>
    <w:rsid w:val="00FE0648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0D1538"/>
  <w15:chartTrackingRefBased/>
  <w15:docId w15:val="{DD85715B-5384-4264-BEB4-8313D170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3D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176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17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176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76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176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176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176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176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176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176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176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1760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A17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17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17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17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176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176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176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17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176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176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17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176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176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760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17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1760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1760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643D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F643D9"/>
  </w:style>
  <w:style w:type="paragraph" w:styleId="ab">
    <w:name w:val="footer"/>
    <w:basedOn w:val="a"/>
    <w:link w:val="Char4"/>
    <w:uiPriority w:val="99"/>
    <w:unhideWhenUsed/>
    <w:rsid w:val="00F643D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F643D9"/>
  </w:style>
  <w:style w:type="character" w:styleId="ac">
    <w:name w:val="Placeholder Text"/>
    <w:basedOn w:val="a0"/>
    <w:uiPriority w:val="99"/>
    <w:semiHidden/>
    <w:rsid w:val="004B18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2533</Characters>
  <Application>Microsoft Office Word</Application>
  <DocSecurity>0</DocSecurity>
  <Lines>46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Soonwook Kwon</dc:creator>
  <cp:keywords/>
  <dc:description/>
  <cp:lastModifiedBy>Soonwook Kwon</cp:lastModifiedBy>
  <cp:revision>9</cp:revision>
  <dcterms:created xsi:type="dcterms:W3CDTF">2026-01-29T01:45:00Z</dcterms:created>
  <dcterms:modified xsi:type="dcterms:W3CDTF">2026-01-29T03:21:00Z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b0de529c-6f6e-4069-b921-45842e6c74d1</vt:lpwstr>
  </property>
</Properties>
</file>