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C4F4F" w14:textId="77777777" w:rsidR="00206FE1" w:rsidRDefault="00793F12">
      <w:r w:rsidRPr="00793F12">
        <w:rPr>
          <w:noProof/>
        </w:rPr>
        <w:drawing>
          <wp:inline distT="0" distB="0" distL="0" distR="0" wp14:anchorId="3EBB7235" wp14:editId="38193B3D">
            <wp:extent cx="5972810" cy="1421362"/>
            <wp:effectExtent l="0" t="0" r="0" b="7620"/>
            <wp:docPr id="1" name="Obraz 1" descr="C:\Users\Toshiba\Documents\konferencje\2021_SARS-Cov-2\Publikacja COVID\rysunki Mattia\covid-fra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konferencje\2021_SARS-Cov-2\Publikacja COVID\rysunki Mattia\covid-fraction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42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B65CA" w14:textId="5DA8AC18" w:rsidR="00793F12" w:rsidRPr="00683A08" w:rsidRDefault="00793F12">
      <w:pPr>
        <w:rPr>
          <w:rFonts w:ascii="Times New Roman" w:hAnsi="Times New Roman" w:cs="Times New Roman"/>
        </w:rPr>
      </w:pPr>
      <w:r w:rsidRPr="00683A08">
        <w:rPr>
          <w:rFonts w:ascii="Times New Roman" w:hAnsi="Times New Roman" w:cs="Times New Roman"/>
        </w:rPr>
        <w:t>Fig</w:t>
      </w:r>
      <w:r w:rsidR="005C08C1">
        <w:rPr>
          <w:rFonts w:ascii="Times New Roman" w:hAnsi="Times New Roman" w:cs="Times New Roman"/>
        </w:rPr>
        <w:t>ure</w:t>
      </w:r>
      <w:r w:rsidRPr="00683A08">
        <w:rPr>
          <w:rFonts w:ascii="Times New Roman" w:hAnsi="Times New Roman" w:cs="Times New Roman"/>
        </w:rPr>
        <w:t xml:space="preserve"> S</w:t>
      </w:r>
      <w:r w:rsidR="00BF5D3B">
        <w:rPr>
          <w:rFonts w:ascii="Times New Roman" w:hAnsi="Times New Roman" w:cs="Times New Roman"/>
        </w:rPr>
        <w:t>3</w:t>
      </w:r>
      <w:r w:rsidRPr="00683A08">
        <w:rPr>
          <w:rFonts w:ascii="Times New Roman" w:hAnsi="Times New Roman" w:cs="Times New Roman"/>
        </w:rPr>
        <w:t>. COD fractions in the raw wastewater entering WWTP</w:t>
      </w:r>
    </w:p>
    <w:p w14:paraId="30AB4628" w14:textId="75127810" w:rsidR="00683A08" w:rsidRPr="00570089" w:rsidRDefault="00683A08" w:rsidP="00683A0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70089">
        <w:rPr>
          <w:rFonts w:ascii="Times New Roman" w:hAnsi="Times New Roman" w:cs="Times New Roman"/>
          <w:color w:val="000000"/>
        </w:rPr>
        <w:t xml:space="preserve">where: </w:t>
      </w:r>
      <w:r w:rsidRPr="00570089">
        <w:rPr>
          <w:rFonts w:ascii="Times New Roman" w:hAnsi="Times New Roman" w:cs="Times New Roman"/>
          <w:iCs/>
          <w:color w:val="000000"/>
        </w:rPr>
        <w:t>COD</w:t>
      </w:r>
      <w:r w:rsidRPr="00570089">
        <w:rPr>
          <w:rStyle w:val="A2"/>
          <w:rFonts w:ascii="Times New Roman" w:hAnsi="Times New Roman" w:cs="Times New Roman"/>
        </w:rPr>
        <w:t xml:space="preserve">S </w:t>
      </w:r>
      <w:r w:rsidRPr="00570089">
        <w:rPr>
          <w:rFonts w:ascii="Times New Roman" w:hAnsi="Times New Roman" w:cs="Times New Roman"/>
          <w:color w:val="000000"/>
        </w:rPr>
        <w:t>–  sol</w:t>
      </w:r>
      <w:r w:rsidRPr="00570089">
        <w:rPr>
          <w:rFonts w:ascii="Times New Roman" w:hAnsi="Times New Roman" w:cs="Times New Roman"/>
          <w:color w:val="000000"/>
        </w:rPr>
        <w:softHyphen/>
        <w:t xml:space="preserve">uble organic compounds, </w:t>
      </w:r>
      <w:r w:rsidRPr="00570089">
        <w:rPr>
          <w:rFonts w:ascii="Times New Roman" w:hAnsi="Times New Roman" w:cs="Times New Roman"/>
          <w:iCs/>
          <w:color w:val="000000"/>
        </w:rPr>
        <w:t>COD</w:t>
      </w:r>
      <w:r w:rsidRPr="00570089">
        <w:rPr>
          <w:rStyle w:val="A2"/>
          <w:rFonts w:ascii="Times New Roman" w:hAnsi="Times New Roman" w:cs="Times New Roman"/>
        </w:rPr>
        <w:t xml:space="preserve">P </w:t>
      </w:r>
      <w:r w:rsidRPr="00570089">
        <w:rPr>
          <w:rFonts w:ascii="Times New Roman" w:hAnsi="Times New Roman" w:cs="Times New Roman"/>
          <w:color w:val="000000"/>
        </w:rPr>
        <w:t xml:space="preserve">–  particulate organic compounds, </w:t>
      </w:r>
      <w:r w:rsidRPr="00570089">
        <w:rPr>
          <w:rFonts w:ascii="Times New Roman" w:hAnsi="Times New Roman" w:cs="Times New Roman"/>
          <w:iCs/>
          <w:color w:val="000000"/>
        </w:rPr>
        <w:t>COD</w:t>
      </w:r>
      <w:r w:rsidRPr="00570089">
        <w:rPr>
          <w:rStyle w:val="A2"/>
          <w:rFonts w:ascii="Times New Roman" w:hAnsi="Times New Roman" w:cs="Times New Roman"/>
        </w:rPr>
        <w:t xml:space="preserve">S-EB </w:t>
      </w:r>
      <w:r w:rsidRPr="00570089">
        <w:rPr>
          <w:rFonts w:ascii="Times New Roman" w:hAnsi="Times New Roman" w:cs="Times New Roman"/>
          <w:color w:val="000000"/>
        </w:rPr>
        <w:t>–  sol</w:t>
      </w:r>
      <w:r w:rsidRPr="00570089">
        <w:rPr>
          <w:rFonts w:ascii="Times New Roman" w:hAnsi="Times New Roman" w:cs="Times New Roman"/>
          <w:color w:val="000000"/>
        </w:rPr>
        <w:softHyphen/>
        <w:t xml:space="preserve">uble readily biodegradable organic substrates, </w:t>
      </w:r>
      <w:r w:rsidRPr="00570089">
        <w:rPr>
          <w:rFonts w:ascii="Times New Roman" w:hAnsi="Times New Roman" w:cs="Times New Roman"/>
          <w:iCs/>
          <w:color w:val="000000"/>
        </w:rPr>
        <w:t>COD</w:t>
      </w:r>
      <w:r w:rsidRPr="00570089">
        <w:rPr>
          <w:rStyle w:val="A2"/>
          <w:rFonts w:ascii="Times New Roman" w:hAnsi="Times New Roman" w:cs="Times New Roman"/>
        </w:rPr>
        <w:t xml:space="preserve">S-NB </w:t>
      </w:r>
      <w:r w:rsidRPr="00570089">
        <w:rPr>
          <w:rFonts w:ascii="Times New Roman" w:hAnsi="Times New Roman" w:cs="Times New Roman"/>
          <w:color w:val="000000"/>
        </w:rPr>
        <w:t>–  sol</w:t>
      </w:r>
      <w:r w:rsidRPr="00570089">
        <w:rPr>
          <w:rFonts w:ascii="Times New Roman" w:hAnsi="Times New Roman" w:cs="Times New Roman"/>
          <w:color w:val="000000"/>
        </w:rPr>
        <w:softHyphen/>
        <w:t xml:space="preserve">uble non-biodegradable organic compounds (COD inert soluble fraction), </w:t>
      </w:r>
      <w:r w:rsidRPr="00570089">
        <w:rPr>
          <w:rFonts w:ascii="Times New Roman" w:hAnsi="Times New Roman" w:cs="Times New Roman"/>
          <w:iCs/>
          <w:color w:val="000000"/>
        </w:rPr>
        <w:t>COD</w:t>
      </w:r>
      <w:r w:rsidRPr="00570089">
        <w:rPr>
          <w:rStyle w:val="A2"/>
          <w:rFonts w:ascii="Times New Roman" w:hAnsi="Times New Roman" w:cs="Times New Roman"/>
        </w:rPr>
        <w:t xml:space="preserve">P-SB </w:t>
      </w:r>
      <w:r w:rsidRPr="00570089">
        <w:rPr>
          <w:rFonts w:ascii="Times New Roman" w:hAnsi="Times New Roman" w:cs="Times New Roman"/>
          <w:color w:val="000000"/>
        </w:rPr>
        <w:t>– particulate, slow</w:t>
      </w:r>
      <w:r w:rsidRPr="00570089">
        <w:rPr>
          <w:rFonts w:ascii="Times New Roman" w:hAnsi="Times New Roman" w:cs="Times New Roman"/>
          <w:color w:val="000000"/>
        </w:rPr>
        <w:softHyphen/>
        <w:t xml:space="preserve">ly biodegradable organic compounds, </w:t>
      </w:r>
      <w:r w:rsidRPr="00570089">
        <w:rPr>
          <w:rFonts w:ascii="Times New Roman" w:hAnsi="Times New Roman" w:cs="Times New Roman"/>
          <w:iCs/>
          <w:color w:val="000000"/>
        </w:rPr>
        <w:t>COD</w:t>
      </w:r>
      <w:r w:rsidRPr="00570089">
        <w:rPr>
          <w:rStyle w:val="A2"/>
          <w:rFonts w:ascii="Times New Roman" w:hAnsi="Times New Roman" w:cs="Times New Roman"/>
        </w:rPr>
        <w:t xml:space="preserve">P-NB </w:t>
      </w:r>
      <w:r w:rsidRPr="00570089">
        <w:rPr>
          <w:rFonts w:ascii="Times New Roman" w:hAnsi="Times New Roman" w:cs="Times New Roman"/>
          <w:color w:val="000000"/>
        </w:rPr>
        <w:t xml:space="preserve">- particulate, non-biodegradable biodegradable organic compounds (COD inert particulate fraction). </w:t>
      </w:r>
    </w:p>
    <w:p w14:paraId="7EFCB2EC" w14:textId="77777777" w:rsidR="00793F12" w:rsidRDefault="00793F12">
      <w:bookmarkStart w:id="0" w:name="_GoBack"/>
      <w:bookmarkEnd w:id="0"/>
    </w:p>
    <w:sectPr w:rsidR="00793F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F12"/>
    <w:rsid w:val="00206FE1"/>
    <w:rsid w:val="004D461A"/>
    <w:rsid w:val="00570089"/>
    <w:rsid w:val="005C08C1"/>
    <w:rsid w:val="00683A08"/>
    <w:rsid w:val="00793F12"/>
    <w:rsid w:val="00BF5D3B"/>
    <w:rsid w:val="00E1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466E"/>
  <w15:chartTrackingRefBased/>
  <w15:docId w15:val="{D3B1B242-9CC1-42D5-B63B-ADEE859C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2">
    <w:name w:val="A2"/>
    <w:uiPriority w:val="99"/>
    <w:rsid w:val="00683A08"/>
    <w:rPr>
      <w:i/>
      <w:iCs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Aneta Łuczkiewicz</cp:lastModifiedBy>
  <cp:revision>4</cp:revision>
  <dcterms:created xsi:type="dcterms:W3CDTF">2023-01-03T01:14:00Z</dcterms:created>
  <dcterms:modified xsi:type="dcterms:W3CDTF">2024-04-18T05:34:00Z</dcterms:modified>
</cp:coreProperties>
</file>