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905"/>
        <w:tblW w:w="9228" w:type="dxa"/>
        <w:tblLayout w:type="fixed"/>
        <w:tblLook w:val="0420" w:firstRow="1" w:lastRow="0" w:firstColumn="0" w:lastColumn="0" w:noHBand="0" w:noVBand="1"/>
      </w:tblPr>
      <w:tblGrid>
        <w:gridCol w:w="1441"/>
        <w:gridCol w:w="1537"/>
        <w:gridCol w:w="1637"/>
        <w:gridCol w:w="1537"/>
        <w:gridCol w:w="1537"/>
        <w:gridCol w:w="1539"/>
      </w:tblGrid>
      <w:tr w:rsidR="00BF747C" w:rsidRPr="004C5A69" w14:paraId="4FDF80F9" w14:textId="77777777" w:rsidTr="00B13BF1">
        <w:trPr>
          <w:cantSplit/>
          <w:trHeight w:val="292"/>
          <w:tblHeader/>
        </w:trPr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10DC1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0" w:name="_Hlk111808103"/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15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0CE14" w14:textId="5EB3041B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[15-25</w:t>
            </w:r>
            <w:r w:rsidR="00BB1F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]</w:t>
            </w: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N = 55</w:t>
            </w: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E9660" w14:textId="752D4B6D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[25-35</w:t>
            </w:r>
            <w:r w:rsidR="00BB1F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]</w:t>
            </w: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N = 108</w:t>
            </w: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BDB29" w14:textId="35FE672F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[35-45</w:t>
            </w:r>
            <w:r w:rsidR="00BB1F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]</w:t>
            </w: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N = 67</w:t>
            </w: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37828" w14:textId="71D85A89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[45-55</w:t>
            </w:r>
            <w:r w:rsidR="00BB1F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]</w:t>
            </w: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N = 65</w:t>
            </w: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55C37" w14:textId="31763154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[55-97</w:t>
            </w:r>
            <w:r w:rsidR="00BB1F8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]</w:t>
            </w: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N = 39</w:t>
            </w: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bookmarkEnd w:id="0"/>
      <w:tr w:rsidR="00BF747C" w:rsidRPr="004C5A69" w14:paraId="650DBF2D" w14:textId="77777777" w:rsidTr="00B13BF1">
        <w:trPr>
          <w:cantSplit/>
          <w:trHeight w:val="433"/>
        </w:trPr>
        <w:tc>
          <w:tcPr>
            <w:tcW w:w="14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3A5E0" w14:textId="23B26C13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Patient category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8F700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8731F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547FA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701E3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0208E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F747C" w:rsidRPr="004C5A69" w14:paraId="2DE7740B" w14:textId="77777777" w:rsidTr="00B13BF1">
        <w:trPr>
          <w:cantSplit/>
          <w:trHeight w:val="433"/>
        </w:trPr>
        <w:tc>
          <w:tcPr>
            <w:tcW w:w="14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C0826" w14:textId="18BCE4F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 New patient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C4A6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16 (29%)</w:t>
            </w:r>
          </w:p>
        </w:tc>
        <w:tc>
          <w:tcPr>
            <w:tcW w:w="16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8D69D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35 (32%)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3BB9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18 (27%)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5F742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24 (37%)</w:t>
            </w:r>
          </w:p>
        </w:tc>
        <w:tc>
          <w:tcPr>
            <w:tcW w:w="1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B6AA8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10 (26%)</w:t>
            </w:r>
          </w:p>
        </w:tc>
      </w:tr>
      <w:tr w:rsidR="00BF747C" w:rsidRPr="004C5A69" w14:paraId="4D3BED3F" w14:textId="77777777" w:rsidTr="00B13BF1">
        <w:trPr>
          <w:cantSplit/>
          <w:trHeight w:val="433"/>
        </w:trPr>
        <w:tc>
          <w:tcPr>
            <w:tcW w:w="14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B88A3" w14:textId="5D01FE9E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Previously treated for TB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0796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27 (49%)</w:t>
            </w:r>
          </w:p>
        </w:tc>
        <w:tc>
          <w:tcPr>
            <w:tcW w:w="16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2E52E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57 (53%)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EC776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41 (61%)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6EB15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27 (42%)</w:t>
            </w:r>
          </w:p>
        </w:tc>
        <w:tc>
          <w:tcPr>
            <w:tcW w:w="1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58715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22 (56%)</w:t>
            </w:r>
          </w:p>
        </w:tc>
      </w:tr>
      <w:tr w:rsidR="00BF747C" w:rsidRPr="004C5A69" w14:paraId="486283AE" w14:textId="77777777" w:rsidTr="00B13BF1">
        <w:trPr>
          <w:cantSplit/>
          <w:trHeight w:val="443"/>
        </w:trPr>
        <w:tc>
          <w:tcPr>
            <w:tcW w:w="14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961B5" w14:textId="6849E2FD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  Unknown 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D00DD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12 (22%)</w:t>
            </w:r>
          </w:p>
        </w:tc>
        <w:tc>
          <w:tcPr>
            <w:tcW w:w="16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708E9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16 (15%)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D9867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8 (12%)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C8560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14 (22%)</w:t>
            </w:r>
          </w:p>
        </w:tc>
        <w:tc>
          <w:tcPr>
            <w:tcW w:w="1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AB89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7 (18%)</w:t>
            </w:r>
          </w:p>
        </w:tc>
      </w:tr>
      <w:tr w:rsidR="00BF747C" w:rsidRPr="004C5A69" w14:paraId="7FE47E22" w14:textId="77777777" w:rsidTr="00B13BF1">
        <w:trPr>
          <w:cantSplit/>
          <w:trHeight w:val="433"/>
        </w:trPr>
        <w:tc>
          <w:tcPr>
            <w:tcW w:w="14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8D0C" w14:textId="7595F3B3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b/>
                <w:sz w:val="20"/>
                <w:szCs w:val="20"/>
              </w:rPr>
              <w:t>SEX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76F7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0902F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84C97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F1DE4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6FEB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F747C" w:rsidRPr="004C5A69" w14:paraId="6E1AA07E" w14:textId="77777777" w:rsidTr="00B13BF1">
        <w:trPr>
          <w:cantSplit/>
          <w:trHeight w:val="433"/>
        </w:trPr>
        <w:tc>
          <w:tcPr>
            <w:tcW w:w="14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7D09D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D10A6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30 (55%)</w:t>
            </w:r>
          </w:p>
        </w:tc>
        <w:tc>
          <w:tcPr>
            <w:tcW w:w="16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4886D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56 (52%)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6217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25 (37%)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9D170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25 (38%)</w:t>
            </w:r>
          </w:p>
        </w:tc>
        <w:tc>
          <w:tcPr>
            <w:tcW w:w="1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4A1A9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14 (36%)</w:t>
            </w:r>
          </w:p>
        </w:tc>
      </w:tr>
      <w:tr w:rsidR="00BF747C" w:rsidRPr="004C5A69" w14:paraId="4021C271" w14:textId="77777777" w:rsidTr="00B13BF1">
        <w:trPr>
          <w:cantSplit/>
          <w:trHeight w:val="433"/>
        </w:trPr>
        <w:tc>
          <w:tcPr>
            <w:tcW w:w="14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BE249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4B46A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25 (45%)</w:t>
            </w:r>
          </w:p>
        </w:tc>
        <w:tc>
          <w:tcPr>
            <w:tcW w:w="16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A0FB6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52 (48%)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9A4B8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42 (63%)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0D406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40 (62%)</w:t>
            </w:r>
          </w:p>
        </w:tc>
        <w:tc>
          <w:tcPr>
            <w:tcW w:w="1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2D853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25 (64%)</w:t>
            </w:r>
          </w:p>
        </w:tc>
      </w:tr>
      <w:tr w:rsidR="00BF747C" w:rsidRPr="004C5A69" w14:paraId="046F781B" w14:textId="77777777" w:rsidTr="00B13BF1">
        <w:trPr>
          <w:cantSplit/>
          <w:trHeight w:val="433"/>
        </w:trPr>
        <w:tc>
          <w:tcPr>
            <w:tcW w:w="14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D3E2B" w14:textId="18D9E310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HIV status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856C7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5ED47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CA698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FDAF9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086C7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F747C" w:rsidRPr="004C5A69" w14:paraId="6A6E49C0" w14:textId="77777777" w:rsidTr="00B13BF1">
        <w:trPr>
          <w:cantSplit/>
          <w:trHeight w:val="433"/>
        </w:trPr>
        <w:tc>
          <w:tcPr>
            <w:tcW w:w="14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F685E" w14:textId="6A0297E8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4942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36 (65%)</w:t>
            </w:r>
          </w:p>
        </w:tc>
        <w:tc>
          <w:tcPr>
            <w:tcW w:w="16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D6641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65 (60%)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8C06D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35 (52%)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AF655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25 (38%)</w:t>
            </w:r>
          </w:p>
        </w:tc>
        <w:tc>
          <w:tcPr>
            <w:tcW w:w="1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8E176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28 (72%)</w:t>
            </w:r>
          </w:p>
        </w:tc>
      </w:tr>
      <w:tr w:rsidR="00BF747C" w:rsidRPr="004C5A69" w14:paraId="32BDAC36" w14:textId="77777777" w:rsidTr="00B13BF1">
        <w:trPr>
          <w:cantSplit/>
          <w:trHeight w:val="433"/>
        </w:trPr>
        <w:tc>
          <w:tcPr>
            <w:tcW w:w="14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03B72" w14:textId="5DF04DEE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1EB16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17 (31%)</w:t>
            </w:r>
          </w:p>
        </w:tc>
        <w:tc>
          <w:tcPr>
            <w:tcW w:w="16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47864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35 (32%)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B8684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27 (40%)</w:t>
            </w:r>
          </w:p>
        </w:tc>
        <w:tc>
          <w:tcPr>
            <w:tcW w:w="1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6F44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32 (49%)</w:t>
            </w:r>
          </w:p>
        </w:tc>
        <w:tc>
          <w:tcPr>
            <w:tcW w:w="15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D3A2D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7 (18%)</w:t>
            </w:r>
          </w:p>
        </w:tc>
      </w:tr>
      <w:tr w:rsidR="00BF747C" w:rsidRPr="004C5A69" w14:paraId="59ADF30B" w14:textId="77777777" w:rsidTr="00B13BF1">
        <w:trPr>
          <w:cantSplit/>
          <w:trHeight w:val="433"/>
        </w:trPr>
        <w:tc>
          <w:tcPr>
            <w:tcW w:w="1441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4619E" w14:textId="4D378BB6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Unknown</w:t>
            </w:r>
          </w:p>
        </w:tc>
        <w:tc>
          <w:tcPr>
            <w:tcW w:w="1537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38403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2 (3.6%)</w:t>
            </w:r>
          </w:p>
        </w:tc>
        <w:tc>
          <w:tcPr>
            <w:tcW w:w="1637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C46D9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8 (7.4%)</w:t>
            </w:r>
          </w:p>
        </w:tc>
        <w:tc>
          <w:tcPr>
            <w:tcW w:w="1537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6D1EB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5 (7.5%)</w:t>
            </w:r>
          </w:p>
        </w:tc>
        <w:tc>
          <w:tcPr>
            <w:tcW w:w="1537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FEB2D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8 (12%)</w:t>
            </w:r>
          </w:p>
        </w:tc>
        <w:tc>
          <w:tcPr>
            <w:tcW w:w="153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E1023" w14:textId="77777777" w:rsidR="00BF747C" w:rsidRPr="004C5A69" w:rsidRDefault="00BF747C" w:rsidP="00B13BF1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4C5A69">
              <w:rPr>
                <w:rFonts w:asciiTheme="majorBidi" w:hAnsiTheme="majorBidi" w:cstheme="majorBidi"/>
                <w:sz w:val="20"/>
                <w:szCs w:val="20"/>
              </w:rPr>
              <w:t>4 (10%)</w:t>
            </w:r>
          </w:p>
        </w:tc>
      </w:tr>
    </w:tbl>
    <w:p w14:paraId="170792C4" w14:textId="11D7D6AF" w:rsidR="00EF1D94" w:rsidRDefault="00E36CEA">
      <w:pPr>
        <w:rPr>
          <w:rFonts w:asciiTheme="majorBidi" w:hAnsiTheme="majorBidi" w:cstheme="majorBidi"/>
          <w:b/>
          <w:bCs/>
        </w:rPr>
      </w:pPr>
      <w:r w:rsidRPr="00B13BF1">
        <w:rPr>
          <w:rFonts w:asciiTheme="majorBidi" w:hAnsiTheme="majorBidi" w:cstheme="majorBidi"/>
          <w:b/>
          <w:bCs/>
        </w:rPr>
        <w:t xml:space="preserve">Supplementary </w:t>
      </w:r>
      <w:r w:rsidR="003E5E8F">
        <w:rPr>
          <w:rFonts w:asciiTheme="majorBidi" w:hAnsiTheme="majorBidi" w:cstheme="majorBidi"/>
          <w:b/>
          <w:bCs/>
        </w:rPr>
        <w:t>F</w:t>
      </w:r>
      <w:r w:rsidRPr="00B13BF1">
        <w:rPr>
          <w:rFonts w:asciiTheme="majorBidi" w:hAnsiTheme="majorBidi" w:cstheme="majorBidi"/>
          <w:b/>
          <w:bCs/>
        </w:rPr>
        <w:t xml:space="preserve">ile </w:t>
      </w:r>
    </w:p>
    <w:p w14:paraId="6BD9AAE1" w14:textId="77777777" w:rsidR="00B13BF1" w:rsidRPr="00B13BF1" w:rsidRDefault="00B13BF1">
      <w:pPr>
        <w:rPr>
          <w:rFonts w:asciiTheme="majorBidi" w:hAnsiTheme="majorBidi" w:cstheme="majorBidi"/>
          <w:b/>
          <w:bCs/>
        </w:rPr>
      </w:pPr>
    </w:p>
    <w:p w14:paraId="4152DA9E" w14:textId="328E46A6" w:rsidR="00E36CEA" w:rsidRPr="004C5A69" w:rsidRDefault="00E36CEA" w:rsidP="00B13BF1">
      <w:pPr>
        <w:rPr>
          <w:rFonts w:asciiTheme="majorBidi" w:hAnsiTheme="majorBidi" w:cstheme="majorBidi"/>
        </w:rPr>
      </w:pPr>
      <w:r w:rsidRPr="003E5E8F">
        <w:rPr>
          <w:rFonts w:asciiTheme="majorBidi" w:hAnsiTheme="majorBidi" w:cstheme="majorBidi"/>
          <w:b/>
          <w:bCs/>
        </w:rPr>
        <w:t>Table</w:t>
      </w:r>
      <w:r w:rsidR="003E5E8F" w:rsidRPr="003E5E8F">
        <w:rPr>
          <w:rFonts w:asciiTheme="majorBidi" w:hAnsiTheme="majorBidi" w:cstheme="majorBidi"/>
          <w:b/>
          <w:bCs/>
        </w:rPr>
        <w:t xml:space="preserve"> S</w:t>
      </w:r>
      <w:r w:rsidR="007403C8" w:rsidRPr="003E5E8F">
        <w:rPr>
          <w:rFonts w:asciiTheme="majorBidi" w:hAnsiTheme="majorBidi" w:cstheme="majorBidi"/>
          <w:b/>
          <w:bCs/>
        </w:rPr>
        <w:t>1</w:t>
      </w:r>
      <w:r w:rsidR="003E5E8F" w:rsidRPr="003E5E8F">
        <w:rPr>
          <w:rFonts w:asciiTheme="majorBidi" w:hAnsiTheme="majorBidi" w:cstheme="majorBidi"/>
          <w:b/>
          <w:bCs/>
        </w:rPr>
        <w:t>.</w:t>
      </w:r>
      <w:r w:rsidRPr="004C5A69">
        <w:rPr>
          <w:rFonts w:asciiTheme="majorBidi" w:hAnsiTheme="majorBidi" w:cstheme="majorBidi"/>
        </w:rPr>
        <w:t xml:space="preserve"> </w:t>
      </w:r>
      <w:r w:rsidR="003E5E8F">
        <w:rPr>
          <w:rFonts w:asciiTheme="majorBidi" w:hAnsiTheme="majorBidi" w:cstheme="majorBidi"/>
        </w:rPr>
        <w:t>P</w:t>
      </w:r>
      <w:r w:rsidRPr="004C5A69">
        <w:rPr>
          <w:rFonts w:asciiTheme="majorBidi" w:hAnsiTheme="majorBidi" w:cstheme="majorBidi"/>
        </w:rPr>
        <w:t xml:space="preserve">articipants according to age category </w:t>
      </w:r>
    </w:p>
    <w:sectPr w:rsidR="00E36CEA" w:rsidRPr="004C5A69">
      <w:type w:val="continuous"/>
      <w:pgSz w:w="11952" w:h="16848"/>
      <w:pgMar w:top="1440" w:right="1440" w:bottom="1440" w:left="1440" w:header="720" w:footer="720" w:gut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4297919">
    <w:abstractNumId w:val="1"/>
  </w:num>
  <w:num w:numId="2" w16cid:durableId="683289874">
    <w:abstractNumId w:val="2"/>
  </w:num>
  <w:num w:numId="3" w16cid:durableId="54972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2MDE2MzQxMjEyMjdV0lEKTi0uzszPAykwrAUAeaU6sSwAAAA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3E5E8F"/>
    <w:rsid w:val="004158F9"/>
    <w:rsid w:val="00457CF1"/>
    <w:rsid w:val="004C5A69"/>
    <w:rsid w:val="005160DF"/>
    <w:rsid w:val="005F7F22"/>
    <w:rsid w:val="007403C8"/>
    <w:rsid w:val="00747CCE"/>
    <w:rsid w:val="007B3E96"/>
    <w:rsid w:val="008E555B"/>
    <w:rsid w:val="008F1F48"/>
    <w:rsid w:val="00901463"/>
    <w:rsid w:val="00946CB3"/>
    <w:rsid w:val="00AE18EF"/>
    <w:rsid w:val="00AE1BDD"/>
    <w:rsid w:val="00B033C2"/>
    <w:rsid w:val="00B13BF1"/>
    <w:rsid w:val="00B3547C"/>
    <w:rsid w:val="00B4379D"/>
    <w:rsid w:val="00BB1F87"/>
    <w:rsid w:val="00BF747C"/>
    <w:rsid w:val="00C27329"/>
    <w:rsid w:val="00C31EEB"/>
    <w:rsid w:val="00E36CEA"/>
    <w:rsid w:val="00EF1D94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24CEB94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v1">
    <w:name w:val="Élevé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paragraph" w:styleId="NoSpacing">
    <w:name w:val="No Spacing"/>
    <w:uiPriority w:val="1"/>
    <w:qFormat/>
    <w:rsid w:val="00BF7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Romeo BAYODE</dc:creator>
  <cp:keywords/>
  <dc:description/>
  <cp:lastModifiedBy>Martin Grobusch</cp:lastModifiedBy>
  <cp:revision>3</cp:revision>
  <dcterms:created xsi:type="dcterms:W3CDTF">2022-08-31T19:46:00Z</dcterms:created>
  <dcterms:modified xsi:type="dcterms:W3CDTF">2022-08-31T19:46:00Z</dcterms:modified>
  <cp:category/>
</cp:coreProperties>
</file>