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5671B" w14:textId="39744F50" w:rsidR="008273DA" w:rsidRPr="007E05FC" w:rsidRDefault="008273DA" w:rsidP="008273DA">
      <w:pPr>
        <w:rPr>
          <w:rFonts w:ascii="Times New Roman" w:eastAsia="Calibri" w:hAnsi="Times New Roman" w:cs="Times New Roman"/>
          <w:sz w:val="24"/>
          <w:szCs w:val="24"/>
        </w:rPr>
      </w:pPr>
      <w:r w:rsidRPr="007E05FC">
        <w:rPr>
          <w:rFonts w:ascii="Times New Roman" w:eastAsia="Calibri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S10</w:t>
      </w:r>
      <w:r w:rsidRPr="007E05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Antibiotic 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esistance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tatus 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mong 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7E05FC">
        <w:rPr>
          <w:rFonts w:ascii="Times New Roman" w:eastAsia="Calibri" w:hAnsi="Times New Roman" w:cs="Times New Roman"/>
          <w:sz w:val="24"/>
          <w:szCs w:val="24"/>
        </w:rPr>
        <w:t>atients</w:t>
      </w:r>
      <w:r>
        <w:rPr>
          <w:rFonts w:ascii="Times New Roman" w:eastAsia="Calibri" w:hAnsi="Times New Roman" w:cs="Times New Roman"/>
          <w:sz w:val="24"/>
          <w:szCs w:val="24"/>
        </w:rPr>
        <w:t xml:space="preserve"> with IED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tratified by </w:t>
      </w:r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7E05FC">
        <w:rPr>
          <w:rFonts w:ascii="Times New Roman" w:eastAsia="Calibri" w:hAnsi="Times New Roman" w:cs="Times New Roman"/>
          <w:sz w:val="24"/>
          <w:szCs w:val="24"/>
        </w:rPr>
        <w:t>ortality (</w:t>
      </w:r>
      <w:r>
        <w:rPr>
          <w:rFonts w:ascii="Times New Roman" w:eastAsia="Calibri" w:hAnsi="Times New Roman" w:cs="Times New Roman"/>
          <w:sz w:val="24"/>
          <w:szCs w:val="24"/>
        </w:rPr>
        <w:t>FAS</w:t>
      </w:r>
      <w:r w:rsidRPr="007E05FC">
        <w:rPr>
          <w:rFonts w:ascii="Times New Roman" w:eastAsia="Calibri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2585"/>
        <w:gridCol w:w="3461"/>
      </w:tblGrid>
      <w:tr w:rsidR="008273DA" w:rsidRPr="007E05FC" w14:paraId="725D8920" w14:textId="77777777" w:rsidTr="00A94448">
        <w:trPr>
          <w:trHeight w:hRule="exact" w:val="312"/>
        </w:trPr>
        <w:tc>
          <w:tcPr>
            <w:tcW w:w="7792" w:type="dxa"/>
            <w:tcBorders>
              <w:left w:val="single" w:sz="4" w:space="0" w:color="FFFFFF"/>
              <w:bottom w:val="single" w:sz="4" w:space="0" w:color="auto"/>
              <w:right w:val="single" w:sz="4" w:space="0" w:color="FFFFFF" w:themeColor="background1"/>
            </w:tcBorders>
          </w:tcPr>
          <w:p w14:paraId="6E91548B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5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8653B40" w14:textId="0DA5CD5F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Mortality=Y</w:t>
            </w:r>
            <w:r w:rsidR="004E2D0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461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E9EEFAD" w14:textId="059AC7FC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Mortality=N</w:t>
            </w:r>
            <w:r w:rsidR="004E2D0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</w:tr>
      <w:tr w:rsidR="008273DA" w:rsidRPr="007E05FC" w14:paraId="6B0114BA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auto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9628332" w14:textId="7E98E1DD" w:rsidR="008273DA" w:rsidRPr="007E05FC" w:rsidRDefault="008273DA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Analysis set: 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AS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34FBE4D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5445F19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227</w:t>
            </w:r>
          </w:p>
        </w:tc>
      </w:tr>
      <w:tr w:rsidR="008273DA" w:rsidRPr="007E05FC" w14:paraId="62341EBA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3850AD3" w14:textId="3F682FCE" w:rsidR="008273DA" w:rsidRPr="007E05FC" w:rsidRDefault="008273DA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with </w:t>
            </w:r>
            <w:r w:rsidR="004E2D0A">
              <w:rPr>
                <w:rFonts w:ascii="Times New Roman" w:hAnsi="Times New Roman" w:cs="Times New Roman"/>
                <w:bCs/>
                <w:sz w:val="24"/>
                <w:szCs w:val="24"/>
              </w:rPr>
              <w:t>AST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performed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1FCFFD1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1EED37D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287</w:t>
            </w:r>
          </w:p>
        </w:tc>
      </w:tr>
      <w:tr w:rsidR="008273DA" w:rsidRPr="007E05FC" w14:paraId="45ABC7B7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48BA7E1" w14:textId="1C6D49A6" w:rsidR="008273DA" w:rsidRPr="007E05FC" w:rsidRDefault="008273DA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the given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antibiotic</w:t>
            </w:r>
            <w:r w:rsidR="004E2D0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b</w:t>
            </w:r>
            <w:proofErr w:type="spellEnd"/>
            <w:r w:rsidRPr="008273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CB42233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590F8F6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273DA" w:rsidRPr="007E05FC" w14:paraId="0442AB12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A1982DB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Amikacin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FBE016B" w14:textId="759FA5FC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(8.3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7495B5B" w14:textId="08AF9B34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261008FA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CA9926E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Ampicillin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06344F9" w14:textId="53E1C7AC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 (41.7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B59FB71" w14:textId="17B5EAA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163 (56.8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55DA3BF8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0351A03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Ampicillin/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ulbactam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033D1F7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F0AA148" w14:textId="38F7C1FD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56 (19.5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578B04FF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03B79D4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Aztreonam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4BD8098" w14:textId="13D9DF0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(16.7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4FB4B78" w14:textId="284DDA66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25 (8.7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660B5874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B4B92A4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Cefazolin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D45558C" w14:textId="4DC04023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(16.7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7EFD000" w14:textId="63696AAF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54 (18.8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53D80A9E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C4D4CC8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Cefepime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C876B0D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22295C3" w14:textId="5E2EB1F6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17 (5.9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7D147B8A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21C32C1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Ceftazidime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ED3EA69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2D47EE3" w14:textId="406E03E8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13 (4.5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53CCFF6D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5D45C5D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Ceftriaxone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EE81FC0" w14:textId="5798B771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(16.7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A16B28F" w14:textId="18C253ED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47 (16.4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47D367F9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A6FCC97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Ciprofloxacin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E08AE73" w14:textId="721A77D2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 (33.3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E193358" w14:textId="7C73B37D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68 (23.7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30465098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4488D5B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Colistin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E63A3FD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F970924" w14:textId="7DB9BA84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 (1.0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277946CB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48E98A2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Gentamicin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D824848" w14:textId="593560BF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(8.3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A1BCC4B" w14:textId="6FCD76E5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32 (11.1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6AD21FB4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29DA2A6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Levofloxacin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475B065" w14:textId="38572488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 (33.3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1FCD05B" w14:textId="02213A45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62 (21.6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66BAF3FA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A1724C5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Minocycline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4EA4E18" w14:textId="4FC519C5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(16.7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BC2AEDC" w14:textId="577A76F4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16 (5.6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0B27007C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D2EB7A8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Piperacillin/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azobactam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44868D7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8EB04E2" w14:textId="10325E10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 (1.7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0838134F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24A593B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Tetracycline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94E1183" w14:textId="774F431B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 (41.7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302A9C7" w14:textId="36CE64F6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86 (30.0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0A775F29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A497345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Tigecycline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ED81967" w14:textId="77777777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3533725" w14:textId="2703F87A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3D1A4305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08A5DC5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Tobramycin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73C190B" w14:textId="5E602241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(16.7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799A9F7" w14:textId="290F11D3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28 (9.8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0692721C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389EBF0" w14:textId="77777777" w:rsidR="008273DA" w:rsidRPr="007E05FC" w:rsidRDefault="008273DA" w:rsidP="008273DA">
            <w:pPr>
              <w:spacing w:line="240" w:lineRule="atLeast"/>
              <w:ind w:firstLine="24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Trimethoprim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ulfamethoxazole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D2D16DA" w14:textId="422B88F2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 (41.7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5D279AB" w14:textId="1B3175B9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86 (30.0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68A93508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B305F9C" w14:textId="77777777" w:rsidR="008273DA" w:rsidRPr="007E05FC" w:rsidRDefault="008273DA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≥1 antibiotic in ≥1 drug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class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c</w:t>
            </w:r>
            <w:proofErr w:type="spellEnd"/>
            <w:r w:rsidRPr="008273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9D0A96E" w14:textId="537DEA76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7 (58.3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500BEEB" w14:textId="209889CF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179 (62.4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7A85D0A4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E6450D1" w14:textId="77777777" w:rsidR="008273DA" w:rsidRPr="007E05FC" w:rsidRDefault="008273DA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≥1 antibiotic in ≥2 drug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classes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c</w:t>
            </w:r>
            <w:proofErr w:type="spellEnd"/>
            <w:r w:rsidRPr="008273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5E42">
              <w:rPr>
                <w:rFonts w:ascii="Times New Roman" w:hAnsi="Times New Roman" w:cs="Times New Roman"/>
                <w:bCs/>
                <w:sz w:val="24"/>
                <w:szCs w:val="24"/>
              </w:rPr>
              <w:t>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97D44C2" w14:textId="16EB94FB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 (50.0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5C3905B" w14:textId="66BF1F4C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130 (45.3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73DA" w:rsidRPr="007E05FC" w14:paraId="682E10CA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auto"/>
              <w:right w:val="single" w:sz="4" w:space="0" w:color="FFFFFF" w:themeColor="background1"/>
            </w:tcBorders>
          </w:tcPr>
          <w:p w14:paraId="7AA21EC2" w14:textId="77777777" w:rsidR="008273DA" w:rsidRPr="007E05FC" w:rsidRDefault="008273DA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≥1 antibiotic in ≥3 drug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classes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c</w:t>
            </w:r>
            <w:proofErr w:type="spellEnd"/>
            <w:r w:rsidRPr="008273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5E42">
              <w:rPr>
                <w:rFonts w:ascii="Times New Roman" w:hAnsi="Times New Roman" w:cs="Times New Roman"/>
                <w:bCs/>
                <w:sz w:val="24"/>
                <w:szCs w:val="24"/>
              </w:rPr>
              <w:t>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882E9FE" w14:textId="4D2096B4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 (33.3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157964F" w14:textId="76424709" w:rsidR="008273DA" w:rsidRPr="007E05FC" w:rsidRDefault="008273DA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100 (34.8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14:paraId="4B6F19F5" w14:textId="4F358070" w:rsidR="008273DA" w:rsidRDefault="008273DA" w:rsidP="008273D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proofErr w:type="spellStart"/>
      <w:r w:rsidRPr="007E05FC">
        <w:rPr>
          <w:rFonts w:ascii="Times New Roman" w:eastAsia="Calibri" w:hAnsi="Times New Roman" w:cs="Times New Roman"/>
          <w:sz w:val="18"/>
          <w:szCs w:val="18"/>
          <w:vertAlign w:val="superscript"/>
        </w:rPr>
        <w:t>a</w:t>
      </w:r>
      <w:r w:rsidRPr="007E05FC">
        <w:rPr>
          <w:rFonts w:ascii="Times New Roman" w:eastAsia="Calibri" w:hAnsi="Times New Roman" w:cs="Times New Roman"/>
          <w:sz w:val="18"/>
          <w:szCs w:val="18"/>
        </w:rPr>
        <w:t>A</w:t>
      </w:r>
      <w:proofErr w:type="spellEnd"/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patient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 may have more than one </w:t>
      </w:r>
      <w:proofErr w:type="gramStart"/>
      <w:r w:rsidRPr="007E05FC">
        <w:rPr>
          <w:rFonts w:ascii="Times New Roman" w:eastAsia="Calibri" w:hAnsi="Times New Roman" w:cs="Times New Roman"/>
          <w:sz w:val="18"/>
          <w:szCs w:val="18"/>
        </w:rPr>
        <w:t>isolate</w:t>
      </w:r>
      <w:proofErr w:type="gramEnd"/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 test result.</w:t>
      </w:r>
      <w:r w:rsidR="004E2D0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="004E2D0A" w:rsidRPr="004E2D0A">
        <w:rPr>
          <w:rFonts w:ascii="Times New Roman" w:eastAsia="Calibri" w:hAnsi="Times New Roman" w:cs="Times New Roman"/>
          <w:sz w:val="18"/>
          <w:szCs w:val="18"/>
          <w:vertAlign w:val="superscript"/>
        </w:rPr>
        <w:t>b</w:t>
      </w:r>
      <w:r w:rsidR="004E2D0A" w:rsidRPr="007E05FC">
        <w:rPr>
          <w:rFonts w:ascii="Times New Roman" w:eastAsia="Calibri" w:hAnsi="Times New Roman" w:cs="Times New Roman"/>
          <w:sz w:val="18"/>
          <w:szCs w:val="18"/>
        </w:rPr>
        <w:t>Denominator</w:t>
      </w:r>
      <w:proofErr w:type="spellEnd"/>
      <w:r w:rsidR="004E2D0A" w:rsidRPr="007E05FC">
        <w:rPr>
          <w:rFonts w:ascii="Times New Roman" w:eastAsia="Calibri" w:hAnsi="Times New Roman" w:cs="Times New Roman"/>
          <w:sz w:val="18"/>
          <w:szCs w:val="18"/>
        </w:rPr>
        <w:t xml:space="preserve"> is total number of </w:t>
      </w:r>
      <w:r w:rsidR="004E2D0A">
        <w:rPr>
          <w:rFonts w:ascii="Times New Roman" w:eastAsia="Calibri" w:hAnsi="Times New Roman" w:cs="Times New Roman"/>
          <w:i/>
          <w:iCs/>
          <w:sz w:val="18"/>
          <w:szCs w:val="18"/>
        </w:rPr>
        <w:t>E. coli</w:t>
      </w:r>
      <w:r w:rsidR="004E2D0A" w:rsidRPr="009D5EE9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 </w:t>
      </w:r>
      <w:r w:rsidR="004E2D0A" w:rsidRPr="007E05FC">
        <w:rPr>
          <w:rFonts w:ascii="Times New Roman" w:eastAsia="Calibri" w:hAnsi="Times New Roman" w:cs="Times New Roman"/>
          <w:sz w:val="18"/>
          <w:szCs w:val="18"/>
        </w:rPr>
        <w:t xml:space="preserve">isolates with </w:t>
      </w:r>
      <w:r w:rsidR="004E2D0A">
        <w:rPr>
          <w:rFonts w:ascii="Times New Roman" w:eastAsia="Calibri" w:hAnsi="Times New Roman" w:cs="Times New Roman"/>
          <w:sz w:val="18"/>
          <w:szCs w:val="18"/>
        </w:rPr>
        <w:t xml:space="preserve">AST </w:t>
      </w:r>
      <w:r w:rsidR="004E2D0A" w:rsidRPr="007E05FC">
        <w:rPr>
          <w:rFonts w:ascii="Times New Roman" w:eastAsia="Calibri" w:hAnsi="Times New Roman" w:cs="Times New Roman"/>
          <w:sz w:val="18"/>
          <w:szCs w:val="18"/>
        </w:rPr>
        <w:t xml:space="preserve">performed. </w:t>
      </w:r>
      <w:proofErr w:type="spellStart"/>
      <w:r w:rsidRPr="00041DD9">
        <w:rPr>
          <w:rFonts w:ascii="Times New Roman" w:eastAsia="Calibri" w:hAnsi="Times New Roman" w:cs="Times New Roman"/>
          <w:sz w:val="18"/>
          <w:szCs w:val="18"/>
          <w:vertAlign w:val="superscript"/>
        </w:rPr>
        <w:t>c</w:t>
      </w:r>
      <w:r>
        <w:rPr>
          <w:rFonts w:ascii="Times New Roman" w:eastAsia="Calibri" w:hAnsi="Times New Roman" w:cs="Times New Roman"/>
          <w:sz w:val="18"/>
          <w:szCs w:val="18"/>
        </w:rPr>
        <w:t>An</w:t>
      </w:r>
      <w:r w:rsidRPr="007E05FC">
        <w:rPr>
          <w:rFonts w:ascii="Times New Roman" w:eastAsia="Calibri" w:hAnsi="Times New Roman" w:cs="Times New Roman"/>
          <w:sz w:val="18"/>
          <w:szCs w:val="18"/>
        </w:rPr>
        <w:t>tibiotic</w:t>
      </w:r>
      <w:proofErr w:type="spellEnd"/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 drug classes: </w:t>
      </w:r>
      <w:r>
        <w:rPr>
          <w:rFonts w:ascii="Times New Roman" w:eastAsia="Calibri" w:hAnsi="Times New Roman" w:cs="Times New Roman"/>
          <w:sz w:val="18"/>
          <w:szCs w:val="18"/>
        </w:rPr>
        <w:t>a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minoglycoside, </w:t>
      </w:r>
      <w:r>
        <w:rPr>
          <w:rFonts w:ascii="Times New Roman" w:eastAsia="Calibri" w:hAnsi="Times New Roman" w:cs="Times New Roman"/>
          <w:sz w:val="18"/>
          <w:szCs w:val="18"/>
        </w:rPr>
        <w:t>c</w:t>
      </w:r>
      <w:r w:rsidRPr="00206DC5">
        <w:rPr>
          <w:rFonts w:ascii="Times New Roman" w:eastAsia="Calibri" w:hAnsi="Times New Roman" w:cs="Times New Roman"/>
          <w:sz w:val="18"/>
          <w:szCs w:val="18"/>
        </w:rPr>
        <w:t>arbapenem</w:t>
      </w:r>
      <w:r>
        <w:rPr>
          <w:rFonts w:ascii="Times New Roman" w:eastAsia="Calibri" w:hAnsi="Times New Roman" w:cs="Times New Roman"/>
          <w:sz w:val="18"/>
          <w:szCs w:val="18"/>
        </w:rPr>
        <w:t>, c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ephalosporin, </w:t>
      </w:r>
      <w:r>
        <w:rPr>
          <w:rFonts w:ascii="Times New Roman" w:eastAsia="Calibri" w:hAnsi="Times New Roman" w:cs="Times New Roman"/>
          <w:sz w:val="18"/>
          <w:szCs w:val="18"/>
        </w:rPr>
        <w:t>f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luoroquinolone, </w:t>
      </w:r>
      <w:r>
        <w:rPr>
          <w:rFonts w:ascii="Times New Roman" w:eastAsia="Calibri" w:hAnsi="Times New Roman" w:cs="Times New Roman"/>
          <w:sz w:val="18"/>
          <w:szCs w:val="18"/>
        </w:rPr>
        <w:t>f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olate </w:t>
      </w:r>
      <w:r>
        <w:rPr>
          <w:rFonts w:ascii="Times New Roman" w:eastAsia="Calibri" w:hAnsi="Times New Roman" w:cs="Times New Roman"/>
          <w:sz w:val="18"/>
          <w:szCs w:val="18"/>
        </w:rPr>
        <w:t>p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athway </w:t>
      </w:r>
      <w:r>
        <w:rPr>
          <w:rFonts w:ascii="Times New Roman" w:eastAsia="Calibri" w:hAnsi="Times New Roman" w:cs="Times New Roman"/>
          <w:sz w:val="18"/>
          <w:szCs w:val="18"/>
        </w:rPr>
        <w:t>i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nhibitor(s), </w:t>
      </w:r>
      <w:r>
        <w:rPr>
          <w:rFonts w:ascii="Times New Roman" w:eastAsia="Calibri" w:hAnsi="Times New Roman" w:cs="Times New Roman"/>
          <w:sz w:val="18"/>
          <w:szCs w:val="18"/>
        </w:rPr>
        <w:t>n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itrofurantoin, </w:t>
      </w:r>
      <w:r>
        <w:rPr>
          <w:rFonts w:ascii="Times New Roman" w:eastAsia="Calibri" w:hAnsi="Times New Roman" w:cs="Times New Roman"/>
          <w:sz w:val="18"/>
          <w:szCs w:val="18"/>
        </w:rPr>
        <w:t>p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enicillin, </w:t>
      </w:r>
      <w:r>
        <w:rPr>
          <w:rFonts w:ascii="Times New Roman" w:eastAsia="Calibri" w:hAnsi="Times New Roman" w:cs="Times New Roman"/>
          <w:sz w:val="18"/>
          <w:szCs w:val="18"/>
        </w:rPr>
        <w:t>p</w:t>
      </w:r>
      <w:r w:rsidRPr="007E05FC">
        <w:rPr>
          <w:rFonts w:ascii="Times New Roman" w:eastAsia="Calibri" w:hAnsi="Times New Roman" w:cs="Times New Roman"/>
          <w:sz w:val="18"/>
          <w:szCs w:val="18"/>
        </w:rPr>
        <w:t>enicillin/β-</w:t>
      </w:r>
      <w:r>
        <w:rPr>
          <w:rFonts w:ascii="Times New Roman" w:eastAsia="Calibri" w:hAnsi="Times New Roman" w:cs="Times New Roman"/>
          <w:sz w:val="18"/>
          <w:szCs w:val="18"/>
        </w:rPr>
        <w:t>l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actamase </w:t>
      </w:r>
      <w:r>
        <w:rPr>
          <w:rFonts w:ascii="Times New Roman" w:eastAsia="Calibri" w:hAnsi="Times New Roman" w:cs="Times New Roman"/>
          <w:sz w:val="18"/>
          <w:szCs w:val="18"/>
        </w:rPr>
        <w:t>i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nhibitor, </w:t>
      </w:r>
      <w:r>
        <w:rPr>
          <w:rFonts w:ascii="Times New Roman" w:eastAsia="Calibri" w:hAnsi="Times New Roman" w:cs="Times New Roman"/>
          <w:sz w:val="18"/>
          <w:szCs w:val="18"/>
        </w:rPr>
        <w:t>p</w:t>
      </w:r>
      <w:r w:rsidRPr="007E05FC">
        <w:rPr>
          <w:rFonts w:ascii="Times New Roman" w:eastAsia="Calibri" w:hAnsi="Times New Roman" w:cs="Times New Roman"/>
          <w:sz w:val="18"/>
          <w:szCs w:val="18"/>
        </w:rPr>
        <w:t>olymyxin/</w:t>
      </w:r>
      <w:r>
        <w:rPr>
          <w:rFonts w:ascii="Times New Roman" w:eastAsia="Calibri" w:hAnsi="Times New Roman" w:cs="Times New Roman"/>
          <w:sz w:val="18"/>
          <w:szCs w:val="18"/>
        </w:rPr>
        <w:t>l</w:t>
      </w:r>
      <w:r w:rsidRPr="007E05FC">
        <w:rPr>
          <w:rFonts w:ascii="Times New Roman" w:eastAsia="Calibri" w:hAnsi="Times New Roman" w:cs="Times New Roman"/>
          <w:sz w:val="18"/>
          <w:szCs w:val="18"/>
        </w:rPr>
        <w:t xml:space="preserve">ipopeptide and </w:t>
      </w:r>
      <w:r>
        <w:rPr>
          <w:rFonts w:ascii="Times New Roman" w:eastAsia="Calibri" w:hAnsi="Times New Roman" w:cs="Times New Roman"/>
          <w:sz w:val="18"/>
          <w:szCs w:val="18"/>
        </w:rPr>
        <w:t>t</w:t>
      </w:r>
      <w:r w:rsidRPr="007E05FC">
        <w:rPr>
          <w:rFonts w:ascii="Times New Roman" w:eastAsia="Calibri" w:hAnsi="Times New Roman" w:cs="Times New Roman"/>
          <w:sz w:val="18"/>
          <w:szCs w:val="18"/>
        </w:rPr>
        <w:t>etracycline.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14:paraId="1719BDC4" w14:textId="42AFAEB3" w:rsidR="001226EB" w:rsidRPr="00AD493A" w:rsidRDefault="008273DA" w:rsidP="008273DA">
      <w:pPr>
        <w:spacing w:after="0" w:line="240" w:lineRule="auto"/>
      </w:pPr>
      <w:r w:rsidRPr="008273DA">
        <w:rPr>
          <w:rFonts w:ascii="Times New Roman" w:eastAsia="Calibri" w:hAnsi="Times New Roman" w:cs="Times New Roman"/>
          <w:i/>
          <w:iCs/>
          <w:sz w:val="18"/>
          <w:szCs w:val="18"/>
        </w:rPr>
        <w:t>AST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7E05FC">
        <w:rPr>
          <w:rFonts w:ascii="Times New Roman" w:eastAsia="Calibri" w:hAnsi="Times New Roman" w:cs="Times New Roman"/>
          <w:sz w:val="18"/>
          <w:szCs w:val="18"/>
        </w:rPr>
        <w:t>antimicrobial susceptibility test</w:t>
      </w:r>
      <w:r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8273DA">
        <w:rPr>
          <w:rFonts w:ascii="Times New Roman" w:eastAsia="Calibri" w:hAnsi="Times New Roman" w:cs="Times New Roman"/>
          <w:i/>
          <w:iCs/>
          <w:sz w:val="18"/>
          <w:szCs w:val="18"/>
        </w:rPr>
        <w:t>FAS</w:t>
      </w:r>
      <w:r w:rsidRPr="00995DC7">
        <w:rPr>
          <w:rFonts w:ascii="Times New Roman" w:eastAsia="Calibri" w:hAnsi="Times New Roman" w:cs="Times New Roman"/>
          <w:sz w:val="18"/>
          <w:szCs w:val="18"/>
        </w:rPr>
        <w:t xml:space="preserve"> full analysis set</w:t>
      </w:r>
      <w:r>
        <w:rPr>
          <w:rFonts w:ascii="Times New Roman" w:eastAsia="Calibri" w:hAnsi="Times New Roman" w:cs="Times New Roman"/>
          <w:sz w:val="18"/>
          <w:szCs w:val="18"/>
        </w:rPr>
        <w:t>,</w:t>
      </w:r>
      <w:r w:rsidRPr="00995DC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8273DA">
        <w:rPr>
          <w:rFonts w:ascii="Times New Roman" w:eastAsia="Calibri" w:hAnsi="Times New Roman" w:cs="Times New Roman"/>
          <w:i/>
          <w:iCs/>
          <w:sz w:val="18"/>
          <w:szCs w:val="18"/>
        </w:rPr>
        <w:t>IED</w:t>
      </w:r>
      <w:r w:rsidRPr="00995DC7">
        <w:rPr>
          <w:rFonts w:ascii="Times New Roman" w:eastAsia="Calibri" w:hAnsi="Times New Roman" w:cs="Times New Roman"/>
          <w:sz w:val="18"/>
          <w:szCs w:val="18"/>
        </w:rPr>
        <w:t xml:space="preserve"> invasive </w:t>
      </w:r>
      <w:r>
        <w:rPr>
          <w:rFonts w:ascii="Times New Roman" w:eastAsia="Calibri" w:hAnsi="Times New Roman" w:cs="Times New Roman"/>
          <w:i/>
          <w:iCs/>
          <w:sz w:val="18"/>
          <w:szCs w:val="18"/>
        </w:rPr>
        <w:t>Escherichia coli</w:t>
      </w:r>
      <w:r w:rsidRPr="00995DC7">
        <w:rPr>
          <w:rFonts w:ascii="Times New Roman" w:eastAsia="Calibri" w:hAnsi="Times New Roman" w:cs="Times New Roman"/>
          <w:sz w:val="18"/>
          <w:szCs w:val="18"/>
        </w:rPr>
        <w:t xml:space="preserve"> disease</w:t>
      </w:r>
    </w:p>
    <w:sectPr w:rsidR="001226EB" w:rsidRPr="00AD493A" w:rsidSect="0043218D">
      <w:head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15D17" w14:textId="77777777" w:rsidR="003F7BCC" w:rsidRDefault="003F7BCC" w:rsidP="003F7BCC">
      <w:pPr>
        <w:spacing w:after="0" w:line="240" w:lineRule="auto"/>
      </w:pPr>
      <w:r>
        <w:separator/>
      </w:r>
    </w:p>
  </w:endnote>
  <w:endnote w:type="continuationSeparator" w:id="0">
    <w:p w14:paraId="40F349C3" w14:textId="77777777" w:rsidR="003F7BCC" w:rsidRDefault="003F7BCC" w:rsidP="003F7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32D4D" w14:textId="77777777" w:rsidR="003F7BCC" w:rsidRDefault="003F7BCC" w:rsidP="003F7BCC">
      <w:pPr>
        <w:spacing w:after="0" w:line="240" w:lineRule="auto"/>
      </w:pPr>
      <w:r>
        <w:separator/>
      </w:r>
    </w:p>
  </w:footnote>
  <w:footnote w:type="continuationSeparator" w:id="0">
    <w:p w14:paraId="4FC1AEB2" w14:textId="77777777" w:rsidR="003F7BCC" w:rsidRDefault="003F7BCC" w:rsidP="003F7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D1430" w14:textId="595656ED" w:rsidR="003F7BCC" w:rsidRPr="003F7BCC" w:rsidRDefault="003F7BCC">
    <w:pPr>
      <w:pStyle w:val="Header"/>
      <w:rPr>
        <w:rFonts w:ascii="Arial" w:hAnsi="Arial" w:cs="Arial"/>
        <w:lang w:val="en-GB"/>
      </w:rPr>
    </w:pPr>
    <w:r w:rsidRPr="003F7BCC">
      <w:rPr>
        <w:rFonts w:ascii="Arial" w:hAnsi="Arial" w:cs="Arial"/>
        <w:lang w:val="en-GB"/>
      </w:rPr>
      <w:t>Additional file 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D"/>
    <w:rsid w:val="000725C5"/>
    <w:rsid w:val="00211045"/>
    <w:rsid w:val="00260025"/>
    <w:rsid w:val="00303693"/>
    <w:rsid w:val="00344FF3"/>
    <w:rsid w:val="003E50CB"/>
    <w:rsid w:val="003F4201"/>
    <w:rsid w:val="003F7BCC"/>
    <w:rsid w:val="0043218D"/>
    <w:rsid w:val="004A3FD7"/>
    <w:rsid w:val="004E2D0A"/>
    <w:rsid w:val="0058364B"/>
    <w:rsid w:val="00663D68"/>
    <w:rsid w:val="00780DFC"/>
    <w:rsid w:val="007C4C9C"/>
    <w:rsid w:val="008273DA"/>
    <w:rsid w:val="00A0443F"/>
    <w:rsid w:val="00AD493A"/>
    <w:rsid w:val="00BE0D81"/>
    <w:rsid w:val="00C81784"/>
    <w:rsid w:val="00CA6F5E"/>
    <w:rsid w:val="00D816F8"/>
    <w:rsid w:val="00E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AFAB"/>
  <w15:chartTrackingRefBased/>
  <w15:docId w15:val="{31CD051F-C77F-4A69-98E6-24E3A1DA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8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21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E15FE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15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FE3"/>
    <w:rPr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F7B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BCC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7B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BCC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5</cp:revision>
  <dcterms:created xsi:type="dcterms:W3CDTF">2023-07-21T13:49:00Z</dcterms:created>
  <dcterms:modified xsi:type="dcterms:W3CDTF">2023-07-27T15:17:00Z</dcterms:modified>
</cp:coreProperties>
</file>