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8A75CF" w14:textId="181E3280" w:rsidR="00C225C6" w:rsidRPr="00B9213D" w:rsidRDefault="0000225F" w:rsidP="003177EB">
      <w:pPr>
        <w:pStyle w:val="berschrift1"/>
        <w:numPr>
          <w:ilvl w:val="0"/>
          <w:numId w:val="0"/>
        </w:numPr>
        <w:rPr>
          <w:rFonts w:ascii="Arial" w:hAnsi="Arial" w:cs="Arial"/>
          <w:sz w:val="24"/>
          <w:szCs w:val="24"/>
        </w:rPr>
      </w:pPr>
      <w:r w:rsidRPr="00B9213D">
        <w:rPr>
          <w:rFonts w:ascii="Arial" w:hAnsi="Arial" w:cs="Arial"/>
          <w:sz w:val="24"/>
          <w:szCs w:val="24"/>
        </w:rPr>
        <w:t xml:space="preserve">Online </w:t>
      </w:r>
      <w:r w:rsidR="00D847D4" w:rsidRPr="00B9213D">
        <w:rPr>
          <w:rFonts w:ascii="Arial" w:hAnsi="Arial" w:cs="Arial"/>
          <w:sz w:val="24"/>
          <w:szCs w:val="24"/>
        </w:rPr>
        <w:t>Resource</w:t>
      </w:r>
      <w:r w:rsidR="003A568E" w:rsidRPr="00B9213D">
        <w:rPr>
          <w:rFonts w:ascii="Arial" w:hAnsi="Arial" w:cs="Arial"/>
          <w:sz w:val="24"/>
          <w:szCs w:val="24"/>
        </w:rPr>
        <w:t xml:space="preserve"> </w:t>
      </w:r>
      <w:r w:rsidR="003177EB" w:rsidRPr="00B9213D">
        <w:rPr>
          <w:rFonts w:ascii="Arial" w:hAnsi="Arial" w:cs="Arial"/>
          <w:sz w:val="24"/>
          <w:szCs w:val="24"/>
        </w:rPr>
        <w:t>3</w:t>
      </w:r>
      <w:r w:rsidR="003A568E" w:rsidRPr="00B9213D">
        <w:rPr>
          <w:rFonts w:ascii="Arial" w:hAnsi="Arial" w:cs="Arial"/>
          <w:sz w:val="24"/>
          <w:szCs w:val="24"/>
        </w:rPr>
        <w:t xml:space="preserve">: </w:t>
      </w:r>
      <w:r w:rsidR="00AC0233" w:rsidRPr="00B9213D">
        <w:rPr>
          <w:rFonts w:ascii="Arial" w:hAnsi="Arial" w:cs="Arial"/>
          <w:sz w:val="24"/>
          <w:szCs w:val="24"/>
        </w:rPr>
        <w:t xml:space="preserve">Missing Values and </w:t>
      </w:r>
      <w:r w:rsidR="009A13A5" w:rsidRPr="00B9213D">
        <w:rPr>
          <w:rFonts w:ascii="Arial" w:hAnsi="Arial" w:cs="Arial"/>
          <w:sz w:val="24"/>
          <w:szCs w:val="24"/>
        </w:rPr>
        <w:t>Imputation</w:t>
      </w:r>
      <w:bookmarkStart w:id="0" w:name="_GoBack"/>
      <w:bookmarkEnd w:id="0"/>
    </w:p>
    <w:p w14:paraId="6164FA5B" w14:textId="194B871D" w:rsidR="0010336F" w:rsidRPr="00B9213D" w:rsidRDefault="003177EB" w:rsidP="00742E29">
      <w:pPr>
        <w:rPr>
          <w:rFonts w:ascii="Arial" w:hAnsi="Arial" w:cs="Arial"/>
          <w:sz w:val="22"/>
          <w:szCs w:val="22"/>
        </w:rPr>
      </w:pPr>
      <w:r w:rsidRPr="00B9213D">
        <w:rPr>
          <w:rFonts w:ascii="Arial" w:hAnsi="Arial" w:cs="Arial"/>
          <w:sz w:val="22"/>
          <w:szCs w:val="22"/>
        </w:rPr>
        <w:t xml:space="preserve">In this </w:t>
      </w:r>
      <w:r w:rsidR="00B87C59" w:rsidRPr="00B9213D">
        <w:rPr>
          <w:rFonts w:ascii="Arial" w:hAnsi="Arial" w:cs="Arial"/>
          <w:sz w:val="22"/>
          <w:szCs w:val="22"/>
        </w:rPr>
        <w:t>section</w:t>
      </w:r>
      <w:r w:rsidR="002C3876" w:rsidRPr="00B9213D">
        <w:rPr>
          <w:rFonts w:ascii="Arial" w:hAnsi="Arial" w:cs="Arial"/>
          <w:sz w:val="22"/>
          <w:szCs w:val="22"/>
        </w:rPr>
        <w:t>,</w:t>
      </w:r>
      <w:r w:rsidRPr="00B9213D">
        <w:rPr>
          <w:rFonts w:ascii="Arial" w:hAnsi="Arial" w:cs="Arial"/>
          <w:sz w:val="22"/>
          <w:szCs w:val="22"/>
        </w:rPr>
        <w:t xml:space="preserve"> we report the imputation </w:t>
      </w:r>
      <w:r w:rsidR="002C3876" w:rsidRPr="00B9213D">
        <w:rPr>
          <w:rFonts w:ascii="Arial" w:hAnsi="Arial" w:cs="Arial"/>
          <w:sz w:val="22"/>
          <w:szCs w:val="22"/>
        </w:rPr>
        <w:t xml:space="preserve">method and results </w:t>
      </w:r>
      <w:r w:rsidRPr="00B9213D">
        <w:rPr>
          <w:rFonts w:ascii="Arial" w:hAnsi="Arial" w:cs="Arial"/>
          <w:sz w:val="22"/>
          <w:szCs w:val="22"/>
        </w:rPr>
        <w:t xml:space="preserve">for dataset #2 (EMS data). The imputation </w:t>
      </w:r>
      <w:r w:rsidR="002C3876" w:rsidRPr="00B9213D">
        <w:rPr>
          <w:rFonts w:ascii="Arial" w:hAnsi="Arial" w:cs="Arial"/>
          <w:sz w:val="22"/>
          <w:szCs w:val="22"/>
        </w:rPr>
        <w:t xml:space="preserve">method </w:t>
      </w:r>
      <w:r w:rsidRPr="00B9213D">
        <w:rPr>
          <w:rFonts w:ascii="Arial" w:hAnsi="Arial" w:cs="Arial"/>
          <w:sz w:val="22"/>
          <w:szCs w:val="22"/>
        </w:rPr>
        <w:t>is the same for dataset #3 which relies on those EMS cases that were linkable to health claims data.</w:t>
      </w:r>
    </w:p>
    <w:p w14:paraId="018B2E51" w14:textId="537C978A" w:rsidR="009657F8" w:rsidRPr="00B9213D" w:rsidRDefault="009657F8" w:rsidP="00742E29">
      <w:pPr>
        <w:rPr>
          <w:rFonts w:ascii="Arial" w:hAnsi="Arial" w:cs="Arial"/>
          <w:sz w:val="22"/>
          <w:szCs w:val="22"/>
        </w:rPr>
      </w:pPr>
    </w:p>
    <w:p w14:paraId="07B6F565" w14:textId="77777777" w:rsidR="00AB7A85" w:rsidRPr="00B9213D" w:rsidRDefault="00AB7A85" w:rsidP="00AB7A85">
      <w:pPr>
        <w:pStyle w:val="berschrift1"/>
        <w:tabs>
          <w:tab w:val="clear" w:pos="644"/>
          <w:tab w:val="num" w:pos="426"/>
        </w:tabs>
        <w:ind w:left="426"/>
        <w:rPr>
          <w:rFonts w:ascii="Arial" w:hAnsi="Arial" w:cs="Arial"/>
          <w:sz w:val="22"/>
          <w:szCs w:val="22"/>
        </w:rPr>
      </w:pPr>
      <w:r w:rsidRPr="00B9213D">
        <w:rPr>
          <w:rFonts w:ascii="Arial" w:hAnsi="Arial" w:cs="Arial"/>
          <w:sz w:val="22"/>
          <w:szCs w:val="22"/>
        </w:rPr>
        <w:t>Missing values</w:t>
      </w:r>
    </w:p>
    <w:p w14:paraId="18926168" w14:textId="4920BB1C" w:rsidR="009545E1" w:rsidRPr="00B9213D" w:rsidRDefault="009657F8" w:rsidP="009545E1">
      <w:pPr>
        <w:rPr>
          <w:rFonts w:ascii="Arial" w:hAnsi="Arial" w:cs="Arial"/>
          <w:sz w:val="22"/>
          <w:szCs w:val="22"/>
        </w:rPr>
      </w:pPr>
      <w:r w:rsidRPr="00B9213D">
        <w:rPr>
          <w:rFonts w:ascii="Arial" w:hAnsi="Arial" w:cs="Arial"/>
          <w:sz w:val="22"/>
          <w:szCs w:val="22"/>
        </w:rPr>
        <w:t xml:space="preserve">To assess the completeness of sepsis screening-relevant parameters (e.g., body temperature) </w:t>
      </w:r>
      <w:r w:rsidR="00B80CEA" w:rsidRPr="00B9213D">
        <w:rPr>
          <w:rFonts w:ascii="Arial" w:hAnsi="Arial" w:cs="Arial"/>
          <w:sz w:val="22"/>
          <w:szCs w:val="22"/>
        </w:rPr>
        <w:t>for EMS patients of all ages</w:t>
      </w:r>
      <w:r w:rsidRPr="00B9213D">
        <w:rPr>
          <w:rFonts w:ascii="Arial" w:hAnsi="Arial" w:cs="Arial"/>
          <w:sz w:val="22"/>
          <w:szCs w:val="22"/>
        </w:rPr>
        <w:t>, we transformed the information “not measured”/”not measurable” to missing values.</w:t>
      </w:r>
      <w:r w:rsidR="00C26FB3" w:rsidRPr="00B9213D">
        <w:rPr>
          <w:rFonts w:ascii="Arial" w:hAnsi="Arial" w:cs="Arial"/>
          <w:sz w:val="22"/>
          <w:szCs w:val="22"/>
        </w:rPr>
        <w:t xml:space="preserve"> </w:t>
      </w:r>
      <w:r w:rsidR="009545E1" w:rsidRPr="00B9213D">
        <w:rPr>
          <w:rFonts w:ascii="Arial" w:hAnsi="Arial" w:cs="Arial"/>
          <w:sz w:val="22"/>
          <w:szCs w:val="22"/>
        </w:rPr>
        <w:t>Medically implausible data were transformed to missing values. This was only necessary for a temperature outside of 30-43° Celsius (which applied to 0,09% of all cases) and respiratory rates apart from 0-150 per minute to missing values (implausible: 0,01% of all cases).</w:t>
      </w:r>
    </w:p>
    <w:p w14:paraId="29213DDD" w14:textId="77777777" w:rsidR="003177EB" w:rsidRPr="00B9213D" w:rsidRDefault="003177EB" w:rsidP="00742E29">
      <w:pPr>
        <w:rPr>
          <w:rFonts w:ascii="Arial" w:hAnsi="Arial" w:cs="Arial"/>
        </w:rPr>
      </w:pPr>
    </w:p>
    <w:p w14:paraId="0889A634" w14:textId="109AB969" w:rsidR="00AB7A85" w:rsidRPr="00B9213D" w:rsidRDefault="00AB7A85" w:rsidP="00AB7A85">
      <w:pPr>
        <w:pStyle w:val="berschrift1"/>
        <w:tabs>
          <w:tab w:val="clear" w:pos="644"/>
          <w:tab w:val="num" w:pos="426"/>
        </w:tabs>
        <w:ind w:left="426"/>
        <w:rPr>
          <w:rFonts w:ascii="Arial" w:hAnsi="Arial" w:cs="Arial"/>
          <w:sz w:val="22"/>
          <w:szCs w:val="22"/>
        </w:rPr>
      </w:pPr>
      <w:r w:rsidRPr="00B9213D">
        <w:rPr>
          <w:rFonts w:ascii="Arial" w:hAnsi="Arial" w:cs="Arial"/>
          <w:sz w:val="22"/>
          <w:szCs w:val="22"/>
        </w:rPr>
        <w:t>Imputation</w:t>
      </w:r>
    </w:p>
    <w:p w14:paraId="4DC58497" w14:textId="11555CC8" w:rsidR="009545E1" w:rsidRPr="00B9213D" w:rsidRDefault="00B80CEA" w:rsidP="009545E1">
      <w:pPr>
        <w:rPr>
          <w:rFonts w:ascii="Arial" w:hAnsi="Arial" w:cs="Arial"/>
          <w:sz w:val="22"/>
          <w:szCs w:val="22"/>
        </w:rPr>
      </w:pPr>
      <w:r w:rsidRPr="00B9213D">
        <w:rPr>
          <w:rFonts w:ascii="Arial" w:hAnsi="Arial" w:cs="Arial"/>
          <w:sz w:val="22"/>
          <w:szCs w:val="22"/>
        </w:rPr>
        <w:t xml:space="preserve">Imputation and the analysis of screening results was limited to adult patients as younger patients tend to have other </w:t>
      </w:r>
      <w:r w:rsidR="00AB7A85" w:rsidRPr="00B9213D">
        <w:rPr>
          <w:rFonts w:ascii="Arial" w:hAnsi="Arial" w:cs="Arial"/>
          <w:sz w:val="22"/>
          <w:szCs w:val="22"/>
        </w:rPr>
        <w:t>thresholds for critical vital signs and the screening tools to be tested are recommended for adults</w:t>
      </w:r>
      <w:r w:rsidRPr="00B9213D">
        <w:rPr>
          <w:rFonts w:ascii="Arial" w:hAnsi="Arial" w:cs="Arial"/>
          <w:sz w:val="22"/>
          <w:szCs w:val="22"/>
        </w:rPr>
        <w:t xml:space="preserve">. </w:t>
      </w:r>
      <w:r w:rsidR="008D095E" w:rsidRPr="00B9213D">
        <w:rPr>
          <w:rFonts w:ascii="Arial" w:hAnsi="Arial" w:cs="Arial"/>
          <w:sz w:val="22"/>
          <w:szCs w:val="22"/>
        </w:rPr>
        <w:t>Missing value analysis reveale</w:t>
      </w:r>
      <w:r w:rsidR="0010336F" w:rsidRPr="00B9213D">
        <w:rPr>
          <w:rFonts w:ascii="Arial" w:hAnsi="Arial" w:cs="Arial"/>
          <w:sz w:val="22"/>
          <w:szCs w:val="22"/>
        </w:rPr>
        <w:t xml:space="preserve">d no monotone pattern. Missing values were imputed using multiple imputation for all screening relevant </w:t>
      </w:r>
      <w:r w:rsidR="00CB200B" w:rsidRPr="00B9213D">
        <w:rPr>
          <w:rFonts w:ascii="Arial" w:hAnsi="Arial" w:cs="Arial"/>
          <w:sz w:val="22"/>
          <w:szCs w:val="22"/>
        </w:rPr>
        <w:t>parameters</w:t>
      </w:r>
      <w:r w:rsidR="0010336F" w:rsidRPr="00B9213D">
        <w:rPr>
          <w:rFonts w:ascii="Arial" w:hAnsi="Arial" w:cs="Arial"/>
          <w:sz w:val="22"/>
          <w:szCs w:val="22"/>
        </w:rPr>
        <w:t xml:space="preserve"> (e.g.</w:t>
      </w:r>
      <w:r w:rsidR="00D847D4" w:rsidRPr="00B9213D">
        <w:rPr>
          <w:rFonts w:ascii="Arial" w:hAnsi="Arial" w:cs="Arial"/>
          <w:sz w:val="22"/>
          <w:szCs w:val="22"/>
        </w:rPr>
        <w:t>,</w:t>
      </w:r>
      <w:r w:rsidR="0010336F" w:rsidRPr="00B9213D">
        <w:rPr>
          <w:rFonts w:ascii="Arial" w:hAnsi="Arial" w:cs="Arial"/>
          <w:sz w:val="22"/>
          <w:szCs w:val="22"/>
        </w:rPr>
        <w:t xml:space="preserve"> temperature, heart rate)</w:t>
      </w:r>
      <w:r w:rsidR="00E06BB7" w:rsidRPr="00B9213D">
        <w:rPr>
          <w:rFonts w:ascii="Arial" w:hAnsi="Arial" w:cs="Arial"/>
          <w:sz w:val="22"/>
          <w:szCs w:val="22"/>
        </w:rPr>
        <w:t xml:space="preserve"> listed in Table 1</w:t>
      </w:r>
      <w:r w:rsidR="0010336F" w:rsidRPr="00B9213D">
        <w:rPr>
          <w:rFonts w:ascii="Arial" w:hAnsi="Arial" w:cs="Arial"/>
          <w:sz w:val="22"/>
          <w:szCs w:val="22"/>
        </w:rPr>
        <w:t xml:space="preserve">. </w:t>
      </w:r>
      <w:r w:rsidR="009545E1" w:rsidRPr="00B9213D">
        <w:rPr>
          <w:rFonts w:ascii="Arial" w:hAnsi="Arial" w:cs="Arial"/>
          <w:sz w:val="22"/>
          <w:szCs w:val="22"/>
        </w:rPr>
        <w:t>As not all data sources allowed to distinguish completeness rates for requiring supplemental oxygen, this parameter’s rate of missing values remains unreported.</w:t>
      </w:r>
    </w:p>
    <w:p w14:paraId="2C2FA09F" w14:textId="77777777" w:rsidR="009545E1" w:rsidRPr="00B9213D" w:rsidRDefault="009545E1" w:rsidP="00742E29">
      <w:pPr>
        <w:rPr>
          <w:rFonts w:ascii="Arial" w:hAnsi="Arial" w:cs="Arial"/>
          <w:sz w:val="22"/>
          <w:szCs w:val="22"/>
        </w:rPr>
      </w:pPr>
    </w:p>
    <w:p w14:paraId="687FCFDA" w14:textId="1A4D8D3A" w:rsidR="009665AA" w:rsidRPr="00B9213D" w:rsidRDefault="009665AA" w:rsidP="00742E29">
      <w:pPr>
        <w:rPr>
          <w:rFonts w:ascii="Arial" w:hAnsi="Arial" w:cs="Arial"/>
          <w:sz w:val="22"/>
          <w:szCs w:val="22"/>
        </w:rPr>
      </w:pPr>
      <w:r w:rsidRPr="00B9213D">
        <w:rPr>
          <w:rFonts w:ascii="Arial" w:hAnsi="Arial" w:cs="Arial"/>
          <w:sz w:val="22"/>
          <w:szCs w:val="22"/>
        </w:rPr>
        <w:t xml:space="preserve">If </w:t>
      </w:r>
      <w:r w:rsidR="00CB200B" w:rsidRPr="00B9213D">
        <w:rPr>
          <w:rFonts w:ascii="Arial" w:hAnsi="Arial" w:cs="Arial"/>
          <w:sz w:val="22"/>
          <w:szCs w:val="22"/>
        </w:rPr>
        <w:t>parameters</w:t>
      </w:r>
      <w:r w:rsidRPr="00B9213D">
        <w:rPr>
          <w:rFonts w:ascii="Arial" w:hAnsi="Arial" w:cs="Arial"/>
          <w:sz w:val="22"/>
          <w:szCs w:val="22"/>
        </w:rPr>
        <w:t xml:space="preserve"> were measured up to two times per EMS case and screening tool relied on minimu</w:t>
      </w:r>
      <w:r w:rsidR="00D847D4" w:rsidRPr="00B9213D">
        <w:rPr>
          <w:rFonts w:ascii="Arial" w:hAnsi="Arial" w:cs="Arial"/>
          <w:sz w:val="22"/>
          <w:szCs w:val="22"/>
        </w:rPr>
        <w:t>m</w:t>
      </w:r>
      <w:r w:rsidRPr="00B9213D">
        <w:rPr>
          <w:rFonts w:ascii="Arial" w:hAnsi="Arial" w:cs="Arial"/>
          <w:sz w:val="22"/>
          <w:szCs w:val="22"/>
        </w:rPr>
        <w:t xml:space="preserve"> or maximum of those variables, we imputed both minimum and maximum of those </w:t>
      </w:r>
      <w:r w:rsidR="00E06BB7" w:rsidRPr="00B9213D">
        <w:rPr>
          <w:rFonts w:ascii="Arial" w:hAnsi="Arial" w:cs="Arial"/>
          <w:sz w:val="22"/>
          <w:szCs w:val="22"/>
        </w:rPr>
        <w:t>parameters</w:t>
      </w:r>
      <w:r w:rsidRPr="00B9213D">
        <w:rPr>
          <w:rFonts w:ascii="Arial" w:hAnsi="Arial" w:cs="Arial"/>
          <w:sz w:val="22"/>
          <w:szCs w:val="22"/>
        </w:rPr>
        <w:t xml:space="preserve"> per EMS.</w:t>
      </w:r>
    </w:p>
    <w:p w14:paraId="244E22F5" w14:textId="77777777" w:rsidR="00742E29" w:rsidRPr="00B9213D" w:rsidRDefault="00742E29" w:rsidP="00742E29">
      <w:pPr>
        <w:rPr>
          <w:rFonts w:ascii="Arial" w:hAnsi="Arial" w:cs="Arial"/>
          <w:sz w:val="22"/>
          <w:szCs w:val="22"/>
        </w:rPr>
      </w:pPr>
    </w:p>
    <w:p w14:paraId="136D9D82" w14:textId="326225F4" w:rsidR="009A13A5" w:rsidRPr="00B9213D" w:rsidRDefault="009669DA" w:rsidP="00742E29">
      <w:pPr>
        <w:rPr>
          <w:rFonts w:ascii="Arial" w:hAnsi="Arial" w:cs="Arial"/>
          <w:sz w:val="22"/>
          <w:szCs w:val="22"/>
        </w:rPr>
      </w:pPr>
      <w:bookmarkStart w:id="1" w:name="_Hlk127338738"/>
      <w:r w:rsidRPr="00B9213D">
        <w:rPr>
          <w:rFonts w:ascii="Arial" w:hAnsi="Arial" w:cs="Arial"/>
          <w:sz w:val="22"/>
          <w:szCs w:val="22"/>
        </w:rPr>
        <w:t>As all variables contained some missing</w:t>
      </w:r>
      <w:r w:rsidR="00B87C59" w:rsidRPr="00B9213D">
        <w:rPr>
          <w:rFonts w:ascii="Arial" w:hAnsi="Arial" w:cs="Arial"/>
          <w:sz w:val="22"/>
          <w:szCs w:val="22"/>
        </w:rPr>
        <w:t xml:space="preserve"> value</w:t>
      </w:r>
      <w:r w:rsidRPr="00B9213D">
        <w:rPr>
          <w:rFonts w:ascii="Arial" w:hAnsi="Arial" w:cs="Arial"/>
          <w:sz w:val="22"/>
          <w:szCs w:val="22"/>
        </w:rPr>
        <w:t>s, a</w:t>
      </w:r>
      <w:r w:rsidR="0010336F" w:rsidRPr="00B9213D">
        <w:rPr>
          <w:rFonts w:ascii="Arial" w:hAnsi="Arial" w:cs="Arial"/>
          <w:sz w:val="22"/>
          <w:szCs w:val="22"/>
        </w:rPr>
        <w:t>ll variables were used as independent and depende</w:t>
      </w:r>
      <w:r w:rsidR="002C3876" w:rsidRPr="00B9213D">
        <w:rPr>
          <w:rFonts w:ascii="Arial" w:hAnsi="Arial" w:cs="Arial"/>
          <w:sz w:val="22"/>
          <w:szCs w:val="22"/>
        </w:rPr>
        <w:t>n</w:t>
      </w:r>
      <w:r w:rsidR="0010336F" w:rsidRPr="00B9213D">
        <w:rPr>
          <w:rFonts w:ascii="Arial" w:hAnsi="Arial" w:cs="Arial"/>
          <w:sz w:val="22"/>
          <w:szCs w:val="22"/>
        </w:rPr>
        <w:t xml:space="preserve">t variables, </w:t>
      </w:r>
      <w:r w:rsidR="009557A7" w:rsidRPr="00B9213D">
        <w:rPr>
          <w:rFonts w:ascii="Arial" w:hAnsi="Arial" w:cs="Arial"/>
          <w:sz w:val="22"/>
          <w:szCs w:val="22"/>
        </w:rPr>
        <w:t xml:space="preserve">respectively, </w:t>
      </w:r>
      <w:r w:rsidR="0010336F" w:rsidRPr="00B9213D">
        <w:rPr>
          <w:rFonts w:ascii="Arial" w:hAnsi="Arial" w:cs="Arial"/>
          <w:sz w:val="22"/>
          <w:szCs w:val="22"/>
        </w:rPr>
        <w:t xml:space="preserve">sorted by decreasing </w:t>
      </w:r>
      <w:r w:rsidR="002C3876" w:rsidRPr="00B9213D">
        <w:rPr>
          <w:rFonts w:ascii="Arial" w:hAnsi="Arial" w:cs="Arial"/>
          <w:sz w:val="22"/>
          <w:szCs w:val="22"/>
        </w:rPr>
        <w:t xml:space="preserve">completeness </w:t>
      </w:r>
      <w:r w:rsidR="0010336F" w:rsidRPr="00B9213D">
        <w:rPr>
          <w:rFonts w:ascii="Arial" w:hAnsi="Arial" w:cs="Arial"/>
          <w:sz w:val="22"/>
          <w:szCs w:val="22"/>
        </w:rPr>
        <w:t>rates</w:t>
      </w:r>
      <w:r w:rsidR="002C3876" w:rsidRPr="00B9213D">
        <w:rPr>
          <w:rFonts w:ascii="Arial" w:hAnsi="Arial" w:cs="Arial"/>
          <w:sz w:val="22"/>
          <w:szCs w:val="22"/>
        </w:rPr>
        <w:t xml:space="preserve"> for documentation</w:t>
      </w:r>
      <w:r w:rsidR="0010336F" w:rsidRPr="00B9213D">
        <w:rPr>
          <w:rFonts w:ascii="Arial" w:hAnsi="Arial" w:cs="Arial"/>
          <w:sz w:val="22"/>
          <w:szCs w:val="22"/>
        </w:rPr>
        <w:t xml:space="preserve"> and undergoing five imputations. </w:t>
      </w:r>
      <w:bookmarkEnd w:id="1"/>
      <w:r w:rsidR="0010336F" w:rsidRPr="00B9213D">
        <w:rPr>
          <w:rFonts w:ascii="Arial" w:hAnsi="Arial" w:cs="Arial"/>
          <w:sz w:val="22"/>
          <w:szCs w:val="22"/>
        </w:rPr>
        <w:t xml:space="preserve">Continuous variables were imputed on the raw scale independent from their (sometimes skewed) distribution. </w:t>
      </w:r>
      <w:r w:rsidR="008D095E" w:rsidRPr="00B9213D">
        <w:rPr>
          <w:rFonts w:ascii="Arial" w:hAnsi="Arial" w:cs="Arial"/>
          <w:sz w:val="22"/>
          <w:szCs w:val="22"/>
        </w:rPr>
        <w:t xml:space="preserve">Glasgow Coma scale was used as metric variable. </w:t>
      </w:r>
      <w:r w:rsidR="009A13A5" w:rsidRPr="00B9213D">
        <w:rPr>
          <w:rFonts w:ascii="Arial" w:hAnsi="Arial" w:cs="Arial"/>
          <w:sz w:val="22"/>
          <w:szCs w:val="22"/>
        </w:rPr>
        <w:t>All metric variables were imputed with the constraints to be rounded to the same decimal place as the original data.</w:t>
      </w:r>
      <w:r w:rsidR="008D095E" w:rsidRPr="00B9213D">
        <w:rPr>
          <w:rFonts w:ascii="Arial" w:hAnsi="Arial" w:cs="Arial"/>
          <w:sz w:val="22"/>
          <w:szCs w:val="22"/>
        </w:rPr>
        <w:t xml:space="preserve"> Consciousness (including values such as “alert”) was used as categorial variable.</w:t>
      </w:r>
      <w:r w:rsidR="00E06BB7" w:rsidRPr="00B9213D">
        <w:rPr>
          <w:rFonts w:ascii="Arial" w:hAnsi="Arial" w:cs="Arial"/>
          <w:sz w:val="22"/>
          <w:szCs w:val="22"/>
        </w:rPr>
        <w:t xml:space="preserve"> Conducting multiple imputation with the software SPSS, metric variables were imputed using linear regressions, the categorial variable using logistic regression.</w:t>
      </w:r>
    </w:p>
    <w:p w14:paraId="4405A8C5" w14:textId="465231FA" w:rsidR="00320CB2" w:rsidRPr="00B9213D" w:rsidRDefault="00320CB2" w:rsidP="003A568E">
      <w:pPr>
        <w:rPr>
          <w:rFonts w:ascii="Arial" w:hAnsi="Arial" w:cs="Arial"/>
          <w:b/>
          <w:sz w:val="22"/>
          <w:szCs w:val="22"/>
        </w:rPr>
      </w:pPr>
    </w:p>
    <w:p w14:paraId="111950DE" w14:textId="2F8637C2" w:rsidR="00CE294E" w:rsidRPr="00B9213D" w:rsidRDefault="00CE294E" w:rsidP="00CE294E">
      <w:pPr>
        <w:rPr>
          <w:rFonts w:ascii="Arial" w:hAnsi="Arial" w:cs="Arial"/>
          <w:sz w:val="22"/>
          <w:szCs w:val="22"/>
        </w:rPr>
      </w:pPr>
      <w:r w:rsidRPr="00B9213D">
        <w:rPr>
          <w:rFonts w:ascii="Arial" w:hAnsi="Arial" w:cs="Arial"/>
          <w:sz w:val="22"/>
          <w:szCs w:val="22"/>
        </w:rPr>
        <w:t>If not even one of the variables listed in Table 1 was present per EMS case</w:t>
      </w:r>
      <w:r w:rsidR="00865D8D" w:rsidRPr="00AA59B3">
        <w:rPr>
          <w:rFonts w:ascii="Arial" w:hAnsi="Arial" w:cs="Arial"/>
          <w:sz w:val="22"/>
          <w:szCs w:val="22"/>
        </w:rPr>
        <w:t xml:space="preserve"> or patients were you</w:t>
      </w:r>
      <w:r w:rsidR="00865D8D" w:rsidRPr="00B9213D">
        <w:rPr>
          <w:rFonts w:ascii="Arial" w:hAnsi="Arial" w:cs="Arial"/>
          <w:sz w:val="22"/>
          <w:szCs w:val="22"/>
        </w:rPr>
        <w:t>nger than 18</w:t>
      </w:r>
      <w:r w:rsidRPr="00B9213D">
        <w:rPr>
          <w:rFonts w:ascii="Arial" w:hAnsi="Arial" w:cs="Arial"/>
          <w:sz w:val="22"/>
          <w:szCs w:val="22"/>
        </w:rPr>
        <w:t>, no imputation occurred. Consequently, 9</w:t>
      </w:r>
      <w:r w:rsidR="00865D8D" w:rsidRPr="00B9213D">
        <w:rPr>
          <w:rFonts w:ascii="Arial" w:hAnsi="Arial" w:cs="Arial"/>
          <w:sz w:val="22"/>
          <w:szCs w:val="22"/>
        </w:rPr>
        <w:t>1</w:t>
      </w:r>
      <w:r w:rsidRPr="00B9213D">
        <w:rPr>
          <w:rFonts w:ascii="Arial" w:hAnsi="Arial" w:cs="Arial"/>
          <w:sz w:val="22"/>
          <w:szCs w:val="22"/>
        </w:rPr>
        <w:t>,8</w:t>
      </w:r>
      <w:r w:rsidR="00865D8D" w:rsidRPr="00B9213D">
        <w:rPr>
          <w:rFonts w:ascii="Arial" w:hAnsi="Arial" w:cs="Arial"/>
          <w:sz w:val="22"/>
          <w:szCs w:val="22"/>
        </w:rPr>
        <w:t>84</w:t>
      </w:r>
      <w:r w:rsidRPr="00B9213D">
        <w:rPr>
          <w:rFonts w:ascii="Arial" w:hAnsi="Arial" w:cs="Arial"/>
          <w:sz w:val="22"/>
          <w:szCs w:val="22"/>
        </w:rPr>
        <w:t xml:space="preserve"> cases (out of all original 110,419 cases</w:t>
      </w:r>
      <w:r w:rsidR="004E7A42" w:rsidRPr="00B9213D">
        <w:rPr>
          <w:rFonts w:ascii="Arial" w:hAnsi="Arial" w:cs="Arial"/>
          <w:sz w:val="22"/>
          <w:szCs w:val="22"/>
        </w:rPr>
        <w:t xml:space="preserve"> in dataset #2</w:t>
      </w:r>
      <w:r w:rsidRPr="00B9213D">
        <w:rPr>
          <w:rFonts w:ascii="Arial" w:hAnsi="Arial" w:cs="Arial"/>
          <w:sz w:val="22"/>
          <w:szCs w:val="22"/>
        </w:rPr>
        <w:t>) had original or imputed values for screening relevant variables after imputation.</w:t>
      </w:r>
    </w:p>
    <w:p w14:paraId="6DF8E7ED" w14:textId="2AA2C484" w:rsidR="007D714E" w:rsidRPr="00B9213D" w:rsidRDefault="007D714E" w:rsidP="00CE294E">
      <w:pPr>
        <w:rPr>
          <w:rFonts w:ascii="Arial" w:hAnsi="Arial" w:cs="Arial"/>
          <w:sz w:val="22"/>
          <w:szCs w:val="22"/>
        </w:rPr>
      </w:pPr>
    </w:p>
    <w:p w14:paraId="20E74A24" w14:textId="2B871DFD" w:rsidR="007D714E" w:rsidRPr="00B9213D" w:rsidRDefault="007D714E" w:rsidP="00CE294E">
      <w:pPr>
        <w:rPr>
          <w:rFonts w:ascii="Arial" w:hAnsi="Arial" w:cs="Arial"/>
          <w:sz w:val="22"/>
          <w:szCs w:val="22"/>
        </w:rPr>
      </w:pPr>
      <w:r w:rsidRPr="00B9213D">
        <w:rPr>
          <w:rFonts w:ascii="Arial" w:hAnsi="Arial" w:cs="Arial"/>
          <w:sz w:val="22"/>
          <w:szCs w:val="22"/>
        </w:rPr>
        <w:t xml:space="preserve">In dataset #3, there were 9 inpatient sepsis cases without any EMS documentation of screening-relevant parameters. </w:t>
      </w:r>
    </w:p>
    <w:p w14:paraId="74929547" w14:textId="1E7AC69F" w:rsidR="00CE294E" w:rsidRPr="00B9213D" w:rsidRDefault="00CE294E" w:rsidP="00CE294E">
      <w:pPr>
        <w:rPr>
          <w:rFonts w:ascii="Arial" w:hAnsi="Arial" w:cs="Arial"/>
          <w:sz w:val="22"/>
          <w:szCs w:val="22"/>
        </w:rPr>
      </w:pPr>
    </w:p>
    <w:p w14:paraId="780BD90B" w14:textId="7E011214" w:rsidR="00AB7A85" w:rsidRPr="00B9213D" w:rsidRDefault="00AB7A85" w:rsidP="00AB7A85">
      <w:pPr>
        <w:pStyle w:val="berschrift1"/>
        <w:tabs>
          <w:tab w:val="clear" w:pos="644"/>
          <w:tab w:val="num" w:pos="426"/>
        </w:tabs>
        <w:ind w:left="426"/>
        <w:rPr>
          <w:rFonts w:ascii="Arial" w:hAnsi="Arial" w:cs="Arial"/>
          <w:sz w:val="22"/>
          <w:szCs w:val="22"/>
        </w:rPr>
      </w:pPr>
      <w:r w:rsidRPr="00B9213D">
        <w:rPr>
          <w:rFonts w:ascii="Arial" w:hAnsi="Arial" w:cs="Arial"/>
          <w:sz w:val="22"/>
          <w:szCs w:val="22"/>
        </w:rPr>
        <w:t>Calculation of screening results based on imputation</w:t>
      </w:r>
    </w:p>
    <w:p w14:paraId="5716BDC3" w14:textId="6CB44EBD" w:rsidR="00CE294E" w:rsidRPr="00B9213D" w:rsidRDefault="00CE294E" w:rsidP="00CE294E">
      <w:pPr>
        <w:spacing w:after="160" w:line="259" w:lineRule="auto"/>
        <w:rPr>
          <w:rFonts w:ascii="Arial" w:hAnsi="Arial" w:cs="Arial"/>
          <w:sz w:val="22"/>
          <w:szCs w:val="22"/>
        </w:rPr>
      </w:pPr>
      <w:r w:rsidRPr="00B9213D">
        <w:rPr>
          <w:rFonts w:ascii="Arial" w:hAnsi="Arial" w:cs="Arial"/>
          <w:sz w:val="22"/>
          <w:szCs w:val="22"/>
        </w:rPr>
        <w:t xml:space="preserve">Screening results </w:t>
      </w:r>
      <w:r w:rsidR="0030504E" w:rsidRPr="00B9213D">
        <w:rPr>
          <w:rFonts w:ascii="Arial" w:hAnsi="Arial" w:cs="Arial"/>
          <w:sz w:val="22"/>
          <w:szCs w:val="22"/>
        </w:rPr>
        <w:t xml:space="preserve">were </w:t>
      </w:r>
      <w:r w:rsidRPr="00B9213D">
        <w:rPr>
          <w:rFonts w:ascii="Arial" w:hAnsi="Arial" w:cs="Arial"/>
          <w:sz w:val="22"/>
          <w:szCs w:val="22"/>
        </w:rPr>
        <w:t>base</w:t>
      </w:r>
      <w:r w:rsidR="0030504E" w:rsidRPr="00B9213D">
        <w:rPr>
          <w:rFonts w:ascii="Arial" w:hAnsi="Arial" w:cs="Arial"/>
          <w:sz w:val="22"/>
          <w:szCs w:val="22"/>
        </w:rPr>
        <w:t>d</w:t>
      </w:r>
      <w:r w:rsidRPr="00B9213D">
        <w:rPr>
          <w:rFonts w:ascii="Arial" w:hAnsi="Arial" w:cs="Arial"/>
          <w:sz w:val="22"/>
          <w:szCs w:val="22"/>
        </w:rPr>
        <w:t xml:space="preserve"> on the variables’ rounded averages of all five imputations. As the data set d</w:t>
      </w:r>
      <w:r w:rsidR="0030504E" w:rsidRPr="00B9213D">
        <w:rPr>
          <w:rFonts w:ascii="Arial" w:hAnsi="Arial" w:cs="Arial"/>
          <w:sz w:val="22"/>
          <w:szCs w:val="22"/>
        </w:rPr>
        <w:t xml:space="preserve">id </w:t>
      </w:r>
      <w:r w:rsidRPr="00B9213D">
        <w:rPr>
          <w:rFonts w:ascii="Arial" w:hAnsi="Arial" w:cs="Arial"/>
          <w:sz w:val="22"/>
          <w:szCs w:val="22"/>
        </w:rPr>
        <w:t xml:space="preserve">not allow identification whether the NEWS-2 relevant variable “supplemental oxygen” was missing, we refrained from its imputation and added two points to the NEWS-2 score in case “supplemental oxygen” was already documented in the original data set. </w:t>
      </w:r>
    </w:p>
    <w:p w14:paraId="5C6CDAE7" w14:textId="77777777" w:rsidR="00CE294E" w:rsidRPr="00B9213D" w:rsidRDefault="00CE294E" w:rsidP="00CE294E">
      <w:pPr>
        <w:rPr>
          <w:rFonts w:ascii="Arial" w:hAnsi="Arial" w:cs="Arial"/>
          <w:b/>
          <w:sz w:val="22"/>
          <w:szCs w:val="22"/>
        </w:rPr>
        <w:sectPr w:rsidR="00CE294E" w:rsidRPr="00B9213D">
          <w:headerReference w:type="default" r:id="rId8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77DD428C" w14:textId="78006CB7" w:rsidR="005007CF" w:rsidRPr="00B9213D" w:rsidRDefault="00320CB2">
      <w:pPr>
        <w:rPr>
          <w:rFonts w:ascii="Arial" w:hAnsi="Arial" w:cs="Arial"/>
          <w:b/>
          <w:sz w:val="22"/>
          <w:szCs w:val="22"/>
          <w:lang w:val="en-GB"/>
        </w:rPr>
      </w:pPr>
      <w:r w:rsidRPr="00B9213D">
        <w:rPr>
          <w:rFonts w:ascii="Arial" w:hAnsi="Arial" w:cs="Arial"/>
          <w:b/>
          <w:sz w:val="22"/>
          <w:szCs w:val="22"/>
        </w:rPr>
        <w:lastRenderedPageBreak/>
        <w:t>Table 1</w:t>
      </w:r>
      <w:r w:rsidR="008D095E" w:rsidRPr="00B9213D">
        <w:rPr>
          <w:rFonts w:ascii="Arial" w:hAnsi="Arial" w:cs="Arial"/>
          <w:b/>
          <w:sz w:val="22"/>
          <w:szCs w:val="22"/>
        </w:rPr>
        <w:t>: Descriptive statisti</w:t>
      </w:r>
      <w:r w:rsidR="005007CF" w:rsidRPr="00B9213D">
        <w:rPr>
          <w:rFonts w:ascii="Arial" w:hAnsi="Arial" w:cs="Arial"/>
          <w:b/>
          <w:sz w:val="22"/>
          <w:szCs w:val="22"/>
        </w:rPr>
        <w:t xml:space="preserve">cs for screening relevant variables comparing observed versus imputed data </w:t>
      </w:r>
      <w:r w:rsidR="00742E29" w:rsidRPr="00B9213D">
        <w:rPr>
          <w:rFonts w:ascii="Arial" w:hAnsi="Arial" w:cs="Arial"/>
          <w:b/>
          <w:sz w:val="22"/>
          <w:szCs w:val="22"/>
        </w:rPr>
        <w:br/>
      </w:r>
      <w:r w:rsidR="005007CF" w:rsidRPr="00B9213D">
        <w:rPr>
          <w:rFonts w:ascii="Arial" w:hAnsi="Arial" w:cs="Arial"/>
          <w:b/>
          <w:sz w:val="22"/>
          <w:szCs w:val="22"/>
        </w:rPr>
        <w:t>(</w:t>
      </w:r>
      <w:r w:rsidR="00FE5913" w:rsidRPr="00B9213D">
        <w:rPr>
          <w:rFonts w:ascii="Arial" w:hAnsi="Arial" w:cs="Arial"/>
          <w:b/>
          <w:sz w:val="22"/>
          <w:szCs w:val="22"/>
        </w:rPr>
        <w:t xml:space="preserve">belonging to </w:t>
      </w:r>
      <w:r w:rsidR="005007CF" w:rsidRPr="00B9213D">
        <w:rPr>
          <w:rFonts w:ascii="Arial" w:hAnsi="Arial" w:cs="Arial"/>
          <w:b/>
          <w:bCs/>
          <w:sz w:val="22"/>
          <w:szCs w:val="22"/>
          <w:lang w:val="en-GB"/>
        </w:rPr>
        <w:t>n=</w:t>
      </w:r>
      <w:r w:rsidR="005D5E51" w:rsidRPr="00B9213D">
        <w:rPr>
          <w:rFonts w:ascii="Arial" w:hAnsi="Arial" w:cs="Arial"/>
          <w:b/>
          <w:bCs/>
          <w:sz w:val="22"/>
          <w:szCs w:val="22"/>
          <w:lang w:val="en-GB"/>
        </w:rPr>
        <w:t>91,884</w:t>
      </w:r>
      <w:r w:rsidR="00FE5913" w:rsidRPr="00B9213D">
        <w:rPr>
          <w:rFonts w:ascii="Arial" w:hAnsi="Arial" w:cs="Arial"/>
          <w:b/>
          <w:bCs/>
          <w:sz w:val="22"/>
          <w:szCs w:val="22"/>
          <w:lang w:val="en-GB"/>
        </w:rPr>
        <w:t xml:space="preserve"> EMS cases</w:t>
      </w:r>
      <w:r w:rsidR="00646525" w:rsidRPr="00B9213D">
        <w:rPr>
          <w:rFonts w:ascii="Arial" w:hAnsi="Arial" w:cs="Arial"/>
          <w:b/>
          <w:bCs/>
          <w:sz w:val="22"/>
          <w:szCs w:val="22"/>
          <w:lang w:val="en-GB"/>
        </w:rPr>
        <w:t xml:space="preserve"> of </w:t>
      </w:r>
      <w:r w:rsidR="00865D8D" w:rsidRPr="00B9213D">
        <w:rPr>
          <w:rFonts w:ascii="Arial" w:hAnsi="Arial" w:cs="Arial"/>
          <w:b/>
          <w:bCs/>
          <w:sz w:val="22"/>
          <w:szCs w:val="22"/>
          <w:lang w:val="en-GB"/>
        </w:rPr>
        <w:t>≥ 18 years</w:t>
      </w:r>
      <w:r w:rsidR="008D095E" w:rsidRPr="00B9213D">
        <w:rPr>
          <w:rFonts w:ascii="Arial" w:hAnsi="Arial" w:cs="Arial"/>
          <w:b/>
          <w:bCs/>
          <w:sz w:val="22"/>
          <w:szCs w:val="22"/>
          <w:lang w:val="en-GB"/>
        </w:rPr>
        <w:t>; Dataset #2)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206"/>
        <w:gridCol w:w="828"/>
        <w:gridCol w:w="1918"/>
        <w:gridCol w:w="784"/>
        <w:gridCol w:w="784"/>
        <w:gridCol w:w="828"/>
        <w:gridCol w:w="1918"/>
        <w:gridCol w:w="784"/>
        <w:gridCol w:w="784"/>
        <w:gridCol w:w="717"/>
      </w:tblGrid>
      <w:tr w:rsidR="00D008AC" w:rsidRPr="00B9213D" w14:paraId="58590694" w14:textId="312F6C12" w:rsidTr="00D008AC">
        <w:tc>
          <w:tcPr>
            <w:tcW w:w="0" w:type="auto"/>
            <w:shd w:val="clear" w:color="auto" w:fill="A6A6A6" w:themeFill="background1" w:themeFillShade="A6"/>
          </w:tcPr>
          <w:p w14:paraId="42348F13" w14:textId="77777777" w:rsidR="00D008AC" w:rsidRPr="00B9213D" w:rsidRDefault="00D008AC" w:rsidP="00891AF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shd w:val="clear" w:color="auto" w:fill="A6A6A6" w:themeFill="background1" w:themeFillShade="A6"/>
          </w:tcPr>
          <w:p w14:paraId="7561AB0F" w14:textId="57EF1B37" w:rsidR="00D008AC" w:rsidRPr="00B9213D" w:rsidRDefault="00D008AC" w:rsidP="00891A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213D">
              <w:rPr>
                <w:rFonts w:ascii="Arial" w:hAnsi="Arial" w:cs="Arial"/>
                <w:b/>
                <w:sz w:val="20"/>
                <w:szCs w:val="20"/>
              </w:rPr>
              <w:t>Observed</w:t>
            </w:r>
            <w:r w:rsidRPr="00B9213D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B9213D">
              <w:rPr>
                <w:rFonts w:ascii="Arial" w:hAnsi="Arial" w:cs="Arial"/>
                <w:sz w:val="20"/>
                <w:szCs w:val="20"/>
              </w:rPr>
              <w:t>(</w:t>
            </w:r>
            <w:r w:rsidR="0030504E" w:rsidRPr="00B9213D">
              <w:rPr>
                <w:rFonts w:ascii="Arial" w:hAnsi="Arial" w:cs="Arial"/>
                <w:sz w:val="20"/>
                <w:szCs w:val="20"/>
              </w:rPr>
              <w:t xml:space="preserve">due to missing values </w:t>
            </w:r>
            <w:r w:rsidRPr="00B9213D">
              <w:rPr>
                <w:rFonts w:ascii="Arial" w:hAnsi="Arial" w:cs="Arial"/>
                <w:sz w:val="20"/>
                <w:szCs w:val="20"/>
              </w:rPr>
              <w:t>n varies per variable)</w:t>
            </w:r>
          </w:p>
        </w:tc>
        <w:tc>
          <w:tcPr>
            <w:tcW w:w="0" w:type="auto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0B26535E" w14:textId="12A1CDE9" w:rsidR="00D008AC" w:rsidRPr="00B9213D" w:rsidRDefault="00D008AC" w:rsidP="004901E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213D">
              <w:rPr>
                <w:rFonts w:ascii="Arial" w:hAnsi="Arial" w:cs="Arial"/>
                <w:b/>
                <w:sz w:val="20"/>
                <w:szCs w:val="20"/>
              </w:rPr>
              <w:t>Imputed</w:t>
            </w:r>
            <w:r w:rsidRPr="00B9213D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B9213D">
              <w:rPr>
                <w:rFonts w:ascii="Arial" w:hAnsi="Arial" w:cs="Arial"/>
                <w:sz w:val="20"/>
                <w:szCs w:val="20"/>
              </w:rPr>
              <w:t>(n valid=9</w:t>
            </w:r>
            <w:r w:rsidR="005D5E51" w:rsidRPr="00B9213D">
              <w:rPr>
                <w:rFonts w:ascii="Arial" w:hAnsi="Arial" w:cs="Arial"/>
                <w:sz w:val="20"/>
                <w:szCs w:val="20"/>
              </w:rPr>
              <w:t>1</w:t>
            </w:r>
            <w:r w:rsidRPr="00B9213D">
              <w:rPr>
                <w:rFonts w:ascii="Arial" w:hAnsi="Arial" w:cs="Arial"/>
                <w:sz w:val="20"/>
                <w:szCs w:val="20"/>
              </w:rPr>
              <w:t>,8</w:t>
            </w:r>
            <w:r w:rsidR="005D5E51" w:rsidRPr="00B9213D">
              <w:rPr>
                <w:rFonts w:ascii="Arial" w:hAnsi="Arial" w:cs="Arial"/>
                <w:sz w:val="20"/>
                <w:szCs w:val="20"/>
              </w:rPr>
              <w:t>84</w:t>
            </w:r>
            <w:r w:rsidR="0030504E" w:rsidRPr="00B9213D">
              <w:rPr>
                <w:rFonts w:ascii="Arial" w:hAnsi="Arial" w:cs="Arial"/>
                <w:sz w:val="20"/>
                <w:szCs w:val="20"/>
              </w:rPr>
              <w:t xml:space="preserve"> for each variable</w:t>
            </w:r>
            <w:r w:rsidRPr="00B9213D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D008AC" w:rsidRPr="00B9213D" w14:paraId="689CF483" w14:textId="7344A5A0" w:rsidTr="004E7A42">
        <w:tc>
          <w:tcPr>
            <w:tcW w:w="0" w:type="auto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A5E35E7" w14:textId="77777777" w:rsidR="00D008AC" w:rsidRPr="00B9213D" w:rsidRDefault="00D008AC" w:rsidP="00320CB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3B46CC77" w14:textId="52BD6A81" w:rsidR="00D008AC" w:rsidRPr="00B9213D" w:rsidRDefault="00D008AC" w:rsidP="00320CB2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n valid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61EBA23" w14:textId="77777777" w:rsidR="00D008AC" w:rsidRPr="00B9213D" w:rsidRDefault="00D008AC" w:rsidP="00320CB2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mean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3D7A071" w14:textId="77777777" w:rsidR="00D008AC" w:rsidRPr="00B9213D" w:rsidRDefault="00D008AC" w:rsidP="00320CB2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SD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232CCB9" w14:textId="77777777" w:rsidR="00D008AC" w:rsidRPr="00B9213D" w:rsidRDefault="00D008AC" w:rsidP="00320CB2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 xml:space="preserve">Min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1E47520" w14:textId="77777777" w:rsidR="00D008AC" w:rsidRPr="00B9213D" w:rsidRDefault="00D008AC" w:rsidP="00320CB2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Max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D4E5265" w14:textId="77777777" w:rsidR="00D008AC" w:rsidRPr="00B9213D" w:rsidRDefault="00D008AC" w:rsidP="00320CB2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mean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0BBB7D8" w14:textId="77777777" w:rsidR="00D008AC" w:rsidRPr="00B9213D" w:rsidRDefault="00D008AC" w:rsidP="00320CB2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SD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C88BA6E" w14:textId="77777777" w:rsidR="00D008AC" w:rsidRPr="00B9213D" w:rsidRDefault="00D008AC" w:rsidP="00320CB2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 xml:space="preserve">Min 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4464C316" w14:textId="77777777" w:rsidR="00D008AC" w:rsidRPr="00B9213D" w:rsidRDefault="00D008AC" w:rsidP="00320CB2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Max</w:t>
            </w:r>
          </w:p>
        </w:tc>
      </w:tr>
      <w:tr w:rsidR="00D008AC" w:rsidRPr="00B9213D" w14:paraId="3F748E0E" w14:textId="3A027051" w:rsidTr="004E7A42">
        <w:tc>
          <w:tcPr>
            <w:tcW w:w="0" w:type="auto"/>
            <w:tcBorders>
              <w:bottom w:val="single" w:sz="4" w:space="0" w:color="auto"/>
            </w:tcBorders>
            <w:shd w:val="clear" w:color="auto" w:fill="DAEEF3" w:themeFill="accent5" w:themeFillTint="33"/>
            <w:vAlign w:val="bottom"/>
          </w:tcPr>
          <w:p w14:paraId="685D3767" w14:textId="02D3131E" w:rsidR="00D008AC" w:rsidRPr="00B9213D" w:rsidRDefault="00D008AC" w:rsidP="00826C08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 xml:space="preserve">Temperature </w:t>
            </w:r>
            <w:r w:rsidR="004E7A42" w:rsidRPr="00B9213D">
              <w:rPr>
                <w:rFonts w:ascii="Arial" w:hAnsi="Arial" w:cs="Arial"/>
                <w:sz w:val="20"/>
                <w:szCs w:val="20"/>
              </w:rPr>
              <w:t>m</w:t>
            </w:r>
            <w:r w:rsidRPr="00B9213D">
              <w:rPr>
                <w:rFonts w:ascii="Arial" w:hAnsi="Arial" w:cs="Arial"/>
                <w:sz w:val="20"/>
                <w:szCs w:val="20"/>
              </w:rPr>
              <w:t>aximum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5B23673F" w14:textId="1759D93C" w:rsidR="00D008AC" w:rsidRPr="00B9213D" w:rsidRDefault="00D008AC" w:rsidP="00826C08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1</w:t>
            </w:r>
            <w:r w:rsidR="006D1F5C" w:rsidRPr="00B9213D">
              <w:rPr>
                <w:rFonts w:ascii="Arial" w:hAnsi="Arial" w:cs="Arial"/>
                <w:sz w:val="20"/>
                <w:szCs w:val="20"/>
              </w:rPr>
              <w:t>8</w:t>
            </w:r>
            <w:r w:rsidRPr="00B9213D">
              <w:rPr>
                <w:rFonts w:ascii="Arial" w:hAnsi="Arial" w:cs="Arial"/>
                <w:sz w:val="20"/>
                <w:szCs w:val="20"/>
              </w:rPr>
              <w:t>,</w:t>
            </w:r>
            <w:r w:rsidR="006D1F5C" w:rsidRPr="00B9213D">
              <w:rPr>
                <w:rFonts w:ascii="Arial" w:hAnsi="Arial" w:cs="Arial"/>
                <w:sz w:val="20"/>
                <w:szCs w:val="20"/>
              </w:rPr>
              <w:t>065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783CCD40" w14:textId="3EB3BDEF" w:rsidR="00D008AC" w:rsidRPr="00B9213D" w:rsidRDefault="00D008AC" w:rsidP="00826C08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3</w:t>
            </w:r>
            <w:r w:rsidR="006D1F5C" w:rsidRPr="00B9213D">
              <w:rPr>
                <w:rFonts w:ascii="Arial" w:hAnsi="Arial" w:cs="Arial"/>
                <w:sz w:val="20"/>
                <w:szCs w:val="20"/>
              </w:rPr>
              <w:t>6</w:t>
            </w:r>
            <w:r w:rsidRPr="00B9213D">
              <w:rPr>
                <w:rFonts w:ascii="Arial" w:hAnsi="Arial" w:cs="Arial"/>
                <w:sz w:val="20"/>
                <w:szCs w:val="20"/>
              </w:rPr>
              <w:t>.</w:t>
            </w:r>
            <w:r w:rsidR="006D1F5C" w:rsidRPr="00B9213D">
              <w:rPr>
                <w:rFonts w:ascii="Arial" w:hAnsi="Arial" w:cs="Arial"/>
                <w:sz w:val="20"/>
                <w:szCs w:val="20"/>
              </w:rPr>
              <w:t>95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4F9B09A2" w14:textId="108A5790" w:rsidR="00D008AC" w:rsidRPr="00B9213D" w:rsidRDefault="00D008AC" w:rsidP="00826C08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1.2</w:t>
            </w:r>
            <w:r w:rsidR="006D1F5C" w:rsidRPr="00B9213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09CD6F96" w14:textId="77777777" w:rsidR="00D008AC" w:rsidRPr="00B9213D" w:rsidRDefault="00D008AC" w:rsidP="00826C08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30.00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293E77E7" w14:textId="77777777" w:rsidR="00D008AC" w:rsidRPr="00B9213D" w:rsidRDefault="00D008AC" w:rsidP="00826C08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42.00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567D97E8" w14:textId="165841AB" w:rsidR="00D008AC" w:rsidRPr="00B9213D" w:rsidRDefault="00D008AC" w:rsidP="00826C08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3</w:t>
            </w:r>
            <w:r w:rsidR="00EB6FD7" w:rsidRPr="00B9213D">
              <w:rPr>
                <w:rFonts w:ascii="Arial" w:hAnsi="Arial" w:cs="Arial"/>
                <w:sz w:val="20"/>
                <w:szCs w:val="20"/>
              </w:rPr>
              <w:t>6</w:t>
            </w:r>
            <w:r w:rsidRPr="00B9213D">
              <w:rPr>
                <w:rFonts w:ascii="Arial" w:hAnsi="Arial" w:cs="Arial"/>
                <w:sz w:val="20"/>
                <w:szCs w:val="20"/>
              </w:rPr>
              <w:t>.</w:t>
            </w:r>
            <w:r w:rsidR="00EB6FD7" w:rsidRPr="00B9213D">
              <w:rPr>
                <w:rFonts w:ascii="Arial" w:hAnsi="Arial" w:cs="Arial"/>
                <w:sz w:val="20"/>
                <w:szCs w:val="20"/>
              </w:rPr>
              <w:t>94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2B399585" w14:textId="5BD7C1AC" w:rsidR="00D008AC" w:rsidRPr="00B9213D" w:rsidRDefault="00EB6FD7" w:rsidP="00826C08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0</w:t>
            </w:r>
            <w:r w:rsidR="00D008AC" w:rsidRPr="00B9213D">
              <w:rPr>
                <w:rFonts w:ascii="Arial" w:hAnsi="Arial" w:cs="Arial"/>
                <w:sz w:val="20"/>
                <w:szCs w:val="20"/>
              </w:rPr>
              <w:t>.</w:t>
            </w:r>
            <w:r w:rsidRPr="00B9213D">
              <w:rPr>
                <w:rFonts w:ascii="Arial" w:hAnsi="Arial" w:cs="Arial"/>
                <w:sz w:val="20"/>
                <w:szCs w:val="20"/>
              </w:rPr>
              <w:t>7</w:t>
            </w:r>
            <w:r w:rsidR="00D008AC" w:rsidRPr="00B9213D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5B29DAEB" w14:textId="77777777" w:rsidR="00D008AC" w:rsidRPr="00B9213D" w:rsidRDefault="00D008AC" w:rsidP="00826C08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30.0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12" w:space="0" w:color="auto"/>
            </w:tcBorders>
            <w:shd w:val="clear" w:color="auto" w:fill="DAEEF3" w:themeFill="accent5" w:themeFillTint="33"/>
          </w:tcPr>
          <w:p w14:paraId="6FC04DC6" w14:textId="7F2DD885" w:rsidR="00D008AC" w:rsidRPr="00B9213D" w:rsidRDefault="00D008AC" w:rsidP="00826C08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42.</w:t>
            </w:r>
            <w:r w:rsidR="00DB410D" w:rsidRPr="00B9213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D008AC" w:rsidRPr="00B9213D" w14:paraId="42A4D6AF" w14:textId="0E7B9C19" w:rsidTr="004E7A42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  <w:vAlign w:val="bottom"/>
          </w:tcPr>
          <w:p w14:paraId="757A82EE" w14:textId="36FD4FC2" w:rsidR="00D008AC" w:rsidRPr="00B9213D" w:rsidRDefault="00D008AC" w:rsidP="00F714A6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Temperatur</w:t>
            </w:r>
            <w:r w:rsidR="00D847D4" w:rsidRPr="00B9213D">
              <w:rPr>
                <w:rFonts w:ascii="Arial" w:hAnsi="Arial" w:cs="Arial"/>
                <w:sz w:val="20"/>
                <w:szCs w:val="20"/>
              </w:rPr>
              <w:t>e</w:t>
            </w:r>
            <w:r w:rsidRPr="00B9213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E7A42" w:rsidRPr="00B9213D">
              <w:rPr>
                <w:rFonts w:ascii="Arial" w:hAnsi="Arial" w:cs="Arial"/>
                <w:sz w:val="20"/>
                <w:szCs w:val="20"/>
              </w:rPr>
              <w:t>m</w:t>
            </w:r>
            <w:r w:rsidRPr="00B9213D">
              <w:rPr>
                <w:rFonts w:ascii="Arial" w:hAnsi="Arial" w:cs="Arial"/>
                <w:sz w:val="20"/>
                <w:szCs w:val="20"/>
              </w:rPr>
              <w:t>inimum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14:paraId="77FDC81D" w14:textId="3349A06E" w:rsidR="00D008AC" w:rsidRPr="00B9213D" w:rsidRDefault="00D008AC" w:rsidP="00F714A6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1</w:t>
            </w:r>
            <w:r w:rsidR="006D1F5C" w:rsidRPr="00B9213D">
              <w:rPr>
                <w:rFonts w:ascii="Arial" w:hAnsi="Arial" w:cs="Arial"/>
                <w:sz w:val="20"/>
                <w:szCs w:val="20"/>
              </w:rPr>
              <w:t>8</w:t>
            </w:r>
            <w:r w:rsidRPr="00B9213D">
              <w:rPr>
                <w:rFonts w:ascii="Arial" w:hAnsi="Arial" w:cs="Arial"/>
                <w:sz w:val="20"/>
                <w:szCs w:val="20"/>
              </w:rPr>
              <w:t>,</w:t>
            </w:r>
            <w:r w:rsidR="006D1F5C" w:rsidRPr="00B9213D">
              <w:rPr>
                <w:rFonts w:ascii="Arial" w:hAnsi="Arial" w:cs="Arial"/>
                <w:sz w:val="20"/>
                <w:szCs w:val="20"/>
              </w:rPr>
              <w:t>065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14:paraId="5DF2F0DA" w14:textId="2A9C5FB3" w:rsidR="00D008AC" w:rsidRPr="00B9213D" w:rsidRDefault="00D008AC" w:rsidP="00F714A6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36.9</w:t>
            </w:r>
            <w:r w:rsidR="006D1F5C" w:rsidRPr="00B9213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14:paraId="4C0EBFD3" w14:textId="4C10114C" w:rsidR="00D008AC" w:rsidRPr="00B9213D" w:rsidRDefault="00D008AC" w:rsidP="00F714A6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1.2</w:t>
            </w:r>
            <w:r w:rsidR="006D1F5C" w:rsidRPr="00B9213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14:paraId="6CE1D951" w14:textId="77777777" w:rsidR="00D008AC" w:rsidRPr="00B9213D" w:rsidRDefault="00D008AC" w:rsidP="00F714A6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30.00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14:paraId="2F5AE632" w14:textId="77777777" w:rsidR="00D008AC" w:rsidRPr="00B9213D" w:rsidRDefault="00D008AC" w:rsidP="00F714A6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42.00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14:paraId="10D636C2" w14:textId="1F745E16" w:rsidR="00D008AC" w:rsidRPr="00B9213D" w:rsidRDefault="00D008AC" w:rsidP="00F714A6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36.9</w:t>
            </w:r>
            <w:r w:rsidR="00EB6FD7" w:rsidRPr="00B9213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14:paraId="04FF6C93" w14:textId="67367663" w:rsidR="00D008AC" w:rsidRPr="00B9213D" w:rsidRDefault="00EB6FD7" w:rsidP="00F714A6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0</w:t>
            </w:r>
            <w:r w:rsidR="00D008AC" w:rsidRPr="00B9213D">
              <w:rPr>
                <w:rFonts w:ascii="Arial" w:hAnsi="Arial" w:cs="Arial"/>
                <w:sz w:val="20"/>
                <w:szCs w:val="20"/>
              </w:rPr>
              <w:t>.</w:t>
            </w:r>
            <w:r w:rsidRPr="00B9213D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14:paraId="55F4EA70" w14:textId="77777777" w:rsidR="00D008AC" w:rsidRPr="00B9213D" w:rsidRDefault="00D008AC" w:rsidP="00F714A6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30.0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AEEF3" w:themeFill="accent5" w:themeFillTint="33"/>
          </w:tcPr>
          <w:p w14:paraId="2FD2BCE1" w14:textId="2F68ABB4" w:rsidR="00D008AC" w:rsidRPr="00B9213D" w:rsidRDefault="00D008AC" w:rsidP="00F714A6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42.</w:t>
            </w:r>
            <w:r w:rsidR="00DB410D" w:rsidRPr="00B9213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D008AC" w:rsidRPr="00B9213D" w14:paraId="05768373" w14:textId="67357AA0" w:rsidTr="004E7A42"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48CCD456" w14:textId="521C08E9" w:rsidR="00D008AC" w:rsidRPr="00B9213D" w:rsidRDefault="00D008AC" w:rsidP="007219E2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 xml:space="preserve">Respiratory rate </w:t>
            </w:r>
            <w:r w:rsidR="004E7A42" w:rsidRPr="00B9213D">
              <w:rPr>
                <w:rFonts w:ascii="Arial" w:hAnsi="Arial" w:cs="Arial"/>
                <w:sz w:val="20"/>
                <w:szCs w:val="20"/>
              </w:rPr>
              <w:t>m</w:t>
            </w:r>
            <w:r w:rsidRPr="00B9213D">
              <w:rPr>
                <w:rFonts w:ascii="Arial" w:hAnsi="Arial" w:cs="Arial"/>
                <w:sz w:val="20"/>
                <w:szCs w:val="20"/>
              </w:rPr>
              <w:t>aximum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4FABC22" w14:textId="720E03FD" w:rsidR="00D008AC" w:rsidRPr="00B9213D" w:rsidRDefault="006D1F5C" w:rsidP="007219E2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28</w:t>
            </w:r>
            <w:r w:rsidR="00D008AC" w:rsidRPr="00B9213D">
              <w:rPr>
                <w:rFonts w:ascii="Arial" w:hAnsi="Arial" w:cs="Arial"/>
                <w:sz w:val="20"/>
                <w:szCs w:val="20"/>
              </w:rPr>
              <w:t>,</w:t>
            </w:r>
            <w:r w:rsidRPr="00B9213D">
              <w:rPr>
                <w:rFonts w:ascii="Arial" w:hAnsi="Arial" w:cs="Arial"/>
                <w:sz w:val="20"/>
                <w:szCs w:val="20"/>
              </w:rPr>
              <w:t>844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2105CD6" w14:textId="1EBBF188" w:rsidR="00D008AC" w:rsidRPr="00B9213D" w:rsidRDefault="00D008AC" w:rsidP="007219E2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14.</w:t>
            </w:r>
            <w:r w:rsidR="006D1F5C" w:rsidRPr="00B9213D">
              <w:rPr>
                <w:rFonts w:ascii="Arial" w:hAnsi="Arial" w:cs="Arial"/>
                <w:sz w:val="20"/>
                <w:szCs w:val="20"/>
              </w:rPr>
              <w:t>69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8C65A94" w14:textId="2B2DA22F" w:rsidR="00D008AC" w:rsidRPr="00B9213D" w:rsidRDefault="00D008AC" w:rsidP="007219E2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5.</w:t>
            </w:r>
            <w:r w:rsidR="006D1F5C" w:rsidRPr="00B9213D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C8DBBA1" w14:textId="10B3AC42" w:rsidR="00D008AC" w:rsidRPr="00B9213D" w:rsidRDefault="00D008AC" w:rsidP="007219E2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0</w:t>
            </w:r>
            <w:r w:rsidR="006D1F5C" w:rsidRPr="00B9213D">
              <w:rPr>
                <w:rFonts w:ascii="Arial" w:hAnsi="Arial" w:cs="Arial"/>
                <w:sz w:val="20"/>
                <w:szCs w:val="20"/>
              </w:rPr>
              <w:t>.</w:t>
            </w:r>
            <w:r w:rsidRPr="00B9213D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463DD7C" w14:textId="77777777" w:rsidR="00D008AC" w:rsidRPr="00B9213D" w:rsidRDefault="00D008AC" w:rsidP="007219E2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150.00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18CEA34" w14:textId="57E428E1" w:rsidR="00D008AC" w:rsidRPr="00B9213D" w:rsidRDefault="00D008AC" w:rsidP="007219E2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14.</w:t>
            </w:r>
            <w:r w:rsidR="00EB6FD7" w:rsidRPr="00B9213D">
              <w:rPr>
                <w:rFonts w:ascii="Arial" w:hAnsi="Arial" w:cs="Arial"/>
                <w:sz w:val="20"/>
                <w:szCs w:val="20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601ABF9" w14:textId="347AC3AF" w:rsidR="00D008AC" w:rsidRPr="00B9213D" w:rsidRDefault="00EB6FD7" w:rsidP="00216C7D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3</w:t>
            </w:r>
            <w:r w:rsidR="00D008AC" w:rsidRPr="00B9213D">
              <w:rPr>
                <w:rFonts w:ascii="Arial" w:hAnsi="Arial" w:cs="Arial"/>
                <w:sz w:val="20"/>
                <w:szCs w:val="20"/>
              </w:rPr>
              <w:t>.</w:t>
            </w:r>
            <w:r w:rsidRPr="00B9213D">
              <w:rPr>
                <w:rFonts w:ascii="Arial" w:hAnsi="Arial" w:cs="Arial"/>
                <w:sz w:val="20"/>
                <w:szCs w:val="20"/>
              </w:rPr>
              <w:t>87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92F5C8E" w14:textId="64B1D6DB" w:rsidR="00D008AC" w:rsidRPr="00B9213D" w:rsidRDefault="005D5E51" w:rsidP="00216C7D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12" w:space="0" w:color="auto"/>
            </w:tcBorders>
          </w:tcPr>
          <w:p w14:paraId="68FE790B" w14:textId="77777777" w:rsidR="00D008AC" w:rsidRPr="00B9213D" w:rsidRDefault="00D008AC" w:rsidP="007219E2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</w:tr>
      <w:tr w:rsidR="00D008AC" w:rsidRPr="00B9213D" w14:paraId="292E950A" w14:textId="7DE12DA0" w:rsidTr="00D008AC">
        <w:tc>
          <w:tcPr>
            <w:tcW w:w="0" w:type="auto"/>
            <w:vAlign w:val="bottom"/>
          </w:tcPr>
          <w:p w14:paraId="2E9D8E32" w14:textId="3436E5D3" w:rsidR="00D008AC" w:rsidRPr="00B9213D" w:rsidRDefault="00D008AC" w:rsidP="00925F59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 xml:space="preserve">Respiratory rate </w:t>
            </w:r>
            <w:r w:rsidR="004E7A42" w:rsidRPr="00B9213D">
              <w:rPr>
                <w:rFonts w:ascii="Arial" w:hAnsi="Arial" w:cs="Arial"/>
                <w:sz w:val="20"/>
                <w:szCs w:val="20"/>
              </w:rPr>
              <w:t>m</w:t>
            </w:r>
            <w:r w:rsidRPr="00B9213D">
              <w:rPr>
                <w:rFonts w:ascii="Arial" w:hAnsi="Arial" w:cs="Arial"/>
                <w:sz w:val="20"/>
                <w:szCs w:val="20"/>
              </w:rPr>
              <w:t>inimum</w:t>
            </w:r>
          </w:p>
        </w:tc>
        <w:tc>
          <w:tcPr>
            <w:tcW w:w="0" w:type="auto"/>
          </w:tcPr>
          <w:p w14:paraId="6D64EF93" w14:textId="158C77F0" w:rsidR="00D008AC" w:rsidRPr="00B9213D" w:rsidRDefault="006D1F5C" w:rsidP="00925F59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28,844</w:t>
            </w:r>
          </w:p>
        </w:tc>
        <w:tc>
          <w:tcPr>
            <w:tcW w:w="0" w:type="auto"/>
          </w:tcPr>
          <w:p w14:paraId="5447CB52" w14:textId="48E1E6A3" w:rsidR="00D008AC" w:rsidRPr="00B9213D" w:rsidRDefault="00D008AC" w:rsidP="00925F59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14.</w:t>
            </w:r>
            <w:r w:rsidR="006D1F5C" w:rsidRPr="00B9213D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0" w:type="auto"/>
          </w:tcPr>
          <w:p w14:paraId="614FD870" w14:textId="1D59DAC0" w:rsidR="00D008AC" w:rsidRPr="00B9213D" w:rsidRDefault="00D008AC" w:rsidP="00925F59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4.</w:t>
            </w:r>
            <w:r w:rsidR="006D1F5C" w:rsidRPr="00B9213D">
              <w:rPr>
                <w:rFonts w:ascii="Arial" w:hAnsi="Arial" w:cs="Arial"/>
                <w:sz w:val="20"/>
                <w:szCs w:val="20"/>
              </w:rPr>
              <w:t>67</w:t>
            </w:r>
          </w:p>
        </w:tc>
        <w:tc>
          <w:tcPr>
            <w:tcW w:w="0" w:type="auto"/>
          </w:tcPr>
          <w:p w14:paraId="4F2F1DBF" w14:textId="77777777" w:rsidR="00D008AC" w:rsidRPr="00B9213D" w:rsidRDefault="00D008AC" w:rsidP="00925F59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  <w:tc>
          <w:tcPr>
            <w:tcW w:w="0" w:type="auto"/>
          </w:tcPr>
          <w:p w14:paraId="5D951927" w14:textId="77777777" w:rsidR="00D008AC" w:rsidRPr="00B9213D" w:rsidRDefault="00D008AC" w:rsidP="00925F59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150.00</w:t>
            </w:r>
          </w:p>
        </w:tc>
        <w:tc>
          <w:tcPr>
            <w:tcW w:w="0" w:type="auto"/>
          </w:tcPr>
          <w:p w14:paraId="12D974C8" w14:textId="1B29C1EE" w:rsidR="00D008AC" w:rsidRPr="00B9213D" w:rsidRDefault="00D008AC" w:rsidP="00925F59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14.</w:t>
            </w:r>
            <w:r w:rsidR="00034909" w:rsidRPr="00B9213D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0" w:type="auto"/>
          </w:tcPr>
          <w:p w14:paraId="3B61E51D" w14:textId="54932448" w:rsidR="00D008AC" w:rsidRPr="00B9213D" w:rsidRDefault="00034909" w:rsidP="00925F59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3</w:t>
            </w:r>
            <w:r w:rsidR="00D008AC" w:rsidRPr="00B9213D">
              <w:rPr>
                <w:rFonts w:ascii="Arial" w:hAnsi="Arial" w:cs="Arial"/>
                <w:sz w:val="20"/>
                <w:szCs w:val="20"/>
              </w:rPr>
              <w:t>.</w:t>
            </w:r>
            <w:r w:rsidRPr="00B9213D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0" w:type="auto"/>
          </w:tcPr>
          <w:p w14:paraId="359F55D0" w14:textId="2BE3D12C" w:rsidR="00D008AC" w:rsidRPr="00B9213D" w:rsidRDefault="00DB7CB1" w:rsidP="00925F59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3CABE2F5" w14:textId="77777777" w:rsidR="00D008AC" w:rsidRPr="00B9213D" w:rsidRDefault="00D008AC" w:rsidP="00925F59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</w:tr>
      <w:tr w:rsidR="00D008AC" w:rsidRPr="00B9213D" w14:paraId="1073949B" w14:textId="1AAF7A71" w:rsidTr="00D008AC">
        <w:tc>
          <w:tcPr>
            <w:tcW w:w="0" w:type="auto"/>
            <w:shd w:val="clear" w:color="auto" w:fill="DAEEF3" w:themeFill="accent5" w:themeFillTint="33"/>
            <w:vAlign w:val="bottom"/>
          </w:tcPr>
          <w:p w14:paraId="7B1877C5" w14:textId="4C6DEBF9" w:rsidR="00D008AC" w:rsidRPr="00B9213D" w:rsidRDefault="00D008AC" w:rsidP="00465081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O</w:t>
            </w:r>
            <w:r w:rsidR="00D847D4" w:rsidRPr="00B9213D">
              <w:rPr>
                <w:rFonts w:ascii="Arial" w:hAnsi="Arial" w:cs="Arial"/>
                <w:sz w:val="20"/>
                <w:szCs w:val="20"/>
              </w:rPr>
              <w:t>x</w:t>
            </w:r>
            <w:r w:rsidRPr="00B9213D">
              <w:rPr>
                <w:rFonts w:ascii="Arial" w:hAnsi="Arial" w:cs="Arial"/>
                <w:sz w:val="20"/>
                <w:szCs w:val="20"/>
              </w:rPr>
              <w:t>ygen saturation</w:t>
            </w:r>
          </w:p>
        </w:tc>
        <w:tc>
          <w:tcPr>
            <w:tcW w:w="0" w:type="auto"/>
            <w:shd w:val="clear" w:color="auto" w:fill="DAEEF3" w:themeFill="accent5" w:themeFillTint="33"/>
          </w:tcPr>
          <w:p w14:paraId="74B7CA48" w14:textId="69234259" w:rsidR="00D008AC" w:rsidRPr="00B9213D" w:rsidRDefault="00D008AC" w:rsidP="00465081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8</w:t>
            </w:r>
            <w:r w:rsidR="006D1F5C" w:rsidRPr="00B9213D">
              <w:rPr>
                <w:rFonts w:ascii="Arial" w:hAnsi="Arial" w:cs="Arial"/>
                <w:sz w:val="20"/>
                <w:szCs w:val="20"/>
              </w:rPr>
              <w:t>2</w:t>
            </w:r>
            <w:r w:rsidRPr="00B9213D">
              <w:rPr>
                <w:rFonts w:ascii="Arial" w:hAnsi="Arial" w:cs="Arial"/>
                <w:sz w:val="20"/>
                <w:szCs w:val="20"/>
              </w:rPr>
              <w:t>,</w:t>
            </w:r>
            <w:r w:rsidR="006D1F5C" w:rsidRPr="00B9213D">
              <w:rPr>
                <w:rFonts w:ascii="Arial" w:hAnsi="Arial" w:cs="Arial"/>
                <w:sz w:val="20"/>
                <w:szCs w:val="20"/>
              </w:rPr>
              <w:t>33</w:t>
            </w:r>
            <w:r w:rsidRPr="00B9213D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0" w:type="auto"/>
            <w:shd w:val="clear" w:color="auto" w:fill="DAEEF3" w:themeFill="accent5" w:themeFillTint="33"/>
          </w:tcPr>
          <w:p w14:paraId="49D826F7" w14:textId="08B54FB7" w:rsidR="00D008AC" w:rsidRPr="00B9213D" w:rsidRDefault="00D008AC" w:rsidP="00465081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94.</w:t>
            </w:r>
            <w:r w:rsidR="006D1F5C" w:rsidRPr="00B9213D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DAEEF3" w:themeFill="accent5" w:themeFillTint="33"/>
          </w:tcPr>
          <w:p w14:paraId="045BA07C" w14:textId="2EBFCADE" w:rsidR="00D008AC" w:rsidRPr="00B9213D" w:rsidRDefault="00D008AC" w:rsidP="00465081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8.9</w:t>
            </w:r>
            <w:r w:rsidR="006D1F5C" w:rsidRPr="00B9213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DAEEF3" w:themeFill="accent5" w:themeFillTint="33"/>
          </w:tcPr>
          <w:p w14:paraId="4A2864DA" w14:textId="77777777" w:rsidR="00D008AC" w:rsidRPr="00B9213D" w:rsidRDefault="00D008AC" w:rsidP="00465081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DAEEF3" w:themeFill="accent5" w:themeFillTint="33"/>
          </w:tcPr>
          <w:p w14:paraId="0AB1D4B1" w14:textId="77777777" w:rsidR="00D008AC" w:rsidRPr="00B9213D" w:rsidRDefault="00D008AC" w:rsidP="00465081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100.00</w:t>
            </w:r>
          </w:p>
        </w:tc>
        <w:tc>
          <w:tcPr>
            <w:tcW w:w="0" w:type="auto"/>
            <w:shd w:val="clear" w:color="auto" w:fill="DAEEF3" w:themeFill="accent5" w:themeFillTint="33"/>
          </w:tcPr>
          <w:p w14:paraId="0C565505" w14:textId="0ED660A5" w:rsidR="00D008AC" w:rsidRPr="00B9213D" w:rsidRDefault="00D008AC" w:rsidP="00465081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94.</w:t>
            </w:r>
            <w:r w:rsidR="00034909" w:rsidRPr="00B9213D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DAEEF3" w:themeFill="accent5" w:themeFillTint="33"/>
          </w:tcPr>
          <w:p w14:paraId="670852A4" w14:textId="1478EC7D" w:rsidR="00D008AC" w:rsidRPr="00B9213D" w:rsidRDefault="00034909" w:rsidP="00465081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8</w:t>
            </w:r>
            <w:r w:rsidR="00D008AC" w:rsidRPr="00B9213D">
              <w:rPr>
                <w:rFonts w:ascii="Arial" w:hAnsi="Arial" w:cs="Arial"/>
                <w:sz w:val="20"/>
                <w:szCs w:val="20"/>
              </w:rPr>
              <w:t>.</w:t>
            </w:r>
            <w:r w:rsidRPr="00B9213D">
              <w:rPr>
                <w:rFonts w:ascii="Arial" w:hAnsi="Arial" w:cs="Arial"/>
                <w:sz w:val="20"/>
                <w:szCs w:val="20"/>
              </w:rPr>
              <w:t>72</w:t>
            </w:r>
          </w:p>
        </w:tc>
        <w:tc>
          <w:tcPr>
            <w:tcW w:w="0" w:type="auto"/>
            <w:shd w:val="clear" w:color="auto" w:fill="DAEEF3" w:themeFill="accent5" w:themeFillTint="33"/>
          </w:tcPr>
          <w:p w14:paraId="455755C3" w14:textId="77777777" w:rsidR="00D008AC" w:rsidRPr="00B9213D" w:rsidRDefault="00D008AC" w:rsidP="00465081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DAEEF3" w:themeFill="accent5" w:themeFillTint="33"/>
          </w:tcPr>
          <w:p w14:paraId="4282012B" w14:textId="7E153FDD" w:rsidR="00D008AC" w:rsidRPr="00B9213D" w:rsidRDefault="00D008AC" w:rsidP="00465081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1</w:t>
            </w:r>
            <w:r w:rsidR="00DB7CB1" w:rsidRPr="00B9213D">
              <w:rPr>
                <w:rFonts w:ascii="Arial" w:hAnsi="Arial" w:cs="Arial"/>
                <w:sz w:val="20"/>
                <w:szCs w:val="20"/>
              </w:rPr>
              <w:t>08.4</w:t>
            </w:r>
          </w:p>
        </w:tc>
      </w:tr>
      <w:tr w:rsidR="00D008AC" w:rsidRPr="00B9213D" w14:paraId="1B9A00A6" w14:textId="63B53A99" w:rsidTr="00D008AC">
        <w:tc>
          <w:tcPr>
            <w:tcW w:w="0" w:type="auto"/>
            <w:vAlign w:val="bottom"/>
          </w:tcPr>
          <w:p w14:paraId="3D18CAD0" w14:textId="77777777" w:rsidR="00D008AC" w:rsidRPr="00B9213D" w:rsidRDefault="00D008AC" w:rsidP="005F0040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Systolic blood pressure maximum</w:t>
            </w:r>
          </w:p>
        </w:tc>
        <w:tc>
          <w:tcPr>
            <w:tcW w:w="0" w:type="auto"/>
          </w:tcPr>
          <w:p w14:paraId="7B29527E" w14:textId="007DA1A5" w:rsidR="00D008AC" w:rsidRPr="00B9213D" w:rsidRDefault="00D008AC" w:rsidP="005F0040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8</w:t>
            </w:r>
            <w:r w:rsidR="00EE56B0" w:rsidRPr="00B9213D">
              <w:rPr>
                <w:rFonts w:ascii="Arial" w:hAnsi="Arial" w:cs="Arial"/>
                <w:sz w:val="20"/>
                <w:szCs w:val="20"/>
              </w:rPr>
              <w:t>3</w:t>
            </w:r>
            <w:r w:rsidRPr="00B9213D">
              <w:rPr>
                <w:rFonts w:ascii="Arial" w:hAnsi="Arial" w:cs="Arial"/>
                <w:sz w:val="20"/>
                <w:szCs w:val="20"/>
              </w:rPr>
              <w:t>,</w:t>
            </w:r>
            <w:r w:rsidR="00EE56B0" w:rsidRPr="00B9213D">
              <w:rPr>
                <w:rFonts w:ascii="Arial" w:hAnsi="Arial" w:cs="Arial"/>
                <w:sz w:val="20"/>
                <w:szCs w:val="20"/>
              </w:rPr>
              <w:t>446</w:t>
            </w:r>
          </w:p>
        </w:tc>
        <w:tc>
          <w:tcPr>
            <w:tcW w:w="0" w:type="auto"/>
          </w:tcPr>
          <w:p w14:paraId="7B4EB02B" w14:textId="46360A20" w:rsidR="00D008AC" w:rsidRPr="00B9213D" w:rsidRDefault="00D008AC" w:rsidP="005F0040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14</w:t>
            </w:r>
            <w:r w:rsidR="00EE56B0" w:rsidRPr="00B9213D">
              <w:rPr>
                <w:rFonts w:ascii="Arial" w:hAnsi="Arial" w:cs="Arial"/>
                <w:sz w:val="20"/>
                <w:szCs w:val="20"/>
              </w:rPr>
              <w:t>5</w:t>
            </w:r>
            <w:r w:rsidRPr="00B9213D">
              <w:rPr>
                <w:rFonts w:ascii="Arial" w:hAnsi="Arial" w:cs="Arial"/>
                <w:sz w:val="20"/>
                <w:szCs w:val="20"/>
              </w:rPr>
              <w:t>.</w:t>
            </w:r>
            <w:r w:rsidR="00EE56B0" w:rsidRPr="00B9213D"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0" w:type="auto"/>
          </w:tcPr>
          <w:p w14:paraId="14C96054" w14:textId="222F36FB" w:rsidR="00D008AC" w:rsidRPr="00B9213D" w:rsidRDefault="00D008AC" w:rsidP="005F0040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31.</w:t>
            </w:r>
            <w:r w:rsidR="00EE56B0" w:rsidRPr="00B9213D">
              <w:rPr>
                <w:rFonts w:ascii="Arial" w:hAnsi="Arial" w:cs="Arial"/>
                <w:sz w:val="20"/>
                <w:szCs w:val="20"/>
              </w:rPr>
              <w:t>8</w:t>
            </w:r>
            <w:r w:rsidRPr="00B9213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0C812FFD" w14:textId="77777777" w:rsidR="00D008AC" w:rsidRPr="00B9213D" w:rsidRDefault="00D008AC" w:rsidP="005F0040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  <w:tc>
          <w:tcPr>
            <w:tcW w:w="0" w:type="auto"/>
          </w:tcPr>
          <w:p w14:paraId="531ABC99" w14:textId="77777777" w:rsidR="00D008AC" w:rsidRPr="00B9213D" w:rsidRDefault="00D008AC" w:rsidP="005F0040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300.00</w:t>
            </w:r>
          </w:p>
        </w:tc>
        <w:tc>
          <w:tcPr>
            <w:tcW w:w="0" w:type="auto"/>
          </w:tcPr>
          <w:p w14:paraId="6EB01695" w14:textId="74FC845C" w:rsidR="00D008AC" w:rsidRPr="00B9213D" w:rsidRDefault="00D008AC" w:rsidP="005F0040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14</w:t>
            </w:r>
            <w:r w:rsidR="00034909" w:rsidRPr="00B9213D">
              <w:rPr>
                <w:rFonts w:ascii="Arial" w:hAnsi="Arial" w:cs="Arial"/>
                <w:sz w:val="20"/>
                <w:szCs w:val="20"/>
              </w:rPr>
              <w:t>5</w:t>
            </w:r>
            <w:r w:rsidRPr="00B9213D">
              <w:rPr>
                <w:rFonts w:ascii="Arial" w:hAnsi="Arial" w:cs="Arial"/>
                <w:sz w:val="20"/>
                <w:szCs w:val="20"/>
              </w:rPr>
              <w:t>.6</w:t>
            </w:r>
            <w:r w:rsidR="00034909" w:rsidRPr="00B9213D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745F45AA" w14:textId="2ED572AC" w:rsidR="00D008AC" w:rsidRPr="00B9213D" w:rsidRDefault="00D008AC" w:rsidP="003F2041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3</w:t>
            </w:r>
            <w:r w:rsidR="00034909" w:rsidRPr="00B9213D">
              <w:rPr>
                <w:rFonts w:ascii="Arial" w:hAnsi="Arial" w:cs="Arial"/>
                <w:sz w:val="20"/>
                <w:szCs w:val="20"/>
              </w:rPr>
              <w:t>0</w:t>
            </w:r>
            <w:r w:rsidRPr="00B9213D">
              <w:rPr>
                <w:rFonts w:ascii="Arial" w:hAnsi="Arial" w:cs="Arial"/>
                <w:sz w:val="20"/>
                <w:szCs w:val="20"/>
              </w:rPr>
              <w:t>.</w:t>
            </w:r>
            <w:r w:rsidR="00034909" w:rsidRPr="00B9213D">
              <w:rPr>
                <w:rFonts w:ascii="Arial" w:hAnsi="Arial" w:cs="Arial"/>
                <w:sz w:val="20"/>
                <w:szCs w:val="20"/>
              </w:rPr>
              <w:t>78</w:t>
            </w:r>
          </w:p>
        </w:tc>
        <w:tc>
          <w:tcPr>
            <w:tcW w:w="0" w:type="auto"/>
          </w:tcPr>
          <w:p w14:paraId="06008E8F" w14:textId="77777777" w:rsidR="00D008AC" w:rsidRPr="00B9213D" w:rsidRDefault="00D008AC" w:rsidP="005F0040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5E69CAE8" w14:textId="77777777" w:rsidR="00D008AC" w:rsidRPr="00B9213D" w:rsidRDefault="00D008AC" w:rsidP="005F0040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</w:tr>
      <w:tr w:rsidR="00D008AC" w:rsidRPr="00B9213D" w14:paraId="34632AE8" w14:textId="25520CE9" w:rsidTr="00D008AC">
        <w:tc>
          <w:tcPr>
            <w:tcW w:w="0" w:type="auto"/>
            <w:vAlign w:val="bottom"/>
          </w:tcPr>
          <w:p w14:paraId="7E179606" w14:textId="77777777" w:rsidR="00D008AC" w:rsidRPr="00B9213D" w:rsidRDefault="00D008AC" w:rsidP="00FE6FA4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Systolic blood pressure minimum</w:t>
            </w:r>
          </w:p>
        </w:tc>
        <w:tc>
          <w:tcPr>
            <w:tcW w:w="0" w:type="auto"/>
          </w:tcPr>
          <w:p w14:paraId="69E36D72" w14:textId="4D9D02C1" w:rsidR="00D008AC" w:rsidRPr="00B9213D" w:rsidRDefault="00EE56B0" w:rsidP="00FE6FA4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83,446</w:t>
            </w:r>
          </w:p>
        </w:tc>
        <w:tc>
          <w:tcPr>
            <w:tcW w:w="0" w:type="auto"/>
          </w:tcPr>
          <w:p w14:paraId="54EAA5A0" w14:textId="1B7F90E3" w:rsidR="00D008AC" w:rsidRPr="00B9213D" w:rsidRDefault="00D008AC" w:rsidP="00FE6FA4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136.</w:t>
            </w:r>
            <w:r w:rsidR="00EE56B0" w:rsidRPr="00B9213D">
              <w:rPr>
                <w:rFonts w:ascii="Arial" w:hAnsi="Arial" w:cs="Arial"/>
                <w:sz w:val="20"/>
                <w:szCs w:val="20"/>
              </w:rPr>
              <w:t>97</w:t>
            </w:r>
          </w:p>
        </w:tc>
        <w:tc>
          <w:tcPr>
            <w:tcW w:w="0" w:type="auto"/>
          </w:tcPr>
          <w:p w14:paraId="48E0C497" w14:textId="07E62817" w:rsidR="00D008AC" w:rsidRPr="00B9213D" w:rsidRDefault="00D008AC" w:rsidP="00FE6FA4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30.</w:t>
            </w:r>
            <w:r w:rsidR="00EE56B0" w:rsidRPr="00B9213D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0" w:type="auto"/>
          </w:tcPr>
          <w:p w14:paraId="71E2AA0C" w14:textId="4B6C7C80" w:rsidR="00D008AC" w:rsidRPr="00B9213D" w:rsidRDefault="00D008AC" w:rsidP="00FE6FA4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  <w:tc>
          <w:tcPr>
            <w:tcW w:w="0" w:type="auto"/>
          </w:tcPr>
          <w:p w14:paraId="1FA27C5B" w14:textId="77777777" w:rsidR="00D008AC" w:rsidRPr="00B9213D" w:rsidRDefault="00D008AC" w:rsidP="00FE6FA4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300.00</w:t>
            </w:r>
          </w:p>
        </w:tc>
        <w:tc>
          <w:tcPr>
            <w:tcW w:w="0" w:type="auto"/>
          </w:tcPr>
          <w:p w14:paraId="12FA6325" w14:textId="4B1C2931" w:rsidR="00D008AC" w:rsidRPr="00B9213D" w:rsidRDefault="00D008AC" w:rsidP="00FE6FA4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13</w:t>
            </w:r>
            <w:r w:rsidR="00034909" w:rsidRPr="00B9213D">
              <w:rPr>
                <w:rFonts w:ascii="Arial" w:hAnsi="Arial" w:cs="Arial"/>
                <w:sz w:val="20"/>
                <w:szCs w:val="20"/>
              </w:rPr>
              <w:t>6</w:t>
            </w:r>
            <w:r w:rsidRPr="00B9213D">
              <w:rPr>
                <w:rFonts w:ascii="Arial" w:hAnsi="Arial" w:cs="Arial"/>
                <w:sz w:val="20"/>
                <w:szCs w:val="20"/>
              </w:rPr>
              <w:t>.7</w:t>
            </w:r>
            <w:r w:rsidR="00034909" w:rsidRPr="00B9213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2ABA3399" w14:textId="4A7BAAC0" w:rsidR="00D008AC" w:rsidRPr="00B9213D" w:rsidRDefault="00034909" w:rsidP="00FE6FA4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29</w:t>
            </w:r>
            <w:r w:rsidR="00D008AC" w:rsidRPr="00B9213D">
              <w:rPr>
                <w:rFonts w:ascii="Arial" w:hAnsi="Arial" w:cs="Arial"/>
                <w:sz w:val="20"/>
                <w:szCs w:val="20"/>
              </w:rPr>
              <w:t>.</w:t>
            </w:r>
            <w:r w:rsidRPr="00B9213D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0" w:type="auto"/>
          </w:tcPr>
          <w:p w14:paraId="445A2E0D" w14:textId="055269FC" w:rsidR="00D008AC" w:rsidRPr="00B9213D" w:rsidRDefault="00DB7CB1" w:rsidP="00FE6FA4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52A58EC6" w14:textId="77777777" w:rsidR="00D008AC" w:rsidRPr="00B9213D" w:rsidRDefault="00D008AC" w:rsidP="00FE6FA4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</w:tr>
      <w:tr w:rsidR="00D008AC" w:rsidRPr="00B9213D" w14:paraId="0BB94A2F" w14:textId="667A2AFC" w:rsidTr="00D008AC">
        <w:tc>
          <w:tcPr>
            <w:tcW w:w="0" w:type="auto"/>
            <w:shd w:val="clear" w:color="auto" w:fill="DAEEF3" w:themeFill="accent5" w:themeFillTint="33"/>
            <w:vAlign w:val="bottom"/>
          </w:tcPr>
          <w:p w14:paraId="5B71CC1D" w14:textId="72C3F527" w:rsidR="00D008AC" w:rsidRPr="00B9213D" w:rsidRDefault="00D008AC" w:rsidP="00AF3B74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 xml:space="preserve">Heart rate </w:t>
            </w:r>
            <w:r w:rsidR="004E7A42" w:rsidRPr="00B9213D">
              <w:rPr>
                <w:rFonts w:ascii="Arial" w:hAnsi="Arial" w:cs="Arial"/>
                <w:sz w:val="20"/>
                <w:szCs w:val="20"/>
              </w:rPr>
              <w:t>m</w:t>
            </w:r>
            <w:r w:rsidRPr="00B9213D">
              <w:rPr>
                <w:rFonts w:ascii="Arial" w:hAnsi="Arial" w:cs="Arial"/>
                <w:sz w:val="20"/>
                <w:szCs w:val="20"/>
              </w:rPr>
              <w:t>aximum</w:t>
            </w:r>
          </w:p>
        </w:tc>
        <w:tc>
          <w:tcPr>
            <w:tcW w:w="0" w:type="auto"/>
            <w:shd w:val="clear" w:color="auto" w:fill="DAEEF3" w:themeFill="accent5" w:themeFillTint="33"/>
          </w:tcPr>
          <w:p w14:paraId="37B05977" w14:textId="45B8A10B" w:rsidR="00D008AC" w:rsidRPr="00B9213D" w:rsidRDefault="002C21C5" w:rsidP="00AF3B74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84,935</w:t>
            </w:r>
          </w:p>
        </w:tc>
        <w:tc>
          <w:tcPr>
            <w:tcW w:w="0" w:type="auto"/>
            <w:shd w:val="clear" w:color="auto" w:fill="DAEEF3" w:themeFill="accent5" w:themeFillTint="33"/>
          </w:tcPr>
          <w:p w14:paraId="0364F769" w14:textId="41DF3242" w:rsidR="00D008AC" w:rsidRPr="00B9213D" w:rsidRDefault="002C21C5" w:rsidP="00AF3B74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89</w:t>
            </w:r>
            <w:r w:rsidR="00D008AC" w:rsidRPr="00B9213D">
              <w:rPr>
                <w:rFonts w:ascii="Arial" w:hAnsi="Arial" w:cs="Arial"/>
                <w:sz w:val="20"/>
                <w:szCs w:val="20"/>
              </w:rPr>
              <w:t>.</w:t>
            </w:r>
            <w:r w:rsidRPr="00B9213D">
              <w:rPr>
                <w:rFonts w:ascii="Arial" w:hAnsi="Arial" w:cs="Arial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DAEEF3" w:themeFill="accent5" w:themeFillTint="33"/>
          </w:tcPr>
          <w:p w14:paraId="53742E11" w14:textId="2A97F54E" w:rsidR="00D008AC" w:rsidRPr="00B9213D" w:rsidRDefault="00D008AC" w:rsidP="00AF3B74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24.</w:t>
            </w:r>
            <w:r w:rsidR="002C21C5" w:rsidRPr="00B9213D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DAEEF3" w:themeFill="accent5" w:themeFillTint="33"/>
          </w:tcPr>
          <w:p w14:paraId="2B18217C" w14:textId="77777777" w:rsidR="00D008AC" w:rsidRPr="00B9213D" w:rsidRDefault="00D008AC" w:rsidP="00AF3B74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DAEEF3" w:themeFill="accent5" w:themeFillTint="33"/>
          </w:tcPr>
          <w:p w14:paraId="57C96DAF" w14:textId="77777777" w:rsidR="00D008AC" w:rsidRPr="00B9213D" w:rsidRDefault="00D008AC" w:rsidP="00AF3B74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300.00</w:t>
            </w:r>
          </w:p>
        </w:tc>
        <w:tc>
          <w:tcPr>
            <w:tcW w:w="0" w:type="auto"/>
            <w:shd w:val="clear" w:color="auto" w:fill="DAEEF3" w:themeFill="accent5" w:themeFillTint="33"/>
          </w:tcPr>
          <w:p w14:paraId="48A633E6" w14:textId="00B0514C" w:rsidR="00D008AC" w:rsidRPr="00B9213D" w:rsidRDefault="00034909" w:rsidP="00AF3B74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89</w:t>
            </w:r>
            <w:r w:rsidR="00D008AC" w:rsidRPr="00B9213D">
              <w:rPr>
                <w:rFonts w:ascii="Arial" w:hAnsi="Arial" w:cs="Arial"/>
                <w:sz w:val="20"/>
                <w:szCs w:val="20"/>
              </w:rPr>
              <w:t>.</w:t>
            </w:r>
            <w:r w:rsidRPr="00B9213D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DAEEF3" w:themeFill="accent5" w:themeFillTint="33"/>
          </w:tcPr>
          <w:p w14:paraId="2B21E8E1" w14:textId="285515C0" w:rsidR="00D008AC" w:rsidRPr="00B9213D" w:rsidRDefault="00D008AC" w:rsidP="00AF3B74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2</w:t>
            </w:r>
            <w:r w:rsidR="00034909" w:rsidRPr="00B9213D">
              <w:rPr>
                <w:rFonts w:ascii="Arial" w:hAnsi="Arial" w:cs="Arial"/>
                <w:sz w:val="20"/>
                <w:szCs w:val="20"/>
              </w:rPr>
              <w:t>3</w:t>
            </w:r>
            <w:r w:rsidRPr="00B9213D">
              <w:rPr>
                <w:rFonts w:ascii="Arial" w:hAnsi="Arial" w:cs="Arial"/>
                <w:sz w:val="20"/>
                <w:szCs w:val="20"/>
              </w:rPr>
              <w:t>.5</w:t>
            </w:r>
            <w:r w:rsidR="00034909" w:rsidRPr="00B9213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DAEEF3" w:themeFill="accent5" w:themeFillTint="33"/>
          </w:tcPr>
          <w:p w14:paraId="4EEFCFE9" w14:textId="63302427" w:rsidR="00D008AC" w:rsidRPr="00B9213D" w:rsidRDefault="00042882" w:rsidP="00AF3B74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DAEEF3" w:themeFill="accent5" w:themeFillTint="33"/>
          </w:tcPr>
          <w:p w14:paraId="6108051E" w14:textId="77777777" w:rsidR="00D008AC" w:rsidRPr="00B9213D" w:rsidRDefault="00D008AC" w:rsidP="00AF3B74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</w:tr>
      <w:tr w:rsidR="00D008AC" w:rsidRPr="00B9213D" w14:paraId="04141152" w14:textId="7FCA6754" w:rsidTr="00D008AC">
        <w:tc>
          <w:tcPr>
            <w:tcW w:w="0" w:type="auto"/>
            <w:shd w:val="clear" w:color="auto" w:fill="DAEEF3" w:themeFill="accent5" w:themeFillTint="33"/>
            <w:vAlign w:val="bottom"/>
          </w:tcPr>
          <w:p w14:paraId="5E5FB155" w14:textId="4ECE6E1F" w:rsidR="00D008AC" w:rsidRPr="00B9213D" w:rsidRDefault="00D008AC" w:rsidP="00E26842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 xml:space="preserve">Heart rate </w:t>
            </w:r>
            <w:r w:rsidR="004E7A42" w:rsidRPr="00B9213D">
              <w:rPr>
                <w:rFonts w:ascii="Arial" w:hAnsi="Arial" w:cs="Arial"/>
                <w:sz w:val="20"/>
                <w:szCs w:val="20"/>
              </w:rPr>
              <w:t>m</w:t>
            </w:r>
            <w:r w:rsidRPr="00B9213D">
              <w:rPr>
                <w:rFonts w:ascii="Arial" w:hAnsi="Arial" w:cs="Arial"/>
                <w:sz w:val="20"/>
                <w:szCs w:val="20"/>
              </w:rPr>
              <w:t>inimum</w:t>
            </w:r>
          </w:p>
        </w:tc>
        <w:tc>
          <w:tcPr>
            <w:tcW w:w="0" w:type="auto"/>
            <w:shd w:val="clear" w:color="auto" w:fill="DAEEF3" w:themeFill="accent5" w:themeFillTint="33"/>
          </w:tcPr>
          <w:p w14:paraId="1822F5EE" w14:textId="48E7D39B" w:rsidR="00D008AC" w:rsidRPr="00B9213D" w:rsidRDefault="00034909" w:rsidP="00E26842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84,935</w:t>
            </w:r>
          </w:p>
        </w:tc>
        <w:tc>
          <w:tcPr>
            <w:tcW w:w="0" w:type="auto"/>
            <w:shd w:val="clear" w:color="auto" w:fill="DAEEF3" w:themeFill="accent5" w:themeFillTint="33"/>
          </w:tcPr>
          <w:p w14:paraId="10415C18" w14:textId="256A0189" w:rsidR="00D008AC" w:rsidRPr="00B9213D" w:rsidRDefault="00D008AC" w:rsidP="00E26842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8</w:t>
            </w:r>
            <w:r w:rsidR="002C21C5" w:rsidRPr="00B9213D">
              <w:rPr>
                <w:rFonts w:ascii="Arial" w:hAnsi="Arial" w:cs="Arial"/>
                <w:sz w:val="20"/>
                <w:szCs w:val="20"/>
              </w:rPr>
              <w:t>3</w:t>
            </w:r>
            <w:r w:rsidRPr="00B9213D">
              <w:rPr>
                <w:rFonts w:ascii="Arial" w:hAnsi="Arial" w:cs="Arial"/>
                <w:sz w:val="20"/>
                <w:szCs w:val="20"/>
              </w:rPr>
              <w:t>.</w:t>
            </w:r>
            <w:r w:rsidR="002C21C5" w:rsidRPr="00B9213D">
              <w:rPr>
                <w:rFonts w:ascii="Arial" w:hAnsi="Arial" w:cs="Arial"/>
                <w:sz w:val="20"/>
                <w:szCs w:val="20"/>
              </w:rPr>
              <w:t>5</w:t>
            </w:r>
            <w:r w:rsidRPr="00B9213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DAEEF3" w:themeFill="accent5" w:themeFillTint="33"/>
          </w:tcPr>
          <w:p w14:paraId="3676B3C6" w14:textId="6EC9BB63" w:rsidR="00D008AC" w:rsidRPr="00B9213D" w:rsidRDefault="00D008AC" w:rsidP="00E26842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21.</w:t>
            </w:r>
            <w:r w:rsidR="002C21C5" w:rsidRPr="00B9213D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DAEEF3" w:themeFill="accent5" w:themeFillTint="33"/>
          </w:tcPr>
          <w:p w14:paraId="02DB8F78" w14:textId="77777777" w:rsidR="00D008AC" w:rsidRPr="00B9213D" w:rsidRDefault="00D008AC" w:rsidP="00E26842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DAEEF3" w:themeFill="accent5" w:themeFillTint="33"/>
          </w:tcPr>
          <w:p w14:paraId="3C1BAE95" w14:textId="77777777" w:rsidR="00D008AC" w:rsidRPr="00B9213D" w:rsidRDefault="00D008AC" w:rsidP="00E26842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299.00</w:t>
            </w:r>
          </w:p>
        </w:tc>
        <w:tc>
          <w:tcPr>
            <w:tcW w:w="0" w:type="auto"/>
            <w:shd w:val="clear" w:color="auto" w:fill="DAEEF3" w:themeFill="accent5" w:themeFillTint="33"/>
          </w:tcPr>
          <w:p w14:paraId="3066401D" w14:textId="023DD453" w:rsidR="00D008AC" w:rsidRPr="00B9213D" w:rsidRDefault="00D008AC" w:rsidP="00E26842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8</w:t>
            </w:r>
            <w:r w:rsidR="00034909" w:rsidRPr="00B9213D">
              <w:rPr>
                <w:rFonts w:ascii="Arial" w:hAnsi="Arial" w:cs="Arial"/>
                <w:sz w:val="20"/>
                <w:szCs w:val="20"/>
              </w:rPr>
              <w:t>3</w:t>
            </w:r>
            <w:r w:rsidRPr="00B9213D">
              <w:rPr>
                <w:rFonts w:ascii="Arial" w:hAnsi="Arial" w:cs="Arial"/>
                <w:sz w:val="20"/>
                <w:szCs w:val="20"/>
              </w:rPr>
              <w:t>.</w:t>
            </w:r>
            <w:r w:rsidR="00034909" w:rsidRPr="00B9213D">
              <w:rPr>
                <w:rFonts w:ascii="Arial" w:hAnsi="Arial" w:cs="Arial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DAEEF3" w:themeFill="accent5" w:themeFillTint="33"/>
          </w:tcPr>
          <w:p w14:paraId="5DB65873" w14:textId="42E13927" w:rsidR="00D008AC" w:rsidRPr="00B9213D" w:rsidRDefault="00D008AC" w:rsidP="00E26842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2</w:t>
            </w:r>
            <w:r w:rsidR="00034909" w:rsidRPr="00B9213D">
              <w:rPr>
                <w:rFonts w:ascii="Arial" w:hAnsi="Arial" w:cs="Arial"/>
                <w:sz w:val="20"/>
                <w:szCs w:val="20"/>
              </w:rPr>
              <w:t>0</w:t>
            </w:r>
            <w:r w:rsidRPr="00B9213D">
              <w:rPr>
                <w:rFonts w:ascii="Arial" w:hAnsi="Arial" w:cs="Arial"/>
                <w:sz w:val="20"/>
                <w:szCs w:val="20"/>
              </w:rPr>
              <w:t>.</w:t>
            </w:r>
            <w:r w:rsidR="00034909" w:rsidRPr="00B9213D">
              <w:rPr>
                <w:rFonts w:ascii="Arial" w:hAnsi="Arial" w:cs="Arial"/>
                <w:sz w:val="20"/>
                <w:szCs w:val="20"/>
              </w:rPr>
              <w:t>79</w:t>
            </w:r>
          </w:p>
        </w:tc>
        <w:tc>
          <w:tcPr>
            <w:tcW w:w="0" w:type="auto"/>
            <w:shd w:val="clear" w:color="auto" w:fill="DAEEF3" w:themeFill="accent5" w:themeFillTint="33"/>
          </w:tcPr>
          <w:p w14:paraId="376C0B4B" w14:textId="555A70E6" w:rsidR="00D008AC" w:rsidRPr="00B9213D" w:rsidRDefault="00042882" w:rsidP="00E26842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DAEEF3" w:themeFill="accent5" w:themeFillTint="33"/>
          </w:tcPr>
          <w:p w14:paraId="46FA1C14" w14:textId="77777777" w:rsidR="00D008AC" w:rsidRPr="00B9213D" w:rsidRDefault="00D008AC" w:rsidP="00E26842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299</w:t>
            </w:r>
          </w:p>
        </w:tc>
      </w:tr>
      <w:tr w:rsidR="00D008AC" w:rsidRPr="00B9213D" w14:paraId="39AED4A2" w14:textId="5ABF57D5" w:rsidTr="00D008AC">
        <w:tc>
          <w:tcPr>
            <w:tcW w:w="0" w:type="auto"/>
            <w:shd w:val="clear" w:color="auto" w:fill="auto"/>
            <w:vAlign w:val="bottom"/>
          </w:tcPr>
          <w:p w14:paraId="1464E013" w14:textId="63ACCB50" w:rsidR="00D008AC" w:rsidRPr="00B9213D" w:rsidRDefault="00D008AC" w:rsidP="004A5E77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 xml:space="preserve">GCS </w:t>
            </w:r>
            <w:r w:rsidR="004E7A42" w:rsidRPr="00B9213D">
              <w:rPr>
                <w:rFonts w:ascii="Arial" w:hAnsi="Arial" w:cs="Arial"/>
                <w:sz w:val="20"/>
                <w:szCs w:val="20"/>
              </w:rPr>
              <w:t>m</w:t>
            </w:r>
            <w:r w:rsidRPr="00B9213D">
              <w:rPr>
                <w:rFonts w:ascii="Arial" w:hAnsi="Arial" w:cs="Arial"/>
                <w:sz w:val="20"/>
                <w:szCs w:val="20"/>
              </w:rPr>
              <w:t>inimum</w:t>
            </w:r>
          </w:p>
        </w:tc>
        <w:tc>
          <w:tcPr>
            <w:tcW w:w="0" w:type="auto"/>
            <w:shd w:val="clear" w:color="auto" w:fill="auto"/>
          </w:tcPr>
          <w:p w14:paraId="7CF4F96A" w14:textId="09A9F855" w:rsidR="00D008AC" w:rsidRPr="00B9213D" w:rsidRDefault="00034909" w:rsidP="004A5E77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79,894</w:t>
            </w:r>
          </w:p>
        </w:tc>
        <w:tc>
          <w:tcPr>
            <w:tcW w:w="0" w:type="auto"/>
            <w:shd w:val="clear" w:color="auto" w:fill="auto"/>
          </w:tcPr>
          <w:p w14:paraId="5D114068" w14:textId="58A88103" w:rsidR="00D008AC" w:rsidRPr="00B9213D" w:rsidRDefault="00D008AC" w:rsidP="004A5E77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14.</w:t>
            </w:r>
            <w:r w:rsidR="00034909" w:rsidRPr="00B9213D"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</w:tcPr>
          <w:p w14:paraId="79E0BB02" w14:textId="536A2967" w:rsidR="00D008AC" w:rsidRPr="00B9213D" w:rsidRDefault="00D008AC" w:rsidP="004A5E77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2.2</w:t>
            </w:r>
            <w:r w:rsidR="00034909" w:rsidRPr="00B9213D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14:paraId="3D7324C7" w14:textId="75E50F1C" w:rsidR="00D008AC" w:rsidRPr="00B9213D" w:rsidRDefault="00D008AC" w:rsidP="004A5E77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3.00</w:t>
            </w:r>
          </w:p>
        </w:tc>
        <w:tc>
          <w:tcPr>
            <w:tcW w:w="0" w:type="auto"/>
            <w:shd w:val="clear" w:color="auto" w:fill="auto"/>
          </w:tcPr>
          <w:p w14:paraId="0556B340" w14:textId="6F818980" w:rsidR="00D008AC" w:rsidRPr="00B9213D" w:rsidRDefault="00D008AC" w:rsidP="004A5E77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15.00</w:t>
            </w:r>
          </w:p>
        </w:tc>
        <w:tc>
          <w:tcPr>
            <w:tcW w:w="0" w:type="auto"/>
            <w:shd w:val="clear" w:color="auto" w:fill="auto"/>
          </w:tcPr>
          <w:p w14:paraId="7ED95C5F" w14:textId="2AC3420A" w:rsidR="00D008AC" w:rsidRPr="00B9213D" w:rsidRDefault="00D008AC" w:rsidP="004A5E77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14.2</w:t>
            </w:r>
            <w:r w:rsidR="00034909" w:rsidRPr="00B9213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14:paraId="73B9A963" w14:textId="1FC94982" w:rsidR="00D008AC" w:rsidRPr="00B9213D" w:rsidRDefault="00D008AC" w:rsidP="004A5E77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2.</w:t>
            </w:r>
            <w:r w:rsidR="00034909" w:rsidRPr="00B9213D"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</w:tcPr>
          <w:p w14:paraId="34A424FD" w14:textId="0815CBD5" w:rsidR="00D008AC" w:rsidRPr="00B9213D" w:rsidRDefault="005D5E51" w:rsidP="004A5E77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2.8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auto"/>
          </w:tcPr>
          <w:p w14:paraId="182BD8A7" w14:textId="4739686B" w:rsidR="00D008AC" w:rsidRPr="00B9213D" w:rsidRDefault="005D5E51" w:rsidP="004A5E77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17.6</w:t>
            </w:r>
          </w:p>
        </w:tc>
      </w:tr>
      <w:tr w:rsidR="00D008AC" w:rsidRPr="00B9213D" w14:paraId="21DEF3E5" w14:textId="0FC48B36" w:rsidTr="00D008AC">
        <w:tc>
          <w:tcPr>
            <w:tcW w:w="0" w:type="auto"/>
            <w:shd w:val="clear" w:color="auto" w:fill="A6A6A6" w:themeFill="background1" w:themeFillShade="A6"/>
          </w:tcPr>
          <w:p w14:paraId="0261F3A3" w14:textId="77777777" w:rsidR="00D008AC" w:rsidRPr="00B9213D" w:rsidRDefault="00D008AC" w:rsidP="008D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</w:tcPr>
          <w:p w14:paraId="02CC581C" w14:textId="77777777" w:rsidR="00D008AC" w:rsidRPr="00B9213D" w:rsidRDefault="00D008AC" w:rsidP="008D095E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N valid</w:t>
            </w:r>
          </w:p>
        </w:tc>
        <w:tc>
          <w:tcPr>
            <w:tcW w:w="0" w:type="auto"/>
            <w:shd w:val="clear" w:color="auto" w:fill="A6A6A6" w:themeFill="background1" w:themeFillShade="A6"/>
          </w:tcPr>
          <w:p w14:paraId="745CDDDF" w14:textId="77777777" w:rsidR="00D008AC" w:rsidRPr="00B9213D" w:rsidRDefault="00D008AC" w:rsidP="008D095E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 xml:space="preserve">% </w:t>
            </w:r>
          </w:p>
        </w:tc>
        <w:tc>
          <w:tcPr>
            <w:tcW w:w="0" w:type="auto"/>
            <w:shd w:val="clear" w:color="auto" w:fill="A6A6A6" w:themeFill="background1" w:themeFillShade="A6"/>
          </w:tcPr>
          <w:p w14:paraId="29B8B197" w14:textId="3CA4CF74" w:rsidR="00D008AC" w:rsidRPr="00B9213D" w:rsidRDefault="00D008AC" w:rsidP="008D095E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 xml:space="preserve">CI </w:t>
            </w:r>
            <w:r w:rsidRPr="00B9213D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="009669DA" w:rsidRPr="00B9213D">
              <w:rPr>
                <w:rFonts w:ascii="Arial" w:hAnsi="Arial" w:cs="Arial"/>
                <w:sz w:val="20"/>
                <w:szCs w:val="20"/>
              </w:rPr>
              <w:t>L</w:t>
            </w:r>
            <w:r w:rsidRPr="00B9213D">
              <w:rPr>
                <w:rFonts w:ascii="Arial" w:hAnsi="Arial" w:cs="Arial"/>
                <w:sz w:val="20"/>
                <w:szCs w:val="20"/>
              </w:rPr>
              <w:t>b</w:t>
            </w:r>
            <w:proofErr w:type="spellEnd"/>
          </w:p>
        </w:tc>
        <w:tc>
          <w:tcPr>
            <w:tcW w:w="0" w:type="auto"/>
            <w:shd w:val="clear" w:color="auto" w:fill="A6A6A6" w:themeFill="background1" w:themeFillShade="A6"/>
          </w:tcPr>
          <w:p w14:paraId="2D81AA53" w14:textId="5229C1FE" w:rsidR="00D008AC" w:rsidRPr="00B9213D" w:rsidRDefault="00D008AC" w:rsidP="008D095E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CI</w:t>
            </w:r>
            <w:r w:rsidRPr="00B9213D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="00186D57" w:rsidRPr="00B9213D">
              <w:rPr>
                <w:rFonts w:ascii="Arial" w:hAnsi="Arial" w:cs="Arial"/>
                <w:sz w:val="20"/>
                <w:szCs w:val="20"/>
              </w:rPr>
              <w:t>U</w:t>
            </w:r>
            <w:r w:rsidRPr="00B9213D">
              <w:rPr>
                <w:rFonts w:ascii="Arial" w:hAnsi="Arial" w:cs="Arial"/>
                <w:sz w:val="20"/>
                <w:szCs w:val="20"/>
              </w:rPr>
              <w:t>b</w:t>
            </w:r>
            <w:proofErr w:type="spellEnd"/>
          </w:p>
        </w:tc>
        <w:tc>
          <w:tcPr>
            <w:tcW w:w="0" w:type="auto"/>
            <w:shd w:val="clear" w:color="auto" w:fill="A6A6A6" w:themeFill="background1" w:themeFillShade="A6"/>
          </w:tcPr>
          <w:p w14:paraId="626FFC08" w14:textId="47318156" w:rsidR="00D008AC" w:rsidRPr="00B9213D" w:rsidRDefault="00D008AC" w:rsidP="008D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</w:tcPr>
          <w:p w14:paraId="57972C5F" w14:textId="77777777" w:rsidR="00D008AC" w:rsidRPr="00B9213D" w:rsidRDefault="00D008AC" w:rsidP="008D095E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 xml:space="preserve">% </w:t>
            </w:r>
          </w:p>
        </w:tc>
        <w:tc>
          <w:tcPr>
            <w:tcW w:w="0" w:type="auto"/>
            <w:shd w:val="clear" w:color="auto" w:fill="A6A6A6" w:themeFill="background1" w:themeFillShade="A6"/>
          </w:tcPr>
          <w:p w14:paraId="5D8E1978" w14:textId="61D68697" w:rsidR="00D008AC" w:rsidRPr="00B9213D" w:rsidRDefault="00D008AC" w:rsidP="008D095E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 xml:space="preserve">CI </w:t>
            </w:r>
            <w:r w:rsidRPr="00B9213D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="00186D57" w:rsidRPr="00B9213D">
              <w:rPr>
                <w:rFonts w:ascii="Arial" w:hAnsi="Arial" w:cs="Arial"/>
                <w:sz w:val="20"/>
                <w:szCs w:val="20"/>
              </w:rPr>
              <w:t>L</w:t>
            </w:r>
            <w:r w:rsidRPr="00B9213D">
              <w:rPr>
                <w:rFonts w:ascii="Arial" w:hAnsi="Arial" w:cs="Arial"/>
                <w:sz w:val="20"/>
                <w:szCs w:val="20"/>
              </w:rPr>
              <w:t>b</w:t>
            </w:r>
            <w:proofErr w:type="spellEnd"/>
          </w:p>
        </w:tc>
        <w:tc>
          <w:tcPr>
            <w:tcW w:w="0" w:type="auto"/>
            <w:shd w:val="clear" w:color="auto" w:fill="A6A6A6" w:themeFill="background1" w:themeFillShade="A6"/>
          </w:tcPr>
          <w:p w14:paraId="2F73F78C" w14:textId="6C666E14" w:rsidR="00D008AC" w:rsidRPr="00B9213D" w:rsidRDefault="00D008AC" w:rsidP="008D095E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 xml:space="preserve">CI </w:t>
            </w:r>
            <w:r w:rsidRPr="00B9213D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="00186D57" w:rsidRPr="00B9213D">
              <w:rPr>
                <w:rFonts w:ascii="Arial" w:hAnsi="Arial" w:cs="Arial"/>
                <w:sz w:val="20"/>
                <w:szCs w:val="20"/>
              </w:rPr>
              <w:t>U</w:t>
            </w:r>
            <w:r w:rsidRPr="00B9213D">
              <w:rPr>
                <w:rFonts w:ascii="Arial" w:hAnsi="Arial" w:cs="Arial"/>
                <w:sz w:val="20"/>
                <w:szCs w:val="20"/>
              </w:rPr>
              <w:t>b</w:t>
            </w:r>
            <w:proofErr w:type="spellEnd"/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A6A6A6" w:themeFill="background1" w:themeFillShade="A6"/>
          </w:tcPr>
          <w:p w14:paraId="0EEC7F5E" w14:textId="4F745265" w:rsidR="00D008AC" w:rsidRPr="00B9213D" w:rsidRDefault="00D008AC" w:rsidP="008D095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08AC" w:rsidRPr="00B9213D" w14:paraId="5A4BC164" w14:textId="3B2E6FAE" w:rsidTr="00D008AC">
        <w:tc>
          <w:tcPr>
            <w:tcW w:w="0" w:type="auto"/>
            <w:vMerge w:val="restart"/>
            <w:vAlign w:val="bottom"/>
          </w:tcPr>
          <w:p w14:paraId="013F5B42" w14:textId="292B06C9" w:rsidR="00D008AC" w:rsidRPr="00B9213D" w:rsidRDefault="00D008AC" w:rsidP="008D095E">
            <w:pPr>
              <w:spacing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Consciousness</w:t>
            </w:r>
          </w:p>
        </w:tc>
        <w:tc>
          <w:tcPr>
            <w:tcW w:w="0" w:type="auto"/>
            <w:vMerge w:val="restart"/>
          </w:tcPr>
          <w:p w14:paraId="769C95E4" w14:textId="26573F69" w:rsidR="00D008AC" w:rsidRPr="00B9213D" w:rsidRDefault="00042882" w:rsidP="008D095E">
            <w:pPr>
              <w:spacing w:after="240"/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88</w:t>
            </w:r>
            <w:r w:rsidR="00D008AC" w:rsidRPr="00B9213D">
              <w:rPr>
                <w:rFonts w:ascii="Arial" w:hAnsi="Arial" w:cs="Arial"/>
                <w:sz w:val="20"/>
                <w:szCs w:val="20"/>
              </w:rPr>
              <w:t>,</w:t>
            </w:r>
            <w:r w:rsidRPr="00B9213D">
              <w:rPr>
                <w:rFonts w:ascii="Arial" w:hAnsi="Arial" w:cs="Arial"/>
                <w:sz w:val="20"/>
                <w:szCs w:val="20"/>
              </w:rPr>
              <w:t>651</w:t>
            </w:r>
          </w:p>
        </w:tc>
        <w:tc>
          <w:tcPr>
            <w:tcW w:w="0" w:type="auto"/>
          </w:tcPr>
          <w:p w14:paraId="702F3E64" w14:textId="7C285577" w:rsidR="00D008AC" w:rsidRPr="00B9213D" w:rsidRDefault="00D008AC" w:rsidP="008D095E">
            <w:pPr>
              <w:spacing w:after="240"/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8</w:t>
            </w:r>
            <w:r w:rsidR="00042882" w:rsidRPr="00B9213D">
              <w:rPr>
                <w:rFonts w:ascii="Arial" w:hAnsi="Arial" w:cs="Arial"/>
                <w:sz w:val="20"/>
                <w:szCs w:val="20"/>
              </w:rPr>
              <w:t>6</w:t>
            </w:r>
            <w:r w:rsidRPr="00B9213D">
              <w:rPr>
                <w:rFonts w:ascii="Arial" w:hAnsi="Arial" w:cs="Arial"/>
                <w:sz w:val="20"/>
                <w:szCs w:val="20"/>
              </w:rPr>
              <w:t>.6% alert</w:t>
            </w:r>
          </w:p>
        </w:tc>
        <w:tc>
          <w:tcPr>
            <w:tcW w:w="0" w:type="auto"/>
          </w:tcPr>
          <w:p w14:paraId="5F7983BA" w14:textId="3263B8E8" w:rsidR="00D008AC" w:rsidRPr="00B9213D" w:rsidRDefault="00D008AC" w:rsidP="008D095E">
            <w:pPr>
              <w:spacing w:after="240"/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86.</w:t>
            </w:r>
            <w:r w:rsidR="006D1F5C" w:rsidRPr="00B9213D">
              <w:rPr>
                <w:rFonts w:ascii="Arial" w:hAnsi="Arial" w:cs="Arial"/>
                <w:sz w:val="20"/>
                <w:szCs w:val="20"/>
              </w:rPr>
              <w:t>3</w:t>
            </w:r>
            <w:r w:rsidRPr="00B9213D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0" w:type="auto"/>
          </w:tcPr>
          <w:p w14:paraId="53BF6B15" w14:textId="02B3636C" w:rsidR="00D008AC" w:rsidRPr="00B9213D" w:rsidRDefault="006D1F5C" w:rsidP="008D095E">
            <w:pPr>
              <w:spacing w:after="240"/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86</w:t>
            </w:r>
            <w:r w:rsidR="00D008AC" w:rsidRPr="00B9213D">
              <w:rPr>
                <w:rFonts w:ascii="Arial" w:hAnsi="Arial" w:cs="Arial"/>
                <w:sz w:val="20"/>
                <w:szCs w:val="20"/>
              </w:rPr>
              <w:t>.</w:t>
            </w:r>
            <w:r w:rsidR="00702029" w:rsidRPr="00B9213D">
              <w:rPr>
                <w:rFonts w:ascii="Arial" w:hAnsi="Arial" w:cs="Arial"/>
                <w:sz w:val="20"/>
                <w:szCs w:val="20"/>
              </w:rPr>
              <w:t>8</w:t>
            </w:r>
            <w:r w:rsidR="00D008AC" w:rsidRPr="00B9213D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0" w:type="auto"/>
            <w:vMerge w:val="restart"/>
          </w:tcPr>
          <w:p w14:paraId="717BEFC6" w14:textId="6479A644" w:rsidR="00D008AC" w:rsidRPr="00B9213D" w:rsidRDefault="005E3267" w:rsidP="008D095E">
            <w:pPr>
              <w:spacing w:after="240"/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4A2D92A7" w14:textId="2A3EAB80" w:rsidR="00D008AC" w:rsidRPr="00B9213D" w:rsidRDefault="00D008AC" w:rsidP="008D095E">
            <w:pPr>
              <w:spacing w:after="240"/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8</w:t>
            </w:r>
            <w:r w:rsidR="00D45B1F" w:rsidRPr="00B9213D">
              <w:rPr>
                <w:rFonts w:ascii="Arial" w:hAnsi="Arial" w:cs="Arial"/>
                <w:sz w:val="20"/>
                <w:szCs w:val="20"/>
              </w:rPr>
              <w:t>5</w:t>
            </w:r>
            <w:r w:rsidRPr="00B9213D">
              <w:rPr>
                <w:rFonts w:ascii="Arial" w:hAnsi="Arial" w:cs="Arial"/>
                <w:sz w:val="20"/>
                <w:szCs w:val="20"/>
              </w:rPr>
              <w:t>.</w:t>
            </w:r>
            <w:r w:rsidR="00D45B1F" w:rsidRPr="00B9213D">
              <w:rPr>
                <w:rFonts w:ascii="Arial" w:hAnsi="Arial" w:cs="Arial"/>
                <w:sz w:val="20"/>
                <w:szCs w:val="20"/>
              </w:rPr>
              <w:t>9</w:t>
            </w:r>
            <w:r w:rsidRPr="00B9213D">
              <w:rPr>
                <w:rFonts w:ascii="Arial" w:hAnsi="Arial" w:cs="Arial"/>
                <w:sz w:val="20"/>
                <w:szCs w:val="20"/>
              </w:rPr>
              <w:t>% alert</w:t>
            </w:r>
          </w:p>
        </w:tc>
        <w:tc>
          <w:tcPr>
            <w:tcW w:w="0" w:type="auto"/>
          </w:tcPr>
          <w:p w14:paraId="515FF6CB" w14:textId="3894467B" w:rsidR="00D008AC" w:rsidRPr="00B9213D" w:rsidRDefault="00D008AC" w:rsidP="008D095E">
            <w:pPr>
              <w:spacing w:after="240"/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8</w:t>
            </w:r>
            <w:r w:rsidR="00034909" w:rsidRPr="00B9213D">
              <w:rPr>
                <w:rFonts w:ascii="Arial" w:hAnsi="Arial" w:cs="Arial"/>
                <w:sz w:val="20"/>
                <w:szCs w:val="20"/>
              </w:rPr>
              <w:t>5</w:t>
            </w:r>
            <w:r w:rsidRPr="00B9213D">
              <w:rPr>
                <w:rFonts w:ascii="Arial" w:hAnsi="Arial" w:cs="Arial"/>
                <w:sz w:val="20"/>
                <w:szCs w:val="20"/>
              </w:rPr>
              <w:t>.</w:t>
            </w:r>
            <w:r w:rsidR="00034909" w:rsidRPr="00B9213D">
              <w:rPr>
                <w:rFonts w:ascii="Arial" w:hAnsi="Arial" w:cs="Arial"/>
                <w:sz w:val="20"/>
                <w:szCs w:val="20"/>
              </w:rPr>
              <w:t>7</w:t>
            </w:r>
            <w:r w:rsidRPr="00B9213D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0" w:type="auto"/>
          </w:tcPr>
          <w:p w14:paraId="698BB9B0" w14:textId="2B60AC69" w:rsidR="00D008AC" w:rsidRPr="00B9213D" w:rsidRDefault="00D008AC" w:rsidP="008D095E">
            <w:pPr>
              <w:spacing w:after="240"/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86.</w:t>
            </w:r>
            <w:r w:rsidR="00034909" w:rsidRPr="00B9213D">
              <w:rPr>
                <w:rFonts w:ascii="Arial" w:hAnsi="Arial" w:cs="Arial"/>
                <w:sz w:val="20"/>
                <w:szCs w:val="20"/>
              </w:rPr>
              <w:t>1</w:t>
            </w:r>
            <w:r w:rsidRPr="00B9213D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0" w:type="auto"/>
            <w:vMerge w:val="restart"/>
            <w:tcBorders>
              <w:right w:val="single" w:sz="12" w:space="0" w:color="auto"/>
            </w:tcBorders>
          </w:tcPr>
          <w:p w14:paraId="305F7D04" w14:textId="29EC7C49" w:rsidR="00D008AC" w:rsidRPr="00B9213D" w:rsidRDefault="005E3267" w:rsidP="008D095E">
            <w:pPr>
              <w:spacing w:after="240"/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D008AC" w:rsidRPr="00B9213D" w14:paraId="4D221588" w14:textId="50981216" w:rsidTr="00D008AC">
        <w:tc>
          <w:tcPr>
            <w:tcW w:w="0" w:type="auto"/>
            <w:vMerge/>
            <w:vAlign w:val="bottom"/>
          </w:tcPr>
          <w:p w14:paraId="27470959" w14:textId="77777777" w:rsidR="00D008AC" w:rsidRPr="00B9213D" w:rsidRDefault="00D008AC" w:rsidP="008D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6B3E6403" w14:textId="77777777" w:rsidR="00D008AC" w:rsidRPr="00B9213D" w:rsidRDefault="00D008AC" w:rsidP="008D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38FA845" w14:textId="36C2F5D0" w:rsidR="00D008AC" w:rsidRPr="00B9213D" w:rsidRDefault="00D008AC" w:rsidP="008D095E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6.</w:t>
            </w:r>
            <w:r w:rsidR="00042882" w:rsidRPr="00B9213D">
              <w:rPr>
                <w:rFonts w:ascii="Arial" w:hAnsi="Arial" w:cs="Arial"/>
                <w:sz w:val="20"/>
                <w:szCs w:val="20"/>
              </w:rPr>
              <w:t>9</w:t>
            </w:r>
            <w:r w:rsidRPr="00B9213D">
              <w:rPr>
                <w:rFonts w:ascii="Arial" w:hAnsi="Arial" w:cs="Arial"/>
                <w:sz w:val="20"/>
                <w:szCs w:val="20"/>
              </w:rPr>
              <w:t>% voice</w:t>
            </w:r>
          </w:p>
        </w:tc>
        <w:tc>
          <w:tcPr>
            <w:tcW w:w="0" w:type="auto"/>
          </w:tcPr>
          <w:p w14:paraId="49374F89" w14:textId="705CF2D8" w:rsidR="00D008AC" w:rsidRPr="00B9213D" w:rsidRDefault="00D008AC" w:rsidP="008D095E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6.</w:t>
            </w:r>
            <w:r w:rsidR="006D1F5C" w:rsidRPr="00B9213D">
              <w:rPr>
                <w:rFonts w:ascii="Arial" w:hAnsi="Arial" w:cs="Arial"/>
                <w:sz w:val="20"/>
                <w:szCs w:val="20"/>
              </w:rPr>
              <w:t>7</w:t>
            </w:r>
            <w:r w:rsidRPr="00B9213D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0" w:type="auto"/>
          </w:tcPr>
          <w:p w14:paraId="69F306E5" w14:textId="38DD30D8" w:rsidR="00D008AC" w:rsidRPr="00B9213D" w:rsidRDefault="00D008AC" w:rsidP="008D095E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7.</w:t>
            </w:r>
            <w:r w:rsidR="00702029" w:rsidRPr="00B9213D">
              <w:rPr>
                <w:rFonts w:ascii="Arial" w:hAnsi="Arial" w:cs="Arial"/>
                <w:sz w:val="20"/>
                <w:szCs w:val="20"/>
              </w:rPr>
              <w:t>1</w:t>
            </w:r>
            <w:r w:rsidRPr="00B9213D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0" w:type="auto"/>
            <w:vMerge/>
          </w:tcPr>
          <w:p w14:paraId="2B5C6E03" w14:textId="77777777" w:rsidR="00D008AC" w:rsidRPr="00B9213D" w:rsidRDefault="00D008AC" w:rsidP="008D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198F188" w14:textId="18A7A95C" w:rsidR="00D008AC" w:rsidRPr="00B9213D" w:rsidRDefault="00D008AC" w:rsidP="008D095E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7.</w:t>
            </w:r>
            <w:r w:rsidR="00D45B1F" w:rsidRPr="00B9213D">
              <w:rPr>
                <w:rFonts w:ascii="Arial" w:hAnsi="Arial" w:cs="Arial"/>
                <w:sz w:val="20"/>
                <w:szCs w:val="20"/>
              </w:rPr>
              <w:t>5</w:t>
            </w:r>
            <w:r w:rsidRPr="00B9213D">
              <w:rPr>
                <w:rFonts w:ascii="Arial" w:hAnsi="Arial" w:cs="Arial"/>
                <w:sz w:val="20"/>
                <w:szCs w:val="20"/>
              </w:rPr>
              <w:t>% voice</w:t>
            </w:r>
          </w:p>
        </w:tc>
        <w:tc>
          <w:tcPr>
            <w:tcW w:w="0" w:type="auto"/>
          </w:tcPr>
          <w:p w14:paraId="5376C58C" w14:textId="1E84D05F" w:rsidR="00D008AC" w:rsidRPr="00B9213D" w:rsidRDefault="00034909" w:rsidP="008D095E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7</w:t>
            </w:r>
            <w:r w:rsidR="00D008AC" w:rsidRPr="00B9213D">
              <w:rPr>
                <w:rFonts w:ascii="Arial" w:hAnsi="Arial" w:cs="Arial"/>
                <w:sz w:val="20"/>
                <w:szCs w:val="20"/>
              </w:rPr>
              <w:t>.</w:t>
            </w:r>
            <w:r w:rsidRPr="00B9213D">
              <w:rPr>
                <w:rFonts w:ascii="Arial" w:hAnsi="Arial" w:cs="Arial"/>
                <w:sz w:val="20"/>
                <w:szCs w:val="20"/>
              </w:rPr>
              <w:t>3</w:t>
            </w:r>
            <w:r w:rsidR="00D008AC" w:rsidRPr="00B9213D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0" w:type="auto"/>
          </w:tcPr>
          <w:p w14:paraId="0E856F38" w14:textId="683AA00E" w:rsidR="00D008AC" w:rsidRPr="00B9213D" w:rsidRDefault="00D008AC" w:rsidP="008D095E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7.</w:t>
            </w:r>
            <w:r w:rsidR="00034909" w:rsidRPr="00B9213D">
              <w:rPr>
                <w:rFonts w:ascii="Arial" w:hAnsi="Arial" w:cs="Arial"/>
                <w:sz w:val="20"/>
                <w:szCs w:val="20"/>
              </w:rPr>
              <w:t>6</w:t>
            </w:r>
            <w:r w:rsidRPr="00B9213D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0" w:type="auto"/>
            <w:vMerge/>
            <w:tcBorders>
              <w:right w:val="single" w:sz="12" w:space="0" w:color="auto"/>
            </w:tcBorders>
          </w:tcPr>
          <w:p w14:paraId="30086547" w14:textId="77777777" w:rsidR="00D008AC" w:rsidRPr="00B9213D" w:rsidRDefault="00D008AC" w:rsidP="008D095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08AC" w:rsidRPr="00B9213D" w14:paraId="2C52F197" w14:textId="50550EC2" w:rsidTr="00D008AC">
        <w:tc>
          <w:tcPr>
            <w:tcW w:w="0" w:type="auto"/>
            <w:vMerge/>
            <w:vAlign w:val="bottom"/>
          </w:tcPr>
          <w:p w14:paraId="2FA0D9D9" w14:textId="77777777" w:rsidR="00D008AC" w:rsidRPr="00B9213D" w:rsidRDefault="00D008AC" w:rsidP="008D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48D232B2" w14:textId="77777777" w:rsidR="00D008AC" w:rsidRPr="00B9213D" w:rsidRDefault="00D008AC" w:rsidP="008D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2EFC0D6" w14:textId="77777777" w:rsidR="00D008AC" w:rsidRPr="00B9213D" w:rsidRDefault="00D008AC" w:rsidP="008D095E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1.9% pain</w:t>
            </w:r>
          </w:p>
        </w:tc>
        <w:tc>
          <w:tcPr>
            <w:tcW w:w="0" w:type="auto"/>
          </w:tcPr>
          <w:p w14:paraId="02C5BA59" w14:textId="2C1B273B" w:rsidR="00D008AC" w:rsidRPr="00B9213D" w:rsidRDefault="00D008AC" w:rsidP="008D095E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1.</w:t>
            </w:r>
            <w:r w:rsidR="006D1F5C" w:rsidRPr="00B9213D">
              <w:rPr>
                <w:rFonts w:ascii="Arial" w:hAnsi="Arial" w:cs="Arial"/>
                <w:sz w:val="20"/>
                <w:szCs w:val="20"/>
              </w:rPr>
              <w:t>8</w:t>
            </w:r>
            <w:r w:rsidRPr="00B9213D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0" w:type="auto"/>
          </w:tcPr>
          <w:p w14:paraId="768A8B52" w14:textId="77777777" w:rsidR="00D008AC" w:rsidRPr="00B9213D" w:rsidRDefault="00D008AC" w:rsidP="008D095E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2.0%</w:t>
            </w:r>
          </w:p>
        </w:tc>
        <w:tc>
          <w:tcPr>
            <w:tcW w:w="0" w:type="auto"/>
            <w:vMerge/>
          </w:tcPr>
          <w:p w14:paraId="3C0FC253" w14:textId="77777777" w:rsidR="00D008AC" w:rsidRPr="00B9213D" w:rsidRDefault="00D008AC" w:rsidP="008D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00C1CD6" w14:textId="77777777" w:rsidR="00D008AC" w:rsidRPr="00B9213D" w:rsidRDefault="00D008AC" w:rsidP="008D095E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2.0% pain</w:t>
            </w:r>
          </w:p>
        </w:tc>
        <w:tc>
          <w:tcPr>
            <w:tcW w:w="0" w:type="auto"/>
          </w:tcPr>
          <w:p w14:paraId="1BBB36AE" w14:textId="706C7A53" w:rsidR="00D008AC" w:rsidRPr="00B9213D" w:rsidRDefault="00034909" w:rsidP="008D095E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1</w:t>
            </w:r>
            <w:r w:rsidR="000A55D1" w:rsidRPr="00B9213D">
              <w:rPr>
                <w:rFonts w:ascii="Arial" w:hAnsi="Arial" w:cs="Arial"/>
                <w:sz w:val="20"/>
                <w:szCs w:val="20"/>
              </w:rPr>
              <w:t>.</w:t>
            </w:r>
            <w:r w:rsidRPr="00B9213D">
              <w:rPr>
                <w:rFonts w:ascii="Arial" w:hAnsi="Arial" w:cs="Arial"/>
                <w:sz w:val="20"/>
                <w:szCs w:val="20"/>
              </w:rPr>
              <w:t>9</w:t>
            </w:r>
            <w:r w:rsidR="00D008AC" w:rsidRPr="00B9213D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0" w:type="auto"/>
          </w:tcPr>
          <w:p w14:paraId="782D6B47" w14:textId="0C9DA92F" w:rsidR="00D008AC" w:rsidRPr="00B9213D" w:rsidRDefault="00D008AC" w:rsidP="008D095E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2.</w:t>
            </w:r>
            <w:r w:rsidR="00034909" w:rsidRPr="00B9213D">
              <w:rPr>
                <w:rFonts w:ascii="Arial" w:hAnsi="Arial" w:cs="Arial"/>
                <w:sz w:val="20"/>
                <w:szCs w:val="20"/>
              </w:rPr>
              <w:t>1</w:t>
            </w:r>
            <w:r w:rsidRPr="00B9213D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0" w:type="auto"/>
            <w:vMerge/>
            <w:tcBorders>
              <w:right w:val="single" w:sz="12" w:space="0" w:color="auto"/>
            </w:tcBorders>
          </w:tcPr>
          <w:p w14:paraId="01797A3C" w14:textId="77777777" w:rsidR="00D008AC" w:rsidRPr="00B9213D" w:rsidRDefault="00D008AC" w:rsidP="008D095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08AC" w:rsidRPr="00B9213D" w14:paraId="43A1F706" w14:textId="01FB34CB" w:rsidTr="00D008AC">
        <w:tc>
          <w:tcPr>
            <w:tcW w:w="0" w:type="auto"/>
            <w:vMerge/>
            <w:vAlign w:val="bottom"/>
          </w:tcPr>
          <w:p w14:paraId="050B04A1" w14:textId="77777777" w:rsidR="00D008AC" w:rsidRPr="00B9213D" w:rsidRDefault="00D008AC" w:rsidP="008D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12BD3A25" w14:textId="77777777" w:rsidR="00D008AC" w:rsidRPr="00B9213D" w:rsidRDefault="00D008AC" w:rsidP="008D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06C4844" w14:textId="17701A43" w:rsidR="00D008AC" w:rsidRPr="00B9213D" w:rsidRDefault="00D008AC" w:rsidP="008D095E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4.</w:t>
            </w:r>
            <w:r w:rsidR="00042882" w:rsidRPr="00B9213D">
              <w:rPr>
                <w:rFonts w:ascii="Arial" w:hAnsi="Arial" w:cs="Arial"/>
                <w:sz w:val="20"/>
                <w:szCs w:val="20"/>
              </w:rPr>
              <w:t>7</w:t>
            </w:r>
            <w:r w:rsidRPr="00B9213D">
              <w:rPr>
                <w:rFonts w:ascii="Arial" w:hAnsi="Arial" w:cs="Arial"/>
                <w:sz w:val="20"/>
                <w:szCs w:val="20"/>
              </w:rPr>
              <w:t>% unresponsive</w:t>
            </w:r>
          </w:p>
        </w:tc>
        <w:tc>
          <w:tcPr>
            <w:tcW w:w="0" w:type="auto"/>
          </w:tcPr>
          <w:p w14:paraId="551D17FB" w14:textId="42AC39EE" w:rsidR="00D008AC" w:rsidRPr="00B9213D" w:rsidRDefault="00D008AC" w:rsidP="008D095E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4.</w:t>
            </w:r>
            <w:r w:rsidR="006D1F5C" w:rsidRPr="00B9213D">
              <w:rPr>
                <w:rFonts w:ascii="Arial" w:hAnsi="Arial" w:cs="Arial"/>
                <w:sz w:val="20"/>
                <w:szCs w:val="20"/>
              </w:rPr>
              <w:t>5</w:t>
            </w:r>
            <w:r w:rsidRPr="00B9213D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0" w:type="auto"/>
          </w:tcPr>
          <w:p w14:paraId="582DCE04" w14:textId="64374523" w:rsidR="00D008AC" w:rsidRPr="00B9213D" w:rsidRDefault="00D008AC" w:rsidP="008D095E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4.</w:t>
            </w:r>
            <w:r w:rsidR="00702029" w:rsidRPr="00B9213D">
              <w:rPr>
                <w:rFonts w:ascii="Arial" w:hAnsi="Arial" w:cs="Arial"/>
                <w:sz w:val="20"/>
                <w:szCs w:val="20"/>
              </w:rPr>
              <w:t>8</w:t>
            </w:r>
            <w:r w:rsidRPr="00B9213D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0" w:type="auto"/>
            <w:vMerge/>
          </w:tcPr>
          <w:p w14:paraId="70454445" w14:textId="77777777" w:rsidR="00D008AC" w:rsidRPr="00B9213D" w:rsidRDefault="00D008AC" w:rsidP="008D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8A5245A" w14:textId="37643C36" w:rsidR="00D008AC" w:rsidRPr="00B9213D" w:rsidRDefault="00D008AC" w:rsidP="008D095E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4.</w:t>
            </w:r>
            <w:r w:rsidR="00D45B1F" w:rsidRPr="00B9213D">
              <w:rPr>
                <w:rFonts w:ascii="Arial" w:hAnsi="Arial" w:cs="Arial"/>
                <w:sz w:val="20"/>
                <w:szCs w:val="20"/>
              </w:rPr>
              <w:t>6</w:t>
            </w:r>
            <w:r w:rsidRPr="00B9213D">
              <w:rPr>
                <w:rFonts w:ascii="Arial" w:hAnsi="Arial" w:cs="Arial"/>
                <w:sz w:val="20"/>
                <w:szCs w:val="20"/>
              </w:rPr>
              <w:t>% unresponsive</w:t>
            </w:r>
          </w:p>
        </w:tc>
        <w:tc>
          <w:tcPr>
            <w:tcW w:w="0" w:type="auto"/>
          </w:tcPr>
          <w:p w14:paraId="32705E3F" w14:textId="1B66BE0F" w:rsidR="00D008AC" w:rsidRPr="00B9213D" w:rsidRDefault="00D008AC" w:rsidP="008D095E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4.</w:t>
            </w:r>
            <w:r w:rsidR="00034909" w:rsidRPr="00B9213D">
              <w:rPr>
                <w:rFonts w:ascii="Arial" w:hAnsi="Arial" w:cs="Arial"/>
                <w:sz w:val="20"/>
                <w:szCs w:val="20"/>
              </w:rPr>
              <w:t>5</w:t>
            </w:r>
            <w:r w:rsidRPr="00B9213D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0" w:type="auto"/>
          </w:tcPr>
          <w:p w14:paraId="1BDC70A7" w14:textId="77777777" w:rsidR="00D008AC" w:rsidRPr="00B9213D" w:rsidRDefault="00D008AC" w:rsidP="008D095E">
            <w:pPr>
              <w:rPr>
                <w:rFonts w:ascii="Arial" w:hAnsi="Arial" w:cs="Arial"/>
                <w:sz w:val="20"/>
                <w:szCs w:val="20"/>
              </w:rPr>
            </w:pPr>
            <w:r w:rsidRPr="00B9213D">
              <w:rPr>
                <w:rFonts w:ascii="Arial" w:hAnsi="Arial" w:cs="Arial"/>
                <w:sz w:val="20"/>
                <w:szCs w:val="20"/>
              </w:rPr>
              <w:t>4.8%</w:t>
            </w:r>
          </w:p>
        </w:tc>
        <w:tc>
          <w:tcPr>
            <w:tcW w:w="0" w:type="auto"/>
            <w:vMerge/>
            <w:tcBorders>
              <w:right w:val="single" w:sz="12" w:space="0" w:color="auto"/>
            </w:tcBorders>
          </w:tcPr>
          <w:p w14:paraId="72DA815E" w14:textId="77777777" w:rsidR="00D008AC" w:rsidRPr="00B9213D" w:rsidRDefault="00D008AC" w:rsidP="008D095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8FB3431" w14:textId="77777777" w:rsidR="00320CB2" w:rsidRPr="00B9213D" w:rsidRDefault="00320CB2" w:rsidP="00320CB2">
      <w:pPr>
        <w:jc w:val="both"/>
        <w:rPr>
          <w:rFonts w:ascii="Arial" w:hAnsi="Arial" w:cs="Arial"/>
          <w:sz w:val="20"/>
          <w:szCs w:val="20"/>
          <w:u w:val="single"/>
        </w:rPr>
      </w:pPr>
      <w:r w:rsidRPr="00B9213D">
        <w:rPr>
          <w:rFonts w:ascii="Arial" w:hAnsi="Arial" w:cs="Arial"/>
          <w:sz w:val="20"/>
          <w:szCs w:val="20"/>
          <w:u w:val="single"/>
        </w:rPr>
        <w:t xml:space="preserve">Legend: </w:t>
      </w:r>
    </w:p>
    <w:p w14:paraId="1853A69A" w14:textId="77777777" w:rsidR="008F3F84" w:rsidRPr="00B9213D" w:rsidRDefault="00320CB2" w:rsidP="00320CB2">
      <w:pPr>
        <w:jc w:val="both"/>
        <w:rPr>
          <w:rFonts w:ascii="Arial" w:hAnsi="Arial" w:cs="Arial"/>
          <w:sz w:val="20"/>
          <w:szCs w:val="20"/>
        </w:rPr>
        <w:sectPr w:rsidR="008F3F84" w:rsidRPr="00B9213D" w:rsidSect="00D008AC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  <w:r w:rsidRPr="00B9213D">
        <w:rPr>
          <w:rFonts w:ascii="Arial" w:hAnsi="Arial" w:cs="Arial"/>
          <w:sz w:val="20"/>
          <w:szCs w:val="20"/>
        </w:rPr>
        <w:t xml:space="preserve">SD: Standard derivation; Min: Minimum; Max: Maximum; CI: Confidence interval; </w:t>
      </w:r>
      <w:proofErr w:type="spellStart"/>
      <w:r w:rsidRPr="00B9213D">
        <w:rPr>
          <w:rFonts w:ascii="Arial" w:hAnsi="Arial" w:cs="Arial"/>
          <w:sz w:val="20"/>
          <w:szCs w:val="20"/>
        </w:rPr>
        <w:t>Lb</w:t>
      </w:r>
      <w:proofErr w:type="spellEnd"/>
      <w:r w:rsidRPr="00B9213D">
        <w:rPr>
          <w:rFonts w:ascii="Arial" w:hAnsi="Arial" w:cs="Arial"/>
          <w:sz w:val="20"/>
          <w:szCs w:val="20"/>
        </w:rPr>
        <w:t xml:space="preserve">: lower bound; </w:t>
      </w:r>
      <w:proofErr w:type="spellStart"/>
      <w:r w:rsidRPr="00B9213D">
        <w:rPr>
          <w:rFonts w:ascii="Arial" w:hAnsi="Arial" w:cs="Arial"/>
          <w:sz w:val="20"/>
          <w:szCs w:val="20"/>
        </w:rPr>
        <w:t>Ub</w:t>
      </w:r>
      <w:proofErr w:type="spellEnd"/>
      <w:r w:rsidRPr="00B9213D">
        <w:rPr>
          <w:rFonts w:ascii="Arial" w:hAnsi="Arial" w:cs="Arial"/>
          <w:sz w:val="20"/>
          <w:szCs w:val="20"/>
        </w:rPr>
        <w:t>: upper bound</w:t>
      </w:r>
      <w:r w:rsidR="00FE5913" w:rsidRPr="00B9213D">
        <w:rPr>
          <w:rFonts w:ascii="Arial" w:hAnsi="Arial" w:cs="Arial"/>
          <w:sz w:val="20"/>
          <w:szCs w:val="20"/>
        </w:rPr>
        <w:t>; GCS: Glasgow Coma Scale</w:t>
      </w:r>
    </w:p>
    <w:p w14:paraId="27C955E7" w14:textId="11BCECBD" w:rsidR="003A568E" w:rsidRPr="00B9213D" w:rsidRDefault="00E24A49">
      <w:pPr>
        <w:rPr>
          <w:rFonts w:ascii="Arial" w:hAnsi="Arial" w:cs="Arial"/>
          <w:sz w:val="22"/>
          <w:szCs w:val="22"/>
          <w:u w:val="single"/>
        </w:rPr>
      </w:pPr>
      <w:r w:rsidRPr="00B9213D">
        <w:rPr>
          <w:rFonts w:ascii="Arial" w:hAnsi="Arial" w:cs="Arial"/>
          <w:sz w:val="22"/>
          <w:szCs w:val="22"/>
          <w:u w:val="single"/>
        </w:rPr>
        <w:lastRenderedPageBreak/>
        <w:t xml:space="preserve">Methodological </w:t>
      </w:r>
      <w:r w:rsidR="00D847D4" w:rsidRPr="00B9213D">
        <w:rPr>
          <w:rFonts w:ascii="Arial" w:hAnsi="Arial" w:cs="Arial"/>
          <w:sz w:val="22"/>
          <w:szCs w:val="22"/>
          <w:u w:val="single"/>
        </w:rPr>
        <w:t>sidenotes</w:t>
      </w:r>
      <w:r w:rsidRPr="00B9213D">
        <w:rPr>
          <w:rFonts w:ascii="Arial" w:hAnsi="Arial" w:cs="Arial"/>
          <w:sz w:val="22"/>
          <w:szCs w:val="22"/>
          <w:u w:val="single"/>
        </w:rPr>
        <w:t xml:space="preserve"> on the imputation:</w:t>
      </w:r>
    </w:p>
    <w:p w14:paraId="552354BE" w14:textId="203D0409" w:rsidR="00E24A49" w:rsidRPr="00B9213D" w:rsidRDefault="00D07527" w:rsidP="00E24A4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B9213D">
        <w:rPr>
          <w:rFonts w:ascii="Arial" w:hAnsi="Arial" w:cs="Arial"/>
          <w:sz w:val="22"/>
          <w:szCs w:val="22"/>
        </w:rPr>
        <w:t>The methodol</w:t>
      </w:r>
      <w:r w:rsidR="002C3876" w:rsidRPr="00B9213D">
        <w:rPr>
          <w:rFonts w:ascii="Arial" w:hAnsi="Arial" w:cs="Arial"/>
          <w:sz w:val="22"/>
          <w:szCs w:val="22"/>
        </w:rPr>
        <w:t>o</w:t>
      </w:r>
      <w:r w:rsidRPr="00B9213D">
        <w:rPr>
          <w:rFonts w:ascii="Arial" w:hAnsi="Arial" w:cs="Arial"/>
          <w:sz w:val="22"/>
          <w:szCs w:val="22"/>
        </w:rPr>
        <w:t xml:space="preserve">gy </w:t>
      </w:r>
      <w:r w:rsidR="002C3876" w:rsidRPr="00B9213D">
        <w:rPr>
          <w:rFonts w:ascii="Arial" w:hAnsi="Arial" w:cs="Arial"/>
          <w:sz w:val="22"/>
          <w:szCs w:val="22"/>
        </w:rPr>
        <w:t>for</w:t>
      </w:r>
      <w:r w:rsidRPr="00B9213D">
        <w:rPr>
          <w:rFonts w:ascii="Arial" w:hAnsi="Arial" w:cs="Arial"/>
          <w:sz w:val="22"/>
          <w:szCs w:val="22"/>
        </w:rPr>
        <w:t xml:space="preserve"> imputations (and the evaluation of imputation quality in particular) is steadily evolving and offering a variety of options to analyze and visualize imputation quality (cf.</w:t>
      </w:r>
      <w:r w:rsidR="009374EE" w:rsidRPr="00B9213D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alias w:val="To edit, see citavi.com/edit"/>
          <w:tag w:val="CitaviPlaceholder#c21362f5-59e6-48ae-8022-7240cf3df0ec"/>
          <w:id w:val="-499430037"/>
          <w:placeholder>
            <w:docPart w:val="DefaultPlaceholder_-1854013440"/>
          </w:placeholder>
        </w:sdtPr>
        <w:sdtEndPr/>
        <w:sdtContent>
          <w:r w:rsidR="009374EE" w:rsidRPr="00B9213D">
            <w:rPr>
              <w:rFonts w:ascii="Arial" w:hAnsi="Arial" w:cs="Arial"/>
              <w:sz w:val="22"/>
              <w:szCs w:val="22"/>
            </w:rPr>
            <w:fldChar w:fldCharType="begin"/>
          </w:r>
          <w:r w:rsidR="00666384" w:rsidRPr="00B9213D">
            <w:rPr>
              <w:rFonts w:ascii="Arial" w:hAnsi="Arial" w:cs="Arial"/>
              <w:sz w:val="22"/>
              <w:szCs w:val="22"/>
            </w:rPr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Q2MGY2OTVjLTM5MjQtNDZhMC1hMDgwLTg2ZDUxMWE0NjAzYyIsIlJhbmdlTGVuZ3RoIjozLCJSZWZlcmVuY2VJZCI6Ijk4OGJlOTc0LTkwMWUtNDM1Yi1iZWY4LWNiZGI0NzMyMTI1Y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Mjg4NTI0MTUiLCJVcmlTdHJpbmciOiJodHRwOi8vd3d3Lm5jYmkubmxtLm5paC5nb3YvcHVibWVkLzI4ODUyNDE1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}</w:instrText>
          </w:r>
          <w:r w:rsidR="009374EE" w:rsidRPr="00B9213D">
            <w:rPr>
              <w:rFonts w:ascii="Arial" w:hAnsi="Arial" w:cs="Arial"/>
              <w:sz w:val="22"/>
              <w:szCs w:val="22"/>
            </w:rPr>
            <w:fldChar w:fldCharType="separate"/>
          </w:r>
          <w:r w:rsidR="009374EE" w:rsidRPr="00B9213D">
            <w:rPr>
              <w:rFonts w:ascii="Arial" w:hAnsi="Arial" w:cs="Arial"/>
              <w:sz w:val="22"/>
              <w:szCs w:val="22"/>
            </w:rPr>
            <w:t>[1]</w:t>
          </w:r>
          <w:r w:rsidR="009374EE" w:rsidRPr="00B9213D">
            <w:rPr>
              <w:rFonts w:ascii="Arial" w:hAnsi="Arial" w:cs="Arial"/>
              <w:sz w:val="22"/>
              <w:szCs w:val="22"/>
            </w:rPr>
            <w:fldChar w:fldCharType="end"/>
          </w:r>
        </w:sdtContent>
      </w:sdt>
      <w:r w:rsidRPr="00B9213D">
        <w:rPr>
          <w:rFonts w:ascii="Arial" w:hAnsi="Arial" w:cs="Arial"/>
          <w:sz w:val="22"/>
          <w:szCs w:val="22"/>
        </w:rPr>
        <w:t xml:space="preserve">). For example, </w:t>
      </w:r>
      <w:r w:rsidR="001D6510" w:rsidRPr="00B9213D">
        <w:rPr>
          <w:rFonts w:ascii="Arial" w:hAnsi="Arial" w:cs="Arial"/>
          <w:sz w:val="22"/>
          <w:szCs w:val="22"/>
        </w:rPr>
        <w:t>Stuart et al. propose</w:t>
      </w:r>
      <w:r w:rsidR="00DE09BC" w:rsidRPr="00B9213D">
        <w:rPr>
          <w:rFonts w:ascii="Arial" w:hAnsi="Arial" w:cs="Arial"/>
          <w:sz w:val="22"/>
          <w:szCs w:val="22"/>
        </w:rPr>
        <w:t xml:space="preserve"> </w:t>
      </w:r>
      <w:r w:rsidR="00C80D6E" w:rsidRPr="00B9213D">
        <w:rPr>
          <w:rFonts w:ascii="Arial" w:hAnsi="Arial" w:cs="Arial"/>
          <w:i/>
          <w:iCs/>
          <w:sz w:val="22"/>
          <w:szCs w:val="22"/>
        </w:rPr>
        <w:t>“</w:t>
      </w:r>
      <w:r w:rsidR="003A568E" w:rsidRPr="00B9213D">
        <w:rPr>
          <w:rFonts w:ascii="Arial" w:hAnsi="Arial" w:cs="Arial"/>
          <w:i/>
          <w:iCs/>
          <w:sz w:val="22"/>
          <w:szCs w:val="22"/>
        </w:rPr>
        <w:t>flagging variables if</w:t>
      </w:r>
      <w:r w:rsidR="00DE09BC" w:rsidRPr="00B9213D">
        <w:rPr>
          <w:rFonts w:ascii="Arial" w:hAnsi="Arial" w:cs="Arial"/>
          <w:i/>
          <w:iCs/>
          <w:sz w:val="22"/>
          <w:szCs w:val="22"/>
        </w:rPr>
        <w:t xml:space="preserve"> </w:t>
      </w:r>
      <w:r w:rsidR="003A568E" w:rsidRPr="00B9213D">
        <w:rPr>
          <w:rFonts w:ascii="Arial" w:hAnsi="Arial" w:cs="Arial"/>
          <w:i/>
          <w:iCs/>
          <w:sz w:val="22"/>
          <w:szCs w:val="22"/>
        </w:rPr>
        <w:t>the ratio of variances of the observed and imputed values</w:t>
      </w:r>
      <w:r w:rsidR="00DE09BC" w:rsidRPr="00B9213D">
        <w:rPr>
          <w:rFonts w:ascii="Arial" w:hAnsi="Arial" w:cs="Arial"/>
          <w:i/>
          <w:iCs/>
          <w:sz w:val="22"/>
          <w:szCs w:val="22"/>
        </w:rPr>
        <w:t xml:space="preserve"> </w:t>
      </w:r>
      <w:r w:rsidR="003A568E" w:rsidRPr="00B9213D">
        <w:rPr>
          <w:rFonts w:ascii="Arial" w:hAnsi="Arial" w:cs="Arial"/>
          <w:i/>
          <w:iCs/>
          <w:sz w:val="22"/>
          <w:szCs w:val="22"/>
        </w:rPr>
        <w:t>is less than 0.5 or greater than 2, or if the absolute</w:t>
      </w:r>
      <w:r w:rsidR="00DE09BC" w:rsidRPr="00B9213D">
        <w:rPr>
          <w:rFonts w:ascii="Arial" w:hAnsi="Arial" w:cs="Arial"/>
          <w:i/>
          <w:iCs/>
          <w:sz w:val="22"/>
          <w:szCs w:val="22"/>
        </w:rPr>
        <w:t xml:space="preserve"> </w:t>
      </w:r>
      <w:r w:rsidR="003A568E" w:rsidRPr="00B9213D">
        <w:rPr>
          <w:rFonts w:ascii="Arial" w:hAnsi="Arial" w:cs="Arial"/>
          <w:i/>
          <w:iCs/>
          <w:sz w:val="22"/>
          <w:szCs w:val="22"/>
        </w:rPr>
        <w:t>difference in means is greater than two standard deviations.</w:t>
      </w:r>
      <w:r w:rsidR="00C80D6E" w:rsidRPr="00B9213D">
        <w:rPr>
          <w:rFonts w:ascii="Arial" w:hAnsi="Arial" w:cs="Arial"/>
          <w:i/>
          <w:iCs/>
          <w:sz w:val="22"/>
          <w:szCs w:val="22"/>
        </w:rPr>
        <w:t>”</w:t>
      </w:r>
      <w:r w:rsidR="006F3292" w:rsidRPr="00B9213D">
        <w:rPr>
          <w:rFonts w:ascii="Arial" w:hAnsi="Arial" w:cs="Arial"/>
          <w:sz w:val="22"/>
          <w:szCs w:val="22"/>
        </w:rPr>
        <w:t xml:space="preserve"> (</w:t>
      </w:r>
      <w:sdt>
        <w:sdtPr>
          <w:rPr>
            <w:rFonts w:ascii="Arial" w:hAnsi="Arial" w:cs="Arial"/>
            <w:sz w:val="22"/>
            <w:szCs w:val="22"/>
          </w:rPr>
          <w:alias w:val="To edit, see citavi.com/edit"/>
          <w:tag w:val="CitaviPlaceholder#44e114ee-02ee-427a-8372-3ce8c6a229e2"/>
          <w:id w:val="1018354450"/>
          <w:placeholder>
            <w:docPart w:val="DefaultPlaceholder_-1854013440"/>
          </w:placeholder>
        </w:sdtPr>
        <w:sdtEndPr/>
        <w:sdtContent>
          <w:r w:rsidR="006F3292" w:rsidRPr="00B9213D">
            <w:rPr>
              <w:rFonts w:ascii="Arial" w:hAnsi="Arial" w:cs="Arial"/>
              <w:noProof/>
              <w:sz w:val="22"/>
              <w:szCs w:val="22"/>
            </w:rPr>
            <w:fldChar w:fldCharType="begin"/>
          </w:r>
          <w:r w:rsidR="00666384" w:rsidRPr="00B9213D">
            <w:rPr>
              <w:rFonts w:ascii="Arial" w:hAnsi="Arial" w:cs="Arial"/>
              <w:noProof/>
              <w:sz w:val="22"/>
              <w:szCs w:val="22"/>
            </w:rPr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UzZTdiMDIyLWM1MGEtNDc4OS04NTJhLTlkMDM4NmMxMGE3MyIsIlJhbmdlTGVuZ3RoIjozLCJSZWZlcmVuY2VJZCI6ImQyMGRjYmU1LTc1MTUtNDA4NC04MmM5LTlmMmY5YmU4Y2VhZ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A5My9hamUva3dwMDI2IiwiVXJpU3RyaW5nIjoiaHR0cHM6Ly9kb2kub3JnLzEwLjEwOTMvYWplL2t3cDAyNi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}</w:instrText>
          </w:r>
          <w:r w:rsidR="006F3292" w:rsidRPr="00B9213D">
            <w:rPr>
              <w:rFonts w:ascii="Arial" w:hAnsi="Arial" w:cs="Arial"/>
              <w:noProof/>
              <w:sz w:val="22"/>
              <w:szCs w:val="22"/>
            </w:rPr>
            <w:fldChar w:fldCharType="separate"/>
          </w:r>
          <w:r w:rsidR="00D847D4" w:rsidRPr="00B9213D">
            <w:rPr>
              <w:rFonts w:ascii="Arial" w:hAnsi="Arial" w:cs="Arial"/>
              <w:noProof/>
              <w:sz w:val="22"/>
              <w:szCs w:val="22"/>
            </w:rPr>
            <w:t>[2]</w:t>
          </w:r>
          <w:r w:rsidR="006F3292" w:rsidRPr="00B9213D">
            <w:rPr>
              <w:rFonts w:ascii="Arial" w:hAnsi="Arial" w:cs="Arial"/>
              <w:noProof/>
              <w:sz w:val="22"/>
              <w:szCs w:val="22"/>
            </w:rPr>
            <w:fldChar w:fldCharType="end"/>
          </w:r>
        </w:sdtContent>
      </w:sdt>
      <w:r w:rsidR="006F3292" w:rsidRPr="00B9213D">
        <w:rPr>
          <w:rFonts w:ascii="Arial" w:hAnsi="Arial" w:cs="Arial"/>
          <w:sz w:val="22"/>
          <w:szCs w:val="22"/>
        </w:rPr>
        <w:t xml:space="preserve">, cited by </w:t>
      </w:r>
      <w:sdt>
        <w:sdtPr>
          <w:rPr>
            <w:rFonts w:ascii="Arial" w:hAnsi="Arial" w:cs="Arial"/>
            <w:sz w:val="22"/>
            <w:szCs w:val="22"/>
          </w:rPr>
          <w:alias w:val="To edit, see citavi.com/edit"/>
          <w:tag w:val="CitaviPlaceholder#101f28ab-b44b-4b75-a344-5444833e6f9f"/>
          <w:id w:val="-2051668996"/>
          <w:placeholder>
            <w:docPart w:val="DefaultPlaceholder_-1854013440"/>
          </w:placeholder>
        </w:sdtPr>
        <w:sdtEndPr/>
        <w:sdtContent>
          <w:r w:rsidR="006F3292" w:rsidRPr="00B9213D">
            <w:rPr>
              <w:rFonts w:ascii="Arial" w:hAnsi="Arial" w:cs="Arial"/>
              <w:noProof/>
              <w:sz w:val="22"/>
              <w:szCs w:val="22"/>
            </w:rPr>
            <w:fldChar w:fldCharType="begin"/>
          </w:r>
          <w:r w:rsidR="00666384" w:rsidRPr="00B9213D">
            <w:rPr>
              <w:rFonts w:ascii="Arial" w:hAnsi="Arial" w:cs="Arial"/>
              <w:noProof/>
              <w:sz w:val="22"/>
              <w:szCs w:val="22"/>
            </w:rPr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FhMGI0ZDIzLTdiNmEtNDc2OS1hMDA2LWE4YWU3MDYzYjkyNSIsIlJhbmdlTGVuZ3RoIjozLCJSZWZlcmVuY2VJZCI6Ijk4OGJlOTc0LTkwMWUtNDM1Yi1iZWY4LWNiZGI0NzMyMTI1Y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Mjg4NTI0MTUiLCJVcmlTdHJpbmciOiJodHRwOi8vd3d3Lm5jYmkubmxtLm5paC5nb3YvcHVibWVkLzI4ODUyNDE1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}</w:instrText>
          </w:r>
          <w:r w:rsidR="006F3292" w:rsidRPr="00B9213D">
            <w:rPr>
              <w:rFonts w:ascii="Arial" w:hAnsi="Arial" w:cs="Arial"/>
              <w:noProof/>
              <w:sz w:val="22"/>
              <w:szCs w:val="22"/>
            </w:rPr>
            <w:fldChar w:fldCharType="separate"/>
          </w:r>
          <w:r w:rsidR="00D847D4" w:rsidRPr="00B9213D">
            <w:rPr>
              <w:rFonts w:ascii="Arial" w:hAnsi="Arial" w:cs="Arial"/>
              <w:noProof/>
              <w:sz w:val="22"/>
              <w:szCs w:val="22"/>
            </w:rPr>
            <w:t>[1]</w:t>
          </w:r>
          <w:r w:rsidR="006F3292" w:rsidRPr="00B9213D">
            <w:rPr>
              <w:rFonts w:ascii="Arial" w:hAnsi="Arial" w:cs="Arial"/>
              <w:noProof/>
              <w:sz w:val="22"/>
              <w:szCs w:val="22"/>
            </w:rPr>
            <w:fldChar w:fldCharType="end"/>
          </w:r>
        </w:sdtContent>
      </w:sdt>
      <w:r w:rsidR="001D6510" w:rsidRPr="00B9213D">
        <w:rPr>
          <w:rFonts w:ascii="Arial" w:hAnsi="Arial" w:cs="Arial"/>
          <w:sz w:val="22"/>
          <w:szCs w:val="22"/>
        </w:rPr>
        <w:t>, p.7)</w:t>
      </w:r>
      <w:r w:rsidR="00E24A49" w:rsidRPr="00B9213D">
        <w:rPr>
          <w:rFonts w:ascii="Arial" w:hAnsi="Arial" w:cs="Arial"/>
          <w:sz w:val="22"/>
          <w:szCs w:val="22"/>
        </w:rPr>
        <w:t xml:space="preserve">. </w:t>
      </w:r>
      <w:r w:rsidRPr="00B9213D">
        <w:rPr>
          <w:rFonts w:ascii="Arial" w:hAnsi="Arial" w:cs="Arial"/>
          <w:sz w:val="22"/>
          <w:szCs w:val="22"/>
        </w:rPr>
        <w:t>As can be seen in the table above, we observe little variance between original and imputed data.</w:t>
      </w:r>
    </w:p>
    <w:p w14:paraId="35E9C4C7" w14:textId="77777777" w:rsidR="00E24A49" w:rsidRPr="00B9213D" w:rsidRDefault="00E24A49" w:rsidP="00E24A4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EC49B96" w14:textId="653680DF" w:rsidR="00E24A49" w:rsidRPr="00B9213D" w:rsidRDefault="00D07527" w:rsidP="00E24A4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B9213D">
        <w:rPr>
          <w:rFonts w:ascii="Arial" w:hAnsi="Arial" w:cs="Arial"/>
          <w:sz w:val="22"/>
          <w:szCs w:val="22"/>
        </w:rPr>
        <w:t>Our i</w:t>
      </w:r>
      <w:r w:rsidR="0010336F" w:rsidRPr="00B9213D">
        <w:rPr>
          <w:rFonts w:ascii="Arial" w:hAnsi="Arial" w:cs="Arial"/>
          <w:sz w:val="22"/>
          <w:szCs w:val="22"/>
        </w:rPr>
        <w:t>mp</w:t>
      </w:r>
      <w:r w:rsidR="00E24A49" w:rsidRPr="00B9213D">
        <w:rPr>
          <w:rFonts w:ascii="Arial" w:hAnsi="Arial" w:cs="Arial"/>
          <w:sz w:val="22"/>
          <w:szCs w:val="22"/>
        </w:rPr>
        <w:t xml:space="preserve">uted </w:t>
      </w:r>
      <w:r w:rsidR="00702029" w:rsidRPr="00B9213D">
        <w:rPr>
          <w:rFonts w:ascii="Arial" w:hAnsi="Arial" w:cs="Arial"/>
          <w:sz w:val="22"/>
          <w:szCs w:val="22"/>
        </w:rPr>
        <w:t>maximum</w:t>
      </w:r>
      <w:r w:rsidR="007B1676" w:rsidRPr="00B9213D">
        <w:rPr>
          <w:rFonts w:ascii="Arial" w:hAnsi="Arial" w:cs="Arial"/>
          <w:sz w:val="22"/>
          <w:szCs w:val="22"/>
        </w:rPr>
        <w:t>s</w:t>
      </w:r>
      <w:r w:rsidR="00702029" w:rsidRPr="00B9213D">
        <w:rPr>
          <w:rFonts w:ascii="Arial" w:hAnsi="Arial" w:cs="Arial"/>
          <w:sz w:val="22"/>
          <w:szCs w:val="22"/>
        </w:rPr>
        <w:t xml:space="preserve"> for oxygen saturation and GCS</w:t>
      </w:r>
      <w:r w:rsidR="00702029" w:rsidRPr="00B9213D" w:rsidDel="00DB7CB1">
        <w:rPr>
          <w:rFonts w:ascii="Arial" w:hAnsi="Arial" w:cs="Arial"/>
          <w:sz w:val="22"/>
          <w:szCs w:val="22"/>
        </w:rPr>
        <w:t xml:space="preserve"> </w:t>
      </w:r>
      <w:r w:rsidR="007B1676" w:rsidRPr="00B9213D">
        <w:rPr>
          <w:rFonts w:ascii="Arial" w:hAnsi="Arial" w:cs="Arial"/>
          <w:sz w:val="22"/>
          <w:szCs w:val="22"/>
        </w:rPr>
        <w:t>are</w:t>
      </w:r>
      <w:r w:rsidR="00702029" w:rsidRPr="00B9213D">
        <w:rPr>
          <w:rFonts w:ascii="Arial" w:hAnsi="Arial" w:cs="Arial"/>
          <w:sz w:val="22"/>
          <w:szCs w:val="22"/>
        </w:rPr>
        <w:t xml:space="preserve"> </w:t>
      </w:r>
      <w:r w:rsidR="00E24A49" w:rsidRPr="00B9213D">
        <w:rPr>
          <w:rFonts w:ascii="Arial" w:hAnsi="Arial" w:cs="Arial"/>
          <w:sz w:val="22"/>
          <w:szCs w:val="22"/>
        </w:rPr>
        <w:t>o</w:t>
      </w:r>
      <w:r w:rsidR="002C3876" w:rsidRPr="00B9213D">
        <w:rPr>
          <w:rFonts w:ascii="Arial" w:hAnsi="Arial" w:cs="Arial"/>
          <w:sz w:val="22"/>
          <w:szCs w:val="22"/>
        </w:rPr>
        <w:t>utside of physiological</w:t>
      </w:r>
      <w:r w:rsidR="007B1676" w:rsidRPr="00B9213D">
        <w:rPr>
          <w:rFonts w:ascii="Arial" w:hAnsi="Arial" w:cs="Arial"/>
          <w:sz w:val="22"/>
          <w:szCs w:val="22"/>
        </w:rPr>
        <w:t>ly</w:t>
      </w:r>
      <w:r w:rsidR="002C3876" w:rsidRPr="00B9213D">
        <w:rPr>
          <w:rFonts w:ascii="Arial" w:hAnsi="Arial" w:cs="Arial"/>
          <w:sz w:val="22"/>
          <w:szCs w:val="22"/>
        </w:rPr>
        <w:t xml:space="preserve"> plausib</w:t>
      </w:r>
      <w:r w:rsidR="00E24A49" w:rsidRPr="00B9213D">
        <w:rPr>
          <w:rFonts w:ascii="Arial" w:hAnsi="Arial" w:cs="Arial"/>
          <w:sz w:val="22"/>
          <w:szCs w:val="22"/>
        </w:rPr>
        <w:t>l</w:t>
      </w:r>
      <w:r w:rsidR="002C3876" w:rsidRPr="00B9213D">
        <w:rPr>
          <w:rFonts w:ascii="Arial" w:hAnsi="Arial" w:cs="Arial"/>
          <w:sz w:val="22"/>
          <w:szCs w:val="22"/>
        </w:rPr>
        <w:t xml:space="preserve">e ranges. </w:t>
      </w:r>
      <w:r w:rsidR="001D6510" w:rsidRPr="00B9213D">
        <w:rPr>
          <w:rFonts w:ascii="Arial" w:hAnsi="Arial" w:cs="Arial"/>
          <w:sz w:val="22"/>
          <w:szCs w:val="22"/>
        </w:rPr>
        <w:t>Nguyen et al. (</w:t>
      </w:r>
      <w:sdt>
        <w:sdtPr>
          <w:rPr>
            <w:rFonts w:ascii="Arial" w:hAnsi="Arial" w:cs="Arial"/>
            <w:sz w:val="22"/>
            <w:szCs w:val="22"/>
          </w:rPr>
          <w:alias w:val="To edit, see citavi.com/edit"/>
          <w:tag w:val="CitaviPlaceholder#f148903e-a81e-47f0-b099-9dec50290dd2"/>
          <w:id w:val="-1553536665"/>
          <w:placeholder>
            <w:docPart w:val="DefaultPlaceholder_-1854013440"/>
          </w:placeholder>
        </w:sdtPr>
        <w:sdtEndPr/>
        <w:sdtContent>
          <w:r w:rsidR="001D6510" w:rsidRPr="00B9213D">
            <w:rPr>
              <w:rFonts w:ascii="Arial" w:hAnsi="Arial" w:cs="Arial"/>
              <w:noProof/>
              <w:sz w:val="22"/>
              <w:szCs w:val="22"/>
            </w:rPr>
            <w:fldChar w:fldCharType="begin"/>
          </w:r>
          <w:r w:rsidR="00666384" w:rsidRPr="00B9213D">
            <w:rPr>
              <w:rFonts w:ascii="Arial" w:hAnsi="Arial" w:cs="Arial"/>
              <w:noProof/>
              <w:sz w:val="22"/>
              <w:szCs w:val="22"/>
            </w:rPr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Y5Yzk0YTc0LWQwMTEtNGI5OS04N2U0LWJiYzRkNzAyZTIxOSIsIlJhbmdlTGVuZ3RoIjozLCJSZWZlcmVuY2VJZCI6Ijk4OGJlOTc0LTkwMWUtNDM1Yi1iZWY4LWNiZGI0NzMyMTI1Y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Mjg4NTI0MTUiLCJVcmlTdHJpbmciOiJodHRwOi8vd3d3Lm5jYmkubmxtLm5paC5nb3YvcHVibWVkLzI4ODUyNDE1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}</w:instrText>
          </w:r>
          <w:r w:rsidR="001D6510" w:rsidRPr="00B9213D">
            <w:rPr>
              <w:rFonts w:ascii="Arial" w:hAnsi="Arial" w:cs="Arial"/>
              <w:noProof/>
              <w:sz w:val="22"/>
              <w:szCs w:val="22"/>
            </w:rPr>
            <w:fldChar w:fldCharType="separate"/>
          </w:r>
          <w:r w:rsidR="00D847D4" w:rsidRPr="00B9213D">
            <w:rPr>
              <w:rFonts w:ascii="Arial" w:hAnsi="Arial" w:cs="Arial"/>
              <w:noProof/>
              <w:sz w:val="22"/>
              <w:szCs w:val="22"/>
            </w:rPr>
            <w:t>[1]</w:t>
          </w:r>
          <w:r w:rsidR="001D6510" w:rsidRPr="00B9213D">
            <w:rPr>
              <w:rFonts w:ascii="Arial" w:hAnsi="Arial" w:cs="Arial"/>
              <w:noProof/>
              <w:sz w:val="22"/>
              <w:szCs w:val="22"/>
            </w:rPr>
            <w:fldChar w:fldCharType="end"/>
          </w:r>
        </w:sdtContent>
      </w:sdt>
      <w:r w:rsidR="001D6510" w:rsidRPr="00B9213D">
        <w:rPr>
          <w:rFonts w:ascii="Arial" w:hAnsi="Arial" w:cs="Arial"/>
          <w:sz w:val="22"/>
          <w:szCs w:val="22"/>
        </w:rPr>
        <w:t xml:space="preserve">, p.4) conclude based on </w:t>
      </w:r>
      <w:sdt>
        <w:sdtPr>
          <w:rPr>
            <w:rFonts w:ascii="Arial" w:hAnsi="Arial" w:cs="Arial"/>
            <w:sz w:val="22"/>
            <w:szCs w:val="22"/>
          </w:rPr>
          <w:alias w:val="To edit, see citavi.com/edit"/>
          <w:tag w:val="CitaviPlaceholder#0e16046e-1690-409d-82b5-5b9dd78d874a"/>
          <w:id w:val="359942899"/>
          <w:placeholder>
            <w:docPart w:val="DefaultPlaceholder_-1854013440"/>
          </w:placeholder>
        </w:sdtPr>
        <w:sdtEndPr/>
        <w:sdtContent>
          <w:r w:rsidR="001D6510" w:rsidRPr="00B9213D">
            <w:rPr>
              <w:rFonts w:ascii="Arial" w:hAnsi="Arial" w:cs="Arial"/>
              <w:noProof/>
              <w:sz w:val="22"/>
              <w:szCs w:val="22"/>
            </w:rPr>
            <w:fldChar w:fldCharType="begin"/>
          </w:r>
          <w:r w:rsidR="00666384" w:rsidRPr="00B9213D">
            <w:rPr>
              <w:rFonts w:ascii="Arial" w:hAnsi="Arial" w:cs="Arial"/>
              <w:noProof/>
              <w:sz w:val="22"/>
              <w:szCs w:val="22"/>
            </w:rPr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JkNTU3Yzg2LWI3MjgtNDk1My1hYzUxLWEwYTNjMjkxODAzOSIsIlJhbmdlTGVuZ3RoIjoyLCJSZWZlcmVuY2VJZCI6ImE5OTA0OTBjLTdkOWQtNDM3My1iY2UwLTMyMzgyOTI2MmQyZ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MTAuMTE3Ny8wMDQ5MTI0MTEyNDY0ODY2IiwiVXJpU3RyaW5nIjoiaHR0cHM6Ly9kb2kub3JnLzEwLjExNzcvMDA0OTEyNDExMjQ2NDg2Ni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}</w:instrText>
          </w:r>
          <w:r w:rsidR="001D6510" w:rsidRPr="00B9213D">
            <w:rPr>
              <w:rFonts w:ascii="Arial" w:hAnsi="Arial" w:cs="Arial"/>
              <w:noProof/>
              <w:sz w:val="22"/>
              <w:szCs w:val="22"/>
            </w:rPr>
            <w:fldChar w:fldCharType="separate"/>
          </w:r>
          <w:r w:rsidR="00D847D4" w:rsidRPr="00B9213D">
            <w:rPr>
              <w:rFonts w:ascii="Arial" w:hAnsi="Arial" w:cs="Arial"/>
              <w:noProof/>
              <w:sz w:val="22"/>
              <w:szCs w:val="22"/>
            </w:rPr>
            <w:t>[3, 4]</w:t>
          </w:r>
          <w:r w:rsidR="001D6510" w:rsidRPr="00B9213D">
            <w:rPr>
              <w:rFonts w:ascii="Arial" w:hAnsi="Arial" w:cs="Arial"/>
              <w:noProof/>
              <w:sz w:val="22"/>
              <w:szCs w:val="22"/>
            </w:rPr>
            <w:fldChar w:fldCharType="end"/>
          </w:r>
        </w:sdtContent>
      </w:sdt>
      <w:r w:rsidR="001D6510" w:rsidRPr="00B9213D">
        <w:rPr>
          <w:rFonts w:ascii="Arial" w:hAnsi="Arial" w:cs="Arial"/>
          <w:i/>
          <w:iCs/>
          <w:sz w:val="22"/>
          <w:szCs w:val="22"/>
        </w:rPr>
        <w:t>: “Simulation studies have indicated that it is not essential that imputed values fall within plausible or possible ranges (…)”.</w:t>
      </w:r>
      <w:r w:rsidR="00E24A49" w:rsidRPr="00B9213D">
        <w:rPr>
          <w:rFonts w:ascii="Arial" w:hAnsi="Arial" w:cs="Arial"/>
          <w:sz w:val="22"/>
          <w:szCs w:val="22"/>
        </w:rPr>
        <w:t xml:space="preserve"> Thus, we did not preset boundaries on minimu</w:t>
      </w:r>
      <w:r w:rsidR="00D847D4" w:rsidRPr="00B9213D">
        <w:rPr>
          <w:rFonts w:ascii="Arial" w:hAnsi="Arial" w:cs="Arial"/>
          <w:sz w:val="22"/>
          <w:szCs w:val="22"/>
        </w:rPr>
        <w:t>m</w:t>
      </w:r>
      <w:r w:rsidR="00E24A49" w:rsidRPr="00B9213D">
        <w:rPr>
          <w:rFonts w:ascii="Arial" w:hAnsi="Arial" w:cs="Arial"/>
          <w:sz w:val="22"/>
          <w:szCs w:val="22"/>
        </w:rPr>
        <w:t xml:space="preserve"> </w:t>
      </w:r>
      <w:r w:rsidRPr="00B9213D">
        <w:rPr>
          <w:rFonts w:ascii="Arial" w:hAnsi="Arial" w:cs="Arial"/>
          <w:sz w:val="22"/>
          <w:szCs w:val="22"/>
        </w:rPr>
        <w:t xml:space="preserve">and maximum values. </w:t>
      </w:r>
      <w:r w:rsidR="007B1676" w:rsidRPr="00B9213D">
        <w:rPr>
          <w:rFonts w:ascii="Arial" w:hAnsi="Arial" w:cs="Arial"/>
          <w:sz w:val="22"/>
          <w:szCs w:val="22"/>
        </w:rPr>
        <w:t>W</w:t>
      </w:r>
      <w:r w:rsidRPr="00B9213D">
        <w:rPr>
          <w:rFonts w:ascii="Arial" w:hAnsi="Arial" w:cs="Arial"/>
          <w:sz w:val="22"/>
          <w:szCs w:val="22"/>
        </w:rPr>
        <w:t xml:space="preserve">hen calculating screening results, </w:t>
      </w:r>
      <w:r w:rsidR="00E24A49" w:rsidRPr="00B9213D">
        <w:rPr>
          <w:rFonts w:ascii="Arial" w:hAnsi="Arial" w:cs="Arial"/>
          <w:sz w:val="22"/>
          <w:szCs w:val="22"/>
        </w:rPr>
        <w:t xml:space="preserve">patients with an </w:t>
      </w:r>
      <w:r w:rsidR="00883920" w:rsidRPr="00B9213D">
        <w:rPr>
          <w:rFonts w:ascii="Arial" w:hAnsi="Arial" w:cs="Arial"/>
          <w:sz w:val="22"/>
          <w:szCs w:val="22"/>
        </w:rPr>
        <w:t>imputed</w:t>
      </w:r>
      <w:r w:rsidR="00E24A49" w:rsidRPr="00B9213D">
        <w:rPr>
          <w:rFonts w:ascii="Arial" w:hAnsi="Arial" w:cs="Arial"/>
          <w:sz w:val="22"/>
          <w:szCs w:val="22"/>
        </w:rPr>
        <w:t xml:space="preserve"> oxygen saturation above 100% </w:t>
      </w:r>
      <w:r w:rsidR="007B1676" w:rsidRPr="00B9213D">
        <w:rPr>
          <w:rFonts w:ascii="Arial" w:hAnsi="Arial" w:cs="Arial"/>
          <w:sz w:val="22"/>
          <w:szCs w:val="22"/>
        </w:rPr>
        <w:t xml:space="preserve">or GCS above 15 </w:t>
      </w:r>
      <w:r w:rsidR="00E24A49" w:rsidRPr="00B9213D">
        <w:rPr>
          <w:rFonts w:ascii="Arial" w:hAnsi="Arial" w:cs="Arial"/>
          <w:sz w:val="22"/>
          <w:szCs w:val="22"/>
        </w:rPr>
        <w:t>were considered to have normal, healthy</w:t>
      </w:r>
      <w:r w:rsidR="007B1676" w:rsidRPr="00B9213D">
        <w:rPr>
          <w:rFonts w:ascii="Arial" w:hAnsi="Arial" w:cs="Arial"/>
          <w:sz w:val="22"/>
          <w:szCs w:val="22"/>
        </w:rPr>
        <w:t xml:space="preserve"> states</w:t>
      </w:r>
      <w:r w:rsidR="00E24A49" w:rsidRPr="00B9213D">
        <w:rPr>
          <w:rFonts w:ascii="Arial" w:hAnsi="Arial" w:cs="Arial"/>
          <w:sz w:val="22"/>
          <w:szCs w:val="22"/>
        </w:rPr>
        <w:t>.</w:t>
      </w:r>
    </w:p>
    <w:p w14:paraId="7CA60FD6" w14:textId="59107587" w:rsidR="0010336F" w:rsidRPr="00B9213D" w:rsidRDefault="0010336F" w:rsidP="00E24A4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677998E1" w14:textId="2C26C99B" w:rsidR="0010336F" w:rsidRPr="00B9213D" w:rsidRDefault="0010336F" w:rsidP="00E24A4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436061C4" w14:textId="63936EC6" w:rsidR="009D1DB7" w:rsidRPr="00B9213D" w:rsidRDefault="009D1DB7" w:rsidP="00E24A4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78FE4C9" w14:textId="77777777" w:rsidR="00D008AC" w:rsidRPr="00B9213D" w:rsidRDefault="00D008AC" w:rsidP="0063563C">
      <w:pPr>
        <w:rPr>
          <w:rFonts w:ascii="Arial" w:hAnsi="Arial" w:cs="Arial"/>
          <w:sz w:val="22"/>
          <w:szCs w:val="22"/>
        </w:rPr>
      </w:pPr>
    </w:p>
    <w:sdt>
      <w:sdtPr>
        <w:rPr>
          <w:rFonts w:ascii="Arial" w:hAnsi="Arial" w:cs="Arial"/>
          <w:b w:val="0"/>
          <w:color w:val="auto"/>
          <w:sz w:val="22"/>
          <w:szCs w:val="22"/>
        </w:rPr>
        <w:tag w:val="CitaviBibliography"/>
        <w:id w:val="1122114201"/>
        <w:placeholder>
          <w:docPart w:val="DefaultPlaceholder_-1854013440"/>
        </w:placeholder>
      </w:sdtPr>
      <w:sdtEndPr>
        <w:rPr>
          <w:rFonts w:ascii="Times New Roman" w:hAnsi="Times New Roman" w:cs="Times New Roman"/>
        </w:rPr>
      </w:sdtEndPr>
      <w:sdtContent>
        <w:p w14:paraId="02E64BA2" w14:textId="77777777" w:rsidR="009374EE" w:rsidRPr="00B9213D" w:rsidRDefault="006F3292" w:rsidP="00B9213D">
          <w:pPr>
            <w:pStyle w:val="CitaviBibliographyHeading"/>
            <w:numPr>
              <w:ilvl w:val="0"/>
              <w:numId w:val="0"/>
            </w:numPr>
            <w:rPr>
              <w:rFonts w:ascii="Arial" w:hAnsi="Arial" w:cs="Arial"/>
              <w:sz w:val="22"/>
              <w:szCs w:val="22"/>
            </w:rPr>
          </w:pPr>
          <w:r w:rsidRPr="00B9213D">
            <w:rPr>
              <w:rFonts w:ascii="Arial" w:hAnsi="Arial" w:cs="Arial"/>
              <w:sz w:val="22"/>
              <w:szCs w:val="22"/>
            </w:rPr>
            <w:fldChar w:fldCharType="begin"/>
          </w:r>
          <w:r w:rsidRPr="00B9213D">
            <w:rPr>
              <w:rFonts w:ascii="Arial" w:hAnsi="Arial" w:cs="Arial"/>
              <w:sz w:val="22"/>
              <w:szCs w:val="22"/>
            </w:rPr>
            <w:instrText>ADDIN CitaviBibliography</w:instrText>
          </w:r>
          <w:r w:rsidRPr="00B9213D">
            <w:rPr>
              <w:rFonts w:ascii="Arial" w:hAnsi="Arial" w:cs="Arial"/>
              <w:sz w:val="22"/>
              <w:szCs w:val="22"/>
            </w:rPr>
            <w:fldChar w:fldCharType="separate"/>
          </w:r>
          <w:r w:rsidR="009374EE" w:rsidRPr="00B9213D">
            <w:rPr>
              <w:rFonts w:ascii="Arial" w:hAnsi="Arial" w:cs="Arial"/>
              <w:sz w:val="22"/>
              <w:szCs w:val="22"/>
            </w:rPr>
            <w:t>References</w:t>
          </w:r>
        </w:p>
        <w:p w14:paraId="16883AB8" w14:textId="77777777" w:rsidR="009374EE" w:rsidRPr="00B9213D" w:rsidRDefault="009374EE" w:rsidP="009374EE">
          <w:pPr>
            <w:pStyle w:val="CitaviBibliographyEntry"/>
            <w:rPr>
              <w:rFonts w:ascii="Arial" w:hAnsi="Arial" w:cs="Arial"/>
              <w:sz w:val="22"/>
              <w:szCs w:val="22"/>
            </w:rPr>
          </w:pPr>
          <w:r w:rsidRPr="00B9213D">
            <w:rPr>
              <w:rFonts w:ascii="Arial" w:hAnsi="Arial" w:cs="Arial"/>
              <w:sz w:val="22"/>
              <w:szCs w:val="22"/>
            </w:rPr>
            <w:t>1.</w:t>
          </w:r>
          <w:r w:rsidRPr="00B9213D">
            <w:rPr>
              <w:rFonts w:ascii="Arial" w:hAnsi="Arial" w:cs="Arial"/>
              <w:sz w:val="22"/>
              <w:szCs w:val="22"/>
            </w:rPr>
            <w:tab/>
          </w:r>
          <w:bookmarkStart w:id="2" w:name="_CTVL001988be974901e435bbef8cbdb4732125c"/>
          <w:r w:rsidRPr="00B9213D">
            <w:rPr>
              <w:rFonts w:ascii="Arial" w:hAnsi="Arial" w:cs="Arial"/>
              <w:sz w:val="22"/>
              <w:szCs w:val="22"/>
            </w:rPr>
            <w:t>Nguyen CD, Carlin JB, Lee KJ (2017) Model checking in multiple imputation: an overview and case study. Emerging themes in epidemiology 14:8</w:t>
          </w:r>
        </w:p>
        <w:bookmarkEnd w:id="2"/>
        <w:p w14:paraId="411E565E" w14:textId="77777777" w:rsidR="009374EE" w:rsidRPr="00B9213D" w:rsidRDefault="009374EE" w:rsidP="009374EE">
          <w:pPr>
            <w:pStyle w:val="CitaviBibliographyEntry"/>
            <w:rPr>
              <w:rFonts w:ascii="Arial" w:hAnsi="Arial" w:cs="Arial"/>
              <w:sz w:val="22"/>
              <w:szCs w:val="22"/>
            </w:rPr>
          </w:pPr>
          <w:r w:rsidRPr="00B9213D">
            <w:rPr>
              <w:rFonts w:ascii="Arial" w:hAnsi="Arial" w:cs="Arial"/>
              <w:sz w:val="22"/>
              <w:szCs w:val="22"/>
            </w:rPr>
            <w:t>2.</w:t>
          </w:r>
          <w:r w:rsidRPr="00B9213D">
            <w:rPr>
              <w:rFonts w:ascii="Arial" w:hAnsi="Arial" w:cs="Arial"/>
              <w:sz w:val="22"/>
              <w:szCs w:val="22"/>
            </w:rPr>
            <w:tab/>
          </w:r>
          <w:bookmarkStart w:id="3" w:name="_CTVL001d20dcbe57515408482c99f2f9be8cead"/>
          <w:r w:rsidRPr="00B9213D">
            <w:rPr>
              <w:rFonts w:ascii="Arial" w:hAnsi="Arial" w:cs="Arial"/>
              <w:sz w:val="22"/>
              <w:szCs w:val="22"/>
            </w:rPr>
            <w:t>Stuart EA, Azur M, Frangakis C, Leaf P (2009) Multiple imputation with large data sets: a case study of the Children's Mental Health Initiative. American journal of epidemiology 169(9):1133–1139</w:t>
          </w:r>
        </w:p>
        <w:bookmarkEnd w:id="3"/>
        <w:p w14:paraId="21891CF3" w14:textId="77777777" w:rsidR="009374EE" w:rsidRPr="00B9213D" w:rsidRDefault="009374EE" w:rsidP="009374EE">
          <w:pPr>
            <w:pStyle w:val="CitaviBibliographyEntry"/>
            <w:rPr>
              <w:rFonts w:ascii="Arial" w:hAnsi="Arial" w:cs="Arial"/>
              <w:sz w:val="22"/>
              <w:szCs w:val="22"/>
            </w:rPr>
          </w:pPr>
          <w:r w:rsidRPr="00B9213D">
            <w:rPr>
              <w:rFonts w:ascii="Arial" w:hAnsi="Arial" w:cs="Arial"/>
              <w:sz w:val="22"/>
              <w:szCs w:val="22"/>
            </w:rPr>
            <w:t>3.</w:t>
          </w:r>
          <w:r w:rsidRPr="00B9213D">
            <w:rPr>
              <w:rFonts w:ascii="Arial" w:hAnsi="Arial" w:cs="Arial"/>
              <w:sz w:val="22"/>
              <w:szCs w:val="22"/>
            </w:rPr>
            <w:tab/>
          </w:r>
          <w:bookmarkStart w:id="4" w:name="_CTVL001a990490c7d9d4373bce0323829262d2f"/>
          <w:r w:rsidRPr="00B9213D">
            <w:rPr>
              <w:rFonts w:ascii="Arial" w:hAnsi="Arial" w:cs="Arial"/>
              <w:sz w:val="22"/>
              <w:szCs w:val="22"/>
            </w:rPr>
            <w:t>Hippel PT von (2013) Should a Normal Imputation Model be Modified to Impute Skewed Variables? Sociological Methods &amp; Research 42(1):105–138</w:t>
          </w:r>
        </w:p>
        <w:bookmarkEnd w:id="4"/>
        <w:p w14:paraId="5B9EEDCD" w14:textId="080966A4" w:rsidR="006F3292" w:rsidRPr="009374EE" w:rsidRDefault="009374EE" w:rsidP="009374EE">
          <w:pPr>
            <w:pStyle w:val="CitaviBibliographyEntry"/>
            <w:rPr>
              <w:sz w:val="22"/>
              <w:szCs w:val="22"/>
            </w:rPr>
          </w:pPr>
          <w:r w:rsidRPr="00B9213D">
            <w:rPr>
              <w:rFonts w:ascii="Arial" w:hAnsi="Arial" w:cs="Arial"/>
              <w:sz w:val="22"/>
              <w:szCs w:val="22"/>
            </w:rPr>
            <w:t>4.</w:t>
          </w:r>
          <w:r w:rsidRPr="00B9213D">
            <w:rPr>
              <w:rFonts w:ascii="Arial" w:hAnsi="Arial" w:cs="Arial"/>
              <w:sz w:val="22"/>
              <w:szCs w:val="22"/>
            </w:rPr>
            <w:tab/>
          </w:r>
          <w:bookmarkStart w:id="5" w:name="_CTVL0010725585b32f1468794cf85fead3e2951"/>
          <w:r w:rsidRPr="00B9213D">
            <w:rPr>
              <w:rFonts w:ascii="Arial" w:hAnsi="Arial" w:cs="Arial"/>
              <w:sz w:val="22"/>
              <w:szCs w:val="22"/>
            </w:rPr>
            <w:t>Rodwell L, Lee KJ, Romaniuk H, Carlin JB (2014) Comparison of methods for imputing limited-range variables: a simulation study. BMC medical research methodology 14:5</w:t>
          </w:r>
          <w:bookmarkEnd w:id="5"/>
          <w:r w:rsidRPr="00B9213D">
            <w:rPr>
              <w:rFonts w:ascii="Arial" w:hAnsi="Arial" w:cs="Arial"/>
              <w:sz w:val="22"/>
              <w:szCs w:val="22"/>
            </w:rPr>
            <w:t>7</w:t>
          </w:r>
          <w:r w:rsidR="006F3292" w:rsidRPr="00B9213D">
            <w:rPr>
              <w:rFonts w:ascii="Arial" w:hAnsi="Arial" w:cs="Arial"/>
              <w:sz w:val="22"/>
              <w:szCs w:val="22"/>
            </w:rPr>
            <w:fldChar w:fldCharType="end"/>
          </w:r>
        </w:p>
      </w:sdtContent>
    </w:sdt>
    <w:sectPr w:rsidR="006F3292" w:rsidRPr="009374E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425877" w14:textId="77777777" w:rsidR="00F01BBF" w:rsidRDefault="00F01BBF" w:rsidP="00742E29">
      <w:r>
        <w:separator/>
      </w:r>
    </w:p>
  </w:endnote>
  <w:endnote w:type="continuationSeparator" w:id="0">
    <w:p w14:paraId="1B36C02C" w14:textId="77777777" w:rsidR="00F01BBF" w:rsidRDefault="00F01BBF" w:rsidP="00742E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arnock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2FF9A0" w14:textId="77777777" w:rsidR="00F01BBF" w:rsidRDefault="00F01BBF" w:rsidP="00742E29">
      <w:r>
        <w:separator/>
      </w:r>
    </w:p>
  </w:footnote>
  <w:footnote w:type="continuationSeparator" w:id="0">
    <w:p w14:paraId="3CC129D6" w14:textId="77777777" w:rsidR="00F01BBF" w:rsidRDefault="00F01BBF" w:rsidP="00742E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335209" w14:textId="18866C2B" w:rsidR="00742E29" w:rsidRPr="00670EC9" w:rsidRDefault="00670EC9" w:rsidP="00670EC9">
    <w:pPr>
      <w:shd w:val="clear" w:color="auto" w:fill="FCFCFC"/>
      <w:rPr>
        <w:rFonts w:ascii="Arial" w:hAnsi="Arial" w:cs="Arial"/>
        <w:sz w:val="18"/>
        <w:szCs w:val="27"/>
        <w:lang w:eastAsia="en-US"/>
      </w:rPr>
    </w:pPr>
    <w:r w:rsidRPr="00CA6DD0">
      <w:rPr>
        <w:rFonts w:ascii="Arial" w:hAnsi="Arial" w:cs="Arial"/>
        <w:sz w:val="18"/>
        <w:szCs w:val="27"/>
        <w:lang w:eastAsia="en-US"/>
      </w:rPr>
      <w:t>Sepsis incidence, suspicion, prediction and mortality in Emergency Medical Services</w:t>
    </w:r>
    <w:r w:rsidR="0048581F">
      <w:rPr>
        <w:rFonts w:ascii="Arial" w:hAnsi="Arial" w:cs="Arial"/>
        <w:sz w:val="18"/>
        <w:szCs w:val="27"/>
        <w:lang w:eastAsia="en-US"/>
      </w:rPr>
      <w:t>:</w:t>
    </w:r>
    <w:r w:rsidRPr="00CA6DD0">
      <w:rPr>
        <w:rFonts w:ascii="Arial" w:hAnsi="Arial" w:cs="Arial"/>
        <w:sz w:val="18"/>
        <w:szCs w:val="27"/>
        <w:lang w:eastAsia="en-US"/>
      </w:rPr>
      <w:t xml:space="preserve"> a cohort study related to the current international sepsis guideline</w:t>
    </w:r>
    <w:r w:rsidR="00A56CE7">
      <w:rPr>
        <w:rFonts w:ascii="Arial" w:hAnsi="Arial" w:cs="Arial"/>
        <w:sz w:val="18"/>
        <w:szCs w:val="27"/>
        <w:lang w:eastAsia="en-US"/>
      </w:rPr>
      <w:t>; Infection</w:t>
    </w:r>
    <w:r>
      <w:rPr>
        <w:rFonts w:ascii="Arial" w:hAnsi="Arial" w:cs="Arial"/>
        <w:sz w:val="18"/>
        <w:szCs w:val="27"/>
        <w:lang w:eastAsia="en-US"/>
      </w:rPr>
      <w:t xml:space="preserve">; Piedmont et al.; </w:t>
    </w:r>
    <w:proofErr w:type="spellStart"/>
    <w:r>
      <w:rPr>
        <w:rFonts w:ascii="Arial" w:hAnsi="Arial" w:cs="Arial"/>
        <w:sz w:val="18"/>
        <w:szCs w:val="27"/>
        <w:lang w:eastAsia="en-US"/>
      </w:rPr>
      <w:t>Charité</w:t>
    </w:r>
    <w:proofErr w:type="spellEnd"/>
    <w:r>
      <w:rPr>
        <w:rFonts w:ascii="Arial" w:hAnsi="Arial" w:cs="Arial"/>
        <w:sz w:val="18"/>
        <w:szCs w:val="27"/>
        <w:lang w:eastAsia="en-US"/>
      </w:rPr>
      <w:t xml:space="preserve"> – </w:t>
    </w:r>
    <w:proofErr w:type="spellStart"/>
    <w:r>
      <w:rPr>
        <w:rFonts w:ascii="Arial" w:hAnsi="Arial" w:cs="Arial"/>
        <w:sz w:val="18"/>
        <w:szCs w:val="27"/>
        <w:lang w:eastAsia="en-US"/>
      </w:rPr>
      <w:t>Universitätsmedizin</w:t>
    </w:r>
    <w:proofErr w:type="spellEnd"/>
    <w:r>
      <w:rPr>
        <w:rFonts w:ascii="Arial" w:hAnsi="Arial" w:cs="Arial"/>
        <w:sz w:val="18"/>
        <w:szCs w:val="27"/>
        <w:lang w:eastAsia="en-US"/>
      </w:rPr>
      <w:t xml:space="preserve"> Berlin, silke.piedmont@charite.de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3F5302"/>
    <w:multiLevelType w:val="hybridMultilevel"/>
    <w:tmpl w:val="056E9E54"/>
    <w:lvl w:ilvl="0" w:tplc="FE20C68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B03BA8"/>
    <w:multiLevelType w:val="multilevel"/>
    <w:tmpl w:val="5DF048DA"/>
    <w:lvl w:ilvl="0">
      <w:start w:val="1"/>
      <w:numFmt w:val="decimal"/>
      <w:pStyle w:val="berschrift1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1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68E"/>
    <w:rsid w:val="0000225F"/>
    <w:rsid w:val="00026AA6"/>
    <w:rsid w:val="00032292"/>
    <w:rsid w:val="0003484D"/>
    <w:rsid w:val="00034909"/>
    <w:rsid w:val="000364FD"/>
    <w:rsid w:val="00042882"/>
    <w:rsid w:val="000646F2"/>
    <w:rsid w:val="00085303"/>
    <w:rsid w:val="000A55D1"/>
    <w:rsid w:val="000D2850"/>
    <w:rsid w:val="000E008E"/>
    <w:rsid w:val="000E045F"/>
    <w:rsid w:val="000E1516"/>
    <w:rsid w:val="000F39CB"/>
    <w:rsid w:val="001030E8"/>
    <w:rsid w:val="0010336F"/>
    <w:rsid w:val="00111C82"/>
    <w:rsid w:val="0012273C"/>
    <w:rsid w:val="00141D40"/>
    <w:rsid w:val="00166438"/>
    <w:rsid w:val="00171249"/>
    <w:rsid w:val="00180C73"/>
    <w:rsid w:val="00186D57"/>
    <w:rsid w:val="00194172"/>
    <w:rsid w:val="00194A30"/>
    <w:rsid w:val="001A48C4"/>
    <w:rsid w:val="001C48A5"/>
    <w:rsid w:val="001D6510"/>
    <w:rsid w:val="001E0DB8"/>
    <w:rsid w:val="00205478"/>
    <w:rsid w:val="00216C7D"/>
    <w:rsid w:val="002214B9"/>
    <w:rsid w:val="00236B36"/>
    <w:rsid w:val="002869DE"/>
    <w:rsid w:val="002C21C5"/>
    <w:rsid w:val="002C3876"/>
    <w:rsid w:val="002E37A1"/>
    <w:rsid w:val="002E6B68"/>
    <w:rsid w:val="00303F7E"/>
    <w:rsid w:val="0030504E"/>
    <w:rsid w:val="003177EB"/>
    <w:rsid w:val="00320CB2"/>
    <w:rsid w:val="00324CE9"/>
    <w:rsid w:val="00337029"/>
    <w:rsid w:val="003536EB"/>
    <w:rsid w:val="003A568E"/>
    <w:rsid w:val="003B3EC3"/>
    <w:rsid w:val="003E57C4"/>
    <w:rsid w:val="003F2041"/>
    <w:rsid w:val="003F5633"/>
    <w:rsid w:val="003F56C7"/>
    <w:rsid w:val="00430D82"/>
    <w:rsid w:val="00441A81"/>
    <w:rsid w:val="004552AE"/>
    <w:rsid w:val="00465081"/>
    <w:rsid w:val="00480E2E"/>
    <w:rsid w:val="004841AD"/>
    <w:rsid w:val="00484B7A"/>
    <w:rsid w:val="0048581F"/>
    <w:rsid w:val="004901E0"/>
    <w:rsid w:val="00493C32"/>
    <w:rsid w:val="004A5E77"/>
    <w:rsid w:val="004C613F"/>
    <w:rsid w:val="004D3282"/>
    <w:rsid w:val="004E7A42"/>
    <w:rsid w:val="004F2563"/>
    <w:rsid w:val="005007CF"/>
    <w:rsid w:val="005343DF"/>
    <w:rsid w:val="00540640"/>
    <w:rsid w:val="005471F5"/>
    <w:rsid w:val="00561911"/>
    <w:rsid w:val="00592BEC"/>
    <w:rsid w:val="005A6E51"/>
    <w:rsid w:val="005C4681"/>
    <w:rsid w:val="005D5E51"/>
    <w:rsid w:val="005E3267"/>
    <w:rsid w:val="005F0040"/>
    <w:rsid w:val="005F6070"/>
    <w:rsid w:val="00621FC2"/>
    <w:rsid w:val="0063563C"/>
    <w:rsid w:val="006419D5"/>
    <w:rsid w:val="00646525"/>
    <w:rsid w:val="006643CF"/>
    <w:rsid w:val="00666384"/>
    <w:rsid w:val="00670EC9"/>
    <w:rsid w:val="006A4066"/>
    <w:rsid w:val="006A7B01"/>
    <w:rsid w:val="006B3A31"/>
    <w:rsid w:val="006B4DCF"/>
    <w:rsid w:val="006D1F5C"/>
    <w:rsid w:val="006D517B"/>
    <w:rsid w:val="006E1AB2"/>
    <w:rsid w:val="006E1B67"/>
    <w:rsid w:val="006E2EE1"/>
    <w:rsid w:val="006F3292"/>
    <w:rsid w:val="006F7ED2"/>
    <w:rsid w:val="00702029"/>
    <w:rsid w:val="0070456A"/>
    <w:rsid w:val="00706489"/>
    <w:rsid w:val="00710F67"/>
    <w:rsid w:val="007219E2"/>
    <w:rsid w:val="007236FD"/>
    <w:rsid w:val="0073216E"/>
    <w:rsid w:val="00742E29"/>
    <w:rsid w:val="007451D5"/>
    <w:rsid w:val="00761032"/>
    <w:rsid w:val="00761CE8"/>
    <w:rsid w:val="0076710D"/>
    <w:rsid w:val="007B1676"/>
    <w:rsid w:val="007C1792"/>
    <w:rsid w:val="007C58C0"/>
    <w:rsid w:val="007D1C77"/>
    <w:rsid w:val="007D6F49"/>
    <w:rsid w:val="007D714E"/>
    <w:rsid w:val="007E474C"/>
    <w:rsid w:val="008139B1"/>
    <w:rsid w:val="00826677"/>
    <w:rsid w:val="00826C08"/>
    <w:rsid w:val="008308E2"/>
    <w:rsid w:val="00835ACB"/>
    <w:rsid w:val="00836C88"/>
    <w:rsid w:val="008560A9"/>
    <w:rsid w:val="00865D8D"/>
    <w:rsid w:val="00870F73"/>
    <w:rsid w:val="008774F9"/>
    <w:rsid w:val="00883920"/>
    <w:rsid w:val="008A69A4"/>
    <w:rsid w:val="008B670C"/>
    <w:rsid w:val="008D095E"/>
    <w:rsid w:val="008D21F4"/>
    <w:rsid w:val="008D2B41"/>
    <w:rsid w:val="008D6E92"/>
    <w:rsid w:val="008D76E4"/>
    <w:rsid w:val="008F3F84"/>
    <w:rsid w:val="00913781"/>
    <w:rsid w:val="00916BCD"/>
    <w:rsid w:val="009237BF"/>
    <w:rsid w:val="009258D9"/>
    <w:rsid w:val="00925F59"/>
    <w:rsid w:val="0093081B"/>
    <w:rsid w:val="009374EE"/>
    <w:rsid w:val="009502CB"/>
    <w:rsid w:val="009545E1"/>
    <w:rsid w:val="009557A7"/>
    <w:rsid w:val="00963A26"/>
    <w:rsid w:val="009657F8"/>
    <w:rsid w:val="009665AA"/>
    <w:rsid w:val="009669DA"/>
    <w:rsid w:val="00967775"/>
    <w:rsid w:val="00984395"/>
    <w:rsid w:val="00993355"/>
    <w:rsid w:val="00995D6C"/>
    <w:rsid w:val="009A13A5"/>
    <w:rsid w:val="009C66B2"/>
    <w:rsid w:val="009D1DB7"/>
    <w:rsid w:val="009D2842"/>
    <w:rsid w:val="009E1C00"/>
    <w:rsid w:val="009F0289"/>
    <w:rsid w:val="009F54DE"/>
    <w:rsid w:val="00A05F42"/>
    <w:rsid w:val="00A15C04"/>
    <w:rsid w:val="00A2780B"/>
    <w:rsid w:val="00A42777"/>
    <w:rsid w:val="00A56CE7"/>
    <w:rsid w:val="00A97772"/>
    <w:rsid w:val="00AB7A85"/>
    <w:rsid w:val="00AC0233"/>
    <w:rsid w:val="00AD7D24"/>
    <w:rsid w:val="00AF3A64"/>
    <w:rsid w:val="00AF3B74"/>
    <w:rsid w:val="00B114C0"/>
    <w:rsid w:val="00B16CD6"/>
    <w:rsid w:val="00B23305"/>
    <w:rsid w:val="00B35C47"/>
    <w:rsid w:val="00B80CEA"/>
    <w:rsid w:val="00B87C59"/>
    <w:rsid w:val="00B9213D"/>
    <w:rsid w:val="00BA0A10"/>
    <w:rsid w:val="00BA76AB"/>
    <w:rsid w:val="00BB6923"/>
    <w:rsid w:val="00BE2C90"/>
    <w:rsid w:val="00BF055F"/>
    <w:rsid w:val="00C225C6"/>
    <w:rsid w:val="00C26FB3"/>
    <w:rsid w:val="00C33F65"/>
    <w:rsid w:val="00C80759"/>
    <w:rsid w:val="00C80D6E"/>
    <w:rsid w:val="00C86B9D"/>
    <w:rsid w:val="00CB200B"/>
    <w:rsid w:val="00CD7E31"/>
    <w:rsid w:val="00CE294E"/>
    <w:rsid w:val="00CE2B80"/>
    <w:rsid w:val="00D008AC"/>
    <w:rsid w:val="00D07527"/>
    <w:rsid w:val="00D234A9"/>
    <w:rsid w:val="00D24D6D"/>
    <w:rsid w:val="00D304CA"/>
    <w:rsid w:val="00D45B1F"/>
    <w:rsid w:val="00D46902"/>
    <w:rsid w:val="00D676EC"/>
    <w:rsid w:val="00D847D4"/>
    <w:rsid w:val="00D93458"/>
    <w:rsid w:val="00D9708E"/>
    <w:rsid w:val="00DB2C85"/>
    <w:rsid w:val="00DB410D"/>
    <w:rsid w:val="00DB7B82"/>
    <w:rsid w:val="00DB7CB1"/>
    <w:rsid w:val="00DD0645"/>
    <w:rsid w:val="00DE09BC"/>
    <w:rsid w:val="00E06BB7"/>
    <w:rsid w:val="00E07DB6"/>
    <w:rsid w:val="00E24A49"/>
    <w:rsid w:val="00E26842"/>
    <w:rsid w:val="00E41B21"/>
    <w:rsid w:val="00E4300C"/>
    <w:rsid w:val="00E4620B"/>
    <w:rsid w:val="00E50F0C"/>
    <w:rsid w:val="00E57338"/>
    <w:rsid w:val="00E60E04"/>
    <w:rsid w:val="00E759D8"/>
    <w:rsid w:val="00EA3E62"/>
    <w:rsid w:val="00EA7168"/>
    <w:rsid w:val="00EB5E89"/>
    <w:rsid w:val="00EB6FD7"/>
    <w:rsid w:val="00EE56B0"/>
    <w:rsid w:val="00F01BBF"/>
    <w:rsid w:val="00F40D96"/>
    <w:rsid w:val="00F66FDD"/>
    <w:rsid w:val="00F714A6"/>
    <w:rsid w:val="00F81660"/>
    <w:rsid w:val="00F8496A"/>
    <w:rsid w:val="00F92622"/>
    <w:rsid w:val="00FB248A"/>
    <w:rsid w:val="00FD66C5"/>
    <w:rsid w:val="00FD689B"/>
    <w:rsid w:val="00FE5913"/>
    <w:rsid w:val="00FE6FA4"/>
    <w:rsid w:val="00FF1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4F2CBF"/>
  <w15:chartTrackingRefBased/>
  <w15:docId w15:val="{CDD3A11C-F4FA-446F-BC05-4FF3B518B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61CE8"/>
    <w:rPr>
      <w:sz w:val="24"/>
      <w:szCs w:val="24"/>
      <w:lang w:val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61CE8"/>
    <w:pPr>
      <w:keepNext/>
      <w:widowControl w:val="0"/>
      <w:numPr>
        <w:numId w:val="2"/>
      </w:numPr>
      <w:tabs>
        <w:tab w:val="left" w:pos="851"/>
      </w:tabs>
      <w:outlineLvl w:val="0"/>
    </w:pPr>
    <w:rPr>
      <w:b/>
      <w:color w:val="000000"/>
      <w:sz w:val="28"/>
      <w:szCs w:val="20"/>
    </w:rPr>
  </w:style>
  <w:style w:type="paragraph" w:styleId="berschrift2">
    <w:name w:val="heading 2"/>
    <w:basedOn w:val="Standard"/>
    <w:next w:val="Standard"/>
    <w:link w:val="berschrift2Zchn"/>
    <w:uiPriority w:val="99"/>
    <w:qFormat/>
    <w:rsid w:val="00761CE8"/>
    <w:pPr>
      <w:keepNext/>
      <w:widowControl w:val="0"/>
      <w:numPr>
        <w:ilvl w:val="1"/>
        <w:numId w:val="1"/>
      </w:numPr>
      <w:tabs>
        <w:tab w:val="left" w:pos="851"/>
      </w:tabs>
      <w:spacing w:before="120"/>
      <w:outlineLvl w:val="1"/>
    </w:pPr>
    <w:rPr>
      <w:b/>
      <w:color w:val="000000"/>
      <w:sz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9"/>
    <w:unhideWhenUsed/>
    <w:qFormat/>
    <w:rsid w:val="00761CE8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761CE8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61CE8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61CE8"/>
    <w:pPr>
      <w:keepNext/>
      <w:keepLines/>
      <w:spacing w:before="200" w:line="276" w:lineRule="auto"/>
      <w:outlineLvl w:val="5"/>
    </w:pPr>
    <w:rPr>
      <w:rFonts w:ascii="Cambria" w:hAnsi="Cambria"/>
      <w:i/>
      <w:iCs/>
      <w:color w:val="243F60"/>
      <w:sz w:val="22"/>
      <w:szCs w:val="22"/>
      <w:lang w:eastAsia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61CE8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eastAsia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61CE8"/>
    <w:pPr>
      <w:keepNext/>
      <w:keepLines/>
      <w:spacing w:before="200" w:line="276" w:lineRule="auto"/>
      <w:outlineLvl w:val="7"/>
    </w:pPr>
    <w:rPr>
      <w:rFonts w:ascii="Cambria" w:hAnsi="Cambria"/>
      <w:color w:val="4F81BD"/>
      <w:sz w:val="20"/>
      <w:szCs w:val="20"/>
      <w:lang w:eastAsia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61CE8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"/>
    <w:rsid w:val="00761CE8"/>
    <w:rPr>
      <w:b/>
      <w:color w:val="000000"/>
      <w:sz w:val="28"/>
    </w:rPr>
  </w:style>
  <w:style w:type="character" w:customStyle="1" w:styleId="berschrift2Zchn">
    <w:name w:val="Überschrift 2 Zchn"/>
    <w:link w:val="berschrift2"/>
    <w:uiPriority w:val="99"/>
    <w:rsid w:val="00761CE8"/>
    <w:rPr>
      <w:b/>
      <w:color w:val="000000"/>
      <w:sz w:val="28"/>
    </w:rPr>
  </w:style>
  <w:style w:type="character" w:customStyle="1" w:styleId="berschrift3Zchn">
    <w:name w:val="Überschrift 3 Zchn"/>
    <w:link w:val="berschrift3"/>
    <w:uiPriority w:val="99"/>
    <w:rsid w:val="00761CE8"/>
    <w:rPr>
      <w:rFonts w:ascii="Cambria" w:hAnsi="Cambria"/>
      <w:b/>
      <w:bCs/>
      <w:color w:val="4F81BD"/>
      <w:sz w:val="22"/>
      <w:szCs w:val="22"/>
      <w:lang w:eastAsia="en-US"/>
    </w:rPr>
  </w:style>
  <w:style w:type="character" w:customStyle="1" w:styleId="berschrift4Zchn">
    <w:name w:val="Überschrift 4 Zchn"/>
    <w:link w:val="berschrift4"/>
    <w:uiPriority w:val="9"/>
    <w:rsid w:val="00761CE8"/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character" w:customStyle="1" w:styleId="berschrift5Zchn">
    <w:name w:val="Überschrift 5 Zchn"/>
    <w:link w:val="berschrift5"/>
    <w:uiPriority w:val="9"/>
    <w:semiHidden/>
    <w:rsid w:val="00761CE8"/>
    <w:rPr>
      <w:rFonts w:ascii="Cambria" w:hAnsi="Cambria"/>
      <w:color w:val="243F60"/>
      <w:sz w:val="22"/>
      <w:szCs w:val="22"/>
      <w:lang w:eastAsia="en-US"/>
    </w:rPr>
  </w:style>
  <w:style w:type="character" w:customStyle="1" w:styleId="berschrift6Zchn">
    <w:name w:val="Überschrift 6 Zchn"/>
    <w:link w:val="berschrift6"/>
    <w:uiPriority w:val="9"/>
    <w:semiHidden/>
    <w:rsid w:val="00761CE8"/>
    <w:rPr>
      <w:rFonts w:ascii="Cambria" w:hAnsi="Cambria"/>
      <w:i/>
      <w:iCs/>
      <w:color w:val="243F60"/>
      <w:sz w:val="22"/>
      <w:szCs w:val="22"/>
      <w:lang w:eastAsia="en-US"/>
    </w:rPr>
  </w:style>
  <w:style w:type="character" w:customStyle="1" w:styleId="berschrift7Zchn">
    <w:name w:val="Überschrift 7 Zchn"/>
    <w:link w:val="berschrift7"/>
    <w:uiPriority w:val="9"/>
    <w:semiHidden/>
    <w:rsid w:val="00761CE8"/>
    <w:rPr>
      <w:rFonts w:ascii="Cambria" w:hAnsi="Cambria"/>
      <w:i/>
      <w:iCs/>
      <w:color w:val="404040"/>
      <w:sz w:val="22"/>
      <w:szCs w:val="22"/>
      <w:lang w:eastAsia="en-US"/>
    </w:rPr>
  </w:style>
  <w:style w:type="character" w:customStyle="1" w:styleId="berschrift8Zchn">
    <w:name w:val="Überschrift 8 Zchn"/>
    <w:link w:val="berschrift8"/>
    <w:uiPriority w:val="9"/>
    <w:semiHidden/>
    <w:rsid w:val="00761CE8"/>
    <w:rPr>
      <w:rFonts w:ascii="Cambria" w:hAnsi="Cambria"/>
      <w:color w:val="4F81BD"/>
      <w:lang w:eastAsia="en-US"/>
    </w:rPr>
  </w:style>
  <w:style w:type="character" w:customStyle="1" w:styleId="berschrift9Zchn">
    <w:name w:val="Überschrift 9 Zchn"/>
    <w:link w:val="berschrift9"/>
    <w:uiPriority w:val="9"/>
    <w:semiHidden/>
    <w:rsid w:val="00761CE8"/>
    <w:rPr>
      <w:rFonts w:ascii="Cambria" w:hAnsi="Cambria"/>
      <w:i/>
      <w:iCs/>
      <w:color w:val="404040"/>
      <w:lang w:eastAsia="en-US"/>
    </w:rPr>
  </w:style>
  <w:style w:type="paragraph" w:styleId="Beschriftung">
    <w:name w:val="caption"/>
    <w:basedOn w:val="Standard"/>
    <w:next w:val="Standard"/>
    <w:uiPriority w:val="35"/>
    <w:unhideWhenUsed/>
    <w:qFormat/>
    <w:rsid w:val="00761CE8"/>
    <w:pPr>
      <w:spacing w:after="200"/>
    </w:pPr>
    <w:rPr>
      <w:rFonts w:ascii="Calibri" w:eastAsia="Calibri" w:hAnsi="Calibri"/>
      <w:b/>
      <w:bCs/>
      <w:color w:val="4F81BD"/>
      <w:sz w:val="18"/>
      <w:szCs w:val="18"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761CE8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TitelZchn">
    <w:name w:val="Titel Zchn"/>
    <w:link w:val="Titel"/>
    <w:uiPriority w:val="10"/>
    <w:rsid w:val="00761CE8"/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61CE8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lang w:eastAsia="en-US"/>
    </w:rPr>
  </w:style>
  <w:style w:type="character" w:customStyle="1" w:styleId="UntertitelZchn">
    <w:name w:val="Untertitel Zchn"/>
    <w:link w:val="Untertitel"/>
    <w:uiPriority w:val="11"/>
    <w:rsid w:val="00761CE8"/>
    <w:rPr>
      <w:rFonts w:ascii="Cambria" w:hAnsi="Cambria"/>
      <w:i/>
      <w:iCs/>
      <w:color w:val="4F81BD"/>
      <w:spacing w:val="15"/>
      <w:sz w:val="24"/>
      <w:szCs w:val="24"/>
      <w:lang w:eastAsia="en-US"/>
    </w:rPr>
  </w:style>
  <w:style w:type="character" w:styleId="Fett">
    <w:name w:val="Strong"/>
    <w:uiPriority w:val="22"/>
    <w:qFormat/>
    <w:rsid w:val="00761CE8"/>
    <w:rPr>
      <w:b/>
      <w:bCs/>
    </w:rPr>
  </w:style>
  <w:style w:type="character" w:styleId="Hervorhebung">
    <w:name w:val="Emphasis"/>
    <w:uiPriority w:val="20"/>
    <w:qFormat/>
    <w:rsid w:val="00761CE8"/>
    <w:rPr>
      <w:i/>
      <w:iCs/>
    </w:rPr>
  </w:style>
  <w:style w:type="paragraph" w:styleId="KeinLeerraum">
    <w:name w:val="No Spacing"/>
    <w:uiPriority w:val="1"/>
    <w:qFormat/>
    <w:rsid w:val="00761CE8"/>
    <w:rPr>
      <w:rFonts w:ascii="Calibri" w:eastAsia="Calibri" w:hAnsi="Calibri"/>
      <w:sz w:val="22"/>
      <w:szCs w:val="22"/>
      <w:lang w:eastAsia="en-US"/>
    </w:rPr>
  </w:style>
  <w:style w:type="paragraph" w:styleId="Listenabsatz">
    <w:name w:val="List Paragraph"/>
    <w:basedOn w:val="Standard"/>
    <w:uiPriority w:val="34"/>
    <w:qFormat/>
    <w:rsid w:val="00761CE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Zitat">
    <w:name w:val="Quote"/>
    <w:basedOn w:val="Standard"/>
    <w:next w:val="Standard"/>
    <w:link w:val="ZitatZchn"/>
    <w:uiPriority w:val="29"/>
    <w:qFormat/>
    <w:rsid w:val="00761CE8"/>
    <w:pPr>
      <w:spacing w:after="200" w:line="276" w:lineRule="auto"/>
    </w:pPr>
    <w:rPr>
      <w:rFonts w:ascii="Calibri" w:eastAsia="Calibri" w:hAnsi="Calibri"/>
      <w:i/>
      <w:iCs/>
      <w:color w:val="000000"/>
      <w:sz w:val="22"/>
      <w:szCs w:val="22"/>
      <w:lang w:eastAsia="en-US"/>
    </w:rPr>
  </w:style>
  <w:style w:type="character" w:customStyle="1" w:styleId="ZitatZchn">
    <w:name w:val="Zitat Zchn"/>
    <w:link w:val="Zitat"/>
    <w:uiPriority w:val="29"/>
    <w:rsid w:val="00761CE8"/>
    <w:rPr>
      <w:rFonts w:ascii="Calibri" w:eastAsia="Calibri" w:hAnsi="Calibri"/>
      <w:i/>
      <w:iCs/>
      <w:color w:val="000000"/>
      <w:sz w:val="22"/>
      <w:szCs w:val="22"/>
      <w:lang w:eastAsia="en-US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61CE8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="Calibri" w:hAnsi="Calibri"/>
      <w:b/>
      <w:bCs/>
      <w:i/>
      <w:iCs/>
      <w:color w:val="4F81BD"/>
      <w:sz w:val="22"/>
      <w:szCs w:val="22"/>
      <w:lang w:eastAsia="en-US"/>
    </w:rPr>
  </w:style>
  <w:style w:type="character" w:customStyle="1" w:styleId="IntensivesZitatZchn">
    <w:name w:val="Intensives Zitat Zchn"/>
    <w:link w:val="IntensivesZitat"/>
    <w:uiPriority w:val="30"/>
    <w:rsid w:val="00761CE8"/>
    <w:rPr>
      <w:rFonts w:ascii="Calibri" w:eastAsia="Calibri" w:hAnsi="Calibri"/>
      <w:b/>
      <w:bCs/>
      <w:i/>
      <w:iCs/>
      <w:color w:val="4F81BD"/>
      <w:sz w:val="22"/>
      <w:szCs w:val="22"/>
      <w:lang w:eastAsia="en-US"/>
    </w:rPr>
  </w:style>
  <w:style w:type="character" w:styleId="SchwacheHervorhebung">
    <w:name w:val="Subtle Emphasis"/>
    <w:uiPriority w:val="19"/>
    <w:qFormat/>
    <w:rsid w:val="00761CE8"/>
    <w:rPr>
      <w:i/>
      <w:iCs/>
      <w:color w:val="808080"/>
    </w:rPr>
  </w:style>
  <w:style w:type="character" w:styleId="IntensiveHervorhebung">
    <w:name w:val="Intense Emphasis"/>
    <w:uiPriority w:val="21"/>
    <w:qFormat/>
    <w:rsid w:val="00761CE8"/>
    <w:rPr>
      <w:b/>
      <w:bCs/>
      <w:i/>
      <w:iCs/>
      <w:color w:val="4F81BD"/>
    </w:rPr>
  </w:style>
  <w:style w:type="character" w:styleId="SchwacherVerweis">
    <w:name w:val="Subtle Reference"/>
    <w:uiPriority w:val="31"/>
    <w:qFormat/>
    <w:rsid w:val="00761CE8"/>
    <w:rPr>
      <w:smallCaps/>
      <w:color w:val="C0504D"/>
      <w:u w:val="single"/>
    </w:rPr>
  </w:style>
  <w:style w:type="character" w:styleId="IntensiverVerweis">
    <w:name w:val="Intense Reference"/>
    <w:uiPriority w:val="32"/>
    <w:qFormat/>
    <w:rsid w:val="00761CE8"/>
    <w:rPr>
      <w:b/>
      <w:bCs/>
      <w:smallCaps/>
      <w:color w:val="C0504D"/>
      <w:spacing w:val="5"/>
      <w:u w:val="single"/>
    </w:rPr>
  </w:style>
  <w:style w:type="character" w:styleId="Buchtitel">
    <w:name w:val="Book Title"/>
    <w:uiPriority w:val="33"/>
    <w:qFormat/>
    <w:rsid w:val="00761CE8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761CE8"/>
    <w:pPr>
      <w:keepLines/>
      <w:widowControl/>
      <w:numPr>
        <w:numId w:val="0"/>
      </w:numPr>
      <w:tabs>
        <w:tab w:val="clear" w:pos="851"/>
      </w:tabs>
      <w:spacing w:before="480" w:line="276" w:lineRule="auto"/>
      <w:outlineLvl w:val="9"/>
    </w:pPr>
    <w:rPr>
      <w:rFonts w:ascii="Cambria" w:hAnsi="Cambria"/>
      <w:bCs/>
      <w:color w:val="365F91"/>
      <w:szCs w:val="28"/>
      <w:lang w:eastAsia="en-US"/>
    </w:rPr>
  </w:style>
  <w:style w:type="table" w:styleId="Tabellenraster">
    <w:name w:val="Table Grid"/>
    <w:basedOn w:val="NormaleTabelle"/>
    <w:rsid w:val="003A56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semiHidden/>
    <w:unhideWhenUsed/>
    <w:rsid w:val="004C613F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4C613F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4C613F"/>
    <w:rPr>
      <w:lang w:val="en-US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4C613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4C613F"/>
    <w:rPr>
      <w:b/>
      <w:bCs/>
      <w:lang w:val="en-US"/>
    </w:rPr>
  </w:style>
  <w:style w:type="paragraph" w:styleId="Sprechblasentext">
    <w:name w:val="Balloon Text"/>
    <w:basedOn w:val="Standard"/>
    <w:link w:val="SprechblasentextZchn"/>
    <w:semiHidden/>
    <w:unhideWhenUsed/>
    <w:rsid w:val="004C613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4C613F"/>
    <w:rPr>
      <w:rFonts w:ascii="Segoe UI" w:hAnsi="Segoe UI" w:cs="Segoe UI"/>
      <w:sz w:val="18"/>
      <w:szCs w:val="18"/>
      <w:lang w:val="en-US"/>
    </w:rPr>
  </w:style>
  <w:style w:type="character" w:styleId="Platzhaltertext">
    <w:name w:val="Placeholder Text"/>
    <w:basedOn w:val="Absatz-Standardschriftart"/>
    <w:uiPriority w:val="99"/>
    <w:semiHidden/>
    <w:rsid w:val="006F3292"/>
    <w:rPr>
      <w:color w:val="808080"/>
    </w:rPr>
  </w:style>
  <w:style w:type="paragraph" w:customStyle="1" w:styleId="CitaviBibliographyEntry">
    <w:name w:val="Citavi Bibliography Entry"/>
    <w:basedOn w:val="Standard"/>
    <w:link w:val="CitaviBibliographyEntryZchn"/>
    <w:uiPriority w:val="99"/>
    <w:rsid w:val="006F3292"/>
    <w:pPr>
      <w:tabs>
        <w:tab w:val="left" w:pos="454"/>
      </w:tabs>
      <w:ind w:left="454" w:hanging="454"/>
    </w:pPr>
  </w:style>
  <w:style w:type="character" w:customStyle="1" w:styleId="CitaviBibliographyEntryZchn">
    <w:name w:val="Citavi Bibliography Entry Zchn"/>
    <w:basedOn w:val="Absatz-Standardschriftart"/>
    <w:link w:val="CitaviBibliographyEntry"/>
    <w:uiPriority w:val="99"/>
    <w:rsid w:val="006F3292"/>
    <w:rPr>
      <w:sz w:val="24"/>
      <w:szCs w:val="24"/>
      <w:lang w:val="en-US"/>
    </w:rPr>
  </w:style>
  <w:style w:type="paragraph" w:customStyle="1" w:styleId="CitaviBibliographyHeading">
    <w:name w:val="Citavi Bibliography Heading"/>
    <w:basedOn w:val="berschrift1"/>
    <w:link w:val="CitaviBibliographyHeadingZchn"/>
    <w:uiPriority w:val="99"/>
    <w:rsid w:val="006F3292"/>
  </w:style>
  <w:style w:type="character" w:customStyle="1" w:styleId="CitaviBibliographyHeadingZchn">
    <w:name w:val="Citavi Bibliography Heading Zchn"/>
    <w:basedOn w:val="Absatz-Standardschriftart"/>
    <w:link w:val="CitaviBibliographyHeading"/>
    <w:uiPriority w:val="99"/>
    <w:rsid w:val="006F3292"/>
    <w:rPr>
      <w:b/>
      <w:color w:val="000000"/>
      <w:sz w:val="28"/>
      <w:lang w:val="en-US"/>
    </w:rPr>
  </w:style>
  <w:style w:type="paragraph" w:customStyle="1" w:styleId="CitaviChapterBibliographyHeading">
    <w:name w:val="Citavi Chapter Bibliography Heading"/>
    <w:basedOn w:val="berschrift2"/>
    <w:link w:val="CitaviChapterBibliographyHeadingZchn"/>
    <w:uiPriority w:val="99"/>
    <w:rsid w:val="006F3292"/>
  </w:style>
  <w:style w:type="character" w:customStyle="1" w:styleId="CitaviChapterBibliographyHeadingZchn">
    <w:name w:val="Citavi Chapter Bibliography Heading Zchn"/>
    <w:basedOn w:val="Absatz-Standardschriftart"/>
    <w:link w:val="CitaviChapterBibliographyHeading"/>
    <w:uiPriority w:val="99"/>
    <w:rsid w:val="006F3292"/>
    <w:rPr>
      <w:b/>
      <w:color w:val="000000"/>
      <w:sz w:val="28"/>
      <w:lang w:val="en-US"/>
    </w:rPr>
  </w:style>
  <w:style w:type="paragraph" w:customStyle="1" w:styleId="CitaviBibliographySubheading1">
    <w:name w:val="Citavi Bibliography Subheading 1"/>
    <w:basedOn w:val="berschrift2"/>
    <w:link w:val="CitaviBibliographySubheading1Zchn"/>
    <w:uiPriority w:val="99"/>
    <w:rsid w:val="006F3292"/>
    <w:pPr>
      <w:autoSpaceDE w:val="0"/>
      <w:autoSpaceDN w:val="0"/>
      <w:adjustRightInd w:val="0"/>
      <w:outlineLvl w:val="9"/>
    </w:pPr>
    <w:rPr>
      <w:rFonts w:ascii="WarnockPro-Regular" w:hAnsi="WarnockPro-Regular" w:cs="WarnockPro-Regular"/>
      <w:color w:val="FF0000"/>
      <w:sz w:val="20"/>
    </w:rPr>
  </w:style>
  <w:style w:type="character" w:customStyle="1" w:styleId="CitaviBibliographySubheading1Zchn">
    <w:name w:val="Citavi Bibliography Subheading 1 Zchn"/>
    <w:basedOn w:val="Absatz-Standardschriftart"/>
    <w:link w:val="CitaviBibliographySubheading1"/>
    <w:uiPriority w:val="99"/>
    <w:rsid w:val="006F3292"/>
    <w:rPr>
      <w:rFonts w:ascii="WarnockPro-Regular" w:hAnsi="WarnockPro-Regular" w:cs="WarnockPro-Regular"/>
      <w:b/>
      <w:color w:val="FF0000"/>
      <w:lang w:val="en-US"/>
    </w:rPr>
  </w:style>
  <w:style w:type="paragraph" w:customStyle="1" w:styleId="CitaviBibliographySubheading2">
    <w:name w:val="Citavi Bibliography Subheading 2"/>
    <w:basedOn w:val="berschrift3"/>
    <w:link w:val="CitaviBibliographySubheading2Zchn"/>
    <w:uiPriority w:val="99"/>
    <w:rsid w:val="006F3292"/>
    <w:pPr>
      <w:autoSpaceDE w:val="0"/>
      <w:autoSpaceDN w:val="0"/>
      <w:adjustRightInd w:val="0"/>
      <w:outlineLvl w:val="9"/>
    </w:pPr>
    <w:rPr>
      <w:rFonts w:ascii="WarnockPro-Regular" w:hAnsi="WarnockPro-Regular" w:cs="WarnockPro-Regular"/>
      <w:color w:val="FF0000"/>
      <w:sz w:val="20"/>
      <w:szCs w:val="20"/>
    </w:rPr>
  </w:style>
  <w:style w:type="character" w:customStyle="1" w:styleId="CitaviBibliographySubheading2Zchn">
    <w:name w:val="Citavi Bibliography Subheading 2 Zchn"/>
    <w:basedOn w:val="Absatz-Standardschriftart"/>
    <w:link w:val="CitaviBibliographySubheading2"/>
    <w:uiPriority w:val="99"/>
    <w:rsid w:val="006F3292"/>
    <w:rPr>
      <w:rFonts w:ascii="WarnockPro-Regular" w:hAnsi="WarnockPro-Regular" w:cs="WarnockPro-Regular"/>
      <w:b/>
      <w:bCs/>
      <w:color w:val="FF0000"/>
      <w:lang w:val="en-US" w:eastAsia="en-US"/>
    </w:rPr>
  </w:style>
  <w:style w:type="paragraph" w:customStyle="1" w:styleId="CitaviBibliographySubheading3">
    <w:name w:val="Citavi Bibliography Subheading 3"/>
    <w:basedOn w:val="berschrift4"/>
    <w:link w:val="CitaviBibliographySubheading3Zchn"/>
    <w:uiPriority w:val="99"/>
    <w:rsid w:val="006F3292"/>
    <w:pPr>
      <w:autoSpaceDE w:val="0"/>
      <w:autoSpaceDN w:val="0"/>
      <w:adjustRightInd w:val="0"/>
      <w:outlineLvl w:val="9"/>
    </w:pPr>
    <w:rPr>
      <w:rFonts w:ascii="WarnockPro-Regular" w:hAnsi="WarnockPro-Regular" w:cs="WarnockPro-Regular"/>
      <w:color w:val="FF0000"/>
      <w:sz w:val="20"/>
      <w:szCs w:val="20"/>
    </w:rPr>
  </w:style>
  <w:style w:type="character" w:customStyle="1" w:styleId="CitaviBibliographySubheading3Zchn">
    <w:name w:val="Citavi Bibliography Subheading 3 Zchn"/>
    <w:basedOn w:val="Absatz-Standardschriftart"/>
    <w:link w:val="CitaviBibliographySubheading3"/>
    <w:uiPriority w:val="99"/>
    <w:rsid w:val="006F3292"/>
    <w:rPr>
      <w:rFonts w:ascii="WarnockPro-Regular" w:hAnsi="WarnockPro-Regular" w:cs="WarnockPro-Regular"/>
      <w:b/>
      <w:bCs/>
      <w:i/>
      <w:iCs/>
      <w:color w:val="FF0000"/>
      <w:lang w:val="en-US" w:eastAsia="en-US"/>
    </w:rPr>
  </w:style>
  <w:style w:type="paragraph" w:customStyle="1" w:styleId="CitaviBibliographySubheading4">
    <w:name w:val="Citavi Bibliography Subheading 4"/>
    <w:basedOn w:val="berschrift5"/>
    <w:link w:val="CitaviBibliographySubheading4Zchn"/>
    <w:uiPriority w:val="99"/>
    <w:rsid w:val="006F3292"/>
    <w:pPr>
      <w:autoSpaceDE w:val="0"/>
      <w:autoSpaceDN w:val="0"/>
      <w:adjustRightInd w:val="0"/>
      <w:outlineLvl w:val="9"/>
    </w:pPr>
    <w:rPr>
      <w:rFonts w:ascii="WarnockPro-Regular" w:hAnsi="WarnockPro-Regular" w:cs="WarnockPro-Regular"/>
      <w:color w:val="FF0000"/>
      <w:sz w:val="20"/>
      <w:szCs w:val="20"/>
    </w:rPr>
  </w:style>
  <w:style w:type="character" w:customStyle="1" w:styleId="CitaviBibliographySubheading4Zchn">
    <w:name w:val="Citavi Bibliography Subheading 4 Zchn"/>
    <w:basedOn w:val="Absatz-Standardschriftart"/>
    <w:link w:val="CitaviBibliographySubheading4"/>
    <w:uiPriority w:val="99"/>
    <w:rsid w:val="006F3292"/>
    <w:rPr>
      <w:rFonts w:ascii="WarnockPro-Regular" w:hAnsi="WarnockPro-Regular" w:cs="WarnockPro-Regular"/>
      <w:color w:val="FF0000"/>
      <w:lang w:val="en-US" w:eastAsia="en-US"/>
    </w:rPr>
  </w:style>
  <w:style w:type="paragraph" w:customStyle="1" w:styleId="CitaviBibliographySubheading5">
    <w:name w:val="Citavi Bibliography Subheading 5"/>
    <w:basedOn w:val="berschrift6"/>
    <w:link w:val="CitaviBibliographySubheading5Zchn"/>
    <w:uiPriority w:val="99"/>
    <w:rsid w:val="006F3292"/>
    <w:pPr>
      <w:autoSpaceDE w:val="0"/>
      <w:autoSpaceDN w:val="0"/>
      <w:adjustRightInd w:val="0"/>
      <w:outlineLvl w:val="9"/>
    </w:pPr>
    <w:rPr>
      <w:rFonts w:ascii="WarnockPro-Regular" w:hAnsi="WarnockPro-Regular" w:cs="WarnockPro-Regular"/>
      <w:color w:val="FF0000"/>
      <w:sz w:val="20"/>
      <w:szCs w:val="20"/>
    </w:rPr>
  </w:style>
  <w:style w:type="character" w:customStyle="1" w:styleId="CitaviBibliographySubheading5Zchn">
    <w:name w:val="Citavi Bibliography Subheading 5 Zchn"/>
    <w:basedOn w:val="Absatz-Standardschriftart"/>
    <w:link w:val="CitaviBibliographySubheading5"/>
    <w:uiPriority w:val="99"/>
    <w:rsid w:val="006F3292"/>
    <w:rPr>
      <w:rFonts w:ascii="WarnockPro-Regular" w:hAnsi="WarnockPro-Regular" w:cs="WarnockPro-Regular"/>
      <w:i/>
      <w:iCs/>
      <w:color w:val="FF0000"/>
      <w:lang w:val="en-US" w:eastAsia="en-US"/>
    </w:rPr>
  </w:style>
  <w:style w:type="paragraph" w:customStyle="1" w:styleId="CitaviBibliographySubheading6">
    <w:name w:val="Citavi Bibliography Subheading 6"/>
    <w:basedOn w:val="berschrift7"/>
    <w:link w:val="CitaviBibliographySubheading6Zchn"/>
    <w:uiPriority w:val="99"/>
    <w:rsid w:val="006F3292"/>
    <w:pPr>
      <w:autoSpaceDE w:val="0"/>
      <w:autoSpaceDN w:val="0"/>
      <w:adjustRightInd w:val="0"/>
      <w:outlineLvl w:val="9"/>
    </w:pPr>
    <w:rPr>
      <w:rFonts w:ascii="WarnockPro-Regular" w:hAnsi="WarnockPro-Regular" w:cs="WarnockPro-Regular"/>
      <w:color w:val="FF0000"/>
      <w:sz w:val="20"/>
      <w:szCs w:val="20"/>
    </w:rPr>
  </w:style>
  <w:style w:type="character" w:customStyle="1" w:styleId="CitaviBibliographySubheading6Zchn">
    <w:name w:val="Citavi Bibliography Subheading 6 Zchn"/>
    <w:basedOn w:val="Absatz-Standardschriftart"/>
    <w:link w:val="CitaviBibliographySubheading6"/>
    <w:uiPriority w:val="99"/>
    <w:rsid w:val="006F3292"/>
    <w:rPr>
      <w:rFonts w:ascii="WarnockPro-Regular" w:hAnsi="WarnockPro-Regular" w:cs="WarnockPro-Regular"/>
      <w:i/>
      <w:iCs/>
      <w:color w:val="FF0000"/>
      <w:lang w:val="en-US" w:eastAsia="en-US"/>
    </w:rPr>
  </w:style>
  <w:style w:type="paragraph" w:customStyle="1" w:styleId="CitaviBibliographySubheading7">
    <w:name w:val="Citavi Bibliography Subheading 7"/>
    <w:basedOn w:val="berschrift8"/>
    <w:link w:val="CitaviBibliographySubheading7Zchn"/>
    <w:uiPriority w:val="99"/>
    <w:rsid w:val="006F3292"/>
    <w:pPr>
      <w:autoSpaceDE w:val="0"/>
      <w:autoSpaceDN w:val="0"/>
      <w:adjustRightInd w:val="0"/>
      <w:outlineLvl w:val="9"/>
    </w:pPr>
    <w:rPr>
      <w:rFonts w:ascii="WarnockPro-Regular" w:hAnsi="WarnockPro-Regular" w:cs="WarnockPro-Regular"/>
      <w:color w:val="FF0000"/>
    </w:rPr>
  </w:style>
  <w:style w:type="character" w:customStyle="1" w:styleId="CitaviBibliographySubheading7Zchn">
    <w:name w:val="Citavi Bibliography Subheading 7 Zchn"/>
    <w:basedOn w:val="Absatz-Standardschriftart"/>
    <w:link w:val="CitaviBibliographySubheading7"/>
    <w:uiPriority w:val="99"/>
    <w:rsid w:val="006F3292"/>
    <w:rPr>
      <w:rFonts w:ascii="WarnockPro-Regular" w:hAnsi="WarnockPro-Regular" w:cs="WarnockPro-Regular"/>
      <w:color w:val="FF0000"/>
      <w:lang w:val="en-US" w:eastAsia="en-US"/>
    </w:rPr>
  </w:style>
  <w:style w:type="paragraph" w:customStyle="1" w:styleId="CitaviBibliographySubheading8">
    <w:name w:val="Citavi Bibliography Subheading 8"/>
    <w:basedOn w:val="berschrift9"/>
    <w:link w:val="CitaviBibliographySubheading8Zchn"/>
    <w:uiPriority w:val="99"/>
    <w:rsid w:val="006F3292"/>
    <w:pPr>
      <w:autoSpaceDE w:val="0"/>
      <w:autoSpaceDN w:val="0"/>
      <w:adjustRightInd w:val="0"/>
      <w:outlineLvl w:val="9"/>
    </w:pPr>
    <w:rPr>
      <w:rFonts w:ascii="WarnockPro-Regular" w:hAnsi="WarnockPro-Regular" w:cs="WarnockPro-Regular"/>
      <w:color w:val="FF0000"/>
    </w:rPr>
  </w:style>
  <w:style w:type="character" w:customStyle="1" w:styleId="CitaviBibliographySubheading8Zchn">
    <w:name w:val="Citavi Bibliography Subheading 8 Zchn"/>
    <w:basedOn w:val="Absatz-Standardschriftart"/>
    <w:link w:val="CitaviBibliographySubheading8"/>
    <w:uiPriority w:val="99"/>
    <w:rsid w:val="006F3292"/>
    <w:rPr>
      <w:rFonts w:ascii="WarnockPro-Regular" w:hAnsi="WarnockPro-Regular" w:cs="WarnockPro-Regular"/>
      <w:i/>
      <w:iCs/>
      <w:color w:val="FF0000"/>
      <w:lang w:val="en-US" w:eastAsia="en-US"/>
    </w:rPr>
  </w:style>
  <w:style w:type="paragraph" w:styleId="Kopfzeile">
    <w:name w:val="header"/>
    <w:basedOn w:val="Standard"/>
    <w:link w:val="KopfzeileZchn"/>
    <w:uiPriority w:val="99"/>
    <w:unhideWhenUsed/>
    <w:rsid w:val="00742E29"/>
    <w:pPr>
      <w:tabs>
        <w:tab w:val="center" w:pos="4703"/>
        <w:tab w:val="right" w:pos="940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42E29"/>
    <w:rPr>
      <w:sz w:val="24"/>
      <w:szCs w:val="24"/>
      <w:lang w:val="en-US"/>
    </w:rPr>
  </w:style>
  <w:style w:type="paragraph" w:styleId="Fuzeile">
    <w:name w:val="footer"/>
    <w:basedOn w:val="Standard"/>
    <w:link w:val="FuzeileZchn"/>
    <w:unhideWhenUsed/>
    <w:rsid w:val="00742E29"/>
    <w:pPr>
      <w:tabs>
        <w:tab w:val="center" w:pos="4703"/>
        <w:tab w:val="right" w:pos="9406"/>
      </w:tabs>
    </w:pPr>
  </w:style>
  <w:style w:type="character" w:customStyle="1" w:styleId="FuzeileZchn">
    <w:name w:val="Fußzeile Zchn"/>
    <w:basedOn w:val="Absatz-Standardschriftart"/>
    <w:link w:val="Fuzeile"/>
    <w:rsid w:val="00742E29"/>
    <w:rPr>
      <w:sz w:val="24"/>
      <w:szCs w:val="24"/>
      <w:lang w:val="en-US"/>
    </w:rPr>
  </w:style>
  <w:style w:type="paragraph" w:styleId="berarbeitung">
    <w:name w:val="Revision"/>
    <w:hidden/>
    <w:uiPriority w:val="99"/>
    <w:semiHidden/>
    <w:rsid w:val="00B87C59"/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666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35DDCAA-1CBE-44D5-B580-97C480FA5202}"/>
      </w:docPartPr>
      <w:docPartBody>
        <w:p w:rsidR="0016740C" w:rsidRDefault="007D2BD1">
          <w:r w:rsidRPr="00B21924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arnock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BD1"/>
    <w:rsid w:val="000949BD"/>
    <w:rsid w:val="000B1A8C"/>
    <w:rsid w:val="0016740C"/>
    <w:rsid w:val="002E7659"/>
    <w:rsid w:val="00531BDC"/>
    <w:rsid w:val="0056753F"/>
    <w:rsid w:val="005730CD"/>
    <w:rsid w:val="00726B39"/>
    <w:rsid w:val="0075322B"/>
    <w:rsid w:val="007A4BD5"/>
    <w:rsid w:val="007D2BD1"/>
    <w:rsid w:val="007D6FE6"/>
    <w:rsid w:val="00804AC2"/>
    <w:rsid w:val="008F1BB6"/>
    <w:rsid w:val="00970B19"/>
    <w:rsid w:val="00A60B35"/>
    <w:rsid w:val="00A613E2"/>
    <w:rsid w:val="00AD6606"/>
    <w:rsid w:val="00BA2BCE"/>
    <w:rsid w:val="00C42797"/>
    <w:rsid w:val="00CC18B7"/>
    <w:rsid w:val="00CE3BDA"/>
    <w:rsid w:val="00D2456D"/>
    <w:rsid w:val="00E670C5"/>
    <w:rsid w:val="00F72E71"/>
    <w:rsid w:val="00F83511"/>
    <w:rsid w:val="00F9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962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9D7B60-5211-44ED-98F9-897657BD7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974</Words>
  <Characters>53355</Characters>
  <Application>Microsoft Office Word</Application>
  <DocSecurity>0</DocSecurity>
  <Lines>444</Lines>
  <Paragraphs>108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UMMD</Company>
  <LinksUpToDate>false</LinksUpToDate>
  <CharactersWithSpaces>54221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Piedmont, Silke</dc:creator>
  <cp:keywords/>
  <dc:description/>
  <cp:lastModifiedBy>Piedmont, Silke</cp:lastModifiedBy>
  <cp:revision>33</cp:revision>
  <dcterms:created xsi:type="dcterms:W3CDTF">2023-05-25T06:32:00Z</dcterms:created>
  <dcterms:modified xsi:type="dcterms:W3CDTF">2024-02-12T08:08:00Z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7">
    <vt:lpwstr>Sepsis</vt:lpwstr>
  </property>
  <property fmtid="{D5CDD505-2E9C-101B-9397-08002B2CF9AE}" pid="3" name="CitaviDocumentProperty_0">
    <vt:lpwstr>3dda99e4-7b31-4526-bfeb-dc826711a07e</vt:lpwstr>
  </property>
  <property fmtid="{D5CDD505-2E9C-101B-9397-08002B2CF9AE}" pid="4" name="CitaviDocumentProperty_1">
    <vt:lpwstr>6.14.0.0</vt:lpwstr>
  </property>
  <property fmtid="{D5CDD505-2E9C-101B-9397-08002B2CF9AE}" pid="5" name="CitaviDocumentProperty_8">
    <vt:lpwstr>CloudProjectKey=fyot8fz7nslv8ge77dqkl1yqqrvww8igwib8gyqszt; ProjectName=Sepsis</vt:lpwstr>
  </property>
  <property fmtid="{D5CDD505-2E9C-101B-9397-08002B2CF9AE}" pid="6" name="CitaviDocumentProperty_6">
    <vt:lpwstr>False</vt:lpwstr>
  </property>
</Properties>
</file>