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AA9B3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2</w:t>
      </w: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</w:rPr>
        <w:t>Virulence gene carried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>strains resistant to CAZ-AVI and/or IMI-REL</w:t>
      </w:r>
    </w:p>
    <w:tbl>
      <w:tblPr>
        <w:tblStyle w:val="4"/>
        <w:tblW w:w="9569" w:type="dxa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938"/>
        <w:gridCol w:w="1226"/>
        <w:gridCol w:w="949"/>
        <w:gridCol w:w="271"/>
        <w:gridCol w:w="1762"/>
        <w:gridCol w:w="1764"/>
        <w:gridCol w:w="1713"/>
      </w:tblGrid>
      <w:tr w14:paraId="37F5973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6" w:type="dxa"/>
            <w:vMerge w:val="restart"/>
            <w:shd w:val="clear" w:color="auto" w:fill="auto"/>
            <w:vAlign w:val="center"/>
          </w:tcPr>
          <w:p w14:paraId="1CD579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Strain</w:t>
            </w:r>
          </w:p>
        </w:tc>
        <w:tc>
          <w:tcPr>
            <w:tcW w:w="938" w:type="dxa"/>
            <w:vMerge w:val="restart"/>
            <w:shd w:val="clear" w:color="auto" w:fill="auto"/>
            <w:vAlign w:val="center"/>
          </w:tcPr>
          <w:p w14:paraId="5BD066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S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tring test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vertAlign w:val="superscript"/>
                <w:lang w:eastAsia="zh-CN"/>
              </w:rPr>
              <w:t>a</w:t>
            </w:r>
          </w:p>
        </w:tc>
        <w:tc>
          <w:tcPr>
            <w:tcW w:w="2175" w:type="dxa"/>
            <w:gridSpan w:val="2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6EA297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MIC(mg/L)</w:t>
            </w:r>
          </w:p>
        </w:tc>
        <w:tc>
          <w:tcPr>
            <w:tcW w:w="271" w:type="dxa"/>
            <w:shd w:val="clear" w:color="auto" w:fill="auto"/>
            <w:vAlign w:val="center"/>
          </w:tcPr>
          <w:p w14:paraId="226937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239" w:type="dxa"/>
            <w:gridSpan w:val="3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0F479FF7"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Virulence gene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vertAlign w:val="superscript"/>
                <w:lang w:eastAsia="zh-CN"/>
              </w:rPr>
              <w:t>b</w:t>
            </w:r>
          </w:p>
        </w:tc>
      </w:tr>
      <w:tr w14:paraId="6C175CC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6" w:type="dxa"/>
            <w:vMerge w:val="continue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1E8818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vMerge w:val="continue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4A2DFB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26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center"/>
          </w:tcPr>
          <w:p w14:paraId="11EE7C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CAZ-AVI</w:t>
            </w:r>
          </w:p>
        </w:tc>
        <w:tc>
          <w:tcPr>
            <w:tcW w:w="949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center"/>
          </w:tcPr>
          <w:p w14:paraId="0427B2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IMI-REL</w:t>
            </w:r>
          </w:p>
        </w:tc>
        <w:tc>
          <w:tcPr>
            <w:tcW w:w="271" w:type="dxa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36541E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center"/>
          </w:tcPr>
          <w:p w14:paraId="57C4C4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  <w:lang w:eastAsia="zh-CN"/>
              </w:rPr>
              <w:t>rmpA</w:t>
            </w:r>
          </w:p>
        </w:tc>
        <w:tc>
          <w:tcPr>
            <w:tcW w:w="1764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center"/>
          </w:tcPr>
          <w:p w14:paraId="3895FF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  <w:lang w:eastAsia="zh-CN"/>
              </w:rPr>
              <w:t>rmpA2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713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center"/>
          </w:tcPr>
          <w:p w14:paraId="0D788B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  <w:lang w:eastAsia="zh-CN"/>
              </w:rPr>
              <w:t>iucA/B/C/D</w:t>
            </w:r>
          </w:p>
        </w:tc>
      </w:tr>
      <w:tr w14:paraId="329B44D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946" w:type="dxa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3566A1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729</w:t>
            </w:r>
          </w:p>
        </w:tc>
        <w:tc>
          <w:tcPr>
            <w:tcW w:w="938" w:type="dxa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432DA8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1226" w:type="dxa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4B33D7D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949" w:type="dxa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6D43C7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271" w:type="dxa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09594B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4248FF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64" w:type="dxa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4DFAF4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1713" w:type="dxa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05F95F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</w:tr>
      <w:tr w14:paraId="25A441B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01BD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CR059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0F7D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12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183366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5C82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2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3AE3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67A3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5617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16EA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</w:tr>
      <w:tr w14:paraId="6AD071B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2060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CR063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3E42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12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C6327B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7E0F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2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9ECF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5F5C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FDB8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C97C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</w:tr>
      <w:tr w14:paraId="7F8842F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FE1F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ZSS072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5B65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12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101366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ED35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2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4191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B34E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2319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86A8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</w:tr>
      <w:tr w14:paraId="59BF7C0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3D76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2740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12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B4FA55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F8D9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2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936E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48BF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43A6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B8E6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</w:tr>
      <w:tr w14:paraId="6BD35F6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42F0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402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BA62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5C3E4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42D1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≤0.125</w:t>
            </w:r>
          </w:p>
        </w:tc>
        <w:tc>
          <w:tcPr>
            <w:tcW w:w="2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1A06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4565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4926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A7CB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 w14:paraId="309EF8A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7EA2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C295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754A77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49E6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2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0BC8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4399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3070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0185D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 w14:paraId="1ABCD38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FCFB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617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39D5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B248A0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7586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2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A0E0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17D9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4AAA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BD65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 w14:paraId="0F3CCA8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822E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760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C1DF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6C0413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9890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5F0C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16A2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661F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2CD2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 w14:paraId="7EDFE0F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0C65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794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74F1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12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B430BF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B3E1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C921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B097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4CC0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2929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</w:tr>
      <w:tr w14:paraId="3C72593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33B4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795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6928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12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65EE20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C4E1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DB1A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E4B7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17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5763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B5A9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</w:tr>
      <w:tr w14:paraId="44BCDC6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94B2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A206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3603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991781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584C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2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C581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3A79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F693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C94E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 w14:paraId="58305DC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EAAB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A398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CF6D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27398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CDF6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2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DD89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CF07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F922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F5DD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 w14:paraId="3B985B3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65E3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CR020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8B87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7E3E20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FC1B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2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38BA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9305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FF74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F0FC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 w14:paraId="4A95BBC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6FAA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CR046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044E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F26F89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4D6E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2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3951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17F9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E1EE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0068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 w14:paraId="4D2F9A6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92CE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ZSS048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D87A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417DF5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C21A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2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C769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DE66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7749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8991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</w:tr>
      <w:tr w14:paraId="126DB03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3A25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A125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90B6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F26436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6B6376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64C76C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3BBD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7CED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1413C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 w14:paraId="0142EF4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7665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ZSS129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26FA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215805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B10595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389777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EAD8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0CB0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9AF1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 w14:paraId="195484B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E8AF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CR067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5471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651F29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F9A19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B7C380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E323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06E5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7DB6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 w14:paraId="20D3ECE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F61C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A301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6F6F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12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EA36CB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D5E770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6962DD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9ACB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EA6B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6CA1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 w14:paraId="3636F99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5BD1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744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94A0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12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48AA8D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9C88F9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739B90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5EF8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0569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C02DBE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</w:tr>
      <w:tr w14:paraId="509CB75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C6A9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478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EE02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30B4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0776D2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D705F1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33DE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EF89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DEB8FD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＋</w:t>
            </w:r>
          </w:p>
        </w:tc>
      </w:tr>
    </w:tbl>
    <w:p w14:paraId="7F5DD7FD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Note: </w:t>
      </w:r>
      <w:r>
        <w:rPr>
          <w:rFonts w:ascii="Times New Roman" w:hAnsi="Times New Roman" w:eastAsia="宋体" w:cs="Times New Roman"/>
          <w:b/>
          <w:bCs/>
          <w:sz w:val="18"/>
          <w:szCs w:val="18"/>
          <w:vertAlign w:val="superscript"/>
          <w:lang w:eastAsia="zh-CN"/>
        </w:rPr>
        <w:t>a</w:t>
      </w:r>
      <w:r>
        <w:rPr>
          <w:rFonts w:ascii="Times New Roman" w:hAnsi="Times New Roman" w:eastAsia="宋体" w:cs="Times New Roman"/>
          <w:sz w:val="18"/>
          <w:szCs w:val="18"/>
          <w:lang w:eastAsia="zh-CN"/>
        </w:rPr>
        <w:t xml:space="preserve">: </w:t>
      </w:r>
      <w:r>
        <w:rPr>
          <w:rFonts w:ascii="Times New Roman" w:hAnsi="Times New Roman" w:cs="Times New Roman"/>
          <w:sz w:val="18"/>
          <w:szCs w:val="18"/>
          <w:lang w:eastAsia="zh-CN"/>
        </w:rPr>
        <w:t>“</w:t>
      </w:r>
      <w:r>
        <w:rPr>
          <w:rFonts w:ascii="Times New Roman" w:hAnsi="Times New Roman" w:eastAsia="宋体" w:cs="Times New Roman"/>
          <w:b/>
          <w:bCs/>
          <w:sz w:val="18"/>
          <w:szCs w:val="18"/>
        </w:rPr>
        <w:t>＋</w:t>
      </w:r>
      <w:r>
        <w:rPr>
          <w:rFonts w:ascii="Times New Roman" w:hAnsi="Times New Roman" w:cs="Times New Roman"/>
          <w:sz w:val="18"/>
          <w:szCs w:val="18"/>
          <w:lang w:eastAsia="zh-CN"/>
        </w:rPr>
        <w:t>” means the strain with a positive string test; “</w:t>
      </w:r>
      <w:r>
        <w:rPr>
          <w:rFonts w:ascii="Times New Roman" w:hAnsi="Times New Roman" w:eastAsia="宋体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  <w:lang w:eastAsia="zh-CN"/>
        </w:rPr>
        <w:t xml:space="preserve">” means the strain with a negative string test. </w:t>
      </w:r>
      <w:r>
        <w:rPr>
          <w:rFonts w:ascii="Times New Roman" w:hAnsi="Times New Roman" w:eastAsia="宋体" w:cs="Times New Roman"/>
          <w:b/>
          <w:bCs/>
          <w:sz w:val="18"/>
          <w:szCs w:val="18"/>
          <w:vertAlign w:val="superscript"/>
          <w:lang w:eastAsia="zh-CN"/>
        </w:rPr>
        <w:t>b</w:t>
      </w:r>
      <w:r>
        <w:rPr>
          <w:rFonts w:ascii="Times New Roman" w:hAnsi="Times New Roman" w:eastAsia="宋体" w:cs="Times New Roman"/>
          <w:sz w:val="18"/>
          <w:szCs w:val="18"/>
          <w:lang w:eastAsia="zh-CN"/>
        </w:rPr>
        <w:t xml:space="preserve">: </w:t>
      </w:r>
      <w:r>
        <w:rPr>
          <w:rFonts w:ascii="Times New Roman" w:hAnsi="Times New Roman" w:cs="Times New Roman"/>
          <w:sz w:val="18"/>
          <w:szCs w:val="18"/>
          <w:lang w:eastAsia="zh-CN"/>
        </w:rPr>
        <w:t>“</w:t>
      </w:r>
      <w:r>
        <w:rPr>
          <w:rFonts w:ascii="Times New Roman" w:hAnsi="Times New Roman" w:eastAsia="宋体" w:cs="Times New Roman"/>
          <w:b/>
          <w:bCs/>
          <w:sz w:val="18"/>
          <w:szCs w:val="18"/>
        </w:rPr>
        <w:t>＋</w:t>
      </w:r>
      <w:r>
        <w:rPr>
          <w:rFonts w:ascii="Times New Roman" w:hAnsi="Times New Roman" w:cs="Times New Roman"/>
          <w:sz w:val="18"/>
          <w:szCs w:val="18"/>
          <w:lang w:eastAsia="zh-CN"/>
        </w:rPr>
        <w:t>” means the strain carrying the v</w:t>
      </w:r>
      <w:r>
        <w:rPr>
          <w:rFonts w:ascii="Times New Roman" w:hAnsi="Times New Roman" w:eastAsia="宋体" w:cs="Times New Roman"/>
          <w:sz w:val="18"/>
          <w:szCs w:val="18"/>
          <w:lang w:eastAsia="zh-CN"/>
        </w:rPr>
        <w:t>irulence gene</w:t>
      </w:r>
      <w:r>
        <w:rPr>
          <w:rFonts w:ascii="Times New Roman" w:hAnsi="Times New Roman" w:cs="Times New Roman"/>
          <w:sz w:val="18"/>
          <w:szCs w:val="18"/>
          <w:lang w:eastAsia="zh-CN"/>
        </w:rPr>
        <w:t>; “</w:t>
      </w:r>
      <w:r>
        <w:rPr>
          <w:rFonts w:ascii="Times New Roman" w:hAnsi="Times New Roman" w:eastAsia="宋体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  <w:lang w:eastAsia="zh-CN"/>
        </w:rPr>
        <w:t>” means the strain not carrying the v</w:t>
      </w:r>
      <w:r>
        <w:rPr>
          <w:rFonts w:ascii="Times New Roman" w:hAnsi="Times New Roman" w:eastAsia="宋体" w:cs="Times New Roman"/>
          <w:sz w:val="18"/>
          <w:szCs w:val="18"/>
          <w:lang w:eastAsia="zh-CN"/>
        </w:rPr>
        <w:t>irulence gene</w:t>
      </w:r>
      <w:r>
        <w:rPr>
          <w:rFonts w:ascii="Times New Roman" w:hAnsi="Times New Roman" w:cs="Times New Roman"/>
          <w:sz w:val="18"/>
          <w:szCs w:val="18"/>
          <w:lang w:eastAsia="zh-CN"/>
        </w:rPr>
        <w:t xml:space="preserve">. </w:t>
      </w:r>
      <w:r>
        <w:rPr>
          <w:rFonts w:ascii="Times New Roman" w:hAnsi="Times New Roman" w:eastAsia="Times New Roman" w:cs="Times New Roman"/>
          <w:sz w:val="18"/>
          <w:szCs w:val="18"/>
        </w:rPr>
        <w:t>Abbreviations</w:t>
      </w:r>
      <w:r>
        <w:rPr>
          <w:rFonts w:ascii="Times New Roman" w:hAnsi="Times New Roman" w:eastAsia="宋体" w:cs="Times New Roman"/>
          <w:sz w:val="18"/>
          <w:szCs w:val="18"/>
          <w:lang w:eastAsia="zh-CN"/>
        </w:rPr>
        <w:t xml:space="preserve">: MIC, </w:t>
      </w:r>
      <w:r>
        <w:rPr>
          <w:rFonts w:ascii="Times New Roman" w:hAnsi="Times New Roman" w:eastAsia="Times New Roman" w:cs="Times New Roman"/>
          <w:sz w:val="18"/>
          <w:szCs w:val="18"/>
        </w:rPr>
        <w:t>minimum inhibitory concentration</w:t>
      </w:r>
      <w:r>
        <w:rPr>
          <w:rFonts w:ascii="Times New Roman" w:hAnsi="Times New Roman" w:eastAsia="宋体" w:cs="Times New Roman"/>
          <w:sz w:val="18"/>
          <w:szCs w:val="18"/>
          <w:lang w:eastAsia="zh-CN"/>
        </w:rPr>
        <w:t xml:space="preserve">. </w:t>
      </w:r>
      <w:r>
        <w:rPr>
          <w:rFonts w:ascii="Times New Roman" w:hAnsi="Times New Roman" w:eastAsia="Times New Roman" w:cs="Times New Roman"/>
          <w:sz w:val="18"/>
          <w:szCs w:val="18"/>
        </w:rPr>
        <w:t>CAZ-AVI, ceftazidime-avibactam; IMI-REL, imipenem-relebactam.</w:t>
      </w:r>
    </w:p>
    <w:p w14:paraId="5CB7CE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F062A0"/>
    <w:rsid w:val="003933C3"/>
    <w:rsid w:val="00902B00"/>
    <w:rsid w:val="00A47BCB"/>
    <w:rsid w:val="00C84172"/>
    <w:rsid w:val="00E02DFD"/>
    <w:rsid w:val="01545A05"/>
    <w:rsid w:val="018362EB"/>
    <w:rsid w:val="01DB1C83"/>
    <w:rsid w:val="03791753"/>
    <w:rsid w:val="03C54999"/>
    <w:rsid w:val="043A5387"/>
    <w:rsid w:val="047563BF"/>
    <w:rsid w:val="05597A8E"/>
    <w:rsid w:val="05AA2098"/>
    <w:rsid w:val="06F3181D"/>
    <w:rsid w:val="06F37A6F"/>
    <w:rsid w:val="07013F3A"/>
    <w:rsid w:val="073F4A62"/>
    <w:rsid w:val="08406CE4"/>
    <w:rsid w:val="08730E67"/>
    <w:rsid w:val="09093579"/>
    <w:rsid w:val="09372C1B"/>
    <w:rsid w:val="09842C00"/>
    <w:rsid w:val="09F77876"/>
    <w:rsid w:val="0A12645E"/>
    <w:rsid w:val="0AB1211B"/>
    <w:rsid w:val="0B36617C"/>
    <w:rsid w:val="0B3F3282"/>
    <w:rsid w:val="0D9C2C0E"/>
    <w:rsid w:val="0DF06AB6"/>
    <w:rsid w:val="0E0B1B42"/>
    <w:rsid w:val="0EE04D7C"/>
    <w:rsid w:val="0EE52393"/>
    <w:rsid w:val="0F64775C"/>
    <w:rsid w:val="0F8676D2"/>
    <w:rsid w:val="102B0279"/>
    <w:rsid w:val="11531836"/>
    <w:rsid w:val="11E15093"/>
    <w:rsid w:val="120E1C01"/>
    <w:rsid w:val="12C80001"/>
    <w:rsid w:val="12E82452"/>
    <w:rsid w:val="13B32A60"/>
    <w:rsid w:val="14887A48"/>
    <w:rsid w:val="16445BF1"/>
    <w:rsid w:val="173E6AE4"/>
    <w:rsid w:val="174C1201"/>
    <w:rsid w:val="17BE19D3"/>
    <w:rsid w:val="19D159ED"/>
    <w:rsid w:val="1A1678A4"/>
    <w:rsid w:val="1AD11A1D"/>
    <w:rsid w:val="1AEC6857"/>
    <w:rsid w:val="1D085BCA"/>
    <w:rsid w:val="1F122D30"/>
    <w:rsid w:val="1F4153C3"/>
    <w:rsid w:val="1F6115C2"/>
    <w:rsid w:val="1FD06747"/>
    <w:rsid w:val="1FE65F6B"/>
    <w:rsid w:val="20D364EF"/>
    <w:rsid w:val="211D59BC"/>
    <w:rsid w:val="22574EFE"/>
    <w:rsid w:val="23A14683"/>
    <w:rsid w:val="23DA1943"/>
    <w:rsid w:val="248C70E1"/>
    <w:rsid w:val="24F062A0"/>
    <w:rsid w:val="253D662D"/>
    <w:rsid w:val="25CE3729"/>
    <w:rsid w:val="264F0468"/>
    <w:rsid w:val="26775B6F"/>
    <w:rsid w:val="26C32B62"/>
    <w:rsid w:val="27286E69"/>
    <w:rsid w:val="28133675"/>
    <w:rsid w:val="283D6944"/>
    <w:rsid w:val="28C3509B"/>
    <w:rsid w:val="2916166F"/>
    <w:rsid w:val="2A816FBC"/>
    <w:rsid w:val="2CA156F3"/>
    <w:rsid w:val="2D9708A4"/>
    <w:rsid w:val="2DC25921"/>
    <w:rsid w:val="2E187C37"/>
    <w:rsid w:val="2EAD65D1"/>
    <w:rsid w:val="2ED753FC"/>
    <w:rsid w:val="2F067A90"/>
    <w:rsid w:val="2F9257C7"/>
    <w:rsid w:val="2F974B8C"/>
    <w:rsid w:val="2FE853E7"/>
    <w:rsid w:val="326C0551"/>
    <w:rsid w:val="33064502"/>
    <w:rsid w:val="330C763F"/>
    <w:rsid w:val="33BC1065"/>
    <w:rsid w:val="34C401D1"/>
    <w:rsid w:val="35150A2C"/>
    <w:rsid w:val="35B46497"/>
    <w:rsid w:val="35BE10C4"/>
    <w:rsid w:val="363B2715"/>
    <w:rsid w:val="367B0D63"/>
    <w:rsid w:val="39227BBC"/>
    <w:rsid w:val="393578EF"/>
    <w:rsid w:val="3A335E59"/>
    <w:rsid w:val="3A4678DA"/>
    <w:rsid w:val="3AA60379"/>
    <w:rsid w:val="3AB72586"/>
    <w:rsid w:val="3BB54D17"/>
    <w:rsid w:val="3BFF5F92"/>
    <w:rsid w:val="3C29300F"/>
    <w:rsid w:val="3F2D2E17"/>
    <w:rsid w:val="3F8C5D8F"/>
    <w:rsid w:val="408255AE"/>
    <w:rsid w:val="40907B01"/>
    <w:rsid w:val="40A13ABC"/>
    <w:rsid w:val="40C357E1"/>
    <w:rsid w:val="40D93256"/>
    <w:rsid w:val="42004812"/>
    <w:rsid w:val="4258464E"/>
    <w:rsid w:val="432A7D99"/>
    <w:rsid w:val="441A7E0D"/>
    <w:rsid w:val="443D58AA"/>
    <w:rsid w:val="445B21D4"/>
    <w:rsid w:val="44BC2C73"/>
    <w:rsid w:val="44FF7003"/>
    <w:rsid w:val="452151CC"/>
    <w:rsid w:val="46A95479"/>
    <w:rsid w:val="47881532"/>
    <w:rsid w:val="47FB7F56"/>
    <w:rsid w:val="49535B70"/>
    <w:rsid w:val="4957740E"/>
    <w:rsid w:val="4A9106FD"/>
    <w:rsid w:val="4AB368C6"/>
    <w:rsid w:val="4B0E1D4E"/>
    <w:rsid w:val="4B5005B9"/>
    <w:rsid w:val="4B9366F7"/>
    <w:rsid w:val="4D115B26"/>
    <w:rsid w:val="4D7D140D"/>
    <w:rsid w:val="4D9A5B1B"/>
    <w:rsid w:val="4DA93FB0"/>
    <w:rsid w:val="4E035DB6"/>
    <w:rsid w:val="4F587A3C"/>
    <w:rsid w:val="4F9547EC"/>
    <w:rsid w:val="504F7091"/>
    <w:rsid w:val="50926F7D"/>
    <w:rsid w:val="50F11EF6"/>
    <w:rsid w:val="5119769F"/>
    <w:rsid w:val="516E3547"/>
    <w:rsid w:val="52067C23"/>
    <w:rsid w:val="52306A4E"/>
    <w:rsid w:val="527C7EE5"/>
    <w:rsid w:val="532D11DF"/>
    <w:rsid w:val="53A25729"/>
    <w:rsid w:val="554C1DF1"/>
    <w:rsid w:val="55D41DE6"/>
    <w:rsid w:val="57215673"/>
    <w:rsid w:val="580A1AEF"/>
    <w:rsid w:val="5847689F"/>
    <w:rsid w:val="5855720E"/>
    <w:rsid w:val="58580AAD"/>
    <w:rsid w:val="586236D9"/>
    <w:rsid w:val="588673C8"/>
    <w:rsid w:val="59A26483"/>
    <w:rsid w:val="5AB81CD6"/>
    <w:rsid w:val="5AEE74A6"/>
    <w:rsid w:val="5B411CCC"/>
    <w:rsid w:val="5C4F21C6"/>
    <w:rsid w:val="5D681792"/>
    <w:rsid w:val="5F797C86"/>
    <w:rsid w:val="600357A2"/>
    <w:rsid w:val="603B318E"/>
    <w:rsid w:val="60B13450"/>
    <w:rsid w:val="60C74A21"/>
    <w:rsid w:val="61616C24"/>
    <w:rsid w:val="62DD052C"/>
    <w:rsid w:val="63C96D02"/>
    <w:rsid w:val="63E1404C"/>
    <w:rsid w:val="6582177B"/>
    <w:rsid w:val="659F5F6D"/>
    <w:rsid w:val="65B03CD6"/>
    <w:rsid w:val="666A657B"/>
    <w:rsid w:val="67AB0BF9"/>
    <w:rsid w:val="67DF6AF4"/>
    <w:rsid w:val="67F51E74"/>
    <w:rsid w:val="685C0145"/>
    <w:rsid w:val="690D7691"/>
    <w:rsid w:val="69F525FF"/>
    <w:rsid w:val="6A3D5D54"/>
    <w:rsid w:val="6C305B70"/>
    <w:rsid w:val="6CDE737B"/>
    <w:rsid w:val="6D042B59"/>
    <w:rsid w:val="6D8D0DA1"/>
    <w:rsid w:val="6DAC7479"/>
    <w:rsid w:val="6EA168B2"/>
    <w:rsid w:val="6EA2087C"/>
    <w:rsid w:val="6ECE1671"/>
    <w:rsid w:val="6F26325B"/>
    <w:rsid w:val="6F9E7295"/>
    <w:rsid w:val="6FE0165C"/>
    <w:rsid w:val="703F45D4"/>
    <w:rsid w:val="70587444"/>
    <w:rsid w:val="70D311C0"/>
    <w:rsid w:val="7104137A"/>
    <w:rsid w:val="714F6A99"/>
    <w:rsid w:val="717604C9"/>
    <w:rsid w:val="71F65166"/>
    <w:rsid w:val="72A03324"/>
    <w:rsid w:val="73D9089C"/>
    <w:rsid w:val="745E6FF3"/>
    <w:rsid w:val="749860AC"/>
    <w:rsid w:val="74F57957"/>
    <w:rsid w:val="75324707"/>
    <w:rsid w:val="759A04FF"/>
    <w:rsid w:val="759C7DD3"/>
    <w:rsid w:val="75B570E6"/>
    <w:rsid w:val="75D51537"/>
    <w:rsid w:val="766C59F7"/>
    <w:rsid w:val="77550B81"/>
    <w:rsid w:val="78BB2C66"/>
    <w:rsid w:val="791D122B"/>
    <w:rsid w:val="79752E15"/>
    <w:rsid w:val="7AD41DBD"/>
    <w:rsid w:val="7ADD5115"/>
    <w:rsid w:val="7B446F42"/>
    <w:rsid w:val="7BA94FF8"/>
    <w:rsid w:val="7BB816DF"/>
    <w:rsid w:val="7C541407"/>
    <w:rsid w:val="7C5807CC"/>
    <w:rsid w:val="7C90330F"/>
    <w:rsid w:val="7C9712F4"/>
    <w:rsid w:val="7E7C4C45"/>
    <w:rsid w:val="7EDE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alibri" w:cs="Calibri"/>
      <w:sz w:val="21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Revision"/>
    <w:hidden/>
    <w:unhideWhenUsed/>
    <w:uiPriority w:val="99"/>
    <w:rPr>
      <w:rFonts w:ascii="Calibri" w:hAnsi="Calibri" w:eastAsia="Calibri" w:cs="Calibri"/>
      <w:sz w:val="21"/>
      <w:lang w:val="en-US" w:eastAsia="en-US" w:bidi="ar-SA"/>
    </w:rPr>
  </w:style>
  <w:style w:type="character" w:customStyle="1" w:styleId="7">
    <w:name w:val="页眉 字符"/>
    <w:basedOn w:val="5"/>
    <w:link w:val="3"/>
    <w:uiPriority w:val="0"/>
    <w:rPr>
      <w:rFonts w:ascii="Calibri" w:hAnsi="Calibri" w:eastAsia="Calibri" w:cs="Calibri"/>
      <w:sz w:val="18"/>
      <w:szCs w:val="18"/>
      <w:lang w:eastAsia="en-US"/>
    </w:rPr>
  </w:style>
  <w:style w:type="character" w:customStyle="1" w:styleId="8">
    <w:name w:val="页脚 字符"/>
    <w:basedOn w:val="5"/>
    <w:link w:val="2"/>
    <w:uiPriority w:val="0"/>
    <w:rPr>
      <w:rFonts w:ascii="Calibri" w:hAnsi="Calibri" w:eastAsia="Calibri" w:cs="Calibr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713</Characters>
  <Lines>22</Lines>
  <Paragraphs>10</Paragraphs>
  <TotalTime>0</TotalTime>
  <ScaleCrop>false</ScaleCrop>
  <LinksUpToDate>false</LinksUpToDate>
  <CharactersWithSpaces>773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2025-01-02T14:59:00Z</dcterms:created>
  <dc:creator>王窘</dc:creator>
  <cp:lastModifiedBy>xu hui</cp:lastModifiedBy>
  <dcterms:modified xsi:type="dcterms:W3CDTF">2025-01-05T16:08:27Z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C837627DA48041198CA14D9345F61BCE_11</vt:lpwstr>
  </property>
  <property fmtid="{D5CDD505-2E9C-101B-9397-08002B2CF9AE}" pid="4" name="KSOTemplateDocerSaveRecord">
    <vt:lpwstr>eyJoZGlkIjoiODViY2JkMjU3NGYzZTEwMzZmMGFkZWViYmNkYWU3NDIiLCJ1c2VySWQiOiIzMTIzMzY1MDIifQ==</vt:lpwstr>
  </property>
</Properties>
</file>