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3178C" w14:textId="77777777" w:rsidR="002B507C" w:rsidRDefault="002B507C" w:rsidP="002B50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B8D90A9" wp14:editId="60F385C6">
            <wp:extent cx="5457825" cy="3581400"/>
            <wp:effectExtent l="19050" t="0" r="9525" b="0"/>
            <wp:docPr id="3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4B0BBB" w14:textId="77777777" w:rsidR="002B507C" w:rsidRDefault="002B507C" w:rsidP="002B50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2E2AB2">
        <w:rPr>
          <w:rFonts w:ascii="Times New Roman" w:hAnsi="Times New Roman" w:cs="Times New Roman"/>
          <w:b/>
          <w:sz w:val="24"/>
          <w:szCs w:val="24"/>
        </w:rPr>
        <w:t>ure S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(a) UV- Vis spectra of AgNPs synthesized using </w:t>
      </w:r>
      <w:r>
        <w:rPr>
          <w:rFonts w:ascii="Times New Roman" w:hAnsi="Times New Roman" w:cs="Times New Roman"/>
          <w:i/>
          <w:iCs/>
          <w:sz w:val="24"/>
          <w:szCs w:val="24"/>
        </w:rPr>
        <w:t>H.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asiatica</w:t>
      </w:r>
      <w:proofErr w:type="spellEnd"/>
      <w:r w:rsidR="00CF5E6D">
        <w:rPr>
          <w:rFonts w:ascii="Times New Roman" w:hAnsi="Times New Roman" w:cs="Times New Roman"/>
          <w:sz w:val="24"/>
          <w:szCs w:val="24"/>
        </w:rPr>
        <w:t xml:space="preserve"> at different extract volume</w:t>
      </w:r>
      <w:r w:rsidR="009F4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(b) Variation of absorbance with volume of extract.</w:t>
      </w:r>
    </w:p>
    <w:p w14:paraId="300DF5C7" w14:textId="77777777" w:rsidR="00637517" w:rsidRDefault="002B507C" w:rsidP="002E2AB2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95FE9B9" wp14:editId="6F965484">
            <wp:extent cx="5648325" cy="3733800"/>
            <wp:effectExtent l="19050" t="0" r="9525" b="0"/>
            <wp:docPr id="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9A9BE7" w14:textId="77777777" w:rsidR="002B507C" w:rsidRDefault="002B507C" w:rsidP="00637517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2E2AB2">
        <w:rPr>
          <w:rFonts w:ascii="Times New Roman" w:hAnsi="Times New Roman" w:cs="Times New Roman"/>
          <w:b/>
          <w:sz w:val="24"/>
          <w:szCs w:val="24"/>
        </w:rPr>
        <w:t>ure S</w:t>
      </w:r>
      <w:r w:rsidR="00FA1C1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(a) UV-Vis spectra of AgNPs synthesized using </w:t>
      </w:r>
      <w:r>
        <w:rPr>
          <w:rFonts w:ascii="Times New Roman" w:hAnsi="Times New Roman" w:cs="Times New Roman"/>
          <w:i/>
          <w:iCs/>
          <w:sz w:val="24"/>
          <w:szCs w:val="24"/>
        </w:rPr>
        <w:t>H.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asiatica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 different </w:t>
      </w:r>
      <w:r w:rsidR="00CF5E6D">
        <w:rPr>
          <w:rFonts w:ascii="Times New Roman" w:hAnsi="Times New Roman" w:cs="Times New Roman"/>
          <w:sz w:val="24"/>
          <w:szCs w:val="24"/>
        </w:rPr>
        <w:t>AgNO</w:t>
      </w:r>
      <w:r w:rsidR="00CF5E6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concentration</w:t>
      </w:r>
      <w:r w:rsidR="009F4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(b) Variation of absorbance with [AgNO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].</w:t>
      </w:r>
    </w:p>
    <w:p w14:paraId="205BA0C5" w14:textId="77777777" w:rsidR="002B507C" w:rsidRDefault="00A952A5" w:rsidP="002B50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53544F6" wp14:editId="17A378B2">
            <wp:extent cx="5172075" cy="3448050"/>
            <wp:effectExtent l="19050" t="0" r="9525" b="0"/>
            <wp:docPr id="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507C">
        <w:rPr>
          <w:rFonts w:ascii="Times New Roman" w:hAnsi="Times New Roman" w:cs="Times New Roman"/>
          <w:b/>
          <w:sz w:val="24"/>
          <w:szCs w:val="24"/>
        </w:rPr>
        <w:t>Fig</w:t>
      </w:r>
      <w:r w:rsidR="002E2AB2">
        <w:rPr>
          <w:rFonts w:ascii="Times New Roman" w:hAnsi="Times New Roman" w:cs="Times New Roman"/>
          <w:b/>
          <w:sz w:val="24"/>
          <w:szCs w:val="24"/>
        </w:rPr>
        <w:t>ure S</w:t>
      </w:r>
      <w:r w:rsidR="00FA1C11">
        <w:rPr>
          <w:rFonts w:ascii="Times New Roman" w:hAnsi="Times New Roman" w:cs="Times New Roman"/>
          <w:b/>
          <w:sz w:val="24"/>
          <w:szCs w:val="24"/>
        </w:rPr>
        <w:t>3</w:t>
      </w:r>
      <w:r w:rsidR="002B507C">
        <w:rPr>
          <w:rFonts w:ascii="Times New Roman" w:hAnsi="Times New Roman" w:cs="Times New Roman"/>
          <w:sz w:val="24"/>
          <w:szCs w:val="24"/>
        </w:rPr>
        <w:t xml:space="preserve"> </w:t>
      </w:r>
      <w:r w:rsidR="000A6DFD">
        <w:rPr>
          <w:rFonts w:ascii="Times New Roman" w:hAnsi="Times New Roman" w:cs="Times New Roman"/>
          <w:sz w:val="24"/>
          <w:szCs w:val="24"/>
        </w:rPr>
        <w:t xml:space="preserve">(a) </w:t>
      </w:r>
      <w:r w:rsidR="002B507C">
        <w:rPr>
          <w:rFonts w:ascii="Times New Roman" w:hAnsi="Times New Roman" w:cs="Times New Roman"/>
          <w:sz w:val="24"/>
          <w:szCs w:val="24"/>
        </w:rPr>
        <w:t xml:space="preserve">UV-Vis spectra of AgNPs synthesized using </w:t>
      </w:r>
      <w:r w:rsidR="002B507C">
        <w:rPr>
          <w:rFonts w:ascii="Times New Roman" w:hAnsi="Times New Roman" w:cs="Times New Roman"/>
          <w:i/>
          <w:iCs/>
          <w:sz w:val="24"/>
          <w:szCs w:val="24"/>
        </w:rPr>
        <w:t>H.</w:t>
      </w:r>
      <w:r w:rsidR="002B507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B507C">
        <w:rPr>
          <w:rFonts w:ascii="Times New Roman" w:hAnsi="Times New Roman" w:cs="Times New Roman"/>
          <w:i/>
          <w:sz w:val="24"/>
          <w:szCs w:val="24"/>
        </w:rPr>
        <w:t>asiatica</w:t>
      </w:r>
      <w:proofErr w:type="spellEnd"/>
      <w:r w:rsidR="002B507C">
        <w:rPr>
          <w:rFonts w:ascii="Times New Roman" w:hAnsi="Times New Roman" w:cs="Times New Roman"/>
          <w:sz w:val="24"/>
          <w:szCs w:val="24"/>
        </w:rPr>
        <w:t xml:space="preserve"> </w:t>
      </w:r>
      <w:r w:rsidR="00CF5E6D">
        <w:rPr>
          <w:rFonts w:ascii="Times New Roman" w:hAnsi="Times New Roman" w:cs="Times New Roman"/>
          <w:sz w:val="24"/>
          <w:szCs w:val="24"/>
        </w:rPr>
        <w:t>at</w:t>
      </w:r>
      <w:r w:rsidR="002B507C">
        <w:rPr>
          <w:rFonts w:ascii="Times New Roman" w:hAnsi="Times New Roman" w:cs="Times New Roman"/>
          <w:sz w:val="24"/>
          <w:szCs w:val="24"/>
        </w:rPr>
        <w:t xml:space="preserve"> different pH</w:t>
      </w:r>
      <w:r w:rsidR="009F4B80">
        <w:rPr>
          <w:rFonts w:ascii="Times New Roman" w:hAnsi="Times New Roman" w:cs="Times New Roman"/>
          <w:sz w:val="24"/>
          <w:szCs w:val="24"/>
        </w:rPr>
        <w:t>,</w:t>
      </w:r>
      <w:r w:rsidR="002B507C">
        <w:rPr>
          <w:rFonts w:ascii="Times New Roman" w:hAnsi="Times New Roman" w:cs="Times New Roman"/>
          <w:sz w:val="24"/>
          <w:szCs w:val="24"/>
        </w:rPr>
        <w:t xml:space="preserve"> (b) Variation of absorbance with </w:t>
      </w:r>
      <w:proofErr w:type="spellStart"/>
      <w:r w:rsidR="002B507C">
        <w:rPr>
          <w:rFonts w:ascii="Times New Roman" w:hAnsi="Times New Roman" w:cs="Times New Roman"/>
          <w:sz w:val="24"/>
          <w:szCs w:val="24"/>
        </w:rPr>
        <w:t>pH.</w:t>
      </w:r>
      <w:proofErr w:type="spellEnd"/>
    </w:p>
    <w:p w14:paraId="763373B7" w14:textId="77777777" w:rsidR="00FA1C11" w:rsidRDefault="00FA1C11" w:rsidP="002E2AB2">
      <w:pPr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  <w:lang w:eastAsia="en-IN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55A0AB8" wp14:editId="1A5A2EAE">
            <wp:extent cx="5705475" cy="3790950"/>
            <wp:effectExtent l="19050" t="0" r="9525" b="0"/>
            <wp:docPr id="6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EB1EA1" w14:textId="77777777" w:rsidR="00FA1C11" w:rsidRDefault="00FA1C11" w:rsidP="00FA1C1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2E2AB2">
        <w:rPr>
          <w:rFonts w:ascii="Times New Roman" w:hAnsi="Times New Roman" w:cs="Times New Roman"/>
          <w:b/>
          <w:sz w:val="24"/>
          <w:szCs w:val="24"/>
        </w:rPr>
        <w:t>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AB2">
        <w:rPr>
          <w:rFonts w:ascii="Times New Roman" w:hAnsi="Times New Roman" w:cs="Times New Roman"/>
          <w:b/>
          <w:sz w:val="24"/>
          <w:szCs w:val="24"/>
        </w:rPr>
        <w:t>S4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(a) UV- Vis spectra of AgNPs synthesized using </w:t>
      </w:r>
      <w:r>
        <w:rPr>
          <w:rFonts w:ascii="Times New Roman" w:hAnsi="Times New Roman" w:cs="Times New Roman"/>
          <w:i/>
          <w:iCs/>
          <w:sz w:val="24"/>
          <w:szCs w:val="24"/>
        </w:rPr>
        <w:t>H.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asiatica</w:t>
      </w:r>
      <w:proofErr w:type="spellEnd"/>
      <w:r w:rsidR="00CF5E6D">
        <w:rPr>
          <w:rFonts w:ascii="Times New Roman" w:hAnsi="Times New Roman" w:cs="Times New Roman"/>
          <w:sz w:val="24"/>
          <w:szCs w:val="24"/>
        </w:rPr>
        <w:t xml:space="preserve"> at different extract volume</w:t>
      </w:r>
      <w:r w:rsidR="009F4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(b) Variation of absorbance with volume of extract</w:t>
      </w:r>
      <w:r w:rsidR="003A425C">
        <w:rPr>
          <w:rFonts w:ascii="Times New Roman" w:hAnsi="Times New Roman" w:cs="Times New Roman"/>
          <w:sz w:val="24"/>
          <w:szCs w:val="24"/>
        </w:rPr>
        <w:t xml:space="preserve"> (Absence of sunlight)</w:t>
      </w:r>
      <w:r w:rsidR="00CF5E6D">
        <w:rPr>
          <w:rFonts w:ascii="Times New Roman" w:hAnsi="Times New Roman" w:cs="Times New Roman"/>
          <w:sz w:val="24"/>
          <w:szCs w:val="24"/>
        </w:rPr>
        <w:t>.</w:t>
      </w:r>
    </w:p>
    <w:p w14:paraId="0D02D6BD" w14:textId="77777777" w:rsidR="00FA1C11" w:rsidRDefault="00FA1C11" w:rsidP="00FA1C1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BD8A2D" wp14:editId="526AA654">
            <wp:extent cx="5572125" cy="3714750"/>
            <wp:effectExtent l="19050" t="0" r="9525" b="0"/>
            <wp:docPr id="7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F4D8BE" w14:textId="77777777" w:rsidR="00FA1C11" w:rsidRDefault="00FA1C11" w:rsidP="00FA1C11">
      <w:pPr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2E2AB2">
        <w:rPr>
          <w:rFonts w:ascii="Times New Roman" w:hAnsi="Times New Roman" w:cs="Times New Roman"/>
          <w:b/>
          <w:sz w:val="24"/>
          <w:szCs w:val="24"/>
        </w:rPr>
        <w:t>ure S</w:t>
      </w:r>
      <w:r w:rsidR="00985D1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(a) UV-Vis spectra of AgNPs synthesized using </w:t>
      </w:r>
      <w:r>
        <w:rPr>
          <w:rFonts w:ascii="Times New Roman" w:hAnsi="Times New Roman" w:cs="Times New Roman"/>
          <w:i/>
          <w:iCs/>
          <w:sz w:val="24"/>
          <w:szCs w:val="24"/>
        </w:rPr>
        <w:t>H.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asiatica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 different </w:t>
      </w:r>
      <w:r w:rsidR="00CF5E6D">
        <w:rPr>
          <w:rFonts w:ascii="Times New Roman" w:hAnsi="Times New Roman" w:cs="Times New Roman"/>
          <w:sz w:val="24"/>
          <w:szCs w:val="24"/>
        </w:rPr>
        <w:t>AgNO</w:t>
      </w:r>
      <w:r w:rsidR="00CF5E6D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concentration</w:t>
      </w:r>
      <w:r w:rsidR="009F4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(b) Variation of absorbance with [AgNO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F5E6D">
        <w:rPr>
          <w:rFonts w:ascii="Times New Roman" w:hAnsi="Times New Roman" w:cs="Times New Roman"/>
          <w:sz w:val="24"/>
          <w:szCs w:val="24"/>
        </w:rPr>
        <w:t>]</w:t>
      </w:r>
      <w:r w:rsidR="003A425C">
        <w:rPr>
          <w:rFonts w:ascii="Times New Roman" w:hAnsi="Times New Roman" w:cs="Times New Roman"/>
          <w:sz w:val="24"/>
          <w:szCs w:val="24"/>
        </w:rPr>
        <w:t xml:space="preserve"> (Absence of sunlight)</w:t>
      </w:r>
      <w:r w:rsidR="00CF5E6D">
        <w:rPr>
          <w:rFonts w:ascii="Times New Roman" w:hAnsi="Times New Roman" w:cs="Times New Roman"/>
          <w:sz w:val="24"/>
          <w:szCs w:val="24"/>
        </w:rPr>
        <w:t>.</w:t>
      </w:r>
    </w:p>
    <w:p w14:paraId="0C2BC0D3" w14:textId="77777777" w:rsidR="00FA1C11" w:rsidRDefault="000A6DFD" w:rsidP="00FA1C1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07BD761" wp14:editId="0A028F8A">
            <wp:extent cx="4972050" cy="3400425"/>
            <wp:effectExtent l="19050" t="0" r="0" b="0"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91234A" w14:textId="77777777" w:rsidR="00FA1C11" w:rsidRDefault="00FA1C11" w:rsidP="00FA1C1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2E2AB2">
        <w:rPr>
          <w:rFonts w:ascii="Times New Roman" w:hAnsi="Times New Roman" w:cs="Times New Roman"/>
          <w:b/>
          <w:sz w:val="24"/>
          <w:szCs w:val="24"/>
        </w:rPr>
        <w:t>ure S</w:t>
      </w:r>
      <w:r w:rsidR="00985D1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DFD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 xml:space="preserve">UV-Vis spectra of AgNPs synthesized using </w:t>
      </w:r>
      <w:r>
        <w:rPr>
          <w:rFonts w:ascii="Times New Roman" w:hAnsi="Times New Roman" w:cs="Times New Roman"/>
          <w:i/>
          <w:iCs/>
          <w:sz w:val="24"/>
          <w:szCs w:val="24"/>
        </w:rPr>
        <w:t>H.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asiatica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5E6D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different pH</w:t>
      </w:r>
      <w:r w:rsidR="000A6DFD">
        <w:rPr>
          <w:rFonts w:ascii="Times New Roman" w:hAnsi="Times New Roman" w:cs="Times New Roman"/>
          <w:sz w:val="24"/>
          <w:szCs w:val="24"/>
        </w:rPr>
        <w:t xml:space="preserve">, (b) </w:t>
      </w:r>
      <w:r w:rsidR="00CF5E6D">
        <w:rPr>
          <w:rFonts w:ascii="Times New Roman" w:hAnsi="Times New Roman" w:cs="Times New Roman"/>
          <w:sz w:val="24"/>
          <w:szCs w:val="24"/>
        </w:rPr>
        <w:t>Variation of absorbance with pH</w:t>
      </w:r>
      <w:r w:rsidR="003A425C">
        <w:rPr>
          <w:rFonts w:ascii="Times New Roman" w:hAnsi="Times New Roman" w:cs="Times New Roman"/>
          <w:sz w:val="24"/>
          <w:szCs w:val="24"/>
        </w:rPr>
        <w:t xml:space="preserve"> (Absence of sunlight)</w:t>
      </w:r>
      <w:r w:rsidR="00CF5E6D">
        <w:rPr>
          <w:rFonts w:ascii="Times New Roman" w:hAnsi="Times New Roman" w:cs="Times New Roman"/>
          <w:sz w:val="24"/>
          <w:szCs w:val="24"/>
        </w:rPr>
        <w:t>.</w:t>
      </w:r>
    </w:p>
    <w:p w14:paraId="2C03900C" w14:textId="77777777" w:rsidR="00FA1C11" w:rsidRDefault="00FA1C11" w:rsidP="00FA1C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F4958CF" wp14:editId="5BE0AF1A">
            <wp:extent cx="5724525" cy="3876675"/>
            <wp:effectExtent l="19050" t="0" r="9525" b="0"/>
            <wp:docPr id="9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2E2AB2">
        <w:rPr>
          <w:rFonts w:ascii="Times New Roman" w:hAnsi="Times New Roman" w:cs="Times New Roman"/>
          <w:b/>
          <w:sz w:val="24"/>
          <w:szCs w:val="24"/>
        </w:rPr>
        <w:t>ure S</w:t>
      </w:r>
      <w:r w:rsidR="00985D1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(a) UV-Vis spectra of AgNPs synthesized using </w:t>
      </w:r>
      <w:r>
        <w:rPr>
          <w:rFonts w:ascii="Times New Roman" w:hAnsi="Times New Roman" w:cs="Times New Roman"/>
          <w:i/>
          <w:iCs/>
          <w:sz w:val="24"/>
          <w:szCs w:val="24"/>
        </w:rPr>
        <w:t>H.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asiatica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different temperature</w:t>
      </w:r>
      <w:r w:rsidR="009F4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(b) Variation</w:t>
      </w:r>
      <w:r w:rsidR="00CF5E6D">
        <w:rPr>
          <w:rFonts w:ascii="Times New Roman" w:hAnsi="Times New Roman" w:cs="Times New Roman"/>
          <w:sz w:val="24"/>
          <w:szCs w:val="24"/>
        </w:rPr>
        <w:t xml:space="preserve"> of absorbance with temperature </w:t>
      </w:r>
      <w:r w:rsidR="003A425C">
        <w:rPr>
          <w:rFonts w:ascii="Times New Roman" w:hAnsi="Times New Roman" w:cs="Times New Roman"/>
          <w:sz w:val="24"/>
          <w:szCs w:val="24"/>
        </w:rPr>
        <w:t>(Absence of sunlight)</w:t>
      </w:r>
      <w:r w:rsidR="00CF5E6D">
        <w:rPr>
          <w:rFonts w:ascii="Times New Roman" w:hAnsi="Times New Roman" w:cs="Times New Roman"/>
          <w:sz w:val="24"/>
          <w:szCs w:val="24"/>
        </w:rPr>
        <w:t>.</w:t>
      </w:r>
    </w:p>
    <w:p w14:paraId="1FB9DEC0" w14:textId="77777777" w:rsidR="006927FB" w:rsidRDefault="006927FB" w:rsidP="006927F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5AA513C" wp14:editId="01FB4E02">
            <wp:extent cx="3743325" cy="3469812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57" t="1237" r="1584" b="2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420" cy="347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A31CAE" w14:textId="77777777" w:rsidR="005375EB" w:rsidRDefault="006927FB" w:rsidP="00FA1C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2E2AB2">
        <w:rPr>
          <w:rFonts w:ascii="Times New Roman" w:hAnsi="Times New Roman" w:cs="Times New Roman"/>
          <w:b/>
          <w:sz w:val="24"/>
          <w:szCs w:val="24"/>
        </w:rPr>
        <w:t>ure S</w:t>
      </w:r>
      <w:r w:rsidR="00985D1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Antimicrobial activity of nanoparticles against various microbes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(VKE-Extract, VKS-AgNPs and VKG-AuNPs (Antibiotic: Tetracycline)).</w:t>
      </w:r>
    </w:p>
    <w:p w14:paraId="64900A23" w14:textId="77777777" w:rsidR="00CF5E6D" w:rsidRDefault="00E01341" w:rsidP="00FA1C1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0EC42B9" wp14:editId="22C87C31">
            <wp:extent cx="5124450" cy="3419475"/>
            <wp:effectExtent l="19050" t="0" r="0" b="0"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E1D322" w14:textId="77777777" w:rsidR="005375EB" w:rsidRDefault="005375EB" w:rsidP="00FA1C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2E2AB2">
        <w:rPr>
          <w:rFonts w:ascii="Times New Roman" w:hAnsi="Times New Roman" w:cs="Times New Roman"/>
          <w:b/>
          <w:sz w:val="24"/>
          <w:szCs w:val="24"/>
        </w:rPr>
        <w:t>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AB2">
        <w:rPr>
          <w:rFonts w:ascii="Times New Roman" w:hAnsi="Times New Roman" w:cs="Times New Roman"/>
          <w:b/>
          <w:sz w:val="24"/>
          <w:szCs w:val="24"/>
        </w:rPr>
        <w:t>S</w:t>
      </w:r>
      <w:r w:rsidR="00985D18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UV–Vis spectra of MG in the presence of </w:t>
      </w:r>
      <w:r>
        <w:rPr>
          <w:rFonts w:ascii="Times New Roman" w:eastAsia="GulliverRM" w:hAnsi="Times New Roman" w:cs="Times New Roman"/>
          <w:sz w:val="24"/>
          <w:szCs w:val="24"/>
        </w:rPr>
        <w:t>AgNPs</w:t>
      </w:r>
      <w:r>
        <w:rPr>
          <w:rFonts w:ascii="Times New Roman" w:hAnsi="Times New Roman" w:cs="Times New Roman"/>
          <w:sz w:val="24"/>
          <w:szCs w:val="24"/>
        </w:rPr>
        <w:t xml:space="preserve"> (MG - 1×10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-5 </w:t>
      </w:r>
      <w:r>
        <w:rPr>
          <w:rFonts w:ascii="Times New Roman" w:hAnsi="Times New Roman" w:cs="Times New Roman"/>
          <w:sz w:val="24"/>
          <w:szCs w:val="24"/>
        </w:rPr>
        <w:t>M, AgNPs - 10 mg) as a function of time at pH 9.</w:t>
      </w:r>
    </w:p>
    <w:p w14:paraId="666D80D6" w14:textId="77777777" w:rsidR="005375EB" w:rsidRDefault="00985D18" w:rsidP="005375E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0512B23" wp14:editId="44F08E32">
            <wp:extent cx="5267325" cy="3829050"/>
            <wp:effectExtent l="19050" t="0" r="9525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F48882" w14:textId="77777777" w:rsidR="005375EB" w:rsidRDefault="005375EB" w:rsidP="00E01341">
      <w:pPr>
        <w:spacing w:line="360" w:lineRule="auto"/>
        <w:jc w:val="both"/>
        <w:rPr>
          <w:rFonts w:ascii="TimesNewRomanPSMT" w:eastAsiaTheme="minorHAnsi" w:hAnsi="TimesNewRomanPSMT" w:cs="TimesNewRomanPSMT"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2E2AB2">
        <w:rPr>
          <w:rFonts w:ascii="Times New Roman" w:hAnsi="Times New Roman" w:cs="Times New Roman"/>
          <w:b/>
          <w:bCs/>
          <w:sz w:val="24"/>
          <w:szCs w:val="24"/>
        </w:rPr>
        <w:t>ure S</w:t>
      </w:r>
      <w:r w:rsidR="00985D1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E63F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3FE1">
        <w:rPr>
          <w:rFonts w:ascii="Times New Roman" w:hAnsi="Times New Roman" w:cs="Times New Roman"/>
          <w:sz w:val="24"/>
          <w:szCs w:val="24"/>
        </w:rPr>
        <w:t xml:space="preserve">FT-IR spectra of (a) </w:t>
      </w:r>
      <w:r w:rsidR="00E01341" w:rsidRPr="009E17F0">
        <w:rPr>
          <w:rFonts w:ascii="Times New Roman" w:eastAsiaTheme="minorHAnsi" w:hAnsi="Times New Roman" w:cs="Times New Roman"/>
          <w:sz w:val="24"/>
          <w:szCs w:val="24"/>
          <w:lang w:val="en-IN"/>
        </w:rPr>
        <w:t xml:space="preserve">AgNPs after </w:t>
      </w:r>
      <w:r w:rsidR="007B3529">
        <w:rPr>
          <w:rFonts w:ascii="Times New Roman" w:eastAsiaTheme="minorHAnsi" w:hAnsi="Times New Roman" w:cs="Times New Roman"/>
          <w:sz w:val="24"/>
          <w:szCs w:val="24"/>
          <w:lang w:val="en-IN"/>
        </w:rPr>
        <w:t>reaction</w:t>
      </w:r>
      <w:r w:rsidR="00E01341" w:rsidRPr="009E17F0">
        <w:rPr>
          <w:rFonts w:ascii="Times New Roman" w:eastAsiaTheme="minorHAnsi" w:hAnsi="Times New Roman" w:cs="Times New Roman"/>
          <w:sz w:val="24"/>
          <w:szCs w:val="24"/>
          <w:lang w:val="en-IN"/>
        </w:rPr>
        <w:t xml:space="preserve"> in </w:t>
      </w:r>
      <w:r w:rsidR="00E01341">
        <w:rPr>
          <w:rFonts w:ascii="Times New Roman" w:eastAsiaTheme="minorHAnsi" w:hAnsi="Times New Roman" w:cs="Times New Roman"/>
          <w:sz w:val="24"/>
          <w:szCs w:val="24"/>
          <w:lang w:val="en-IN"/>
        </w:rPr>
        <w:t>sun</w:t>
      </w:r>
      <w:r w:rsidR="00E01341" w:rsidRPr="009E17F0">
        <w:rPr>
          <w:rFonts w:ascii="Times New Roman" w:eastAsiaTheme="minorHAnsi" w:hAnsi="Times New Roman" w:cs="Times New Roman"/>
          <w:sz w:val="24"/>
          <w:szCs w:val="24"/>
          <w:lang w:val="en-IN"/>
        </w:rPr>
        <w:t>light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FE1">
        <w:rPr>
          <w:rFonts w:ascii="Times New Roman" w:hAnsi="Times New Roman" w:cs="Times New Roman"/>
          <w:sz w:val="24"/>
          <w:szCs w:val="24"/>
        </w:rPr>
        <w:t xml:space="preserve">(b) </w:t>
      </w:r>
      <w:r w:rsidR="00E01341" w:rsidRPr="00E63FE1">
        <w:rPr>
          <w:rFonts w:ascii="Times New Roman" w:hAnsi="Times New Roman" w:cs="Times New Roman"/>
          <w:sz w:val="24"/>
          <w:szCs w:val="24"/>
        </w:rPr>
        <w:t>M</w:t>
      </w:r>
      <w:r w:rsidR="00E01341">
        <w:rPr>
          <w:rFonts w:ascii="Times New Roman" w:hAnsi="Times New Roman" w:cs="Times New Roman"/>
          <w:sz w:val="24"/>
          <w:szCs w:val="24"/>
        </w:rPr>
        <w:t>G.</w:t>
      </w:r>
    </w:p>
    <w:p w14:paraId="6D2592E1" w14:textId="77777777" w:rsidR="00780D69" w:rsidRPr="00CA4E76" w:rsidRDefault="00E01341" w:rsidP="00780D69">
      <w:pPr>
        <w:autoSpaceDE w:val="0"/>
        <w:autoSpaceDN w:val="0"/>
        <w:adjustRightInd w:val="0"/>
        <w:spacing w:before="24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8BDBA5" wp14:editId="1F763C1C">
            <wp:extent cx="5343525" cy="4147502"/>
            <wp:effectExtent l="19050" t="0" r="9525" b="0"/>
            <wp:docPr id="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45" cy="4148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80AFA8" w14:textId="77777777" w:rsidR="0046773C" w:rsidRDefault="006C5756" w:rsidP="00B05A2D">
      <w:pPr>
        <w:autoSpaceDE w:val="0"/>
        <w:autoSpaceDN w:val="0"/>
        <w:adjustRightInd w:val="0"/>
        <w:spacing w:before="240" w:line="480" w:lineRule="auto"/>
        <w:rPr>
          <w:rFonts w:ascii="Times New Roman" w:hAnsi="Times New Roman"/>
          <w:bCs/>
          <w:sz w:val="24"/>
          <w:szCs w:val="24"/>
        </w:rPr>
      </w:pPr>
      <w:r w:rsidRPr="0063751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2E2AB2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6375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2AB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A1C11" w:rsidRPr="0063751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D18" w:rsidRPr="0063751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A4E76">
        <w:rPr>
          <w:rFonts w:ascii="Times New Roman" w:hAnsi="Times New Roman" w:cs="Times New Roman"/>
          <w:sz w:val="24"/>
          <w:szCs w:val="24"/>
        </w:rPr>
        <w:t xml:space="preserve"> FT-IR spectra of (a) </w:t>
      </w:r>
      <w:r w:rsidR="00E01341" w:rsidRPr="00CA4E76">
        <w:rPr>
          <w:rFonts w:ascii="Times New Roman" w:eastAsiaTheme="minorHAnsi" w:hAnsi="Times New Roman" w:cs="Times New Roman"/>
          <w:sz w:val="24"/>
          <w:szCs w:val="24"/>
          <w:lang w:val="en-IN"/>
        </w:rPr>
        <w:t xml:space="preserve">AgNPs </w:t>
      </w:r>
      <w:r w:rsidR="007B3529">
        <w:rPr>
          <w:rFonts w:ascii="Times New Roman" w:eastAsiaTheme="minorHAnsi" w:hAnsi="Times New Roman" w:cs="Times New Roman"/>
          <w:sz w:val="24"/>
          <w:szCs w:val="24"/>
          <w:lang w:val="en-IN"/>
        </w:rPr>
        <w:t>after reaction</w:t>
      </w:r>
      <w:r w:rsidR="00E01341" w:rsidRPr="00CA4E76">
        <w:rPr>
          <w:rFonts w:ascii="Times New Roman" w:eastAsiaTheme="minorHAnsi" w:hAnsi="Times New Roman" w:cs="Times New Roman"/>
          <w:sz w:val="24"/>
          <w:szCs w:val="24"/>
          <w:lang w:val="en-IN"/>
        </w:rPr>
        <w:t xml:space="preserve"> in sunlight</w:t>
      </w:r>
      <w:r w:rsidR="00E01341" w:rsidRPr="00CA4E76">
        <w:rPr>
          <w:rFonts w:ascii="Times New Roman" w:hAnsi="Times New Roman" w:cs="Times New Roman"/>
          <w:sz w:val="24"/>
          <w:szCs w:val="24"/>
        </w:rPr>
        <w:t xml:space="preserve"> </w:t>
      </w:r>
      <w:r w:rsidRPr="00CA4E76">
        <w:rPr>
          <w:rFonts w:ascii="Times New Roman" w:hAnsi="Times New Roman" w:cs="Times New Roman"/>
          <w:sz w:val="24"/>
          <w:szCs w:val="24"/>
        </w:rPr>
        <w:t>(b)</w:t>
      </w:r>
      <w:r w:rsidR="00E01341" w:rsidRPr="00CA4E76">
        <w:rPr>
          <w:rFonts w:ascii="Times New Roman" w:hAnsi="Times New Roman" w:cs="Times New Roman"/>
          <w:sz w:val="24"/>
          <w:szCs w:val="24"/>
        </w:rPr>
        <w:t xml:space="preserve"> MB.</w:t>
      </w:r>
      <w:r w:rsidR="00CA4E76">
        <w:rPr>
          <w:rFonts w:ascii="Times New Roman" w:hAnsi="Times New Roman"/>
          <w:bCs/>
          <w:sz w:val="24"/>
          <w:szCs w:val="24"/>
        </w:rPr>
        <w:t xml:space="preserve"> </w:t>
      </w:r>
    </w:p>
    <w:p w14:paraId="44DFABDA" w14:textId="77777777" w:rsidR="00B05A2D" w:rsidRDefault="00B05A2D" w:rsidP="00B05A2D">
      <w:pPr>
        <w:autoSpaceDE w:val="0"/>
        <w:autoSpaceDN w:val="0"/>
        <w:adjustRightInd w:val="0"/>
        <w:spacing w:before="240" w:line="480" w:lineRule="auto"/>
        <w:rPr>
          <w:rFonts w:ascii="Times New Roman" w:hAnsi="Times New Roman"/>
          <w:bCs/>
          <w:sz w:val="24"/>
          <w:szCs w:val="24"/>
        </w:rPr>
      </w:pPr>
      <w:r w:rsidRPr="00B05A2D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 wp14:anchorId="15ECB89E" wp14:editId="357352F3">
            <wp:extent cx="5410200" cy="2047875"/>
            <wp:effectExtent l="1905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D0B2A5" w14:textId="798F2717" w:rsidR="00B05A2D" w:rsidRDefault="00B05A2D" w:rsidP="00B05A2D">
      <w:pPr>
        <w:autoSpaceDE w:val="0"/>
        <w:autoSpaceDN w:val="0"/>
        <w:adjustRightInd w:val="0"/>
        <w:spacing w:before="240" w:line="480" w:lineRule="auto"/>
        <w:rPr>
          <w:rFonts w:ascii="Times New Roman" w:hAnsi="Times New Roman"/>
          <w:bCs/>
          <w:sz w:val="24"/>
          <w:szCs w:val="24"/>
        </w:rPr>
      </w:pPr>
      <w:r w:rsidRPr="00637517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6375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37517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A4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Plot</w:t>
      </w:r>
      <w:r w:rsidRPr="00CA4E76">
        <w:rPr>
          <w:rFonts w:ascii="Times New Roman" w:hAnsi="Times New Roman" w:cs="Times New Roman"/>
          <w:sz w:val="24"/>
          <w:szCs w:val="24"/>
        </w:rPr>
        <w:t xml:space="preserve"> of (a) </w:t>
      </w:r>
      <w:r w:rsidRPr="00CA4E76">
        <w:rPr>
          <w:rFonts w:ascii="Times New Roman" w:eastAsiaTheme="minorHAnsi" w:hAnsi="Times New Roman" w:cs="Times New Roman"/>
          <w:sz w:val="24"/>
          <w:szCs w:val="24"/>
          <w:lang w:val="en-IN"/>
        </w:rPr>
        <w:t>A</w:t>
      </w:r>
      <w:r>
        <w:rPr>
          <w:rFonts w:ascii="Times New Roman" w:eastAsiaTheme="minorHAnsi" w:hAnsi="Times New Roman" w:cs="Times New Roman"/>
          <w:sz w:val="24"/>
          <w:szCs w:val="24"/>
          <w:lang w:val="en-IN"/>
        </w:rPr>
        <w:t>bsorbance vs time</w:t>
      </w:r>
      <w:r w:rsidRPr="00CA4E76">
        <w:rPr>
          <w:rFonts w:ascii="Times New Roman" w:hAnsi="Times New Roman" w:cs="Times New Roman"/>
          <w:sz w:val="24"/>
          <w:szCs w:val="24"/>
        </w:rPr>
        <w:t xml:space="preserve"> </w:t>
      </w:r>
      <w:r w:rsidR="00AC4BC1">
        <w:rPr>
          <w:rFonts w:ascii="Times New Roman" w:hAnsi="Times New Roman" w:cs="Times New Roman"/>
          <w:sz w:val="24"/>
          <w:szCs w:val="24"/>
        </w:rPr>
        <w:t xml:space="preserve">and </w:t>
      </w:r>
      <w:r w:rsidRPr="00CA4E76"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(C/C</w:t>
      </w:r>
      <w:r w:rsidRPr="00B05A2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 at different </w:t>
      </w:r>
      <w:r w:rsidRPr="00CA4E76"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z w:val="24"/>
          <w:szCs w:val="24"/>
        </w:rPr>
        <w:t xml:space="preserve"> concentration</w:t>
      </w:r>
      <w:r w:rsidR="00AC4BC1">
        <w:rPr>
          <w:rFonts w:ascii="Times New Roman" w:hAnsi="Times New Roman" w:cs="Times New Roman"/>
          <w:sz w:val="24"/>
          <w:szCs w:val="24"/>
        </w:rPr>
        <w:t>s</w:t>
      </w:r>
      <w:r w:rsidRPr="00CA4E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</w:p>
    <w:p w14:paraId="086245BA" w14:textId="77777777" w:rsidR="00B05A2D" w:rsidRDefault="00B05A2D" w:rsidP="00B05A2D">
      <w:pPr>
        <w:autoSpaceDE w:val="0"/>
        <w:autoSpaceDN w:val="0"/>
        <w:adjustRightInd w:val="0"/>
        <w:spacing w:before="240" w:line="480" w:lineRule="auto"/>
        <w:rPr>
          <w:rFonts w:ascii="Times New Roman" w:hAnsi="Times New Roman"/>
          <w:bCs/>
          <w:sz w:val="24"/>
          <w:szCs w:val="24"/>
        </w:rPr>
      </w:pPr>
      <w:r w:rsidRPr="00B05A2D">
        <w:rPr>
          <w:rFonts w:ascii="Times New Roman" w:hAnsi="Times New Roman"/>
          <w:bCs/>
          <w:noProof/>
          <w:sz w:val="24"/>
          <w:szCs w:val="24"/>
        </w:rPr>
        <w:lastRenderedPageBreak/>
        <w:drawing>
          <wp:inline distT="0" distB="0" distL="0" distR="0" wp14:anchorId="24420E0B" wp14:editId="152186B4">
            <wp:extent cx="5457825" cy="2019300"/>
            <wp:effectExtent l="19050" t="0" r="9525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19A59F" w14:textId="77777777" w:rsidR="00B05A2D" w:rsidRDefault="00B05A2D" w:rsidP="00B05A2D">
      <w:pPr>
        <w:autoSpaceDE w:val="0"/>
        <w:autoSpaceDN w:val="0"/>
        <w:adjustRightInd w:val="0"/>
        <w:spacing w:before="240" w:line="480" w:lineRule="auto"/>
        <w:rPr>
          <w:rFonts w:ascii="Times New Roman" w:hAnsi="Times New Roman"/>
          <w:bCs/>
          <w:sz w:val="24"/>
          <w:szCs w:val="24"/>
        </w:rPr>
      </w:pPr>
      <w:r w:rsidRPr="00637517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6375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37517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A4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Plot</w:t>
      </w:r>
      <w:r w:rsidRPr="00CA4E76">
        <w:rPr>
          <w:rFonts w:ascii="Times New Roman" w:hAnsi="Times New Roman" w:cs="Times New Roman"/>
          <w:sz w:val="24"/>
          <w:szCs w:val="24"/>
        </w:rPr>
        <w:t xml:space="preserve"> of (a) </w:t>
      </w:r>
      <w:r w:rsidRPr="00CA4E76">
        <w:rPr>
          <w:rFonts w:ascii="Times New Roman" w:eastAsiaTheme="minorHAnsi" w:hAnsi="Times New Roman" w:cs="Times New Roman"/>
          <w:sz w:val="24"/>
          <w:szCs w:val="24"/>
          <w:lang w:val="en-IN"/>
        </w:rPr>
        <w:t>A</w:t>
      </w:r>
      <w:r>
        <w:rPr>
          <w:rFonts w:ascii="Times New Roman" w:eastAsiaTheme="minorHAnsi" w:hAnsi="Times New Roman" w:cs="Times New Roman"/>
          <w:sz w:val="24"/>
          <w:szCs w:val="24"/>
          <w:lang w:val="en-IN"/>
        </w:rPr>
        <w:t>bsorbance vs time</w:t>
      </w:r>
      <w:r w:rsidRPr="00CA4E76">
        <w:rPr>
          <w:rFonts w:ascii="Times New Roman" w:hAnsi="Times New Roman" w:cs="Times New Roman"/>
          <w:sz w:val="24"/>
          <w:szCs w:val="24"/>
        </w:rPr>
        <w:t xml:space="preserve"> (b) 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(C/C</w:t>
      </w:r>
      <w:r w:rsidRPr="00B05A2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 at different catalyst dosage</w:t>
      </w:r>
      <w:r w:rsidRPr="00CA4E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1BF38F51" w14:textId="77777777" w:rsidR="00B05A2D" w:rsidRDefault="00B05A2D" w:rsidP="00B05A2D">
      <w:pPr>
        <w:autoSpaceDE w:val="0"/>
        <w:autoSpaceDN w:val="0"/>
        <w:adjustRightInd w:val="0"/>
        <w:spacing w:before="240" w:line="480" w:lineRule="auto"/>
        <w:rPr>
          <w:rFonts w:ascii="Times New Roman" w:hAnsi="Times New Roman"/>
          <w:bCs/>
          <w:sz w:val="24"/>
          <w:szCs w:val="24"/>
        </w:rPr>
      </w:pPr>
      <w:r w:rsidRPr="00B05A2D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 wp14:anchorId="42395E8A" wp14:editId="2DECA1FC">
            <wp:extent cx="5353050" cy="2028825"/>
            <wp:effectExtent l="19050" t="0" r="0" b="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CDE5FF" w14:textId="77777777" w:rsidR="00B05A2D" w:rsidRDefault="00B05A2D" w:rsidP="00B05A2D">
      <w:pPr>
        <w:autoSpaceDE w:val="0"/>
        <w:autoSpaceDN w:val="0"/>
        <w:adjustRightInd w:val="0"/>
        <w:spacing w:before="240" w:line="480" w:lineRule="auto"/>
        <w:rPr>
          <w:rFonts w:ascii="Times New Roman" w:hAnsi="Times New Roman"/>
          <w:bCs/>
          <w:sz w:val="24"/>
          <w:szCs w:val="24"/>
        </w:rPr>
      </w:pPr>
      <w:r w:rsidRPr="00637517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6375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37517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A4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Plot</w:t>
      </w:r>
      <w:r w:rsidRPr="00CA4E76">
        <w:rPr>
          <w:rFonts w:ascii="Times New Roman" w:hAnsi="Times New Roman" w:cs="Times New Roman"/>
          <w:sz w:val="24"/>
          <w:szCs w:val="24"/>
        </w:rPr>
        <w:t xml:space="preserve"> of (a) </w:t>
      </w:r>
      <w:r w:rsidRPr="00CA4E76">
        <w:rPr>
          <w:rFonts w:ascii="Times New Roman" w:eastAsiaTheme="minorHAnsi" w:hAnsi="Times New Roman" w:cs="Times New Roman"/>
          <w:sz w:val="24"/>
          <w:szCs w:val="24"/>
          <w:lang w:val="en-IN"/>
        </w:rPr>
        <w:t>A</w:t>
      </w:r>
      <w:r>
        <w:rPr>
          <w:rFonts w:ascii="Times New Roman" w:eastAsiaTheme="minorHAnsi" w:hAnsi="Times New Roman" w:cs="Times New Roman"/>
          <w:sz w:val="24"/>
          <w:szCs w:val="24"/>
          <w:lang w:val="en-IN"/>
        </w:rPr>
        <w:t>bsorbance vs time</w:t>
      </w:r>
      <w:r w:rsidRPr="00CA4E76">
        <w:rPr>
          <w:rFonts w:ascii="Times New Roman" w:hAnsi="Times New Roman" w:cs="Times New Roman"/>
          <w:sz w:val="24"/>
          <w:szCs w:val="24"/>
        </w:rPr>
        <w:t xml:space="preserve"> (b) 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(C/C</w:t>
      </w:r>
      <w:r w:rsidRPr="00B05A2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 at different 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r w:rsidRPr="00CA4E76">
        <w:rPr>
          <w:rFonts w:ascii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1AFD6418" w14:textId="77777777" w:rsidR="00BD11C9" w:rsidRDefault="00D46B06" w:rsidP="00B05A2D">
      <w:pPr>
        <w:autoSpaceDE w:val="0"/>
        <w:autoSpaceDN w:val="0"/>
        <w:adjustRightInd w:val="0"/>
        <w:spacing w:before="240"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 wp14:anchorId="6A0F0FD2" wp14:editId="5EDECBDF">
            <wp:extent cx="5457825" cy="2105025"/>
            <wp:effectExtent l="19050" t="0" r="9525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F5BB3F" w14:textId="77777777" w:rsidR="00B05A2D" w:rsidRDefault="00D46B06" w:rsidP="00B05A2D">
      <w:pPr>
        <w:autoSpaceDE w:val="0"/>
        <w:autoSpaceDN w:val="0"/>
        <w:adjustRightInd w:val="0"/>
        <w:spacing w:before="240" w:line="480" w:lineRule="auto"/>
        <w:rPr>
          <w:rFonts w:ascii="Times New Roman" w:hAnsi="Times New Roman"/>
          <w:bCs/>
          <w:sz w:val="24"/>
          <w:szCs w:val="24"/>
        </w:rPr>
      </w:pPr>
      <w:r w:rsidRPr="00637517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6375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3751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6236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A4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Plot</w:t>
      </w:r>
      <w:r w:rsidRPr="00CA4E76">
        <w:rPr>
          <w:rFonts w:ascii="Times New Roman" w:hAnsi="Times New Roman" w:cs="Times New Roman"/>
          <w:sz w:val="24"/>
          <w:szCs w:val="24"/>
        </w:rPr>
        <w:t xml:space="preserve"> of (a) </w:t>
      </w:r>
      <w:r w:rsidRPr="00CA4E76">
        <w:rPr>
          <w:rFonts w:ascii="Times New Roman" w:eastAsiaTheme="minorHAnsi" w:hAnsi="Times New Roman" w:cs="Times New Roman"/>
          <w:sz w:val="24"/>
          <w:szCs w:val="24"/>
          <w:lang w:val="en-IN"/>
        </w:rPr>
        <w:t>A</w:t>
      </w:r>
      <w:r>
        <w:rPr>
          <w:rFonts w:ascii="Times New Roman" w:eastAsiaTheme="minorHAnsi" w:hAnsi="Times New Roman" w:cs="Times New Roman"/>
          <w:sz w:val="24"/>
          <w:szCs w:val="24"/>
          <w:lang w:val="en-IN"/>
        </w:rPr>
        <w:t>bsorbance vs time</w:t>
      </w:r>
      <w:r w:rsidRPr="00CA4E76">
        <w:rPr>
          <w:rFonts w:ascii="Times New Roman" w:hAnsi="Times New Roman" w:cs="Times New Roman"/>
          <w:sz w:val="24"/>
          <w:szCs w:val="24"/>
        </w:rPr>
        <w:t xml:space="preserve"> (b) 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(C/C</w:t>
      </w:r>
      <w:r w:rsidRPr="00B05A2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 at different 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r w:rsidRPr="00CA4E76">
        <w:rPr>
          <w:rFonts w:ascii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F1D2126" w14:textId="77777777" w:rsidR="003B4B41" w:rsidRDefault="003B4B41" w:rsidP="00B05A2D">
      <w:pPr>
        <w:ind w:left="-90" w:right="-334"/>
      </w:pPr>
    </w:p>
    <w:sectPr w:rsidR="003B4B41" w:rsidSect="00B05A2D">
      <w:footerReference w:type="default" r:id="rId22"/>
      <w:pgSz w:w="11906" w:h="16838"/>
      <w:pgMar w:top="1440" w:right="14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E3623" w14:textId="77777777" w:rsidR="00CF5E6D" w:rsidRDefault="00CF5E6D" w:rsidP="00FA1C11">
      <w:pPr>
        <w:spacing w:after="0" w:line="240" w:lineRule="auto"/>
      </w:pPr>
      <w:r>
        <w:separator/>
      </w:r>
    </w:p>
  </w:endnote>
  <w:endnote w:type="continuationSeparator" w:id="0">
    <w:p w14:paraId="1E0E5332" w14:textId="77777777" w:rsidR="00CF5E6D" w:rsidRDefault="00CF5E6D" w:rsidP="00FA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atha">
    <w:panose1 w:val="000000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ulliverRM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charset w:val="80"/>
    <w:family w:val="auto"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2787"/>
      <w:docPartObj>
        <w:docPartGallery w:val="Page Numbers (Bottom of Page)"/>
        <w:docPartUnique/>
      </w:docPartObj>
    </w:sdtPr>
    <w:sdtEndPr/>
    <w:sdtContent>
      <w:p w14:paraId="0B66D052" w14:textId="77777777" w:rsidR="00CF5E6D" w:rsidRDefault="00CF5E6D">
        <w:pPr>
          <w:pStyle w:val="Footer"/>
          <w:jc w:val="center"/>
        </w:pPr>
        <w:r w:rsidRPr="00FA1C11">
          <w:rPr>
            <w:rFonts w:ascii="Times New Roman" w:hAnsi="Times New Roman" w:cs="Times New Roman"/>
          </w:rPr>
          <w:fldChar w:fldCharType="begin"/>
        </w:r>
        <w:r w:rsidRPr="00FA1C11">
          <w:rPr>
            <w:rFonts w:ascii="Times New Roman" w:hAnsi="Times New Roman" w:cs="Times New Roman"/>
          </w:rPr>
          <w:instrText xml:space="preserve"> PAGE   \* MERGEFORMAT </w:instrText>
        </w:r>
        <w:r w:rsidRPr="00FA1C11">
          <w:rPr>
            <w:rFonts w:ascii="Times New Roman" w:hAnsi="Times New Roman" w:cs="Times New Roman"/>
          </w:rPr>
          <w:fldChar w:fldCharType="separate"/>
        </w:r>
        <w:r w:rsidR="00AC4BC1">
          <w:rPr>
            <w:rFonts w:ascii="Times New Roman" w:hAnsi="Times New Roman" w:cs="Times New Roman"/>
            <w:noProof/>
          </w:rPr>
          <w:t>7</w:t>
        </w:r>
        <w:r w:rsidRPr="00FA1C11">
          <w:rPr>
            <w:rFonts w:ascii="Times New Roman" w:hAnsi="Times New Roman" w:cs="Times New Roman"/>
          </w:rPr>
          <w:fldChar w:fldCharType="end"/>
        </w:r>
      </w:p>
    </w:sdtContent>
  </w:sdt>
  <w:p w14:paraId="025296B6" w14:textId="77777777" w:rsidR="00CF5E6D" w:rsidRDefault="00CF5E6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00906" w14:textId="77777777" w:rsidR="00CF5E6D" w:rsidRDefault="00CF5E6D" w:rsidP="00FA1C11">
      <w:pPr>
        <w:spacing w:after="0" w:line="240" w:lineRule="auto"/>
      </w:pPr>
      <w:r>
        <w:separator/>
      </w:r>
    </w:p>
  </w:footnote>
  <w:footnote w:type="continuationSeparator" w:id="0">
    <w:p w14:paraId="69900F7E" w14:textId="77777777" w:rsidR="00CF5E6D" w:rsidRDefault="00CF5E6D" w:rsidP="00FA1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53"/>
    <w:rsid w:val="00033D1B"/>
    <w:rsid w:val="0005093E"/>
    <w:rsid w:val="000571A4"/>
    <w:rsid w:val="000A6DFD"/>
    <w:rsid w:val="000B4FDA"/>
    <w:rsid w:val="00200E5B"/>
    <w:rsid w:val="002565AD"/>
    <w:rsid w:val="0029272A"/>
    <w:rsid w:val="002944E2"/>
    <w:rsid w:val="002955A2"/>
    <w:rsid w:val="002B507C"/>
    <w:rsid w:val="002E2AB2"/>
    <w:rsid w:val="00302B15"/>
    <w:rsid w:val="003A425C"/>
    <w:rsid w:val="003A6329"/>
    <w:rsid w:val="003B4B41"/>
    <w:rsid w:val="0046773C"/>
    <w:rsid w:val="005375EB"/>
    <w:rsid w:val="00541475"/>
    <w:rsid w:val="005630D0"/>
    <w:rsid w:val="00567C28"/>
    <w:rsid w:val="00572143"/>
    <w:rsid w:val="005972FE"/>
    <w:rsid w:val="005D0931"/>
    <w:rsid w:val="005E3D55"/>
    <w:rsid w:val="00615243"/>
    <w:rsid w:val="006361A5"/>
    <w:rsid w:val="00637517"/>
    <w:rsid w:val="00651043"/>
    <w:rsid w:val="00661369"/>
    <w:rsid w:val="00666716"/>
    <w:rsid w:val="00676BBC"/>
    <w:rsid w:val="00683052"/>
    <w:rsid w:val="006927FB"/>
    <w:rsid w:val="006C5756"/>
    <w:rsid w:val="00742BD4"/>
    <w:rsid w:val="00771C60"/>
    <w:rsid w:val="00780D69"/>
    <w:rsid w:val="007B3529"/>
    <w:rsid w:val="0086137A"/>
    <w:rsid w:val="00886B4C"/>
    <w:rsid w:val="008A2BA3"/>
    <w:rsid w:val="008E4BCC"/>
    <w:rsid w:val="00913972"/>
    <w:rsid w:val="00922ADA"/>
    <w:rsid w:val="00985D18"/>
    <w:rsid w:val="009A4F53"/>
    <w:rsid w:val="009F4B80"/>
    <w:rsid w:val="00A477C6"/>
    <w:rsid w:val="00A952A5"/>
    <w:rsid w:val="00AC4BC1"/>
    <w:rsid w:val="00B05A2D"/>
    <w:rsid w:val="00B41AF9"/>
    <w:rsid w:val="00B759A5"/>
    <w:rsid w:val="00B858C9"/>
    <w:rsid w:val="00BD11C9"/>
    <w:rsid w:val="00BE1E3A"/>
    <w:rsid w:val="00BF7507"/>
    <w:rsid w:val="00C412C2"/>
    <w:rsid w:val="00C508C4"/>
    <w:rsid w:val="00CA4E76"/>
    <w:rsid w:val="00CD56CB"/>
    <w:rsid w:val="00CF5E6D"/>
    <w:rsid w:val="00D46B06"/>
    <w:rsid w:val="00D621B0"/>
    <w:rsid w:val="00D62364"/>
    <w:rsid w:val="00DC45A3"/>
    <w:rsid w:val="00E01341"/>
    <w:rsid w:val="00E07AB4"/>
    <w:rsid w:val="00E249D0"/>
    <w:rsid w:val="00E43B69"/>
    <w:rsid w:val="00E86FDF"/>
    <w:rsid w:val="00E87B3E"/>
    <w:rsid w:val="00F276DC"/>
    <w:rsid w:val="00F30A80"/>
    <w:rsid w:val="00FA1C11"/>
    <w:rsid w:val="00FB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DAC78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4F53"/>
    <w:pPr>
      <w:spacing w:after="200" w:line="276" w:lineRule="auto"/>
    </w:pPr>
    <w:rPr>
      <w:rFonts w:ascii="Calibri" w:eastAsia="Calibri" w:hAnsi="Calibri" w:cs="Latha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A4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4F53"/>
    <w:rPr>
      <w:rFonts w:ascii="Tahoma" w:eastAsia="Calibri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375EB"/>
    <w:pPr>
      <w:autoSpaceDE w:val="0"/>
      <w:autoSpaceDN w:val="0"/>
      <w:adjustRightInd w:val="0"/>
      <w:spacing w:after="0" w:line="480" w:lineRule="auto"/>
      <w:ind w:left="720" w:firstLine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FA1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A1C11"/>
    <w:rPr>
      <w:rFonts w:ascii="Calibri" w:eastAsia="Calibri" w:hAnsi="Calibri" w:cs="Latha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FA1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C11"/>
    <w:rPr>
      <w:rFonts w:ascii="Calibri" w:eastAsia="Calibri" w:hAnsi="Calibri" w:cs="Latha"/>
      <w:sz w:val="22"/>
      <w:szCs w:val="22"/>
      <w:lang w:val="en-US" w:eastAsia="en-US"/>
    </w:rPr>
  </w:style>
  <w:style w:type="character" w:styleId="Hyperlink">
    <w:name w:val="Hyperlink"/>
    <w:basedOn w:val="DefaultParagraphFont"/>
    <w:unhideWhenUsed/>
    <w:rsid w:val="006613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4F53"/>
    <w:pPr>
      <w:spacing w:after="200" w:line="276" w:lineRule="auto"/>
    </w:pPr>
    <w:rPr>
      <w:rFonts w:ascii="Calibri" w:eastAsia="Calibri" w:hAnsi="Calibri" w:cs="Latha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A4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4F53"/>
    <w:rPr>
      <w:rFonts w:ascii="Tahoma" w:eastAsia="Calibri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375EB"/>
    <w:pPr>
      <w:autoSpaceDE w:val="0"/>
      <w:autoSpaceDN w:val="0"/>
      <w:adjustRightInd w:val="0"/>
      <w:spacing w:after="0" w:line="480" w:lineRule="auto"/>
      <w:ind w:left="720" w:firstLine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FA1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A1C11"/>
    <w:rPr>
      <w:rFonts w:ascii="Calibri" w:eastAsia="Calibri" w:hAnsi="Calibri" w:cs="Latha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FA1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C11"/>
    <w:rPr>
      <w:rFonts w:ascii="Calibri" w:eastAsia="Calibri" w:hAnsi="Calibri" w:cs="Latha"/>
      <w:sz w:val="22"/>
      <w:szCs w:val="22"/>
      <w:lang w:val="en-US" w:eastAsia="en-US"/>
    </w:rPr>
  </w:style>
  <w:style w:type="character" w:styleId="Hyperlink">
    <w:name w:val="Hyperlink"/>
    <w:basedOn w:val="DefaultParagraphFont"/>
    <w:unhideWhenUsed/>
    <w:rsid w:val="006613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footer" Target="footer1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jpe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277</Words>
  <Characters>1583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Dr.T.PETER</dc:creator>
  <cp:lastModifiedBy>Peter Amaladhas</cp:lastModifiedBy>
  <cp:revision>4</cp:revision>
  <dcterms:created xsi:type="dcterms:W3CDTF">2015-10-16T00:02:00Z</dcterms:created>
  <dcterms:modified xsi:type="dcterms:W3CDTF">2015-10-16T06:42:00Z</dcterms:modified>
</cp:coreProperties>
</file>