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46E1" w14:textId="77777777" w:rsidR="00B0031B" w:rsidRPr="00007BA7" w:rsidRDefault="00B0031B" w:rsidP="00B0031B">
      <w:pPr>
        <w:rPr>
          <w:rFonts w:ascii="Arial" w:hAnsi="Arial" w:cs="Arial"/>
          <w:b/>
          <w:lang w:val="en-GB"/>
        </w:rPr>
      </w:pPr>
      <w:r w:rsidRPr="00007BA7">
        <w:rPr>
          <w:rFonts w:ascii="Arial" w:hAnsi="Arial" w:cs="Arial"/>
          <w:b/>
          <w:lang w:val="en-GB"/>
        </w:rPr>
        <w:t>Supplementary Appendix</w:t>
      </w:r>
    </w:p>
    <w:p w14:paraId="5AE7EC3F" w14:textId="77777777" w:rsidR="00B0031B" w:rsidRPr="00B0031B" w:rsidRDefault="00B0031B" w:rsidP="00B0031B">
      <w:pPr>
        <w:rPr>
          <w:rFonts w:ascii="Arial" w:hAnsi="Arial" w:cs="Arial"/>
          <w:lang w:val="en-GB"/>
        </w:rPr>
      </w:pPr>
    </w:p>
    <w:p w14:paraId="0E5F03CF" w14:textId="77777777" w:rsidR="00007BA7" w:rsidRDefault="00007BA7" w:rsidP="00007BA7">
      <w:pPr>
        <w:rPr>
          <w:rFonts w:ascii="Arial" w:hAnsi="Arial" w:cs="Arial"/>
          <w:lang w:val="en-GB"/>
        </w:rPr>
      </w:pPr>
      <w:r>
        <w:rPr>
          <w:rFonts w:ascii="Arial" w:hAnsi="Arial" w:cs="Arial"/>
          <w:lang w:val="en-GB"/>
        </w:rPr>
        <w:t>Supplementary Table 1. PRISMA Guidelines</w:t>
      </w:r>
    </w:p>
    <w:p w14:paraId="6E21C449" w14:textId="77777777" w:rsidR="00007BA7" w:rsidRDefault="00007BA7">
      <w:pPr>
        <w:spacing w:after="160" w:line="259" w:lineRule="auto"/>
        <w:rPr>
          <w:rFonts w:ascii="Arial" w:hAnsi="Arial" w:cs="Arial"/>
          <w:lang w:val="en-GB"/>
        </w:rPr>
      </w:pPr>
      <w:r>
        <w:rPr>
          <w:rFonts w:ascii="Arial" w:hAnsi="Arial" w:cs="Arial"/>
          <w:lang w:val="en-GB"/>
        </w:rPr>
        <w:br w:type="page"/>
      </w:r>
    </w:p>
    <w:tbl>
      <w:tblPr>
        <w:tblpPr w:leftFromText="180" w:rightFromText="180" w:vertAnchor="text" w:horzAnchor="margin" w:tblpXSpec="center" w:tblpY="-151"/>
        <w:tblW w:w="11020" w:type="dxa"/>
        <w:tblBorders>
          <w:top w:val="nil"/>
          <w:left w:val="nil"/>
          <w:bottom w:val="nil"/>
          <w:right w:val="nil"/>
        </w:tblBorders>
        <w:tblLook w:val="0000" w:firstRow="0" w:lastRow="0" w:firstColumn="0" w:lastColumn="0" w:noHBand="0" w:noVBand="0"/>
      </w:tblPr>
      <w:tblGrid>
        <w:gridCol w:w="2800"/>
        <w:gridCol w:w="540"/>
        <w:gridCol w:w="6240"/>
        <w:gridCol w:w="1440"/>
      </w:tblGrid>
      <w:tr w:rsidR="00007BA7" w:rsidRPr="004C1685" w14:paraId="45A32ACB" w14:textId="77777777" w:rsidTr="00007BA7">
        <w:trPr>
          <w:trHeight w:val="144"/>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074052E" w14:textId="77777777" w:rsidR="00007BA7" w:rsidRPr="004C1685" w:rsidRDefault="00007BA7" w:rsidP="00007BA7">
            <w:pPr>
              <w:pStyle w:val="Default"/>
              <w:rPr>
                <w:rFonts w:ascii="Arial" w:hAnsi="Arial" w:cs="Arial"/>
                <w:color w:val="FFFFFF"/>
                <w:sz w:val="22"/>
                <w:szCs w:val="22"/>
              </w:rPr>
            </w:pPr>
            <w:r w:rsidRPr="004C1685">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DF7757A" w14:textId="77777777" w:rsidR="00007BA7" w:rsidRPr="005979B8" w:rsidRDefault="00007BA7" w:rsidP="00007BA7">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62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6292E7" w14:textId="77777777" w:rsidR="00007BA7" w:rsidRPr="004C1685" w:rsidRDefault="00007BA7" w:rsidP="00007BA7">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4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5AA69A2" w14:textId="77777777" w:rsidR="00007BA7" w:rsidRPr="004C1685" w:rsidRDefault="00007BA7" w:rsidP="00007BA7">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007BA7" w:rsidRPr="004C1685" w14:paraId="5DAE6743" w14:textId="77777777" w:rsidTr="00007BA7">
        <w:trPr>
          <w:trHeight w:val="335"/>
        </w:trPr>
        <w:tc>
          <w:tcPr>
            <w:tcW w:w="95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AD7767" w14:textId="77777777" w:rsidR="00007BA7" w:rsidRPr="004C1685" w:rsidRDefault="00007BA7" w:rsidP="00007BA7">
            <w:pPr>
              <w:pStyle w:val="Default"/>
              <w:rPr>
                <w:rFonts w:ascii="Arial" w:hAnsi="Arial" w:cs="Arial"/>
                <w:sz w:val="22"/>
                <w:szCs w:val="22"/>
              </w:rPr>
            </w:pPr>
            <w:r w:rsidRPr="004C1685">
              <w:rPr>
                <w:rFonts w:ascii="Arial" w:hAnsi="Arial" w:cs="Arial"/>
                <w:b/>
                <w:bCs/>
                <w:sz w:val="22"/>
                <w:szCs w:val="22"/>
              </w:rPr>
              <w:t xml:space="preserve">TITLE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14:paraId="5CCA7319" w14:textId="77777777" w:rsidR="00007BA7" w:rsidRPr="004C1685" w:rsidRDefault="00007BA7" w:rsidP="00007BA7">
            <w:pPr>
              <w:pStyle w:val="Default"/>
              <w:jc w:val="right"/>
              <w:rPr>
                <w:rFonts w:ascii="Arial" w:hAnsi="Arial" w:cs="Arial"/>
                <w:color w:val="auto"/>
              </w:rPr>
            </w:pPr>
          </w:p>
        </w:tc>
      </w:tr>
      <w:tr w:rsidR="00007BA7" w:rsidRPr="004C1685" w14:paraId="7BC9AF51" w14:textId="77777777" w:rsidTr="00007BA7">
        <w:trPr>
          <w:trHeight w:val="323"/>
        </w:trPr>
        <w:tc>
          <w:tcPr>
            <w:tcW w:w="2800" w:type="dxa"/>
            <w:tcBorders>
              <w:top w:val="single" w:sz="5" w:space="0" w:color="000000"/>
              <w:left w:val="single" w:sz="5" w:space="0" w:color="000000"/>
              <w:bottom w:val="double" w:sz="2" w:space="0" w:color="FFFFCC"/>
              <w:right w:val="single" w:sz="5" w:space="0" w:color="000000"/>
            </w:tcBorders>
          </w:tcPr>
          <w:p w14:paraId="06BC65BC"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0497A276" w14:textId="77777777" w:rsidR="00007BA7" w:rsidRPr="00363B8D" w:rsidRDefault="00007BA7" w:rsidP="00007BA7">
            <w:pPr>
              <w:pStyle w:val="Default"/>
              <w:spacing w:before="40" w:after="40"/>
              <w:jc w:val="right"/>
              <w:rPr>
                <w:rFonts w:ascii="Arial" w:hAnsi="Arial" w:cs="Arial"/>
                <w:sz w:val="20"/>
                <w:szCs w:val="20"/>
              </w:rPr>
            </w:pPr>
            <w:r w:rsidRPr="00363B8D">
              <w:rPr>
                <w:rFonts w:ascii="Arial" w:hAnsi="Arial" w:cs="Arial"/>
                <w:sz w:val="20"/>
                <w:szCs w:val="20"/>
              </w:rPr>
              <w:t>1</w:t>
            </w:r>
          </w:p>
        </w:tc>
        <w:tc>
          <w:tcPr>
            <w:tcW w:w="6240" w:type="dxa"/>
            <w:tcBorders>
              <w:top w:val="single" w:sz="5" w:space="0" w:color="000000"/>
              <w:left w:val="single" w:sz="5" w:space="0" w:color="000000"/>
              <w:bottom w:val="double" w:sz="5" w:space="0" w:color="000000"/>
              <w:right w:val="single" w:sz="5" w:space="0" w:color="000000"/>
            </w:tcBorders>
          </w:tcPr>
          <w:p w14:paraId="48402F15"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440" w:type="dxa"/>
            <w:tcBorders>
              <w:top w:val="single" w:sz="5" w:space="0" w:color="000000"/>
              <w:left w:val="single" w:sz="5" w:space="0" w:color="000000"/>
              <w:bottom w:val="double" w:sz="5" w:space="0" w:color="000000"/>
              <w:right w:val="single" w:sz="5" w:space="0" w:color="000000"/>
            </w:tcBorders>
          </w:tcPr>
          <w:p w14:paraId="615B0488"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1</w:t>
            </w:r>
          </w:p>
        </w:tc>
      </w:tr>
      <w:tr w:rsidR="00007BA7" w:rsidRPr="004C1685" w14:paraId="3A430FE8" w14:textId="77777777" w:rsidTr="00007BA7">
        <w:trPr>
          <w:trHeight w:val="335"/>
        </w:trPr>
        <w:tc>
          <w:tcPr>
            <w:tcW w:w="95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57B56F" w14:textId="77777777" w:rsidR="00007BA7" w:rsidRPr="004C1685" w:rsidRDefault="00007BA7" w:rsidP="00007BA7">
            <w:pPr>
              <w:pStyle w:val="Default"/>
              <w:rPr>
                <w:rFonts w:ascii="Arial" w:hAnsi="Arial" w:cs="Arial"/>
                <w:sz w:val="22"/>
                <w:szCs w:val="22"/>
              </w:rPr>
            </w:pPr>
            <w:r w:rsidRPr="004C1685">
              <w:rPr>
                <w:rFonts w:ascii="Arial" w:hAnsi="Arial" w:cs="Arial"/>
                <w:b/>
                <w:bCs/>
                <w:sz w:val="22"/>
                <w:szCs w:val="22"/>
              </w:rPr>
              <w:t xml:space="preserve">ABSTRACT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14:paraId="56D8124E" w14:textId="77777777" w:rsidR="00007BA7" w:rsidRPr="004C1685" w:rsidRDefault="00007BA7" w:rsidP="00007BA7">
            <w:pPr>
              <w:pStyle w:val="Default"/>
              <w:jc w:val="right"/>
              <w:rPr>
                <w:rFonts w:ascii="Arial" w:hAnsi="Arial" w:cs="Arial"/>
                <w:color w:val="auto"/>
              </w:rPr>
            </w:pPr>
          </w:p>
        </w:tc>
      </w:tr>
      <w:tr w:rsidR="00007BA7" w:rsidRPr="004C1685" w14:paraId="151AA8DF" w14:textId="77777777" w:rsidTr="00007BA7">
        <w:trPr>
          <w:trHeight w:val="810"/>
        </w:trPr>
        <w:tc>
          <w:tcPr>
            <w:tcW w:w="2800" w:type="dxa"/>
            <w:tcBorders>
              <w:top w:val="single" w:sz="5" w:space="0" w:color="000000"/>
              <w:left w:val="single" w:sz="5" w:space="0" w:color="000000"/>
              <w:bottom w:val="double" w:sz="2" w:space="0" w:color="FFFFCC"/>
              <w:right w:val="single" w:sz="5" w:space="0" w:color="000000"/>
            </w:tcBorders>
          </w:tcPr>
          <w:p w14:paraId="39C5FB64"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7B4A096F" w14:textId="77777777" w:rsidR="00007BA7" w:rsidRPr="00363B8D" w:rsidRDefault="00007BA7" w:rsidP="00007BA7">
            <w:pPr>
              <w:pStyle w:val="Default"/>
              <w:spacing w:before="40" w:after="40"/>
              <w:jc w:val="right"/>
              <w:rPr>
                <w:rFonts w:ascii="Arial" w:hAnsi="Arial" w:cs="Arial"/>
                <w:sz w:val="20"/>
                <w:szCs w:val="20"/>
              </w:rPr>
            </w:pPr>
            <w:r w:rsidRPr="00363B8D">
              <w:rPr>
                <w:rFonts w:ascii="Arial" w:hAnsi="Arial" w:cs="Arial"/>
                <w:sz w:val="20"/>
                <w:szCs w:val="20"/>
              </w:rPr>
              <w:t>2</w:t>
            </w:r>
          </w:p>
        </w:tc>
        <w:tc>
          <w:tcPr>
            <w:tcW w:w="6240" w:type="dxa"/>
            <w:tcBorders>
              <w:top w:val="single" w:sz="5" w:space="0" w:color="000000"/>
              <w:left w:val="single" w:sz="5" w:space="0" w:color="000000"/>
              <w:bottom w:val="double" w:sz="5" w:space="0" w:color="000000"/>
              <w:right w:val="single" w:sz="5" w:space="0" w:color="000000"/>
            </w:tcBorders>
          </w:tcPr>
          <w:p w14:paraId="6258ECEB"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440" w:type="dxa"/>
            <w:tcBorders>
              <w:top w:val="single" w:sz="5" w:space="0" w:color="000000"/>
              <w:left w:val="single" w:sz="5" w:space="0" w:color="000000"/>
              <w:bottom w:val="double" w:sz="5" w:space="0" w:color="000000"/>
              <w:right w:val="single" w:sz="5" w:space="0" w:color="000000"/>
            </w:tcBorders>
          </w:tcPr>
          <w:p w14:paraId="0885EE7B"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3</w:t>
            </w:r>
          </w:p>
        </w:tc>
      </w:tr>
      <w:tr w:rsidR="00007BA7" w:rsidRPr="004C1685" w14:paraId="3BD7199E" w14:textId="77777777" w:rsidTr="00007BA7">
        <w:trPr>
          <w:trHeight w:val="335"/>
        </w:trPr>
        <w:tc>
          <w:tcPr>
            <w:tcW w:w="95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CD31BA" w14:textId="77777777" w:rsidR="00007BA7" w:rsidRPr="004C1685" w:rsidRDefault="00007BA7" w:rsidP="00007BA7">
            <w:pPr>
              <w:pStyle w:val="Default"/>
              <w:rPr>
                <w:rFonts w:ascii="Arial" w:hAnsi="Arial" w:cs="Arial"/>
                <w:sz w:val="22"/>
                <w:szCs w:val="22"/>
              </w:rPr>
            </w:pPr>
            <w:r w:rsidRPr="004C1685">
              <w:rPr>
                <w:rFonts w:ascii="Arial" w:hAnsi="Arial" w:cs="Arial"/>
                <w:b/>
                <w:bCs/>
                <w:sz w:val="22"/>
                <w:szCs w:val="22"/>
              </w:rPr>
              <w:t xml:space="preserve">INTRODUCTION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14:paraId="6CF987AE" w14:textId="77777777" w:rsidR="00007BA7" w:rsidRPr="004C1685" w:rsidRDefault="00007BA7" w:rsidP="00007BA7">
            <w:pPr>
              <w:pStyle w:val="Default"/>
              <w:jc w:val="right"/>
              <w:rPr>
                <w:rFonts w:ascii="Arial" w:hAnsi="Arial" w:cs="Arial"/>
                <w:color w:val="auto"/>
              </w:rPr>
            </w:pPr>
          </w:p>
        </w:tc>
      </w:tr>
      <w:tr w:rsidR="00007BA7" w:rsidRPr="004C1685" w14:paraId="40F5127F" w14:textId="77777777" w:rsidTr="00007BA7">
        <w:trPr>
          <w:trHeight w:val="333"/>
        </w:trPr>
        <w:tc>
          <w:tcPr>
            <w:tcW w:w="2800" w:type="dxa"/>
            <w:tcBorders>
              <w:top w:val="single" w:sz="5" w:space="0" w:color="000000"/>
              <w:left w:val="single" w:sz="5" w:space="0" w:color="000000"/>
              <w:bottom w:val="single" w:sz="5" w:space="0" w:color="000000"/>
              <w:right w:val="single" w:sz="5" w:space="0" w:color="000000"/>
            </w:tcBorders>
          </w:tcPr>
          <w:p w14:paraId="45FEA288"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54AE16F8" w14:textId="77777777" w:rsidR="00007BA7" w:rsidRPr="00363B8D" w:rsidRDefault="00007BA7" w:rsidP="00007BA7">
            <w:pPr>
              <w:pStyle w:val="Default"/>
              <w:spacing w:before="40" w:after="40"/>
              <w:jc w:val="right"/>
              <w:rPr>
                <w:rFonts w:ascii="Arial" w:hAnsi="Arial" w:cs="Arial"/>
                <w:sz w:val="20"/>
                <w:szCs w:val="20"/>
              </w:rPr>
            </w:pPr>
            <w:r w:rsidRPr="00363B8D">
              <w:rPr>
                <w:rFonts w:ascii="Arial" w:hAnsi="Arial" w:cs="Arial"/>
                <w:sz w:val="20"/>
                <w:szCs w:val="20"/>
              </w:rPr>
              <w:t>3</w:t>
            </w:r>
          </w:p>
        </w:tc>
        <w:tc>
          <w:tcPr>
            <w:tcW w:w="6240" w:type="dxa"/>
            <w:tcBorders>
              <w:top w:val="single" w:sz="5" w:space="0" w:color="000000"/>
              <w:left w:val="single" w:sz="5" w:space="0" w:color="000000"/>
              <w:bottom w:val="single" w:sz="5" w:space="0" w:color="000000"/>
              <w:right w:val="single" w:sz="5" w:space="0" w:color="000000"/>
            </w:tcBorders>
          </w:tcPr>
          <w:p w14:paraId="35B40096"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440" w:type="dxa"/>
            <w:tcBorders>
              <w:top w:val="single" w:sz="5" w:space="0" w:color="000000"/>
              <w:left w:val="single" w:sz="5" w:space="0" w:color="000000"/>
              <w:bottom w:val="single" w:sz="5" w:space="0" w:color="000000"/>
              <w:right w:val="single" w:sz="5" w:space="0" w:color="000000"/>
            </w:tcBorders>
          </w:tcPr>
          <w:p w14:paraId="558741D3"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4</w:t>
            </w:r>
          </w:p>
        </w:tc>
      </w:tr>
      <w:tr w:rsidR="00007BA7" w:rsidRPr="004C1685" w14:paraId="45B2EE65" w14:textId="77777777" w:rsidTr="00007BA7">
        <w:trPr>
          <w:trHeight w:val="568"/>
        </w:trPr>
        <w:tc>
          <w:tcPr>
            <w:tcW w:w="2800" w:type="dxa"/>
            <w:tcBorders>
              <w:top w:val="single" w:sz="5" w:space="0" w:color="000000"/>
              <w:left w:val="single" w:sz="5" w:space="0" w:color="000000"/>
              <w:bottom w:val="double" w:sz="2" w:space="0" w:color="FFFFCC"/>
              <w:right w:val="single" w:sz="5" w:space="0" w:color="000000"/>
            </w:tcBorders>
          </w:tcPr>
          <w:p w14:paraId="14D3599F"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0B21E72E" w14:textId="77777777" w:rsidR="00007BA7" w:rsidRPr="00363B8D" w:rsidRDefault="00007BA7" w:rsidP="00007BA7">
            <w:pPr>
              <w:pStyle w:val="Default"/>
              <w:spacing w:before="40" w:after="40"/>
              <w:jc w:val="right"/>
              <w:rPr>
                <w:rFonts w:ascii="Arial" w:hAnsi="Arial" w:cs="Arial"/>
                <w:sz w:val="20"/>
                <w:szCs w:val="20"/>
              </w:rPr>
            </w:pPr>
            <w:r w:rsidRPr="00363B8D">
              <w:rPr>
                <w:rFonts w:ascii="Arial" w:hAnsi="Arial" w:cs="Arial"/>
                <w:sz w:val="20"/>
                <w:szCs w:val="20"/>
              </w:rPr>
              <w:t>4</w:t>
            </w:r>
          </w:p>
        </w:tc>
        <w:tc>
          <w:tcPr>
            <w:tcW w:w="6240" w:type="dxa"/>
            <w:tcBorders>
              <w:top w:val="single" w:sz="5" w:space="0" w:color="000000"/>
              <w:left w:val="single" w:sz="5" w:space="0" w:color="000000"/>
              <w:bottom w:val="double" w:sz="5" w:space="0" w:color="000000"/>
              <w:right w:val="single" w:sz="5" w:space="0" w:color="000000"/>
            </w:tcBorders>
          </w:tcPr>
          <w:p w14:paraId="2EAE8EF4"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440" w:type="dxa"/>
            <w:tcBorders>
              <w:top w:val="single" w:sz="5" w:space="0" w:color="000000"/>
              <w:left w:val="single" w:sz="5" w:space="0" w:color="000000"/>
              <w:bottom w:val="double" w:sz="5" w:space="0" w:color="000000"/>
              <w:right w:val="single" w:sz="5" w:space="0" w:color="000000"/>
            </w:tcBorders>
          </w:tcPr>
          <w:p w14:paraId="79AEE5CD"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4</w:t>
            </w:r>
          </w:p>
        </w:tc>
      </w:tr>
      <w:tr w:rsidR="00007BA7" w:rsidRPr="004C1685" w14:paraId="5B2684AF" w14:textId="77777777" w:rsidTr="00007BA7">
        <w:trPr>
          <w:trHeight w:val="335"/>
        </w:trPr>
        <w:tc>
          <w:tcPr>
            <w:tcW w:w="95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707B85" w14:textId="77777777" w:rsidR="00007BA7" w:rsidRPr="004C1685" w:rsidRDefault="00007BA7" w:rsidP="00007BA7">
            <w:pPr>
              <w:pStyle w:val="Default"/>
              <w:rPr>
                <w:rFonts w:ascii="Arial" w:hAnsi="Arial" w:cs="Arial"/>
                <w:sz w:val="22"/>
                <w:szCs w:val="22"/>
              </w:rPr>
            </w:pPr>
            <w:r w:rsidRPr="004C1685">
              <w:rPr>
                <w:rFonts w:ascii="Arial" w:hAnsi="Arial" w:cs="Arial"/>
                <w:b/>
                <w:bCs/>
                <w:sz w:val="22"/>
                <w:szCs w:val="22"/>
              </w:rPr>
              <w:t xml:space="preserve">METHODS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14:paraId="023F8D90" w14:textId="77777777" w:rsidR="00007BA7" w:rsidRPr="004C1685" w:rsidRDefault="00007BA7" w:rsidP="00007BA7">
            <w:pPr>
              <w:pStyle w:val="Default"/>
              <w:jc w:val="right"/>
              <w:rPr>
                <w:rFonts w:ascii="Arial" w:hAnsi="Arial" w:cs="Arial"/>
                <w:color w:val="auto"/>
              </w:rPr>
            </w:pPr>
          </w:p>
        </w:tc>
      </w:tr>
      <w:tr w:rsidR="00007BA7" w:rsidRPr="004C1685" w14:paraId="032B4D8D" w14:textId="77777777" w:rsidTr="00007BA7">
        <w:trPr>
          <w:trHeight w:val="578"/>
        </w:trPr>
        <w:tc>
          <w:tcPr>
            <w:tcW w:w="2800" w:type="dxa"/>
            <w:tcBorders>
              <w:top w:val="single" w:sz="5" w:space="0" w:color="000000"/>
              <w:left w:val="single" w:sz="5" w:space="0" w:color="000000"/>
              <w:bottom w:val="single" w:sz="5" w:space="0" w:color="000000"/>
              <w:right w:val="single" w:sz="5" w:space="0" w:color="000000"/>
            </w:tcBorders>
          </w:tcPr>
          <w:p w14:paraId="6FBD1054"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432866CB" w14:textId="77777777" w:rsidR="00007BA7" w:rsidRPr="00363B8D" w:rsidRDefault="00007BA7" w:rsidP="00007BA7">
            <w:pPr>
              <w:pStyle w:val="Default"/>
              <w:spacing w:before="40" w:after="40"/>
              <w:jc w:val="right"/>
              <w:rPr>
                <w:rFonts w:ascii="Arial" w:hAnsi="Arial" w:cs="Arial"/>
                <w:sz w:val="20"/>
                <w:szCs w:val="20"/>
              </w:rPr>
            </w:pPr>
            <w:r w:rsidRPr="00363B8D">
              <w:rPr>
                <w:rFonts w:ascii="Arial" w:hAnsi="Arial" w:cs="Arial"/>
                <w:sz w:val="20"/>
                <w:szCs w:val="20"/>
              </w:rPr>
              <w:t>5</w:t>
            </w:r>
          </w:p>
        </w:tc>
        <w:tc>
          <w:tcPr>
            <w:tcW w:w="6240" w:type="dxa"/>
            <w:tcBorders>
              <w:top w:val="single" w:sz="5" w:space="0" w:color="000000"/>
              <w:left w:val="single" w:sz="5" w:space="0" w:color="000000"/>
              <w:bottom w:val="single" w:sz="5" w:space="0" w:color="000000"/>
              <w:right w:val="single" w:sz="5" w:space="0" w:color="000000"/>
            </w:tcBorders>
          </w:tcPr>
          <w:p w14:paraId="7FFC5262"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440" w:type="dxa"/>
            <w:tcBorders>
              <w:top w:val="single" w:sz="5" w:space="0" w:color="000000"/>
              <w:left w:val="single" w:sz="5" w:space="0" w:color="000000"/>
              <w:bottom w:val="single" w:sz="5" w:space="0" w:color="000000"/>
              <w:right w:val="single" w:sz="5" w:space="0" w:color="000000"/>
            </w:tcBorders>
          </w:tcPr>
          <w:p w14:paraId="0DF1753D"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r w:rsidR="00007BA7" w:rsidRPr="004C1685" w14:paraId="26B10630" w14:textId="77777777" w:rsidTr="00007BA7">
        <w:trPr>
          <w:trHeight w:val="578"/>
        </w:trPr>
        <w:tc>
          <w:tcPr>
            <w:tcW w:w="2800" w:type="dxa"/>
            <w:tcBorders>
              <w:top w:val="single" w:sz="5" w:space="0" w:color="000000"/>
              <w:left w:val="single" w:sz="5" w:space="0" w:color="000000"/>
              <w:bottom w:val="single" w:sz="5" w:space="0" w:color="000000"/>
              <w:right w:val="single" w:sz="5" w:space="0" w:color="000000"/>
            </w:tcBorders>
          </w:tcPr>
          <w:p w14:paraId="2F4ACA07"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3354409" w14:textId="77777777" w:rsidR="00007BA7" w:rsidRPr="00363B8D" w:rsidRDefault="00007BA7" w:rsidP="00007BA7">
            <w:pPr>
              <w:pStyle w:val="Default"/>
              <w:spacing w:before="40" w:after="40"/>
              <w:jc w:val="right"/>
              <w:rPr>
                <w:rFonts w:ascii="Arial" w:hAnsi="Arial" w:cs="Arial"/>
                <w:sz w:val="20"/>
                <w:szCs w:val="20"/>
              </w:rPr>
            </w:pPr>
            <w:r w:rsidRPr="00363B8D">
              <w:rPr>
                <w:rFonts w:ascii="Arial" w:hAnsi="Arial" w:cs="Arial"/>
                <w:sz w:val="20"/>
                <w:szCs w:val="20"/>
              </w:rPr>
              <w:t>6</w:t>
            </w:r>
          </w:p>
        </w:tc>
        <w:tc>
          <w:tcPr>
            <w:tcW w:w="6240" w:type="dxa"/>
            <w:tcBorders>
              <w:top w:val="single" w:sz="5" w:space="0" w:color="000000"/>
              <w:left w:val="single" w:sz="5" w:space="0" w:color="000000"/>
              <w:bottom w:val="single" w:sz="5" w:space="0" w:color="000000"/>
              <w:right w:val="single" w:sz="5" w:space="0" w:color="000000"/>
            </w:tcBorders>
          </w:tcPr>
          <w:p w14:paraId="0D8007C8"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440" w:type="dxa"/>
            <w:tcBorders>
              <w:top w:val="single" w:sz="5" w:space="0" w:color="000000"/>
              <w:left w:val="single" w:sz="5" w:space="0" w:color="000000"/>
              <w:bottom w:val="single" w:sz="5" w:space="0" w:color="000000"/>
              <w:right w:val="single" w:sz="5" w:space="0" w:color="000000"/>
            </w:tcBorders>
          </w:tcPr>
          <w:p w14:paraId="03B73676"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r w:rsidR="00007BA7" w:rsidRPr="004C1685" w14:paraId="3CBB92F0" w14:textId="77777777" w:rsidTr="00007BA7">
        <w:trPr>
          <w:trHeight w:val="578"/>
        </w:trPr>
        <w:tc>
          <w:tcPr>
            <w:tcW w:w="2800" w:type="dxa"/>
            <w:tcBorders>
              <w:top w:val="single" w:sz="5" w:space="0" w:color="000000"/>
              <w:left w:val="single" w:sz="5" w:space="0" w:color="000000"/>
              <w:bottom w:val="single" w:sz="5" w:space="0" w:color="000000"/>
              <w:right w:val="single" w:sz="5" w:space="0" w:color="000000"/>
            </w:tcBorders>
          </w:tcPr>
          <w:p w14:paraId="7047378D"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772B0D70" w14:textId="77777777" w:rsidR="00007BA7" w:rsidRPr="00363B8D" w:rsidRDefault="00007BA7" w:rsidP="00007BA7">
            <w:pPr>
              <w:pStyle w:val="Default"/>
              <w:spacing w:before="40" w:after="40"/>
              <w:jc w:val="right"/>
              <w:rPr>
                <w:rFonts w:ascii="Arial" w:hAnsi="Arial" w:cs="Arial"/>
                <w:sz w:val="20"/>
                <w:szCs w:val="20"/>
              </w:rPr>
            </w:pPr>
            <w:r w:rsidRPr="00363B8D">
              <w:rPr>
                <w:rFonts w:ascii="Arial" w:hAnsi="Arial" w:cs="Arial"/>
                <w:sz w:val="20"/>
                <w:szCs w:val="20"/>
              </w:rPr>
              <w:t>7</w:t>
            </w:r>
          </w:p>
        </w:tc>
        <w:tc>
          <w:tcPr>
            <w:tcW w:w="6240" w:type="dxa"/>
            <w:tcBorders>
              <w:top w:val="single" w:sz="5" w:space="0" w:color="000000"/>
              <w:left w:val="single" w:sz="5" w:space="0" w:color="000000"/>
              <w:bottom w:val="single" w:sz="5" w:space="0" w:color="000000"/>
              <w:right w:val="single" w:sz="5" w:space="0" w:color="000000"/>
            </w:tcBorders>
          </w:tcPr>
          <w:p w14:paraId="49AF6D36"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440" w:type="dxa"/>
            <w:tcBorders>
              <w:top w:val="single" w:sz="5" w:space="0" w:color="000000"/>
              <w:left w:val="single" w:sz="5" w:space="0" w:color="000000"/>
              <w:bottom w:val="single" w:sz="5" w:space="0" w:color="000000"/>
              <w:right w:val="single" w:sz="5" w:space="0" w:color="000000"/>
            </w:tcBorders>
          </w:tcPr>
          <w:p w14:paraId="69FD7D44"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r w:rsidR="00007BA7" w:rsidRPr="004C1685" w14:paraId="160BFAC9" w14:textId="77777777" w:rsidTr="00007BA7">
        <w:trPr>
          <w:trHeight w:val="578"/>
        </w:trPr>
        <w:tc>
          <w:tcPr>
            <w:tcW w:w="2800" w:type="dxa"/>
            <w:tcBorders>
              <w:top w:val="single" w:sz="5" w:space="0" w:color="000000"/>
              <w:left w:val="single" w:sz="5" w:space="0" w:color="000000"/>
              <w:bottom w:val="single" w:sz="5" w:space="0" w:color="000000"/>
              <w:right w:val="single" w:sz="5" w:space="0" w:color="000000"/>
            </w:tcBorders>
          </w:tcPr>
          <w:p w14:paraId="0300D6FC"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52443433" w14:textId="77777777" w:rsidR="00007BA7" w:rsidRPr="00363B8D" w:rsidRDefault="00007BA7" w:rsidP="00007BA7">
            <w:pPr>
              <w:pStyle w:val="Default"/>
              <w:spacing w:before="40" w:after="40"/>
              <w:jc w:val="right"/>
              <w:rPr>
                <w:rFonts w:ascii="Arial" w:hAnsi="Arial" w:cs="Arial"/>
                <w:sz w:val="20"/>
                <w:szCs w:val="20"/>
              </w:rPr>
            </w:pPr>
            <w:r w:rsidRPr="00363B8D">
              <w:rPr>
                <w:rFonts w:ascii="Arial" w:hAnsi="Arial" w:cs="Arial"/>
                <w:sz w:val="20"/>
                <w:szCs w:val="20"/>
              </w:rPr>
              <w:t>8</w:t>
            </w:r>
          </w:p>
        </w:tc>
        <w:tc>
          <w:tcPr>
            <w:tcW w:w="6240" w:type="dxa"/>
            <w:tcBorders>
              <w:top w:val="single" w:sz="5" w:space="0" w:color="000000"/>
              <w:left w:val="single" w:sz="5" w:space="0" w:color="000000"/>
              <w:bottom w:val="single" w:sz="5" w:space="0" w:color="000000"/>
              <w:right w:val="single" w:sz="5" w:space="0" w:color="000000"/>
            </w:tcBorders>
          </w:tcPr>
          <w:p w14:paraId="1D935A47"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440" w:type="dxa"/>
            <w:tcBorders>
              <w:top w:val="single" w:sz="5" w:space="0" w:color="000000"/>
              <w:left w:val="single" w:sz="5" w:space="0" w:color="000000"/>
              <w:bottom w:val="single" w:sz="5" w:space="0" w:color="000000"/>
              <w:right w:val="single" w:sz="5" w:space="0" w:color="000000"/>
            </w:tcBorders>
          </w:tcPr>
          <w:p w14:paraId="38FB26CB"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r w:rsidR="00007BA7" w:rsidRPr="004C1685" w14:paraId="6EA7BCD6" w14:textId="77777777" w:rsidTr="00007BA7">
        <w:trPr>
          <w:trHeight w:val="578"/>
        </w:trPr>
        <w:tc>
          <w:tcPr>
            <w:tcW w:w="2800" w:type="dxa"/>
            <w:tcBorders>
              <w:top w:val="single" w:sz="5" w:space="0" w:color="000000"/>
              <w:left w:val="single" w:sz="5" w:space="0" w:color="000000"/>
              <w:bottom w:val="single" w:sz="5" w:space="0" w:color="000000"/>
              <w:right w:val="single" w:sz="5" w:space="0" w:color="000000"/>
            </w:tcBorders>
          </w:tcPr>
          <w:p w14:paraId="64A0BDF8"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5A4C1D7" w14:textId="77777777" w:rsidR="00007BA7" w:rsidRPr="00363B8D" w:rsidRDefault="00007BA7" w:rsidP="00007BA7">
            <w:pPr>
              <w:pStyle w:val="Default"/>
              <w:spacing w:before="40" w:after="40"/>
              <w:jc w:val="right"/>
              <w:rPr>
                <w:rFonts w:ascii="Arial" w:hAnsi="Arial" w:cs="Arial"/>
                <w:sz w:val="20"/>
                <w:szCs w:val="20"/>
              </w:rPr>
            </w:pPr>
            <w:r w:rsidRPr="00363B8D">
              <w:rPr>
                <w:rFonts w:ascii="Arial" w:hAnsi="Arial" w:cs="Arial"/>
                <w:sz w:val="20"/>
                <w:szCs w:val="20"/>
              </w:rPr>
              <w:t>9</w:t>
            </w:r>
          </w:p>
        </w:tc>
        <w:tc>
          <w:tcPr>
            <w:tcW w:w="6240" w:type="dxa"/>
            <w:tcBorders>
              <w:top w:val="single" w:sz="5" w:space="0" w:color="000000"/>
              <w:left w:val="single" w:sz="5" w:space="0" w:color="000000"/>
              <w:bottom w:val="single" w:sz="5" w:space="0" w:color="000000"/>
              <w:right w:val="single" w:sz="5" w:space="0" w:color="000000"/>
            </w:tcBorders>
          </w:tcPr>
          <w:p w14:paraId="1CAD1A6B"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440" w:type="dxa"/>
            <w:tcBorders>
              <w:top w:val="single" w:sz="5" w:space="0" w:color="000000"/>
              <w:left w:val="single" w:sz="5" w:space="0" w:color="000000"/>
              <w:bottom w:val="single" w:sz="5" w:space="0" w:color="000000"/>
              <w:right w:val="single" w:sz="5" w:space="0" w:color="000000"/>
            </w:tcBorders>
          </w:tcPr>
          <w:p w14:paraId="37DB2F06"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r w:rsidR="00007BA7" w:rsidRPr="004C1685" w14:paraId="107340D0" w14:textId="77777777" w:rsidTr="00007BA7">
        <w:trPr>
          <w:trHeight w:val="578"/>
        </w:trPr>
        <w:tc>
          <w:tcPr>
            <w:tcW w:w="2800" w:type="dxa"/>
            <w:tcBorders>
              <w:top w:val="single" w:sz="5" w:space="0" w:color="000000"/>
              <w:left w:val="single" w:sz="5" w:space="0" w:color="000000"/>
              <w:bottom w:val="single" w:sz="5" w:space="0" w:color="000000"/>
              <w:right w:val="single" w:sz="5" w:space="0" w:color="000000"/>
            </w:tcBorders>
          </w:tcPr>
          <w:p w14:paraId="34045EC5"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26B47D51" w14:textId="77777777" w:rsidR="00007BA7" w:rsidRPr="004C1685" w:rsidRDefault="00007BA7" w:rsidP="00007BA7">
            <w:pPr>
              <w:pStyle w:val="Default"/>
              <w:spacing w:before="40" w:after="40"/>
              <w:jc w:val="right"/>
              <w:rPr>
                <w:rFonts w:ascii="Arial" w:hAnsi="Arial" w:cs="Arial"/>
                <w:sz w:val="20"/>
                <w:szCs w:val="20"/>
              </w:rPr>
            </w:pPr>
            <w:r w:rsidRPr="004C1685">
              <w:rPr>
                <w:rFonts w:ascii="Arial" w:hAnsi="Arial" w:cs="Arial"/>
                <w:sz w:val="20"/>
                <w:szCs w:val="20"/>
              </w:rPr>
              <w:t>10</w:t>
            </w:r>
          </w:p>
        </w:tc>
        <w:tc>
          <w:tcPr>
            <w:tcW w:w="6240" w:type="dxa"/>
            <w:tcBorders>
              <w:top w:val="single" w:sz="5" w:space="0" w:color="000000"/>
              <w:left w:val="single" w:sz="5" w:space="0" w:color="000000"/>
              <w:bottom w:val="single" w:sz="5" w:space="0" w:color="000000"/>
              <w:right w:val="single" w:sz="5" w:space="0" w:color="000000"/>
            </w:tcBorders>
          </w:tcPr>
          <w:p w14:paraId="7538466B"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440" w:type="dxa"/>
            <w:tcBorders>
              <w:top w:val="single" w:sz="5" w:space="0" w:color="000000"/>
              <w:left w:val="single" w:sz="5" w:space="0" w:color="000000"/>
              <w:bottom w:val="single" w:sz="5" w:space="0" w:color="000000"/>
              <w:right w:val="single" w:sz="5" w:space="0" w:color="000000"/>
            </w:tcBorders>
          </w:tcPr>
          <w:p w14:paraId="0AF26758"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r w:rsidR="00007BA7" w:rsidRPr="004C1685" w14:paraId="107FBB93" w14:textId="77777777" w:rsidTr="00007BA7">
        <w:trPr>
          <w:trHeight w:val="578"/>
        </w:trPr>
        <w:tc>
          <w:tcPr>
            <w:tcW w:w="2800" w:type="dxa"/>
            <w:tcBorders>
              <w:top w:val="single" w:sz="5" w:space="0" w:color="000000"/>
              <w:left w:val="single" w:sz="5" w:space="0" w:color="000000"/>
              <w:bottom w:val="single" w:sz="5" w:space="0" w:color="000000"/>
              <w:right w:val="single" w:sz="5" w:space="0" w:color="000000"/>
            </w:tcBorders>
          </w:tcPr>
          <w:p w14:paraId="308A14A0"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3C460648" w14:textId="77777777" w:rsidR="00007BA7" w:rsidRPr="004C1685" w:rsidRDefault="00007BA7" w:rsidP="00007BA7">
            <w:pPr>
              <w:pStyle w:val="Default"/>
              <w:spacing w:before="40" w:after="40"/>
              <w:jc w:val="right"/>
              <w:rPr>
                <w:rFonts w:ascii="Arial" w:hAnsi="Arial" w:cs="Arial"/>
                <w:sz w:val="20"/>
                <w:szCs w:val="20"/>
              </w:rPr>
            </w:pPr>
            <w:r w:rsidRPr="004C1685">
              <w:rPr>
                <w:rFonts w:ascii="Arial" w:hAnsi="Arial" w:cs="Arial"/>
                <w:sz w:val="20"/>
                <w:szCs w:val="20"/>
              </w:rPr>
              <w:t>11</w:t>
            </w:r>
          </w:p>
        </w:tc>
        <w:tc>
          <w:tcPr>
            <w:tcW w:w="6240" w:type="dxa"/>
            <w:tcBorders>
              <w:top w:val="single" w:sz="5" w:space="0" w:color="000000"/>
              <w:left w:val="single" w:sz="5" w:space="0" w:color="000000"/>
              <w:bottom w:val="single" w:sz="5" w:space="0" w:color="000000"/>
              <w:right w:val="single" w:sz="5" w:space="0" w:color="000000"/>
            </w:tcBorders>
          </w:tcPr>
          <w:p w14:paraId="656BCEEC"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440" w:type="dxa"/>
            <w:tcBorders>
              <w:top w:val="single" w:sz="5" w:space="0" w:color="000000"/>
              <w:left w:val="single" w:sz="5" w:space="0" w:color="000000"/>
              <w:bottom w:val="single" w:sz="5" w:space="0" w:color="000000"/>
              <w:right w:val="single" w:sz="5" w:space="0" w:color="000000"/>
            </w:tcBorders>
          </w:tcPr>
          <w:p w14:paraId="73EE1A9C"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r w:rsidR="00007BA7" w:rsidRPr="004C1685" w14:paraId="4293667A" w14:textId="77777777" w:rsidTr="00007BA7">
        <w:trPr>
          <w:trHeight w:val="578"/>
        </w:trPr>
        <w:tc>
          <w:tcPr>
            <w:tcW w:w="2800" w:type="dxa"/>
            <w:tcBorders>
              <w:top w:val="single" w:sz="5" w:space="0" w:color="000000"/>
              <w:left w:val="single" w:sz="5" w:space="0" w:color="000000"/>
              <w:bottom w:val="single" w:sz="5" w:space="0" w:color="000000"/>
              <w:right w:val="single" w:sz="5" w:space="0" w:color="000000"/>
            </w:tcBorders>
          </w:tcPr>
          <w:p w14:paraId="0F4BB545"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6675DAC0" w14:textId="77777777" w:rsidR="00007BA7" w:rsidRPr="004C1685" w:rsidRDefault="00007BA7" w:rsidP="00007BA7">
            <w:pPr>
              <w:pStyle w:val="Default"/>
              <w:spacing w:before="40" w:after="40"/>
              <w:jc w:val="right"/>
              <w:rPr>
                <w:rFonts w:ascii="Arial" w:hAnsi="Arial" w:cs="Arial"/>
                <w:sz w:val="20"/>
                <w:szCs w:val="20"/>
              </w:rPr>
            </w:pPr>
            <w:r w:rsidRPr="004C1685">
              <w:rPr>
                <w:rFonts w:ascii="Arial" w:hAnsi="Arial" w:cs="Arial"/>
                <w:sz w:val="20"/>
                <w:szCs w:val="20"/>
              </w:rPr>
              <w:t>12</w:t>
            </w:r>
          </w:p>
        </w:tc>
        <w:tc>
          <w:tcPr>
            <w:tcW w:w="6240" w:type="dxa"/>
            <w:tcBorders>
              <w:top w:val="single" w:sz="5" w:space="0" w:color="000000"/>
              <w:left w:val="single" w:sz="5" w:space="0" w:color="000000"/>
              <w:bottom w:val="single" w:sz="5" w:space="0" w:color="000000"/>
              <w:right w:val="single" w:sz="5" w:space="0" w:color="000000"/>
            </w:tcBorders>
          </w:tcPr>
          <w:p w14:paraId="5255EAEA"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440" w:type="dxa"/>
            <w:tcBorders>
              <w:top w:val="single" w:sz="5" w:space="0" w:color="000000"/>
              <w:left w:val="single" w:sz="5" w:space="0" w:color="000000"/>
              <w:bottom w:val="single" w:sz="5" w:space="0" w:color="000000"/>
              <w:right w:val="single" w:sz="5" w:space="0" w:color="000000"/>
            </w:tcBorders>
          </w:tcPr>
          <w:p w14:paraId="4521F3D1"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r w:rsidR="00007BA7" w:rsidRPr="004C1685" w14:paraId="2BDA47E1" w14:textId="77777777" w:rsidTr="00007BA7">
        <w:trPr>
          <w:trHeight w:val="333"/>
        </w:trPr>
        <w:tc>
          <w:tcPr>
            <w:tcW w:w="2800" w:type="dxa"/>
            <w:tcBorders>
              <w:top w:val="single" w:sz="5" w:space="0" w:color="000000"/>
              <w:left w:val="single" w:sz="5" w:space="0" w:color="000000"/>
              <w:bottom w:val="single" w:sz="5" w:space="0" w:color="000000"/>
              <w:right w:val="single" w:sz="5" w:space="0" w:color="000000"/>
            </w:tcBorders>
          </w:tcPr>
          <w:p w14:paraId="2BCF3016"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67486B2" w14:textId="77777777" w:rsidR="00007BA7" w:rsidRPr="004C1685" w:rsidRDefault="00007BA7" w:rsidP="00007BA7">
            <w:pPr>
              <w:pStyle w:val="Default"/>
              <w:spacing w:before="40" w:after="40"/>
              <w:jc w:val="right"/>
              <w:rPr>
                <w:rFonts w:ascii="Arial" w:hAnsi="Arial" w:cs="Arial"/>
                <w:sz w:val="20"/>
                <w:szCs w:val="20"/>
              </w:rPr>
            </w:pPr>
            <w:r w:rsidRPr="004C1685">
              <w:rPr>
                <w:rFonts w:ascii="Arial" w:hAnsi="Arial" w:cs="Arial"/>
                <w:sz w:val="20"/>
                <w:szCs w:val="20"/>
              </w:rPr>
              <w:t>13</w:t>
            </w:r>
          </w:p>
        </w:tc>
        <w:tc>
          <w:tcPr>
            <w:tcW w:w="6240" w:type="dxa"/>
            <w:tcBorders>
              <w:top w:val="single" w:sz="5" w:space="0" w:color="000000"/>
              <w:left w:val="single" w:sz="5" w:space="0" w:color="000000"/>
              <w:bottom w:val="single" w:sz="5" w:space="0" w:color="000000"/>
              <w:right w:val="single" w:sz="5" w:space="0" w:color="000000"/>
            </w:tcBorders>
          </w:tcPr>
          <w:p w14:paraId="7F60382C"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440" w:type="dxa"/>
            <w:tcBorders>
              <w:top w:val="single" w:sz="5" w:space="0" w:color="000000"/>
              <w:left w:val="single" w:sz="5" w:space="0" w:color="000000"/>
              <w:bottom w:val="single" w:sz="5" w:space="0" w:color="000000"/>
              <w:right w:val="single" w:sz="5" w:space="0" w:color="000000"/>
            </w:tcBorders>
          </w:tcPr>
          <w:p w14:paraId="2957E433"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r w:rsidR="00007BA7" w:rsidRPr="004C1685" w14:paraId="7B37F0E2" w14:textId="77777777" w:rsidTr="00007BA7">
        <w:trPr>
          <w:trHeight w:val="72"/>
        </w:trPr>
        <w:tc>
          <w:tcPr>
            <w:tcW w:w="2800" w:type="dxa"/>
            <w:tcBorders>
              <w:top w:val="single" w:sz="5" w:space="0" w:color="000000"/>
              <w:left w:val="single" w:sz="5" w:space="0" w:color="000000"/>
              <w:bottom w:val="single" w:sz="5" w:space="0" w:color="000000"/>
              <w:right w:val="single" w:sz="5" w:space="0" w:color="000000"/>
            </w:tcBorders>
          </w:tcPr>
          <w:p w14:paraId="700443EC"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EAEB5FC" w14:textId="77777777" w:rsidR="00007BA7" w:rsidRPr="004C1685" w:rsidRDefault="00007BA7" w:rsidP="00007BA7">
            <w:pPr>
              <w:pStyle w:val="Default"/>
              <w:spacing w:before="40" w:after="40"/>
              <w:jc w:val="right"/>
              <w:rPr>
                <w:rFonts w:ascii="Arial" w:hAnsi="Arial" w:cs="Arial"/>
                <w:sz w:val="20"/>
                <w:szCs w:val="20"/>
              </w:rPr>
            </w:pPr>
            <w:r w:rsidRPr="004C1685">
              <w:rPr>
                <w:rFonts w:ascii="Arial" w:hAnsi="Arial" w:cs="Arial"/>
                <w:sz w:val="20"/>
                <w:szCs w:val="20"/>
              </w:rPr>
              <w:t>14</w:t>
            </w:r>
          </w:p>
        </w:tc>
        <w:tc>
          <w:tcPr>
            <w:tcW w:w="6240" w:type="dxa"/>
            <w:tcBorders>
              <w:top w:val="single" w:sz="5" w:space="0" w:color="000000"/>
              <w:left w:val="single" w:sz="5" w:space="0" w:color="000000"/>
              <w:bottom w:val="single" w:sz="5" w:space="0" w:color="000000"/>
              <w:right w:val="single" w:sz="5" w:space="0" w:color="000000"/>
            </w:tcBorders>
          </w:tcPr>
          <w:p w14:paraId="3F886B20" w14:textId="77777777" w:rsidR="00007BA7" w:rsidRPr="004C1685" w:rsidRDefault="00007BA7" w:rsidP="00007BA7">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440" w:type="dxa"/>
            <w:tcBorders>
              <w:top w:val="single" w:sz="5" w:space="0" w:color="000000"/>
              <w:left w:val="single" w:sz="5" w:space="0" w:color="000000"/>
              <w:bottom w:val="single" w:sz="5" w:space="0" w:color="000000"/>
              <w:right w:val="single" w:sz="5" w:space="0" w:color="000000"/>
            </w:tcBorders>
          </w:tcPr>
          <w:p w14:paraId="6F8277B9" w14:textId="77777777" w:rsidR="00007BA7" w:rsidRPr="004C1685" w:rsidRDefault="00007BA7" w:rsidP="00007BA7">
            <w:pPr>
              <w:pStyle w:val="Default"/>
              <w:spacing w:before="40" w:after="40"/>
              <w:rPr>
                <w:rFonts w:ascii="Arial" w:hAnsi="Arial" w:cs="Arial"/>
                <w:color w:val="auto"/>
              </w:rPr>
            </w:pPr>
            <w:r>
              <w:rPr>
                <w:rFonts w:ascii="Arial" w:hAnsi="Arial" w:cs="Arial"/>
                <w:color w:val="auto"/>
              </w:rPr>
              <w:t>5</w:t>
            </w:r>
          </w:p>
        </w:tc>
      </w:tr>
    </w:tbl>
    <w:p w14:paraId="2C2117E5" w14:textId="77777777" w:rsidR="00007BA7" w:rsidRDefault="00007BA7" w:rsidP="00007BA7">
      <w:pPr>
        <w:rPr>
          <w:rFonts w:ascii="Arial" w:hAnsi="Arial" w:cs="Arial"/>
          <w:lang w:val="en-GB"/>
        </w:rPr>
      </w:pPr>
      <w:r>
        <w:rPr>
          <w:rFonts w:ascii="Arial" w:hAnsi="Arial" w:cs="Arial"/>
          <w:lang w:val="en-GB"/>
        </w:rPr>
        <w:br w:type="page"/>
      </w:r>
    </w:p>
    <w:p w14:paraId="0C9E8788" w14:textId="77777777" w:rsidR="00007BA7" w:rsidRPr="004C1685" w:rsidRDefault="00007BA7" w:rsidP="00007BA7">
      <w:pPr>
        <w:pStyle w:val="CM1"/>
        <w:rPr>
          <w:rFonts w:ascii="Arial" w:hAnsi="Arial" w:cs="Arial"/>
          <w:sz w:val="16"/>
          <w:szCs w:val="16"/>
        </w:rPr>
      </w:pPr>
    </w:p>
    <w:tbl>
      <w:tblPr>
        <w:tblW w:w="11020" w:type="dxa"/>
        <w:tblInd w:w="-1126" w:type="dxa"/>
        <w:tblBorders>
          <w:top w:val="nil"/>
          <w:left w:val="nil"/>
          <w:bottom w:val="nil"/>
          <w:right w:val="nil"/>
        </w:tblBorders>
        <w:tblLook w:val="0000" w:firstRow="0" w:lastRow="0" w:firstColumn="0" w:lastColumn="0" w:noHBand="0" w:noVBand="0"/>
      </w:tblPr>
      <w:tblGrid>
        <w:gridCol w:w="2800"/>
        <w:gridCol w:w="540"/>
        <w:gridCol w:w="6240"/>
        <w:gridCol w:w="1440"/>
      </w:tblGrid>
      <w:tr w:rsidR="00007BA7" w:rsidRPr="004C1685" w14:paraId="3FF9248A" w14:textId="77777777" w:rsidTr="00204506">
        <w:trPr>
          <w:trHeight w:val="48"/>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8C22FFE" w14:textId="77777777" w:rsidR="00007BA7" w:rsidRPr="004C1685" w:rsidRDefault="00007BA7" w:rsidP="00204506">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B7F6F9" w14:textId="77777777" w:rsidR="00007BA7" w:rsidRPr="004C1685" w:rsidRDefault="00007BA7" w:rsidP="00204506">
            <w:pPr>
              <w:pStyle w:val="Default"/>
              <w:jc w:val="right"/>
              <w:rPr>
                <w:rFonts w:ascii="Arial" w:hAnsi="Arial" w:cs="Arial"/>
                <w:sz w:val="22"/>
                <w:szCs w:val="22"/>
              </w:rPr>
            </w:pPr>
            <w:r w:rsidRPr="00550BF1">
              <w:rPr>
                <w:rFonts w:ascii="Arial" w:hAnsi="Arial" w:cs="Arial"/>
                <w:b/>
                <w:bCs/>
                <w:color w:val="FFFFFF"/>
                <w:sz w:val="22"/>
                <w:szCs w:val="22"/>
              </w:rPr>
              <w:t>#</w:t>
            </w:r>
          </w:p>
        </w:tc>
        <w:tc>
          <w:tcPr>
            <w:tcW w:w="62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8A5DD1" w14:textId="77777777" w:rsidR="00007BA7" w:rsidRPr="004C1685" w:rsidRDefault="00007BA7" w:rsidP="00204506">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4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F3DC69C" w14:textId="77777777" w:rsidR="00007BA7" w:rsidRPr="004C1685" w:rsidRDefault="00007BA7" w:rsidP="00204506">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007BA7" w:rsidRPr="004C1685" w14:paraId="5FA7B01C" w14:textId="77777777" w:rsidTr="00204506">
        <w:trPr>
          <w:trHeight w:val="575"/>
        </w:trPr>
        <w:tc>
          <w:tcPr>
            <w:tcW w:w="2800" w:type="dxa"/>
            <w:tcBorders>
              <w:top w:val="double" w:sz="5" w:space="0" w:color="000000"/>
              <w:left w:val="single" w:sz="5" w:space="0" w:color="000000"/>
              <w:bottom w:val="single" w:sz="5" w:space="0" w:color="000000"/>
              <w:right w:val="single" w:sz="5" w:space="0" w:color="000000"/>
            </w:tcBorders>
          </w:tcPr>
          <w:p w14:paraId="53FBA21D"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7872685"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15</w:t>
            </w:r>
          </w:p>
        </w:tc>
        <w:tc>
          <w:tcPr>
            <w:tcW w:w="6240" w:type="dxa"/>
            <w:tcBorders>
              <w:top w:val="double" w:sz="5" w:space="0" w:color="000000"/>
              <w:left w:val="single" w:sz="5" w:space="0" w:color="000000"/>
              <w:bottom w:val="single" w:sz="5" w:space="0" w:color="000000"/>
              <w:right w:val="single" w:sz="5" w:space="0" w:color="000000"/>
            </w:tcBorders>
          </w:tcPr>
          <w:p w14:paraId="16DDC36A"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440" w:type="dxa"/>
            <w:tcBorders>
              <w:top w:val="double" w:sz="5" w:space="0" w:color="000000"/>
              <w:left w:val="single" w:sz="5" w:space="0" w:color="000000"/>
              <w:bottom w:val="single" w:sz="5" w:space="0" w:color="000000"/>
              <w:right w:val="single" w:sz="5" w:space="0" w:color="000000"/>
            </w:tcBorders>
          </w:tcPr>
          <w:p w14:paraId="549E802A"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5</w:t>
            </w:r>
          </w:p>
        </w:tc>
      </w:tr>
      <w:tr w:rsidR="00007BA7" w:rsidRPr="004C1685" w14:paraId="2B849466" w14:textId="77777777" w:rsidTr="00204506">
        <w:trPr>
          <w:trHeight w:val="568"/>
        </w:trPr>
        <w:tc>
          <w:tcPr>
            <w:tcW w:w="2800" w:type="dxa"/>
            <w:tcBorders>
              <w:top w:val="single" w:sz="5" w:space="0" w:color="000000"/>
              <w:left w:val="single" w:sz="5" w:space="0" w:color="000000"/>
              <w:bottom w:val="double" w:sz="2" w:space="0" w:color="FFFFCC"/>
              <w:right w:val="single" w:sz="5" w:space="0" w:color="000000"/>
            </w:tcBorders>
          </w:tcPr>
          <w:p w14:paraId="3F1C0EBE"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326E706E"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16</w:t>
            </w:r>
          </w:p>
        </w:tc>
        <w:tc>
          <w:tcPr>
            <w:tcW w:w="6240" w:type="dxa"/>
            <w:tcBorders>
              <w:top w:val="single" w:sz="5" w:space="0" w:color="000000"/>
              <w:left w:val="single" w:sz="5" w:space="0" w:color="000000"/>
              <w:bottom w:val="double" w:sz="5" w:space="0" w:color="000000"/>
              <w:right w:val="single" w:sz="5" w:space="0" w:color="000000"/>
            </w:tcBorders>
          </w:tcPr>
          <w:p w14:paraId="51DC0AE5"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440" w:type="dxa"/>
            <w:tcBorders>
              <w:top w:val="single" w:sz="5" w:space="0" w:color="000000"/>
              <w:left w:val="single" w:sz="5" w:space="0" w:color="000000"/>
              <w:bottom w:val="double" w:sz="5" w:space="0" w:color="000000"/>
              <w:right w:val="single" w:sz="5" w:space="0" w:color="000000"/>
            </w:tcBorders>
          </w:tcPr>
          <w:p w14:paraId="019AD25B"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ND</w:t>
            </w:r>
          </w:p>
        </w:tc>
      </w:tr>
      <w:tr w:rsidR="00007BA7" w:rsidRPr="004C1685" w14:paraId="7588E193" w14:textId="77777777" w:rsidTr="00204506">
        <w:trPr>
          <w:trHeight w:val="48"/>
        </w:trPr>
        <w:tc>
          <w:tcPr>
            <w:tcW w:w="95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3DCE65" w14:textId="77777777" w:rsidR="00007BA7" w:rsidRPr="004C1685" w:rsidRDefault="00007BA7" w:rsidP="00204506">
            <w:pPr>
              <w:pStyle w:val="Default"/>
              <w:rPr>
                <w:rFonts w:ascii="Arial" w:hAnsi="Arial" w:cs="Arial"/>
                <w:sz w:val="22"/>
                <w:szCs w:val="22"/>
              </w:rPr>
            </w:pPr>
            <w:r w:rsidRPr="004C1685">
              <w:rPr>
                <w:rFonts w:ascii="Arial" w:hAnsi="Arial" w:cs="Arial"/>
                <w:b/>
                <w:bCs/>
                <w:sz w:val="22"/>
                <w:szCs w:val="22"/>
              </w:rPr>
              <w:t xml:space="preserve">RESULTS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14:paraId="1623C6A8" w14:textId="77777777" w:rsidR="00007BA7" w:rsidRPr="004C1685" w:rsidRDefault="00007BA7" w:rsidP="00204506">
            <w:pPr>
              <w:pStyle w:val="Default"/>
              <w:jc w:val="center"/>
              <w:rPr>
                <w:rFonts w:ascii="Arial" w:hAnsi="Arial" w:cs="Arial"/>
                <w:color w:val="auto"/>
              </w:rPr>
            </w:pPr>
          </w:p>
        </w:tc>
      </w:tr>
      <w:tr w:rsidR="00007BA7" w:rsidRPr="004C1685" w14:paraId="41A2975A" w14:textId="77777777" w:rsidTr="00204506">
        <w:trPr>
          <w:trHeight w:val="578"/>
        </w:trPr>
        <w:tc>
          <w:tcPr>
            <w:tcW w:w="2800" w:type="dxa"/>
            <w:tcBorders>
              <w:top w:val="single" w:sz="5" w:space="0" w:color="000000"/>
              <w:left w:val="single" w:sz="5" w:space="0" w:color="000000"/>
              <w:bottom w:val="single" w:sz="5" w:space="0" w:color="000000"/>
              <w:right w:val="single" w:sz="5" w:space="0" w:color="000000"/>
            </w:tcBorders>
          </w:tcPr>
          <w:p w14:paraId="1F42B1FD"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CB2F03B"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17</w:t>
            </w:r>
          </w:p>
        </w:tc>
        <w:tc>
          <w:tcPr>
            <w:tcW w:w="6240" w:type="dxa"/>
            <w:tcBorders>
              <w:top w:val="single" w:sz="5" w:space="0" w:color="000000"/>
              <w:left w:val="single" w:sz="5" w:space="0" w:color="000000"/>
              <w:bottom w:val="single" w:sz="5" w:space="0" w:color="000000"/>
              <w:right w:val="single" w:sz="5" w:space="0" w:color="000000"/>
            </w:tcBorders>
          </w:tcPr>
          <w:p w14:paraId="57B6DF8C"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440" w:type="dxa"/>
            <w:tcBorders>
              <w:top w:val="single" w:sz="5" w:space="0" w:color="000000"/>
              <w:left w:val="single" w:sz="5" w:space="0" w:color="000000"/>
              <w:bottom w:val="single" w:sz="5" w:space="0" w:color="000000"/>
              <w:right w:val="single" w:sz="5" w:space="0" w:color="000000"/>
            </w:tcBorders>
          </w:tcPr>
          <w:p w14:paraId="1DAAEF14"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7</w:t>
            </w:r>
          </w:p>
        </w:tc>
      </w:tr>
      <w:tr w:rsidR="00007BA7" w:rsidRPr="004C1685" w14:paraId="160CB8EB" w14:textId="77777777" w:rsidTr="00204506">
        <w:trPr>
          <w:trHeight w:val="578"/>
        </w:trPr>
        <w:tc>
          <w:tcPr>
            <w:tcW w:w="2800" w:type="dxa"/>
            <w:tcBorders>
              <w:top w:val="single" w:sz="5" w:space="0" w:color="000000"/>
              <w:left w:val="single" w:sz="5" w:space="0" w:color="000000"/>
              <w:bottom w:val="single" w:sz="5" w:space="0" w:color="000000"/>
              <w:right w:val="single" w:sz="5" w:space="0" w:color="000000"/>
            </w:tcBorders>
          </w:tcPr>
          <w:p w14:paraId="15951D4E"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492095D"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18</w:t>
            </w:r>
          </w:p>
        </w:tc>
        <w:tc>
          <w:tcPr>
            <w:tcW w:w="6240" w:type="dxa"/>
            <w:tcBorders>
              <w:top w:val="single" w:sz="5" w:space="0" w:color="000000"/>
              <w:left w:val="single" w:sz="5" w:space="0" w:color="000000"/>
              <w:bottom w:val="single" w:sz="5" w:space="0" w:color="000000"/>
              <w:right w:val="single" w:sz="5" w:space="0" w:color="000000"/>
            </w:tcBorders>
          </w:tcPr>
          <w:p w14:paraId="417DE7F6"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440" w:type="dxa"/>
            <w:tcBorders>
              <w:top w:val="single" w:sz="5" w:space="0" w:color="000000"/>
              <w:left w:val="single" w:sz="5" w:space="0" w:color="000000"/>
              <w:bottom w:val="single" w:sz="5" w:space="0" w:color="000000"/>
              <w:right w:val="single" w:sz="5" w:space="0" w:color="000000"/>
            </w:tcBorders>
          </w:tcPr>
          <w:p w14:paraId="1638A488"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7</w:t>
            </w:r>
          </w:p>
        </w:tc>
      </w:tr>
      <w:tr w:rsidR="00007BA7" w:rsidRPr="004C1685" w14:paraId="45EB705C" w14:textId="77777777" w:rsidTr="00204506">
        <w:trPr>
          <w:trHeight w:val="333"/>
        </w:trPr>
        <w:tc>
          <w:tcPr>
            <w:tcW w:w="2800" w:type="dxa"/>
            <w:tcBorders>
              <w:top w:val="single" w:sz="5" w:space="0" w:color="000000"/>
              <w:left w:val="single" w:sz="5" w:space="0" w:color="000000"/>
              <w:bottom w:val="single" w:sz="5" w:space="0" w:color="000000"/>
              <w:right w:val="single" w:sz="5" w:space="0" w:color="000000"/>
            </w:tcBorders>
          </w:tcPr>
          <w:p w14:paraId="011EDC1A"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17EE84EC"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19</w:t>
            </w:r>
          </w:p>
        </w:tc>
        <w:tc>
          <w:tcPr>
            <w:tcW w:w="6240" w:type="dxa"/>
            <w:tcBorders>
              <w:top w:val="single" w:sz="5" w:space="0" w:color="000000"/>
              <w:left w:val="single" w:sz="5" w:space="0" w:color="000000"/>
              <w:bottom w:val="single" w:sz="5" w:space="0" w:color="000000"/>
              <w:right w:val="single" w:sz="5" w:space="0" w:color="000000"/>
            </w:tcBorders>
          </w:tcPr>
          <w:p w14:paraId="346E2369"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440" w:type="dxa"/>
            <w:tcBorders>
              <w:top w:val="single" w:sz="5" w:space="0" w:color="000000"/>
              <w:left w:val="single" w:sz="5" w:space="0" w:color="000000"/>
              <w:bottom w:val="single" w:sz="5" w:space="0" w:color="000000"/>
              <w:right w:val="single" w:sz="5" w:space="0" w:color="000000"/>
            </w:tcBorders>
          </w:tcPr>
          <w:p w14:paraId="005131AD"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11</w:t>
            </w:r>
          </w:p>
        </w:tc>
      </w:tr>
      <w:tr w:rsidR="00007BA7" w:rsidRPr="004C1685" w14:paraId="780D1D46" w14:textId="77777777" w:rsidTr="00204506">
        <w:trPr>
          <w:trHeight w:val="578"/>
        </w:trPr>
        <w:tc>
          <w:tcPr>
            <w:tcW w:w="2800" w:type="dxa"/>
            <w:tcBorders>
              <w:top w:val="single" w:sz="5" w:space="0" w:color="000000"/>
              <w:left w:val="single" w:sz="5" w:space="0" w:color="000000"/>
              <w:bottom w:val="single" w:sz="5" w:space="0" w:color="000000"/>
              <w:right w:val="single" w:sz="5" w:space="0" w:color="000000"/>
            </w:tcBorders>
          </w:tcPr>
          <w:p w14:paraId="74424596"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2D7478F7"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20</w:t>
            </w:r>
          </w:p>
        </w:tc>
        <w:tc>
          <w:tcPr>
            <w:tcW w:w="6240" w:type="dxa"/>
            <w:tcBorders>
              <w:top w:val="single" w:sz="5" w:space="0" w:color="000000"/>
              <w:left w:val="single" w:sz="5" w:space="0" w:color="000000"/>
              <w:bottom w:val="single" w:sz="5" w:space="0" w:color="000000"/>
              <w:right w:val="single" w:sz="5" w:space="0" w:color="000000"/>
            </w:tcBorders>
          </w:tcPr>
          <w:p w14:paraId="68515DBD"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440" w:type="dxa"/>
            <w:tcBorders>
              <w:top w:val="single" w:sz="5" w:space="0" w:color="000000"/>
              <w:left w:val="single" w:sz="5" w:space="0" w:color="000000"/>
              <w:bottom w:val="single" w:sz="5" w:space="0" w:color="000000"/>
              <w:right w:val="single" w:sz="5" w:space="0" w:color="000000"/>
            </w:tcBorders>
          </w:tcPr>
          <w:p w14:paraId="14861CD7"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7-8</w:t>
            </w:r>
          </w:p>
        </w:tc>
      </w:tr>
      <w:tr w:rsidR="00007BA7" w:rsidRPr="004C1685" w14:paraId="0006BEB6" w14:textId="77777777" w:rsidTr="00204506">
        <w:trPr>
          <w:trHeight w:val="335"/>
        </w:trPr>
        <w:tc>
          <w:tcPr>
            <w:tcW w:w="2800" w:type="dxa"/>
            <w:tcBorders>
              <w:top w:val="single" w:sz="5" w:space="0" w:color="000000"/>
              <w:left w:val="single" w:sz="5" w:space="0" w:color="000000"/>
              <w:bottom w:val="single" w:sz="5" w:space="0" w:color="000000"/>
              <w:right w:val="single" w:sz="5" w:space="0" w:color="000000"/>
            </w:tcBorders>
          </w:tcPr>
          <w:p w14:paraId="2A28F6F9"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09781B5"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21</w:t>
            </w:r>
          </w:p>
        </w:tc>
        <w:tc>
          <w:tcPr>
            <w:tcW w:w="6240" w:type="dxa"/>
            <w:tcBorders>
              <w:top w:val="single" w:sz="5" w:space="0" w:color="000000"/>
              <w:left w:val="single" w:sz="5" w:space="0" w:color="000000"/>
              <w:bottom w:val="single" w:sz="5" w:space="0" w:color="000000"/>
              <w:right w:val="single" w:sz="5" w:space="0" w:color="000000"/>
            </w:tcBorders>
          </w:tcPr>
          <w:p w14:paraId="4F57A8A9"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440" w:type="dxa"/>
            <w:tcBorders>
              <w:top w:val="single" w:sz="5" w:space="0" w:color="000000"/>
              <w:left w:val="single" w:sz="5" w:space="0" w:color="000000"/>
              <w:bottom w:val="single" w:sz="5" w:space="0" w:color="000000"/>
              <w:right w:val="single" w:sz="5" w:space="0" w:color="000000"/>
            </w:tcBorders>
          </w:tcPr>
          <w:p w14:paraId="70EE462A"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7-8</w:t>
            </w:r>
          </w:p>
        </w:tc>
      </w:tr>
      <w:tr w:rsidR="00007BA7" w:rsidRPr="004C1685" w14:paraId="10A2BA2C" w14:textId="77777777" w:rsidTr="00204506">
        <w:trPr>
          <w:trHeight w:val="333"/>
        </w:trPr>
        <w:tc>
          <w:tcPr>
            <w:tcW w:w="2800" w:type="dxa"/>
            <w:tcBorders>
              <w:top w:val="single" w:sz="5" w:space="0" w:color="000000"/>
              <w:left w:val="single" w:sz="5" w:space="0" w:color="000000"/>
              <w:bottom w:val="single" w:sz="5" w:space="0" w:color="000000"/>
              <w:right w:val="single" w:sz="5" w:space="0" w:color="000000"/>
            </w:tcBorders>
          </w:tcPr>
          <w:p w14:paraId="1DCEEC90"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26561CBE"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22</w:t>
            </w:r>
          </w:p>
        </w:tc>
        <w:tc>
          <w:tcPr>
            <w:tcW w:w="6240" w:type="dxa"/>
            <w:tcBorders>
              <w:top w:val="single" w:sz="5" w:space="0" w:color="000000"/>
              <w:left w:val="single" w:sz="5" w:space="0" w:color="000000"/>
              <w:bottom w:val="single" w:sz="5" w:space="0" w:color="000000"/>
              <w:right w:val="single" w:sz="5" w:space="0" w:color="000000"/>
            </w:tcBorders>
          </w:tcPr>
          <w:p w14:paraId="509970A0"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440" w:type="dxa"/>
            <w:tcBorders>
              <w:top w:val="single" w:sz="5" w:space="0" w:color="000000"/>
              <w:left w:val="single" w:sz="5" w:space="0" w:color="000000"/>
              <w:bottom w:val="single" w:sz="5" w:space="0" w:color="000000"/>
              <w:right w:val="single" w:sz="5" w:space="0" w:color="000000"/>
            </w:tcBorders>
          </w:tcPr>
          <w:p w14:paraId="29828E88"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11</w:t>
            </w:r>
          </w:p>
        </w:tc>
      </w:tr>
      <w:tr w:rsidR="00007BA7" w:rsidRPr="004C1685" w14:paraId="728B7124" w14:textId="77777777" w:rsidTr="00204506">
        <w:trPr>
          <w:trHeight w:val="393"/>
        </w:trPr>
        <w:tc>
          <w:tcPr>
            <w:tcW w:w="2800" w:type="dxa"/>
            <w:tcBorders>
              <w:top w:val="single" w:sz="5" w:space="0" w:color="000000"/>
              <w:left w:val="single" w:sz="5" w:space="0" w:color="000000"/>
              <w:bottom w:val="double" w:sz="2" w:space="0" w:color="FFFFCC"/>
              <w:right w:val="single" w:sz="5" w:space="0" w:color="000000"/>
            </w:tcBorders>
          </w:tcPr>
          <w:p w14:paraId="4DCCD764"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66FF404"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23</w:t>
            </w:r>
          </w:p>
        </w:tc>
        <w:tc>
          <w:tcPr>
            <w:tcW w:w="6240" w:type="dxa"/>
            <w:tcBorders>
              <w:top w:val="single" w:sz="5" w:space="0" w:color="000000"/>
              <w:left w:val="single" w:sz="5" w:space="0" w:color="000000"/>
              <w:bottom w:val="double" w:sz="5" w:space="0" w:color="000000"/>
              <w:right w:val="single" w:sz="5" w:space="0" w:color="000000"/>
            </w:tcBorders>
          </w:tcPr>
          <w:p w14:paraId="4FF10B61"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440" w:type="dxa"/>
            <w:tcBorders>
              <w:top w:val="single" w:sz="5" w:space="0" w:color="000000"/>
              <w:left w:val="single" w:sz="5" w:space="0" w:color="000000"/>
              <w:bottom w:val="double" w:sz="5" w:space="0" w:color="000000"/>
              <w:right w:val="single" w:sz="5" w:space="0" w:color="000000"/>
            </w:tcBorders>
          </w:tcPr>
          <w:p w14:paraId="6D4E5E7A"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8</w:t>
            </w:r>
          </w:p>
        </w:tc>
      </w:tr>
      <w:tr w:rsidR="00007BA7" w:rsidRPr="004C1685" w14:paraId="31AFBEF8" w14:textId="77777777" w:rsidTr="00204506">
        <w:trPr>
          <w:trHeight w:val="48"/>
        </w:trPr>
        <w:tc>
          <w:tcPr>
            <w:tcW w:w="95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8077F9" w14:textId="77777777" w:rsidR="00007BA7" w:rsidRPr="004C1685" w:rsidRDefault="00007BA7" w:rsidP="00204506">
            <w:pPr>
              <w:pStyle w:val="Default"/>
              <w:rPr>
                <w:rFonts w:ascii="Arial" w:hAnsi="Arial" w:cs="Arial"/>
                <w:sz w:val="22"/>
                <w:szCs w:val="22"/>
              </w:rPr>
            </w:pPr>
            <w:r w:rsidRPr="004C1685">
              <w:rPr>
                <w:rFonts w:ascii="Arial" w:hAnsi="Arial" w:cs="Arial"/>
                <w:b/>
                <w:bCs/>
                <w:sz w:val="22"/>
                <w:szCs w:val="22"/>
              </w:rPr>
              <w:t xml:space="preserve">DISCUSSION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14:paraId="5D877C13" w14:textId="77777777" w:rsidR="00007BA7" w:rsidRPr="004C1685" w:rsidRDefault="00007BA7" w:rsidP="00204506">
            <w:pPr>
              <w:pStyle w:val="Default"/>
              <w:jc w:val="center"/>
              <w:rPr>
                <w:rFonts w:ascii="Arial" w:hAnsi="Arial" w:cs="Arial"/>
                <w:color w:val="auto"/>
              </w:rPr>
            </w:pPr>
          </w:p>
        </w:tc>
      </w:tr>
      <w:tr w:rsidR="00007BA7" w:rsidRPr="004C1685" w14:paraId="2979DBA0" w14:textId="77777777" w:rsidTr="00204506">
        <w:trPr>
          <w:trHeight w:val="578"/>
        </w:trPr>
        <w:tc>
          <w:tcPr>
            <w:tcW w:w="2800" w:type="dxa"/>
            <w:tcBorders>
              <w:top w:val="single" w:sz="5" w:space="0" w:color="000000"/>
              <w:left w:val="single" w:sz="5" w:space="0" w:color="000000"/>
              <w:bottom w:val="single" w:sz="5" w:space="0" w:color="000000"/>
              <w:right w:val="single" w:sz="5" w:space="0" w:color="000000"/>
            </w:tcBorders>
          </w:tcPr>
          <w:p w14:paraId="3E3DF04F"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6938D3B9"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24</w:t>
            </w:r>
          </w:p>
        </w:tc>
        <w:tc>
          <w:tcPr>
            <w:tcW w:w="6240" w:type="dxa"/>
            <w:tcBorders>
              <w:top w:val="single" w:sz="5" w:space="0" w:color="000000"/>
              <w:left w:val="single" w:sz="5" w:space="0" w:color="000000"/>
              <w:bottom w:val="single" w:sz="5" w:space="0" w:color="000000"/>
              <w:right w:val="single" w:sz="5" w:space="0" w:color="000000"/>
            </w:tcBorders>
          </w:tcPr>
          <w:p w14:paraId="441F55EB" w14:textId="77777777" w:rsidR="00007BA7" w:rsidRPr="004C1685" w:rsidRDefault="00007BA7" w:rsidP="00204506">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440" w:type="dxa"/>
            <w:tcBorders>
              <w:top w:val="single" w:sz="5" w:space="0" w:color="000000"/>
              <w:left w:val="single" w:sz="5" w:space="0" w:color="000000"/>
              <w:bottom w:val="single" w:sz="5" w:space="0" w:color="000000"/>
              <w:right w:val="single" w:sz="5" w:space="0" w:color="000000"/>
            </w:tcBorders>
          </w:tcPr>
          <w:p w14:paraId="012FFFED"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9-10</w:t>
            </w:r>
          </w:p>
        </w:tc>
      </w:tr>
      <w:tr w:rsidR="00007BA7" w:rsidRPr="004C1685" w14:paraId="099637DC" w14:textId="77777777" w:rsidTr="00204506">
        <w:trPr>
          <w:trHeight w:val="578"/>
        </w:trPr>
        <w:tc>
          <w:tcPr>
            <w:tcW w:w="2800" w:type="dxa"/>
            <w:tcBorders>
              <w:top w:val="single" w:sz="5" w:space="0" w:color="000000"/>
              <w:left w:val="single" w:sz="5" w:space="0" w:color="000000"/>
              <w:bottom w:val="single" w:sz="5" w:space="0" w:color="000000"/>
              <w:right w:val="single" w:sz="5" w:space="0" w:color="000000"/>
            </w:tcBorders>
          </w:tcPr>
          <w:p w14:paraId="42EB4944"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7668743"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25</w:t>
            </w:r>
          </w:p>
        </w:tc>
        <w:tc>
          <w:tcPr>
            <w:tcW w:w="6240" w:type="dxa"/>
            <w:tcBorders>
              <w:top w:val="single" w:sz="5" w:space="0" w:color="000000"/>
              <w:left w:val="single" w:sz="5" w:space="0" w:color="000000"/>
              <w:bottom w:val="single" w:sz="5" w:space="0" w:color="000000"/>
              <w:right w:val="single" w:sz="5" w:space="0" w:color="000000"/>
            </w:tcBorders>
          </w:tcPr>
          <w:p w14:paraId="135FF780"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440" w:type="dxa"/>
            <w:tcBorders>
              <w:top w:val="single" w:sz="5" w:space="0" w:color="000000"/>
              <w:left w:val="single" w:sz="5" w:space="0" w:color="000000"/>
              <w:bottom w:val="single" w:sz="5" w:space="0" w:color="000000"/>
              <w:right w:val="single" w:sz="5" w:space="0" w:color="000000"/>
            </w:tcBorders>
          </w:tcPr>
          <w:p w14:paraId="63A69B07"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11-12</w:t>
            </w:r>
          </w:p>
        </w:tc>
      </w:tr>
      <w:tr w:rsidR="00007BA7" w:rsidRPr="004C1685" w14:paraId="0C69F8A6" w14:textId="77777777" w:rsidTr="00204506">
        <w:trPr>
          <w:trHeight w:val="420"/>
        </w:trPr>
        <w:tc>
          <w:tcPr>
            <w:tcW w:w="2800" w:type="dxa"/>
            <w:tcBorders>
              <w:top w:val="single" w:sz="5" w:space="0" w:color="000000"/>
              <w:left w:val="single" w:sz="5" w:space="0" w:color="000000"/>
              <w:bottom w:val="double" w:sz="2" w:space="0" w:color="FFFFCC"/>
              <w:right w:val="single" w:sz="5" w:space="0" w:color="000000"/>
            </w:tcBorders>
          </w:tcPr>
          <w:p w14:paraId="62E99E01"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375F7736"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26</w:t>
            </w:r>
          </w:p>
        </w:tc>
        <w:tc>
          <w:tcPr>
            <w:tcW w:w="6240" w:type="dxa"/>
            <w:tcBorders>
              <w:top w:val="single" w:sz="5" w:space="0" w:color="000000"/>
              <w:left w:val="single" w:sz="5" w:space="0" w:color="000000"/>
              <w:bottom w:val="double" w:sz="5" w:space="0" w:color="000000"/>
              <w:right w:val="single" w:sz="5" w:space="0" w:color="000000"/>
            </w:tcBorders>
          </w:tcPr>
          <w:p w14:paraId="646D2D34"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440" w:type="dxa"/>
            <w:tcBorders>
              <w:top w:val="single" w:sz="5" w:space="0" w:color="000000"/>
              <w:left w:val="single" w:sz="5" w:space="0" w:color="000000"/>
              <w:bottom w:val="double" w:sz="5" w:space="0" w:color="000000"/>
              <w:right w:val="single" w:sz="5" w:space="0" w:color="000000"/>
            </w:tcBorders>
          </w:tcPr>
          <w:p w14:paraId="4B6C14E2"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12</w:t>
            </w:r>
          </w:p>
        </w:tc>
      </w:tr>
      <w:tr w:rsidR="00007BA7" w:rsidRPr="004C1685" w14:paraId="4398A663" w14:textId="77777777" w:rsidTr="00204506">
        <w:trPr>
          <w:trHeight w:val="48"/>
        </w:trPr>
        <w:tc>
          <w:tcPr>
            <w:tcW w:w="95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74A3E9" w14:textId="77777777" w:rsidR="00007BA7" w:rsidRPr="004C1685" w:rsidRDefault="00007BA7" w:rsidP="00204506">
            <w:pPr>
              <w:pStyle w:val="Default"/>
              <w:rPr>
                <w:rFonts w:ascii="Arial" w:hAnsi="Arial" w:cs="Arial"/>
                <w:sz w:val="22"/>
                <w:szCs w:val="22"/>
              </w:rPr>
            </w:pPr>
            <w:r w:rsidRPr="004C1685">
              <w:rPr>
                <w:rFonts w:ascii="Arial" w:hAnsi="Arial" w:cs="Arial"/>
                <w:b/>
                <w:bCs/>
                <w:sz w:val="22"/>
                <w:szCs w:val="22"/>
              </w:rPr>
              <w:t xml:space="preserve">FUNDING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14:paraId="0DC116E9" w14:textId="77777777" w:rsidR="00007BA7" w:rsidRPr="004C1685" w:rsidRDefault="00007BA7" w:rsidP="00204506">
            <w:pPr>
              <w:pStyle w:val="Default"/>
              <w:jc w:val="center"/>
              <w:rPr>
                <w:rFonts w:ascii="Arial" w:hAnsi="Arial" w:cs="Arial"/>
                <w:color w:val="auto"/>
              </w:rPr>
            </w:pPr>
          </w:p>
        </w:tc>
      </w:tr>
      <w:tr w:rsidR="00007BA7" w:rsidRPr="004C1685" w14:paraId="3F170FE3" w14:textId="77777777" w:rsidTr="00204506">
        <w:trPr>
          <w:trHeight w:val="72"/>
        </w:trPr>
        <w:tc>
          <w:tcPr>
            <w:tcW w:w="2800" w:type="dxa"/>
            <w:tcBorders>
              <w:top w:val="single" w:sz="5" w:space="0" w:color="000000"/>
              <w:left w:val="single" w:sz="5" w:space="0" w:color="000000"/>
              <w:bottom w:val="double" w:sz="5" w:space="0" w:color="000000"/>
              <w:right w:val="single" w:sz="5" w:space="0" w:color="000000"/>
            </w:tcBorders>
          </w:tcPr>
          <w:p w14:paraId="5233F137"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DB9AF3C" w14:textId="77777777" w:rsidR="00007BA7" w:rsidRPr="004C1685" w:rsidRDefault="00007BA7" w:rsidP="00204506">
            <w:pPr>
              <w:pStyle w:val="Default"/>
              <w:spacing w:before="40" w:after="40"/>
              <w:jc w:val="right"/>
              <w:rPr>
                <w:rFonts w:ascii="Arial" w:hAnsi="Arial" w:cs="Arial"/>
                <w:sz w:val="20"/>
                <w:szCs w:val="20"/>
              </w:rPr>
            </w:pPr>
            <w:r w:rsidRPr="004C1685">
              <w:rPr>
                <w:rFonts w:ascii="Arial" w:hAnsi="Arial" w:cs="Arial"/>
                <w:sz w:val="20"/>
                <w:szCs w:val="20"/>
              </w:rPr>
              <w:t>27</w:t>
            </w:r>
          </w:p>
        </w:tc>
        <w:tc>
          <w:tcPr>
            <w:tcW w:w="6240" w:type="dxa"/>
            <w:tcBorders>
              <w:top w:val="single" w:sz="5" w:space="0" w:color="000000"/>
              <w:left w:val="single" w:sz="5" w:space="0" w:color="000000"/>
              <w:bottom w:val="double" w:sz="5" w:space="0" w:color="000000"/>
              <w:right w:val="single" w:sz="5" w:space="0" w:color="000000"/>
            </w:tcBorders>
          </w:tcPr>
          <w:p w14:paraId="47846BFC" w14:textId="77777777" w:rsidR="00007BA7" w:rsidRPr="004C1685" w:rsidRDefault="00007BA7" w:rsidP="00204506">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440" w:type="dxa"/>
            <w:tcBorders>
              <w:top w:val="single" w:sz="5" w:space="0" w:color="000000"/>
              <w:left w:val="single" w:sz="5" w:space="0" w:color="000000"/>
              <w:bottom w:val="double" w:sz="5" w:space="0" w:color="000000"/>
              <w:right w:val="single" w:sz="5" w:space="0" w:color="000000"/>
            </w:tcBorders>
          </w:tcPr>
          <w:p w14:paraId="3E2F7E8F" w14:textId="77777777" w:rsidR="00007BA7" w:rsidRPr="004C1685" w:rsidRDefault="00007BA7" w:rsidP="00204506">
            <w:pPr>
              <w:pStyle w:val="Default"/>
              <w:spacing w:before="40" w:after="40"/>
              <w:rPr>
                <w:rFonts w:ascii="Arial" w:hAnsi="Arial" w:cs="Arial"/>
                <w:color w:val="auto"/>
              </w:rPr>
            </w:pPr>
            <w:r>
              <w:rPr>
                <w:rFonts w:ascii="Arial" w:hAnsi="Arial" w:cs="Arial"/>
                <w:color w:val="auto"/>
              </w:rPr>
              <w:t>6</w:t>
            </w:r>
          </w:p>
        </w:tc>
      </w:tr>
    </w:tbl>
    <w:p w14:paraId="72C94C6E" w14:textId="77777777" w:rsidR="00007BA7" w:rsidRPr="00752B03" w:rsidRDefault="00007BA7" w:rsidP="00007BA7">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2F86176A" w14:textId="77777777" w:rsidR="00007BA7" w:rsidRDefault="00007BA7">
      <w:pPr>
        <w:spacing w:after="160" w:line="259" w:lineRule="auto"/>
        <w:rPr>
          <w:rFonts w:ascii="Arial" w:hAnsi="Arial" w:cs="Arial"/>
          <w:lang w:val="en-GB"/>
        </w:rPr>
      </w:pPr>
      <w:r>
        <w:rPr>
          <w:rFonts w:ascii="Arial" w:hAnsi="Arial" w:cs="Arial"/>
          <w:lang w:val="en-GB"/>
        </w:rPr>
        <w:br w:type="page"/>
      </w:r>
    </w:p>
    <w:p w14:paraId="463D164C" w14:textId="77777777" w:rsidR="00B0031B" w:rsidRPr="00B0031B" w:rsidRDefault="00007BA7" w:rsidP="00B0031B">
      <w:pPr>
        <w:rPr>
          <w:rFonts w:ascii="Arial" w:hAnsi="Arial" w:cs="Arial"/>
          <w:lang w:val="en-GB"/>
        </w:rPr>
      </w:pPr>
      <w:r>
        <w:rPr>
          <w:rFonts w:ascii="Arial" w:hAnsi="Arial" w:cs="Arial"/>
          <w:lang w:val="en-GB"/>
        </w:rPr>
        <w:t>Supplementary Table 2</w:t>
      </w:r>
      <w:r w:rsidR="00B0031B" w:rsidRPr="00B0031B">
        <w:rPr>
          <w:rFonts w:ascii="Arial" w:hAnsi="Arial" w:cs="Arial"/>
          <w:lang w:val="en-GB"/>
        </w:rPr>
        <w:t>: Data extraction fields</w:t>
      </w:r>
    </w:p>
    <w:tbl>
      <w:tblPr>
        <w:tblStyle w:val="PlainTable1"/>
        <w:tblW w:w="10193" w:type="dxa"/>
        <w:tblLook w:val="04A0" w:firstRow="1" w:lastRow="0" w:firstColumn="1" w:lastColumn="0" w:noHBand="0" w:noVBand="1"/>
      </w:tblPr>
      <w:tblGrid>
        <w:gridCol w:w="10193"/>
      </w:tblGrid>
      <w:tr w:rsidR="00B0031B" w:rsidRPr="00B0031B" w14:paraId="3695CC49" w14:textId="77777777" w:rsidTr="00204506">
        <w:trPr>
          <w:cnfStyle w:val="100000000000" w:firstRow="1" w:lastRow="0" w:firstColumn="0" w:lastColumn="0" w:oddVBand="0" w:evenVBand="0" w:oddHBand="0"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0193" w:type="dxa"/>
          </w:tcPr>
          <w:p w14:paraId="308D44D1" w14:textId="77777777" w:rsidR="00B0031B" w:rsidRPr="00B0031B" w:rsidRDefault="00B0031B" w:rsidP="00204506">
            <w:pPr>
              <w:rPr>
                <w:rFonts w:ascii="Arial" w:hAnsi="Arial" w:cs="Arial"/>
                <w:lang w:val="en-GB"/>
              </w:rPr>
            </w:pPr>
            <w:r w:rsidRPr="00B0031B">
              <w:rPr>
                <w:rFonts w:ascii="Arial" w:hAnsi="Arial" w:cs="Arial"/>
                <w:lang w:val="en-GB"/>
              </w:rPr>
              <w:t>Data field</w:t>
            </w:r>
          </w:p>
        </w:tc>
      </w:tr>
      <w:tr w:rsidR="00B0031B" w:rsidRPr="00B0031B" w14:paraId="1F6D6632" w14:textId="77777777" w:rsidTr="00204506">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0193" w:type="dxa"/>
          </w:tcPr>
          <w:p w14:paraId="2BCAD580" w14:textId="77777777" w:rsidR="00B0031B" w:rsidRPr="00B0031B" w:rsidRDefault="00B0031B" w:rsidP="00204506">
            <w:pPr>
              <w:rPr>
                <w:rFonts w:ascii="Arial" w:hAnsi="Arial" w:cs="Arial"/>
                <w:b w:val="0"/>
                <w:lang w:val="en-GB"/>
              </w:rPr>
            </w:pPr>
            <w:r w:rsidRPr="00B0031B">
              <w:rPr>
                <w:rFonts w:ascii="Arial" w:hAnsi="Arial" w:cs="Arial"/>
                <w:b w:val="0"/>
                <w:lang w:val="en-GB"/>
              </w:rPr>
              <w:t>PMID/DOI</w:t>
            </w:r>
          </w:p>
        </w:tc>
      </w:tr>
      <w:tr w:rsidR="00B0031B" w:rsidRPr="00B0031B" w14:paraId="7CDD1DC5" w14:textId="77777777" w:rsidTr="00204506">
        <w:trPr>
          <w:trHeight w:val="140"/>
        </w:trPr>
        <w:tc>
          <w:tcPr>
            <w:cnfStyle w:val="001000000000" w:firstRow="0" w:lastRow="0" w:firstColumn="1" w:lastColumn="0" w:oddVBand="0" w:evenVBand="0" w:oddHBand="0" w:evenHBand="0" w:firstRowFirstColumn="0" w:firstRowLastColumn="0" w:lastRowFirstColumn="0" w:lastRowLastColumn="0"/>
            <w:tcW w:w="10193" w:type="dxa"/>
          </w:tcPr>
          <w:p w14:paraId="42F645B6" w14:textId="77777777" w:rsidR="00B0031B" w:rsidRPr="00B0031B" w:rsidRDefault="00B0031B" w:rsidP="00204506">
            <w:pPr>
              <w:rPr>
                <w:rFonts w:ascii="Arial" w:hAnsi="Arial" w:cs="Arial"/>
                <w:b w:val="0"/>
                <w:lang w:val="en-GB"/>
              </w:rPr>
            </w:pPr>
            <w:r w:rsidRPr="00B0031B">
              <w:rPr>
                <w:rFonts w:ascii="Arial" w:hAnsi="Arial" w:cs="Arial"/>
                <w:b w:val="0"/>
                <w:lang w:val="en-GB"/>
              </w:rPr>
              <w:t>Author</w:t>
            </w:r>
          </w:p>
        </w:tc>
      </w:tr>
      <w:tr w:rsidR="00B0031B" w:rsidRPr="00B0031B" w14:paraId="3605FA61" w14:textId="77777777" w:rsidTr="00204506">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0193" w:type="dxa"/>
          </w:tcPr>
          <w:p w14:paraId="49CC19C8" w14:textId="77777777" w:rsidR="00B0031B" w:rsidRPr="00B0031B" w:rsidRDefault="00B0031B" w:rsidP="00204506">
            <w:pPr>
              <w:rPr>
                <w:rFonts w:ascii="Arial" w:hAnsi="Arial" w:cs="Arial"/>
                <w:b w:val="0"/>
                <w:lang w:val="en-GB"/>
              </w:rPr>
            </w:pPr>
            <w:r w:rsidRPr="00B0031B">
              <w:rPr>
                <w:rFonts w:ascii="Arial" w:hAnsi="Arial" w:cs="Arial"/>
                <w:b w:val="0"/>
                <w:lang w:val="en-GB"/>
              </w:rPr>
              <w:t>Title</w:t>
            </w:r>
          </w:p>
        </w:tc>
      </w:tr>
      <w:tr w:rsidR="00B0031B" w:rsidRPr="00B0031B" w14:paraId="5C714F09" w14:textId="77777777" w:rsidTr="00204506">
        <w:trPr>
          <w:trHeight w:val="273"/>
        </w:trPr>
        <w:tc>
          <w:tcPr>
            <w:cnfStyle w:val="001000000000" w:firstRow="0" w:lastRow="0" w:firstColumn="1" w:lastColumn="0" w:oddVBand="0" w:evenVBand="0" w:oddHBand="0" w:evenHBand="0" w:firstRowFirstColumn="0" w:firstRowLastColumn="0" w:lastRowFirstColumn="0" w:lastRowLastColumn="0"/>
            <w:tcW w:w="10193" w:type="dxa"/>
          </w:tcPr>
          <w:p w14:paraId="1E632439" w14:textId="77777777" w:rsidR="00B0031B" w:rsidRPr="00B0031B" w:rsidRDefault="00B0031B" w:rsidP="00204506">
            <w:pPr>
              <w:rPr>
                <w:rFonts w:ascii="Arial" w:hAnsi="Arial" w:cs="Arial"/>
                <w:b w:val="0"/>
                <w:lang w:val="en-GB"/>
              </w:rPr>
            </w:pPr>
            <w:r w:rsidRPr="00B0031B">
              <w:rPr>
                <w:rFonts w:ascii="Arial" w:hAnsi="Arial" w:cs="Arial"/>
                <w:b w:val="0"/>
                <w:lang w:val="en-GB"/>
              </w:rPr>
              <w:t>Number of patients in study</w:t>
            </w:r>
          </w:p>
        </w:tc>
      </w:tr>
      <w:tr w:rsidR="00B0031B" w:rsidRPr="00B0031B" w14:paraId="38FE675E" w14:textId="77777777" w:rsidTr="0020450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193" w:type="dxa"/>
          </w:tcPr>
          <w:p w14:paraId="01F1EC2F" w14:textId="77777777" w:rsidR="00B0031B" w:rsidRPr="00B0031B" w:rsidRDefault="00B0031B" w:rsidP="00204506">
            <w:pPr>
              <w:rPr>
                <w:rFonts w:ascii="Arial" w:hAnsi="Arial" w:cs="Arial"/>
                <w:b w:val="0"/>
                <w:lang w:val="en-GB"/>
              </w:rPr>
            </w:pPr>
            <w:r w:rsidRPr="00B0031B">
              <w:rPr>
                <w:rFonts w:ascii="Arial" w:hAnsi="Arial" w:cs="Arial"/>
                <w:b w:val="0"/>
                <w:lang w:val="en-GB"/>
              </w:rPr>
              <w:t xml:space="preserve">Nationality of patients according to author </w:t>
            </w:r>
          </w:p>
        </w:tc>
      </w:tr>
      <w:tr w:rsidR="00B0031B" w:rsidRPr="00B0031B" w14:paraId="5FE61193" w14:textId="77777777" w:rsidTr="00204506">
        <w:trPr>
          <w:trHeight w:val="283"/>
        </w:trPr>
        <w:tc>
          <w:tcPr>
            <w:cnfStyle w:val="001000000000" w:firstRow="0" w:lastRow="0" w:firstColumn="1" w:lastColumn="0" w:oddVBand="0" w:evenVBand="0" w:oddHBand="0" w:evenHBand="0" w:firstRowFirstColumn="0" w:firstRowLastColumn="0" w:lastRowFirstColumn="0" w:lastRowLastColumn="0"/>
            <w:tcW w:w="10193" w:type="dxa"/>
          </w:tcPr>
          <w:p w14:paraId="12D06602" w14:textId="77777777" w:rsidR="00B0031B" w:rsidRPr="00B0031B" w:rsidRDefault="00B0031B" w:rsidP="00204506">
            <w:pPr>
              <w:rPr>
                <w:rFonts w:ascii="Arial" w:hAnsi="Arial" w:cs="Arial"/>
                <w:b w:val="0"/>
                <w:lang w:val="en-GB"/>
              </w:rPr>
            </w:pPr>
            <w:r w:rsidRPr="00B0031B">
              <w:rPr>
                <w:rFonts w:ascii="Arial" w:hAnsi="Arial" w:cs="Arial"/>
                <w:b w:val="0"/>
                <w:lang w:val="en-GB"/>
              </w:rPr>
              <w:t>Country of first author institution</w:t>
            </w:r>
          </w:p>
        </w:tc>
      </w:tr>
      <w:tr w:rsidR="00B0031B" w:rsidRPr="00B0031B" w14:paraId="791EB4C7" w14:textId="77777777" w:rsidTr="00204506">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0193" w:type="dxa"/>
          </w:tcPr>
          <w:p w14:paraId="183D0CBF" w14:textId="77777777" w:rsidR="00B0031B" w:rsidRPr="00B0031B" w:rsidRDefault="00B0031B" w:rsidP="00204506">
            <w:pPr>
              <w:rPr>
                <w:rFonts w:ascii="Arial" w:hAnsi="Arial" w:cs="Arial"/>
                <w:b w:val="0"/>
                <w:lang w:val="en-GB"/>
              </w:rPr>
            </w:pPr>
            <w:r w:rsidRPr="00B0031B">
              <w:rPr>
                <w:rFonts w:ascii="Arial" w:hAnsi="Arial" w:cs="Arial"/>
                <w:b w:val="0"/>
                <w:lang w:val="en-GB"/>
              </w:rPr>
              <w:t>Age</w:t>
            </w:r>
          </w:p>
        </w:tc>
      </w:tr>
      <w:tr w:rsidR="00B0031B" w:rsidRPr="00B0031B" w14:paraId="65A2AED4" w14:textId="77777777" w:rsidTr="00204506">
        <w:trPr>
          <w:trHeight w:val="140"/>
        </w:trPr>
        <w:tc>
          <w:tcPr>
            <w:cnfStyle w:val="001000000000" w:firstRow="0" w:lastRow="0" w:firstColumn="1" w:lastColumn="0" w:oddVBand="0" w:evenVBand="0" w:oddHBand="0" w:evenHBand="0" w:firstRowFirstColumn="0" w:firstRowLastColumn="0" w:lastRowFirstColumn="0" w:lastRowLastColumn="0"/>
            <w:tcW w:w="10193" w:type="dxa"/>
          </w:tcPr>
          <w:p w14:paraId="2A0A3BBE" w14:textId="77777777" w:rsidR="00B0031B" w:rsidRPr="00B0031B" w:rsidRDefault="00B0031B" w:rsidP="00204506">
            <w:pPr>
              <w:rPr>
                <w:rFonts w:ascii="Arial" w:hAnsi="Arial" w:cs="Arial"/>
                <w:b w:val="0"/>
                <w:lang w:val="en-GB"/>
              </w:rPr>
            </w:pPr>
            <w:r w:rsidRPr="00B0031B">
              <w:rPr>
                <w:rFonts w:ascii="Arial" w:hAnsi="Arial" w:cs="Arial"/>
                <w:b w:val="0"/>
                <w:lang w:val="en-GB"/>
              </w:rPr>
              <w:t>Sex</w:t>
            </w:r>
          </w:p>
        </w:tc>
      </w:tr>
      <w:tr w:rsidR="00B0031B" w:rsidRPr="00B0031B" w14:paraId="56C4DC2A" w14:textId="77777777" w:rsidTr="00204506">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0193" w:type="dxa"/>
          </w:tcPr>
          <w:p w14:paraId="2D19EDCF" w14:textId="77777777" w:rsidR="00B0031B" w:rsidRPr="00B0031B" w:rsidRDefault="00B0031B" w:rsidP="00204506">
            <w:pPr>
              <w:rPr>
                <w:rFonts w:ascii="Arial" w:hAnsi="Arial" w:cs="Arial"/>
                <w:b w:val="0"/>
                <w:lang w:val="en-GB"/>
              </w:rPr>
            </w:pPr>
            <w:r w:rsidRPr="00B0031B">
              <w:rPr>
                <w:rFonts w:ascii="Arial" w:hAnsi="Arial" w:cs="Arial"/>
                <w:b w:val="0"/>
                <w:lang w:val="en-GB"/>
              </w:rPr>
              <w:t>Comorbidities</w:t>
            </w:r>
          </w:p>
        </w:tc>
      </w:tr>
      <w:tr w:rsidR="00B0031B" w:rsidRPr="00B0031B" w14:paraId="64BECF66" w14:textId="77777777" w:rsidTr="00204506">
        <w:trPr>
          <w:trHeight w:val="423"/>
        </w:trPr>
        <w:tc>
          <w:tcPr>
            <w:cnfStyle w:val="001000000000" w:firstRow="0" w:lastRow="0" w:firstColumn="1" w:lastColumn="0" w:oddVBand="0" w:evenVBand="0" w:oddHBand="0" w:evenHBand="0" w:firstRowFirstColumn="0" w:firstRowLastColumn="0" w:lastRowFirstColumn="0" w:lastRowLastColumn="0"/>
            <w:tcW w:w="10193" w:type="dxa"/>
          </w:tcPr>
          <w:p w14:paraId="593F196A" w14:textId="77777777" w:rsidR="00B0031B" w:rsidRPr="00B0031B" w:rsidRDefault="00B0031B" w:rsidP="00204506">
            <w:pPr>
              <w:rPr>
                <w:rFonts w:ascii="Arial" w:hAnsi="Arial" w:cs="Arial"/>
                <w:b w:val="0"/>
                <w:lang w:val="en-GB"/>
              </w:rPr>
            </w:pPr>
            <w:r w:rsidRPr="00B0031B">
              <w:rPr>
                <w:rFonts w:ascii="Arial" w:hAnsi="Arial" w:cs="Arial"/>
                <w:b w:val="0"/>
                <w:lang w:val="en-GB"/>
              </w:rPr>
              <w:t xml:space="preserve">COVID19 confirmation method </w:t>
            </w:r>
          </w:p>
        </w:tc>
      </w:tr>
      <w:tr w:rsidR="00B0031B" w:rsidRPr="00B0031B" w14:paraId="0B75DF99" w14:textId="77777777" w:rsidTr="0020450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193" w:type="dxa"/>
          </w:tcPr>
          <w:p w14:paraId="0727585F" w14:textId="77777777" w:rsidR="00B0031B" w:rsidRPr="00B0031B" w:rsidRDefault="00B0031B" w:rsidP="00204506">
            <w:pPr>
              <w:rPr>
                <w:rFonts w:ascii="Arial" w:hAnsi="Arial" w:cs="Arial"/>
                <w:b w:val="0"/>
                <w:lang w:val="en-GB"/>
              </w:rPr>
            </w:pPr>
            <w:r w:rsidRPr="00B0031B">
              <w:rPr>
                <w:rFonts w:ascii="Arial" w:hAnsi="Arial" w:cs="Arial"/>
                <w:b w:val="0"/>
                <w:lang w:val="en-GB"/>
              </w:rPr>
              <w:t>Hospitalized for COVID19</w:t>
            </w:r>
          </w:p>
        </w:tc>
      </w:tr>
      <w:tr w:rsidR="00B0031B" w:rsidRPr="00B0031B" w14:paraId="29A227C4" w14:textId="77777777" w:rsidTr="00204506">
        <w:trPr>
          <w:trHeight w:val="283"/>
        </w:trPr>
        <w:tc>
          <w:tcPr>
            <w:cnfStyle w:val="001000000000" w:firstRow="0" w:lastRow="0" w:firstColumn="1" w:lastColumn="0" w:oddVBand="0" w:evenVBand="0" w:oddHBand="0" w:evenHBand="0" w:firstRowFirstColumn="0" w:firstRowLastColumn="0" w:lastRowFirstColumn="0" w:lastRowLastColumn="0"/>
            <w:tcW w:w="10193" w:type="dxa"/>
          </w:tcPr>
          <w:p w14:paraId="440FB511" w14:textId="77777777" w:rsidR="00B0031B" w:rsidRPr="00B0031B" w:rsidRDefault="00B0031B" w:rsidP="00204506">
            <w:pPr>
              <w:rPr>
                <w:rFonts w:ascii="Arial" w:hAnsi="Arial" w:cs="Arial"/>
                <w:b w:val="0"/>
                <w:lang w:val="en-GB"/>
              </w:rPr>
            </w:pPr>
            <w:r w:rsidRPr="00B0031B">
              <w:rPr>
                <w:rFonts w:ascii="Arial" w:hAnsi="Arial" w:cs="Arial"/>
                <w:b w:val="0"/>
                <w:lang w:val="en-GB"/>
              </w:rPr>
              <w:t>Required ventilation</w:t>
            </w:r>
          </w:p>
        </w:tc>
      </w:tr>
      <w:tr w:rsidR="00B0031B" w:rsidRPr="00B0031B" w14:paraId="3BAF45EC" w14:textId="77777777" w:rsidTr="00204506">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0193" w:type="dxa"/>
          </w:tcPr>
          <w:p w14:paraId="4CDC54D5" w14:textId="77777777" w:rsidR="00B0031B" w:rsidRPr="00B0031B" w:rsidRDefault="00B0031B" w:rsidP="00204506">
            <w:pPr>
              <w:rPr>
                <w:rFonts w:ascii="Arial" w:hAnsi="Arial" w:cs="Arial"/>
                <w:b w:val="0"/>
                <w:lang w:val="en-GB"/>
              </w:rPr>
            </w:pPr>
            <w:r w:rsidRPr="00B0031B">
              <w:rPr>
                <w:rFonts w:ascii="Arial" w:hAnsi="Arial" w:cs="Arial"/>
                <w:b w:val="0"/>
                <w:lang w:val="en-GB"/>
              </w:rPr>
              <w:t>Required intensive care unit stay</w:t>
            </w:r>
          </w:p>
        </w:tc>
      </w:tr>
      <w:tr w:rsidR="00B0031B" w:rsidRPr="00B0031B" w14:paraId="60312EA7" w14:textId="77777777" w:rsidTr="00204506">
        <w:trPr>
          <w:trHeight w:val="283"/>
        </w:trPr>
        <w:tc>
          <w:tcPr>
            <w:cnfStyle w:val="001000000000" w:firstRow="0" w:lastRow="0" w:firstColumn="1" w:lastColumn="0" w:oddVBand="0" w:evenVBand="0" w:oddHBand="0" w:evenHBand="0" w:firstRowFirstColumn="0" w:firstRowLastColumn="0" w:lastRowFirstColumn="0" w:lastRowLastColumn="0"/>
            <w:tcW w:w="10193" w:type="dxa"/>
          </w:tcPr>
          <w:p w14:paraId="4E1A40B5" w14:textId="77777777" w:rsidR="00B0031B" w:rsidRPr="00B0031B" w:rsidRDefault="00B0031B" w:rsidP="00204506">
            <w:pPr>
              <w:rPr>
                <w:rFonts w:ascii="Arial" w:hAnsi="Arial" w:cs="Arial"/>
                <w:b w:val="0"/>
                <w:lang w:val="en-GB"/>
              </w:rPr>
            </w:pPr>
            <w:r w:rsidRPr="00B0031B">
              <w:rPr>
                <w:rFonts w:ascii="Arial" w:hAnsi="Arial" w:cs="Arial"/>
                <w:b w:val="0"/>
                <w:lang w:val="en-GB"/>
              </w:rPr>
              <w:t xml:space="preserve">Author-described </w:t>
            </w:r>
            <w:proofErr w:type="spellStart"/>
            <w:r w:rsidRPr="00B0031B">
              <w:rPr>
                <w:rFonts w:ascii="Arial" w:hAnsi="Arial" w:cs="Arial"/>
                <w:b w:val="0"/>
                <w:lang w:val="en-GB"/>
              </w:rPr>
              <w:t>severeDescribed</w:t>
            </w:r>
            <w:proofErr w:type="spellEnd"/>
            <w:r w:rsidRPr="00B0031B">
              <w:rPr>
                <w:rFonts w:ascii="Arial" w:hAnsi="Arial" w:cs="Arial"/>
                <w:b w:val="0"/>
                <w:lang w:val="en-GB"/>
              </w:rPr>
              <w:t xml:space="preserve"> as severe by author</w:t>
            </w:r>
          </w:p>
        </w:tc>
      </w:tr>
      <w:tr w:rsidR="00B0031B" w:rsidRPr="00B0031B" w14:paraId="403F992E" w14:textId="77777777" w:rsidTr="00204506">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0193" w:type="dxa"/>
          </w:tcPr>
          <w:p w14:paraId="59D7A0C5" w14:textId="77777777" w:rsidR="00B0031B" w:rsidRPr="00B0031B" w:rsidRDefault="00B0031B" w:rsidP="00204506">
            <w:pPr>
              <w:rPr>
                <w:rFonts w:ascii="Arial" w:hAnsi="Arial" w:cs="Arial"/>
                <w:b w:val="0"/>
                <w:lang w:val="en-GB"/>
              </w:rPr>
            </w:pPr>
            <w:r w:rsidRPr="00B0031B">
              <w:rPr>
                <w:rFonts w:ascii="Arial" w:hAnsi="Arial" w:cs="Arial"/>
                <w:b w:val="0"/>
                <w:lang w:val="en-GB"/>
              </w:rPr>
              <w:t>Peak CRP (mg/L)</w:t>
            </w:r>
          </w:p>
        </w:tc>
      </w:tr>
      <w:tr w:rsidR="00B0031B" w:rsidRPr="00B0031B" w14:paraId="6DF5A7EA" w14:textId="77777777" w:rsidTr="00204506">
        <w:trPr>
          <w:trHeight w:val="283"/>
        </w:trPr>
        <w:tc>
          <w:tcPr>
            <w:cnfStyle w:val="001000000000" w:firstRow="0" w:lastRow="0" w:firstColumn="1" w:lastColumn="0" w:oddVBand="0" w:evenVBand="0" w:oddHBand="0" w:evenHBand="0" w:firstRowFirstColumn="0" w:firstRowLastColumn="0" w:lastRowFirstColumn="0" w:lastRowLastColumn="0"/>
            <w:tcW w:w="10193" w:type="dxa"/>
          </w:tcPr>
          <w:p w14:paraId="62E45DF7" w14:textId="77777777" w:rsidR="00B0031B" w:rsidRPr="00B0031B" w:rsidRDefault="00B0031B" w:rsidP="00204506">
            <w:pPr>
              <w:rPr>
                <w:rFonts w:ascii="Arial" w:hAnsi="Arial" w:cs="Arial"/>
                <w:b w:val="0"/>
                <w:lang w:val="en-GB"/>
              </w:rPr>
            </w:pPr>
            <w:r w:rsidRPr="00B0031B">
              <w:rPr>
                <w:rFonts w:ascii="Arial" w:hAnsi="Arial" w:cs="Arial"/>
                <w:b w:val="0"/>
                <w:lang w:val="en-GB"/>
              </w:rPr>
              <w:t>Treatment Name</w:t>
            </w:r>
          </w:p>
        </w:tc>
      </w:tr>
      <w:tr w:rsidR="00B0031B" w:rsidRPr="00B0031B" w14:paraId="698F9189" w14:textId="77777777" w:rsidTr="00204506">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0193" w:type="dxa"/>
          </w:tcPr>
          <w:p w14:paraId="0437BE63" w14:textId="77777777" w:rsidR="00B0031B" w:rsidRPr="00B0031B" w:rsidRDefault="00B0031B" w:rsidP="00204506">
            <w:pPr>
              <w:rPr>
                <w:rFonts w:ascii="Arial" w:hAnsi="Arial" w:cs="Arial"/>
                <w:b w:val="0"/>
                <w:lang w:val="en-GB"/>
              </w:rPr>
            </w:pPr>
            <w:r w:rsidRPr="00B0031B">
              <w:rPr>
                <w:rFonts w:ascii="Arial" w:hAnsi="Arial" w:cs="Arial"/>
                <w:b w:val="0"/>
                <w:lang w:val="en-GB"/>
              </w:rPr>
              <w:t>Day in disease course treatment was started</w:t>
            </w:r>
          </w:p>
        </w:tc>
      </w:tr>
      <w:tr w:rsidR="00B0031B" w:rsidRPr="00B0031B" w14:paraId="7E752E88" w14:textId="77777777" w:rsidTr="00204506">
        <w:trPr>
          <w:trHeight w:val="283"/>
        </w:trPr>
        <w:tc>
          <w:tcPr>
            <w:cnfStyle w:val="001000000000" w:firstRow="0" w:lastRow="0" w:firstColumn="1" w:lastColumn="0" w:oddVBand="0" w:evenVBand="0" w:oddHBand="0" w:evenHBand="0" w:firstRowFirstColumn="0" w:firstRowLastColumn="0" w:lastRowFirstColumn="0" w:lastRowLastColumn="0"/>
            <w:tcW w:w="10193" w:type="dxa"/>
          </w:tcPr>
          <w:p w14:paraId="43CF301A" w14:textId="77777777" w:rsidR="00B0031B" w:rsidRPr="00B0031B" w:rsidRDefault="00B0031B" w:rsidP="00204506">
            <w:pPr>
              <w:rPr>
                <w:rFonts w:ascii="Arial" w:hAnsi="Arial" w:cs="Arial"/>
                <w:b w:val="0"/>
                <w:lang w:val="en-GB"/>
              </w:rPr>
            </w:pPr>
            <w:r w:rsidRPr="00B0031B">
              <w:rPr>
                <w:rFonts w:ascii="Arial" w:hAnsi="Arial" w:cs="Arial"/>
                <w:b w:val="0"/>
                <w:lang w:val="en-GB"/>
              </w:rPr>
              <w:t>Number of Patients on treatment in this paper</w:t>
            </w:r>
          </w:p>
        </w:tc>
      </w:tr>
      <w:tr w:rsidR="00B0031B" w:rsidRPr="00B0031B" w14:paraId="09766F4A" w14:textId="77777777" w:rsidTr="0020450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193" w:type="dxa"/>
          </w:tcPr>
          <w:p w14:paraId="7087167B" w14:textId="77777777" w:rsidR="00B0031B" w:rsidRPr="00B0031B" w:rsidRDefault="00B0031B" w:rsidP="00204506">
            <w:pPr>
              <w:rPr>
                <w:rFonts w:ascii="Arial" w:hAnsi="Arial" w:cs="Arial"/>
                <w:b w:val="0"/>
                <w:lang w:val="en-GB"/>
              </w:rPr>
            </w:pPr>
            <w:r w:rsidRPr="00B0031B">
              <w:rPr>
                <w:rFonts w:ascii="Arial" w:hAnsi="Arial" w:cs="Arial"/>
                <w:b w:val="0"/>
                <w:lang w:val="en-GB"/>
              </w:rPr>
              <w:t>Author-indicated response</w:t>
            </w:r>
          </w:p>
        </w:tc>
      </w:tr>
      <w:tr w:rsidR="00B0031B" w:rsidRPr="00B0031B" w14:paraId="2760BE7A" w14:textId="77777777" w:rsidTr="00204506">
        <w:trPr>
          <w:trHeight w:val="566"/>
        </w:trPr>
        <w:tc>
          <w:tcPr>
            <w:cnfStyle w:val="001000000000" w:firstRow="0" w:lastRow="0" w:firstColumn="1" w:lastColumn="0" w:oddVBand="0" w:evenVBand="0" w:oddHBand="0" w:evenHBand="0" w:firstRowFirstColumn="0" w:firstRowLastColumn="0" w:lastRowFirstColumn="0" w:lastRowLastColumn="0"/>
            <w:tcW w:w="10193" w:type="dxa"/>
          </w:tcPr>
          <w:p w14:paraId="1F980E13" w14:textId="77777777" w:rsidR="00B0031B" w:rsidRPr="00B0031B" w:rsidRDefault="00B0031B" w:rsidP="00204506">
            <w:pPr>
              <w:rPr>
                <w:rFonts w:ascii="Arial" w:hAnsi="Arial" w:cs="Arial"/>
                <w:b w:val="0"/>
                <w:lang w:val="en-GB"/>
              </w:rPr>
            </w:pPr>
            <w:r w:rsidRPr="00B0031B">
              <w:rPr>
                <w:rFonts w:ascii="Arial" w:hAnsi="Arial" w:cs="Arial"/>
                <w:b w:val="0"/>
                <w:lang w:val="en-GB"/>
              </w:rPr>
              <w:t>Day in disease course that symptoms were noted to begin improving</w:t>
            </w:r>
          </w:p>
        </w:tc>
      </w:tr>
      <w:tr w:rsidR="00B0031B" w:rsidRPr="00B0031B" w14:paraId="2D19C509" w14:textId="77777777" w:rsidTr="00204506">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0193" w:type="dxa"/>
          </w:tcPr>
          <w:p w14:paraId="4578246A" w14:textId="77777777" w:rsidR="00B0031B" w:rsidRPr="00B0031B" w:rsidRDefault="00B0031B" w:rsidP="00204506">
            <w:pPr>
              <w:rPr>
                <w:rFonts w:ascii="Arial" w:hAnsi="Arial" w:cs="Arial"/>
                <w:b w:val="0"/>
                <w:lang w:val="en-GB"/>
              </w:rPr>
            </w:pPr>
            <w:r w:rsidRPr="00B0031B">
              <w:rPr>
                <w:rFonts w:ascii="Arial" w:hAnsi="Arial" w:cs="Arial"/>
                <w:b w:val="0"/>
                <w:lang w:val="en-GB"/>
              </w:rPr>
              <w:t>Day in disease course that full resolution of symptoms was noted</w:t>
            </w:r>
          </w:p>
        </w:tc>
      </w:tr>
      <w:tr w:rsidR="00B0031B" w:rsidRPr="00B0031B" w14:paraId="71C96243" w14:textId="77777777" w:rsidTr="00204506">
        <w:trPr>
          <w:trHeight w:val="414"/>
        </w:trPr>
        <w:tc>
          <w:tcPr>
            <w:cnfStyle w:val="001000000000" w:firstRow="0" w:lastRow="0" w:firstColumn="1" w:lastColumn="0" w:oddVBand="0" w:evenVBand="0" w:oddHBand="0" w:evenHBand="0" w:firstRowFirstColumn="0" w:firstRowLastColumn="0" w:lastRowFirstColumn="0" w:lastRowLastColumn="0"/>
            <w:tcW w:w="10193" w:type="dxa"/>
          </w:tcPr>
          <w:p w14:paraId="50A8AB88" w14:textId="77777777" w:rsidR="00B0031B" w:rsidRPr="00B0031B" w:rsidRDefault="00B0031B" w:rsidP="00204506">
            <w:pPr>
              <w:rPr>
                <w:rFonts w:ascii="Arial" w:hAnsi="Arial" w:cs="Arial"/>
                <w:b w:val="0"/>
                <w:lang w:val="en-GB"/>
              </w:rPr>
            </w:pPr>
            <w:r w:rsidRPr="00B0031B">
              <w:rPr>
                <w:rFonts w:ascii="Arial" w:hAnsi="Arial" w:cs="Arial"/>
                <w:b w:val="0"/>
                <w:lang w:val="en-GB"/>
              </w:rPr>
              <w:t>Day in disease course that COVID19 testing was negative</w:t>
            </w:r>
          </w:p>
        </w:tc>
      </w:tr>
      <w:tr w:rsidR="00B0031B" w:rsidRPr="00B0031B" w14:paraId="7BFC2DB6" w14:textId="77777777" w:rsidTr="00204506">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0193" w:type="dxa"/>
          </w:tcPr>
          <w:p w14:paraId="55CB86B8" w14:textId="77777777" w:rsidR="00B0031B" w:rsidRPr="00B0031B" w:rsidRDefault="00B0031B" w:rsidP="00204506">
            <w:pPr>
              <w:rPr>
                <w:rFonts w:ascii="Arial" w:hAnsi="Arial" w:cs="Arial"/>
                <w:b w:val="0"/>
                <w:lang w:val="en-GB"/>
              </w:rPr>
            </w:pPr>
            <w:r w:rsidRPr="00B0031B">
              <w:rPr>
                <w:rFonts w:ascii="Arial" w:hAnsi="Arial" w:cs="Arial"/>
                <w:b w:val="0"/>
                <w:lang w:val="en-GB"/>
              </w:rPr>
              <w:t>Day in disease course that patient was discharged if admitted</w:t>
            </w:r>
          </w:p>
        </w:tc>
      </w:tr>
      <w:tr w:rsidR="00B0031B" w:rsidRPr="00B0031B" w14:paraId="0BE6C382" w14:textId="77777777" w:rsidTr="00204506">
        <w:trPr>
          <w:trHeight w:val="283"/>
        </w:trPr>
        <w:tc>
          <w:tcPr>
            <w:cnfStyle w:val="001000000000" w:firstRow="0" w:lastRow="0" w:firstColumn="1" w:lastColumn="0" w:oddVBand="0" w:evenVBand="0" w:oddHBand="0" w:evenHBand="0" w:firstRowFirstColumn="0" w:firstRowLastColumn="0" w:lastRowFirstColumn="0" w:lastRowLastColumn="0"/>
            <w:tcW w:w="10193" w:type="dxa"/>
          </w:tcPr>
          <w:p w14:paraId="14729C66" w14:textId="77777777" w:rsidR="00B0031B" w:rsidRPr="00B0031B" w:rsidRDefault="00B0031B" w:rsidP="00204506">
            <w:pPr>
              <w:rPr>
                <w:rFonts w:ascii="Arial" w:hAnsi="Arial" w:cs="Arial"/>
                <w:b w:val="0"/>
                <w:lang w:val="en-GB"/>
              </w:rPr>
            </w:pPr>
            <w:r w:rsidRPr="00B0031B">
              <w:rPr>
                <w:rFonts w:ascii="Arial" w:hAnsi="Arial" w:cs="Arial"/>
                <w:b w:val="0"/>
                <w:lang w:val="en-GB"/>
              </w:rPr>
              <w:t>Number of patients lost to follow-up</w:t>
            </w:r>
          </w:p>
        </w:tc>
      </w:tr>
      <w:tr w:rsidR="00B0031B" w:rsidRPr="00B0031B" w14:paraId="70D8304B" w14:textId="77777777" w:rsidTr="0020450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193" w:type="dxa"/>
          </w:tcPr>
          <w:p w14:paraId="2EE70C86" w14:textId="77777777" w:rsidR="00B0031B" w:rsidRPr="00B0031B" w:rsidRDefault="00B0031B" w:rsidP="00204506">
            <w:pPr>
              <w:rPr>
                <w:rFonts w:ascii="Arial" w:hAnsi="Arial" w:cs="Arial"/>
                <w:b w:val="0"/>
                <w:lang w:val="en-GB"/>
              </w:rPr>
            </w:pPr>
            <w:r w:rsidRPr="00B0031B">
              <w:rPr>
                <w:rFonts w:ascii="Arial" w:hAnsi="Arial" w:cs="Arial"/>
                <w:b w:val="0"/>
                <w:lang w:val="en-GB"/>
              </w:rPr>
              <w:t>Number of patients remaining in the hospital at study end</w:t>
            </w:r>
          </w:p>
        </w:tc>
      </w:tr>
      <w:tr w:rsidR="00B0031B" w:rsidRPr="00B0031B" w14:paraId="0CA17A92" w14:textId="77777777" w:rsidTr="00204506">
        <w:trPr>
          <w:trHeight w:val="131"/>
        </w:trPr>
        <w:tc>
          <w:tcPr>
            <w:cnfStyle w:val="001000000000" w:firstRow="0" w:lastRow="0" w:firstColumn="1" w:lastColumn="0" w:oddVBand="0" w:evenVBand="0" w:oddHBand="0" w:evenHBand="0" w:firstRowFirstColumn="0" w:firstRowLastColumn="0" w:lastRowFirstColumn="0" w:lastRowLastColumn="0"/>
            <w:tcW w:w="10193" w:type="dxa"/>
          </w:tcPr>
          <w:p w14:paraId="30C18F41" w14:textId="77777777" w:rsidR="00B0031B" w:rsidRPr="00B0031B" w:rsidRDefault="00B0031B" w:rsidP="00204506">
            <w:pPr>
              <w:rPr>
                <w:rFonts w:ascii="Arial" w:hAnsi="Arial" w:cs="Arial"/>
                <w:b w:val="0"/>
                <w:lang w:val="en-GB"/>
              </w:rPr>
            </w:pPr>
            <w:r w:rsidRPr="00B0031B">
              <w:rPr>
                <w:rFonts w:ascii="Arial" w:hAnsi="Arial" w:cs="Arial"/>
                <w:b w:val="0"/>
                <w:lang w:val="en-GB"/>
              </w:rPr>
              <w:t>Number of patients survived at study end</w:t>
            </w:r>
          </w:p>
        </w:tc>
      </w:tr>
    </w:tbl>
    <w:p w14:paraId="29E7F13B" w14:textId="77777777" w:rsidR="00B0031B" w:rsidRPr="00B0031B" w:rsidRDefault="00B0031B" w:rsidP="00B0031B">
      <w:pPr>
        <w:rPr>
          <w:rFonts w:ascii="Arial" w:hAnsi="Arial" w:cs="Arial"/>
          <w:lang w:val="en-GB"/>
        </w:rPr>
      </w:pPr>
    </w:p>
    <w:p w14:paraId="421E3522" w14:textId="77777777" w:rsidR="00B0031B" w:rsidRPr="00B0031B" w:rsidRDefault="00B0031B" w:rsidP="00B0031B">
      <w:pPr>
        <w:rPr>
          <w:rFonts w:ascii="Arial" w:hAnsi="Arial" w:cs="Arial"/>
          <w:lang w:val="en-GB"/>
        </w:rPr>
      </w:pPr>
    </w:p>
    <w:p w14:paraId="1BE924E2" w14:textId="77777777" w:rsidR="00B0031B" w:rsidRPr="00B0031B" w:rsidRDefault="00B0031B" w:rsidP="00B0031B">
      <w:pPr>
        <w:rPr>
          <w:rFonts w:ascii="Arial" w:hAnsi="Arial" w:cs="Arial"/>
          <w:lang w:val="en-GB"/>
        </w:rPr>
      </w:pPr>
    </w:p>
    <w:p w14:paraId="5A38A92C" w14:textId="77777777" w:rsidR="00B0031B" w:rsidRPr="00B0031B" w:rsidRDefault="00B0031B" w:rsidP="00B0031B">
      <w:pPr>
        <w:rPr>
          <w:rFonts w:ascii="Arial" w:hAnsi="Arial" w:cs="Arial"/>
          <w:lang w:val="en-GB"/>
        </w:rPr>
      </w:pPr>
    </w:p>
    <w:p w14:paraId="4ABEEA3B" w14:textId="77777777" w:rsidR="00B0031B" w:rsidRPr="00B0031B" w:rsidRDefault="00B0031B" w:rsidP="00B0031B">
      <w:pPr>
        <w:rPr>
          <w:rFonts w:ascii="Arial" w:hAnsi="Arial" w:cs="Arial"/>
          <w:lang w:val="en-GB"/>
        </w:rPr>
      </w:pPr>
    </w:p>
    <w:p w14:paraId="192CACD5" w14:textId="77777777" w:rsidR="00B0031B" w:rsidRPr="00B0031B" w:rsidRDefault="00B0031B" w:rsidP="00B0031B">
      <w:pPr>
        <w:rPr>
          <w:rFonts w:ascii="Arial" w:hAnsi="Arial" w:cs="Arial"/>
          <w:lang w:val="en-GB"/>
        </w:rPr>
      </w:pPr>
    </w:p>
    <w:p w14:paraId="61EF2139" w14:textId="77777777" w:rsidR="00B0031B" w:rsidRPr="00B0031B" w:rsidRDefault="00B0031B" w:rsidP="00B0031B">
      <w:pPr>
        <w:rPr>
          <w:rFonts w:ascii="Arial" w:hAnsi="Arial" w:cs="Arial"/>
          <w:lang w:val="en-GB"/>
        </w:rPr>
      </w:pPr>
      <w:r w:rsidRPr="00B0031B">
        <w:rPr>
          <w:rFonts w:ascii="Arial" w:hAnsi="Arial" w:cs="Arial"/>
          <w:lang w:val="en-GB"/>
        </w:rPr>
        <w:br w:type="page"/>
      </w:r>
    </w:p>
    <w:p w14:paraId="2DDA6A3D" w14:textId="77777777" w:rsidR="00B0031B" w:rsidRPr="00B0031B" w:rsidRDefault="00007BA7" w:rsidP="00B0031B">
      <w:pPr>
        <w:rPr>
          <w:rFonts w:ascii="Arial" w:hAnsi="Arial" w:cs="Arial"/>
          <w:lang w:val="en-GB"/>
        </w:rPr>
      </w:pPr>
      <w:r>
        <w:rPr>
          <w:rFonts w:ascii="Arial" w:hAnsi="Arial" w:cs="Arial"/>
          <w:lang w:val="en-GB"/>
        </w:rPr>
        <w:t>Supplementary Table 3</w:t>
      </w:r>
      <w:r w:rsidR="00B0031B" w:rsidRPr="00B0031B">
        <w:rPr>
          <w:rFonts w:ascii="Arial" w:hAnsi="Arial" w:cs="Arial"/>
          <w:lang w:val="en-GB"/>
        </w:rPr>
        <w:t>: Study characteristics</w:t>
      </w:r>
    </w:p>
    <w:tbl>
      <w:tblPr>
        <w:tblStyle w:val="TableGrid"/>
        <w:tblW w:w="9350" w:type="dxa"/>
        <w:tblLook w:val="04A0" w:firstRow="1" w:lastRow="0" w:firstColumn="1" w:lastColumn="0" w:noHBand="0" w:noVBand="1"/>
      </w:tblPr>
      <w:tblGrid>
        <w:gridCol w:w="1715"/>
        <w:gridCol w:w="1687"/>
        <w:gridCol w:w="1495"/>
        <w:gridCol w:w="755"/>
        <w:gridCol w:w="3698"/>
      </w:tblGrid>
      <w:tr w:rsidR="00B0031B" w:rsidRPr="00B0031B" w14:paraId="188B60D6" w14:textId="77777777" w:rsidTr="00204506">
        <w:trPr>
          <w:trHeight w:val="576"/>
        </w:trPr>
        <w:tc>
          <w:tcPr>
            <w:tcW w:w="1715" w:type="dxa"/>
            <w:noWrap/>
            <w:hideMark/>
          </w:tcPr>
          <w:p w14:paraId="2F2A7A88" w14:textId="77777777" w:rsidR="00B0031B" w:rsidRPr="00B0031B" w:rsidRDefault="00B0031B" w:rsidP="00204506">
            <w:pPr>
              <w:rPr>
                <w:rFonts w:ascii="Arial" w:eastAsia="Times New Roman" w:hAnsi="Arial" w:cs="Arial"/>
                <w:b/>
                <w:bCs/>
                <w:color w:val="000000"/>
                <w:lang w:val="en-GB" w:eastAsia="en-US"/>
              </w:rPr>
            </w:pPr>
            <w:r w:rsidRPr="00B0031B">
              <w:rPr>
                <w:rFonts w:ascii="Arial" w:eastAsia="Times New Roman" w:hAnsi="Arial" w:cs="Arial"/>
                <w:b/>
                <w:bCs/>
                <w:color w:val="000000"/>
                <w:lang w:val="en-GB" w:eastAsia="en-US"/>
              </w:rPr>
              <w:t>Citation</w:t>
            </w:r>
          </w:p>
        </w:tc>
        <w:tc>
          <w:tcPr>
            <w:tcW w:w="1687" w:type="dxa"/>
            <w:noWrap/>
            <w:hideMark/>
          </w:tcPr>
          <w:p w14:paraId="0BAB7B1E" w14:textId="77777777" w:rsidR="00B0031B" w:rsidRPr="00B0031B" w:rsidRDefault="00B0031B" w:rsidP="00204506">
            <w:pPr>
              <w:rPr>
                <w:rFonts w:ascii="Arial" w:eastAsia="Times New Roman" w:hAnsi="Arial" w:cs="Arial"/>
                <w:b/>
                <w:bCs/>
                <w:color w:val="000000"/>
                <w:lang w:val="en-GB" w:eastAsia="en-US"/>
              </w:rPr>
            </w:pPr>
            <w:r w:rsidRPr="00B0031B">
              <w:rPr>
                <w:rFonts w:ascii="Arial" w:eastAsia="Times New Roman" w:hAnsi="Arial" w:cs="Arial"/>
                <w:b/>
                <w:bCs/>
                <w:color w:val="000000"/>
                <w:lang w:val="en-GB" w:eastAsia="en-US"/>
              </w:rPr>
              <w:t>Study Type</w:t>
            </w:r>
          </w:p>
        </w:tc>
        <w:tc>
          <w:tcPr>
            <w:tcW w:w="1942" w:type="dxa"/>
            <w:hideMark/>
          </w:tcPr>
          <w:p w14:paraId="4C9EDADB" w14:textId="77777777" w:rsidR="00B0031B" w:rsidRPr="00B0031B" w:rsidRDefault="00B0031B" w:rsidP="00204506">
            <w:pPr>
              <w:rPr>
                <w:rFonts w:ascii="Arial" w:eastAsia="Times New Roman" w:hAnsi="Arial" w:cs="Arial"/>
                <w:b/>
                <w:bCs/>
                <w:color w:val="000000"/>
                <w:lang w:val="en-GB" w:eastAsia="en-US"/>
              </w:rPr>
            </w:pPr>
            <w:r w:rsidRPr="00B0031B">
              <w:rPr>
                <w:rFonts w:ascii="Arial" w:eastAsia="Times New Roman" w:hAnsi="Arial" w:cs="Arial"/>
                <w:b/>
                <w:bCs/>
                <w:color w:val="000000"/>
                <w:lang w:val="en-GB" w:eastAsia="en-US"/>
              </w:rPr>
              <w:t>Country of author</w:t>
            </w:r>
          </w:p>
        </w:tc>
        <w:tc>
          <w:tcPr>
            <w:tcW w:w="939" w:type="dxa"/>
            <w:hideMark/>
          </w:tcPr>
          <w:p w14:paraId="053EDCCD" w14:textId="77777777" w:rsidR="00B0031B" w:rsidRPr="00B0031B" w:rsidRDefault="00B0031B" w:rsidP="00204506">
            <w:pPr>
              <w:rPr>
                <w:rFonts w:ascii="Arial" w:eastAsia="Times New Roman" w:hAnsi="Arial" w:cs="Arial"/>
                <w:b/>
                <w:bCs/>
                <w:color w:val="000000"/>
                <w:lang w:val="en-GB" w:eastAsia="en-US"/>
              </w:rPr>
            </w:pPr>
            <w:r w:rsidRPr="00B0031B">
              <w:rPr>
                <w:rFonts w:ascii="Arial" w:eastAsia="Times New Roman" w:hAnsi="Arial" w:cs="Arial"/>
                <w:b/>
                <w:bCs/>
                <w:color w:val="000000"/>
                <w:lang w:val="en-GB" w:eastAsia="en-US"/>
              </w:rPr>
              <w:t>N</w:t>
            </w:r>
          </w:p>
        </w:tc>
        <w:tc>
          <w:tcPr>
            <w:tcW w:w="3067" w:type="dxa"/>
            <w:noWrap/>
            <w:hideMark/>
          </w:tcPr>
          <w:p w14:paraId="57A964C3" w14:textId="77777777" w:rsidR="00B0031B" w:rsidRPr="00B0031B" w:rsidRDefault="00B0031B" w:rsidP="00204506">
            <w:pPr>
              <w:rPr>
                <w:rFonts w:ascii="Arial" w:eastAsia="Times New Roman" w:hAnsi="Arial" w:cs="Arial"/>
                <w:b/>
                <w:bCs/>
                <w:color w:val="000000"/>
                <w:lang w:val="en-GB" w:eastAsia="en-US"/>
              </w:rPr>
            </w:pPr>
            <w:r w:rsidRPr="00B0031B">
              <w:rPr>
                <w:rFonts w:ascii="Arial" w:eastAsia="Times New Roman" w:hAnsi="Arial" w:cs="Arial"/>
                <w:b/>
                <w:bCs/>
                <w:color w:val="000000"/>
                <w:lang w:val="en-GB" w:eastAsia="en-US"/>
              </w:rPr>
              <w:t xml:space="preserve">Treatments reported in study </w:t>
            </w:r>
          </w:p>
        </w:tc>
      </w:tr>
      <w:tr w:rsidR="00B0031B" w:rsidRPr="00B0031B" w14:paraId="317DC270" w14:textId="77777777" w:rsidTr="00204506">
        <w:trPr>
          <w:trHeight w:val="864"/>
        </w:trPr>
        <w:tc>
          <w:tcPr>
            <w:tcW w:w="1715" w:type="dxa"/>
            <w:noWrap/>
          </w:tcPr>
          <w:p w14:paraId="360EBCF9"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Holshue</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53949712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holshue-debolt-2020-first-case-of-2019-novel-coronavirus-in-the-united-states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E745E0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147BD3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USA</w:t>
            </w:r>
          </w:p>
        </w:tc>
        <w:tc>
          <w:tcPr>
            <w:tcW w:w="939" w:type="dxa"/>
          </w:tcPr>
          <w:p w14:paraId="3831861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EF3292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Vancomycin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Cefepime</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Remdesivir</w:t>
            </w:r>
            <w:proofErr w:type="spellEnd"/>
          </w:p>
        </w:tc>
      </w:tr>
      <w:tr w:rsidR="00B0031B" w:rsidRPr="00B0031B" w14:paraId="6AF5F13E" w14:textId="77777777" w:rsidTr="00204506">
        <w:trPr>
          <w:trHeight w:val="2016"/>
        </w:trPr>
        <w:tc>
          <w:tcPr>
            <w:tcW w:w="1715" w:type="dxa"/>
            <w:noWrap/>
          </w:tcPr>
          <w:p w14:paraId="4099084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Zhang et al (2020)</w:t>
            </w:r>
            <w:sdt>
              <w:sdtPr>
                <w:rPr>
                  <w:rFonts w:ascii="Arial" w:eastAsia="Times New Roman" w:hAnsi="Arial" w:cs="Arial"/>
                  <w:color w:val="000000"/>
                  <w:vertAlign w:val="superscript"/>
                  <w:lang w:val="en-GB" w:eastAsia="en-US"/>
                </w:rPr>
                <w:id w:val="-141670991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zhang-li-2020-clinical-features-and-treatment-of-2019-ncov-pneumonia-patients-in-wuhan:-report-of-a-couple-cases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9E01BA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590EF6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43CAB7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w:t>
            </w:r>
          </w:p>
        </w:tc>
        <w:tc>
          <w:tcPr>
            <w:tcW w:w="3067" w:type="dxa"/>
          </w:tcPr>
          <w:p w14:paraId="768BC44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Methylprednisolone </w:t>
            </w:r>
            <w:r w:rsidRPr="00B0031B">
              <w:rPr>
                <w:rFonts w:ascii="Arial" w:eastAsia="Times New Roman" w:hAnsi="Arial" w:cs="Arial"/>
                <w:color w:val="000000"/>
                <w:lang w:val="en-GB" w:eastAsia="en-US"/>
              </w:rPr>
              <w:br/>
              <w:t xml:space="preserve">Moxifloxacin </w:t>
            </w:r>
            <w:r w:rsidRPr="00B0031B">
              <w:rPr>
                <w:rFonts w:ascii="Arial" w:eastAsia="Times New Roman" w:hAnsi="Arial" w:cs="Arial"/>
                <w:color w:val="000000"/>
                <w:lang w:val="en-GB" w:eastAsia="en-US"/>
              </w:rPr>
              <w:br/>
              <w:t xml:space="preserve">Oseltamivir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Abidol</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hydrochlorid</w:t>
            </w:r>
            <w:proofErr w:type="spellEnd"/>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Tanreqing</w:t>
            </w:r>
            <w:proofErr w:type="spellEnd"/>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lang w:val="en-GB" w:eastAsia="en-US"/>
              </w:rPr>
              <w:br/>
              <w:t xml:space="preserve">Human gamma globulin </w:t>
            </w:r>
            <w:r w:rsidRPr="00B0031B">
              <w:rPr>
                <w:rFonts w:ascii="Arial" w:eastAsia="Times New Roman" w:hAnsi="Arial" w:cs="Arial"/>
                <w:color w:val="000000"/>
                <w:lang w:val="en-GB" w:eastAsia="en-US"/>
              </w:rPr>
              <w:br/>
              <w:t>Anti-infective therapy</w:t>
            </w:r>
          </w:p>
        </w:tc>
      </w:tr>
      <w:tr w:rsidR="00B0031B" w:rsidRPr="00B0031B" w14:paraId="590D6BD8" w14:textId="77777777" w:rsidTr="00204506">
        <w:trPr>
          <w:trHeight w:val="1440"/>
        </w:trPr>
        <w:tc>
          <w:tcPr>
            <w:tcW w:w="1715" w:type="dxa"/>
            <w:noWrap/>
          </w:tcPr>
          <w:p w14:paraId="7834D7B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Wang et al (2020)</w:t>
            </w:r>
            <w:sdt>
              <w:sdtPr>
                <w:rPr>
                  <w:rFonts w:ascii="Arial" w:eastAsia="Times New Roman" w:hAnsi="Arial" w:cs="Arial"/>
                  <w:color w:val="000000"/>
                  <w:vertAlign w:val="superscript"/>
                  <w:lang w:val="en-GB" w:eastAsia="en-US"/>
                </w:rPr>
                <w:id w:val="202466519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wang-hu-2020-clinical-characteristics-of-138-hospitalized-patients-with-2019-novel-coronavirus-infected-pneumonia-in-wuhan,-china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E44CC5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505F1FD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C560BF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138</w:t>
            </w:r>
          </w:p>
        </w:tc>
        <w:tc>
          <w:tcPr>
            <w:tcW w:w="3067" w:type="dxa"/>
          </w:tcPr>
          <w:p w14:paraId="3C16FDA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Ceftriaxone</w:t>
            </w:r>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t>Glucocorticoid therapy</w:t>
            </w:r>
          </w:p>
        </w:tc>
      </w:tr>
      <w:tr w:rsidR="00B0031B" w:rsidRPr="00B0031B" w14:paraId="626F24D0" w14:textId="77777777" w:rsidTr="00204506">
        <w:trPr>
          <w:trHeight w:val="576"/>
        </w:trPr>
        <w:tc>
          <w:tcPr>
            <w:tcW w:w="1715" w:type="dxa"/>
            <w:noWrap/>
          </w:tcPr>
          <w:p w14:paraId="72EF338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Chan et al (2020)</w:t>
            </w:r>
            <w:sdt>
              <w:sdtPr>
                <w:rPr>
                  <w:rFonts w:ascii="Arial" w:eastAsia="Times New Roman" w:hAnsi="Arial" w:cs="Arial"/>
                  <w:color w:val="000000"/>
                  <w:vertAlign w:val="superscript"/>
                  <w:lang w:val="en-GB" w:eastAsia="en-US"/>
                </w:rPr>
                <w:id w:val="-62461404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chan-yuan-2020-a-familial-cluster-of-pneumonia-associated-with-the-2019-novel-coronavirus-indicating-person-to-person-transmission:-a-study-of-a-family-cluster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D99B29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6C661DC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490647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26AB358"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Cefaclor</w:t>
            </w:r>
            <w:proofErr w:type="spellEnd"/>
            <w:r w:rsidRPr="00B0031B">
              <w:rPr>
                <w:rFonts w:ascii="Arial" w:eastAsia="Times New Roman" w:hAnsi="Arial" w:cs="Arial"/>
                <w:color w:val="000000"/>
                <w:lang w:val="en-GB" w:eastAsia="en-US"/>
              </w:rPr>
              <w:br/>
              <w:t>Cefazolin</w:t>
            </w:r>
          </w:p>
        </w:tc>
      </w:tr>
      <w:tr w:rsidR="00B0031B" w:rsidRPr="00B0031B" w14:paraId="148345C7" w14:textId="77777777" w:rsidTr="00204506">
        <w:trPr>
          <w:trHeight w:val="1728"/>
        </w:trPr>
        <w:tc>
          <w:tcPr>
            <w:tcW w:w="1715" w:type="dxa"/>
            <w:noWrap/>
          </w:tcPr>
          <w:p w14:paraId="5CE4245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Lim et al (2020)</w:t>
            </w:r>
            <w:sdt>
              <w:sdtPr>
                <w:rPr>
                  <w:rFonts w:ascii="Arial" w:eastAsia="Times New Roman" w:hAnsi="Arial" w:cs="Arial"/>
                  <w:color w:val="000000"/>
                  <w:vertAlign w:val="superscript"/>
                  <w:lang w:val="en-GB" w:eastAsia="en-US"/>
                </w:rPr>
                <w:id w:val="87758554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lim-jeon-2020-case-of-the-index-patient-who-caused-tertiary-transmission-of-coronavirus-disease-2019-in-korea:-the-application-of-lopinavir/ritonavir-for-the-treatment-of-covid-19-pneumonia-monitored-by-quantitative-rt-pcr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753033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6AEEDC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Korea</w:t>
            </w:r>
          </w:p>
        </w:tc>
        <w:tc>
          <w:tcPr>
            <w:tcW w:w="939" w:type="dxa"/>
          </w:tcPr>
          <w:p w14:paraId="7FE4F03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CE050AA"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Peramivir</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Cetriaxone</w:t>
            </w:r>
            <w:proofErr w:type="spellEnd"/>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Tazobactram</w:t>
            </w:r>
            <w:proofErr w:type="spellEnd"/>
            <w:r w:rsidRPr="00B0031B">
              <w:rPr>
                <w:rFonts w:ascii="Arial" w:eastAsia="Times New Roman" w:hAnsi="Arial" w:cs="Arial"/>
                <w:color w:val="000000"/>
                <w:lang w:val="en-GB" w:eastAsia="en-US"/>
              </w:rPr>
              <w:br/>
              <w:t>Levofloxacin</w:t>
            </w:r>
          </w:p>
        </w:tc>
      </w:tr>
      <w:tr w:rsidR="00B0031B" w:rsidRPr="00B0031B" w14:paraId="3DCE54B7" w14:textId="77777777" w:rsidTr="00204506">
        <w:trPr>
          <w:trHeight w:val="864"/>
        </w:trPr>
        <w:tc>
          <w:tcPr>
            <w:tcW w:w="1715" w:type="dxa"/>
            <w:noWrap/>
          </w:tcPr>
          <w:p w14:paraId="0B18A9B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Ni et al (2020)</w:t>
            </w:r>
            <w:sdt>
              <w:sdtPr>
                <w:rPr>
                  <w:rFonts w:ascii="Arial" w:eastAsia="Times New Roman" w:hAnsi="Arial" w:cs="Arial"/>
                  <w:color w:val="000000"/>
                  <w:vertAlign w:val="superscript"/>
                  <w:lang w:val="en-GB" w:eastAsia="en-US"/>
                </w:rPr>
                <w:id w:val="-36290800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ni-zhou-2020-combination-of-western-medicine-and-chinese-traditional-patent-medicine-in-treating-a-family-case-of-covid-19-in-wuhan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C34148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50404E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63C58C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42580E3"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Shuanghuanglian</w:t>
            </w:r>
            <w:proofErr w:type="spellEnd"/>
            <w:r w:rsidRPr="00B0031B">
              <w:rPr>
                <w:rFonts w:ascii="Arial" w:eastAsia="Times New Roman" w:hAnsi="Arial" w:cs="Arial"/>
                <w:color w:val="000000"/>
                <w:lang w:val="en-GB" w:eastAsia="en-US"/>
              </w:rPr>
              <w:t xml:space="preserve"> oral liquid</w:t>
            </w:r>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p>
        </w:tc>
      </w:tr>
      <w:tr w:rsidR="00B0031B" w:rsidRPr="00B0031B" w14:paraId="7DBF9597" w14:textId="77777777" w:rsidTr="00204506">
        <w:trPr>
          <w:trHeight w:val="1152"/>
        </w:trPr>
        <w:tc>
          <w:tcPr>
            <w:tcW w:w="1715" w:type="dxa"/>
            <w:noWrap/>
          </w:tcPr>
          <w:p w14:paraId="2F94B89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Huang et al (2020)</w:t>
            </w:r>
            <w:sdt>
              <w:sdtPr>
                <w:rPr>
                  <w:rFonts w:ascii="Arial" w:eastAsia="Times New Roman" w:hAnsi="Arial" w:cs="Arial"/>
                  <w:color w:val="000000"/>
                  <w:vertAlign w:val="superscript"/>
                  <w:lang w:val="en-GB" w:eastAsia="en-US"/>
                </w:rPr>
                <w:id w:val="167615376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huang-teng-2020-2019-novel-coronavirus-disease-(covid-19)-in-taiwan:-reports-of-two-cases-from-wuhan,-china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7793C1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103E92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Taiwan</w:t>
            </w:r>
          </w:p>
        </w:tc>
        <w:tc>
          <w:tcPr>
            <w:tcW w:w="939" w:type="dxa"/>
          </w:tcPr>
          <w:p w14:paraId="0E14FF2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w:t>
            </w:r>
          </w:p>
        </w:tc>
        <w:tc>
          <w:tcPr>
            <w:tcW w:w="3067" w:type="dxa"/>
          </w:tcPr>
          <w:p w14:paraId="568D173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Levofloxacin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Cefepime</w:t>
            </w:r>
            <w:proofErr w:type="spellEnd"/>
            <w:r w:rsidRPr="00B0031B">
              <w:rPr>
                <w:rFonts w:ascii="Arial" w:eastAsia="Times New Roman" w:hAnsi="Arial" w:cs="Arial"/>
                <w:color w:val="000000"/>
                <w:lang w:val="en-GB" w:eastAsia="en-US"/>
              </w:rPr>
              <w:br/>
              <w:t>Clarithromycin</w:t>
            </w:r>
            <w:r w:rsidRPr="00B0031B">
              <w:rPr>
                <w:rFonts w:ascii="Arial" w:eastAsia="Times New Roman" w:hAnsi="Arial" w:cs="Arial"/>
                <w:color w:val="000000"/>
                <w:lang w:val="en-GB" w:eastAsia="en-US"/>
              </w:rPr>
              <w:br/>
              <w:t>Moxifloxacin</w:t>
            </w:r>
          </w:p>
        </w:tc>
      </w:tr>
      <w:tr w:rsidR="00B0031B" w:rsidRPr="00B0031B" w14:paraId="6F63D82B" w14:textId="77777777" w:rsidTr="00204506">
        <w:trPr>
          <w:trHeight w:val="1728"/>
        </w:trPr>
        <w:tc>
          <w:tcPr>
            <w:tcW w:w="1715" w:type="dxa"/>
            <w:noWrap/>
          </w:tcPr>
          <w:p w14:paraId="39DAC1D5"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Wenzheng</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96801405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han-quan-2020-the-course-of-clinical-diagnosis-and-treatment-of-a-case-infected-with-coronavirus-disease-2019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84AEB8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D39BFF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B86CD4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7D7E3FD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Interferon-Alpha</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Ambroxol</w:t>
            </w:r>
            <w:proofErr w:type="spellEnd"/>
            <w:r w:rsidRPr="00B0031B">
              <w:rPr>
                <w:rFonts w:ascii="Arial" w:eastAsia="Times New Roman" w:hAnsi="Arial" w:cs="Arial"/>
                <w:color w:val="000000"/>
                <w:lang w:val="en-GB" w:eastAsia="en-US"/>
              </w:rPr>
              <w:t xml:space="preserve"> hydrochloride</w:t>
            </w:r>
            <w:r w:rsidRPr="00B0031B">
              <w:rPr>
                <w:rFonts w:ascii="Arial" w:eastAsia="Times New Roman" w:hAnsi="Arial" w:cs="Arial"/>
                <w:color w:val="000000"/>
                <w:lang w:val="en-GB" w:eastAsia="en-US"/>
              </w:rPr>
              <w:br/>
              <w:t>Moxifloxacin hydrochloride</w:t>
            </w:r>
          </w:p>
        </w:tc>
      </w:tr>
      <w:tr w:rsidR="00B0031B" w:rsidRPr="00B0031B" w14:paraId="0D3B72D9" w14:textId="77777777" w:rsidTr="00204506">
        <w:trPr>
          <w:trHeight w:val="2016"/>
        </w:trPr>
        <w:tc>
          <w:tcPr>
            <w:tcW w:w="1715" w:type="dxa"/>
            <w:noWrap/>
          </w:tcPr>
          <w:p w14:paraId="6468EB5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1467342264"/>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chen-zhou-2020-epidemiological-and-clinical-characteristics-of-99-cases-of-2019-novel-coronavirus-pneumonia-in-wuhan,-china:-a-descriptive-study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[9]</w:t>
                </w:r>
                <w:r w:rsidRPr="00B0031B">
                  <w:rPr>
                    <w:rFonts w:ascii="Arial" w:eastAsia="Times New Roman" w:hAnsi="Arial" w:cs="Arial"/>
                    <w:color w:val="000000"/>
                    <w:lang w:val="en-GB" w:eastAsia="en-US"/>
                  </w:rPr>
                  <w:fldChar w:fldCharType="end"/>
                </w:r>
              </w:sdtContent>
            </w:sdt>
          </w:p>
        </w:tc>
        <w:tc>
          <w:tcPr>
            <w:tcW w:w="1687" w:type="dxa"/>
            <w:noWrap/>
          </w:tcPr>
          <w:p w14:paraId="281892D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51C5103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00C52A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99</w:t>
            </w:r>
          </w:p>
        </w:tc>
        <w:tc>
          <w:tcPr>
            <w:tcW w:w="3067" w:type="dxa"/>
          </w:tcPr>
          <w:p w14:paraId="43CC3C8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 xml:space="preserve">Ganciclovir </w:t>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t>Antibiotics (</w:t>
            </w:r>
            <w:proofErr w:type="spellStart"/>
            <w:r w:rsidRPr="00B0031B">
              <w:rPr>
                <w:rFonts w:ascii="Arial" w:eastAsia="Times New Roman" w:hAnsi="Arial" w:cs="Arial"/>
                <w:color w:val="000000"/>
                <w:lang w:val="en-GB" w:eastAsia="en-US"/>
              </w:rPr>
              <w:t>cephalosporins</w:t>
            </w:r>
            <w:proofErr w:type="spellEnd"/>
            <w:r w:rsidRPr="00B0031B">
              <w:rPr>
                <w:rFonts w:ascii="Arial" w:eastAsia="Times New Roman" w:hAnsi="Arial" w:cs="Arial"/>
                <w:color w:val="000000"/>
                <w:lang w:val="en-GB" w:eastAsia="en-US"/>
              </w:rPr>
              <w:t xml:space="preserve">, quinolones, </w:t>
            </w:r>
            <w:proofErr w:type="spellStart"/>
            <w:r w:rsidRPr="00B0031B">
              <w:rPr>
                <w:rFonts w:ascii="Arial" w:eastAsia="Times New Roman" w:hAnsi="Arial" w:cs="Arial"/>
                <w:color w:val="000000"/>
                <w:lang w:val="en-GB" w:eastAsia="en-US"/>
              </w:rPr>
              <w:t>carbapenems</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tigecycline</w:t>
            </w:r>
            <w:proofErr w:type="spellEnd"/>
            <w:r w:rsidRPr="00B0031B">
              <w:rPr>
                <w:rFonts w:ascii="Arial" w:eastAsia="Times New Roman" w:hAnsi="Arial" w:cs="Arial"/>
                <w:color w:val="000000"/>
                <w:lang w:val="en-GB" w:eastAsia="en-US"/>
              </w:rPr>
              <w:t>, linezolid)</w:t>
            </w:r>
            <w:r w:rsidRPr="00B0031B">
              <w:rPr>
                <w:rFonts w:ascii="Arial" w:eastAsia="Times New Roman" w:hAnsi="Arial" w:cs="Arial"/>
                <w:color w:val="000000"/>
                <w:lang w:val="en-GB" w:eastAsia="en-US"/>
              </w:rPr>
              <w:br/>
              <w:t>Antifungals</w:t>
            </w:r>
            <w:r w:rsidRPr="00B0031B">
              <w:rPr>
                <w:rFonts w:ascii="Arial" w:eastAsia="Times New Roman" w:hAnsi="Arial" w:cs="Arial"/>
                <w:color w:val="000000"/>
                <w:lang w:val="en-GB" w:eastAsia="en-US"/>
              </w:rPr>
              <w:br/>
              <w:t xml:space="preserve">Glucocorticoids (methylprednisolone sodium succinate, methylprednisolone, dexamethasone) </w:t>
            </w:r>
          </w:p>
        </w:tc>
      </w:tr>
      <w:tr w:rsidR="00B0031B" w:rsidRPr="00B0031B" w14:paraId="4C9ACB33" w14:textId="77777777" w:rsidTr="00204506">
        <w:trPr>
          <w:trHeight w:val="864"/>
        </w:trPr>
        <w:tc>
          <w:tcPr>
            <w:tcW w:w="1715" w:type="dxa"/>
            <w:noWrap/>
          </w:tcPr>
          <w:p w14:paraId="3CB193D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Kim et al (2020)</w:t>
            </w:r>
            <w:sdt>
              <w:sdtPr>
                <w:rPr>
                  <w:rFonts w:ascii="Arial" w:eastAsia="Times New Roman" w:hAnsi="Arial" w:cs="Arial"/>
                  <w:color w:val="000000"/>
                  <w:lang w:val="en-GB" w:eastAsia="en-US"/>
                </w:rPr>
                <w:id w:val="1791636262"/>
                <w:citation/>
              </w:sdtPr>
              <w:sdtEndPr>
                <w:rPr>
                  <w:vertAlign w:val="superscript"/>
                </w:r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kim-choe-2020-the-first-case-of-2019-novel-coronavirus-pneumonia-imported-into-korea-from-wuhan,-china:-implication-for-infection-prevention-and-control-measures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381BB5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2FC7B0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Korea</w:t>
            </w:r>
          </w:p>
        </w:tc>
        <w:tc>
          <w:tcPr>
            <w:tcW w:w="939" w:type="dxa"/>
          </w:tcPr>
          <w:p w14:paraId="4B07A80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7FC53BF9"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t>Oseltamivir</w:t>
            </w:r>
          </w:p>
        </w:tc>
      </w:tr>
      <w:tr w:rsidR="00B0031B" w:rsidRPr="00B0031B" w14:paraId="7457EA70" w14:textId="77777777" w:rsidTr="00204506">
        <w:trPr>
          <w:trHeight w:val="576"/>
        </w:trPr>
        <w:tc>
          <w:tcPr>
            <w:tcW w:w="1715" w:type="dxa"/>
            <w:noWrap/>
          </w:tcPr>
          <w:p w14:paraId="6972343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vertAlign w:val="superscript"/>
                  <w:lang w:val="en-GB" w:eastAsia="en-US"/>
                </w:rPr>
                <w:id w:val="60500590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liu-liao-2020-a-locally-transmitted-case-of-sars-cov-2-infection-in-taiwan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D4A609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968AB0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Taiwan</w:t>
            </w:r>
          </w:p>
        </w:tc>
        <w:tc>
          <w:tcPr>
            <w:tcW w:w="939" w:type="dxa"/>
          </w:tcPr>
          <w:p w14:paraId="0F75A5B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w:t>
            </w:r>
          </w:p>
        </w:tc>
        <w:tc>
          <w:tcPr>
            <w:tcW w:w="3067" w:type="dxa"/>
          </w:tcPr>
          <w:p w14:paraId="2F62976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Levofloxacin</w:t>
            </w:r>
          </w:p>
        </w:tc>
      </w:tr>
      <w:tr w:rsidR="00B0031B" w:rsidRPr="00B0031B" w14:paraId="7B67B2E0" w14:textId="77777777" w:rsidTr="00204506">
        <w:trPr>
          <w:trHeight w:val="1152"/>
        </w:trPr>
        <w:tc>
          <w:tcPr>
            <w:tcW w:w="1715" w:type="dxa"/>
            <w:noWrap/>
          </w:tcPr>
          <w:p w14:paraId="6BC9D39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Zhou et al (2020)</w:t>
            </w:r>
            <w:sdt>
              <w:sdtPr>
                <w:rPr>
                  <w:rFonts w:ascii="Arial" w:eastAsia="Times New Roman" w:hAnsi="Arial" w:cs="Arial"/>
                  <w:color w:val="000000"/>
                  <w:lang w:val="en-GB" w:eastAsia="en-US"/>
                </w:rPr>
                <w:id w:val="1079245686"/>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zhou-liu-2020-potential-benefits-of-precise-corticosteroids-therapy-for-severe-2019-ncov-pneumonia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[12]</w:t>
                </w:r>
                <w:r w:rsidRPr="00B0031B">
                  <w:rPr>
                    <w:rFonts w:ascii="Arial" w:eastAsia="Times New Roman" w:hAnsi="Arial" w:cs="Arial"/>
                    <w:color w:val="000000"/>
                    <w:lang w:val="en-GB" w:eastAsia="en-US"/>
                  </w:rPr>
                  <w:fldChar w:fldCharType="end"/>
                </w:r>
              </w:sdtContent>
            </w:sdt>
          </w:p>
        </w:tc>
        <w:tc>
          <w:tcPr>
            <w:tcW w:w="1687" w:type="dxa"/>
            <w:noWrap/>
          </w:tcPr>
          <w:p w14:paraId="38C6CF9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E16092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E69F35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15</w:t>
            </w:r>
          </w:p>
        </w:tc>
        <w:tc>
          <w:tcPr>
            <w:tcW w:w="3067" w:type="dxa"/>
          </w:tcPr>
          <w:p w14:paraId="71A8FFB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Methylprednisolone</w:t>
            </w:r>
            <w:r w:rsidRPr="00B0031B">
              <w:rPr>
                <w:rFonts w:ascii="Arial" w:eastAsia="Times New Roman" w:hAnsi="Arial" w:cs="Arial"/>
                <w:color w:val="000000"/>
                <w:lang w:val="en-GB" w:eastAsia="en-US"/>
              </w:rPr>
              <w:br/>
              <w:t>Non-invasive oxygen therapy</w:t>
            </w:r>
            <w:r w:rsidRPr="00B0031B">
              <w:rPr>
                <w:rFonts w:ascii="Arial" w:eastAsia="Times New Roman" w:hAnsi="Arial" w:cs="Arial"/>
                <w:color w:val="000000"/>
                <w:lang w:val="en-GB" w:eastAsia="en-US"/>
              </w:rPr>
              <w:br/>
              <w:t xml:space="preserve">Antivirals and/or </w:t>
            </w:r>
            <w:proofErr w:type="spellStart"/>
            <w:r w:rsidRPr="00B0031B">
              <w:rPr>
                <w:rFonts w:ascii="Arial" w:eastAsia="Times New Roman" w:hAnsi="Arial" w:cs="Arial"/>
                <w:color w:val="000000"/>
                <w:lang w:val="en-GB" w:eastAsia="en-US"/>
              </w:rPr>
              <w:t>antibacterials</w:t>
            </w:r>
            <w:proofErr w:type="spellEnd"/>
            <w:r w:rsidRPr="00B0031B">
              <w:rPr>
                <w:rFonts w:ascii="Arial" w:eastAsia="Times New Roman" w:hAnsi="Arial" w:cs="Arial"/>
                <w:color w:val="000000"/>
                <w:lang w:val="en-GB" w:eastAsia="en-US"/>
              </w:rPr>
              <w:br/>
              <w:t>Corticosteroids therapy</w:t>
            </w:r>
          </w:p>
        </w:tc>
      </w:tr>
      <w:tr w:rsidR="00B0031B" w:rsidRPr="00B0031B" w14:paraId="051EAB06" w14:textId="77777777" w:rsidTr="00204506">
        <w:trPr>
          <w:trHeight w:val="1152"/>
        </w:trPr>
        <w:tc>
          <w:tcPr>
            <w:tcW w:w="1715" w:type="dxa"/>
            <w:noWrap/>
          </w:tcPr>
          <w:p w14:paraId="544624A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Fang et al (2020)</w:t>
            </w:r>
            <w:sdt>
              <w:sdtPr>
                <w:rPr>
                  <w:rFonts w:ascii="Arial" w:eastAsia="Times New Roman" w:hAnsi="Arial" w:cs="Arial"/>
                  <w:color w:val="000000"/>
                  <w:vertAlign w:val="superscript"/>
                  <w:lang w:val="en-GB" w:eastAsia="en-US"/>
                </w:rPr>
                <w:id w:val="49353301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fang-zhao-2020-changes-of-ct-findings-in-a-2019-novel-coronavirus-(2019-ncov)-pneumonia-patient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1F8D61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6239E56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222915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632E5FD0"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Veletonavir</w:t>
            </w:r>
            <w:proofErr w:type="spellEnd"/>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Piperacillin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Tazobactam</w:t>
            </w:r>
            <w:proofErr w:type="spellEnd"/>
          </w:p>
        </w:tc>
      </w:tr>
      <w:tr w:rsidR="00B0031B" w:rsidRPr="00B0031B" w14:paraId="0B9AB19D" w14:textId="77777777" w:rsidTr="00204506">
        <w:trPr>
          <w:trHeight w:val="1728"/>
        </w:trPr>
        <w:tc>
          <w:tcPr>
            <w:tcW w:w="1715" w:type="dxa"/>
            <w:noWrap/>
          </w:tcPr>
          <w:p w14:paraId="0493AD5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Xu et al (2020)</w:t>
            </w:r>
            <w:sdt>
              <w:sdtPr>
                <w:rPr>
                  <w:rFonts w:ascii="Arial" w:eastAsia="Times New Roman" w:hAnsi="Arial" w:cs="Arial"/>
                  <w:color w:val="000000"/>
                  <w:lang w:val="en-GB" w:eastAsia="en-US"/>
                </w:rPr>
                <w:id w:val="1537390398"/>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xu-shi-2020-pathological-findings-of-covid-19-associated-with-acute-respiratory-distress-syndrome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[14]</w:t>
                </w:r>
                <w:r w:rsidRPr="00B0031B">
                  <w:rPr>
                    <w:rFonts w:ascii="Arial" w:eastAsia="Times New Roman" w:hAnsi="Arial" w:cs="Arial"/>
                    <w:color w:val="000000"/>
                    <w:lang w:val="en-GB" w:eastAsia="en-US"/>
                  </w:rPr>
                  <w:fldChar w:fldCharType="end"/>
                </w:r>
              </w:sdtContent>
            </w:sdt>
          </w:p>
        </w:tc>
        <w:tc>
          <w:tcPr>
            <w:tcW w:w="1687" w:type="dxa"/>
            <w:noWrap/>
          </w:tcPr>
          <w:p w14:paraId="306DCA3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7EF41B4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5C7C84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C5A9F3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Moxifloxacin</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Interferon alfa-2b</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p>
        </w:tc>
      </w:tr>
      <w:tr w:rsidR="00B0031B" w:rsidRPr="00B0031B" w14:paraId="384231CE" w14:textId="77777777" w:rsidTr="00204506">
        <w:trPr>
          <w:trHeight w:val="1152"/>
        </w:trPr>
        <w:tc>
          <w:tcPr>
            <w:tcW w:w="1715" w:type="dxa"/>
            <w:noWrap/>
          </w:tcPr>
          <w:p w14:paraId="489C831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Ren et al (2020)</w:t>
            </w:r>
            <w:sdt>
              <w:sdtPr>
                <w:rPr>
                  <w:rFonts w:ascii="Arial" w:eastAsia="Times New Roman" w:hAnsi="Arial" w:cs="Arial"/>
                  <w:color w:val="000000"/>
                  <w:lang w:val="en-GB" w:eastAsia="en-US"/>
                </w:rPr>
                <w:id w:val="1614933404"/>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ren-zhang-2020-traditional-chinese-medicine-for-covid-19-treatment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[15]</w:t>
                </w:r>
                <w:r w:rsidRPr="00B0031B">
                  <w:rPr>
                    <w:rFonts w:ascii="Arial" w:eastAsia="Times New Roman" w:hAnsi="Arial" w:cs="Arial"/>
                    <w:color w:val="000000"/>
                    <w:lang w:val="en-GB" w:eastAsia="en-US"/>
                  </w:rPr>
                  <w:fldChar w:fldCharType="end"/>
                </w:r>
              </w:sdtContent>
            </w:sdt>
          </w:p>
        </w:tc>
        <w:tc>
          <w:tcPr>
            <w:tcW w:w="1687" w:type="dxa"/>
            <w:noWrap/>
          </w:tcPr>
          <w:p w14:paraId="375DE5E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849422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D7CBD3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57302E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 phosphate</w:t>
            </w:r>
            <w:r w:rsidRPr="00B0031B">
              <w:rPr>
                <w:rFonts w:ascii="Arial" w:eastAsia="Times New Roman" w:hAnsi="Arial" w:cs="Arial"/>
                <w:color w:val="000000"/>
                <w:lang w:val="en-GB" w:eastAsia="en-US"/>
              </w:rPr>
              <w:br/>
              <w:t>Ganciclovir</w:t>
            </w:r>
            <w:r w:rsidRPr="00B0031B">
              <w:rPr>
                <w:rFonts w:ascii="Arial" w:eastAsia="Times New Roman" w:hAnsi="Arial" w:cs="Arial"/>
                <w:color w:val="000000"/>
                <w:lang w:val="en-GB" w:eastAsia="en-US"/>
              </w:rPr>
              <w:br/>
              <w:t>Recombinant human interferon a1b</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Qingfei</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paidu</w:t>
            </w:r>
            <w:proofErr w:type="spellEnd"/>
            <w:r w:rsidRPr="00B0031B">
              <w:rPr>
                <w:rFonts w:ascii="Arial" w:eastAsia="Times New Roman" w:hAnsi="Arial" w:cs="Arial"/>
                <w:color w:val="000000"/>
                <w:lang w:val="en-GB" w:eastAsia="en-US"/>
              </w:rPr>
              <w:t xml:space="preserve"> decoction</w:t>
            </w:r>
          </w:p>
        </w:tc>
      </w:tr>
      <w:tr w:rsidR="00B0031B" w:rsidRPr="00B0031B" w14:paraId="57B674B7" w14:textId="77777777" w:rsidTr="00204506">
        <w:trPr>
          <w:trHeight w:val="2592"/>
        </w:trPr>
        <w:tc>
          <w:tcPr>
            <w:tcW w:w="1715" w:type="dxa"/>
            <w:noWrap/>
          </w:tcPr>
          <w:p w14:paraId="5E7D6AE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lang w:val="en-GB" w:eastAsia="en-US"/>
                </w:rPr>
                <w:id w:val="723568660"/>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chen-quan-2020-a-report-of-clinical-diagnosis-and-treatment-of-nine-cases-of-coronavirus-disease-2019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[16]</w:t>
                </w:r>
                <w:r w:rsidRPr="00B0031B">
                  <w:rPr>
                    <w:rFonts w:ascii="Arial" w:eastAsia="Times New Roman" w:hAnsi="Arial" w:cs="Arial"/>
                    <w:color w:val="000000"/>
                    <w:lang w:val="en-GB" w:eastAsia="en-US"/>
                  </w:rPr>
                  <w:fldChar w:fldCharType="end"/>
                </w:r>
              </w:sdtContent>
            </w:sdt>
          </w:p>
        </w:tc>
        <w:tc>
          <w:tcPr>
            <w:tcW w:w="1687" w:type="dxa"/>
            <w:noWrap/>
          </w:tcPr>
          <w:p w14:paraId="0C7BDDB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6F48FB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F3B279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9</w:t>
            </w:r>
          </w:p>
        </w:tc>
        <w:tc>
          <w:tcPr>
            <w:tcW w:w="3067" w:type="dxa"/>
          </w:tcPr>
          <w:p w14:paraId="4B6AB53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 alfa-2b</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Moxifloxacin hydrochloride</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Qingfei</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paidu</w:t>
            </w:r>
            <w:proofErr w:type="spellEnd"/>
            <w:r w:rsidRPr="00B0031B">
              <w:rPr>
                <w:rFonts w:ascii="Arial" w:eastAsia="Times New Roman" w:hAnsi="Arial" w:cs="Arial"/>
                <w:color w:val="000000"/>
                <w:lang w:val="en-GB" w:eastAsia="en-US"/>
              </w:rPr>
              <w:t xml:space="preserve"> decoction</w:t>
            </w:r>
            <w:r w:rsidRPr="00B0031B">
              <w:rPr>
                <w:rFonts w:ascii="Arial" w:eastAsia="Times New Roman" w:hAnsi="Arial" w:cs="Arial"/>
                <w:color w:val="000000"/>
                <w:lang w:val="en-GB" w:eastAsia="en-US"/>
              </w:rPr>
              <w:br/>
              <w:t>Montmorillonite powder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Trigeminy</w:t>
            </w:r>
            <w:proofErr w:type="spellEnd"/>
            <w:r w:rsidRPr="00B0031B">
              <w:rPr>
                <w:rFonts w:ascii="Arial" w:eastAsia="Times New Roman" w:hAnsi="Arial" w:cs="Arial"/>
                <w:color w:val="000000"/>
                <w:lang w:val="en-GB" w:eastAsia="en-US"/>
              </w:rPr>
              <w:t xml:space="preserve"> viable organism powder</w:t>
            </w:r>
          </w:p>
        </w:tc>
      </w:tr>
      <w:tr w:rsidR="00B0031B" w:rsidRPr="00B0031B" w14:paraId="75A80665" w14:textId="77777777" w:rsidTr="00204506">
        <w:trPr>
          <w:trHeight w:val="1152"/>
        </w:trPr>
        <w:tc>
          <w:tcPr>
            <w:tcW w:w="1715" w:type="dxa"/>
            <w:noWrap/>
          </w:tcPr>
          <w:p w14:paraId="0DA86EB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Shi et al (2020)</w:t>
            </w:r>
            <w:sdt>
              <w:sdtPr>
                <w:rPr>
                  <w:rFonts w:ascii="Arial" w:eastAsia="Times New Roman" w:hAnsi="Arial" w:cs="Arial"/>
                  <w:color w:val="000000"/>
                  <w:vertAlign w:val="subscript"/>
                  <w:lang w:val="en-GB" w:eastAsia="en-US"/>
                </w:rPr>
                <w:id w:val="-927036291"/>
                <w:citation/>
              </w:sdtPr>
              <w:sdtEndPr>
                <w:rPr>
                  <w:vertAlign w:val="superscript"/>
                </w:r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shi-han-2020-evolution-of-ct-manifestations-in-a-patient-recovered-from-2019-novel-coronavirus-(2019-ncov)-pneumonia-in-wuhan,-china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1AD35D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CF6F8C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9B3DB2A" w14:textId="77777777" w:rsidR="00B0031B" w:rsidRPr="00B0031B" w:rsidRDefault="00B0031B" w:rsidP="00204506">
            <w:pPr>
              <w:rPr>
                <w:rFonts w:ascii="Arial" w:eastAsia="Times New Roman" w:hAnsi="Arial" w:cs="Arial"/>
                <w:lang w:val="en-GB" w:eastAsia="en-US"/>
              </w:rPr>
            </w:pPr>
            <w:r w:rsidRPr="00B0031B">
              <w:rPr>
                <w:rFonts w:ascii="Arial" w:eastAsia="Times New Roman" w:hAnsi="Arial" w:cs="Arial"/>
                <w:lang w:val="en-GB" w:eastAsia="en-US"/>
              </w:rPr>
              <w:t>1</w:t>
            </w:r>
          </w:p>
        </w:tc>
        <w:tc>
          <w:tcPr>
            <w:tcW w:w="3067" w:type="dxa"/>
          </w:tcPr>
          <w:p w14:paraId="33EBBC6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Ganciclovir</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t>Linezolid</w:t>
            </w:r>
          </w:p>
        </w:tc>
      </w:tr>
      <w:tr w:rsidR="00B0031B" w:rsidRPr="00B0031B" w14:paraId="7225A4EB" w14:textId="77777777" w:rsidTr="00204506">
        <w:trPr>
          <w:trHeight w:val="1152"/>
        </w:trPr>
        <w:tc>
          <w:tcPr>
            <w:tcW w:w="1715" w:type="dxa"/>
            <w:noWrap/>
          </w:tcPr>
          <w:p w14:paraId="4A0A535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vertAlign w:val="superscript"/>
                  <w:lang w:val="en-GB" w:eastAsia="en-US"/>
                </w:rPr>
                <w:id w:val="141613034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liu-fang-2020-clinical-characteristics-of-novel-coronavirus-cases-in-tertiary-hospitals-in-hubei-province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92D0E9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095C81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D290EC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137</w:t>
            </w:r>
          </w:p>
        </w:tc>
        <w:tc>
          <w:tcPr>
            <w:tcW w:w="3067" w:type="dxa"/>
          </w:tcPr>
          <w:p w14:paraId="1B283FD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Human gamma-immunoglobulin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Methylprednisone</w:t>
            </w:r>
            <w:proofErr w:type="spellEnd"/>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lang w:val="en-GB" w:eastAsia="en-US"/>
              </w:rPr>
              <w:br/>
              <w:t>Antivirals</w:t>
            </w:r>
            <w:r w:rsidRPr="00B0031B">
              <w:rPr>
                <w:rFonts w:ascii="Arial" w:eastAsia="Times New Roman" w:hAnsi="Arial" w:cs="Arial"/>
                <w:color w:val="000000"/>
                <w:lang w:val="en-GB" w:eastAsia="en-US"/>
              </w:rPr>
              <w:br/>
              <w:t xml:space="preserve">Antibiotics </w:t>
            </w:r>
          </w:p>
        </w:tc>
      </w:tr>
      <w:tr w:rsidR="00B0031B" w:rsidRPr="00B0031B" w14:paraId="54F69DA8" w14:textId="77777777" w:rsidTr="00204506">
        <w:trPr>
          <w:trHeight w:val="1728"/>
        </w:trPr>
        <w:tc>
          <w:tcPr>
            <w:tcW w:w="1715" w:type="dxa"/>
            <w:noWrap/>
          </w:tcPr>
          <w:p w14:paraId="2934C3B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Wang et al (2020)</w:t>
            </w:r>
            <w:sdt>
              <w:sdtPr>
                <w:rPr>
                  <w:rFonts w:ascii="Arial" w:eastAsia="Times New Roman" w:hAnsi="Arial" w:cs="Arial"/>
                  <w:color w:val="000000"/>
                  <w:lang w:val="en-GB" w:eastAsia="en-US"/>
                </w:rPr>
                <w:id w:val="793172396"/>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wang-chen-2020-clinical-characteristics-and-therapeutic-procedure-for-four-cases-with-2019-novel-coronavirus-pneumonia-receiving-combined-chinese-and-western-medicine-treatment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[19]</w:t>
                </w:r>
                <w:r w:rsidRPr="00B0031B">
                  <w:rPr>
                    <w:rFonts w:ascii="Arial" w:eastAsia="Times New Roman" w:hAnsi="Arial" w:cs="Arial"/>
                    <w:color w:val="000000"/>
                    <w:lang w:val="en-GB" w:eastAsia="en-US"/>
                  </w:rPr>
                  <w:fldChar w:fldCharType="end"/>
                </w:r>
              </w:sdtContent>
            </w:sdt>
          </w:p>
        </w:tc>
        <w:tc>
          <w:tcPr>
            <w:tcW w:w="1687" w:type="dxa"/>
            <w:noWrap/>
          </w:tcPr>
          <w:p w14:paraId="6844C5C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1653B8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3A8FBF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4</w:t>
            </w:r>
          </w:p>
        </w:tc>
        <w:tc>
          <w:tcPr>
            <w:tcW w:w="3067" w:type="dxa"/>
          </w:tcPr>
          <w:p w14:paraId="54D6F15F"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Shufeng</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Jiedu</w:t>
            </w:r>
            <w:proofErr w:type="spellEnd"/>
            <w:r w:rsidRPr="00B0031B">
              <w:rPr>
                <w:rFonts w:ascii="Arial" w:eastAsia="Times New Roman" w:hAnsi="Arial" w:cs="Arial"/>
                <w:color w:val="000000"/>
                <w:lang w:val="en-GB" w:eastAsia="en-US"/>
              </w:rPr>
              <w:t xml:space="preserve"> Capsule</w:t>
            </w:r>
            <w:r w:rsidRPr="00B0031B">
              <w:rPr>
                <w:rFonts w:ascii="Arial" w:eastAsia="Times New Roman" w:hAnsi="Arial" w:cs="Arial"/>
                <w:color w:val="000000"/>
                <w:lang w:val="en-GB" w:eastAsia="en-US"/>
              </w:rPr>
              <w:br/>
              <w:t>Supplemental oxygen</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 xml:space="preserve">Human </w:t>
            </w:r>
            <w:proofErr w:type="spellStart"/>
            <w:r w:rsidRPr="00B0031B">
              <w:rPr>
                <w:rFonts w:ascii="Arial" w:eastAsia="Times New Roman" w:hAnsi="Arial" w:cs="Arial"/>
                <w:color w:val="000000"/>
                <w:lang w:val="en-GB" w:eastAsia="en-US"/>
              </w:rPr>
              <w:t>Seroalbumin</w:t>
            </w:r>
            <w:proofErr w:type="spellEnd"/>
          </w:p>
        </w:tc>
      </w:tr>
      <w:tr w:rsidR="00B0031B" w:rsidRPr="00B0031B" w14:paraId="683B104B" w14:textId="77777777" w:rsidTr="00204506">
        <w:trPr>
          <w:trHeight w:val="3456"/>
        </w:trPr>
        <w:tc>
          <w:tcPr>
            <w:tcW w:w="1715" w:type="dxa"/>
            <w:noWrap/>
          </w:tcPr>
          <w:p w14:paraId="140B0F3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Yu et al (2020)</w:t>
            </w:r>
            <w:sdt>
              <w:sdtPr>
                <w:rPr>
                  <w:rFonts w:ascii="Arial" w:eastAsia="Times New Roman" w:hAnsi="Arial" w:cs="Arial"/>
                  <w:color w:val="000000"/>
                  <w:vertAlign w:val="superscript"/>
                  <w:lang w:val="en-GB" w:eastAsia="en-US"/>
                </w:rPr>
                <w:id w:val="47064545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yu-li-2020-clinical-features-and-obstetric-and-neonatal-outcomes-of-pregnant-patients-with-covid-19-in-wuhan,-china:-a-retrospective,-single-centre,-descriptive-study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[20]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752D0D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F22ECF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9E8F12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7</w:t>
            </w:r>
          </w:p>
        </w:tc>
        <w:tc>
          <w:tcPr>
            <w:tcW w:w="3067" w:type="dxa"/>
          </w:tcPr>
          <w:p w14:paraId="08776A7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Moxifloxacin</w:t>
            </w:r>
            <w:r w:rsidRPr="00B0031B">
              <w:rPr>
                <w:rFonts w:ascii="Arial" w:eastAsia="Times New Roman" w:hAnsi="Arial" w:cs="Arial"/>
                <w:color w:val="000000"/>
                <w:lang w:val="en-GB" w:eastAsia="en-US"/>
              </w:rPr>
              <w:br/>
              <w:t>Ganciclovir</w:t>
            </w:r>
            <w:r w:rsidRPr="00B0031B">
              <w:rPr>
                <w:rFonts w:ascii="Arial" w:eastAsia="Times New Roman" w:hAnsi="Arial" w:cs="Arial"/>
                <w:color w:val="000000"/>
                <w:lang w:val="en-GB" w:eastAsia="en-US"/>
              </w:rPr>
              <w:br/>
              <w:t>Interferon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Lianhuaqingwen</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Glucorticoid</w:t>
            </w:r>
            <w:proofErr w:type="spellEnd"/>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Umifenovir</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Jinyebaidu</w:t>
            </w:r>
            <w:proofErr w:type="spellEnd"/>
            <w:r w:rsidRPr="00B0031B">
              <w:rPr>
                <w:rFonts w:ascii="Arial" w:eastAsia="Times New Roman" w:hAnsi="Arial" w:cs="Arial"/>
                <w:color w:val="000000"/>
                <w:lang w:val="en-GB" w:eastAsia="en-US"/>
              </w:rPr>
              <w:t xml:space="preserve"> granules</w:t>
            </w:r>
            <w:r w:rsidRPr="00B0031B">
              <w:rPr>
                <w:rFonts w:ascii="Arial" w:eastAsia="Times New Roman" w:hAnsi="Arial" w:cs="Arial"/>
                <w:color w:val="000000"/>
                <w:lang w:val="en-GB" w:eastAsia="en-US"/>
              </w:rPr>
              <w:br/>
              <w:t>Cephalosporin</w:t>
            </w:r>
            <w:r w:rsidRPr="00B0031B">
              <w:rPr>
                <w:rFonts w:ascii="Arial" w:eastAsia="Times New Roman" w:hAnsi="Arial" w:cs="Arial"/>
                <w:color w:val="000000"/>
                <w:lang w:val="en-GB" w:eastAsia="en-US"/>
              </w:rPr>
              <w:br/>
              <w:t>Interferon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Ornidazole</w:t>
            </w:r>
            <w:proofErr w:type="spellEnd"/>
          </w:p>
        </w:tc>
      </w:tr>
      <w:tr w:rsidR="00B0031B" w:rsidRPr="00B0031B" w14:paraId="02147383" w14:textId="77777777" w:rsidTr="00204506">
        <w:trPr>
          <w:trHeight w:val="1440"/>
        </w:trPr>
        <w:tc>
          <w:tcPr>
            <w:tcW w:w="1715" w:type="dxa"/>
            <w:noWrap/>
          </w:tcPr>
          <w:p w14:paraId="3CED03A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Lou et al (2020)</w:t>
            </w:r>
            <w:sdt>
              <w:sdtPr>
                <w:rPr>
                  <w:rFonts w:ascii="Arial" w:eastAsia="Times New Roman" w:hAnsi="Arial" w:cs="Arial"/>
                  <w:color w:val="000000"/>
                  <w:vertAlign w:val="superscript"/>
                  <w:lang w:val="en-GB" w:eastAsia="en-US"/>
                </w:rPr>
                <w:id w:val="36633255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luo-liu-2020-a-confirmed-asymptomatic-carrier-of-2019-novel-coronavirus-(sars-cov-2)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[21]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BB1376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8A6D37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30C4C7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w:t>
            </w:r>
          </w:p>
        </w:tc>
        <w:tc>
          <w:tcPr>
            <w:tcW w:w="3067" w:type="dxa"/>
          </w:tcPr>
          <w:p w14:paraId="09DD18F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Aerosolized interferon (IFN) α2β</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t>Ribavirin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Glycyrrhizinate</w:t>
            </w:r>
            <w:proofErr w:type="spellEnd"/>
          </w:p>
        </w:tc>
      </w:tr>
      <w:tr w:rsidR="00B0031B" w:rsidRPr="00B0031B" w14:paraId="5AB7B931" w14:textId="77777777" w:rsidTr="00204506">
        <w:trPr>
          <w:trHeight w:val="288"/>
        </w:trPr>
        <w:tc>
          <w:tcPr>
            <w:tcW w:w="1715" w:type="dxa"/>
            <w:noWrap/>
          </w:tcPr>
          <w:p w14:paraId="65A02BA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Wei et al (2020)</w:t>
            </w:r>
            <w:sdt>
              <w:sdtPr>
                <w:rPr>
                  <w:rFonts w:ascii="Arial" w:eastAsia="Times New Roman" w:hAnsi="Arial" w:cs="Arial"/>
                  <w:color w:val="000000"/>
                  <w:lang w:val="en-GB" w:eastAsia="en-US"/>
                </w:rPr>
                <w:id w:val="238760395"/>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wei-xu-2020-2019-novel-coronavirus-(covid-19)-pneumonia:-serial-computed-tomography-findings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[22]</w:t>
                </w:r>
                <w:r w:rsidRPr="00B0031B">
                  <w:rPr>
                    <w:rFonts w:ascii="Arial" w:eastAsia="Times New Roman" w:hAnsi="Arial" w:cs="Arial"/>
                    <w:color w:val="000000"/>
                    <w:lang w:val="en-GB" w:eastAsia="en-US"/>
                  </w:rPr>
                  <w:fldChar w:fldCharType="end"/>
                </w:r>
              </w:sdtContent>
            </w:sdt>
          </w:p>
        </w:tc>
        <w:tc>
          <w:tcPr>
            <w:tcW w:w="1687" w:type="dxa"/>
            <w:noWrap/>
          </w:tcPr>
          <w:p w14:paraId="4CB712F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65F764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748845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740ABB13"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p>
        </w:tc>
      </w:tr>
      <w:tr w:rsidR="00B0031B" w:rsidRPr="00B0031B" w14:paraId="27412426" w14:textId="77777777" w:rsidTr="00204506">
        <w:trPr>
          <w:trHeight w:val="864"/>
        </w:trPr>
        <w:tc>
          <w:tcPr>
            <w:tcW w:w="1715" w:type="dxa"/>
            <w:noWrap/>
          </w:tcPr>
          <w:p w14:paraId="55487F3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Cheng Et al (2020)</w:t>
            </w:r>
            <w:sdt>
              <w:sdtPr>
                <w:rPr>
                  <w:rFonts w:ascii="Arial" w:eastAsia="Times New Roman" w:hAnsi="Arial" w:cs="Arial"/>
                  <w:color w:val="000000"/>
                  <w:vertAlign w:val="superscript"/>
                  <w:lang w:val="en-GB" w:eastAsia="en-US"/>
                </w:rPr>
                <w:id w:val="-100828863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cheng-chang-2020-first-case-of-coronavirus-disease-2019-(covid-19)-pneumonia-in-taiwan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[23]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94548D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207E3C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Taiwan</w:t>
            </w:r>
          </w:p>
        </w:tc>
        <w:tc>
          <w:tcPr>
            <w:tcW w:w="939" w:type="dxa"/>
          </w:tcPr>
          <w:p w14:paraId="13BA1F5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6650079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Ceftriaxone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Amoxicilin</w:t>
            </w:r>
            <w:proofErr w:type="spellEnd"/>
            <w:r w:rsidRPr="00B0031B">
              <w:rPr>
                <w:rFonts w:ascii="Arial" w:eastAsia="Times New Roman" w:hAnsi="Arial" w:cs="Arial"/>
                <w:color w:val="000000"/>
                <w:lang w:val="en-GB" w:eastAsia="en-US"/>
              </w:rPr>
              <w:t>/</w:t>
            </w:r>
            <w:proofErr w:type="spellStart"/>
            <w:r w:rsidRPr="00B0031B">
              <w:rPr>
                <w:rFonts w:ascii="Arial" w:eastAsia="Times New Roman" w:hAnsi="Arial" w:cs="Arial"/>
                <w:color w:val="000000"/>
                <w:lang w:val="en-GB" w:eastAsia="en-US"/>
              </w:rPr>
              <w:t>Clavulanate</w:t>
            </w:r>
            <w:proofErr w:type="spellEnd"/>
          </w:p>
        </w:tc>
      </w:tr>
      <w:tr w:rsidR="00B0031B" w:rsidRPr="00B0031B" w14:paraId="4C562F02" w14:textId="77777777" w:rsidTr="00204506">
        <w:trPr>
          <w:trHeight w:val="288"/>
        </w:trPr>
        <w:tc>
          <w:tcPr>
            <w:tcW w:w="1715" w:type="dxa"/>
            <w:noWrap/>
          </w:tcPr>
          <w:p w14:paraId="091480E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Lan et al (2020)</w:t>
            </w:r>
            <w:sdt>
              <w:sdtPr>
                <w:rPr>
                  <w:rFonts w:ascii="Arial" w:eastAsia="Times New Roman" w:hAnsi="Arial" w:cs="Arial"/>
                  <w:color w:val="000000"/>
                  <w:vertAlign w:val="superscript"/>
                  <w:lang w:val="en-GB" w:eastAsia="en-US"/>
                </w:rPr>
                <w:id w:val="177251168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lan-xu-2020-positive-rt-pcr-test-results-in-patients-recovered-from-covid-19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[24]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2A2C3A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69381F4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913CEC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4</w:t>
            </w:r>
          </w:p>
        </w:tc>
        <w:tc>
          <w:tcPr>
            <w:tcW w:w="3067" w:type="dxa"/>
          </w:tcPr>
          <w:p w14:paraId="77EFF9F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p>
        </w:tc>
      </w:tr>
      <w:tr w:rsidR="00B0031B" w:rsidRPr="00B0031B" w14:paraId="71F741D2" w14:textId="77777777" w:rsidTr="00204506">
        <w:trPr>
          <w:trHeight w:val="2304"/>
        </w:trPr>
        <w:tc>
          <w:tcPr>
            <w:tcW w:w="1715" w:type="dxa"/>
            <w:noWrap/>
          </w:tcPr>
          <w:p w14:paraId="21564050"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Chanf</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lang w:val="en-GB" w:eastAsia="en-US"/>
                </w:rPr>
                <w:id w:val="55367531"/>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zhou-gao-2020-covid-19-with-spontaneous-pneumomediastinum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[25]</w:t>
                </w:r>
                <w:r w:rsidRPr="00B0031B">
                  <w:rPr>
                    <w:rFonts w:ascii="Arial" w:eastAsia="Times New Roman" w:hAnsi="Arial" w:cs="Arial"/>
                    <w:color w:val="000000"/>
                    <w:lang w:val="en-GB" w:eastAsia="en-US"/>
                  </w:rPr>
                  <w:fldChar w:fldCharType="end"/>
                </w:r>
              </w:sdtContent>
            </w:sdt>
          </w:p>
        </w:tc>
        <w:tc>
          <w:tcPr>
            <w:tcW w:w="1687" w:type="dxa"/>
            <w:noWrap/>
          </w:tcPr>
          <w:p w14:paraId="04EDF5B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7F806E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12CD5A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700E5C4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Moxifloxacin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Ribavarin</w:t>
            </w:r>
            <w:proofErr w:type="spellEnd"/>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Supplemental oxygen</w:t>
            </w:r>
            <w:r w:rsidRPr="00B0031B">
              <w:rPr>
                <w:rFonts w:ascii="Arial" w:eastAsia="Times New Roman" w:hAnsi="Arial" w:cs="Arial"/>
                <w:color w:val="000000"/>
                <w:lang w:val="en-GB" w:eastAsia="en-US"/>
              </w:rPr>
              <w:br/>
              <w:t>Theophylline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Ambroxol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Cefoperazone-Tazobactam</w:t>
            </w:r>
            <w:proofErr w:type="spellEnd"/>
            <w:r w:rsidRPr="00B0031B">
              <w:rPr>
                <w:rFonts w:ascii="Arial" w:eastAsia="Times New Roman" w:hAnsi="Arial" w:cs="Arial"/>
                <w:color w:val="000000"/>
                <w:lang w:val="en-GB" w:eastAsia="en-US"/>
              </w:rPr>
              <w:br/>
              <w:t>Interferon alfa-1b</w:t>
            </w:r>
          </w:p>
        </w:tc>
      </w:tr>
      <w:tr w:rsidR="00B0031B" w:rsidRPr="00B0031B" w14:paraId="4CF5C63B" w14:textId="77777777" w:rsidTr="00204506">
        <w:trPr>
          <w:trHeight w:val="1440"/>
        </w:trPr>
        <w:tc>
          <w:tcPr>
            <w:tcW w:w="1715" w:type="dxa"/>
            <w:noWrap/>
          </w:tcPr>
          <w:p w14:paraId="35A5054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Zhu et al (2020)</w:t>
            </w:r>
            <w:sdt>
              <w:sdtPr>
                <w:rPr>
                  <w:rFonts w:ascii="Arial" w:eastAsia="Times New Roman" w:hAnsi="Arial" w:cs="Arial"/>
                  <w:color w:val="000000"/>
                  <w:vertAlign w:val="superscript"/>
                  <w:lang w:val="en-GB" w:eastAsia="en-US"/>
                </w:rPr>
                <w:id w:val="-37400234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zhu-cao-2020-co-infection-of-sars-cov-2-and-hiv-in-a-patient-in-wuhan-city,-china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[26]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6C9707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48EBFA4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FEDD52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2172512"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Methylprednisone</w:t>
            </w:r>
            <w:proofErr w:type="spellEnd"/>
          </w:p>
        </w:tc>
      </w:tr>
      <w:tr w:rsidR="00B0031B" w:rsidRPr="00B0031B" w14:paraId="145C2B10" w14:textId="77777777" w:rsidTr="00204506">
        <w:trPr>
          <w:trHeight w:val="576"/>
        </w:trPr>
        <w:tc>
          <w:tcPr>
            <w:tcW w:w="1715" w:type="dxa"/>
            <w:noWrap/>
          </w:tcPr>
          <w:p w14:paraId="0BC2A31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Lu et al (2020)</w:t>
            </w:r>
            <w:sdt>
              <w:sdtPr>
                <w:rPr>
                  <w:rFonts w:ascii="Arial" w:eastAsia="Times New Roman" w:hAnsi="Arial" w:cs="Arial"/>
                  <w:color w:val="000000"/>
                  <w:vertAlign w:val="superscript"/>
                  <w:lang w:val="en-GB" w:eastAsia="en-US"/>
                </w:rPr>
                <w:id w:val="214338141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lu-lin-2020-alert-for-non-respiratory-symptoms-of-coronavirus-disease-2019-(covid-19)-patients-in-epidemic-period:-a-case-report-of-familial-cluster-with-three-asymptomatic-covid-19-patients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[27]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4F7C28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6FEDD98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2BFFEB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w:t>
            </w:r>
          </w:p>
        </w:tc>
        <w:tc>
          <w:tcPr>
            <w:tcW w:w="3067" w:type="dxa"/>
          </w:tcPr>
          <w:p w14:paraId="6A9C971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Ribavirin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Interferferon</w:t>
            </w:r>
            <w:proofErr w:type="spellEnd"/>
          </w:p>
        </w:tc>
      </w:tr>
      <w:tr w:rsidR="00B0031B" w:rsidRPr="00B0031B" w14:paraId="35FCB462" w14:textId="77777777" w:rsidTr="00204506">
        <w:trPr>
          <w:trHeight w:val="2304"/>
        </w:trPr>
        <w:tc>
          <w:tcPr>
            <w:tcW w:w="1715" w:type="dxa"/>
            <w:noWrap/>
          </w:tcPr>
          <w:p w14:paraId="2EECCE0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Guillen et al (2020)</w:t>
            </w:r>
            <w:sdt>
              <w:sdtPr>
                <w:rPr>
                  <w:rFonts w:ascii="Arial" w:eastAsia="Times New Roman" w:hAnsi="Arial" w:cs="Arial"/>
                  <w:color w:val="000000"/>
                  <w:lang w:val="en-GB" w:eastAsia="en-US"/>
                </w:rPr>
                <w:id w:val="248084282"/>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guillen-pineiro-2020-case-report-of-covid-19-in-a-kidney-transplant-recipient:-does-immunosuppression-alter-the-clinical-presentation?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[28]</w:t>
                </w:r>
                <w:r w:rsidRPr="00B0031B">
                  <w:rPr>
                    <w:rFonts w:ascii="Arial" w:eastAsia="Times New Roman" w:hAnsi="Arial" w:cs="Arial"/>
                    <w:color w:val="000000"/>
                    <w:lang w:val="en-GB" w:eastAsia="en-US"/>
                  </w:rPr>
                  <w:fldChar w:fldCharType="end"/>
                </w:r>
              </w:sdtContent>
            </w:sdt>
          </w:p>
        </w:tc>
        <w:tc>
          <w:tcPr>
            <w:tcW w:w="1687" w:type="dxa"/>
            <w:noWrap/>
          </w:tcPr>
          <w:p w14:paraId="4DA85B0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4EB9D54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Spain</w:t>
            </w:r>
          </w:p>
        </w:tc>
        <w:tc>
          <w:tcPr>
            <w:tcW w:w="939" w:type="dxa"/>
          </w:tcPr>
          <w:p w14:paraId="4A377FD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4E30821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Ceftriaxone</w:t>
            </w:r>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Ceftaroline</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t>Hydroxychloroquine</w:t>
            </w:r>
            <w:r w:rsidRPr="00B0031B">
              <w:rPr>
                <w:rFonts w:ascii="Arial" w:eastAsia="Times New Roman" w:hAnsi="Arial" w:cs="Arial"/>
                <w:color w:val="000000"/>
                <w:lang w:val="en-GB" w:eastAsia="en-US"/>
              </w:rPr>
              <w:br/>
              <w:t>Interferon Beta-</w:t>
            </w:r>
            <w:proofErr w:type="spellStart"/>
            <w:r w:rsidRPr="00B0031B">
              <w:rPr>
                <w:rFonts w:ascii="Arial" w:eastAsia="Times New Roman" w:hAnsi="Arial" w:cs="Arial"/>
                <w:color w:val="000000"/>
                <w:lang w:val="en-GB" w:eastAsia="en-US"/>
              </w:rPr>
              <w:t>ib</w:t>
            </w:r>
            <w:proofErr w:type="spellEnd"/>
          </w:p>
        </w:tc>
      </w:tr>
      <w:tr w:rsidR="00B0031B" w:rsidRPr="00B0031B" w14:paraId="604CF20D" w14:textId="77777777" w:rsidTr="00204506">
        <w:trPr>
          <w:trHeight w:val="1728"/>
        </w:trPr>
        <w:tc>
          <w:tcPr>
            <w:tcW w:w="1715" w:type="dxa"/>
            <w:noWrap/>
          </w:tcPr>
          <w:p w14:paraId="3AA0D44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Cui et al (2020)</w:t>
            </w:r>
            <w:sdt>
              <w:sdtPr>
                <w:rPr>
                  <w:rFonts w:ascii="Arial" w:eastAsia="Times New Roman" w:hAnsi="Arial" w:cs="Arial"/>
                  <w:color w:val="000000"/>
                  <w:vertAlign w:val="superscript"/>
                  <w:lang w:val="en-GB" w:eastAsia="en-US"/>
                </w:rPr>
                <w:id w:val="115426196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cui-tian-2020-a-55-day-old-female-infant-infected-with-2019-novel-coronavirus-disease:-presenting-with-pneumonia,-liver-injury,-and-heart-damage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[29]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6FC052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4D5F6C5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0CBE2A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8C3F2F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 alpha-1b</w:t>
            </w:r>
            <w:r w:rsidRPr="00B0031B">
              <w:rPr>
                <w:rFonts w:ascii="Arial" w:eastAsia="Times New Roman" w:hAnsi="Arial" w:cs="Arial"/>
                <w:color w:val="000000"/>
                <w:lang w:val="en-GB" w:eastAsia="en-US"/>
              </w:rPr>
              <w:br/>
              <w:t>Amoxicillin/</w:t>
            </w:r>
            <w:proofErr w:type="spellStart"/>
            <w:r w:rsidRPr="00B0031B">
              <w:rPr>
                <w:rFonts w:ascii="Arial" w:eastAsia="Times New Roman" w:hAnsi="Arial" w:cs="Arial"/>
                <w:color w:val="000000"/>
                <w:lang w:val="en-GB" w:eastAsia="en-US"/>
              </w:rPr>
              <w:t>Clavulanate</w:t>
            </w:r>
            <w:proofErr w:type="spellEnd"/>
            <w:r w:rsidRPr="00B0031B">
              <w:rPr>
                <w:rFonts w:ascii="Arial" w:eastAsia="Times New Roman" w:hAnsi="Arial" w:cs="Arial"/>
                <w:color w:val="000000"/>
                <w:lang w:val="en-GB" w:eastAsia="en-US"/>
              </w:rPr>
              <w:br/>
              <w:t>Reduced glutathione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Ursodeoxycholic</w:t>
            </w:r>
            <w:proofErr w:type="spellEnd"/>
            <w:r w:rsidRPr="00B0031B">
              <w:rPr>
                <w:rFonts w:ascii="Arial" w:eastAsia="Times New Roman" w:hAnsi="Arial" w:cs="Arial"/>
                <w:color w:val="000000"/>
                <w:lang w:val="en-GB" w:eastAsia="en-US"/>
              </w:rPr>
              <w:t xml:space="preserve"> acid</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Qingwen</w:t>
            </w:r>
            <w:proofErr w:type="spellEnd"/>
            <w:r w:rsidRPr="00B0031B">
              <w:rPr>
                <w:rFonts w:ascii="Arial" w:eastAsia="Times New Roman" w:hAnsi="Arial" w:cs="Arial"/>
                <w:color w:val="000000"/>
                <w:lang w:val="en-GB" w:eastAsia="en-US"/>
              </w:rPr>
              <w:br/>
              <w:t xml:space="preserve">Sodium </w:t>
            </w:r>
            <w:proofErr w:type="spellStart"/>
            <w:r w:rsidRPr="00B0031B">
              <w:rPr>
                <w:rFonts w:ascii="Arial" w:eastAsia="Times New Roman" w:hAnsi="Arial" w:cs="Arial"/>
                <w:color w:val="000000"/>
                <w:lang w:val="en-GB" w:eastAsia="en-US"/>
              </w:rPr>
              <w:t>creatine</w:t>
            </w:r>
            <w:proofErr w:type="spellEnd"/>
            <w:r w:rsidRPr="00B0031B">
              <w:rPr>
                <w:rFonts w:ascii="Arial" w:eastAsia="Times New Roman" w:hAnsi="Arial" w:cs="Arial"/>
                <w:color w:val="000000"/>
                <w:lang w:val="en-GB" w:eastAsia="en-US"/>
              </w:rPr>
              <w:t xml:space="preserve"> phosphate</w:t>
            </w:r>
          </w:p>
        </w:tc>
      </w:tr>
      <w:tr w:rsidR="00B0031B" w:rsidRPr="00B0031B" w14:paraId="55B9B983" w14:textId="77777777" w:rsidTr="00204506">
        <w:trPr>
          <w:trHeight w:val="2880"/>
        </w:trPr>
        <w:tc>
          <w:tcPr>
            <w:tcW w:w="1715" w:type="dxa"/>
            <w:noWrap/>
          </w:tcPr>
          <w:p w14:paraId="02EED46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Fan et al (2020)</w:t>
            </w:r>
            <w:sdt>
              <w:sdtPr>
                <w:rPr>
                  <w:rFonts w:ascii="Arial" w:eastAsia="Times New Roman" w:hAnsi="Arial" w:cs="Arial"/>
                  <w:color w:val="000000"/>
                  <w:vertAlign w:val="superscript"/>
                  <w:lang w:val="en-GB" w:eastAsia="en-US"/>
                </w:rPr>
                <w:id w:val="121153925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fan-lei-2020-perinatal-transmission-of-covid-19-associated-sars-cov-2:-should-we-worry?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[30]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F56908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6F2D46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CCC141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w:t>
            </w:r>
          </w:p>
        </w:tc>
        <w:tc>
          <w:tcPr>
            <w:tcW w:w="3067" w:type="dxa"/>
          </w:tcPr>
          <w:p w14:paraId="7C2C976A"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Qingwen</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Cefaclor</w:t>
            </w:r>
            <w:proofErr w:type="spellEnd"/>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Qingwen</w:t>
            </w:r>
            <w:proofErr w:type="spellEnd"/>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Cefotiam</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Ornidazole</w:t>
            </w:r>
            <w:proofErr w:type="spellEnd"/>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Diclofenac sodium suppository</w:t>
            </w:r>
          </w:p>
        </w:tc>
      </w:tr>
      <w:tr w:rsidR="00B0031B" w:rsidRPr="00B0031B" w14:paraId="6884A946" w14:textId="77777777" w:rsidTr="00204506">
        <w:trPr>
          <w:trHeight w:val="2304"/>
        </w:trPr>
        <w:tc>
          <w:tcPr>
            <w:tcW w:w="1715" w:type="dxa"/>
            <w:noWrap/>
          </w:tcPr>
          <w:p w14:paraId="510EC81B"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Jin</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lang w:val="en-GB" w:eastAsia="en-US"/>
                </w:rPr>
                <w:id w:val="1710679521"/>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jin-tong-2020-rhabdomyolysis-as-potential-late-complication-associated-with-covid-19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[31]</w:t>
                </w:r>
                <w:r w:rsidRPr="00B0031B">
                  <w:rPr>
                    <w:rFonts w:ascii="Arial" w:eastAsia="Times New Roman" w:hAnsi="Arial" w:cs="Arial"/>
                    <w:color w:val="000000"/>
                    <w:lang w:val="en-GB" w:eastAsia="en-US"/>
                  </w:rPr>
                  <w:fldChar w:fldCharType="end"/>
                </w:r>
              </w:sdtContent>
            </w:sdt>
          </w:p>
        </w:tc>
        <w:tc>
          <w:tcPr>
            <w:tcW w:w="1687" w:type="dxa"/>
            <w:noWrap/>
          </w:tcPr>
          <w:p w14:paraId="3F1F94C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99AFEB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A299DD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7998731A"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Opinavir</w:t>
            </w:r>
            <w:proofErr w:type="spellEnd"/>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Interferon nebulizer</w:t>
            </w:r>
            <w:r w:rsidRPr="00B0031B">
              <w:rPr>
                <w:rFonts w:ascii="Arial" w:eastAsia="Times New Roman" w:hAnsi="Arial" w:cs="Arial"/>
                <w:color w:val="000000"/>
                <w:lang w:val="en-GB" w:eastAsia="en-US"/>
              </w:rPr>
              <w:br/>
              <w:t>Antitussive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Plasma transfusion</w:t>
            </w:r>
            <w:r w:rsidRPr="00B0031B">
              <w:rPr>
                <w:rFonts w:ascii="Arial" w:eastAsia="Times New Roman" w:hAnsi="Arial" w:cs="Arial"/>
                <w:color w:val="000000"/>
                <w:lang w:val="en-GB" w:eastAsia="en-US"/>
              </w:rPr>
              <w:br/>
              <w:t xml:space="preserve">IVIG </w:t>
            </w:r>
          </w:p>
        </w:tc>
      </w:tr>
      <w:tr w:rsidR="00B0031B" w:rsidRPr="00B0031B" w14:paraId="15738352" w14:textId="77777777" w:rsidTr="00204506">
        <w:trPr>
          <w:trHeight w:val="2304"/>
        </w:trPr>
        <w:tc>
          <w:tcPr>
            <w:tcW w:w="1715" w:type="dxa"/>
            <w:noWrap/>
          </w:tcPr>
          <w:p w14:paraId="445ED3F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Zhu et al (2020)</w:t>
            </w:r>
            <w:sdt>
              <w:sdtPr>
                <w:rPr>
                  <w:rFonts w:ascii="Arial" w:eastAsia="Times New Roman" w:hAnsi="Arial" w:cs="Arial"/>
                  <w:color w:val="000000"/>
                  <w:vertAlign w:val="superscript"/>
                  <w:lang w:val="en-GB" w:eastAsia="en-US"/>
                </w:rPr>
                <w:id w:val="199999309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zhu-xu-2020-successful-recovery-of-covid</w:instrText>
                </w:r>
                <w:r w:rsidRPr="00B0031B">
                  <w:rPr>
                    <w:rFonts w:ascii="Cambria Math" w:eastAsia="Times New Roman" w:hAnsi="Cambria Math" w:cs="Cambria Math"/>
                    <w:color w:val="000000"/>
                    <w:vertAlign w:val="superscript"/>
                    <w:lang w:val="en-GB" w:eastAsia="en-US"/>
                  </w:rPr>
                  <w:instrText>‐</w:instrText>
                </w:r>
                <w:r w:rsidRPr="00B0031B">
                  <w:rPr>
                    <w:rFonts w:ascii="Arial" w:eastAsia="Times New Roman" w:hAnsi="Arial" w:cs="Arial"/>
                    <w:color w:val="000000"/>
                    <w:vertAlign w:val="superscript"/>
                    <w:lang w:val="en-GB" w:eastAsia="en-US"/>
                  </w:rPr>
                  <w:instrText>19-pneumonia-in-a-renal-transplant-recipient-with-long</w:instrText>
                </w:r>
                <w:r w:rsidRPr="00B0031B">
                  <w:rPr>
                    <w:rFonts w:ascii="Cambria Math" w:eastAsia="Times New Roman" w:hAnsi="Cambria Math" w:cs="Cambria Math"/>
                    <w:color w:val="000000"/>
                    <w:vertAlign w:val="superscript"/>
                    <w:lang w:val="en-GB" w:eastAsia="en-US"/>
                  </w:rPr>
                  <w:instrText>‐</w:instrText>
                </w:r>
                <w:r w:rsidRPr="00B0031B">
                  <w:rPr>
                    <w:rFonts w:ascii="Arial" w:eastAsia="Times New Roman" w:hAnsi="Arial" w:cs="Arial"/>
                    <w:color w:val="000000"/>
                    <w:vertAlign w:val="superscript"/>
                    <w:lang w:val="en-GB" w:eastAsia="en-US"/>
                  </w:rPr>
                  <w:instrText xml:space="preserve">term-immunosuppression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[32]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4F5CBE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649B057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A2ED10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61159EA1"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Umifenovir</w:t>
            </w:r>
            <w:proofErr w:type="spellEnd"/>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Interferon alpha</w:t>
            </w:r>
            <w:r w:rsidRPr="00B0031B">
              <w:rPr>
                <w:rFonts w:ascii="Arial" w:eastAsia="Times New Roman" w:hAnsi="Arial" w:cs="Arial"/>
                <w:color w:val="000000"/>
                <w:lang w:val="en-GB" w:eastAsia="en-US"/>
              </w:rPr>
              <w:br/>
              <w:t xml:space="preserve">IVIG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Biapenem</w:t>
            </w:r>
            <w:proofErr w:type="spellEnd"/>
            <w:r w:rsidRPr="00B0031B">
              <w:rPr>
                <w:rFonts w:ascii="Arial" w:eastAsia="Times New Roman" w:hAnsi="Arial" w:cs="Arial"/>
                <w:color w:val="000000"/>
                <w:lang w:val="en-GB" w:eastAsia="en-US"/>
              </w:rPr>
              <w:br/>
              <w:t>Pantoprazole</w:t>
            </w:r>
          </w:p>
        </w:tc>
      </w:tr>
      <w:tr w:rsidR="00B0031B" w:rsidRPr="00B0031B" w14:paraId="04DA3896" w14:textId="77777777" w:rsidTr="00204506">
        <w:trPr>
          <w:trHeight w:val="1440"/>
        </w:trPr>
        <w:tc>
          <w:tcPr>
            <w:tcW w:w="1715" w:type="dxa"/>
            <w:noWrap/>
          </w:tcPr>
          <w:p w14:paraId="0B81ABC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lang w:val="en-GB" w:eastAsia="en-US"/>
                </w:rPr>
                <w:id w:val="1509174996"/>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liu-zhang-2020-detection-of-covid-19-in-children-in-early-january-2020-in-wuhan,-china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[33]</w:t>
                </w:r>
                <w:r w:rsidRPr="00B0031B">
                  <w:rPr>
                    <w:rFonts w:ascii="Arial" w:eastAsia="Times New Roman" w:hAnsi="Arial" w:cs="Arial"/>
                    <w:color w:val="000000"/>
                    <w:lang w:val="en-GB" w:eastAsia="en-US"/>
                  </w:rPr>
                  <w:fldChar w:fldCharType="end"/>
                </w:r>
              </w:sdtContent>
            </w:sdt>
          </w:p>
        </w:tc>
        <w:tc>
          <w:tcPr>
            <w:tcW w:w="1687" w:type="dxa"/>
            <w:noWrap/>
          </w:tcPr>
          <w:p w14:paraId="08A85DC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E220BE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B30A09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6</w:t>
            </w:r>
          </w:p>
        </w:tc>
        <w:tc>
          <w:tcPr>
            <w:tcW w:w="3067" w:type="dxa"/>
          </w:tcPr>
          <w:p w14:paraId="538DE01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Ribavirin</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t>IV Immunoglobulin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Abidol</w:t>
            </w:r>
            <w:proofErr w:type="spellEnd"/>
            <w:r w:rsidRPr="00B0031B">
              <w:rPr>
                <w:rFonts w:ascii="Arial" w:eastAsia="Times New Roman" w:hAnsi="Arial" w:cs="Arial"/>
                <w:color w:val="000000"/>
                <w:lang w:val="en-GB" w:eastAsia="en-US"/>
              </w:rPr>
              <w:t xml:space="preserve"> hydrochloride</w:t>
            </w:r>
          </w:p>
        </w:tc>
      </w:tr>
      <w:tr w:rsidR="00B0031B" w:rsidRPr="00B0031B" w14:paraId="44FE4AE0" w14:textId="77777777" w:rsidTr="00204506">
        <w:trPr>
          <w:trHeight w:val="864"/>
        </w:trPr>
        <w:tc>
          <w:tcPr>
            <w:tcW w:w="1715" w:type="dxa"/>
            <w:noWrap/>
          </w:tcPr>
          <w:p w14:paraId="42B9736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Tang et al (2020)</w:t>
            </w:r>
            <w:sdt>
              <w:sdtPr>
                <w:rPr>
                  <w:rFonts w:ascii="Arial" w:eastAsia="Times New Roman" w:hAnsi="Arial" w:cs="Arial"/>
                  <w:color w:val="000000"/>
                  <w:lang w:val="en-GB" w:eastAsia="en-US"/>
                </w:rPr>
                <w:id w:val="1022665982"/>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tang-tong-2020-detection-of-novel-coronavirus-by-rt-pcr-in-stool-specimen-from-asymptomatic-child,-china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[34]</w:t>
                </w:r>
                <w:r w:rsidRPr="00B0031B">
                  <w:rPr>
                    <w:rFonts w:ascii="Arial" w:eastAsia="Times New Roman" w:hAnsi="Arial" w:cs="Arial"/>
                    <w:color w:val="000000"/>
                    <w:lang w:val="en-GB" w:eastAsia="en-US"/>
                  </w:rPr>
                  <w:fldChar w:fldCharType="end"/>
                </w:r>
              </w:sdtContent>
            </w:sdt>
          </w:p>
        </w:tc>
        <w:tc>
          <w:tcPr>
            <w:tcW w:w="1687" w:type="dxa"/>
            <w:noWrap/>
          </w:tcPr>
          <w:p w14:paraId="5F8C6CD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9383FB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DF0E72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4DE0D2A8"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Abidol</w:t>
            </w:r>
            <w:proofErr w:type="spellEnd"/>
            <w:r w:rsidRPr="00B0031B">
              <w:rPr>
                <w:rFonts w:ascii="Arial" w:eastAsia="Times New Roman" w:hAnsi="Arial" w:cs="Arial"/>
                <w:color w:val="000000"/>
                <w:lang w:val="en-GB" w:eastAsia="en-US"/>
              </w:rPr>
              <w:t xml:space="preserve"> hydrochloride</w:t>
            </w:r>
            <w:r w:rsidRPr="00B0031B">
              <w:rPr>
                <w:rFonts w:ascii="Arial" w:eastAsia="Times New Roman" w:hAnsi="Arial" w:cs="Arial"/>
                <w:color w:val="000000"/>
                <w:lang w:val="en-GB" w:eastAsia="en-US"/>
              </w:rPr>
              <w:br/>
              <w:t>Interferon alpha 2b</w:t>
            </w:r>
            <w:r w:rsidRPr="00B0031B">
              <w:rPr>
                <w:rFonts w:ascii="Arial" w:eastAsia="Times New Roman" w:hAnsi="Arial" w:cs="Arial"/>
                <w:color w:val="000000"/>
                <w:lang w:val="en-GB" w:eastAsia="en-US"/>
              </w:rPr>
              <w:br/>
              <w:t>Traditional Chinese medical therapy</w:t>
            </w:r>
          </w:p>
        </w:tc>
      </w:tr>
      <w:tr w:rsidR="00B0031B" w:rsidRPr="00B0031B" w14:paraId="4BBFF189" w14:textId="77777777" w:rsidTr="00204506">
        <w:trPr>
          <w:trHeight w:val="1440"/>
        </w:trPr>
        <w:tc>
          <w:tcPr>
            <w:tcW w:w="1715" w:type="dxa"/>
            <w:noWrap/>
          </w:tcPr>
          <w:p w14:paraId="6A8B570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Yang et al (2020)</w:t>
            </w:r>
            <w:sdt>
              <w:sdtPr>
                <w:rPr>
                  <w:rFonts w:ascii="Arial" w:eastAsia="Times New Roman" w:hAnsi="Arial" w:cs="Arial"/>
                  <w:color w:val="000000"/>
                  <w:vertAlign w:val="superscript"/>
                  <w:lang w:val="en-GB" w:eastAsia="en-US"/>
                </w:rPr>
                <w:id w:val="-78774609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li-zhao-2020-lack-of-vertical-transmission-of-severe-acute-respiratory-syndrome-coronavirus-2,-china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[35]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E9697B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7246F7B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79AC03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76CDAF03"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Cefoperazone</w:t>
            </w:r>
            <w:proofErr w:type="spellEnd"/>
            <w:r w:rsidRPr="00B0031B">
              <w:rPr>
                <w:rFonts w:ascii="Arial" w:eastAsia="Times New Roman" w:hAnsi="Arial" w:cs="Arial"/>
                <w:color w:val="000000"/>
                <w:lang w:val="en-GB" w:eastAsia="en-US"/>
              </w:rPr>
              <w:t xml:space="preserve"> sodium</w:t>
            </w:r>
            <w:r w:rsidRPr="00B0031B">
              <w:rPr>
                <w:rFonts w:ascii="Arial" w:eastAsia="Times New Roman" w:hAnsi="Arial" w:cs="Arial"/>
                <w:color w:val="000000"/>
                <w:lang w:val="en-GB" w:eastAsia="en-US"/>
              </w:rPr>
              <w:br/>
              <w:t>Sulbactam sodium</w:t>
            </w:r>
          </w:p>
        </w:tc>
      </w:tr>
      <w:tr w:rsidR="00B0031B" w:rsidRPr="00B0031B" w14:paraId="71469A7C" w14:textId="77777777" w:rsidTr="00204506">
        <w:trPr>
          <w:trHeight w:val="288"/>
        </w:trPr>
        <w:tc>
          <w:tcPr>
            <w:tcW w:w="1715" w:type="dxa"/>
            <w:noWrap/>
          </w:tcPr>
          <w:p w14:paraId="1DA200E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Xia  et al (2020)</w:t>
            </w:r>
            <w:sdt>
              <w:sdtPr>
                <w:rPr>
                  <w:rFonts w:ascii="Arial" w:eastAsia="Times New Roman" w:hAnsi="Arial" w:cs="Arial"/>
                  <w:color w:val="000000"/>
                  <w:lang w:val="en-GB" w:eastAsia="en-US"/>
                </w:rPr>
                <w:id w:val="-1793046631"/>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xia-zhao-2020-emergency-caesarean-delivery-in-a-patient-with-confirmed-coronavirus-disease-2019-under-spinal-anaesthesia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[36]</w:t>
                </w:r>
                <w:r w:rsidRPr="00B0031B">
                  <w:rPr>
                    <w:rFonts w:ascii="Arial" w:eastAsia="Times New Roman" w:hAnsi="Arial" w:cs="Arial"/>
                    <w:color w:val="000000"/>
                    <w:lang w:val="en-GB" w:eastAsia="en-US"/>
                  </w:rPr>
                  <w:fldChar w:fldCharType="end"/>
                </w:r>
              </w:sdtContent>
            </w:sdt>
          </w:p>
        </w:tc>
        <w:tc>
          <w:tcPr>
            <w:tcW w:w="1687" w:type="dxa"/>
            <w:noWrap/>
          </w:tcPr>
          <w:p w14:paraId="6B0908C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4A2FEA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C11363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B5905F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Cefazolin</w:t>
            </w:r>
          </w:p>
        </w:tc>
      </w:tr>
      <w:tr w:rsidR="00B0031B" w:rsidRPr="00B0031B" w14:paraId="66F339D8" w14:textId="77777777" w:rsidTr="00204506">
        <w:trPr>
          <w:trHeight w:val="576"/>
        </w:trPr>
        <w:tc>
          <w:tcPr>
            <w:tcW w:w="1715" w:type="dxa"/>
            <w:noWrap/>
          </w:tcPr>
          <w:p w14:paraId="3CA18B5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Lu et al (2020)</w:t>
            </w:r>
            <w:sdt>
              <w:sdtPr>
                <w:rPr>
                  <w:rFonts w:ascii="Arial" w:eastAsia="Times New Roman" w:hAnsi="Arial" w:cs="Arial"/>
                  <w:color w:val="000000"/>
                  <w:lang w:val="en-GB" w:eastAsia="en-US"/>
                </w:rPr>
                <w:id w:val="2104304373"/>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lu-pu-2020-computed-tomography-manifestations-of-5-cases-of-the-novel-coronavirus-disease-2019-(covid-19)-pneumonia-from-patients-outside-wuhan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[37]</w:t>
                </w:r>
                <w:r w:rsidRPr="00B0031B">
                  <w:rPr>
                    <w:rFonts w:ascii="Arial" w:eastAsia="Times New Roman" w:hAnsi="Arial" w:cs="Arial"/>
                    <w:color w:val="000000"/>
                    <w:lang w:val="en-GB" w:eastAsia="en-US"/>
                  </w:rPr>
                  <w:fldChar w:fldCharType="end"/>
                </w:r>
              </w:sdtContent>
            </w:sdt>
          </w:p>
        </w:tc>
        <w:tc>
          <w:tcPr>
            <w:tcW w:w="1687" w:type="dxa"/>
            <w:noWrap/>
          </w:tcPr>
          <w:p w14:paraId="1C6C8CF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B687DD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2B0EEC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w:t>
            </w:r>
          </w:p>
        </w:tc>
        <w:tc>
          <w:tcPr>
            <w:tcW w:w="3067" w:type="dxa"/>
          </w:tcPr>
          <w:p w14:paraId="18C55FA7"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Levofloxacin</w:t>
            </w:r>
          </w:p>
        </w:tc>
      </w:tr>
      <w:tr w:rsidR="00B0031B" w:rsidRPr="00B0031B" w14:paraId="73ECE9EE" w14:textId="77777777" w:rsidTr="00204506">
        <w:trPr>
          <w:trHeight w:val="1152"/>
        </w:trPr>
        <w:tc>
          <w:tcPr>
            <w:tcW w:w="1715" w:type="dxa"/>
            <w:noWrap/>
          </w:tcPr>
          <w:p w14:paraId="1BFF0BC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Takeshi et al (2020)</w:t>
            </w:r>
            <w:sdt>
              <w:sdtPr>
                <w:rPr>
                  <w:rFonts w:ascii="Arial" w:eastAsia="Times New Roman" w:hAnsi="Arial" w:cs="Arial"/>
                  <w:color w:val="000000"/>
                  <w:lang w:val="en-GB" w:eastAsia="en-US"/>
                </w:rPr>
                <w:id w:val="-319347092"/>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arashiro-furukawa-2020-covid-19-in-2-persons-with-mild-upper-respiratory-tract-symptoms-on-a-cruise-ship,-japan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[38]</w:t>
                </w:r>
                <w:r w:rsidRPr="00B0031B">
                  <w:rPr>
                    <w:rFonts w:ascii="Arial" w:eastAsia="Times New Roman" w:hAnsi="Arial" w:cs="Arial"/>
                    <w:color w:val="000000"/>
                    <w:lang w:val="en-GB" w:eastAsia="en-US"/>
                  </w:rPr>
                  <w:fldChar w:fldCharType="end"/>
                </w:r>
              </w:sdtContent>
            </w:sdt>
          </w:p>
        </w:tc>
        <w:tc>
          <w:tcPr>
            <w:tcW w:w="1687" w:type="dxa"/>
            <w:noWrap/>
          </w:tcPr>
          <w:p w14:paraId="2274ACB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71138C6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Japan</w:t>
            </w:r>
          </w:p>
        </w:tc>
        <w:tc>
          <w:tcPr>
            <w:tcW w:w="939" w:type="dxa"/>
          </w:tcPr>
          <w:p w14:paraId="15FE18A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0053C7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Amoxicillin</w:t>
            </w:r>
            <w:r w:rsidRPr="00B0031B">
              <w:rPr>
                <w:rFonts w:ascii="Arial" w:eastAsia="Times New Roman" w:hAnsi="Arial" w:cs="Arial"/>
                <w:color w:val="000000"/>
                <w:lang w:val="en-GB" w:eastAsia="en-US"/>
              </w:rPr>
              <w:br/>
              <w:t>Acetaminophen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Bakumondoto</w:t>
            </w:r>
            <w:proofErr w:type="spellEnd"/>
            <w:r w:rsidRPr="00B0031B">
              <w:rPr>
                <w:rFonts w:ascii="Arial" w:eastAsia="Times New Roman" w:hAnsi="Arial" w:cs="Arial"/>
                <w:color w:val="000000"/>
                <w:lang w:val="en-GB" w:eastAsia="en-US"/>
              </w:rPr>
              <w:br/>
              <w:t>Fexofenadine</w:t>
            </w:r>
          </w:p>
        </w:tc>
      </w:tr>
      <w:tr w:rsidR="00B0031B" w:rsidRPr="00B0031B" w14:paraId="78FE790E" w14:textId="77777777" w:rsidTr="00204506">
        <w:trPr>
          <w:trHeight w:val="2592"/>
        </w:trPr>
        <w:tc>
          <w:tcPr>
            <w:tcW w:w="1715" w:type="dxa"/>
            <w:noWrap/>
          </w:tcPr>
          <w:p w14:paraId="62D74DB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Tao et al (2020)</w:t>
            </w:r>
            <w:sdt>
              <w:sdtPr>
                <w:rPr>
                  <w:rFonts w:ascii="Arial" w:eastAsia="Times New Roman" w:hAnsi="Arial" w:cs="Arial"/>
                  <w:color w:val="000000"/>
                  <w:lang w:val="en-GB" w:eastAsia="en-US"/>
                </w:rPr>
                <w:id w:val="-1847313313"/>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wu-kang-2020-biological-characters-analysis-of-covid-19-patient-accompanied-with-aplastic-anemia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[39]</w:t>
                </w:r>
                <w:r w:rsidRPr="00B0031B">
                  <w:rPr>
                    <w:rFonts w:ascii="Arial" w:eastAsia="Times New Roman" w:hAnsi="Arial" w:cs="Arial"/>
                    <w:color w:val="000000"/>
                    <w:lang w:val="en-GB" w:eastAsia="en-US"/>
                  </w:rPr>
                  <w:fldChar w:fldCharType="end"/>
                </w:r>
              </w:sdtContent>
            </w:sdt>
          </w:p>
        </w:tc>
        <w:tc>
          <w:tcPr>
            <w:tcW w:w="1687" w:type="dxa"/>
            <w:noWrap/>
          </w:tcPr>
          <w:p w14:paraId="78CD41D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7564BA1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442DE8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4602F2D"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Abidol</w:t>
            </w:r>
            <w:proofErr w:type="spellEnd"/>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Moxifloxacin hydrochloride</w:t>
            </w:r>
            <w:r w:rsidRPr="00B0031B">
              <w:rPr>
                <w:rFonts w:ascii="Arial" w:eastAsia="Times New Roman" w:hAnsi="Arial" w:cs="Arial"/>
                <w:color w:val="000000"/>
                <w:lang w:val="en-GB" w:eastAsia="en-US"/>
              </w:rPr>
              <w:br/>
              <w:t xml:space="preserve">Lotus </w:t>
            </w:r>
            <w:proofErr w:type="spellStart"/>
            <w:r w:rsidRPr="00B0031B">
              <w:rPr>
                <w:rFonts w:ascii="Arial" w:eastAsia="Times New Roman" w:hAnsi="Arial" w:cs="Arial"/>
                <w:color w:val="000000"/>
                <w:lang w:val="en-GB" w:eastAsia="en-US"/>
              </w:rPr>
              <w:t>Qingwen</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Loxoprofen</w:t>
            </w:r>
            <w:proofErr w:type="spellEnd"/>
            <w:r w:rsidRPr="00B0031B">
              <w:rPr>
                <w:rFonts w:ascii="Arial" w:eastAsia="Times New Roman" w:hAnsi="Arial" w:cs="Arial"/>
                <w:color w:val="000000"/>
                <w:lang w:val="en-GB" w:eastAsia="en-US"/>
              </w:rPr>
              <w:br/>
              <w:t>IV potassium</w:t>
            </w:r>
            <w:r w:rsidRPr="00B0031B">
              <w:rPr>
                <w:rFonts w:ascii="Arial" w:eastAsia="Times New Roman" w:hAnsi="Arial" w:cs="Arial"/>
                <w:color w:val="000000"/>
                <w:lang w:val="en-GB" w:eastAsia="en-US"/>
              </w:rPr>
              <w:br/>
              <w:t>Recombinant human Granulocyte colony-stimulating factor to leukocytes</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Thrombopoietin</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Virazole</w:t>
            </w:r>
            <w:proofErr w:type="spellEnd"/>
          </w:p>
        </w:tc>
      </w:tr>
      <w:tr w:rsidR="00B0031B" w:rsidRPr="00B0031B" w14:paraId="791F701E" w14:textId="77777777" w:rsidTr="00204506">
        <w:trPr>
          <w:trHeight w:val="2016"/>
        </w:trPr>
        <w:tc>
          <w:tcPr>
            <w:tcW w:w="1715" w:type="dxa"/>
            <w:noWrap/>
          </w:tcPr>
          <w:p w14:paraId="557718A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Sun et al (2020)</w:t>
            </w:r>
            <w:sdt>
              <w:sdtPr>
                <w:rPr>
                  <w:rFonts w:ascii="Arial" w:eastAsia="Times New Roman" w:hAnsi="Arial" w:cs="Arial"/>
                  <w:color w:val="000000"/>
                  <w:vertAlign w:val="superscript"/>
                  <w:lang w:val="en-GB" w:eastAsia="en-US"/>
                </w:rPr>
                <w:id w:val="192829991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sun-li-2020-clinical-features-of-severe-pediatric-patients-with-coronavirus-disease-2019-in-wuhan:-a-single-center’s-observational-study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[40]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4F8ACC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63095BC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911F8E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8</w:t>
            </w:r>
          </w:p>
        </w:tc>
        <w:tc>
          <w:tcPr>
            <w:tcW w:w="3067" w:type="dxa"/>
          </w:tcPr>
          <w:p w14:paraId="4187283C"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Virazole</w:t>
            </w:r>
            <w:proofErr w:type="spellEnd"/>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Interferon</w:t>
            </w:r>
            <w:r w:rsidRPr="00B0031B">
              <w:rPr>
                <w:rFonts w:ascii="Arial" w:eastAsia="Times New Roman" w:hAnsi="Arial" w:cs="Arial"/>
                <w:color w:val="000000"/>
                <w:lang w:val="en-GB" w:eastAsia="en-US"/>
              </w:rPr>
              <w:br/>
              <w:t>Antibiotic treatment</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t>Traditional Chinese medicine</w:t>
            </w:r>
          </w:p>
        </w:tc>
      </w:tr>
      <w:tr w:rsidR="00B0031B" w:rsidRPr="00B0031B" w14:paraId="645D9FE1" w14:textId="77777777" w:rsidTr="00204506">
        <w:trPr>
          <w:trHeight w:val="576"/>
        </w:trPr>
        <w:tc>
          <w:tcPr>
            <w:tcW w:w="1715" w:type="dxa"/>
            <w:noWrap/>
          </w:tcPr>
          <w:p w14:paraId="461D256F"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Cuong</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lang w:val="en-GB" w:eastAsia="en-US"/>
                </w:rPr>
                <w:id w:val="1874257193"/>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van-cuong-giang-2020-the-first-vietnamese-case-of-covid-19-acquired-from-china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[41]</w:t>
                </w:r>
                <w:r w:rsidRPr="00B0031B">
                  <w:rPr>
                    <w:rFonts w:ascii="Arial" w:eastAsia="Times New Roman" w:hAnsi="Arial" w:cs="Arial"/>
                    <w:color w:val="000000"/>
                    <w:lang w:val="en-GB" w:eastAsia="en-US"/>
                  </w:rPr>
                  <w:fldChar w:fldCharType="end"/>
                </w:r>
              </w:sdtContent>
            </w:sdt>
          </w:p>
        </w:tc>
        <w:tc>
          <w:tcPr>
            <w:tcW w:w="1687" w:type="dxa"/>
            <w:noWrap/>
          </w:tcPr>
          <w:p w14:paraId="6731FAF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3751E2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Vietnam</w:t>
            </w:r>
          </w:p>
        </w:tc>
        <w:tc>
          <w:tcPr>
            <w:tcW w:w="939" w:type="dxa"/>
          </w:tcPr>
          <w:p w14:paraId="3F11E0B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2BE752B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Ceftazidime</w:t>
            </w:r>
            <w:r w:rsidRPr="00B0031B">
              <w:rPr>
                <w:rFonts w:ascii="Arial" w:eastAsia="Times New Roman" w:hAnsi="Arial" w:cs="Arial"/>
                <w:color w:val="000000"/>
                <w:lang w:val="en-GB" w:eastAsia="en-US"/>
              </w:rPr>
              <w:br/>
              <w:t>Paracetamol</w:t>
            </w:r>
          </w:p>
        </w:tc>
      </w:tr>
      <w:tr w:rsidR="00B0031B" w:rsidRPr="00B0031B" w14:paraId="09AA0229" w14:textId="77777777" w:rsidTr="00204506">
        <w:trPr>
          <w:trHeight w:val="1152"/>
        </w:trPr>
        <w:tc>
          <w:tcPr>
            <w:tcW w:w="1715" w:type="dxa"/>
            <w:noWrap/>
          </w:tcPr>
          <w:p w14:paraId="76CB73A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Lin et al (2020)</w:t>
            </w:r>
            <w:sdt>
              <w:sdtPr>
                <w:rPr>
                  <w:rFonts w:ascii="Arial" w:eastAsia="Times New Roman" w:hAnsi="Arial" w:cs="Arial"/>
                  <w:color w:val="000000"/>
                  <w:lang w:val="en-GB" w:eastAsia="en-US"/>
                </w:rPr>
                <w:id w:val="992841898"/>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lin-ding-2020-asymptomatic-novel-coronavirus-pneumonia-patient-outside-wuhan:-the-value-of-ct-images-in-the-course-of-the-disease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[42]</w:t>
                </w:r>
                <w:r w:rsidRPr="00B0031B">
                  <w:rPr>
                    <w:rFonts w:ascii="Arial" w:eastAsia="Times New Roman" w:hAnsi="Arial" w:cs="Arial"/>
                    <w:color w:val="000000"/>
                    <w:lang w:val="en-GB" w:eastAsia="en-US"/>
                  </w:rPr>
                  <w:fldChar w:fldCharType="end"/>
                </w:r>
              </w:sdtContent>
            </w:sdt>
          </w:p>
        </w:tc>
        <w:tc>
          <w:tcPr>
            <w:tcW w:w="1687" w:type="dxa"/>
            <w:noWrap/>
          </w:tcPr>
          <w:p w14:paraId="76216DC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7B7CE1C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0EE669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4E2537F"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t>Interferon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Methylprednisone</w:t>
            </w:r>
            <w:proofErr w:type="spellEnd"/>
          </w:p>
        </w:tc>
      </w:tr>
      <w:tr w:rsidR="00B0031B" w:rsidRPr="00B0031B" w14:paraId="2B58B74B" w14:textId="77777777" w:rsidTr="00204506">
        <w:trPr>
          <w:trHeight w:val="1152"/>
        </w:trPr>
        <w:tc>
          <w:tcPr>
            <w:tcW w:w="1715" w:type="dxa"/>
            <w:noWrap/>
          </w:tcPr>
          <w:p w14:paraId="5A21A7B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Cao et al (2020)</w:t>
            </w:r>
            <w:sdt>
              <w:sdtPr>
                <w:rPr>
                  <w:rFonts w:ascii="Arial" w:eastAsia="Times New Roman" w:hAnsi="Arial" w:cs="Arial"/>
                  <w:color w:val="000000"/>
                  <w:vertAlign w:val="superscript"/>
                  <w:lang w:val="en-GB" w:eastAsia="en-US"/>
                </w:rPr>
                <w:id w:val="-182117612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cao-wang-2020-a-trial-of-lopinavir–ritonavir-in-adults-hospitalized-with-severe-covid-19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[43]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82C535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7857F4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771993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199</w:t>
            </w:r>
          </w:p>
        </w:tc>
        <w:tc>
          <w:tcPr>
            <w:tcW w:w="3067" w:type="dxa"/>
          </w:tcPr>
          <w:p w14:paraId="7C10CB6B"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t>Glucocorticoid therapy</w:t>
            </w:r>
            <w:r w:rsidRPr="00B0031B">
              <w:rPr>
                <w:rFonts w:ascii="Arial" w:eastAsia="Times New Roman" w:hAnsi="Arial" w:cs="Arial"/>
                <w:color w:val="000000"/>
                <w:lang w:val="en-GB" w:eastAsia="en-US"/>
              </w:rPr>
              <w:br/>
              <w:t>Antibiotic agent</w:t>
            </w:r>
          </w:p>
        </w:tc>
      </w:tr>
      <w:tr w:rsidR="00B0031B" w:rsidRPr="00B0031B" w14:paraId="362B2269" w14:textId="77777777" w:rsidTr="00204506">
        <w:trPr>
          <w:trHeight w:val="1152"/>
        </w:trPr>
        <w:tc>
          <w:tcPr>
            <w:tcW w:w="1715" w:type="dxa"/>
            <w:noWrap/>
          </w:tcPr>
          <w:p w14:paraId="057C6F9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Huang et al (2020)</w:t>
            </w:r>
            <w:sdt>
              <w:sdtPr>
                <w:rPr>
                  <w:rFonts w:ascii="Arial" w:eastAsia="Times New Roman" w:hAnsi="Arial" w:cs="Arial"/>
                  <w:color w:val="000000"/>
                  <w:vertAlign w:val="superscript"/>
                  <w:lang w:val="en-GB" w:eastAsia="en-US"/>
                </w:rPr>
                <w:id w:val="30751791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huang-tu-2020-clinical-characteristics-of-laboratory-confirmed-positive-cases-of-sars-cov-2-infection-in-wuhan,-china:-a-retrospective-single-center-analysis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[44]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1D2E32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6261387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6BF28C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34</w:t>
            </w:r>
          </w:p>
        </w:tc>
        <w:tc>
          <w:tcPr>
            <w:tcW w:w="3067" w:type="dxa"/>
          </w:tcPr>
          <w:p w14:paraId="2E8B6EE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Antibiotic therapy </w:t>
            </w:r>
            <w:r w:rsidRPr="00B0031B">
              <w:rPr>
                <w:rFonts w:ascii="Arial" w:eastAsia="Times New Roman" w:hAnsi="Arial" w:cs="Arial"/>
                <w:color w:val="000000"/>
                <w:lang w:val="en-GB" w:eastAsia="en-US"/>
              </w:rPr>
              <w:br/>
              <w:t xml:space="preserve">Antiviral therapy (other than </w:t>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 xml:space="preserve">/Ritonavir)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 xml:space="preserve">/Ritonavir </w:t>
            </w:r>
            <w:r w:rsidRPr="00B0031B">
              <w:rPr>
                <w:rFonts w:ascii="Arial" w:eastAsia="Times New Roman" w:hAnsi="Arial" w:cs="Arial"/>
                <w:color w:val="000000"/>
                <w:lang w:val="en-GB" w:eastAsia="en-US"/>
              </w:rPr>
              <w:br/>
              <w:t xml:space="preserve">Oxygen therapy </w:t>
            </w:r>
          </w:p>
        </w:tc>
      </w:tr>
      <w:tr w:rsidR="00B0031B" w:rsidRPr="00B0031B" w14:paraId="27A37E7B" w14:textId="77777777" w:rsidTr="00204506">
        <w:trPr>
          <w:trHeight w:val="1440"/>
        </w:trPr>
        <w:tc>
          <w:tcPr>
            <w:tcW w:w="1715" w:type="dxa"/>
            <w:noWrap/>
          </w:tcPr>
          <w:p w14:paraId="2FD3E55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Wu et al (2020)</w:t>
            </w:r>
            <w:sdt>
              <w:sdtPr>
                <w:rPr>
                  <w:rFonts w:ascii="Arial" w:eastAsia="Times New Roman" w:hAnsi="Arial" w:cs="Arial"/>
                  <w:color w:val="000000"/>
                  <w:vertAlign w:val="superscript"/>
                  <w:lang w:val="en-GB" w:eastAsia="en-US"/>
                </w:rPr>
                <w:id w:val="72356966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wu-liu-2020-clinical-characteristics-of-imported-cases-of-coronavirus-disease-2019-(covid-19)-in-jiangsu-province:-a-multicenter-descriptive-study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[45]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F123A9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95E494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12D4EC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80</w:t>
            </w:r>
          </w:p>
        </w:tc>
        <w:tc>
          <w:tcPr>
            <w:tcW w:w="3067" w:type="dxa"/>
          </w:tcPr>
          <w:p w14:paraId="623508E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Moxifloxacin</w:t>
            </w:r>
            <w:r w:rsidRPr="00B0031B">
              <w:rPr>
                <w:rFonts w:ascii="Arial" w:eastAsia="Times New Roman" w:hAnsi="Arial" w:cs="Arial"/>
                <w:color w:val="000000"/>
                <w:lang w:val="en-GB" w:eastAsia="en-US"/>
              </w:rPr>
              <w:br/>
              <w:t>Ribavirin</w:t>
            </w:r>
            <w:r w:rsidRPr="00B0031B">
              <w:rPr>
                <w:rFonts w:ascii="Arial" w:eastAsia="Times New Roman" w:hAnsi="Arial" w:cs="Arial"/>
                <w:color w:val="000000"/>
                <w:lang w:val="en-GB" w:eastAsia="en-US"/>
              </w:rPr>
              <w:br/>
              <w:t>Hormone Therapy</w:t>
            </w:r>
            <w:r w:rsidRPr="00B0031B">
              <w:rPr>
                <w:rFonts w:ascii="Arial" w:eastAsia="Times New Roman" w:hAnsi="Arial" w:cs="Arial"/>
                <w:color w:val="000000"/>
                <w:lang w:val="en-GB" w:eastAsia="en-US"/>
              </w:rPr>
              <w:br/>
              <w:t>Traditional Chinese Medicine (Jian Wei Xiao Shi oral liquid and Xi Yan Ping)</w:t>
            </w:r>
            <w:r w:rsidRPr="00B0031B">
              <w:rPr>
                <w:rFonts w:ascii="Arial" w:eastAsia="Times New Roman" w:hAnsi="Arial" w:cs="Arial"/>
                <w:color w:val="000000"/>
                <w:lang w:val="en-GB" w:eastAsia="en-US"/>
              </w:rPr>
              <w:br/>
              <w:t>IVIG</w:t>
            </w:r>
          </w:p>
        </w:tc>
      </w:tr>
      <w:tr w:rsidR="00B0031B" w:rsidRPr="00B0031B" w14:paraId="1C27954D" w14:textId="77777777" w:rsidTr="00204506">
        <w:trPr>
          <w:trHeight w:val="2304"/>
        </w:trPr>
        <w:tc>
          <w:tcPr>
            <w:tcW w:w="1715" w:type="dxa"/>
            <w:noWrap/>
          </w:tcPr>
          <w:p w14:paraId="4637F22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Wang et al (2020)</w:t>
            </w:r>
            <w:sdt>
              <w:sdtPr>
                <w:rPr>
                  <w:rFonts w:ascii="Arial" w:eastAsia="Times New Roman" w:hAnsi="Arial" w:cs="Arial"/>
                  <w:color w:val="000000"/>
                  <w:lang w:val="en-GB" w:eastAsia="en-US"/>
                </w:rPr>
                <w:id w:val="962461167"/>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wang-zhou-2020-a-case-of-2019-novel-coronavirus-in-a-pregnant-woman-with-preterm-delivery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[46]</w:t>
                </w:r>
                <w:r w:rsidRPr="00B0031B">
                  <w:rPr>
                    <w:rFonts w:ascii="Arial" w:eastAsia="Times New Roman" w:hAnsi="Arial" w:cs="Arial"/>
                    <w:color w:val="000000"/>
                    <w:lang w:val="en-GB" w:eastAsia="en-US"/>
                  </w:rPr>
                  <w:fldChar w:fldCharType="end"/>
                </w:r>
              </w:sdtContent>
            </w:sdt>
          </w:p>
        </w:tc>
        <w:tc>
          <w:tcPr>
            <w:tcW w:w="1687" w:type="dxa"/>
            <w:noWrap/>
          </w:tcPr>
          <w:p w14:paraId="6B508D5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C4C1D8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F15778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596FAFD"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Cefoperazone</w:t>
            </w:r>
            <w:proofErr w:type="spellEnd"/>
            <w:r w:rsidRPr="00B0031B">
              <w:rPr>
                <w:rFonts w:ascii="Arial" w:eastAsia="Times New Roman" w:hAnsi="Arial" w:cs="Arial"/>
                <w:color w:val="000000"/>
                <w:lang w:val="en-GB" w:eastAsia="en-US"/>
              </w:rPr>
              <w:t xml:space="preserve"> sodium</w:t>
            </w:r>
            <w:r w:rsidRPr="00B0031B">
              <w:rPr>
                <w:rFonts w:ascii="Arial" w:eastAsia="Times New Roman" w:hAnsi="Arial" w:cs="Arial"/>
                <w:color w:val="000000"/>
                <w:lang w:val="en-GB" w:eastAsia="en-US"/>
              </w:rPr>
              <w:br/>
              <w:t>Sulbactam sodium</w:t>
            </w:r>
            <w:r w:rsidRPr="00B0031B">
              <w:rPr>
                <w:rFonts w:ascii="Arial" w:eastAsia="Times New Roman" w:hAnsi="Arial" w:cs="Arial"/>
                <w:color w:val="000000"/>
                <w:lang w:val="en-GB" w:eastAsia="en-US"/>
              </w:rPr>
              <w:br/>
              <w:t>Human serum albumin</w:t>
            </w:r>
            <w:r w:rsidRPr="00B0031B">
              <w:rPr>
                <w:rFonts w:ascii="Arial" w:eastAsia="Times New Roman" w:hAnsi="Arial" w:cs="Arial"/>
                <w:color w:val="000000"/>
                <w:lang w:val="en-GB" w:eastAsia="en-US"/>
              </w:rPr>
              <w:br/>
              <w:t>Dexamethasone</w:t>
            </w:r>
            <w:r w:rsidRPr="00B0031B">
              <w:rPr>
                <w:rFonts w:ascii="Arial" w:eastAsia="Times New Roman" w:hAnsi="Arial" w:cs="Arial"/>
                <w:color w:val="000000"/>
                <w:lang w:val="en-GB" w:eastAsia="en-US"/>
              </w:rPr>
              <w:br/>
              <w:t>Magnesium sulphate</w:t>
            </w:r>
          </w:p>
        </w:tc>
      </w:tr>
      <w:tr w:rsidR="00B0031B" w:rsidRPr="00B0031B" w14:paraId="7FA02711" w14:textId="77777777" w:rsidTr="00204506">
        <w:trPr>
          <w:trHeight w:val="1152"/>
        </w:trPr>
        <w:tc>
          <w:tcPr>
            <w:tcW w:w="1715" w:type="dxa"/>
            <w:noWrap/>
          </w:tcPr>
          <w:p w14:paraId="3597793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Zhou et al (2020)</w:t>
            </w:r>
            <w:sdt>
              <w:sdtPr>
                <w:rPr>
                  <w:rFonts w:ascii="Arial" w:eastAsia="Times New Roman" w:hAnsi="Arial" w:cs="Arial"/>
                  <w:color w:val="000000"/>
                  <w:vertAlign w:val="superscript"/>
                  <w:lang w:val="en-GB" w:eastAsia="en-US"/>
                </w:rPr>
                <w:id w:val="-182774243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zhou-yu-2020-clinical-course-and-risk-factors-for-mortality-of-adult-inpatients-with-covid-19-in-wuhan,-china:-a-retrospective-cohort-study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[47]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F11654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967472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A20C43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191</w:t>
            </w:r>
          </w:p>
        </w:tc>
        <w:tc>
          <w:tcPr>
            <w:tcW w:w="3067" w:type="dxa"/>
          </w:tcPr>
          <w:p w14:paraId="5615065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Antibiotics</w:t>
            </w:r>
            <w:r w:rsidRPr="00B0031B">
              <w:rPr>
                <w:rFonts w:ascii="Arial" w:eastAsia="Times New Roman" w:hAnsi="Arial" w:cs="Arial"/>
                <w:color w:val="000000"/>
                <w:lang w:val="en-GB" w:eastAsia="en-US"/>
              </w:rPr>
              <w:br/>
              <w:t>Antiviral treatment</w:t>
            </w:r>
            <w:r w:rsidRPr="00B0031B">
              <w:rPr>
                <w:rFonts w:ascii="Arial" w:eastAsia="Times New Roman" w:hAnsi="Arial" w:cs="Arial"/>
                <w:color w:val="000000"/>
                <w:lang w:val="en-GB" w:eastAsia="en-US"/>
              </w:rPr>
              <w:br/>
              <w:t>Corticosteroids</w:t>
            </w:r>
            <w:r w:rsidRPr="00B0031B">
              <w:rPr>
                <w:rFonts w:ascii="Arial" w:eastAsia="Times New Roman" w:hAnsi="Arial" w:cs="Arial"/>
                <w:color w:val="000000"/>
                <w:lang w:val="en-GB" w:eastAsia="en-US"/>
              </w:rPr>
              <w:br/>
              <w:t xml:space="preserve">Intravenous </w:t>
            </w:r>
            <w:proofErr w:type="spellStart"/>
            <w:r w:rsidRPr="00B0031B">
              <w:rPr>
                <w:rFonts w:ascii="Arial" w:eastAsia="Times New Roman" w:hAnsi="Arial" w:cs="Arial"/>
                <w:color w:val="000000"/>
                <w:lang w:val="en-GB" w:eastAsia="en-US"/>
              </w:rPr>
              <w:t>immunoglobin</w:t>
            </w:r>
            <w:proofErr w:type="spellEnd"/>
          </w:p>
        </w:tc>
      </w:tr>
      <w:tr w:rsidR="00B0031B" w:rsidRPr="00B0031B" w14:paraId="10AA27FA" w14:textId="77777777" w:rsidTr="00204506">
        <w:trPr>
          <w:trHeight w:val="864"/>
        </w:trPr>
        <w:tc>
          <w:tcPr>
            <w:tcW w:w="1715" w:type="dxa"/>
            <w:noWrap/>
          </w:tcPr>
          <w:p w14:paraId="3E07A89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Ye et al (2020)</w:t>
            </w:r>
            <w:sdt>
              <w:sdtPr>
                <w:rPr>
                  <w:rFonts w:ascii="Arial" w:eastAsia="Times New Roman" w:hAnsi="Arial" w:cs="Arial"/>
                  <w:color w:val="000000"/>
                  <w:vertAlign w:val="superscript"/>
                  <w:lang w:val="en-GB" w:eastAsia="en-US"/>
                </w:rPr>
                <w:id w:val="1312019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ye-pan-2020-clinical-characteristics-of-severe-acute-respiratory-syndrome-coronavirus-2-reactivation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[48]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6DC8F8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67B685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75DB45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w:t>
            </w:r>
          </w:p>
        </w:tc>
        <w:tc>
          <w:tcPr>
            <w:tcW w:w="3067" w:type="dxa"/>
          </w:tcPr>
          <w:p w14:paraId="00DBF09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Antivirals</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Corticosteroid</w:t>
            </w:r>
          </w:p>
        </w:tc>
      </w:tr>
      <w:tr w:rsidR="00B0031B" w:rsidRPr="00B0031B" w14:paraId="4B79F153" w14:textId="77777777" w:rsidTr="00204506">
        <w:trPr>
          <w:trHeight w:val="1440"/>
        </w:trPr>
        <w:tc>
          <w:tcPr>
            <w:tcW w:w="1715" w:type="dxa"/>
            <w:noWrap/>
          </w:tcPr>
          <w:p w14:paraId="6ACC681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Guan et al (2020)</w:t>
            </w:r>
            <w:sdt>
              <w:sdtPr>
                <w:rPr>
                  <w:rFonts w:ascii="Arial" w:eastAsia="Times New Roman" w:hAnsi="Arial" w:cs="Arial"/>
                  <w:color w:val="000000"/>
                  <w:lang w:val="en-GB" w:eastAsia="en-US"/>
                </w:rPr>
                <w:id w:val="-661700134"/>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guan-ni-2020-clinical-characteristics-of-coronavirus-disease-2019-in-china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[49]</w:t>
                </w:r>
                <w:r w:rsidRPr="00B0031B">
                  <w:rPr>
                    <w:rFonts w:ascii="Arial" w:eastAsia="Times New Roman" w:hAnsi="Arial" w:cs="Arial"/>
                    <w:color w:val="000000"/>
                    <w:lang w:val="en-GB" w:eastAsia="en-US"/>
                  </w:rPr>
                  <w:fldChar w:fldCharType="end"/>
                </w:r>
              </w:sdtContent>
            </w:sdt>
          </w:p>
        </w:tc>
        <w:tc>
          <w:tcPr>
            <w:tcW w:w="1687" w:type="dxa"/>
            <w:noWrap/>
          </w:tcPr>
          <w:p w14:paraId="3EC2A15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4BB3B05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781B70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1099</w:t>
            </w:r>
          </w:p>
        </w:tc>
        <w:tc>
          <w:tcPr>
            <w:tcW w:w="3067" w:type="dxa"/>
          </w:tcPr>
          <w:p w14:paraId="5656655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IV Antibiotics</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Antifungal medication</w:t>
            </w:r>
            <w:r w:rsidRPr="00B0031B">
              <w:rPr>
                <w:rFonts w:ascii="Arial" w:eastAsia="Times New Roman" w:hAnsi="Arial" w:cs="Arial"/>
                <w:color w:val="000000"/>
                <w:lang w:val="en-GB" w:eastAsia="en-US"/>
              </w:rPr>
              <w:br/>
              <w:t>Systemic glucocorticoids</w:t>
            </w:r>
            <w:r w:rsidRPr="00B0031B">
              <w:rPr>
                <w:rFonts w:ascii="Arial" w:eastAsia="Times New Roman" w:hAnsi="Arial" w:cs="Arial"/>
                <w:color w:val="000000"/>
                <w:lang w:val="en-GB" w:eastAsia="en-US"/>
              </w:rPr>
              <w:br/>
              <w:t>IVIG</w:t>
            </w:r>
          </w:p>
        </w:tc>
      </w:tr>
      <w:tr w:rsidR="00B0031B" w:rsidRPr="00B0031B" w14:paraId="6F2C171F" w14:textId="77777777" w:rsidTr="00204506">
        <w:trPr>
          <w:trHeight w:val="2592"/>
        </w:trPr>
        <w:tc>
          <w:tcPr>
            <w:tcW w:w="1715" w:type="dxa"/>
            <w:noWrap/>
          </w:tcPr>
          <w:p w14:paraId="202BE4A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Wang et al (2020)</w:t>
            </w:r>
            <w:sdt>
              <w:sdtPr>
                <w:rPr>
                  <w:rFonts w:ascii="Arial" w:eastAsia="Times New Roman" w:hAnsi="Arial" w:cs="Arial"/>
                  <w:color w:val="000000"/>
                  <w:vertAlign w:val="superscript"/>
                  <w:lang w:val="en-GB" w:eastAsia="en-US"/>
                </w:rPr>
                <w:id w:val="104472322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wang-zhang-2020-covid-19-complicated-with-dic:-2-cases-report-and-literatures-review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EEEC86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98B286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A99E37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w:t>
            </w:r>
          </w:p>
        </w:tc>
        <w:tc>
          <w:tcPr>
            <w:tcW w:w="3067" w:type="dxa"/>
          </w:tcPr>
          <w:p w14:paraId="6CB82338"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Abidol</w:t>
            </w:r>
            <w:proofErr w:type="spellEnd"/>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Methylprednisone</w:t>
            </w:r>
            <w:proofErr w:type="spellEnd"/>
            <w:r w:rsidRPr="00B0031B">
              <w:rPr>
                <w:rFonts w:ascii="Arial" w:eastAsia="Times New Roman" w:hAnsi="Arial" w:cs="Arial"/>
                <w:color w:val="000000"/>
                <w:lang w:val="en-GB" w:eastAsia="en-US"/>
              </w:rPr>
              <w:br/>
              <w:t>Antiviral therapy</w:t>
            </w:r>
            <w:r w:rsidRPr="00B0031B">
              <w:rPr>
                <w:rFonts w:ascii="Arial" w:eastAsia="Times New Roman" w:hAnsi="Arial" w:cs="Arial"/>
                <w:color w:val="000000"/>
                <w:lang w:val="en-GB" w:eastAsia="en-US"/>
              </w:rPr>
              <w:br/>
              <w:t>Antibiotic therapy</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Slbumin</w:t>
            </w:r>
            <w:proofErr w:type="spellEnd"/>
            <w:r w:rsidRPr="00B0031B">
              <w:rPr>
                <w:rFonts w:ascii="Arial" w:eastAsia="Times New Roman" w:hAnsi="Arial" w:cs="Arial"/>
                <w:color w:val="000000"/>
                <w:lang w:val="en-GB" w:eastAsia="en-US"/>
              </w:rPr>
              <w:t xml:space="preserve"> supplementation</w:t>
            </w:r>
            <w:r w:rsidRPr="00B0031B">
              <w:rPr>
                <w:rFonts w:ascii="Arial" w:eastAsia="Times New Roman" w:hAnsi="Arial" w:cs="Arial"/>
                <w:color w:val="000000"/>
                <w:lang w:val="en-GB" w:eastAsia="en-US"/>
              </w:rPr>
              <w:br/>
              <w:t>Low molecular weight heparin (for DIC)</w:t>
            </w:r>
            <w:r w:rsidRPr="00B0031B">
              <w:rPr>
                <w:rFonts w:ascii="Arial" w:eastAsia="Times New Roman" w:hAnsi="Arial" w:cs="Arial"/>
                <w:color w:val="000000"/>
                <w:lang w:val="en-GB" w:eastAsia="en-US"/>
              </w:rPr>
              <w:br/>
              <w:t>6 U Cryoprecipitate (for DIC)</w:t>
            </w:r>
            <w:r w:rsidRPr="00B0031B">
              <w:rPr>
                <w:rFonts w:ascii="Arial" w:eastAsia="Times New Roman" w:hAnsi="Arial" w:cs="Arial"/>
                <w:color w:val="000000"/>
                <w:lang w:val="en-GB" w:eastAsia="en-US"/>
              </w:rPr>
              <w:br/>
              <w:t>Fresh frozen plasma (for DIC)</w:t>
            </w:r>
          </w:p>
        </w:tc>
      </w:tr>
      <w:tr w:rsidR="00B0031B" w:rsidRPr="00B0031B" w14:paraId="661AE70B" w14:textId="77777777" w:rsidTr="00204506">
        <w:trPr>
          <w:trHeight w:val="2592"/>
        </w:trPr>
        <w:tc>
          <w:tcPr>
            <w:tcW w:w="1715" w:type="dxa"/>
            <w:noWrap/>
          </w:tcPr>
          <w:p w14:paraId="0980032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Chang et al (2020)</w:t>
            </w:r>
            <w:sdt>
              <w:sdtPr>
                <w:rPr>
                  <w:rFonts w:ascii="Arial" w:eastAsia="Times New Roman" w:hAnsi="Arial" w:cs="Arial"/>
                  <w:color w:val="000000"/>
                  <w:vertAlign w:val="superscript"/>
                  <w:lang w:val="en-GB" w:eastAsia="en-US"/>
                </w:rPr>
                <w:id w:val="-192278430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chang-mo-2020-time-kinetics-of-viral-clearance-and-resolution-of-symptoms-in-novel-coronavirus-infection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F06225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795F893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120E71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16</w:t>
            </w:r>
          </w:p>
        </w:tc>
        <w:tc>
          <w:tcPr>
            <w:tcW w:w="3067" w:type="dxa"/>
          </w:tcPr>
          <w:p w14:paraId="464F2A6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Aciclovir</w:t>
            </w:r>
            <w:proofErr w:type="spellEnd"/>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Gamma globulin</w:t>
            </w:r>
            <w:r w:rsidRPr="00B0031B">
              <w:rPr>
                <w:rFonts w:ascii="Arial" w:eastAsia="Times New Roman" w:hAnsi="Arial" w:cs="Arial"/>
                <w:color w:val="000000"/>
                <w:lang w:val="en-GB" w:eastAsia="en-US"/>
              </w:rPr>
              <w:br/>
              <w:t>Vancomycin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t>Alpha-interferon</w:t>
            </w:r>
          </w:p>
        </w:tc>
      </w:tr>
      <w:tr w:rsidR="00B0031B" w:rsidRPr="00B0031B" w14:paraId="0B6C28CC" w14:textId="77777777" w:rsidTr="00204506">
        <w:trPr>
          <w:trHeight w:val="1728"/>
        </w:trPr>
        <w:tc>
          <w:tcPr>
            <w:tcW w:w="1715" w:type="dxa"/>
            <w:noWrap/>
          </w:tcPr>
          <w:p w14:paraId="311E763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Hu et al (2020)</w:t>
            </w:r>
            <w:sdt>
              <w:sdtPr>
                <w:rPr>
                  <w:rFonts w:ascii="Arial" w:eastAsia="Times New Roman" w:hAnsi="Arial" w:cs="Arial"/>
                  <w:color w:val="000000"/>
                  <w:vertAlign w:val="superscript"/>
                  <w:lang w:val="en-GB" w:eastAsia="en-US"/>
                </w:rPr>
                <w:id w:val="149869183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hu-song-2020-clinical-characteristics-of-24-asymptomatic-infections-with-covid-19-screened-among-close-contacts-in-nanjing,-china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8AA51C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90F4C4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AEE20A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24</w:t>
            </w:r>
          </w:p>
        </w:tc>
        <w:tc>
          <w:tcPr>
            <w:tcW w:w="3067" w:type="dxa"/>
          </w:tcPr>
          <w:p w14:paraId="3C68615E"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Sarunavir</w:t>
            </w:r>
            <w:proofErr w:type="spellEnd"/>
            <w:r w:rsidRPr="00B0031B">
              <w:rPr>
                <w:rFonts w:ascii="Arial" w:eastAsia="Times New Roman" w:hAnsi="Arial" w:cs="Arial"/>
                <w:color w:val="000000"/>
                <w:lang w:val="en-GB" w:eastAsia="en-US"/>
              </w:rPr>
              <w:t>/</w:t>
            </w:r>
            <w:proofErr w:type="spellStart"/>
            <w:r w:rsidRPr="00B0031B">
              <w:rPr>
                <w:rFonts w:ascii="Arial" w:eastAsia="Times New Roman" w:hAnsi="Arial" w:cs="Arial"/>
                <w:color w:val="000000"/>
                <w:lang w:val="en-GB" w:eastAsia="en-US"/>
              </w:rPr>
              <w:t>Cobicistat</w:t>
            </w:r>
            <w:proofErr w:type="spellEnd"/>
            <w:r w:rsidRPr="00B0031B">
              <w:rPr>
                <w:rFonts w:ascii="Arial" w:eastAsia="Times New Roman" w:hAnsi="Arial" w:cs="Arial"/>
                <w:color w:val="000000"/>
                <w:lang w:val="en-GB" w:eastAsia="en-US"/>
              </w:rPr>
              <w:br/>
              <w:t xml:space="preserve">Antibiotics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Immunoglobin</w:t>
            </w:r>
            <w:proofErr w:type="spellEnd"/>
            <w:r w:rsidRPr="00B0031B">
              <w:rPr>
                <w:rFonts w:ascii="Arial" w:eastAsia="Times New Roman" w:hAnsi="Arial" w:cs="Arial"/>
                <w:color w:val="000000"/>
                <w:lang w:val="en-GB" w:eastAsia="en-US"/>
              </w:rPr>
              <w:t xml:space="preserve"> therapy</w:t>
            </w:r>
            <w:r w:rsidRPr="00B0031B">
              <w:rPr>
                <w:rFonts w:ascii="Arial" w:eastAsia="Times New Roman" w:hAnsi="Arial" w:cs="Arial"/>
                <w:color w:val="000000"/>
                <w:lang w:val="en-GB" w:eastAsia="en-US"/>
              </w:rPr>
              <w:br/>
              <w:t>Interferon atomization</w:t>
            </w:r>
            <w:r w:rsidRPr="00B0031B">
              <w:rPr>
                <w:rFonts w:ascii="Arial" w:eastAsia="Times New Roman" w:hAnsi="Arial" w:cs="Arial"/>
                <w:color w:val="000000"/>
                <w:lang w:val="en-GB" w:eastAsia="en-US"/>
              </w:rPr>
              <w:br/>
              <w:t>Antifungals</w:t>
            </w:r>
          </w:p>
        </w:tc>
      </w:tr>
      <w:tr w:rsidR="00B0031B" w:rsidRPr="00B0031B" w14:paraId="3CD7F44E" w14:textId="77777777" w:rsidTr="00204506">
        <w:trPr>
          <w:trHeight w:val="1728"/>
        </w:trPr>
        <w:tc>
          <w:tcPr>
            <w:tcW w:w="1715" w:type="dxa"/>
            <w:noWrap/>
          </w:tcPr>
          <w:p w14:paraId="4F65BED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Deng et al (2020)</w:t>
            </w:r>
            <w:sdt>
              <w:sdtPr>
                <w:rPr>
                  <w:rFonts w:ascii="Arial" w:eastAsia="Times New Roman" w:hAnsi="Arial" w:cs="Arial"/>
                  <w:color w:val="000000"/>
                  <w:vertAlign w:val="superscript"/>
                  <w:lang w:val="en-GB" w:eastAsia="en-US"/>
                </w:rPr>
                <w:id w:val="-130169040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deng-li-2020-arbidol-combined-with-lpv/r-versus-lpv/r-alone-against-corona-virus-disease-2019:-a-retrospective-cohort-study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D567EA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4A45393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CAFB79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33</w:t>
            </w:r>
          </w:p>
        </w:tc>
        <w:tc>
          <w:tcPr>
            <w:tcW w:w="3067" w:type="dxa"/>
          </w:tcPr>
          <w:p w14:paraId="5C22C477"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t>Immunoglobulin therapy</w:t>
            </w:r>
            <w:r w:rsidRPr="00B0031B">
              <w:rPr>
                <w:rFonts w:ascii="Arial" w:eastAsia="Times New Roman" w:hAnsi="Arial" w:cs="Arial"/>
                <w:color w:val="000000"/>
                <w:lang w:val="en-GB" w:eastAsia="en-US"/>
              </w:rPr>
              <w:br/>
              <w:t>Corticosteroids</w:t>
            </w:r>
            <w:r w:rsidRPr="00B0031B">
              <w:rPr>
                <w:rFonts w:ascii="Arial" w:eastAsia="Times New Roman" w:hAnsi="Arial" w:cs="Arial"/>
                <w:color w:val="000000"/>
                <w:lang w:val="en-GB" w:eastAsia="en-US"/>
              </w:rPr>
              <w:br/>
              <w:t>Broad antibacterial therapy</w:t>
            </w:r>
          </w:p>
        </w:tc>
      </w:tr>
      <w:tr w:rsidR="00B0031B" w:rsidRPr="00B0031B" w14:paraId="6A657887" w14:textId="77777777" w:rsidTr="00204506">
        <w:trPr>
          <w:trHeight w:val="3744"/>
        </w:trPr>
        <w:tc>
          <w:tcPr>
            <w:tcW w:w="1715" w:type="dxa"/>
            <w:noWrap/>
          </w:tcPr>
          <w:p w14:paraId="43C41D7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Dong et al (2020)</w:t>
            </w:r>
            <w:sdt>
              <w:sdtPr>
                <w:rPr>
                  <w:rFonts w:ascii="Arial" w:eastAsia="Times New Roman" w:hAnsi="Arial" w:cs="Arial"/>
                  <w:color w:val="000000"/>
                  <w:vertAlign w:val="superscript"/>
                  <w:lang w:val="en-GB" w:eastAsia="en-US"/>
                </w:rPr>
                <w:id w:val="-5525009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dong-cao-2020-eleven-faces-of-coronavirus-disease-2019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5AB42D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630C99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8B26D4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11</w:t>
            </w:r>
          </w:p>
        </w:tc>
        <w:tc>
          <w:tcPr>
            <w:tcW w:w="3067" w:type="dxa"/>
          </w:tcPr>
          <w:p w14:paraId="30168127"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Darunavir</w:t>
            </w:r>
            <w:proofErr w:type="spellEnd"/>
            <w:r w:rsidRPr="00B0031B">
              <w:rPr>
                <w:rFonts w:ascii="Arial" w:eastAsia="Times New Roman" w:hAnsi="Arial" w:cs="Arial"/>
                <w:color w:val="000000"/>
                <w:lang w:val="en-GB" w:eastAsia="en-US"/>
              </w:rPr>
              <w:t>/</w:t>
            </w:r>
            <w:proofErr w:type="spellStart"/>
            <w:r w:rsidRPr="00B0031B">
              <w:rPr>
                <w:rFonts w:ascii="Arial" w:eastAsia="Times New Roman" w:hAnsi="Arial" w:cs="Arial"/>
                <w:color w:val="000000"/>
                <w:lang w:val="en-GB" w:eastAsia="en-US"/>
              </w:rPr>
              <w:t>Cobicistat</w:t>
            </w:r>
            <w:proofErr w:type="spellEnd"/>
            <w:r w:rsidRPr="00B0031B">
              <w:rPr>
                <w:rFonts w:ascii="Arial" w:eastAsia="Times New Roman" w:hAnsi="Arial" w:cs="Arial"/>
                <w:color w:val="000000"/>
                <w:lang w:val="en-GB" w:eastAsia="en-US"/>
              </w:rPr>
              <w:br/>
              <w:t>Chinese traditional medicine</w:t>
            </w:r>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Antipyretics</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Kaletra</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Interferon alpha (inhaled)</w:t>
            </w:r>
            <w:r w:rsidRPr="00B0031B">
              <w:rPr>
                <w:rFonts w:ascii="Arial" w:eastAsia="Times New Roman" w:hAnsi="Arial" w:cs="Arial"/>
                <w:color w:val="000000"/>
                <w:lang w:val="en-GB" w:eastAsia="en-US"/>
              </w:rPr>
              <w:br/>
              <w:t>Antibiotics (broad spectrum)</w:t>
            </w:r>
            <w:r w:rsidRPr="00B0031B">
              <w:rPr>
                <w:rFonts w:ascii="Arial" w:eastAsia="Times New Roman" w:hAnsi="Arial" w:cs="Arial"/>
                <w:color w:val="000000"/>
                <w:lang w:val="en-GB" w:eastAsia="en-US"/>
              </w:rPr>
              <w:br/>
              <w:t>Antifungals</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Cefoperazone</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sulbactam</w:t>
            </w:r>
            <w:proofErr w:type="spellEnd"/>
            <w:r w:rsidRPr="00B0031B">
              <w:rPr>
                <w:rFonts w:ascii="Arial" w:eastAsia="Times New Roman" w:hAnsi="Arial" w:cs="Arial"/>
                <w:color w:val="000000"/>
                <w:lang w:val="en-GB" w:eastAsia="en-US"/>
              </w:rPr>
              <w:br/>
              <w:t>Oseltamivir</w:t>
            </w:r>
          </w:p>
        </w:tc>
      </w:tr>
      <w:tr w:rsidR="00B0031B" w:rsidRPr="00B0031B" w14:paraId="3BA8711B" w14:textId="77777777" w:rsidTr="00204506">
        <w:trPr>
          <w:trHeight w:val="864"/>
        </w:trPr>
        <w:tc>
          <w:tcPr>
            <w:tcW w:w="1715" w:type="dxa"/>
            <w:noWrap/>
          </w:tcPr>
          <w:p w14:paraId="51CDB83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118374381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chen-qi-2020-clinical-progression-of-patients-with-covid-19-in-shanghai,-china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C20383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B1A99C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68B7AA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249</w:t>
            </w:r>
          </w:p>
        </w:tc>
        <w:tc>
          <w:tcPr>
            <w:tcW w:w="3067" w:type="dxa"/>
          </w:tcPr>
          <w:p w14:paraId="4FEC69E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Corticosteroid</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p>
        </w:tc>
      </w:tr>
      <w:tr w:rsidR="00B0031B" w:rsidRPr="00B0031B" w14:paraId="1F9D00B5" w14:textId="77777777" w:rsidTr="00204506">
        <w:trPr>
          <w:trHeight w:val="1440"/>
        </w:trPr>
        <w:tc>
          <w:tcPr>
            <w:tcW w:w="1715" w:type="dxa"/>
            <w:noWrap/>
          </w:tcPr>
          <w:p w14:paraId="4807E1A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Wang et al (2020)</w:t>
            </w:r>
            <w:sdt>
              <w:sdtPr>
                <w:rPr>
                  <w:rFonts w:ascii="Arial" w:eastAsia="Times New Roman" w:hAnsi="Arial" w:cs="Arial"/>
                  <w:color w:val="000000"/>
                  <w:vertAlign w:val="superscript"/>
                  <w:lang w:val="en-GB" w:eastAsia="en-US"/>
                </w:rPr>
                <w:id w:val="167676809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wang-guo-2020-a-case-report-of-neonatal-2019-coronavirus-disease-in-china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168195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41A0BA0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E0D8AF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7898F93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 alpha-1b (atomized inhalation)</w:t>
            </w:r>
            <w:r w:rsidRPr="00B0031B">
              <w:rPr>
                <w:rFonts w:ascii="Arial" w:eastAsia="Times New Roman" w:hAnsi="Arial" w:cs="Arial"/>
                <w:color w:val="000000"/>
                <w:lang w:val="en-GB" w:eastAsia="en-US"/>
              </w:rPr>
              <w:br/>
              <w:t>Ganciclovir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Abipenem</w:t>
            </w:r>
            <w:proofErr w:type="spellEnd"/>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Methylprednisolone</w:t>
            </w:r>
          </w:p>
        </w:tc>
      </w:tr>
      <w:tr w:rsidR="00B0031B" w:rsidRPr="00B0031B" w14:paraId="7C8D0AD2" w14:textId="77777777" w:rsidTr="00204506">
        <w:trPr>
          <w:trHeight w:val="576"/>
        </w:trPr>
        <w:tc>
          <w:tcPr>
            <w:tcW w:w="1715" w:type="dxa"/>
            <w:noWrap/>
          </w:tcPr>
          <w:p w14:paraId="6530D7E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Zhao et al (2020)</w:t>
            </w:r>
            <w:sdt>
              <w:sdtPr>
                <w:rPr>
                  <w:rFonts w:ascii="Arial" w:eastAsia="Times New Roman" w:hAnsi="Arial" w:cs="Arial"/>
                  <w:color w:val="000000"/>
                  <w:lang w:val="en-GB" w:eastAsia="en-US"/>
                </w:rPr>
                <w:id w:val="598605414"/>
                <w:citation/>
              </w:sdtPr>
              <w:sdtEndPr/>
              <w:sdtContent>
                <w:r w:rsidRPr="00B0031B">
                  <w:rPr>
                    <w:rFonts w:ascii="Arial" w:eastAsia="Times New Roman" w:hAnsi="Arial" w:cs="Arial"/>
                    <w:color w:val="000000"/>
                    <w:lang w:val="en-GB" w:eastAsia="en-US"/>
                  </w:rPr>
                  <w:fldChar w:fldCharType="begin"/>
                </w:r>
                <w:r w:rsidRPr="00B0031B">
                  <w:rPr>
                    <w:rFonts w:ascii="Arial" w:eastAsia="Times New Roman" w:hAnsi="Arial" w:cs="Arial"/>
                    <w:color w:val="000000"/>
                    <w:lang w:val="en-GB" w:eastAsia="en-US"/>
                  </w:rPr>
                  <w:instrText xml:space="preserve"> CITATION zhao-yao-2020-a-comparative-study-on-the-clinical-features-of-covid-19-pneumonia-to-other-pneumonias \l 1033 </w:instrText>
                </w:r>
                <w:r w:rsidRPr="00B0031B">
                  <w:rPr>
                    <w:rFonts w:ascii="Arial" w:eastAsia="Times New Roman" w:hAnsi="Arial" w:cs="Arial"/>
                    <w:color w:val="000000"/>
                    <w:lang w:val="en-GB" w:eastAsia="en-US"/>
                  </w:rPr>
                  <w:fldChar w:fldCharType="separate"/>
                </w:r>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vertAlign w:val="superscript"/>
                    <w:lang w:val="en-GB" w:eastAsia="en-US"/>
                  </w:rPr>
                  <w:t>[57]</w:t>
                </w:r>
                <w:r w:rsidRPr="00B0031B">
                  <w:rPr>
                    <w:rFonts w:ascii="Arial" w:eastAsia="Times New Roman" w:hAnsi="Arial" w:cs="Arial"/>
                    <w:color w:val="000000"/>
                    <w:lang w:val="en-GB" w:eastAsia="en-US"/>
                  </w:rPr>
                  <w:fldChar w:fldCharType="end"/>
                </w:r>
              </w:sdtContent>
            </w:sdt>
          </w:p>
        </w:tc>
        <w:tc>
          <w:tcPr>
            <w:tcW w:w="1687" w:type="dxa"/>
            <w:noWrap/>
          </w:tcPr>
          <w:p w14:paraId="1DD6881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4A2F9A6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F43E05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19</w:t>
            </w:r>
          </w:p>
        </w:tc>
        <w:tc>
          <w:tcPr>
            <w:tcW w:w="3067" w:type="dxa"/>
          </w:tcPr>
          <w:p w14:paraId="0A01A7BF"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p>
        </w:tc>
      </w:tr>
      <w:tr w:rsidR="00B0031B" w:rsidRPr="00B0031B" w14:paraId="73DFE8B2" w14:textId="77777777" w:rsidTr="00204506">
        <w:trPr>
          <w:trHeight w:val="864"/>
        </w:trPr>
        <w:tc>
          <w:tcPr>
            <w:tcW w:w="1715" w:type="dxa"/>
            <w:noWrap/>
          </w:tcPr>
          <w:p w14:paraId="49E5229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Zhang et al (2020)</w:t>
            </w:r>
            <w:sdt>
              <w:sdtPr>
                <w:rPr>
                  <w:rFonts w:ascii="Arial" w:eastAsia="Times New Roman" w:hAnsi="Arial" w:cs="Arial"/>
                  <w:color w:val="000000"/>
                  <w:vertAlign w:val="superscript"/>
                  <w:lang w:val="en-GB" w:eastAsia="en-US"/>
                </w:rPr>
                <w:id w:val="-36999802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zhang-yan-2020-sars-cov-2-turned-positive-in-a-discharged-patient-with-covid-19-arouses-concern-regarding-the-present-standard-for-discharge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66C978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EFEEBD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4AB700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4FF48D5C"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t xml:space="preserve"> hydrochloride</w:t>
            </w:r>
            <w:r w:rsidRPr="00B0031B">
              <w:rPr>
                <w:rFonts w:ascii="Arial" w:eastAsia="Times New Roman" w:hAnsi="Arial" w:cs="Arial"/>
                <w:color w:val="000000"/>
                <w:lang w:val="en-GB" w:eastAsia="en-US"/>
              </w:rPr>
              <w:br/>
              <w:t>Low dose hormone</w:t>
            </w:r>
            <w:r w:rsidRPr="00B0031B">
              <w:rPr>
                <w:rFonts w:ascii="Arial" w:eastAsia="Times New Roman" w:hAnsi="Arial" w:cs="Arial"/>
                <w:color w:val="000000"/>
                <w:lang w:val="en-GB" w:eastAsia="en-US"/>
              </w:rPr>
              <w:br/>
              <w:t>Chloroquine hydrochloride</w:t>
            </w:r>
          </w:p>
        </w:tc>
      </w:tr>
      <w:tr w:rsidR="00B0031B" w:rsidRPr="00B0031B" w14:paraId="0535E4A3" w14:textId="77777777" w:rsidTr="00204506">
        <w:trPr>
          <w:trHeight w:val="1440"/>
        </w:trPr>
        <w:tc>
          <w:tcPr>
            <w:tcW w:w="1715" w:type="dxa"/>
            <w:noWrap/>
          </w:tcPr>
          <w:p w14:paraId="6FEEF28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Wan et al (2020)</w:t>
            </w:r>
            <w:sdt>
              <w:sdtPr>
                <w:rPr>
                  <w:rFonts w:ascii="Arial" w:eastAsia="Times New Roman" w:hAnsi="Arial" w:cs="Arial"/>
                  <w:color w:val="000000"/>
                  <w:vertAlign w:val="superscript"/>
                  <w:lang w:val="en-GB" w:eastAsia="en-US"/>
                </w:rPr>
                <w:id w:val="210606461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wan-xiang-2020-clinical-features-and-treatment-of-covid-19-patients-in-northeast-chongqing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[59]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CDB9E5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5055E2A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9E49D8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135</w:t>
            </w:r>
          </w:p>
        </w:tc>
        <w:tc>
          <w:tcPr>
            <w:tcW w:w="3067" w:type="dxa"/>
          </w:tcPr>
          <w:p w14:paraId="227BDF6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w:t>
            </w:r>
            <w:r w:rsidRPr="00B0031B">
              <w:rPr>
                <w:rFonts w:ascii="Arial" w:eastAsia="Times New Roman" w:hAnsi="Arial" w:cs="Arial"/>
                <w:color w:val="000000"/>
                <w:lang w:val="en-GB" w:eastAsia="en-US"/>
              </w:rPr>
              <w:br/>
              <w:t>Antibiotic therapy</w:t>
            </w:r>
            <w:r w:rsidRPr="00B0031B">
              <w:rPr>
                <w:rFonts w:ascii="Arial" w:eastAsia="Times New Roman" w:hAnsi="Arial" w:cs="Arial"/>
                <w:color w:val="000000"/>
                <w:lang w:val="en-GB" w:eastAsia="en-US"/>
              </w:rPr>
              <w:br/>
              <w:t>Corticosteroid</w:t>
            </w:r>
            <w:r w:rsidRPr="00B0031B">
              <w:rPr>
                <w:rFonts w:ascii="Arial" w:eastAsia="Times New Roman" w:hAnsi="Arial" w:cs="Arial"/>
                <w:color w:val="000000"/>
                <w:lang w:val="en-GB" w:eastAsia="en-US"/>
              </w:rPr>
              <w:br/>
              <w:t>Traditional Chinese Medicine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p>
        </w:tc>
      </w:tr>
      <w:tr w:rsidR="00B0031B" w:rsidRPr="00B0031B" w14:paraId="0A27EF3F" w14:textId="77777777" w:rsidTr="00204506">
        <w:trPr>
          <w:trHeight w:val="2304"/>
        </w:trPr>
        <w:tc>
          <w:tcPr>
            <w:tcW w:w="1715" w:type="dxa"/>
            <w:noWrap/>
          </w:tcPr>
          <w:p w14:paraId="7F90E48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Lu et al (2020)</w:t>
            </w:r>
            <w:sdt>
              <w:sdtPr>
                <w:rPr>
                  <w:rFonts w:ascii="Arial" w:eastAsia="Times New Roman" w:hAnsi="Arial" w:cs="Arial"/>
                  <w:color w:val="000000"/>
                  <w:vertAlign w:val="superscript"/>
                  <w:lang w:val="en-GB" w:eastAsia="en-US"/>
                </w:rPr>
                <w:id w:val="-140768297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liu-chen-2020-clinical-features-of-covid-19-in-elderly-patients:-a-comparison-with-young-and-middle-aged-patients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49B17E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7CF1009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4B15F1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56</w:t>
            </w:r>
          </w:p>
        </w:tc>
        <w:tc>
          <w:tcPr>
            <w:tcW w:w="3067" w:type="dxa"/>
          </w:tcPr>
          <w:p w14:paraId="63994639"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Oxygen therapy</w:t>
            </w:r>
            <w:r w:rsidRPr="00B0031B">
              <w:rPr>
                <w:rFonts w:ascii="Arial" w:eastAsia="Times New Roman" w:hAnsi="Arial" w:cs="Arial"/>
                <w:color w:val="000000"/>
                <w:lang w:val="en-GB" w:eastAsia="en-US"/>
              </w:rPr>
              <w:br/>
              <w:t>Interferon inhalation</w:t>
            </w:r>
            <w:r w:rsidRPr="00B0031B">
              <w:rPr>
                <w:rFonts w:ascii="Arial" w:eastAsia="Times New Roman" w:hAnsi="Arial" w:cs="Arial"/>
                <w:color w:val="000000"/>
                <w:lang w:val="en-GB" w:eastAsia="en-US"/>
              </w:rPr>
              <w:br/>
              <w:t>Traditional Chinese Medicine</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Thymopentin</w:t>
            </w:r>
            <w:proofErr w:type="spellEnd"/>
            <w:r w:rsidRPr="00B0031B">
              <w:rPr>
                <w:rFonts w:ascii="Arial" w:eastAsia="Times New Roman" w:hAnsi="Arial" w:cs="Arial"/>
                <w:color w:val="000000"/>
                <w:lang w:val="en-GB" w:eastAsia="en-US"/>
              </w:rPr>
              <w:br/>
              <w:t>Renal replacement therapy</w:t>
            </w:r>
          </w:p>
        </w:tc>
      </w:tr>
      <w:tr w:rsidR="00B0031B" w:rsidRPr="00B0031B" w14:paraId="1B8FD314" w14:textId="77777777" w:rsidTr="00204506">
        <w:trPr>
          <w:trHeight w:val="1440"/>
        </w:trPr>
        <w:tc>
          <w:tcPr>
            <w:tcW w:w="1715" w:type="dxa"/>
            <w:noWrap/>
          </w:tcPr>
          <w:p w14:paraId="3912050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Yang et al (2020)</w:t>
            </w:r>
            <w:sdt>
              <w:sdtPr>
                <w:rPr>
                  <w:rFonts w:ascii="Arial" w:eastAsia="Times New Roman" w:hAnsi="Arial" w:cs="Arial"/>
                  <w:color w:val="000000"/>
                  <w:vertAlign w:val="superscript"/>
                  <w:lang w:val="en-GB" w:eastAsia="en-US"/>
                </w:rPr>
                <w:id w:val="16675763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yang-cao-2020-clinical-characteristics-and-imaging-manifestations-of-the-2019-novel-coronavirus-disease-(covid-19):a-multi-center-study-in-wenzhou-city,-zhejiang,-china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356A4E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E01B5F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2AFBD5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149</w:t>
            </w:r>
          </w:p>
        </w:tc>
        <w:tc>
          <w:tcPr>
            <w:tcW w:w="3067" w:type="dxa"/>
          </w:tcPr>
          <w:p w14:paraId="7AFEC9C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 Treatment</w:t>
            </w:r>
            <w:r w:rsidRPr="00B0031B">
              <w:rPr>
                <w:rFonts w:ascii="Arial" w:eastAsia="Times New Roman" w:hAnsi="Arial" w:cs="Arial"/>
                <w:color w:val="000000"/>
                <w:lang w:val="en-GB" w:eastAsia="en-US"/>
              </w:rPr>
              <w:br/>
              <w:t>Antiviral Treatment</w:t>
            </w:r>
            <w:r w:rsidRPr="00B0031B">
              <w:rPr>
                <w:rFonts w:ascii="Arial" w:eastAsia="Times New Roman" w:hAnsi="Arial" w:cs="Arial"/>
                <w:color w:val="000000"/>
                <w:lang w:val="en-GB" w:eastAsia="en-US"/>
              </w:rPr>
              <w:br/>
              <w:t>Interferon</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t xml:space="preserve">Immunoglobulin </w:t>
            </w:r>
          </w:p>
        </w:tc>
      </w:tr>
      <w:tr w:rsidR="00B0031B" w:rsidRPr="00B0031B" w14:paraId="0DC19AF2" w14:textId="77777777" w:rsidTr="00204506">
        <w:trPr>
          <w:trHeight w:val="2304"/>
        </w:trPr>
        <w:tc>
          <w:tcPr>
            <w:tcW w:w="1715" w:type="dxa"/>
            <w:noWrap/>
          </w:tcPr>
          <w:p w14:paraId="77A15C7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Wu et al (2020)</w:t>
            </w:r>
            <w:sdt>
              <w:sdtPr>
                <w:rPr>
                  <w:rFonts w:ascii="Arial" w:eastAsia="Times New Roman" w:hAnsi="Arial" w:cs="Arial"/>
                  <w:color w:val="000000"/>
                  <w:vertAlign w:val="superscript"/>
                  <w:lang w:val="en-GB" w:eastAsia="en-US"/>
                </w:rPr>
                <w:id w:val="92345798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wu-chen-2020-risk-factors-associated-with-acute-respiratory-distress-syndrome-and-death-in-patients-with-coronavirus-disease-2019-pneumonia-in-wuhan,-china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4641B0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F6E2D4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0CB735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201</w:t>
            </w:r>
          </w:p>
        </w:tc>
        <w:tc>
          <w:tcPr>
            <w:tcW w:w="3067" w:type="dxa"/>
          </w:tcPr>
          <w:p w14:paraId="681521E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Immunomodulator</w:t>
            </w:r>
            <w:proofErr w:type="spellEnd"/>
            <w:r w:rsidRPr="00B0031B">
              <w:rPr>
                <w:rFonts w:ascii="Arial" w:eastAsia="Times New Roman" w:hAnsi="Arial" w:cs="Arial"/>
                <w:color w:val="000000"/>
                <w:lang w:val="en-GB" w:eastAsia="en-US"/>
              </w:rPr>
              <w:br/>
              <w:t>Antioxidant (</w:t>
            </w:r>
            <w:proofErr w:type="spellStart"/>
            <w:r w:rsidRPr="00B0031B">
              <w:rPr>
                <w:rFonts w:ascii="Arial" w:eastAsia="Times New Roman" w:hAnsi="Arial" w:cs="Arial"/>
                <w:color w:val="000000"/>
                <w:lang w:val="en-GB" w:eastAsia="en-US"/>
              </w:rPr>
              <w:t>eg</w:t>
            </w:r>
            <w:proofErr w:type="spellEnd"/>
            <w:r w:rsidRPr="00B0031B">
              <w:rPr>
                <w:rFonts w:ascii="Arial" w:eastAsia="Times New Roman" w:hAnsi="Arial" w:cs="Arial"/>
                <w:color w:val="000000"/>
                <w:lang w:val="en-GB" w:eastAsia="en-US"/>
              </w:rPr>
              <w:t xml:space="preserve"> glutathione, </w:t>
            </w:r>
            <w:proofErr w:type="spellStart"/>
            <w:r w:rsidRPr="00B0031B">
              <w:rPr>
                <w:rFonts w:ascii="Arial" w:eastAsia="Times New Roman" w:hAnsi="Arial" w:cs="Arial"/>
                <w:color w:val="000000"/>
                <w:lang w:val="en-GB" w:eastAsia="en-US"/>
              </w:rPr>
              <w:t>Nacetylcysteine</w:t>
            </w:r>
            <w:proofErr w:type="spellEnd"/>
            <w:r w:rsidRPr="00B0031B">
              <w:rPr>
                <w:rFonts w:ascii="Arial" w:eastAsia="Times New Roman" w:hAnsi="Arial" w:cs="Arial"/>
                <w:color w:val="000000"/>
                <w:lang w:val="en-GB" w:eastAsia="en-US"/>
              </w:rPr>
              <w:t>)</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Ganciclovir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Interferon-alpha</w:t>
            </w:r>
          </w:p>
        </w:tc>
      </w:tr>
      <w:tr w:rsidR="00B0031B" w:rsidRPr="00B0031B" w14:paraId="1ED60E43" w14:textId="77777777" w:rsidTr="00204506">
        <w:trPr>
          <w:trHeight w:val="864"/>
        </w:trPr>
        <w:tc>
          <w:tcPr>
            <w:tcW w:w="1715" w:type="dxa"/>
            <w:noWrap/>
          </w:tcPr>
          <w:p w14:paraId="5761E01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Song et al (2020)</w:t>
            </w:r>
            <w:sdt>
              <w:sdtPr>
                <w:rPr>
                  <w:rFonts w:ascii="Arial" w:eastAsia="Times New Roman" w:hAnsi="Arial" w:cs="Arial"/>
                  <w:color w:val="000000"/>
                  <w:vertAlign w:val="superscript"/>
                  <w:lang w:val="en-GB" w:eastAsia="en-US"/>
                </w:rPr>
                <w:id w:val="-129713263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song-liu-2020-sars-cov-2-induced-diarrhoea-as-onset-symptom-in-patient-with-covid-19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0DF030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668455F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DE2116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64C2C395"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Interferon alpha-2beta</w:t>
            </w:r>
          </w:p>
        </w:tc>
      </w:tr>
      <w:tr w:rsidR="00B0031B" w:rsidRPr="00B0031B" w14:paraId="65AAF790" w14:textId="77777777" w:rsidTr="00204506">
        <w:trPr>
          <w:trHeight w:val="1152"/>
        </w:trPr>
        <w:tc>
          <w:tcPr>
            <w:tcW w:w="1715" w:type="dxa"/>
            <w:noWrap/>
          </w:tcPr>
          <w:p w14:paraId="14EDDFB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He et al (2020)</w:t>
            </w:r>
            <w:sdt>
              <w:sdtPr>
                <w:rPr>
                  <w:rFonts w:ascii="Arial" w:eastAsia="Times New Roman" w:hAnsi="Arial" w:cs="Arial"/>
                  <w:color w:val="000000"/>
                  <w:vertAlign w:val="superscript"/>
                  <w:lang w:val="en-GB" w:eastAsia="en-US"/>
                </w:rPr>
                <w:id w:val="-26446185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he-lai-2020-impact-of-complicated-myocardial-injury-on-the-clinical-outcome-of-severe-or-critically-ill-covid-19-patients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4ACD60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759BED9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9F676E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54</w:t>
            </w:r>
          </w:p>
        </w:tc>
        <w:tc>
          <w:tcPr>
            <w:tcW w:w="3067" w:type="dxa"/>
          </w:tcPr>
          <w:p w14:paraId="7F3D171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Antivirals</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t>IVIG</w:t>
            </w:r>
          </w:p>
        </w:tc>
      </w:tr>
      <w:tr w:rsidR="00B0031B" w:rsidRPr="00B0031B" w14:paraId="1F687565" w14:textId="77777777" w:rsidTr="00204506">
        <w:trPr>
          <w:trHeight w:val="1440"/>
        </w:trPr>
        <w:tc>
          <w:tcPr>
            <w:tcW w:w="1715" w:type="dxa"/>
            <w:noWrap/>
          </w:tcPr>
          <w:p w14:paraId="6AE82A0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Ding et al (2020)</w:t>
            </w:r>
            <w:sdt>
              <w:sdtPr>
                <w:rPr>
                  <w:rFonts w:ascii="Arial" w:eastAsia="Times New Roman" w:hAnsi="Arial" w:cs="Arial"/>
                  <w:color w:val="000000"/>
                  <w:vertAlign w:val="superscript"/>
                  <w:lang w:val="en-GB" w:eastAsia="en-US"/>
                </w:rPr>
                <w:id w:val="-163625435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ding-lu-2020-the-clinical-characteristics-of-pneumonia-patients-coinfected-with-2019-novel-coronavirus-and-influenza-virus-in-wuhan,-china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7A20D4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4EE49E5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39B038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w:t>
            </w:r>
          </w:p>
        </w:tc>
        <w:tc>
          <w:tcPr>
            <w:tcW w:w="3067" w:type="dxa"/>
          </w:tcPr>
          <w:p w14:paraId="5CE384B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 xml:space="preserve">Antiviral Therapy (Not including Oseltamivir) </w:t>
            </w:r>
            <w:r w:rsidRPr="00B0031B">
              <w:rPr>
                <w:rFonts w:ascii="Arial" w:eastAsia="Times New Roman" w:hAnsi="Arial" w:cs="Arial"/>
                <w:color w:val="000000"/>
                <w:lang w:val="en-GB" w:eastAsia="en-US"/>
              </w:rPr>
              <w:br/>
              <w:t xml:space="preserve">Antibiotic Therapy </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Hemostypic</w:t>
            </w:r>
            <w:proofErr w:type="spellEnd"/>
            <w:r w:rsidRPr="00B0031B">
              <w:rPr>
                <w:rFonts w:ascii="Arial" w:eastAsia="Times New Roman" w:hAnsi="Arial" w:cs="Arial"/>
                <w:color w:val="000000"/>
                <w:lang w:val="en-GB" w:eastAsia="en-US"/>
              </w:rPr>
              <w:t xml:space="preserve"> Therapy</w:t>
            </w:r>
          </w:p>
        </w:tc>
      </w:tr>
      <w:tr w:rsidR="00B0031B" w:rsidRPr="00B0031B" w14:paraId="74BCA3BE" w14:textId="77777777" w:rsidTr="00204506">
        <w:trPr>
          <w:trHeight w:val="2592"/>
        </w:trPr>
        <w:tc>
          <w:tcPr>
            <w:tcW w:w="1715" w:type="dxa"/>
            <w:noWrap/>
          </w:tcPr>
          <w:p w14:paraId="056C6DA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Goh et al (2020)</w:t>
            </w:r>
            <w:sdt>
              <w:sdtPr>
                <w:rPr>
                  <w:rFonts w:ascii="Arial" w:eastAsia="Times New Roman" w:hAnsi="Arial" w:cs="Arial"/>
                  <w:color w:val="000000"/>
                  <w:vertAlign w:val="superscript"/>
                  <w:lang w:val="en-GB" w:eastAsia="en-US"/>
                </w:rPr>
                <w:id w:val="-62285488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goh-choong-2020-rapid-progression-to-acute-respiratory-distress-syndrome:-review-of-current-understanding-of-critical-illness-from-covid-19-infection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BB7377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ED8D3D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Singapore</w:t>
            </w:r>
          </w:p>
        </w:tc>
        <w:tc>
          <w:tcPr>
            <w:tcW w:w="939" w:type="dxa"/>
          </w:tcPr>
          <w:p w14:paraId="4F43844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6C36288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Oxygen therapy</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Propofol</w:t>
            </w:r>
            <w:proofErr w:type="spellEnd"/>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lang w:val="en-GB" w:eastAsia="en-US"/>
              </w:rPr>
              <w:br/>
              <w:t>Fentanyl</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Dexmedetomidine</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Ceftriaxone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t>Ceftazidime</w:t>
            </w:r>
          </w:p>
        </w:tc>
      </w:tr>
      <w:tr w:rsidR="00B0031B" w:rsidRPr="00B0031B" w14:paraId="362295EE" w14:textId="77777777" w:rsidTr="00204506">
        <w:trPr>
          <w:trHeight w:val="864"/>
        </w:trPr>
        <w:tc>
          <w:tcPr>
            <w:tcW w:w="1715" w:type="dxa"/>
            <w:noWrap/>
          </w:tcPr>
          <w:p w14:paraId="03E2A9F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Hu et al (2020)</w:t>
            </w:r>
            <w:sdt>
              <w:sdtPr>
                <w:rPr>
                  <w:rFonts w:ascii="Arial" w:eastAsia="Times New Roman" w:hAnsi="Arial" w:cs="Arial"/>
                  <w:color w:val="000000"/>
                  <w:vertAlign w:val="superscript"/>
                  <w:lang w:val="en-GB" w:eastAsia="en-US"/>
                </w:rPr>
                <w:id w:val="6916175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hu-chen-2020-ct-imaging-of-two-cases-of-one-family-cluster-2019-novel-coronavirus-(2019-ncov)-pneumonia:-inconsistency-between-clinical-symptoms-amelioration-and-imaging-sign-progression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99DFDA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D19DD7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452159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w:t>
            </w:r>
          </w:p>
        </w:tc>
        <w:tc>
          <w:tcPr>
            <w:tcW w:w="3067" w:type="dxa"/>
          </w:tcPr>
          <w:p w14:paraId="6C13294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 inhalation</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p>
        </w:tc>
      </w:tr>
      <w:tr w:rsidR="00B0031B" w:rsidRPr="00B0031B" w14:paraId="5288E6FF" w14:textId="77777777" w:rsidTr="00204506">
        <w:trPr>
          <w:trHeight w:val="864"/>
        </w:trPr>
        <w:tc>
          <w:tcPr>
            <w:tcW w:w="1715" w:type="dxa"/>
            <w:noWrap/>
          </w:tcPr>
          <w:p w14:paraId="67DE93E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Wen et al (2020)</w:t>
            </w:r>
            <w:sdt>
              <w:sdtPr>
                <w:rPr>
                  <w:rFonts w:ascii="Arial" w:eastAsia="Times New Roman" w:hAnsi="Arial" w:cs="Arial"/>
                  <w:color w:val="000000"/>
                  <w:vertAlign w:val="superscript"/>
                  <w:lang w:val="en-GB" w:eastAsia="en-US"/>
                </w:rPr>
                <w:id w:val="138606801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wen-sun-2020-a-patient-with-sars-cov-2-infection-during-pregnancy-in-qingdao,-china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0DD6AA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95138B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BF8EF1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7F80FF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 Inhalation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p>
        </w:tc>
      </w:tr>
      <w:tr w:rsidR="00B0031B" w:rsidRPr="00B0031B" w14:paraId="1356ECE0" w14:textId="77777777" w:rsidTr="00204506">
        <w:trPr>
          <w:trHeight w:val="864"/>
        </w:trPr>
        <w:tc>
          <w:tcPr>
            <w:tcW w:w="1715" w:type="dxa"/>
            <w:noWrap/>
          </w:tcPr>
          <w:p w14:paraId="691298E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Tong et al (2020)</w:t>
            </w:r>
            <w:sdt>
              <w:sdtPr>
                <w:rPr>
                  <w:rFonts w:ascii="Arial" w:eastAsia="Times New Roman" w:hAnsi="Arial" w:cs="Arial"/>
                  <w:color w:val="000000"/>
                  <w:vertAlign w:val="superscript"/>
                  <w:lang w:val="en-GB" w:eastAsia="en-US"/>
                </w:rPr>
                <w:id w:val="1760864247"/>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tong-tang-2020-potential-presymptomatic-transmission-of-sars-cov-2,-zhejiang-province,-china,-2020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[69]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981C99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31E70C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1D874F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780C84F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Amoxicillin</w:t>
            </w:r>
            <w:r w:rsidRPr="00B0031B">
              <w:rPr>
                <w:rFonts w:ascii="Arial" w:eastAsia="Times New Roman" w:hAnsi="Arial" w:cs="Arial"/>
                <w:color w:val="000000"/>
                <w:lang w:val="en-GB" w:eastAsia="en-US"/>
              </w:rPr>
              <w:br/>
              <w:t>Levofloxacin</w:t>
            </w:r>
            <w:r w:rsidRPr="00B0031B">
              <w:rPr>
                <w:rFonts w:ascii="Arial" w:eastAsia="Times New Roman" w:hAnsi="Arial" w:cs="Arial"/>
                <w:color w:val="000000"/>
                <w:lang w:val="en-GB" w:eastAsia="en-US"/>
              </w:rPr>
              <w:br/>
              <w:t>Traditional Chinese medicine</w:t>
            </w:r>
          </w:p>
        </w:tc>
      </w:tr>
      <w:tr w:rsidR="00B0031B" w:rsidRPr="00B0031B" w14:paraId="5BCF2781" w14:textId="77777777" w:rsidTr="00204506">
        <w:trPr>
          <w:trHeight w:val="864"/>
        </w:trPr>
        <w:tc>
          <w:tcPr>
            <w:tcW w:w="1715" w:type="dxa"/>
            <w:noWrap/>
          </w:tcPr>
          <w:p w14:paraId="08CA16B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Lee et al (2020)</w:t>
            </w:r>
            <w:sdt>
              <w:sdtPr>
                <w:rPr>
                  <w:rFonts w:ascii="Arial" w:eastAsia="Times New Roman" w:hAnsi="Arial" w:cs="Arial"/>
                  <w:color w:val="000000"/>
                  <w:vertAlign w:val="superscript"/>
                  <w:lang w:val="en-GB" w:eastAsia="en-US"/>
                </w:rPr>
                <w:id w:val="124198738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lee-li-2020-a-case-of-covid-19-and-pneumonia-returning-from-macau-in-taiwan:-clinical-course-and-anti-sars-cov-2-igg-dynamic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BD6D71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C06F21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Taiwan</w:t>
            </w:r>
          </w:p>
        </w:tc>
        <w:tc>
          <w:tcPr>
            <w:tcW w:w="939" w:type="dxa"/>
          </w:tcPr>
          <w:p w14:paraId="01830B1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1B4C5E6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Levofloxacin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Fosfomycin</w:t>
            </w:r>
            <w:proofErr w:type="spellEnd"/>
          </w:p>
        </w:tc>
      </w:tr>
      <w:tr w:rsidR="00B0031B" w:rsidRPr="00B0031B" w14:paraId="6F9ED6EF" w14:textId="77777777" w:rsidTr="00204506">
        <w:trPr>
          <w:trHeight w:val="2016"/>
        </w:trPr>
        <w:tc>
          <w:tcPr>
            <w:tcW w:w="1715" w:type="dxa"/>
            <w:noWrap/>
          </w:tcPr>
          <w:p w14:paraId="352B762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vertAlign w:val="superscript"/>
                  <w:lang w:val="en-GB" w:eastAsia="en-US"/>
                </w:rPr>
                <w:id w:val="3801347"/>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liu-xu-2020-patients-of-covid-19-may-benefit-from-sustained-lopinavir-combined-regimen-and-the-increase-of-eosinophil-may-predict-the-outcome-of-covid-19-progression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F5FFF0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0C748A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83AB60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10</w:t>
            </w:r>
          </w:p>
        </w:tc>
        <w:tc>
          <w:tcPr>
            <w:tcW w:w="3067" w:type="dxa"/>
          </w:tcPr>
          <w:p w14:paraId="7F656349"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RH-interferon a2b</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Methylprednisone</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Immunoglobin</w:t>
            </w:r>
            <w:proofErr w:type="spellEnd"/>
            <w:r w:rsidRPr="00B0031B" w:rsidDel="00A67E39">
              <w:rPr>
                <w:rFonts w:ascii="Arial" w:eastAsia="Times New Roman" w:hAnsi="Arial" w:cs="Arial"/>
                <w:color w:val="000000"/>
                <w:lang w:val="en-GB" w:eastAsia="en-US"/>
              </w:rPr>
              <w:t xml:space="preserve"> </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t xml:space="preserve"> hydrochloride </w:t>
            </w:r>
          </w:p>
        </w:tc>
      </w:tr>
      <w:tr w:rsidR="00B0031B" w:rsidRPr="00B0031B" w14:paraId="1A99F0FE" w14:textId="77777777" w:rsidTr="00204506">
        <w:trPr>
          <w:trHeight w:val="1440"/>
        </w:trPr>
        <w:tc>
          <w:tcPr>
            <w:tcW w:w="1715" w:type="dxa"/>
            <w:noWrap/>
          </w:tcPr>
          <w:p w14:paraId="3BA892E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Wang et al (2020)</w:t>
            </w:r>
            <w:sdt>
              <w:sdtPr>
                <w:rPr>
                  <w:rFonts w:ascii="Arial" w:eastAsia="Times New Roman" w:hAnsi="Arial" w:cs="Arial"/>
                  <w:color w:val="000000"/>
                  <w:vertAlign w:val="superscript"/>
                  <w:lang w:val="en-GB" w:eastAsia="en-US"/>
                </w:rPr>
                <w:id w:val="-67326968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wang-yang-2020-clinical-features-of-69-cases-with-coronavirus-disease-2019-in-wuhan,-china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D194A9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5E4E668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0C1332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69</w:t>
            </w:r>
          </w:p>
        </w:tc>
        <w:tc>
          <w:tcPr>
            <w:tcW w:w="3067" w:type="dxa"/>
          </w:tcPr>
          <w:p w14:paraId="0ED4F3C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w:t>
            </w:r>
            <w:r w:rsidRPr="00B0031B">
              <w:rPr>
                <w:rFonts w:ascii="Arial" w:eastAsia="Times New Roman" w:hAnsi="Arial" w:cs="Arial"/>
                <w:color w:val="000000"/>
                <w:lang w:val="en-GB" w:eastAsia="en-US"/>
              </w:rPr>
              <w:br/>
              <w:t xml:space="preserve">Antibiotics </w:t>
            </w:r>
            <w:r w:rsidRPr="00B0031B">
              <w:rPr>
                <w:rFonts w:ascii="Arial" w:eastAsia="Times New Roman" w:hAnsi="Arial" w:cs="Arial"/>
                <w:color w:val="000000"/>
                <w:lang w:val="en-GB" w:eastAsia="en-US"/>
              </w:rPr>
              <w:br/>
              <w:t xml:space="preserve">Antifungal </w:t>
            </w:r>
            <w:r w:rsidRPr="00B0031B">
              <w:rPr>
                <w:rFonts w:ascii="Arial" w:eastAsia="Times New Roman" w:hAnsi="Arial" w:cs="Arial"/>
                <w:color w:val="000000"/>
                <w:lang w:val="en-GB" w:eastAsia="en-US"/>
              </w:rPr>
              <w:br/>
              <w:t xml:space="preserve">Corticosteroid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t xml:space="preserve"> </w:t>
            </w:r>
          </w:p>
        </w:tc>
      </w:tr>
      <w:tr w:rsidR="00B0031B" w:rsidRPr="00B0031B" w14:paraId="42E8900B" w14:textId="77777777" w:rsidTr="00204506">
        <w:trPr>
          <w:trHeight w:val="3456"/>
        </w:trPr>
        <w:tc>
          <w:tcPr>
            <w:tcW w:w="1715" w:type="dxa"/>
            <w:noWrap/>
          </w:tcPr>
          <w:p w14:paraId="1EBF065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Zheng et al (2020)</w:t>
            </w:r>
            <w:sdt>
              <w:sdtPr>
                <w:rPr>
                  <w:rFonts w:ascii="Arial" w:eastAsia="Times New Roman" w:hAnsi="Arial" w:cs="Arial"/>
                  <w:color w:val="000000"/>
                  <w:vertAlign w:val="superscript"/>
                  <w:lang w:val="en-GB" w:eastAsia="en-US"/>
                </w:rPr>
                <w:id w:val="-162044771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zheng-liao-2020-clinical-characteristics-of-children-with-coronavirus-disease-2019-in-hubei,-china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1642E4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B50787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929D8B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25</w:t>
            </w:r>
          </w:p>
        </w:tc>
        <w:tc>
          <w:tcPr>
            <w:tcW w:w="3067" w:type="dxa"/>
          </w:tcPr>
          <w:p w14:paraId="556C9DA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Intravenous immunoglobulin</w:t>
            </w:r>
            <w:r w:rsidRPr="00B0031B">
              <w:rPr>
                <w:rFonts w:ascii="Arial" w:eastAsia="Times New Roman" w:hAnsi="Arial" w:cs="Arial"/>
                <w:color w:val="000000"/>
                <w:lang w:val="en-GB" w:eastAsia="en-US"/>
              </w:rPr>
              <w:br/>
              <w:t>Systematic corticosteroids</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Cefoperazone</w:t>
            </w:r>
            <w:proofErr w:type="spellEnd"/>
            <w:r w:rsidRPr="00B0031B">
              <w:rPr>
                <w:rFonts w:ascii="Arial" w:eastAsia="Times New Roman" w:hAnsi="Arial" w:cs="Arial"/>
                <w:color w:val="000000"/>
                <w:lang w:val="en-GB" w:eastAsia="en-US"/>
              </w:rPr>
              <w:br/>
              <w:t>Sulbactam</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t>Linezolid</w:t>
            </w:r>
            <w:r w:rsidRPr="00B0031B">
              <w:rPr>
                <w:rFonts w:ascii="Arial" w:eastAsia="Times New Roman" w:hAnsi="Arial" w:cs="Arial"/>
                <w:color w:val="000000"/>
                <w:lang w:val="en-GB" w:eastAsia="en-US"/>
              </w:rPr>
              <w:br/>
              <w:t>Empiric antibiotics</w:t>
            </w:r>
          </w:p>
        </w:tc>
      </w:tr>
      <w:tr w:rsidR="00B0031B" w:rsidRPr="00B0031B" w14:paraId="4F598DB9" w14:textId="77777777" w:rsidTr="00204506">
        <w:trPr>
          <w:trHeight w:val="1728"/>
        </w:trPr>
        <w:tc>
          <w:tcPr>
            <w:tcW w:w="1715" w:type="dxa"/>
            <w:noWrap/>
          </w:tcPr>
          <w:p w14:paraId="6EEACC5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Mo et al (2020)</w:t>
            </w:r>
            <w:sdt>
              <w:sdtPr>
                <w:rPr>
                  <w:rFonts w:ascii="Arial" w:eastAsia="Times New Roman" w:hAnsi="Arial" w:cs="Arial"/>
                  <w:color w:val="000000"/>
                  <w:vertAlign w:val="superscript"/>
                  <w:lang w:val="en-GB" w:eastAsia="en-US"/>
                </w:rPr>
                <w:id w:val="-172775057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mo-xing-clinical-characteristics-of-refractory-covid-19-pneumonia-in-wuhan,-china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0ACFC7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475F491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D84A11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155</w:t>
            </w:r>
          </w:p>
        </w:tc>
        <w:tc>
          <w:tcPr>
            <w:tcW w:w="3067" w:type="dxa"/>
          </w:tcPr>
          <w:p w14:paraId="5425F5F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Corticosteroid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Interferon inhalation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Thymalfasin</w:t>
            </w:r>
            <w:proofErr w:type="spellEnd"/>
            <w:r w:rsidRPr="00B0031B">
              <w:rPr>
                <w:rFonts w:ascii="Arial" w:eastAsia="Times New Roman" w:hAnsi="Arial" w:cs="Arial"/>
                <w:color w:val="000000"/>
                <w:lang w:val="en-GB" w:eastAsia="en-US"/>
              </w:rPr>
              <w:br/>
              <w:t>IVIG</w:t>
            </w:r>
          </w:p>
        </w:tc>
      </w:tr>
      <w:tr w:rsidR="00B0031B" w:rsidRPr="00B0031B" w14:paraId="25D47DEC" w14:textId="77777777" w:rsidTr="00204506">
        <w:trPr>
          <w:trHeight w:val="1440"/>
        </w:trPr>
        <w:tc>
          <w:tcPr>
            <w:tcW w:w="1715" w:type="dxa"/>
            <w:noWrap/>
          </w:tcPr>
          <w:p w14:paraId="399EC44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Yao et al (2020)</w:t>
            </w:r>
            <w:sdt>
              <w:sdtPr>
                <w:rPr>
                  <w:rFonts w:ascii="Arial" w:eastAsia="Times New Roman" w:hAnsi="Arial" w:cs="Arial"/>
                  <w:color w:val="000000"/>
                  <w:vertAlign w:val="superscript"/>
                  <w:lang w:val="en-GB" w:eastAsia="en-US"/>
                </w:rPr>
                <w:id w:val="-62739531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yao-li-2020-a-pathological-report-of-three-covid-19-cases-by-minimally-invasive-autopsies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ADBC77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7C8099A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C9402B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w:t>
            </w:r>
          </w:p>
        </w:tc>
        <w:tc>
          <w:tcPr>
            <w:tcW w:w="3067" w:type="dxa"/>
          </w:tcPr>
          <w:p w14:paraId="053A3A2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 alpha-1beta</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Kelizhi</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Thymosin</w:t>
            </w:r>
            <w:proofErr w:type="spellEnd"/>
            <w:r w:rsidRPr="00B0031B">
              <w:rPr>
                <w:rFonts w:ascii="Arial" w:eastAsia="Times New Roman" w:hAnsi="Arial" w:cs="Arial"/>
                <w:color w:val="000000"/>
                <w:lang w:val="en-GB" w:eastAsia="en-US"/>
              </w:rPr>
              <w:br/>
              <w:t>Methylprednisolone sodium</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Immunoglobin</w:t>
            </w:r>
            <w:proofErr w:type="spellEnd"/>
          </w:p>
        </w:tc>
      </w:tr>
      <w:tr w:rsidR="00B0031B" w:rsidRPr="00B0031B" w14:paraId="193C2C3F" w14:textId="77777777" w:rsidTr="00204506">
        <w:trPr>
          <w:trHeight w:val="288"/>
        </w:trPr>
        <w:tc>
          <w:tcPr>
            <w:tcW w:w="1715" w:type="dxa"/>
            <w:noWrap/>
          </w:tcPr>
          <w:p w14:paraId="63EF8539"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Hao</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19819260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hao-li-2020-clinical-diagnostic-value-of-ct-imaging-in-covid-19-with-multiple-negative-rt-pcr-testing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6D6C84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8CE2D3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8A8DC7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11E7A07"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Ribavarin</w:t>
            </w:r>
            <w:proofErr w:type="spellEnd"/>
          </w:p>
        </w:tc>
      </w:tr>
      <w:tr w:rsidR="00B0031B" w:rsidRPr="00B0031B" w14:paraId="104C90CC" w14:textId="77777777" w:rsidTr="00204506">
        <w:trPr>
          <w:trHeight w:val="576"/>
        </w:trPr>
        <w:tc>
          <w:tcPr>
            <w:tcW w:w="1715" w:type="dxa"/>
            <w:noWrap/>
          </w:tcPr>
          <w:p w14:paraId="347A2E3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Hill et al (2020)</w:t>
            </w:r>
            <w:sdt>
              <w:sdtPr>
                <w:rPr>
                  <w:rFonts w:ascii="Arial" w:eastAsia="Times New Roman" w:hAnsi="Arial" w:cs="Arial"/>
                  <w:color w:val="000000"/>
                  <w:vertAlign w:val="superscript"/>
                  <w:lang w:val="en-GB" w:eastAsia="en-US"/>
                </w:rPr>
                <w:id w:val="109275117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hill-russell-2020-the-index-case-of-sars-cov-2-in-scotland:-a-case-report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E4C298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AE224A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Scotland</w:t>
            </w:r>
          </w:p>
        </w:tc>
        <w:tc>
          <w:tcPr>
            <w:tcW w:w="939" w:type="dxa"/>
          </w:tcPr>
          <w:p w14:paraId="30A57AE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769C8E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NSAID</w:t>
            </w:r>
            <w:r w:rsidRPr="00B0031B">
              <w:rPr>
                <w:rFonts w:ascii="Arial" w:eastAsia="Times New Roman" w:hAnsi="Arial" w:cs="Arial"/>
                <w:color w:val="000000"/>
                <w:lang w:val="en-GB" w:eastAsia="en-US"/>
              </w:rPr>
              <w:br/>
              <w:t>Paracetamol</w:t>
            </w:r>
          </w:p>
        </w:tc>
      </w:tr>
      <w:tr w:rsidR="00B0031B" w:rsidRPr="00B0031B" w14:paraId="2E4A9B7D" w14:textId="77777777" w:rsidTr="00204506">
        <w:trPr>
          <w:trHeight w:val="288"/>
        </w:trPr>
        <w:tc>
          <w:tcPr>
            <w:tcW w:w="1715" w:type="dxa"/>
            <w:noWrap/>
          </w:tcPr>
          <w:p w14:paraId="645B9DE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Young et al (2020)</w:t>
            </w:r>
            <w:sdt>
              <w:sdtPr>
                <w:rPr>
                  <w:rFonts w:ascii="Arial" w:eastAsia="Times New Roman" w:hAnsi="Arial" w:cs="Arial"/>
                  <w:color w:val="000000"/>
                  <w:vertAlign w:val="superscript"/>
                  <w:lang w:val="en-GB" w:eastAsia="en-US"/>
                </w:rPr>
                <w:id w:val="1659876657"/>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young-ong-2020-epidemiologic-features-and-clinical-course-of-patients-infected-with-sars-cov-2-in-singapore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9C57EC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89EA78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Singapore</w:t>
            </w:r>
          </w:p>
        </w:tc>
        <w:tc>
          <w:tcPr>
            <w:tcW w:w="939" w:type="dxa"/>
          </w:tcPr>
          <w:p w14:paraId="198D1E0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18</w:t>
            </w:r>
          </w:p>
        </w:tc>
        <w:tc>
          <w:tcPr>
            <w:tcW w:w="3067" w:type="dxa"/>
          </w:tcPr>
          <w:p w14:paraId="55C62A1E"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p>
        </w:tc>
      </w:tr>
      <w:tr w:rsidR="00B0031B" w:rsidRPr="00B0031B" w14:paraId="21228674" w14:textId="77777777" w:rsidTr="00204506">
        <w:trPr>
          <w:trHeight w:val="1152"/>
        </w:trPr>
        <w:tc>
          <w:tcPr>
            <w:tcW w:w="1715" w:type="dxa"/>
            <w:noWrap/>
          </w:tcPr>
          <w:p w14:paraId="7F3BD50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191265003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chen-xu-2020-recurrence-of-positive-sars-cov-2-rna-in-covid-19:-a-case-report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[79]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568B72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D480B6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FE9F79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6DCB08E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 Ritonavir</w:t>
            </w:r>
            <w:r w:rsidRPr="00B0031B">
              <w:rPr>
                <w:rFonts w:ascii="Arial" w:eastAsia="Times New Roman" w:hAnsi="Arial" w:cs="Arial"/>
                <w:color w:val="000000"/>
                <w:lang w:val="en-GB" w:eastAsia="en-US"/>
              </w:rPr>
              <w:br/>
              <w:t>Moxifloxacin</w:t>
            </w:r>
          </w:p>
        </w:tc>
      </w:tr>
      <w:tr w:rsidR="00B0031B" w:rsidRPr="00B0031B" w14:paraId="4B7921BF" w14:textId="77777777" w:rsidTr="00204506">
        <w:trPr>
          <w:trHeight w:val="1728"/>
        </w:trPr>
        <w:tc>
          <w:tcPr>
            <w:tcW w:w="1715" w:type="dxa"/>
            <w:noWrap/>
          </w:tcPr>
          <w:p w14:paraId="448CCA8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Zhang et al (2020)</w:t>
            </w:r>
            <w:sdt>
              <w:sdtPr>
                <w:rPr>
                  <w:rFonts w:ascii="Arial" w:eastAsia="Times New Roman" w:hAnsi="Arial" w:cs="Arial"/>
                  <w:color w:val="000000"/>
                  <w:vertAlign w:val="superscript"/>
                  <w:lang w:val="en-GB" w:eastAsia="en-US"/>
                </w:rPr>
                <w:id w:val="-192070741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zhang-huang-2020-the-treatment-and-outcome-of-a-lung-cancer-patient-infected-with-sars-cov-2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841CA2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EF5D7D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867505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2E81FAA4"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Cefoselis</w:t>
            </w:r>
            <w:proofErr w:type="spellEnd"/>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Teicoplanin</w:t>
            </w:r>
            <w:proofErr w:type="spellEnd"/>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p>
        </w:tc>
      </w:tr>
      <w:tr w:rsidR="00B0031B" w:rsidRPr="00B0031B" w14:paraId="370A9FB1" w14:textId="77777777" w:rsidTr="00204506">
        <w:trPr>
          <w:trHeight w:val="576"/>
        </w:trPr>
        <w:tc>
          <w:tcPr>
            <w:tcW w:w="1715" w:type="dxa"/>
            <w:noWrap/>
          </w:tcPr>
          <w:p w14:paraId="011070C3"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Ruan</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93620850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ruan-gong-2020-a-case-of-2019-novel-coronavirus-infected-pneumonia-with-twice-negative-2019-ncov-nucleic-acid-testing-within-8-days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EC28A2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83C006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0E8077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10736C3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Atomized inhalation of interferon</w:t>
            </w:r>
            <w:r w:rsidRPr="00B0031B">
              <w:rPr>
                <w:rFonts w:ascii="Arial" w:eastAsia="Times New Roman" w:hAnsi="Arial" w:cs="Arial"/>
                <w:color w:val="000000"/>
                <w:lang w:val="en-GB" w:eastAsia="en-US"/>
              </w:rPr>
              <w:br/>
              <w:t>Oseltamivir</w:t>
            </w:r>
          </w:p>
        </w:tc>
      </w:tr>
      <w:tr w:rsidR="00B0031B" w:rsidRPr="00B0031B" w14:paraId="56FE30BA" w14:textId="77777777" w:rsidTr="00204506">
        <w:trPr>
          <w:trHeight w:val="288"/>
        </w:trPr>
        <w:tc>
          <w:tcPr>
            <w:tcW w:w="1715" w:type="dxa"/>
            <w:noWrap/>
          </w:tcPr>
          <w:p w14:paraId="2D9D27DD"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Nicastri</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203139802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nicastri-d’abramo-2020-coronavirus-disease-(covid-19)-in-a-paucisymptomatic-patient:-epidemiological-and-clinical-challenge-in-settings-with-limited-community-transmission,-italy,-february-2020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10F059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856C74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Italy</w:t>
            </w:r>
          </w:p>
        </w:tc>
        <w:tc>
          <w:tcPr>
            <w:tcW w:w="939" w:type="dxa"/>
          </w:tcPr>
          <w:p w14:paraId="7426C81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ED686CD"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p>
        </w:tc>
      </w:tr>
      <w:tr w:rsidR="00B0031B" w:rsidRPr="00B0031B" w14:paraId="6AE88022" w14:textId="77777777" w:rsidTr="00204506">
        <w:trPr>
          <w:trHeight w:val="288"/>
        </w:trPr>
        <w:tc>
          <w:tcPr>
            <w:tcW w:w="1715" w:type="dxa"/>
            <w:noWrap/>
          </w:tcPr>
          <w:p w14:paraId="70A029A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Hamer et al (2020)</w:t>
            </w:r>
            <w:sdt>
              <w:sdtPr>
                <w:rPr>
                  <w:rFonts w:ascii="Arial" w:eastAsia="Times New Roman" w:hAnsi="Arial" w:cs="Arial"/>
                  <w:color w:val="000000"/>
                  <w:vertAlign w:val="superscript"/>
                  <w:lang w:val="en-GB" w:eastAsia="en-US"/>
                </w:rPr>
                <w:id w:val="-119591987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hamer-salzberger-2020-ct-morphology-of-covid-19:-case-report-and-review-of-literature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B6A126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F51D31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Germany</w:t>
            </w:r>
          </w:p>
        </w:tc>
        <w:tc>
          <w:tcPr>
            <w:tcW w:w="939" w:type="dxa"/>
          </w:tcPr>
          <w:p w14:paraId="411AE32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3F884C6B"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 Ritonavir</w:t>
            </w:r>
          </w:p>
        </w:tc>
      </w:tr>
      <w:tr w:rsidR="00B0031B" w:rsidRPr="00B0031B" w14:paraId="0C80B287" w14:textId="77777777" w:rsidTr="00204506">
        <w:trPr>
          <w:trHeight w:val="4320"/>
        </w:trPr>
        <w:tc>
          <w:tcPr>
            <w:tcW w:w="1715" w:type="dxa"/>
            <w:noWrap/>
          </w:tcPr>
          <w:p w14:paraId="74887B5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881170967"/>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chen-xiong-2020-covid-19-with-post-chemotherapy-agranulocytosis-in-childhood-acute-leukemia:-a-case-report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2F043C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4664B8F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Germany</w:t>
            </w:r>
          </w:p>
        </w:tc>
        <w:tc>
          <w:tcPr>
            <w:tcW w:w="939" w:type="dxa"/>
          </w:tcPr>
          <w:p w14:paraId="2118410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3A849CD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Broad-spectrum antibiotics</w:t>
            </w:r>
            <w:r w:rsidRPr="00B0031B">
              <w:rPr>
                <w:rFonts w:ascii="Arial" w:eastAsia="Times New Roman" w:hAnsi="Arial" w:cs="Arial"/>
                <w:color w:val="000000"/>
                <w:lang w:val="en-GB" w:eastAsia="en-US"/>
              </w:rPr>
              <w:br/>
              <w:t>Ribavirin</w:t>
            </w:r>
            <w:r w:rsidRPr="00B0031B">
              <w:rPr>
                <w:rFonts w:ascii="Arial" w:eastAsia="Times New Roman" w:hAnsi="Arial" w:cs="Arial"/>
                <w:color w:val="000000"/>
                <w:lang w:val="en-GB" w:eastAsia="en-US"/>
              </w:rPr>
              <w:br/>
              <w:t>Vancomycin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Cefoperazone</w:t>
            </w:r>
            <w:proofErr w:type="spellEnd"/>
            <w:r w:rsidRPr="00B0031B">
              <w:rPr>
                <w:rFonts w:ascii="Arial" w:eastAsia="Times New Roman" w:hAnsi="Arial" w:cs="Arial"/>
                <w:color w:val="000000"/>
                <w:lang w:val="en-GB" w:eastAsia="en-US"/>
              </w:rPr>
              <w:t>/Sulbactam</w:t>
            </w:r>
            <w:r w:rsidRPr="00B0031B">
              <w:rPr>
                <w:rFonts w:ascii="Arial" w:eastAsia="Times New Roman" w:hAnsi="Arial" w:cs="Arial"/>
                <w:color w:val="000000"/>
                <w:lang w:val="en-GB" w:eastAsia="en-US"/>
              </w:rPr>
              <w:br/>
              <w:t>Linezolid</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Caspofungin</w:t>
            </w:r>
            <w:proofErr w:type="spellEnd"/>
            <w:r w:rsidRPr="00B0031B">
              <w:rPr>
                <w:rFonts w:ascii="Arial" w:eastAsia="Times New Roman" w:hAnsi="Arial" w:cs="Arial"/>
                <w:color w:val="000000"/>
                <w:lang w:val="en-GB" w:eastAsia="en-US"/>
              </w:rPr>
              <w:br/>
              <w:t>Gamma globulin</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Interferon alpha-1beta</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Umfenovir</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t>Amikacin</w:t>
            </w:r>
            <w:r w:rsidRPr="00B0031B">
              <w:rPr>
                <w:rFonts w:ascii="Arial" w:eastAsia="Times New Roman" w:hAnsi="Arial" w:cs="Arial"/>
                <w:color w:val="000000"/>
                <w:lang w:val="en-GB" w:eastAsia="en-US"/>
              </w:rPr>
              <w:br/>
              <w:t>Gamma globulin</w:t>
            </w:r>
          </w:p>
        </w:tc>
      </w:tr>
      <w:tr w:rsidR="00B0031B" w:rsidRPr="00B0031B" w14:paraId="5788B783" w14:textId="77777777" w:rsidTr="00204506">
        <w:trPr>
          <w:trHeight w:val="576"/>
        </w:trPr>
        <w:tc>
          <w:tcPr>
            <w:tcW w:w="1715" w:type="dxa"/>
            <w:noWrap/>
          </w:tcPr>
          <w:p w14:paraId="404DAC26"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Gautret</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87912981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gautret-lagier-2020-hydroxychloroquine-and-azithromycin-as-a-treatment-of-covid-19:-results-of-an-open-label-non-randomized-clinical-trial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ED2161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5CA6DDA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France</w:t>
            </w:r>
          </w:p>
        </w:tc>
        <w:tc>
          <w:tcPr>
            <w:tcW w:w="939" w:type="dxa"/>
          </w:tcPr>
          <w:p w14:paraId="0892336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20</w:t>
            </w:r>
          </w:p>
        </w:tc>
        <w:tc>
          <w:tcPr>
            <w:tcW w:w="3067" w:type="dxa"/>
          </w:tcPr>
          <w:p w14:paraId="6BCAA0D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Azithromycin</w:t>
            </w:r>
            <w:r w:rsidRPr="00B0031B">
              <w:rPr>
                <w:rFonts w:ascii="Arial" w:eastAsia="Times New Roman" w:hAnsi="Arial" w:cs="Arial"/>
                <w:color w:val="000000"/>
                <w:lang w:val="en-GB" w:eastAsia="en-US"/>
              </w:rPr>
              <w:br/>
              <w:t>Hydroxychloroquine</w:t>
            </w:r>
          </w:p>
        </w:tc>
      </w:tr>
      <w:tr w:rsidR="00B0031B" w:rsidRPr="00B0031B" w14:paraId="17C1B94C" w14:textId="77777777" w:rsidTr="00204506">
        <w:trPr>
          <w:trHeight w:val="1152"/>
        </w:trPr>
        <w:tc>
          <w:tcPr>
            <w:tcW w:w="1715" w:type="dxa"/>
            <w:noWrap/>
          </w:tcPr>
          <w:p w14:paraId="32F4F5F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vertAlign w:val="superscript"/>
                  <w:lang w:val="en-GB" w:eastAsia="en-US"/>
                </w:rPr>
                <w:id w:val="197516750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liu-tao-2020-analysis-of-factors-associated-with-disease-outcomes-in-hospitalized-patients-with-2019-novel-coronavirus-disease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A8D6C6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E84C3E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65C1A9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78</w:t>
            </w:r>
          </w:p>
        </w:tc>
        <w:tc>
          <w:tcPr>
            <w:tcW w:w="3067" w:type="dxa"/>
          </w:tcPr>
          <w:p w14:paraId="76759428"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Gamma globulin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Thymosin</w:t>
            </w:r>
            <w:proofErr w:type="spellEnd"/>
            <w:r w:rsidRPr="00B0031B">
              <w:rPr>
                <w:rFonts w:ascii="Arial" w:eastAsia="Times New Roman" w:hAnsi="Arial" w:cs="Arial"/>
                <w:color w:val="000000"/>
                <w:lang w:val="en-GB" w:eastAsia="en-US"/>
              </w:rPr>
              <w:br/>
              <w:t>Glucocorticoids</w:t>
            </w:r>
          </w:p>
        </w:tc>
      </w:tr>
      <w:tr w:rsidR="00B0031B" w:rsidRPr="00B0031B" w14:paraId="1BD37C0D" w14:textId="77777777" w:rsidTr="00204506">
        <w:trPr>
          <w:trHeight w:val="1152"/>
        </w:trPr>
        <w:tc>
          <w:tcPr>
            <w:tcW w:w="1715" w:type="dxa"/>
            <w:noWrap/>
          </w:tcPr>
          <w:p w14:paraId="7DEE485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Zheng et al (2020)</w:t>
            </w:r>
            <w:sdt>
              <w:sdtPr>
                <w:rPr>
                  <w:rFonts w:ascii="Arial" w:eastAsia="Times New Roman" w:hAnsi="Arial" w:cs="Arial"/>
                  <w:color w:val="000000"/>
                  <w:vertAlign w:val="superscript"/>
                  <w:lang w:val="en-GB" w:eastAsia="en-US"/>
                </w:rPr>
                <w:id w:val="63376079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zheng-gao-2020-functional-exhaustion-of-antiviral-lymphocytes-in-covid-19-patients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95A002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4CC3D99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0803DE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68</w:t>
            </w:r>
          </w:p>
        </w:tc>
        <w:tc>
          <w:tcPr>
            <w:tcW w:w="3067" w:type="dxa"/>
          </w:tcPr>
          <w:p w14:paraId="22D33636"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Kaletra</w:t>
            </w:r>
            <w:proofErr w:type="spellEnd"/>
            <w:r w:rsidRPr="00B0031B">
              <w:rPr>
                <w:rFonts w:ascii="Arial" w:eastAsia="Times New Roman" w:hAnsi="Arial" w:cs="Arial"/>
                <w:color w:val="000000"/>
                <w:lang w:val="en-GB" w:eastAsia="en-US"/>
              </w:rPr>
              <w:br/>
              <w:t>Hydroxychloroquine/Chloroquine</w:t>
            </w:r>
            <w:r w:rsidRPr="00B0031B">
              <w:rPr>
                <w:rFonts w:ascii="Arial" w:eastAsia="Times New Roman" w:hAnsi="Arial" w:cs="Arial"/>
                <w:color w:val="000000"/>
                <w:lang w:val="en-GB" w:eastAsia="en-US"/>
              </w:rPr>
              <w:br/>
              <w:t>Interferon</w:t>
            </w:r>
            <w:r w:rsidRPr="00B0031B">
              <w:rPr>
                <w:rFonts w:ascii="Arial" w:eastAsia="Times New Roman" w:hAnsi="Arial" w:cs="Arial"/>
                <w:color w:val="000000"/>
                <w:lang w:val="en-GB" w:eastAsia="en-US"/>
              </w:rPr>
              <w:br/>
              <w:t>Antibiotic therapy</w:t>
            </w:r>
          </w:p>
        </w:tc>
      </w:tr>
      <w:tr w:rsidR="00B0031B" w:rsidRPr="00B0031B" w14:paraId="05D5B2AC" w14:textId="77777777" w:rsidTr="00204506">
        <w:trPr>
          <w:trHeight w:val="1152"/>
        </w:trPr>
        <w:tc>
          <w:tcPr>
            <w:tcW w:w="1715" w:type="dxa"/>
            <w:noWrap/>
          </w:tcPr>
          <w:p w14:paraId="1B4ACEA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Su et al (2020)</w:t>
            </w:r>
            <w:sdt>
              <w:sdtPr>
                <w:rPr>
                  <w:rFonts w:ascii="Arial" w:eastAsia="Times New Roman" w:hAnsi="Arial" w:cs="Arial"/>
                  <w:color w:val="000000"/>
                  <w:vertAlign w:val="superscript"/>
                  <w:lang w:val="en-GB" w:eastAsia="en-US"/>
                </w:rPr>
                <w:id w:val="13923761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su-ma-2020-the-different-clinical-characteristics-of-corona-virus-disease-cases-between-children-and-their-families-in-china-–-the-character-of-children-with-covid-19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FE76F0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C9C4C5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32A9BA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23</w:t>
            </w:r>
          </w:p>
        </w:tc>
        <w:tc>
          <w:tcPr>
            <w:tcW w:w="3067" w:type="dxa"/>
          </w:tcPr>
          <w:p w14:paraId="74A1FF8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Chinese medicine</w:t>
            </w:r>
            <w:r w:rsidRPr="00B0031B">
              <w:rPr>
                <w:rFonts w:ascii="Arial" w:eastAsia="Times New Roman" w:hAnsi="Arial" w:cs="Arial"/>
                <w:color w:val="000000"/>
                <w:lang w:val="en-GB" w:eastAsia="en-US"/>
              </w:rPr>
              <w:br/>
              <w:t>Ribavirin</w:t>
            </w:r>
          </w:p>
        </w:tc>
      </w:tr>
      <w:tr w:rsidR="00B0031B" w:rsidRPr="00B0031B" w14:paraId="7B1C0880" w14:textId="77777777" w:rsidTr="00204506">
        <w:trPr>
          <w:trHeight w:val="288"/>
        </w:trPr>
        <w:tc>
          <w:tcPr>
            <w:tcW w:w="1715" w:type="dxa"/>
            <w:noWrap/>
          </w:tcPr>
          <w:p w14:paraId="72341A1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Kim et al (2020)</w:t>
            </w:r>
            <w:sdt>
              <w:sdtPr>
                <w:rPr>
                  <w:rFonts w:ascii="Arial" w:eastAsia="Times New Roman" w:hAnsi="Arial" w:cs="Arial"/>
                  <w:color w:val="000000"/>
                  <w:vertAlign w:val="superscript"/>
                  <w:lang w:val="en-GB" w:eastAsia="en-US"/>
                </w:rPr>
                <w:id w:val="141727627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kim-ko-2020-viral-load-kinetics-of-sars-cov-2-infection-in-first-two-patients-in-korea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[89]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3D8F71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458CCD9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Korea</w:t>
            </w:r>
          </w:p>
        </w:tc>
        <w:tc>
          <w:tcPr>
            <w:tcW w:w="939" w:type="dxa"/>
          </w:tcPr>
          <w:p w14:paraId="45B8846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2BB6B9B"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p>
        </w:tc>
      </w:tr>
      <w:tr w:rsidR="00B0031B" w:rsidRPr="00B0031B" w14:paraId="11E77A4B" w14:textId="77777777" w:rsidTr="00204506">
        <w:trPr>
          <w:trHeight w:val="288"/>
        </w:trPr>
        <w:tc>
          <w:tcPr>
            <w:tcW w:w="1715" w:type="dxa"/>
            <w:noWrap/>
          </w:tcPr>
          <w:p w14:paraId="7D7F059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Le et al (2020)</w:t>
            </w:r>
            <w:sdt>
              <w:sdtPr>
                <w:rPr>
                  <w:rFonts w:ascii="Arial" w:eastAsia="Times New Roman" w:hAnsi="Arial" w:cs="Arial"/>
                  <w:color w:val="000000"/>
                  <w:vertAlign w:val="superscript"/>
                  <w:lang w:val="en-GB" w:eastAsia="en-US"/>
                </w:rPr>
                <w:id w:val="194279988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le-nguyen-2020-the-first-infant-case-of-covid-19-acquired-from-a-secondary-transmission-in-vietnam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D0766A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6FF8D51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Vietnam</w:t>
            </w:r>
          </w:p>
        </w:tc>
        <w:tc>
          <w:tcPr>
            <w:tcW w:w="939" w:type="dxa"/>
          </w:tcPr>
          <w:p w14:paraId="381328A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20B2DC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Azithromycin</w:t>
            </w:r>
          </w:p>
        </w:tc>
      </w:tr>
      <w:tr w:rsidR="00B0031B" w:rsidRPr="00B0031B" w14:paraId="3B64B440" w14:textId="77777777" w:rsidTr="00204506">
        <w:trPr>
          <w:trHeight w:val="1728"/>
        </w:trPr>
        <w:tc>
          <w:tcPr>
            <w:tcW w:w="1715" w:type="dxa"/>
            <w:noWrap/>
          </w:tcPr>
          <w:p w14:paraId="784B4AA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Deng et al (2020)</w:t>
            </w:r>
            <w:sdt>
              <w:sdtPr>
                <w:rPr>
                  <w:rFonts w:ascii="Arial" w:eastAsia="Times New Roman" w:hAnsi="Arial" w:cs="Arial"/>
                  <w:color w:val="000000"/>
                  <w:vertAlign w:val="superscript"/>
                  <w:lang w:val="en-GB" w:eastAsia="en-US"/>
                </w:rPr>
                <w:id w:val="104717997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deng-liu-2020-clinical-characteristics-of-fatal-and-recovered-cases-of-coronavirus-disease-2019-(covid-19)-in-wuhan,-china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B7C372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675D5D8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3DA46C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225</w:t>
            </w:r>
          </w:p>
        </w:tc>
        <w:tc>
          <w:tcPr>
            <w:tcW w:w="3067" w:type="dxa"/>
          </w:tcPr>
          <w:p w14:paraId="67DA43B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 therapy</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Antifungal therapy</w:t>
            </w:r>
            <w:r w:rsidRPr="00B0031B">
              <w:rPr>
                <w:rFonts w:ascii="Arial" w:eastAsia="Times New Roman" w:hAnsi="Arial" w:cs="Arial"/>
                <w:color w:val="000000"/>
                <w:lang w:val="en-GB" w:eastAsia="en-US"/>
              </w:rPr>
              <w:br/>
              <w:t>Intravenous corticosteroids</w:t>
            </w:r>
            <w:r w:rsidRPr="00B0031B">
              <w:rPr>
                <w:rFonts w:ascii="Arial" w:eastAsia="Times New Roman" w:hAnsi="Arial" w:cs="Arial"/>
                <w:color w:val="000000"/>
                <w:lang w:val="en-GB" w:eastAsia="en-US"/>
              </w:rPr>
              <w:br/>
              <w:t>IVIG</w:t>
            </w:r>
          </w:p>
        </w:tc>
      </w:tr>
      <w:tr w:rsidR="00B0031B" w:rsidRPr="00B0031B" w14:paraId="6AE0B484" w14:textId="77777777" w:rsidTr="00204506">
        <w:trPr>
          <w:trHeight w:val="864"/>
        </w:trPr>
        <w:tc>
          <w:tcPr>
            <w:tcW w:w="1715" w:type="dxa"/>
            <w:noWrap/>
          </w:tcPr>
          <w:p w14:paraId="2163BCE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Mousavi et al (2020)</w:t>
            </w:r>
            <w:sdt>
              <w:sdtPr>
                <w:rPr>
                  <w:rFonts w:ascii="Arial" w:eastAsia="Times New Roman" w:hAnsi="Arial" w:cs="Arial"/>
                  <w:color w:val="000000"/>
                  <w:vertAlign w:val="superscript"/>
                  <w:lang w:val="en-GB" w:eastAsia="en-US"/>
                </w:rPr>
                <w:id w:val="113074377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mousavi-shah-2020-the-first-covid-19-case-in-afghanistan-acquired-from-iran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A522EC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DDA3C4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Afghanistan</w:t>
            </w:r>
          </w:p>
        </w:tc>
        <w:tc>
          <w:tcPr>
            <w:tcW w:w="939" w:type="dxa"/>
          </w:tcPr>
          <w:p w14:paraId="08462B8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701CB4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Ceftriaxone</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Terbutaline</w:t>
            </w:r>
          </w:p>
        </w:tc>
      </w:tr>
      <w:tr w:rsidR="00B0031B" w:rsidRPr="00B0031B" w14:paraId="10A60DDF" w14:textId="77777777" w:rsidTr="00204506">
        <w:trPr>
          <w:trHeight w:val="576"/>
        </w:trPr>
        <w:tc>
          <w:tcPr>
            <w:tcW w:w="1715" w:type="dxa"/>
            <w:noWrap/>
          </w:tcPr>
          <w:p w14:paraId="497A159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Defang et al (2020)</w:t>
            </w:r>
            <w:sdt>
              <w:sdtPr>
                <w:rPr>
                  <w:rFonts w:ascii="Arial" w:eastAsia="Times New Roman" w:hAnsi="Arial" w:cs="Arial"/>
                  <w:color w:val="000000"/>
                  <w:vertAlign w:val="superscript"/>
                  <w:lang w:val="en-GB" w:eastAsia="en-US"/>
                </w:rPr>
                <w:id w:val="-50343242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ding-zhu-2020-a-cured-patient-with-2019-ncov-pneumonia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B9B934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4A6DFEE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8D9DF4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957996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Moxifloxacin</w:t>
            </w:r>
            <w:r w:rsidRPr="00B0031B">
              <w:rPr>
                <w:rFonts w:ascii="Arial" w:eastAsia="Times New Roman" w:hAnsi="Arial" w:cs="Arial"/>
                <w:color w:val="000000"/>
                <w:lang w:val="en-GB" w:eastAsia="en-US"/>
              </w:rPr>
              <w:br/>
              <w:t>Oseltamivir</w:t>
            </w:r>
          </w:p>
        </w:tc>
      </w:tr>
      <w:tr w:rsidR="00B0031B" w:rsidRPr="00B0031B" w14:paraId="7540AE6B" w14:textId="77777777" w:rsidTr="00204506">
        <w:trPr>
          <w:trHeight w:val="1728"/>
        </w:trPr>
        <w:tc>
          <w:tcPr>
            <w:tcW w:w="1715" w:type="dxa"/>
            <w:noWrap/>
          </w:tcPr>
          <w:p w14:paraId="4D6ECF9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 et al (2020)</w:t>
            </w:r>
            <w:sdt>
              <w:sdtPr>
                <w:rPr>
                  <w:rFonts w:ascii="Arial" w:eastAsia="Times New Roman" w:hAnsi="Arial" w:cs="Arial"/>
                  <w:color w:val="000000"/>
                  <w:vertAlign w:val="superscript"/>
                  <w:lang w:val="en-GB" w:eastAsia="en-US"/>
                </w:rPr>
                <w:id w:val="-134038212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an-zhang-2020-novel-coronavirus-sars-cov-2:-familial-spread-resulting-in-covid-19-pneumonia-in-a-pediatric-patient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F1FD5A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7354987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F6B33C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w:t>
            </w:r>
          </w:p>
        </w:tc>
        <w:tc>
          <w:tcPr>
            <w:tcW w:w="3067" w:type="dxa"/>
          </w:tcPr>
          <w:p w14:paraId="1EAD311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Cefuroxime sodium</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Intravenous plasma of recovered COVID-19 patient</w:t>
            </w:r>
            <w:r w:rsidRPr="00B0031B">
              <w:rPr>
                <w:rFonts w:ascii="Arial" w:eastAsia="Times New Roman" w:hAnsi="Arial" w:cs="Arial"/>
                <w:color w:val="000000"/>
                <w:lang w:val="en-GB" w:eastAsia="en-US"/>
              </w:rPr>
              <w:br/>
              <w:t>Azithromycin</w:t>
            </w:r>
          </w:p>
        </w:tc>
      </w:tr>
      <w:tr w:rsidR="00B0031B" w:rsidRPr="00B0031B" w14:paraId="5AC05965" w14:textId="77777777" w:rsidTr="00204506">
        <w:trPr>
          <w:trHeight w:val="864"/>
        </w:trPr>
        <w:tc>
          <w:tcPr>
            <w:tcW w:w="1715" w:type="dxa"/>
            <w:noWrap/>
          </w:tcPr>
          <w:p w14:paraId="4D703D20"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Klement</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09524468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klement-godefroy-2020-the-first-locally-acquired-novel-case-of-2019-ncov-infection-in-a-healthcare-worker-in-the-paris-area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5E5D10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C90388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France</w:t>
            </w:r>
          </w:p>
        </w:tc>
        <w:tc>
          <w:tcPr>
            <w:tcW w:w="939" w:type="dxa"/>
          </w:tcPr>
          <w:p w14:paraId="03D4939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D2EE2D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Amoxicillin</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Paracetamol</w:t>
            </w:r>
          </w:p>
        </w:tc>
      </w:tr>
      <w:tr w:rsidR="00B0031B" w:rsidRPr="00B0031B" w14:paraId="2759C0DB" w14:textId="77777777" w:rsidTr="00204506">
        <w:trPr>
          <w:trHeight w:val="1728"/>
        </w:trPr>
        <w:tc>
          <w:tcPr>
            <w:tcW w:w="1715" w:type="dxa"/>
            <w:noWrap/>
          </w:tcPr>
          <w:p w14:paraId="20325FFE"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Lian</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lang w:val="en-GB" w:eastAsia="en-US"/>
                </w:rPr>
                <w:id w:val="-88003375"/>
                <w:citation/>
              </w:sdtPr>
              <w:sdtEndPr>
                <w:rPr>
                  <w:vertAlign w:val="superscript"/>
                </w:r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lian-jin-2020-analysis-of-epidemiological-and-clinical-features-in-older-patients-with-corona-virus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799671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6315CD8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67B8A6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788</w:t>
            </w:r>
          </w:p>
        </w:tc>
        <w:tc>
          <w:tcPr>
            <w:tcW w:w="3067" w:type="dxa"/>
          </w:tcPr>
          <w:p w14:paraId="5C78F4F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 therapy</w:t>
            </w:r>
            <w:r w:rsidRPr="00B0031B">
              <w:rPr>
                <w:rFonts w:ascii="Arial" w:eastAsia="Times New Roman" w:hAnsi="Arial" w:cs="Arial"/>
                <w:color w:val="000000"/>
                <w:lang w:val="en-GB" w:eastAsia="en-US"/>
              </w:rPr>
              <w:br/>
              <w:t>Interferon-alpha</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Iopinavir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t xml:space="preserve"> hydrochloride</w:t>
            </w:r>
            <w:r w:rsidRPr="00B0031B">
              <w:rPr>
                <w:rFonts w:ascii="Arial" w:eastAsia="Times New Roman" w:hAnsi="Arial" w:cs="Arial"/>
                <w:color w:val="000000"/>
                <w:lang w:val="en-GB" w:eastAsia="en-US"/>
              </w:rPr>
              <w:br/>
              <w:t>Glucocorticoids</w:t>
            </w:r>
          </w:p>
        </w:tc>
      </w:tr>
      <w:tr w:rsidR="00B0031B" w:rsidRPr="00B0031B" w14:paraId="214FC23E" w14:textId="77777777" w:rsidTr="00204506">
        <w:trPr>
          <w:trHeight w:val="864"/>
        </w:trPr>
        <w:tc>
          <w:tcPr>
            <w:tcW w:w="1715" w:type="dxa"/>
            <w:noWrap/>
          </w:tcPr>
          <w:p w14:paraId="39485C5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 et al (2020)</w:t>
            </w:r>
            <w:sdt>
              <w:sdtPr>
                <w:rPr>
                  <w:rFonts w:ascii="Arial" w:eastAsia="Times New Roman" w:hAnsi="Arial" w:cs="Arial"/>
                  <w:color w:val="000000"/>
                  <w:vertAlign w:val="superscript"/>
                  <w:lang w:val="en-GB" w:eastAsia="en-US"/>
                </w:rPr>
                <w:id w:val="51874788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li-wu-2020-clinical-study-and-ct-findings-of-a-familial-cluster-of-pneumonia-with-coronavirus-disease-2019-(covid-19)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80B33B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0CC09F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EA60BD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w:t>
            </w:r>
          </w:p>
        </w:tc>
        <w:tc>
          <w:tcPr>
            <w:tcW w:w="3067" w:type="dxa"/>
          </w:tcPr>
          <w:p w14:paraId="0320EDC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Xinguan</w:t>
            </w:r>
            <w:proofErr w:type="spellEnd"/>
            <w:r w:rsidRPr="00B0031B">
              <w:rPr>
                <w:rFonts w:ascii="Arial" w:eastAsia="Times New Roman" w:hAnsi="Arial" w:cs="Arial"/>
                <w:color w:val="000000"/>
                <w:lang w:val="en-GB" w:eastAsia="en-US"/>
              </w:rPr>
              <w:t xml:space="preserve"> No. 1 prescription</w:t>
            </w:r>
          </w:p>
        </w:tc>
      </w:tr>
      <w:tr w:rsidR="00B0031B" w:rsidRPr="00B0031B" w14:paraId="6852227E" w14:textId="77777777" w:rsidTr="00204506">
        <w:trPr>
          <w:trHeight w:val="576"/>
        </w:trPr>
        <w:tc>
          <w:tcPr>
            <w:tcW w:w="1715" w:type="dxa"/>
            <w:noWrap/>
          </w:tcPr>
          <w:p w14:paraId="0BDB862B"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Qiu</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13514914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qiu-wu-2020-clinical-and-epidemiological-features-of-36-children-with-coronavirus-disease-2019-(covid-19)-in-zhejiang,-china:-an-observational-cohort-study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FB6C83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22C6A8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CFEC66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36</w:t>
            </w:r>
          </w:p>
        </w:tc>
        <w:tc>
          <w:tcPr>
            <w:tcW w:w="3067" w:type="dxa"/>
          </w:tcPr>
          <w:p w14:paraId="750F558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 alfa</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p>
        </w:tc>
      </w:tr>
      <w:tr w:rsidR="00B0031B" w:rsidRPr="00B0031B" w14:paraId="2B8659E8" w14:textId="77777777" w:rsidTr="00204506">
        <w:trPr>
          <w:trHeight w:val="864"/>
        </w:trPr>
        <w:tc>
          <w:tcPr>
            <w:tcW w:w="1715" w:type="dxa"/>
            <w:noWrap/>
          </w:tcPr>
          <w:p w14:paraId="320229F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115768421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chen-wu-2020-clinical-and-immunologic-features-in-severe-and-moderate-coronavirus-disease-2019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[99]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811D68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7F5FF06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E9686D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21</w:t>
            </w:r>
          </w:p>
        </w:tc>
        <w:tc>
          <w:tcPr>
            <w:tcW w:w="3067" w:type="dxa"/>
          </w:tcPr>
          <w:p w14:paraId="0FBEF33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Empiric Broad Spectrum Antibiotic Therapy (</w:t>
            </w:r>
            <w:proofErr w:type="spellStart"/>
            <w:r w:rsidRPr="00B0031B">
              <w:rPr>
                <w:rFonts w:ascii="Arial" w:eastAsia="Times New Roman" w:hAnsi="Arial" w:cs="Arial"/>
                <w:color w:val="000000"/>
                <w:lang w:val="en-GB" w:eastAsia="en-US"/>
              </w:rPr>
              <w:t>Cephalosporins</w:t>
            </w:r>
            <w:proofErr w:type="spellEnd"/>
            <w:r w:rsidRPr="00B0031B">
              <w:rPr>
                <w:rFonts w:ascii="Arial" w:eastAsia="Times New Roman" w:hAnsi="Arial" w:cs="Arial"/>
                <w:color w:val="000000"/>
                <w:lang w:val="en-GB" w:eastAsia="en-US"/>
              </w:rPr>
              <w:t>, Moxifloxacin)</w:t>
            </w:r>
            <w:r w:rsidRPr="00B0031B">
              <w:rPr>
                <w:rFonts w:ascii="Arial" w:eastAsia="Times New Roman" w:hAnsi="Arial" w:cs="Arial"/>
                <w:color w:val="000000"/>
                <w:lang w:val="en-GB" w:eastAsia="en-US"/>
              </w:rPr>
              <w:br/>
              <w:t>Antiviral (</w:t>
            </w:r>
            <w:proofErr w:type="spellStart"/>
            <w:r w:rsidRPr="00B0031B">
              <w:rPr>
                <w:rFonts w:ascii="Arial" w:eastAsia="Times New Roman" w:hAnsi="Arial" w:cs="Arial"/>
                <w:color w:val="000000"/>
                <w:lang w:val="en-GB" w:eastAsia="en-US"/>
              </w:rPr>
              <w:t>Oseltamavir</w:t>
            </w:r>
            <w:proofErr w:type="spellEnd"/>
            <w:r w:rsidRPr="00B0031B">
              <w:rPr>
                <w:rFonts w:ascii="Arial" w:eastAsia="Times New Roman" w:hAnsi="Arial" w:cs="Arial"/>
                <w:color w:val="000000"/>
                <w:lang w:val="en-GB" w:eastAsia="en-US"/>
              </w:rPr>
              <w:t>, Ganciclovir)</w:t>
            </w:r>
            <w:r w:rsidRPr="00B0031B">
              <w:rPr>
                <w:rFonts w:ascii="Arial" w:eastAsia="Times New Roman" w:hAnsi="Arial" w:cs="Arial"/>
                <w:color w:val="000000"/>
                <w:lang w:val="en-GB" w:eastAsia="en-US"/>
              </w:rPr>
              <w:br/>
              <w:t>Methylprednisolone</w:t>
            </w:r>
          </w:p>
        </w:tc>
      </w:tr>
      <w:tr w:rsidR="00B0031B" w:rsidRPr="00B0031B" w14:paraId="009D3058" w14:textId="77777777" w:rsidTr="00204506">
        <w:trPr>
          <w:trHeight w:val="1152"/>
        </w:trPr>
        <w:tc>
          <w:tcPr>
            <w:tcW w:w="1715" w:type="dxa"/>
            <w:noWrap/>
          </w:tcPr>
          <w:p w14:paraId="5C33DE97"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Guo</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201999501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guo-fan-2020-cardiovascular-implications-of-fatal-outcomes-of-patients-with-coronavirus-disease-2019-(covid-19)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CEF215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CDFFD2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8005BA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187</w:t>
            </w:r>
          </w:p>
        </w:tc>
        <w:tc>
          <w:tcPr>
            <w:tcW w:w="3067" w:type="dxa"/>
          </w:tcPr>
          <w:p w14:paraId="10C8C0E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 (</w:t>
            </w:r>
            <w:proofErr w:type="spellStart"/>
            <w:r w:rsidRPr="00B0031B">
              <w:rPr>
                <w:rFonts w:ascii="Arial" w:eastAsia="Times New Roman" w:hAnsi="Arial" w:cs="Arial"/>
                <w:color w:val="000000"/>
                <w:lang w:val="en-GB" w:eastAsia="en-US"/>
              </w:rPr>
              <w:t>Oseltamavir</w:t>
            </w:r>
            <w:proofErr w:type="spellEnd"/>
            <w:r w:rsidRPr="00B0031B">
              <w:rPr>
                <w:rFonts w:ascii="Arial" w:eastAsia="Times New Roman" w:hAnsi="Arial" w:cs="Arial"/>
                <w:color w:val="000000"/>
                <w:lang w:val="en-GB" w:eastAsia="en-US"/>
              </w:rPr>
              <w:t xml:space="preserve">, Ribavirin, </w:t>
            </w:r>
            <w:proofErr w:type="spellStart"/>
            <w:r w:rsidRPr="00B0031B">
              <w:rPr>
                <w:rFonts w:ascii="Arial" w:eastAsia="Times New Roman" w:hAnsi="Arial" w:cs="Arial"/>
                <w:color w:val="000000"/>
                <w:lang w:val="en-GB" w:eastAsia="en-US"/>
              </w:rPr>
              <w:t>Umifenovir</w:t>
            </w:r>
            <w:proofErr w:type="spellEnd"/>
            <w:r w:rsidRPr="00B0031B">
              <w:rPr>
                <w:rFonts w:ascii="Arial" w:eastAsia="Times New Roman" w:hAnsi="Arial" w:cs="Arial"/>
                <w:color w:val="000000"/>
                <w:lang w:val="en-GB" w:eastAsia="en-US"/>
              </w:rPr>
              <w:t>)</w:t>
            </w:r>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IVIG</w:t>
            </w:r>
          </w:p>
        </w:tc>
      </w:tr>
      <w:tr w:rsidR="00B0031B" w:rsidRPr="00B0031B" w14:paraId="298251F6" w14:textId="77777777" w:rsidTr="00204506">
        <w:trPr>
          <w:trHeight w:val="2304"/>
        </w:trPr>
        <w:tc>
          <w:tcPr>
            <w:tcW w:w="1715" w:type="dxa"/>
            <w:noWrap/>
          </w:tcPr>
          <w:p w14:paraId="29544BF4"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Inciardi</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37264532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inciardi-lupi-2020-cardiac-involvement-in-a-patient-with-coronavirus-disease-2019-(covid-19)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1F29B0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7331E9D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Italy</w:t>
            </w:r>
          </w:p>
        </w:tc>
        <w:tc>
          <w:tcPr>
            <w:tcW w:w="939" w:type="dxa"/>
          </w:tcPr>
          <w:p w14:paraId="5CE3D4B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2B63AA2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Aspirin</w:t>
            </w:r>
            <w:r w:rsidRPr="00B0031B">
              <w:rPr>
                <w:rFonts w:ascii="Arial" w:eastAsia="Times New Roman" w:hAnsi="Arial" w:cs="Arial"/>
                <w:color w:val="000000"/>
                <w:lang w:val="en-GB" w:eastAsia="en-US"/>
              </w:rPr>
              <w:br/>
              <w:t>Hydroxychloroquine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Dobutamine</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Bisoprolol</w:t>
            </w:r>
            <w:proofErr w:type="spellEnd"/>
            <w:r w:rsidRPr="00B0031B">
              <w:rPr>
                <w:rFonts w:ascii="Arial" w:eastAsia="Times New Roman" w:hAnsi="Arial" w:cs="Arial"/>
                <w:color w:val="000000"/>
                <w:lang w:val="en-GB" w:eastAsia="en-US"/>
              </w:rPr>
              <w:br/>
              <w:t>Furosemide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Canrenone</w:t>
            </w:r>
            <w:proofErr w:type="spellEnd"/>
          </w:p>
        </w:tc>
      </w:tr>
      <w:tr w:rsidR="00B0031B" w:rsidRPr="00B0031B" w14:paraId="462F668A" w14:textId="77777777" w:rsidTr="00204506">
        <w:trPr>
          <w:trHeight w:val="1440"/>
        </w:trPr>
        <w:tc>
          <w:tcPr>
            <w:tcW w:w="1715" w:type="dxa"/>
            <w:noWrap/>
          </w:tcPr>
          <w:p w14:paraId="078F170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Shen et al (2020)</w:t>
            </w:r>
            <w:sdt>
              <w:sdtPr>
                <w:rPr>
                  <w:rFonts w:ascii="Arial" w:eastAsia="Times New Roman" w:hAnsi="Arial" w:cs="Arial"/>
                  <w:color w:val="000000"/>
                  <w:vertAlign w:val="superscript"/>
                  <w:lang w:val="en-GB" w:eastAsia="en-US"/>
                </w:rPr>
                <w:id w:val="48035681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shen-wang-2020-treatment-of-5-critically-ill-patients-with-covid-19-with-convalescent-plasma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772EDB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2F154EB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F7A34F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w:t>
            </w:r>
          </w:p>
        </w:tc>
        <w:tc>
          <w:tcPr>
            <w:tcW w:w="3067" w:type="dxa"/>
          </w:tcPr>
          <w:p w14:paraId="6E4E2006"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Interferon alpha-1b</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Favipiravir</w:t>
            </w:r>
            <w:r w:rsidRPr="00B0031B">
              <w:rPr>
                <w:rFonts w:ascii="Arial" w:eastAsia="Times New Roman" w:hAnsi="Arial" w:cs="Arial"/>
                <w:color w:val="000000"/>
                <w:lang w:val="en-GB" w:eastAsia="en-US"/>
              </w:rPr>
              <w:br/>
              <w:t>Convalescent plasma</w:t>
            </w:r>
          </w:p>
        </w:tc>
      </w:tr>
      <w:tr w:rsidR="00B0031B" w:rsidRPr="00B0031B" w14:paraId="47EA4BFC" w14:textId="77777777" w:rsidTr="00204506">
        <w:trPr>
          <w:trHeight w:val="1152"/>
        </w:trPr>
        <w:tc>
          <w:tcPr>
            <w:tcW w:w="1715" w:type="dxa"/>
            <w:noWrap/>
          </w:tcPr>
          <w:p w14:paraId="237D866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Han et al (2020)</w:t>
            </w:r>
            <w:sdt>
              <w:sdtPr>
                <w:rPr>
                  <w:rFonts w:ascii="Arial" w:eastAsia="Times New Roman" w:hAnsi="Arial" w:cs="Arial"/>
                  <w:color w:val="000000"/>
                  <w:vertAlign w:val="superscript"/>
                  <w:lang w:val="en-GB" w:eastAsia="en-US"/>
                </w:rPr>
                <w:id w:val="-49148716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han-fan-2020-a-diabetic-patient-with-2019-ncov-(covid-19)-infection-who-recovered-and-was-discharged-from-hospital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1995E0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13B9191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F05874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223F13B"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Meropenem</w:t>
            </w:r>
            <w:proofErr w:type="spellEnd"/>
            <w:r w:rsidRPr="00B0031B">
              <w:rPr>
                <w:rFonts w:ascii="Arial" w:eastAsia="Times New Roman" w:hAnsi="Arial" w:cs="Arial"/>
                <w:color w:val="000000"/>
                <w:lang w:val="en-GB" w:eastAsia="en-US"/>
              </w:rPr>
              <w:br/>
              <w:t>Linezolid</w:t>
            </w:r>
            <w:r w:rsidRPr="00B0031B">
              <w:rPr>
                <w:rFonts w:ascii="Arial" w:eastAsia="Times New Roman" w:hAnsi="Arial" w:cs="Arial"/>
                <w:color w:val="000000"/>
                <w:lang w:val="en-GB" w:eastAsia="en-US"/>
              </w:rPr>
              <w:br/>
              <w:t>Ganciclovir</w:t>
            </w:r>
            <w:r w:rsidRPr="00B0031B">
              <w:rPr>
                <w:rFonts w:ascii="Arial" w:eastAsia="Times New Roman" w:hAnsi="Arial" w:cs="Arial"/>
                <w:color w:val="000000"/>
                <w:lang w:val="en-GB" w:eastAsia="en-US"/>
              </w:rPr>
              <w:br/>
              <w:t>Oseltamivir</w:t>
            </w:r>
          </w:p>
        </w:tc>
      </w:tr>
      <w:tr w:rsidR="00B0031B" w:rsidRPr="00B0031B" w14:paraId="60F055C7" w14:textId="77777777" w:rsidTr="00204506">
        <w:trPr>
          <w:trHeight w:val="1152"/>
        </w:trPr>
        <w:tc>
          <w:tcPr>
            <w:tcW w:w="1715" w:type="dxa"/>
            <w:noWrap/>
          </w:tcPr>
          <w:p w14:paraId="0271DD7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90067396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chen-wang-2020-brief-report-of-the-first-cured-2019-ncov-pneumonia-patient-in-west-china-hospital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548D1D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5A6781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E595B6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55134FFC"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Interferon a2b</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Methylprednisone</w:t>
            </w:r>
            <w:proofErr w:type="spellEnd"/>
          </w:p>
        </w:tc>
      </w:tr>
      <w:tr w:rsidR="00B0031B" w:rsidRPr="00B0031B" w14:paraId="2D2CAD3D" w14:textId="77777777" w:rsidTr="00204506">
        <w:trPr>
          <w:trHeight w:val="864"/>
        </w:trPr>
        <w:tc>
          <w:tcPr>
            <w:tcW w:w="1715" w:type="dxa"/>
            <w:noWrap/>
          </w:tcPr>
          <w:p w14:paraId="7F17AE5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Fu et al (2020)</w:t>
            </w:r>
            <w:sdt>
              <w:sdtPr>
                <w:rPr>
                  <w:rFonts w:ascii="Arial" w:eastAsia="Times New Roman" w:hAnsi="Arial" w:cs="Arial"/>
                  <w:color w:val="000000"/>
                  <w:vertAlign w:val="superscript"/>
                  <w:lang w:val="en-GB" w:eastAsia="en-US"/>
                </w:rPr>
                <w:id w:val="-34532799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fu-yang-2020-covid-19-infection-in-a-patient-with-end-stage-kidney-disease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A8789B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4CBBB43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7FD36F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28324FD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Continuous renal replacement therapy</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p>
        </w:tc>
      </w:tr>
      <w:tr w:rsidR="00B0031B" w:rsidRPr="00B0031B" w14:paraId="2973E34B" w14:textId="77777777" w:rsidTr="00204506">
        <w:trPr>
          <w:trHeight w:val="576"/>
        </w:trPr>
        <w:tc>
          <w:tcPr>
            <w:tcW w:w="1715" w:type="dxa"/>
            <w:noWrap/>
          </w:tcPr>
          <w:p w14:paraId="25FECC5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Zhu  et al (2020)</w:t>
            </w:r>
            <w:sdt>
              <w:sdtPr>
                <w:rPr>
                  <w:rFonts w:ascii="Arial" w:eastAsia="Times New Roman" w:hAnsi="Arial" w:cs="Arial"/>
                  <w:color w:val="000000"/>
                  <w:vertAlign w:val="superscript"/>
                  <w:lang w:val="en-GB" w:eastAsia="en-US"/>
                </w:rPr>
                <w:id w:val="144619788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zhu-wang-2020-clinical-analysis-of-10-neonates-born-to-mothers-with-2019-ncov-pneumonia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AF2BF0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D979F6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CCAF1D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4</w:t>
            </w:r>
          </w:p>
        </w:tc>
        <w:tc>
          <w:tcPr>
            <w:tcW w:w="3067" w:type="dxa"/>
          </w:tcPr>
          <w:p w14:paraId="60AB5F4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Oseltamivir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Anterferon</w:t>
            </w:r>
            <w:proofErr w:type="spellEnd"/>
          </w:p>
        </w:tc>
      </w:tr>
      <w:tr w:rsidR="00B0031B" w:rsidRPr="00B0031B" w14:paraId="6334B530" w14:textId="77777777" w:rsidTr="00204506">
        <w:trPr>
          <w:trHeight w:val="288"/>
        </w:trPr>
        <w:tc>
          <w:tcPr>
            <w:tcW w:w="1715" w:type="dxa"/>
            <w:noWrap/>
          </w:tcPr>
          <w:p w14:paraId="5DE3715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1127395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chen-liao-2020-clinical-analysis-of-pregnant-women-with-2019-novel-coronavirus-pneumonia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97EE55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1430842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449E43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w:t>
            </w:r>
          </w:p>
        </w:tc>
        <w:tc>
          <w:tcPr>
            <w:tcW w:w="3067" w:type="dxa"/>
          </w:tcPr>
          <w:p w14:paraId="41C5FAD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Azithromycin</w:t>
            </w:r>
          </w:p>
        </w:tc>
      </w:tr>
      <w:tr w:rsidR="00B0031B" w:rsidRPr="00B0031B" w14:paraId="1AA3DAB4" w14:textId="77777777" w:rsidTr="00204506">
        <w:trPr>
          <w:trHeight w:val="3168"/>
        </w:trPr>
        <w:tc>
          <w:tcPr>
            <w:tcW w:w="1715" w:type="dxa"/>
            <w:noWrap/>
          </w:tcPr>
          <w:p w14:paraId="7817DD4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205357688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chen-wu-2020-clinical-characteristics-of-113-deceased-patients-with-coronavirus-disease-2019:-retrospective-study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691141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46BD40E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56EAEE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274</w:t>
            </w:r>
          </w:p>
        </w:tc>
        <w:tc>
          <w:tcPr>
            <w:tcW w:w="3067" w:type="dxa"/>
          </w:tcPr>
          <w:p w14:paraId="6238085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 therapy</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Glucocorticoid therapy</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Cefoperazone</w:t>
            </w:r>
            <w:proofErr w:type="spellEnd"/>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t>Immunoglobulin therapy</w:t>
            </w:r>
            <w:r w:rsidRPr="00B0031B">
              <w:rPr>
                <w:rFonts w:ascii="Arial" w:eastAsia="Times New Roman" w:hAnsi="Arial" w:cs="Arial"/>
                <w:color w:val="000000"/>
                <w:lang w:val="en-GB" w:eastAsia="en-US"/>
              </w:rPr>
              <w:br/>
              <w:t>Interferon inhalation</w:t>
            </w:r>
          </w:p>
        </w:tc>
      </w:tr>
      <w:tr w:rsidR="00B0031B" w:rsidRPr="00B0031B" w14:paraId="7201D61B" w14:textId="77777777" w:rsidTr="00204506">
        <w:trPr>
          <w:trHeight w:val="1440"/>
        </w:trPr>
        <w:tc>
          <w:tcPr>
            <w:tcW w:w="1715" w:type="dxa"/>
            <w:noWrap/>
          </w:tcPr>
          <w:p w14:paraId="1B09E59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vertAlign w:val="superscript"/>
                  <w:lang w:val="en-GB" w:eastAsia="en-US"/>
                </w:rPr>
                <w:id w:val="-200836362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liu-yang-2020-clinical-and-biochemical-indexes-from-2019-ncov-infected-patients-linked-to-viral-loads-and-lung-injury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[109]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5BA70A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C81A95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54A382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12</w:t>
            </w:r>
          </w:p>
        </w:tc>
        <w:tc>
          <w:tcPr>
            <w:tcW w:w="3067" w:type="dxa"/>
          </w:tcPr>
          <w:p w14:paraId="1B5A4B2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Ribavarin</w:t>
            </w:r>
            <w:proofErr w:type="spellEnd"/>
            <w:r w:rsidRPr="00B0031B">
              <w:rPr>
                <w:rFonts w:ascii="Arial" w:eastAsia="Times New Roman" w:hAnsi="Arial" w:cs="Arial"/>
                <w:color w:val="000000"/>
                <w:lang w:val="en-GB" w:eastAsia="en-US"/>
              </w:rPr>
              <w:br/>
              <w:t>Interferon</w:t>
            </w:r>
            <w:r w:rsidRPr="00B0031B">
              <w:rPr>
                <w:rFonts w:ascii="Arial" w:eastAsia="Times New Roman" w:hAnsi="Arial" w:cs="Arial"/>
                <w:color w:val="000000"/>
                <w:lang w:val="en-GB" w:eastAsia="en-US"/>
              </w:rPr>
              <w:br/>
              <w:t>Corticosteroid</w:t>
            </w:r>
            <w:r w:rsidRPr="00B0031B">
              <w:rPr>
                <w:rFonts w:ascii="Arial" w:eastAsia="Times New Roman" w:hAnsi="Arial" w:cs="Arial"/>
                <w:color w:val="000000"/>
                <w:lang w:val="en-GB" w:eastAsia="en-US"/>
              </w:rPr>
              <w:br/>
              <w:t>Immunoglobulin</w:t>
            </w:r>
          </w:p>
        </w:tc>
      </w:tr>
      <w:tr w:rsidR="00B0031B" w:rsidRPr="00B0031B" w14:paraId="78F3654A" w14:textId="77777777" w:rsidTr="00204506">
        <w:trPr>
          <w:trHeight w:val="864"/>
        </w:trPr>
        <w:tc>
          <w:tcPr>
            <w:tcW w:w="1715" w:type="dxa"/>
            <w:noWrap/>
          </w:tcPr>
          <w:p w14:paraId="4B7FB9D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Huang et al (2020)</w:t>
            </w:r>
            <w:sdt>
              <w:sdtPr>
                <w:rPr>
                  <w:rFonts w:ascii="Arial" w:eastAsia="Times New Roman" w:hAnsi="Arial" w:cs="Arial"/>
                  <w:color w:val="000000"/>
                  <w:vertAlign w:val="superscript"/>
                  <w:lang w:val="en-GB" w:eastAsia="en-US"/>
                </w:rPr>
                <w:id w:val="143478871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huang-wang-2020-clinical-features-of-patients-infected-with-2019-novel-coronavirus-in-wuhan,-china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E08C2C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124E7B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FDA43E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41</w:t>
            </w:r>
          </w:p>
        </w:tc>
        <w:tc>
          <w:tcPr>
            <w:tcW w:w="3067" w:type="dxa"/>
          </w:tcPr>
          <w:p w14:paraId="236BC86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Corticosteroids</w:t>
            </w:r>
          </w:p>
        </w:tc>
      </w:tr>
      <w:tr w:rsidR="00B0031B" w:rsidRPr="00B0031B" w14:paraId="10CCC5E8" w14:textId="77777777" w:rsidTr="00204506">
        <w:trPr>
          <w:trHeight w:val="576"/>
        </w:trPr>
        <w:tc>
          <w:tcPr>
            <w:tcW w:w="1715" w:type="dxa"/>
            <w:noWrap/>
          </w:tcPr>
          <w:p w14:paraId="2C81B43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Tang et al (2020)</w:t>
            </w:r>
            <w:sdt>
              <w:sdtPr>
                <w:rPr>
                  <w:rFonts w:ascii="Arial" w:eastAsia="Times New Roman" w:hAnsi="Arial" w:cs="Arial"/>
                  <w:color w:val="000000"/>
                  <w:vertAlign w:val="superscript"/>
                  <w:lang w:val="en-GB" w:eastAsia="en-US"/>
                </w:rPr>
                <w:id w:val="171114393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tang-bai-2020-anticoagulant-treatment-is-associated-with-decreased-mortality-in-severe-coronavirus-disease-2019-patients-with-coagulopathy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6EC081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Cases Series</w:t>
            </w:r>
          </w:p>
        </w:tc>
        <w:tc>
          <w:tcPr>
            <w:tcW w:w="1942" w:type="dxa"/>
          </w:tcPr>
          <w:p w14:paraId="27FF06D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DB7221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449</w:t>
            </w:r>
          </w:p>
        </w:tc>
        <w:tc>
          <w:tcPr>
            <w:tcW w:w="3067" w:type="dxa"/>
          </w:tcPr>
          <w:p w14:paraId="75A3324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Heparin</w:t>
            </w:r>
            <w:r w:rsidRPr="00B0031B">
              <w:rPr>
                <w:rFonts w:ascii="Arial" w:eastAsia="Times New Roman" w:hAnsi="Arial" w:cs="Arial"/>
                <w:color w:val="000000"/>
                <w:lang w:val="en-GB" w:eastAsia="en-US"/>
              </w:rPr>
              <w:br/>
              <w:t>Antivirals</w:t>
            </w:r>
          </w:p>
        </w:tc>
      </w:tr>
      <w:tr w:rsidR="00B0031B" w:rsidRPr="00B0031B" w14:paraId="4C52885F" w14:textId="77777777" w:rsidTr="00204506">
        <w:trPr>
          <w:trHeight w:val="1728"/>
        </w:trPr>
        <w:tc>
          <w:tcPr>
            <w:tcW w:w="1715" w:type="dxa"/>
            <w:noWrap/>
          </w:tcPr>
          <w:p w14:paraId="1AD10F5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Wu et al (2020)</w:t>
            </w:r>
            <w:sdt>
              <w:sdtPr>
                <w:rPr>
                  <w:rFonts w:ascii="Arial" w:eastAsia="Times New Roman" w:hAnsi="Arial" w:cs="Arial"/>
                  <w:color w:val="000000"/>
                  <w:vertAlign w:val="superscript"/>
                  <w:lang w:val="en-GB" w:eastAsia="en-US"/>
                </w:rPr>
                <w:id w:val="-143845058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wu-li-2020-early-antiviral-treatment-contributes-to-alleviate-the-severity-and-improve-the-prognosis-of-patients-with-novel-coronavirus-disease-(covid-19)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146C0C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725E0D9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D3B893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280</w:t>
            </w:r>
          </w:p>
        </w:tc>
        <w:tc>
          <w:tcPr>
            <w:tcW w:w="3067" w:type="dxa"/>
          </w:tcPr>
          <w:p w14:paraId="100C8B8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w:t>
            </w:r>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t>Traditional Chinese medicine</w:t>
            </w:r>
            <w:r w:rsidRPr="00B0031B">
              <w:rPr>
                <w:rFonts w:ascii="Arial" w:eastAsia="Times New Roman" w:hAnsi="Arial" w:cs="Arial"/>
                <w:color w:val="000000"/>
                <w:lang w:val="en-GB" w:eastAsia="en-US"/>
              </w:rPr>
              <w:br/>
              <w:t>Hormone therapy</w:t>
            </w:r>
            <w:r w:rsidRPr="00B0031B">
              <w:rPr>
                <w:rFonts w:ascii="Arial" w:eastAsia="Times New Roman" w:hAnsi="Arial" w:cs="Arial"/>
                <w:color w:val="000000"/>
                <w:lang w:val="en-GB" w:eastAsia="en-US"/>
              </w:rPr>
              <w:br/>
              <w:t>Methylprednisolone</w:t>
            </w:r>
          </w:p>
        </w:tc>
      </w:tr>
      <w:tr w:rsidR="00B0031B" w:rsidRPr="00B0031B" w14:paraId="21D95150" w14:textId="77777777" w:rsidTr="00204506">
        <w:trPr>
          <w:trHeight w:val="2016"/>
        </w:trPr>
        <w:tc>
          <w:tcPr>
            <w:tcW w:w="1715" w:type="dxa"/>
            <w:noWrap/>
          </w:tcPr>
          <w:p w14:paraId="154690C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Yang et al (2020)</w:t>
            </w:r>
            <w:sdt>
              <w:sdtPr>
                <w:rPr>
                  <w:rFonts w:ascii="Arial" w:eastAsia="Times New Roman" w:hAnsi="Arial" w:cs="Arial"/>
                  <w:color w:val="000000"/>
                  <w:vertAlign w:val="superscript"/>
                  <w:lang w:val="en-GB" w:eastAsia="en-US"/>
                </w:rPr>
                <w:id w:val="-116053717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yang-yu-2020-clinical-course-and-outcomes-of-critically-ill-patients-with-sars-cov-2-pneumonia-in-wuhan,-china:-a-single-centered,-retrospective,-observational-study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F2D348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445F4A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AC7153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52</w:t>
            </w:r>
          </w:p>
        </w:tc>
        <w:tc>
          <w:tcPr>
            <w:tcW w:w="3067" w:type="dxa"/>
          </w:tcPr>
          <w:p w14:paraId="2286A0F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Antibiotics</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t>Immunoglobulin</w:t>
            </w:r>
            <w:r w:rsidRPr="00B0031B">
              <w:rPr>
                <w:rFonts w:ascii="Arial" w:eastAsia="Times New Roman" w:hAnsi="Arial" w:cs="Arial"/>
                <w:color w:val="000000"/>
                <w:lang w:val="en-GB" w:eastAsia="en-US"/>
              </w:rPr>
              <w:br/>
              <w:t>Vasoconstrictive agents</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Ganciclovir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p>
        </w:tc>
      </w:tr>
      <w:tr w:rsidR="00B0031B" w:rsidRPr="00B0031B" w14:paraId="59A3C868" w14:textId="77777777" w:rsidTr="00204506">
        <w:trPr>
          <w:trHeight w:val="1440"/>
        </w:trPr>
        <w:tc>
          <w:tcPr>
            <w:tcW w:w="1715" w:type="dxa"/>
            <w:noWrap/>
          </w:tcPr>
          <w:p w14:paraId="2911250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Qin et al (2020)</w:t>
            </w:r>
            <w:sdt>
              <w:sdtPr>
                <w:rPr>
                  <w:rFonts w:ascii="Arial" w:eastAsia="Times New Roman" w:hAnsi="Arial" w:cs="Arial"/>
                  <w:color w:val="000000"/>
                  <w:vertAlign w:val="superscript"/>
                  <w:lang w:val="en-GB" w:eastAsia="en-US"/>
                </w:rPr>
                <w:id w:val="718020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qin-wang-2020-perioperative-presentation-of-covid-19-disease-in-a-liver-transplant-recipient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1C67BE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68AFD4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D23F39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0744134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t>Recombinant human granulocyte colony-stimulating factor (</w:t>
            </w:r>
            <w:proofErr w:type="spellStart"/>
            <w:r w:rsidRPr="00B0031B">
              <w:rPr>
                <w:rFonts w:ascii="Arial" w:eastAsia="Times New Roman" w:hAnsi="Arial" w:cs="Arial"/>
                <w:color w:val="000000"/>
                <w:lang w:val="en-GB" w:eastAsia="en-US"/>
              </w:rPr>
              <w:t>rh</w:t>
            </w:r>
            <w:proofErr w:type="spellEnd"/>
            <w:r w:rsidRPr="00B0031B">
              <w:rPr>
                <w:rFonts w:ascii="Arial" w:eastAsia="Times New Roman" w:hAnsi="Arial" w:cs="Arial"/>
                <w:color w:val="000000"/>
                <w:lang w:val="en-GB" w:eastAsia="en-US"/>
              </w:rPr>
              <w:t>-GCSF)</w:t>
            </w:r>
            <w:r w:rsidRPr="00B0031B">
              <w:rPr>
                <w:rFonts w:ascii="Arial" w:eastAsia="Times New Roman" w:hAnsi="Arial" w:cs="Arial"/>
                <w:color w:val="000000"/>
                <w:lang w:val="en-GB" w:eastAsia="en-US"/>
              </w:rPr>
              <w:br/>
              <w:t xml:space="preserve">Tacrolimus </w:t>
            </w:r>
            <w:r w:rsidRPr="00B0031B">
              <w:rPr>
                <w:rFonts w:ascii="Arial" w:eastAsia="Times New Roman" w:hAnsi="Arial" w:cs="Arial"/>
                <w:color w:val="000000"/>
                <w:lang w:val="en-GB" w:eastAsia="en-US"/>
              </w:rPr>
              <w:br/>
              <w:t>Glucocorticoids</w:t>
            </w:r>
          </w:p>
        </w:tc>
      </w:tr>
      <w:tr w:rsidR="00B0031B" w:rsidRPr="00B0031B" w14:paraId="6ECD7A05" w14:textId="77777777" w:rsidTr="00204506">
        <w:trPr>
          <w:trHeight w:val="576"/>
        </w:trPr>
        <w:tc>
          <w:tcPr>
            <w:tcW w:w="1715" w:type="dxa"/>
            <w:noWrap/>
          </w:tcPr>
          <w:p w14:paraId="7B4C1A2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Lillie et al (2020)</w:t>
            </w:r>
            <w:sdt>
              <w:sdtPr>
                <w:rPr>
                  <w:rFonts w:ascii="Arial" w:eastAsia="Times New Roman" w:hAnsi="Arial" w:cs="Arial"/>
                  <w:color w:val="000000"/>
                  <w:vertAlign w:val="superscript"/>
                  <w:lang w:val="en-GB" w:eastAsia="en-US"/>
                </w:rPr>
                <w:id w:val="-55292316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lillie-samson-2020-novel-coronavirus-disease-(covid-19):-the-first-two-patients-in-the-uk-with-person-to-person-transmission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194BC0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1FE8BF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United Kingdom</w:t>
            </w:r>
          </w:p>
        </w:tc>
        <w:tc>
          <w:tcPr>
            <w:tcW w:w="939" w:type="dxa"/>
          </w:tcPr>
          <w:p w14:paraId="0D4D909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w:t>
            </w:r>
          </w:p>
        </w:tc>
        <w:tc>
          <w:tcPr>
            <w:tcW w:w="3067" w:type="dxa"/>
          </w:tcPr>
          <w:p w14:paraId="73B12B0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Amoxicillin/Clavulanic Acid</w:t>
            </w:r>
          </w:p>
        </w:tc>
      </w:tr>
      <w:tr w:rsidR="00B0031B" w:rsidRPr="00B0031B" w14:paraId="585D3E7C" w14:textId="77777777" w:rsidTr="00204506">
        <w:trPr>
          <w:trHeight w:val="2880"/>
        </w:trPr>
        <w:tc>
          <w:tcPr>
            <w:tcW w:w="1715" w:type="dxa"/>
            <w:noWrap/>
          </w:tcPr>
          <w:p w14:paraId="5BCF0C0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Wang et al (2020)</w:t>
            </w:r>
            <w:sdt>
              <w:sdtPr>
                <w:rPr>
                  <w:rFonts w:ascii="Arial" w:eastAsia="Times New Roman" w:hAnsi="Arial" w:cs="Arial"/>
                  <w:color w:val="000000"/>
                  <w:lang w:val="en-GB" w:eastAsia="en-US"/>
                </w:rPr>
                <w:id w:val="598841552"/>
                <w:citation/>
              </w:sdtPr>
              <w:sdtEndPr>
                <w:rPr>
                  <w:vertAlign w:val="superscript"/>
                </w:r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wang-ju-2020-clinical-analysis-of-31-cases-of-2019-novel-coronavirus-infection-in-children-from-six-provinces-(autonomous-region)-of-northern-china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10D25E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60742C6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3D8D75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31</w:t>
            </w:r>
          </w:p>
        </w:tc>
        <w:tc>
          <w:tcPr>
            <w:tcW w:w="3067" w:type="dxa"/>
          </w:tcPr>
          <w:p w14:paraId="10CB0A7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Antibiotics</w:t>
            </w:r>
            <w:r w:rsidRPr="00B0031B">
              <w:rPr>
                <w:rFonts w:ascii="Arial" w:eastAsia="Times New Roman" w:hAnsi="Arial" w:cs="Arial"/>
                <w:color w:val="000000"/>
                <w:lang w:val="en-GB" w:eastAsia="en-US"/>
              </w:rPr>
              <w:br/>
              <w:t xml:space="preserve">Antiviral therapy (interferon, Oseltamivir, Ribavirin, </w:t>
            </w:r>
            <w:proofErr w:type="spellStart"/>
            <w:r w:rsidRPr="00B0031B">
              <w:rPr>
                <w:rFonts w:ascii="Arial" w:eastAsia="Times New Roman" w:hAnsi="Arial" w:cs="Arial"/>
                <w:color w:val="000000"/>
                <w:lang w:val="en-GB" w:eastAsia="en-US"/>
              </w:rPr>
              <w:t>Abidol</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Interferon</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Xiyanping</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Yiqi</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Yangyin</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Xuanfie</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Qushi</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Yiqi</w:t>
            </w:r>
            <w:proofErr w:type="spellEnd"/>
          </w:p>
        </w:tc>
      </w:tr>
      <w:tr w:rsidR="00B0031B" w:rsidRPr="00B0031B" w14:paraId="59114C91" w14:textId="77777777" w:rsidTr="00204506">
        <w:trPr>
          <w:trHeight w:val="1152"/>
        </w:trPr>
        <w:tc>
          <w:tcPr>
            <w:tcW w:w="1715" w:type="dxa"/>
            <w:noWrap/>
          </w:tcPr>
          <w:p w14:paraId="0C33114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Zhang et al (2020)</w:t>
            </w:r>
            <w:sdt>
              <w:sdtPr>
                <w:rPr>
                  <w:rFonts w:ascii="Arial" w:eastAsia="Times New Roman" w:hAnsi="Arial" w:cs="Arial"/>
                  <w:color w:val="000000"/>
                  <w:vertAlign w:val="superscript"/>
                  <w:lang w:val="en-GB" w:eastAsia="en-US"/>
                </w:rPr>
                <w:id w:val="-103904650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instrText>
                </w:r>
                <w:r w:rsidRPr="00B0031B">
                  <w:rPr>
                    <w:rFonts w:ascii="Microsoft JhengHei" w:eastAsia="Microsoft JhengHei" w:hAnsi="Microsoft JhengHei" w:cs="Microsoft JhengHei" w:hint="eastAsia"/>
                    <w:color w:val="000000"/>
                    <w:vertAlign w:val="superscript"/>
                    <w:lang w:val="en-GB" w:eastAsia="en-US"/>
                  </w:rPr>
                  <w:instrText>张国勋</w:instrText>
                </w:r>
                <w:r w:rsidRPr="00B0031B">
                  <w:rPr>
                    <w:rFonts w:ascii="Arial" w:eastAsia="Times New Roman" w:hAnsi="Arial" w:cs="Arial"/>
                    <w:color w:val="000000"/>
                    <w:vertAlign w:val="superscript"/>
                    <w:lang w:val="en-GB" w:eastAsia="en-US"/>
                  </w:rPr>
                  <w:instrText>-</w:instrText>
                </w:r>
                <w:r w:rsidRPr="00B0031B">
                  <w:rPr>
                    <w:rFonts w:ascii="Microsoft JhengHei" w:eastAsia="Microsoft JhengHei" w:hAnsi="Microsoft JhengHei" w:cs="Microsoft JhengHei" w:hint="eastAsia"/>
                    <w:color w:val="000000"/>
                    <w:vertAlign w:val="superscript"/>
                    <w:lang w:val="en-GB" w:eastAsia="en-US"/>
                  </w:rPr>
                  <w:instrText>张爱民</w:instrText>
                </w:r>
                <w:r w:rsidRPr="00B0031B">
                  <w:rPr>
                    <w:rFonts w:ascii="Arial" w:eastAsia="Times New Roman" w:hAnsi="Arial" w:cs="Arial"/>
                    <w:color w:val="000000"/>
                    <w:vertAlign w:val="superscript"/>
                    <w:lang w:val="en-GB" w:eastAsia="en-US"/>
                  </w:rPr>
                  <w:instrText xml:space="preserve">-2020-twin-girls-infected-with-sars-cov-2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E2AE92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6F3E2EA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F9118E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3C7469F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IV gamma globin</w:t>
            </w:r>
            <w:r w:rsidRPr="00B0031B">
              <w:rPr>
                <w:rFonts w:ascii="Arial" w:eastAsia="Times New Roman" w:hAnsi="Arial" w:cs="Arial"/>
                <w:color w:val="000000"/>
                <w:lang w:val="en-GB" w:eastAsia="en-US"/>
              </w:rPr>
              <w:br/>
              <w:t>Interferon alpha2b</w:t>
            </w:r>
            <w:r w:rsidRPr="00B0031B">
              <w:rPr>
                <w:rFonts w:ascii="Arial" w:eastAsia="Times New Roman" w:hAnsi="Arial" w:cs="Arial"/>
                <w:color w:val="000000"/>
                <w:lang w:val="en-GB" w:eastAsia="en-US"/>
              </w:rPr>
              <w:br/>
              <w:t>Interferon atomization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Yanhuning</w:t>
            </w:r>
            <w:proofErr w:type="spellEnd"/>
            <w:r w:rsidRPr="00B0031B">
              <w:rPr>
                <w:rFonts w:ascii="Arial" w:eastAsia="Times New Roman" w:hAnsi="Arial" w:cs="Arial"/>
                <w:color w:val="000000"/>
                <w:lang w:val="en-GB" w:eastAsia="en-US"/>
              </w:rPr>
              <w:t xml:space="preserve"> Injection</w:t>
            </w:r>
          </w:p>
        </w:tc>
      </w:tr>
      <w:tr w:rsidR="00B0031B" w:rsidRPr="00B0031B" w14:paraId="5AA2B167" w14:textId="77777777" w:rsidTr="00204506">
        <w:trPr>
          <w:trHeight w:val="864"/>
        </w:trPr>
        <w:tc>
          <w:tcPr>
            <w:tcW w:w="1715" w:type="dxa"/>
            <w:noWrap/>
          </w:tcPr>
          <w:p w14:paraId="07B346D9"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HongJin</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242531536"/>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jin-zheng-2020-covid-19-in-a-patient-with-chronic-lymphocytic-leukaemia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3B1A31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0CA5BE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E35AA9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6BDEBA6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α-interferon</w:t>
            </w:r>
            <w:r w:rsidRPr="00B0031B">
              <w:rPr>
                <w:rFonts w:ascii="Arial" w:eastAsia="Times New Roman" w:hAnsi="Arial" w:cs="Arial"/>
                <w:color w:val="000000"/>
                <w:lang w:val="en-GB" w:eastAsia="en-US"/>
              </w:rPr>
              <w:br/>
              <w:t>Immunoglobulin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Methylprednisone</w:t>
            </w:r>
            <w:proofErr w:type="spellEnd"/>
          </w:p>
        </w:tc>
      </w:tr>
      <w:tr w:rsidR="00B0031B" w:rsidRPr="00B0031B" w14:paraId="5566F813" w14:textId="77777777" w:rsidTr="00204506">
        <w:trPr>
          <w:trHeight w:val="1728"/>
        </w:trPr>
        <w:tc>
          <w:tcPr>
            <w:tcW w:w="1715" w:type="dxa"/>
            <w:noWrap/>
          </w:tcPr>
          <w:p w14:paraId="2E7C931D"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Ferrey</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47151918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ferrey-choi-2020-a-case-of-novel-coronavirus-disease-19-in-a-chronic-hemodialysis-patient-presenting-with-gastroenteritis-and-developing-severe-pulmonary-disease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[119]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C24791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1E45E14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USA</w:t>
            </w:r>
          </w:p>
        </w:tc>
        <w:tc>
          <w:tcPr>
            <w:tcW w:w="939" w:type="dxa"/>
          </w:tcPr>
          <w:p w14:paraId="79E0927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375F12F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Ceftriaxone</w:t>
            </w:r>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t>Hydroxychloroquine</w:t>
            </w:r>
            <w:r w:rsidRPr="00B0031B">
              <w:rPr>
                <w:rFonts w:ascii="Arial" w:eastAsia="Times New Roman" w:hAnsi="Arial" w:cs="Arial"/>
                <w:color w:val="000000"/>
                <w:lang w:val="en-GB" w:eastAsia="en-US"/>
              </w:rPr>
              <w:br/>
              <w:t>Tocilizumab</w:t>
            </w:r>
            <w:r w:rsidRPr="00B0031B">
              <w:rPr>
                <w:rFonts w:ascii="Arial" w:eastAsia="Times New Roman" w:hAnsi="Arial" w:cs="Arial"/>
                <w:color w:val="000000"/>
                <w:lang w:val="en-GB" w:eastAsia="en-US"/>
              </w:rPr>
              <w:br/>
              <w:t>Vancomycin</w:t>
            </w:r>
            <w:r w:rsidRPr="00B0031B">
              <w:rPr>
                <w:rFonts w:ascii="Arial" w:eastAsia="Times New Roman" w:hAnsi="Arial" w:cs="Arial"/>
                <w:color w:val="000000"/>
                <w:lang w:val="en-GB" w:eastAsia="en-US"/>
              </w:rPr>
              <w:br/>
              <w:t>Piperacillin-</w:t>
            </w:r>
            <w:proofErr w:type="spellStart"/>
            <w:r w:rsidRPr="00B0031B">
              <w:rPr>
                <w:rFonts w:ascii="Arial" w:eastAsia="Times New Roman" w:hAnsi="Arial" w:cs="Arial"/>
                <w:color w:val="000000"/>
                <w:lang w:val="en-GB" w:eastAsia="en-US"/>
              </w:rPr>
              <w:t>Tazobactom</w:t>
            </w:r>
            <w:proofErr w:type="spellEnd"/>
          </w:p>
        </w:tc>
      </w:tr>
      <w:tr w:rsidR="00B0031B" w:rsidRPr="00B0031B" w14:paraId="454FDFAC" w14:textId="77777777" w:rsidTr="00204506">
        <w:trPr>
          <w:trHeight w:val="864"/>
        </w:trPr>
        <w:tc>
          <w:tcPr>
            <w:tcW w:w="1715" w:type="dxa"/>
            <w:noWrap/>
          </w:tcPr>
          <w:p w14:paraId="6A47DE2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Xu et al (2020)</w:t>
            </w:r>
            <w:sdt>
              <w:sdtPr>
                <w:rPr>
                  <w:rFonts w:ascii="Arial" w:eastAsia="Times New Roman" w:hAnsi="Arial" w:cs="Arial"/>
                  <w:color w:val="000000"/>
                  <w:vertAlign w:val="superscript"/>
                  <w:lang w:val="en-GB" w:eastAsia="en-US"/>
                </w:rPr>
                <w:id w:val="-172275305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xu-han-effective-treatment-of-severe-covid-19-patients-with-tocilizumab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2222B3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3E023B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8C7C5D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21</w:t>
            </w:r>
          </w:p>
        </w:tc>
        <w:tc>
          <w:tcPr>
            <w:tcW w:w="3067" w:type="dxa"/>
          </w:tcPr>
          <w:p w14:paraId="02FD2A6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Tocilizumab</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p>
        </w:tc>
      </w:tr>
      <w:tr w:rsidR="00B0031B" w:rsidRPr="00B0031B" w14:paraId="34ACF007" w14:textId="77777777" w:rsidTr="00204506">
        <w:trPr>
          <w:trHeight w:val="864"/>
        </w:trPr>
        <w:tc>
          <w:tcPr>
            <w:tcW w:w="1715" w:type="dxa"/>
            <w:noWrap/>
          </w:tcPr>
          <w:p w14:paraId="24449CC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76843696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chen-zhang-2020-first-clinical-study-using-hcv-protease-inhibitor-danoprevir-to-treat-naive-and-experienced-covid-19-patients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7407B1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7FBE8BD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C07FF1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11</w:t>
            </w:r>
          </w:p>
        </w:tc>
        <w:tc>
          <w:tcPr>
            <w:tcW w:w="3067" w:type="dxa"/>
          </w:tcPr>
          <w:p w14:paraId="69D1E78D"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Alpha interferon nebulizer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Danoprevir</w:t>
            </w:r>
            <w:proofErr w:type="spellEnd"/>
            <w:r w:rsidRPr="00B0031B">
              <w:rPr>
                <w:rFonts w:ascii="Arial" w:eastAsia="Times New Roman" w:hAnsi="Arial" w:cs="Arial"/>
                <w:color w:val="000000"/>
                <w:lang w:val="en-GB" w:eastAsia="en-US"/>
              </w:rPr>
              <w:t>/Ritonavir</w:t>
            </w:r>
          </w:p>
        </w:tc>
      </w:tr>
      <w:tr w:rsidR="00B0031B" w:rsidRPr="00B0031B" w14:paraId="03BA546E" w14:textId="77777777" w:rsidTr="00204506">
        <w:trPr>
          <w:trHeight w:val="576"/>
        </w:trPr>
        <w:tc>
          <w:tcPr>
            <w:tcW w:w="1715" w:type="dxa"/>
            <w:noWrap/>
          </w:tcPr>
          <w:p w14:paraId="6981144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vertAlign w:val="superscript"/>
                  <w:lang w:val="en-GB" w:eastAsia="en-US"/>
                </w:rPr>
                <w:id w:val="57980667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liu-yang-2020-viral-architecture-of-sars-cov-2-with-post-fusion-spike-revealed-by-cryo-em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7F402E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71FE4E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D9C75D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2661746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Ribavirin</w:t>
            </w:r>
            <w:r w:rsidRPr="00B0031B">
              <w:rPr>
                <w:rFonts w:ascii="Arial" w:eastAsia="Times New Roman" w:hAnsi="Arial" w:cs="Arial"/>
                <w:color w:val="000000"/>
                <w:lang w:val="en-GB" w:eastAsia="en-US"/>
              </w:rPr>
              <w:br/>
              <w:t>Interferon atomization</w:t>
            </w:r>
          </w:p>
        </w:tc>
      </w:tr>
      <w:tr w:rsidR="00B0031B" w:rsidRPr="00B0031B" w14:paraId="316310C9" w14:textId="77777777" w:rsidTr="00204506">
        <w:trPr>
          <w:trHeight w:val="1440"/>
        </w:trPr>
        <w:tc>
          <w:tcPr>
            <w:tcW w:w="1715" w:type="dxa"/>
            <w:noWrap/>
          </w:tcPr>
          <w:p w14:paraId="1E45B35D"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Cai</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91902154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cai-huang-2020-covid-19-in-a-designated-infectious-diseases-hospitaloutside-hubei-province,china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2FEC17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251B5E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3BCEC9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298</w:t>
            </w:r>
          </w:p>
        </w:tc>
        <w:tc>
          <w:tcPr>
            <w:tcW w:w="3067" w:type="dxa"/>
          </w:tcPr>
          <w:p w14:paraId="01CD05C5"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 xml:space="preserve">/Ritonavir </w:t>
            </w:r>
            <w:r w:rsidRPr="00B0031B">
              <w:rPr>
                <w:rFonts w:ascii="Arial" w:eastAsia="Times New Roman" w:hAnsi="Arial" w:cs="Arial"/>
                <w:color w:val="000000"/>
                <w:lang w:val="en-GB" w:eastAsia="en-US"/>
              </w:rPr>
              <w:br/>
              <w:t xml:space="preserve">Favipiravir </w:t>
            </w:r>
            <w:r w:rsidRPr="00B0031B">
              <w:rPr>
                <w:rFonts w:ascii="Arial" w:eastAsia="Times New Roman" w:hAnsi="Arial" w:cs="Arial"/>
                <w:color w:val="000000"/>
                <w:lang w:val="en-GB" w:eastAsia="en-US"/>
              </w:rPr>
              <w:br/>
              <w:t>Gamma globulin</w:t>
            </w:r>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Antibacterial therapy</w:t>
            </w:r>
          </w:p>
        </w:tc>
      </w:tr>
      <w:tr w:rsidR="00B0031B" w:rsidRPr="00B0031B" w14:paraId="2A8CC781" w14:textId="77777777" w:rsidTr="00204506">
        <w:trPr>
          <w:trHeight w:val="864"/>
        </w:trPr>
        <w:tc>
          <w:tcPr>
            <w:tcW w:w="1715" w:type="dxa"/>
            <w:noWrap/>
          </w:tcPr>
          <w:p w14:paraId="4087CE08" w14:textId="77777777" w:rsidR="00B0031B" w:rsidRPr="00B0031B" w:rsidRDefault="00B0031B" w:rsidP="00204506">
            <w:pPr>
              <w:rPr>
                <w:rFonts w:ascii="Arial" w:eastAsia="Times New Roman" w:hAnsi="Arial" w:cs="Arial"/>
                <w:color w:val="000000"/>
                <w:highlight w:val="yellow"/>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vertAlign w:val="superscript"/>
                  <w:lang w:val="en-GB" w:eastAsia="en-US"/>
                </w:rPr>
                <w:id w:val="-163501922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liu-liu-2020-neutrophil-to-lymphocyte-ratio-predicts-severe-illness-patients-with-2019-novel-coronavirus-in-the-early-stage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4F7DFAD" w14:textId="77777777" w:rsidR="00B0031B" w:rsidRPr="00B0031B" w:rsidRDefault="00B0031B" w:rsidP="00204506">
            <w:pPr>
              <w:rPr>
                <w:rFonts w:ascii="Arial" w:eastAsia="Times New Roman" w:hAnsi="Arial" w:cs="Arial"/>
                <w:color w:val="000000"/>
                <w:highlight w:val="yellow"/>
                <w:lang w:val="en-GB" w:eastAsia="en-US"/>
              </w:rPr>
            </w:pPr>
            <w:r w:rsidRPr="00B0031B">
              <w:rPr>
                <w:rFonts w:ascii="Arial" w:eastAsia="Times New Roman" w:hAnsi="Arial" w:cs="Arial"/>
                <w:color w:val="000000"/>
                <w:lang w:val="en-GB" w:eastAsia="en-US"/>
              </w:rPr>
              <w:t>Case Series</w:t>
            </w:r>
          </w:p>
        </w:tc>
        <w:tc>
          <w:tcPr>
            <w:tcW w:w="1942" w:type="dxa"/>
          </w:tcPr>
          <w:p w14:paraId="244CB05D" w14:textId="77777777" w:rsidR="00B0031B" w:rsidRPr="00B0031B" w:rsidRDefault="00B0031B" w:rsidP="00204506">
            <w:pPr>
              <w:rPr>
                <w:rFonts w:ascii="Arial" w:eastAsia="Times New Roman" w:hAnsi="Arial" w:cs="Arial"/>
                <w:color w:val="000000"/>
                <w:highlight w:val="yellow"/>
                <w:lang w:val="en-GB" w:eastAsia="en-US"/>
              </w:rPr>
            </w:pPr>
            <w:r w:rsidRPr="00B0031B">
              <w:rPr>
                <w:rFonts w:ascii="Arial" w:eastAsia="Times New Roman" w:hAnsi="Arial" w:cs="Arial"/>
                <w:color w:val="000000"/>
                <w:lang w:val="en-GB" w:eastAsia="en-US"/>
              </w:rPr>
              <w:t>China</w:t>
            </w:r>
          </w:p>
        </w:tc>
        <w:tc>
          <w:tcPr>
            <w:tcW w:w="939" w:type="dxa"/>
          </w:tcPr>
          <w:p w14:paraId="2D16A253" w14:textId="77777777" w:rsidR="00B0031B" w:rsidRPr="00B0031B" w:rsidRDefault="00B0031B" w:rsidP="00204506">
            <w:pPr>
              <w:rPr>
                <w:rFonts w:ascii="Arial" w:eastAsia="Times New Roman" w:hAnsi="Arial" w:cs="Arial"/>
                <w:color w:val="000000"/>
                <w:highlight w:val="yellow"/>
                <w:lang w:val="en-GB" w:eastAsia="en-US"/>
              </w:rPr>
            </w:pPr>
            <w:r w:rsidRPr="00B0031B">
              <w:rPr>
                <w:rFonts w:ascii="Arial" w:eastAsia="Times New Roman" w:hAnsi="Arial" w:cs="Arial"/>
                <w:color w:val="000000"/>
                <w:lang w:val="en-GB" w:eastAsia="en-US"/>
              </w:rPr>
              <w:t>61</w:t>
            </w:r>
          </w:p>
        </w:tc>
        <w:tc>
          <w:tcPr>
            <w:tcW w:w="3067" w:type="dxa"/>
          </w:tcPr>
          <w:p w14:paraId="585E0904" w14:textId="77777777" w:rsidR="00B0031B" w:rsidRPr="00B0031B" w:rsidRDefault="00B0031B" w:rsidP="00204506">
            <w:pPr>
              <w:rPr>
                <w:rFonts w:ascii="Arial" w:eastAsia="Times New Roman" w:hAnsi="Arial" w:cs="Arial"/>
                <w:color w:val="000000"/>
                <w:highlight w:val="yellow"/>
                <w:lang w:val="en-GB" w:eastAsia="en-US"/>
              </w:rPr>
            </w:pPr>
            <w:r w:rsidRPr="00B0031B">
              <w:rPr>
                <w:rFonts w:ascii="Arial" w:eastAsia="Times New Roman" w:hAnsi="Arial" w:cs="Arial"/>
                <w:color w:val="000000"/>
                <w:lang w:val="en-GB" w:eastAsia="en-US"/>
              </w:rPr>
              <w:t xml:space="preserve">Oseltamivir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 xml:space="preserve">Ritonavir </w:t>
            </w:r>
            <w:r w:rsidRPr="00B0031B">
              <w:rPr>
                <w:rFonts w:ascii="Arial" w:eastAsia="Times New Roman" w:hAnsi="Arial" w:cs="Arial"/>
                <w:color w:val="000000"/>
                <w:lang w:val="en-GB" w:eastAsia="en-US"/>
              </w:rPr>
              <w:br/>
              <w:t xml:space="preserve">Nebulized recombinant human interferon alpha2b </w:t>
            </w:r>
            <w:r w:rsidRPr="00B0031B">
              <w:rPr>
                <w:rFonts w:ascii="Arial" w:eastAsia="Times New Roman" w:hAnsi="Arial" w:cs="Arial"/>
                <w:color w:val="000000"/>
                <w:lang w:val="en-GB" w:eastAsia="en-US"/>
              </w:rPr>
              <w:br/>
              <w:t xml:space="preserve">Acetylcysteine </w:t>
            </w:r>
            <w:r w:rsidRPr="00B0031B">
              <w:rPr>
                <w:rFonts w:ascii="Arial" w:eastAsia="Times New Roman" w:hAnsi="Arial" w:cs="Arial"/>
                <w:color w:val="000000"/>
                <w:lang w:val="en-GB" w:eastAsia="en-US"/>
              </w:rPr>
              <w:br/>
              <w:t xml:space="preserve">Antibiotics </w:t>
            </w:r>
          </w:p>
        </w:tc>
      </w:tr>
      <w:tr w:rsidR="00B0031B" w:rsidRPr="00B0031B" w14:paraId="45B95700" w14:textId="77777777" w:rsidTr="00204506">
        <w:trPr>
          <w:trHeight w:val="1728"/>
        </w:trPr>
        <w:tc>
          <w:tcPr>
            <w:tcW w:w="1715" w:type="dxa"/>
            <w:noWrap/>
          </w:tcPr>
          <w:p w14:paraId="75CE6CA9"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Yani</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09185306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liu-sun-2020-clinical-features-and-progression-of-acute-respiratory-distress-syndrome-in-coronavirus-disease-2019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B2B969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23C063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3C7B8D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109</w:t>
            </w:r>
          </w:p>
        </w:tc>
        <w:tc>
          <w:tcPr>
            <w:tcW w:w="3067" w:type="dxa"/>
          </w:tcPr>
          <w:p w14:paraId="500AB47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Antibiotics</w:t>
            </w:r>
            <w:r w:rsidRPr="00B0031B">
              <w:rPr>
                <w:rFonts w:ascii="Arial" w:eastAsia="Times New Roman" w:hAnsi="Arial" w:cs="Arial"/>
                <w:color w:val="000000"/>
                <w:lang w:val="en-GB" w:eastAsia="en-US"/>
              </w:rPr>
              <w:br/>
              <w:t xml:space="preserve">Antivirals (Ribavirin, Oseltamivir, </w:t>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t>)</w:t>
            </w:r>
            <w:r w:rsidRPr="00B0031B">
              <w:rPr>
                <w:rFonts w:ascii="Arial" w:eastAsia="Times New Roman" w:hAnsi="Arial" w:cs="Arial"/>
                <w:color w:val="000000"/>
                <w:lang w:val="en-GB" w:eastAsia="en-US"/>
              </w:rPr>
              <w:br/>
              <w:t xml:space="preserve">Glucocorticoid </w:t>
            </w:r>
            <w:r w:rsidRPr="00B0031B">
              <w:rPr>
                <w:rFonts w:ascii="Arial" w:eastAsia="Times New Roman" w:hAnsi="Arial" w:cs="Arial"/>
                <w:color w:val="000000"/>
                <w:lang w:val="en-GB" w:eastAsia="en-US"/>
              </w:rPr>
              <w:br/>
              <w:t xml:space="preserve">IV Immunoglobulin </w:t>
            </w:r>
          </w:p>
        </w:tc>
      </w:tr>
      <w:tr w:rsidR="00B0031B" w:rsidRPr="00B0031B" w14:paraId="28AFD185" w14:textId="77777777" w:rsidTr="00204506">
        <w:trPr>
          <w:trHeight w:val="1152"/>
        </w:trPr>
        <w:tc>
          <w:tcPr>
            <w:tcW w:w="1715" w:type="dxa"/>
            <w:noWrap/>
          </w:tcPr>
          <w:p w14:paraId="724B6FD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 et al (2020)</w:t>
            </w:r>
            <w:sdt>
              <w:sdtPr>
                <w:rPr>
                  <w:rFonts w:ascii="Arial" w:eastAsia="Times New Roman" w:hAnsi="Arial" w:cs="Arial"/>
                  <w:color w:val="000000"/>
                  <w:vertAlign w:val="superscript"/>
                  <w:lang w:val="en-GB" w:eastAsia="en-US"/>
                </w:rPr>
                <w:id w:val="178738587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volunteers-li-2020-caution-on-kidney-dysfunctions-of-2019-ncov-patients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30D967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4B514E1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92D5E1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193</w:t>
            </w:r>
          </w:p>
        </w:tc>
        <w:tc>
          <w:tcPr>
            <w:tcW w:w="3067" w:type="dxa"/>
          </w:tcPr>
          <w:p w14:paraId="2C7F3F6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Antivirals </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Glucocorticoid</w:t>
            </w:r>
            <w:r w:rsidRPr="00B0031B">
              <w:rPr>
                <w:rFonts w:ascii="Arial" w:eastAsia="Times New Roman" w:hAnsi="Arial" w:cs="Arial"/>
                <w:color w:val="000000"/>
                <w:lang w:val="en-GB" w:eastAsia="en-US"/>
              </w:rPr>
              <w:br/>
              <w:t>Continuous renal replacement therapy</w:t>
            </w:r>
          </w:p>
        </w:tc>
      </w:tr>
      <w:tr w:rsidR="00B0031B" w:rsidRPr="00B0031B" w14:paraId="2C6E6C43" w14:textId="77777777" w:rsidTr="00204506">
        <w:trPr>
          <w:trHeight w:val="1152"/>
        </w:trPr>
        <w:tc>
          <w:tcPr>
            <w:tcW w:w="1715" w:type="dxa"/>
            <w:noWrap/>
          </w:tcPr>
          <w:p w14:paraId="7C05AE4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14509117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chen-li-2020-hypokalemia-and-clinical-implications-in-patients-with-coronavirus-disease-2019-(covid-19)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0FB1D1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C98437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3861F27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175</w:t>
            </w:r>
          </w:p>
        </w:tc>
        <w:tc>
          <w:tcPr>
            <w:tcW w:w="3067" w:type="dxa"/>
          </w:tcPr>
          <w:p w14:paraId="209FC5A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 alpha</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b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Umifenovir</w:t>
            </w:r>
            <w:proofErr w:type="spellEnd"/>
            <w:r w:rsidRPr="00B0031B">
              <w:rPr>
                <w:rFonts w:ascii="Arial" w:eastAsia="Times New Roman" w:hAnsi="Arial" w:cs="Arial"/>
                <w:color w:val="000000"/>
                <w:lang w:val="en-GB" w:eastAsia="en-US"/>
              </w:rPr>
              <w:br/>
              <w:t xml:space="preserve">Potassium Supplementation </w:t>
            </w:r>
            <w:r w:rsidRPr="00B0031B">
              <w:rPr>
                <w:rFonts w:ascii="Arial" w:eastAsia="Times New Roman" w:hAnsi="Arial" w:cs="Arial"/>
                <w:color w:val="000000"/>
                <w:lang w:val="en-GB" w:eastAsia="en-US"/>
              </w:rPr>
              <w:br/>
              <w:t>Hormone Therapy</w:t>
            </w:r>
          </w:p>
        </w:tc>
      </w:tr>
      <w:tr w:rsidR="00B0031B" w:rsidRPr="00B0031B" w14:paraId="27B33321" w14:textId="77777777" w:rsidTr="00204506">
        <w:trPr>
          <w:trHeight w:val="1728"/>
        </w:trPr>
        <w:tc>
          <w:tcPr>
            <w:tcW w:w="1715" w:type="dxa"/>
            <w:noWrap/>
          </w:tcPr>
          <w:p w14:paraId="233C22F4"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Leng</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37846885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leng-zhu-transplantation-of-ace2--mesenchymal-stem-cells-improves-the-outcome-of-patients-with-covid-19-pneumonia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515B19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3C4B14F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76F640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7</w:t>
            </w:r>
          </w:p>
        </w:tc>
        <w:tc>
          <w:tcPr>
            <w:tcW w:w="3067" w:type="dxa"/>
          </w:tcPr>
          <w:p w14:paraId="775C36E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Mesenchymal stem cell transplant</w:t>
            </w:r>
            <w:r w:rsidRPr="00B0031B">
              <w:rPr>
                <w:rFonts w:ascii="Arial" w:eastAsia="Times New Roman" w:hAnsi="Arial" w:cs="Arial"/>
                <w:color w:val="000000"/>
                <w:lang w:val="en-GB" w:eastAsia="en-US"/>
              </w:rPr>
              <w:br/>
              <w:t>antivirals</w:t>
            </w:r>
          </w:p>
        </w:tc>
      </w:tr>
      <w:tr w:rsidR="00B0031B" w:rsidRPr="00B0031B" w14:paraId="33F447A5" w14:textId="77777777" w:rsidTr="00204506">
        <w:trPr>
          <w:trHeight w:val="576"/>
        </w:trPr>
        <w:tc>
          <w:tcPr>
            <w:tcW w:w="1715" w:type="dxa"/>
            <w:noWrap/>
          </w:tcPr>
          <w:p w14:paraId="20BD528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Zhang et al (2020)</w:t>
            </w:r>
            <w:sdt>
              <w:sdtPr>
                <w:rPr>
                  <w:rFonts w:ascii="Arial" w:eastAsia="Times New Roman" w:hAnsi="Arial" w:cs="Arial"/>
                  <w:color w:val="000000"/>
                  <w:vertAlign w:val="superscript"/>
                  <w:lang w:val="en-GB" w:eastAsia="en-US"/>
                </w:rPr>
                <w:id w:val="205919409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zhang-hu-2020-clinical-features-and-outcomes-of-221-patients-with-covid-19-in-wuhan,-china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[129]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A13E13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7B371C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0A2038E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221</w:t>
            </w:r>
          </w:p>
        </w:tc>
        <w:tc>
          <w:tcPr>
            <w:tcW w:w="3067" w:type="dxa"/>
          </w:tcPr>
          <w:p w14:paraId="1134DC4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Antivirals (Oseltamivir, </w:t>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t xml:space="preserve"> Hydrochloride, A-interferon atomization inhalation, </w:t>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Glucocorticoids (Methylprednisolone)</w:t>
            </w:r>
            <w:r w:rsidRPr="00B0031B">
              <w:rPr>
                <w:rFonts w:ascii="Arial" w:eastAsia="Times New Roman" w:hAnsi="Arial" w:cs="Arial"/>
                <w:color w:val="000000"/>
                <w:lang w:val="en-GB" w:eastAsia="en-US"/>
              </w:rPr>
              <w:br/>
              <w:t>Continuous renal replacement therapy</w:t>
            </w:r>
          </w:p>
        </w:tc>
      </w:tr>
      <w:tr w:rsidR="00B0031B" w:rsidRPr="00B0031B" w14:paraId="0EC202BA" w14:textId="77777777" w:rsidTr="00204506">
        <w:trPr>
          <w:trHeight w:val="1152"/>
        </w:trPr>
        <w:tc>
          <w:tcPr>
            <w:tcW w:w="1715" w:type="dxa"/>
            <w:noWrap/>
          </w:tcPr>
          <w:p w14:paraId="3D6D5E5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vertAlign w:val="superscript"/>
                  <w:lang w:val="en-GB" w:eastAsia="en-US"/>
                </w:rPr>
                <w:id w:val="68618571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liu-zhang-2020-the-potential-role-of-il-6-in-monitoring-severe-case-of-coronavirus-disease-2019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7C8B11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593F248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66A744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80</w:t>
            </w:r>
          </w:p>
        </w:tc>
        <w:tc>
          <w:tcPr>
            <w:tcW w:w="3067" w:type="dxa"/>
          </w:tcPr>
          <w:p w14:paraId="1CFC1BC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Antibiotics</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 xml:space="preserve">Ribavirin, Ganciclovir, Or </w:t>
            </w:r>
            <w:proofErr w:type="spellStart"/>
            <w:r w:rsidRPr="00B0031B">
              <w:rPr>
                <w:rFonts w:ascii="Arial" w:eastAsia="Times New Roman" w:hAnsi="Arial" w:cs="Arial"/>
                <w:color w:val="000000"/>
                <w:lang w:val="en-GB" w:eastAsia="en-US"/>
              </w:rPr>
              <w:t>Peramivir</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Umifenovir</w:t>
            </w:r>
            <w:proofErr w:type="spellEnd"/>
            <w:r w:rsidRPr="00B0031B">
              <w:rPr>
                <w:rFonts w:ascii="Arial" w:eastAsia="Times New Roman" w:hAnsi="Arial" w:cs="Arial"/>
                <w:color w:val="000000"/>
                <w:lang w:val="en-GB" w:eastAsia="en-US"/>
              </w:rPr>
              <w:br/>
              <w:t>Antifungal</w:t>
            </w:r>
            <w:r w:rsidRPr="00B0031B">
              <w:rPr>
                <w:rFonts w:ascii="Arial" w:eastAsia="Times New Roman" w:hAnsi="Arial" w:cs="Arial"/>
                <w:color w:val="000000"/>
                <w:lang w:val="en-GB" w:eastAsia="en-US"/>
              </w:rPr>
              <w:br/>
              <w:t>Systemic glucocorticoids</w:t>
            </w:r>
            <w:r w:rsidRPr="00B0031B">
              <w:rPr>
                <w:rFonts w:ascii="Arial" w:eastAsia="Times New Roman" w:hAnsi="Arial" w:cs="Arial"/>
                <w:color w:val="000000"/>
                <w:lang w:val="en-GB" w:eastAsia="en-US"/>
              </w:rPr>
              <w:br/>
              <w:t>Nebulized interferon-alpha inhalation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IV immunoglobulin</w:t>
            </w:r>
          </w:p>
        </w:tc>
      </w:tr>
      <w:tr w:rsidR="00B0031B" w:rsidRPr="00B0031B" w14:paraId="1244766E" w14:textId="77777777" w:rsidTr="00204506">
        <w:trPr>
          <w:trHeight w:val="2880"/>
        </w:trPr>
        <w:tc>
          <w:tcPr>
            <w:tcW w:w="1715" w:type="dxa"/>
            <w:noWrap/>
          </w:tcPr>
          <w:p w14:paraId="43EF48D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Wu et al (2020)</w:t>
            </w:r>
            <w:sdt>
              <w:sdtPr>
                <w:rPr>
                  <w:rFonts w:ascii="Arial" w:eastAsia="Times New Roman" w:hAnsi="Arial" w:cs="Arial"/>
                  <w:color w:val="000000"/>
                  <w:vertAlign w:val="superscript"/>
                  <w:lang w:val="en-GB" w:eastAsia="en-US"/>
                </w:rPr>
                <w:id w:val="-196588432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wu-hu-2020-heart-injury-signs-are-associated-with-higher-and-earlier-mortality-in-coronavirus-disease-2019-(covid-19)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DCA9E4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7126BD6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63D917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188</w:t>
            </w:r>
          </w:p>
        </w:tc>
        <w:tc>
          <w:tcPr>
            <w:tcW w:w="3067" w:type="dxa"/>
          </w:tcPr>
          <w:p w14:paraId="3302ECD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Antibiotics</w:t>
            </w:r>
            <w:r w:rsidRPr="00B0031B">
              <w:rPr>
                <w:rFonts w:ascii="Arial" w:eastAsia="Times New Roman" w:hAnsi="Arial" w:cs="Arial"/>
                <w:color w:val="000000"/>
                <w:lang w:val="en-GB" w:eastAsia="en-US"/>
              </w:rPr>
              <w:br/>
              <w:t>Antivirals</w:t>
            </w:r>
            <w:r w:rsidRPr="00B0031B">
              <w:rPr>
                <w:rFonts w:ascii="Arial" w:eastAsia="Times New Roman" w:hAnsi="Arial" w:cs="Arial"/>
                <w:color w:val="000000"/>
                <w:lang w:val="en-GB" w:eastAsia="en-US"/>
              </w:rPr>
              <w:br/>
              <w:t>Corticosteroids</w:t>
            </w:r>
          </w:p>
        </w:tc>
      </w:tr>
      <w:tr w:rsidR="00B0031B" w:rsidRPr="00B0031B" w14:paraId="46E433F7" w14:textId="77777777" w:rsidTr="00204506">
        <w:trPr>
          <w:trHeight w:val="864"/>
        </w:trPr>
        <w:tc>
          <w:tcPr>
            <w:tcW w:w="1715" w:type="dxa"/>
            <w:noWrap/>
          </w:tcPr>
          <w:p w14:paraId="678025A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Wang et al (2020)</w:t>
            </w:r>
            <w:sdt>
              <w:sdtPr>
                <w:rPr>
                  <w:rFonts w:ascii="Arial" w:eastAsia="Times New Roman" w:hAnsi="Arial" w:cs="Arial"/>
                  <w:color w:val="000000"/>
                  <w:vertAlign w:val="superscript"/>
                  <w:lang w:val="en-GB" w:eastAsia="en-US"/>
                </w:rPr>
                <w:id w:val="-95293975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wang-jiang-2020-early,-low-dose-and-short-term-application-of-corticosteroid-treatment-in-patients-with-severe-covid-19-pneumonia:-single-center-experience-from-wuhan,-china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A30C99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7CB2647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2C6304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46</w:t>
            </w:r>
          </w:p>
        </w:tc>
        <w:tc>
          <w:tcPr>
            <w:tcW w:w="3067" w:type="dxa"/>
          </w:tcPr>
          <w:p w14:paraId="6837136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A-interferon</w:t>
            </w:r>
          </w:p>
          <w:p w14:paraId="23EFF058"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Thymosin</w:t>
            </w:r>
            <w:proofErr w:type="spellEnd"/>
            <w:r w:rsidRPr="00B0031B">
              <w:rPr>
                <w:rFonts w:ascii="Arial" w:eastAsia="Times New Roman" w:hAnsi="Arial" w:cs="Arial"/>
                <w:color w:val="000000"/>
                <w:lang w:val="en-GB" w:eastAsia="en-US"/>
              </w:rPr>
              <w:br/>
              <w:t>Methylprednisolone</w:t>
            </w:r>
          </w:p>
        </w:tc>
      </w:tr>
      <w:tr w:rsidR="00B0031B" w:rsidRPr="00B0031B" w14:paraId="034D516B" w14:textId="77777777" w:rsidTr="00204506">
        <w:trPr>
          <w:trHeight w:val="1152"/>
        </w:trPr>
        <w:tc>
          <w:tcPr>
            <w:tcW w:w="1715" w:type="dxa"/>
            <w:noWrap/>
          </w:tcPr>
          <w:p w14:paraId="3BAA55F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Liang et al (2020)</w:t>
            </w:r>
            <w:sdt>
              <w:sdtPr>
                <w:rPr>
                  <w:rFonts w:ascii="Arial" w:eastAsia="Times New Roman" w:hAnsi="Arial" w:cs="Arial"/>
                  <w:color w:val="000000"/>
                  <w:vertAlign w:val="superscript"/>
                  <w:lang w:val="en-GB" w:eastAsia="en-US"/>
                </w:rPr>
                <w:id w:val="-143266293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liang-chen-2020-clinical-remission-of-a-critically-ill-covid-19-patient-treated-by-human-umbilical-cord-mesenchymal-stem-cells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0B07FE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5E28A4D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8482AE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w:t>
            </w:r>
          </w:p>
        </w:tc>
        <w:tc>
          <w:tcPr>
            <w:tcW w:w="3067" w:type="dxa"/>
          </w:tcPr>
          <w:p w14:paraId="63A31AF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Interferon-alpha (inhaled)</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Moxifloxacin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Xuebijing</w:t>
            </w:r>
            <w:proofErr w:type="spellEnd"/>
            <w:r w:rsidRPr="00B0031B">
              <w:rPr>
                <w:rFonts w:ascii="Arial" w:eastAsia="Times New Roman" w:hAnsi="Arial" w:cs="Arial"/>
                <w:color w:val="000000"/>
                <w:lang w:val="en-GB" w:eastAsia="en-US"/>
              </w:rPr>
              <w:br/>
              <w:t>Methylprednisolone</w:t>
            </w:r>
            <w:r w:rsidRPr="00B0031B">
              <w:rPr>
                <w:rFonts w:ascii="Arial" w:eastAsia="Times New Roman" w:hAnsi="Arial" w:cs="Arial"/>
                <w:color w:val="000000"/>
                <w:lang w:val="en-GB" w:eastAsia="en-US"/>
              </w:rPr>
              <w:br/>
              <w:t>Immunoglobulin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Thymosin</w:t>
            </w:r>
            <w:proofErr w:type="spellEnd"/>
            <w:r w:rsidRPr="00B0031B">
              <w:rPr>
                <w:rFonts w:ascii="Arial" w:eastAsia="Times New Roman" w:hAnsi="Arial" w:cs="Arial"/>
                <w:color w:val="000000"/>
                <w:lang w:val="en-GB" w:eastAsia="en-US"/>
              </w:rPr>
              <w:t xml:space="preserve"> α1</w:t>
            </w:r>
            <w:r w:rsidRPr="00B0031B">
              <w:rPr>
                <w:rFonts w:ascii="Arial" w:eastAsia="Times New Roman" w:hAnsi="Arial" w:cs="Arial"/>
                <w:color w:val="000000"/>
                <w:lang w:val="en-GB" w:eastAsia="en-US"/>
              </w:rPr>
              <w:br/>
              <w:t xml:space="preserve">Human umbilical cord mesenchymal stem cells </w:t>
            </w:r>
          </w:p>
        </w:tc>
      </w:tr>
      <w:tr w:rsidR="00B0031B" w:rsidRPr="00B0031B" w14:paraId="6F8B8FE8" w14:textId="77777777" w:rsidTr="00204506">
        <w:trPr>
          <w:trHeight w:val="2880"/>
        </w:trPr>
        <w:tc>
          <w:tcPr>
            <w:tcW w:w="1715" w:type="dxa"/>
            <w:noWrap/>
          </w:tcPr>
          <w:p w14:paraId="48391C6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Xu et al (2020)</w:t>
            </w:r>
            <w:sdt>
              <w:sdtPr>
                <w:rPr>
                  <w:rFonts w:ascii="Arial" w:eastAsia="Times New Roman" w:hAnsi="Arial" w:cs="Arial"/>
                  <w:color w:val="000000"/>
                  <w:vertAlign w:val="superscript"/>
                  <w:lang w:val="en-GB" w:eastAsia="en-US"/>
                </w:rPr>
                <w:id w:val="96254899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xu-xu-2020-clinical-findings-in-critical-ill-patients-infected-with-sars-cov-2-in-guangdong-province,-china:-a-multi-center,-retrospective,-observational-study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202C36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4F0E40A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0D3D78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45</w:t>
            </w:r>
          </w:p>
        </w:tc>
        <w:tc>
          <w:tcPr>
            <w:tcW w:w="3067" w:type="dxa"/>
          </w:tcPr>
          <w:p w14:paraId="0A0150F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 Therapy (Oseltamivir, Ribavirin)</w:t>
            </w:r>
            <w:r w:rsidRPr="00B0031B">
              <w:rPr>
                <w:rFonts w:ascii="Arial" w:eastAsia="Times New Roman" w:hAnsi="Arial" w:cs="Arial"/>
                <w:color w:val="000000"/>
                <w:lang w:val="en-GB" w:eastAsia="en-US"/>
              </w:rPr>
              <w:br/>
              <w:t>Antifungal agents</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t>Albumin</w:t>
            </w:r>
            <w:r w:rsidRPr="00B0031B">
              <w:rPr>
                <w:rFonts w:ascii="Arial" w:eastAsia="Times New Roman" w:hAnsi="Arial" w:cs="Arial"/>
                <w:color w:val="000000"/>
                <w:lang w:val="en-GB" w:eastAsia="en-US"/>
              </w:rPr>
              <w:br/>
              <w:t>Convalescent plasma</w:t>
            </w:r>
            <w:r w:rsidRPr="00B0031B">
              <w:rPr>
                <w:rFonts w:ascii="Arial" w:eastAsia="Times New Roman" w:hAnsi="Arial" w:cs="Arial"/>
                <w:color w:val="000000"/>
                <w:lang w:val="en-GB" w:eastAsia="en-US"/>
              </w:rPr>
              <w:br/>
              <w:t>Continuous renal replacement therapy</w:t>
            </w:r>
            <w:r w:rsidRPr="00B0031B">
              <w:rPr>
                <w:rFonts w:ascii="Arial" w:eastAsia="Times New Roman" w:hAnsi="Arial" w:cs="Arial"/>
                <w:color w:val="000000"/>
                <w:lang w:val="en-GB" w:eastAsia="en-US"/>
              </w:rPr>
              <w:br/>
              <w:t>Vasoconstrictive agents</w:t>
            </w:r>
            <w:r w:rsidRPr="00B0031B">
              <w:rPr>
                <w:rFonts w:ascii="Arial" w:eastAsia="Times New Roman" w:hAnsi="Arial" w:cs="Arial"/>
                <w:color w:val="000000"/>
                <w:lang w:val="en-GB" w:eastAsia="en-US"/>
              </w:rPr>
              <w:br/>
              <w:t>Antibiotics</w:t>
            </w:r>
          </w:p>
        </w:tc>
      </w:tr>
      <w:tr w:rsidR="00B0031B" w:rsidRPr="00B0031B" w14:paraId="0B0B9A70" w14:textId="77777777" w:rsidTr="00204506">
        <w:trPr>
          <w:trHeight w:val="2592"/>
        </w:trPr>
        <w:tc>
          <w:tcPr>
            <w:tcW w:w="1715" w:type="dxa"/>
            <w:noWrap/>
          </w:tcPr>
          <w:p w14:paraId="581CAD5E"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Ju</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118605505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ju-zhang-2020-potent-human-neutralizing-antibodies-elicited-by-sars-cov-2-infection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F33D32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623951F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C0B65A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8</w:t>
            </w:r>
          </w:p>
        </w:tc>
        <w:tc>
          <w:tcPr>
            <w:tcW w:w="3067" w:type="dxa"/>
          </w:tcPr>
          <w:p w14:paraId="6C476C1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Interferon</w:t>
            </w:r>
            <w:r w:rsidRPr="00B0031B">
              <w:rPr>
                <w:rFonts w:ascii="Arial" w:eastAsia="Times New Roman" w:hAnsi="Arial" w:cs="Arial"/>
                <w:color w:val="000000"/>
                <w:lang w:val="en-GB" w:eastAsia="en-US"/>
              </w:rPr>
              <w:br/>
              <w:t>Ribavirin</w:t>
            </w:r>
          </w:p>
        </w:tc>
      </w:tr>
      <w:tr w:rsidR="00B0031B" w:rsidRPr="00B0031B" w14:paraId="4BD7B72F" w14:textId="77777777" w:rsidTr="00204506">
        <w:trPr>
          <w:trHeight w:val="576"/>
        </w:trPr>
        <w:tc>
          <w:tcPr>
            <w:tcW w:w="1715" w:type="dxa"/>
            <w:noWrap/>
          </w:tcPr>
          <w:p w14:paraId="57305E9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Cui et al (2020)</w:t>
            </w:r>
            <w:sdt>
              <w:sdtPr>
                <w:rPr>
                  <w:rFonts w:ascii="Arial" w:eastAsia="Times New Roman" w:hAnsi="Arial" w:cs="Arial"/>
                  <w:color w:val="000000"/>
                  <w:vertAlign w:val="superscript"/>
                  <w:lang w:val="en-GB" w:eastAsia="en-US"/>
                </w:rPr>
                <w:id w:val="-632329612"/>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cui-chen-2020-clinical-features-and-sexual-transmission-potential-of-sars-cov-2-infected-female-patients:-a-descriptive-study-in-wuhan,-china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5A92DD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7650049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6CD085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35</w:t>
            </w:r>
          </w:p>
        </w:tc>
        <w:tc>
          <w:tcPr>
            <w:tcW w:w="3067" w:type="dxa"/>
          </w:tcPr>
          <w:p w14:paraId="32C5082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 treatment</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t>Anticoagulants</w:t>
            </w:r>
          </w:p>
        </w:tc>
      </w:tr>
      <w:tr w:rsidR="00B0031B" w:rsidRPr="00B0031B" w14:paraId="6A747E4D" w14:textId="77777777" w:rsidTr="00204506">
        <w:trPr>
          <w:trHeight w:val="1440"/>
        </w:trPr>
        <w:tc>
          <w:tcPr>
            <w:tcW w:w="1715" w:type="dxa"/>
            <w:noWrap/>
          </w:tcPr>
          <w:p w14:paraId="2D9B643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Yu et al (2020)</w:t>
            </w:r>
            <w:sdt>
              <w:sdtPr>
                <w:rPr>
                  <w:rFonts w:ascii="Arial" w:eastAsia="Times New Roman" w:hAnsi="Arial" w:cs="Arial"/>
                  <w:color w:val="000000"/>
                  <w:vertAlign w:val="superscript"/>
                  <w:lang w:val="en-GB" w:eastAsia="en-US"/>
                </w:rPr>
                <w:id w:val="-121766491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yu-tong-2020-immunodepletion-with-hypoxemia:-a-potential-high-risk-subtype-of-coronavirus-disease-2019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D5F3E4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w:t>
            </w:r>
          </w:p>
        </w:tc>
        <w:tc>
          <w:tcPr>
            <w:tcW w:w="1942" w:type="dxa"/>
          </w:tcPr>
          <w:p w14:paraId="09E6315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F00C6B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w:t>
            </w:r>
          </w:p>
        </w:tc>
        <w:tc>
          <w:tcPr>
            <w:tcW w:w="3067" w:type="dxa"/>
          </w:tcPr>
          <w:p w14:paraId="3BD4B6C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Antivirals</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IVIG</w:t>
            </w:r>
          </w:p>
        </w:tc>
      </w:tr>
      <w:tr w:rsidR="00B0031B" w:rsidRPr="00B0031B" w14:paraId="0318C942" w14:textId="77777777" w:rsidTr="00204506">
        <w:trPr>
          <w:trHeight w:val="864"/>
        </w:trPr>
        <w:tc>
          <w:tcPr>
            <w:tcW w:w="1715" w:type="dxa"/>
            <w:noWrap/>
          </w:tcPr>
          <w:p w14:paraId="121E4EE8"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Midgley</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48898718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kujawski-wong-2020-first-12-patients-with-coronavirus-disease-2019-(covid-19)-in-the-united-states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FC5C23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Reports</w:t>
            </w:r>
          </w:p>
        </w:tc>
        <w:tc>
          <w:tcPr>
            <w:tcW w:w="1942" w:type="dxa"/>
          </w:tcPr>
          <w:p w14:paraId="50B8B11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USA</w:t>
            </w:r>
          </w:p>
        </w:tc>
        <w:tc>
          <w:tcPr>
            <w:tcW w:w="939" w:type="dxa"/>
          </w:tcPr>
          <w:p w14:paraId="586DA10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7</w:t>
            </w:r>
          </w:p>
        </w:tc>
        <w:tc>
          <w:tcPr>
            <w:tcW w:w="3067" w:type="dxa"/>
          </w:tcPr>
          <w:p w14:paraId="00C7912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Vancomycin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Cefepime</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Remdesivir</w:t>
            </w:r>
            <w:proofErr w:type="spellEnd"/>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Benzonatate</w:t>
            </w:r>
            <w:proofErr w:type="spellEnd"/>
            <w:r w:rsidRPr="00B0031B">
              <w:rPr>
                <w:rFonts w:ascii="Arial" w:eastAsia="Times New Roman" w:hAnsi="Arial" w:cs="Arial"/>
                <w:color w:val="000000"/>
                <w:lang w:val="en-GB" w:eastAsia="en-US"/>
              </w:rPr>
              <w:br/>
              <w:t>Acetaminophen</w:t>
            </w:r>
            <w:r w:rsidRPr="00B0031B">
              <w:rPr>
                <w:rFonts w:ascii="Arial" w:eastAsia="Times New Roman" w:hAnsi="Arial" w:cs="Arial"/>
                <w:color w:val="000000"/>
                <w:lang w:val="en-GB" w:eastAsia="en-US"/>
              </w:rPr>
              <w:br/>
              <w:t>Ibuprofen</w:t>
            </w:r>
            <w:r w:rsidRPr="00B0031B">
              <w:rPr>
                <w:rFonts w:ascii="Arial" w:eastAsia="Times New Roman" w:hAnsi="Arial" w:cs="Arial"/>
                <w:color w:val="000000"/>
                <w:lang w:val="en-GB" w:eastAsia="en-US"/>
              </w:rPr>
              <w:br/>
              <w:t xml:space="preserve">Dextromethorphan </w:t>
            </w:r>
            <w:r w:rsidRPr="00B0031B">
              <w:rPr>
                <w:rFonts w:ascii="Arial" w:eastAsia="Times New Roman" w:hAnsi="Arial" w:cs="Arial"/>
                <w:color w:val="000000"/>
                <w:lang w:val="en-GB" w:eastAsia="en-US"/>
              </w:rPr>
              <w:br/>
              <w:t>Guaifenesin</w:t>
            </w:r>
            <w:r w:rsidRPr="00B0031B">
              <w:rPr>
                <w:rFonts w:ascii="Arial" w:eastAsia="Times New Roman" w:hAnsi="Arial" w:cs="Arial"/>
                <w:color w:val="000000"/>
                <w:lang w:val="en-GB" w:eastAsia="en-US"/>
              </w:rPr>
              <w:br/>
              <w:t>Ondansetron</w:t>
            </w:r>
            <w:r w:rsidRPr="00B0031B">
              <w:rPr>
                <w:rFonts w:ascii="Arial" w:eastAsia="Times New Roman" w:hAnsi="Arial" w:cs="Arial"/>
                <w:color w:val="000000"/>
                <w:lang w:val="en-GB" w:eastAsia="en-US"/>
              </w:rPr>
              <w:br/>
              <w:t>Lorazepam</w:t>
            </w:r>
            <w:r w:rsidRPr="00B0031B">
              <w:rPr>
                <w:rFonts w:ascii="Arial" w:eastAsia="Times New Roman" w:hAnsi="Arial" w:cs="Arial"/>
                <w:color w:val="000000"/>
                <w:lang w:val="en-GB" w:eastAsia="en-US"/>
              </w:rPr>
              <w:br/>
              <w:t>Levofloxacin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Methylprednisone</w:t>
            </w:r>
            <w:proofErr w:type="spellEnd"/>
            <w:r w:rsidRPr="00B0031B">
              <w:rPr>
                <w:rFonts w:ascii="Arial" w:eastAsia="Times New Roman" w:hAnsi="Arial" w:cs="Arial"/>
                <w:color w:val="000000"/>
                <w:lang w:val="en-GB" w:eastAsia="en-US"/>
              </w:rPr>
              <w:br/>
              <w:t>Prednisone</w:t>
            </w:r>
            <w:r w:rsidRPr="00B0031B">
              <w:rPr>
                <w:rFonts w:ascii="Arial" w:eastAsia="Times New Roman" w:hAnsi="Arial" w:cs="Arial"/>
                <w:color w:val="000000"/>
                <w:lang w:val="en-GB" w:eastAsia="en-US"/>
              </w:rPr>
              <w:br/>
              <w:t>Nystatin</w:t>
            </w:r>
            <w:r w:rsidRPr="00B0031B">
              <w:rPr>
                <w:rFonts w:ascii="Arial" w:eastAsia="Times New Roman" w:hAnsi="Arial" w:cs="Arial"/>
                <w:color w:val="000000"/>
                <w:lang w:val="en-GB" w:eastAsia="en-US"/>
              </w:rPr>
              <w:br/>
              <w:t>Ceftriaxone</w:t>
            </w:r>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Remdesivir</w:t>
            </w:r>
            <w:proofErr w:type="spellEnd"/>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lang w:val="en-GB" w:eastAsia="en-US"/>
              </w:rPr>
              <w:br/>
              <w:t>Furosemide</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Metronidazole</w:t>
            </w:r>
            <w:r w:rsidRPr="00B0031B">
              <w:rPr>
                <w:rFonts w:ascii="Arial" w:eastAsia="Times New Roman" w:hAnsi="Arial" w:cs="Arial"/>
                <w:color w:val="000000"/>
                <w:lang w:val="en-GB" w:eastAsia="en-US"/>
              </w:rPr>
              <w:br/>
              <w:t>Melatonin</w:t>
            </w:r>
          </w:p>
        </w:tc>
      </w:tr>
      <w:tr w:rsidR="00B0031B" w:rsidRPr="00B0031B" w14:paraId="43ACA3A4" w14:textId="77777777" w:rsidTr="00204506">
        <w:trPr>
          <w:trHeight w:val="576"/>
        </w:trPr>
        <w:tc>
          <w:tcPr>
            <w:tcW w:w="1715" w:type="dxa"/>
            <w:noWrap/>
          </w:tcPr>
          <w:p w14:paraId="68EDAA0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Fan et al (2020)</w:t>
            </w:r>
            <w:sdt>
              <w:sdtPr>
                <w:rPr>
                  <w:rFonts w:ascii="Arial" w:eastAsia="Times New Roman" w:hAnsi="Arial" w:cs="Arial"/>
                  <w:color w:val="000000"/>
                  <w:vertAlign w:val="superscript"/>
                  <w:lang w:val="en-GB" w:eastAsia="en-US"/>
                </w:rPr>
                <w:id w:val="181374695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chen-fan-2020-retrospective-analysis-of-clinical-features-in-101-death-cases-with-covid-19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[139]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00A033E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CF40B5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964146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101</w:t>
            </w:r>
          </w:p>
        </w:tc>
        <w:tc>
          <w:tcPr>
            <w:tcW w:w="3067" w:type="dxa"/>
          </w:tcPr>
          <w:p w14:paraId="6F70565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Glucocorticoids</w:t>
            </w:r>
            <w:r w:rsidRPr="00B0031B">
              <w:rPr>
                <w:rFonts w:ascii="Arial" w:eastAsia="Times New Roman" w:hAnsi="Arial" w:cs="Arial"/>
                <w:color w:val="000000"/>
                <w:lang w:val="en-GB" w:eastAsia="en-US"/>
              </w:rPr>
              <w:br/>
              <w:t xml:space="preserve">Antiviral treatment </w:t>
            </w:r>
            <w:r w:rsidRPr="00B0031B">
              <w:rPr>
                <w:rFonts w:ascii="Arial" w:eastAsia="Times New Roman" w:hAnsi="Arial" w:cs="Arial"/>
                <w:color w:val="000000"/>
                <w:lang w:val="en-GB" w:eastAsia="en-US"/>
              </w:rPr>
              <w:br/>
              <w:t>Antibiotic treatment (</w:t>
            </w:r>
            <w:proofErr w:type="spellStart"/>
            <w:r w:rsidRPr="00B0031B">
              <w:rPr>
                <w:rFonts w:ascii="Arial" w:eastAsia="Times New Roman" w:hAnsi="Arial" w:cs="Arial"/>
                <w:color w:val="000000"/>
                <w:lang w:val="en-GB" w:eastAsia="en-US"/>
              </w:rPr>
              <w:t>Cephalosporins</w:t>
            </w:r>
            <w:proofErr w:type="spellEnd"/>
            <w:r w:rsidRPr="00B0031B">
              <w:rPr>
                <w:rFonts w:ascii="Arial" w:eastAsia="Times New Roman" w:hAnsi="Arial" w:cs="Arial"/>
                <w:color w:val="000000"/>
                <w:lang w:val="en-GB" w:eastAsia="en-US"/>
              </w:rPr>
              <w:t>, Quinolones)</w:t>
            </w:r>
            <w:r w:rsidRPr="00B0031B">
              <w:rPr>
                <w:rFonts w:ascii="Arial" w:eastAsia="Times New Roman" w:hAnsi="Arial" w:cs="Arial"/>
                <w:color w:val="000000"/>
                <w:lang w:val="en-GB" w:eastAsia="en-US"/>
              </w:rPr>
              <w:br/>
              <w:t>Antifungal treatment</w:t>
            </w:r>
            <w:r w:rsidRPr="00B0031B">
              <w:rPr>
                <w:rFonts w:ascii="Arial" w:eastAsia="Times New Roman" w:hAnsi="Arial" w:cs="Arial"/>
                <w:color w:val="000000"/>
                <w:lang w:val="en-GB" w:eastAsia="en-US"/>
              </w:rPr>
              <w:br/>
              <w:t xml:space="preserve">IV </w:t>
            </w:r>
            <w:proofErr w:type="spellStart"/>
            <w:r w:rsidRPr="00B0031B">
              <w:rPr>
                <w:rFonts w:ascii="Arial" w:eastAsia="Times New Roman" w:hAnsi="Arial" w:cs="Arial"/>
                <w:color w:val="000000"/>
                <w:lang w:val="en-GB" w:eastAsia="en-US"/>
              </w:rPr>
              <w:t>immunoglobuilin</w:t>
            </w:r>
            <w:proofErr w:type="spellEnd"/>
            <w:r w:rsidRPr="00B0031B">
              <w:rPr>
                <w:rFonts w:ascii="Arial" w:eastAsia="Times New Roman" w:hAnsi="Arial" w:cs="Arial"/>
                <w:color w:val="000000"/>
                <w:lang w:val="en-GB" w:eastAsia="en-US"/>
              </w:rPr>
              <w:t xml:space="preserve"> therapy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Thymosin</w:t>
            </w:r>
            <w:proofErr w:type="spellEnd"/>
            <w:r w:rsidRPr="00B0031B">
              <w:rPr>
                <w:rFonts w:ascii="Arial" w:eastAsia="Times New Roman" w:hAnsi="Arial" w:cs="Arial"/>
                <w:color w:val="000000"/>
                <w:lang w:val="en-GB" w:eastAsia="en-US"/>
              </w:rPr>
              <w:br/>
              <w:t>Restricted Antibiotics (</w:t>
            </w:r>
            <w:proofErr w:type="spellStart"/>
            <w:r w:rsidRPr="00B0031B">
              <w:rPr>
                <w:rFonts w:ascii="Arial" w:eastAsia="Times New Roman" w:hAnsi="Arial" w:cs="Arial"/>
                <w:color w:val="000000"/>
                <w:lang w:val="en-GB" w:eastAsia="en-US"/>
              </w:rPr>
              <w:t>Carbepenems</w:t>
            </w:r>
            <w:proofErr w:type="spellEnd"/>
            <w:r w:rsidRPr="00B0031B">
              <w:rPr>
                <w:rFonts w:ascii="Arial" w:eastAsia="Times New Roman" w:hAnsi="Arial" w:cs="Arial"/>
                <w:color w:val="000000"/>
                <w:lang w:val="en-GB" w:eastAsia="en-US"/>
              </w:rPr>
              <w:t xml:space="preserve">, Linezolid, </w:t>
            </w:r>
            <w:proofErr w:type="spellStart"/>
            <w:r w:rsidRPr="00B0031B">
              <w:rPr>
                <w:rFonts w:ascii="Arial" w:eastAsia="Times New Roman" w:hAnsi="Arial" w:cs="Arial"/>
                <w:color w:val="000000"/>
                <w:lang w:val="en-GB" w:eastAsia="en-US"/>
              </w:rPr>
              <w:t>Tigecycline</w:t>
            </w:r>
            <w:proofErr w:type="spellEnd"/>
            <w:r w:rsidRPr="00B0031B">
              <w:rPr>
                <w:rFonts w:ascii="Arial" w:eastAsia="Times New Roman" w:hAnsi="Arial" w:cs="Arial"/>
                <w:color w:val="000000"/>
                <w:lang w:val="en-GB" w:eastAsia="en-US"/>
              </w:rPr>
              <w:t>, etc.)</w:t>
            </w:r>
          </w:p>
        </w:tc>
      </w:tr>
      <w:tr w:rsidR="00B0031B" w:rsidRPr="00B0031B" w14:paraId="6E09A90B" w14:textId="77777777" w:rsidTr="00204506">
        <w:trPr>
          <w:trHeight w:val="6048"/>
        </w:trPr>
        <w:tc>
          <w:tcPr>
            <w:tcW w:w="1715" w:type="dxa"/>
            <w:noWrap/>
          </w:tcPr>
          <w:p w14:paraId="510E9D3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Qi et al (2020)</w:t>
            </w:r>
            <w:sdt>
              <w:sdtPr>
                <w:rPr>
                  <w:rFonts w:ascii="Arial" w:eastAsia="Times New Roman" w:hAnsi="Arial" w:cs="Arial"/>
                  <w:color w:val="000000"/>
                  <w:vertAlign w:val="superscript"/>
                  <w:lang w:val="en-GB" w:eastAsia="en-US"/>
                </w:rPr>
                <w:id w:val="214005899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qi-yan-2020-epidemiological-and-clinical-features-of-2019-ncov-acute-respiratory-disease-cases-in-chongqing-municipality,-china:-a-retrospective,-descriptive,-multiple-center-study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8B27AF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223EE6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77CF63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267</w:t>
            </w:r>
          </w:p>
        </w:tc>
        <w:tc>
          <w:tcPr>
            <w:tcW w:w="3067" w:type="dxa"/>
          </w:tcPr>
          <w:p w14:paraId="7FFED3A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Antivirals (Interferon, </w:t>
            </w:r>
            <w:proofErr w:type="spellStart"/>
            <w:r w:rsidRPr="00B0031B">
              <w:rPr>
                <w:rFonts w:ascii="Arial" w:eastAsia="Times New Roman" w:hAnsi="Arial" w:cs="Arial"/>
                <w:color w:val="000000"/>
                <w:lang w:val="en-GB" w:eastAsia="en-US"/>
              </w:rPr>
              <w:t>Opinavir</w:t>
            </w:r>
            <w:proofErr w:type="spellEnd"/>
            <w:r w:rsidRPr="00B0031B">
              <w:rPr>
                <w:rFonts w:ascii="Arial" w:eastAsia="Times New Roman" w:hAnsi="Arial" w:cs="Arial"/>
                <w:color w:val="000000"/>
                <w:lang w:val="en-GB" w:eastAsia="en-US"/>
              </w:rPr>
              <w:t xml:space="preserve">, </w:t>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t>, Ribavirin)</w:t>
            </w:r>
            <w:r w:rsidRPr="00B0031B">
              <w:rPr>
                <w:rFonts w:ascii="Arial" w:eastAsia="Times New Roman" w:hAnsi="Arial" w:cs="Arial"/>
                <w:color w:val="000000"/>
                <w:lang w:val="en-GB" w:eastAsia="en-US"/>
              </w:rPr>
              <w:br/>
              <w:t>Antibiotics (Moxifloxacin and others)</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Caspofungin</w:t>
            </w:r>
            <w:proofErr w:type="spellEnd"/>
            <w:r w:rsidRPr="00B0031B">
              <w:rPr>
                <w:rFonts w:ascii="Arial" w:eastAsia="Times New Roman" w:hAnsi="Arial" w:cs="Arial"/>
                <w:color w:val="000000"/>
                <w:lang w:val="en-GB" w:eastAsia="en-US"/>
              </w:rPr>
              <w:br/>
              <w:t>Corticosteroids (Methylprednisolone)</w:t>
            </w:r>
            <w:r w:rsidRPr="00B0031B">
              <w:rPr>
                <w:rFonts w:ascii="Arial" w:eastAsia="Times New Roman" w:hAnsi="Arial" w:cs="Arial"/>
                <w:color w:val="000000"/>
                <w:lang w:val="en-GB" w:eastAsia="en-US"/>
              </w:rPr>
              <w:br/>
              <w:t xml:space="preserve">Immunoglobulin treatments or </w:t>
            </w:r>
            <w:proofErr w:type="spellStart"/>
            <w:r w:rsidRPr="00B0031B">
              <w:rPr>
                <w:rFonts w:ascii="Arial" w:eastAsia="Times New Roman" w:hAnsi="Arial" w:cs="Arial"/>
                <w:color w:val="000000"/>
                <w:lang w:val="en-GB" w:eastAsia="en-US"/>
              </w:rPr>
              <w:t>Thymalfasin</w:t>
            </w:r>
            <w:proofErr w:type="spellEnd"/>
            <w:r w:rsidRPr="00B0031B">
              <w:rPr>
                <w:rFonts w:ascii="Arial" w:eastAsia="Times New Roman" w:hAnsi="Arial" w:cs="Arial"/>
                <w:color w:val="000000"/>
                <w:lang w:val="en-GB" w:eastAsia="en-US"/>
              </w:rPr>
              <w:t xml:space="preserve"> </w:t>
            </w:r>
            <w:r w:rsidRPr="00B0031B">
              <w:rPr>
                <w:rFonts w:ascii="Arial" w:eastAsia="Times New Roman" w:hAnsi="Arial" w:cs="Arial"/>
                <w:color w:val="000000"/>
                <w:lang w:val="en-GB" w:eastAsia="en-US"/>
              </w:rPr>
              <w:br/>
              <w:t>Vasopressors</w:t>
            </w:r>
            <w:r w:rsidRPr="00B0031B">
              <w:rPr>
                <w:rFonts w:ascii="Arial" w:eastAsia="Times New Roman" w:hAnsi="Arial" w:cs="Arial"/>
                <w:color w:val="000000"/>
                <w:lang w:val="en-GB" w:eastAsia="en-US"/>
              </w:rPr>
              <w:br/>
              <w:t>Traditional Chinese medicine</w:t>
            </w:r>
          </w:p>
        </w:tc>
      </w:tr>
      <w:tr w:rsidR="00B0031B" w:rsidRPr="00B0031B" w14:paraId="1B42B68B" w14:textId="77777777" w:rsidTr="00204506">
        <w:trPr>
          <w:trHeight w:val="2016"/>
        </w:trPr>
        <w:tc>
          <w:tcPr>
            <w:tcW w:w="1715" w:type="dxa"/>
            <w:noWrap/>
          </w:tcPr>
          <w:p w14:paraId="03A6F80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Fan et al (2020)</w:t>
            </w:r>
            <w:sdt>
              <w:sdtPr>
                <w:rPr>
                  <w:rFonts w:ascii="Arial" w:eastAsia="Times New Roman" w:hAnsi="Arial" w:cs="Arial"/>
                  <w:color w:val="000000"/>
                  <w:vertAlign w:val="superscript"/>
                  <w:lang w:val="en-GB" w:eastAsia="en-US"/>
                </w:rPr>
                <w:id w:val="-51461870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fan-chen-2020-clinical-features-of-covid-19-related-liver-damage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785966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AE6FAC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A2F819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148</w:t>
            </w:r>
          </w:p>
        </w:tc>
        <w:tc>
          <w:tcPr>
            <w:tcW w:w="3067" w:type="dxa"/>
          </w:tcPr>
          <w:p w14:paraId="7B8AEA1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Antibiotic Therapy </w:t>
            </w:r>
            <w:r w:rsidRPr="00B0031B">
              <w:rPr>
                <w:rFonts w:ascii="Arial" w:eastAsia="Times New Roman" w:hAnsi="Arial" w:cs="Arial"/>
                <w:color w:val="000000"/>
                <w:lang w:val="en-GB" w:eastAsia="en-US"/>
              </w:rPr>
              <w:br/>
              <w:t>Interferon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Darunavir</w:t>
            </w:r>
            <w:proofErr w:type="spellEnd"/>
          </w:p>
        </w:tc>
      </w:tr>
      <w:tr w:rsidR="00B0031B" w:rsidRPr="00B0031B" w14:paraId="293F556A" w14:textId="77777777" w:rsidTr="00204506">
        <w:trPr>
          <w:trHeight w:val="2016"/>
        </w:trPr>
        <w:tc>
          <w:tcPr>
            <w:tcW w:w="1715" w:type="dxa"/>
            <w:noWrap/>
          </w:tcPr>
          <w:p w14:paraId="6961ABA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1610392729"/>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chen-huang-2020-favipiravir-versus-arbidol-for-covid-19:-a-randomized-clinical-trial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303894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9B7221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1A2D0E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236</w:t>
            </w:r>
          </w:p>
        </w:tc>
        <w:tc>
          <w:tcPr>
            <w:tcW w:w="3067" w:type="dxa"/>
          </w:tcPr>
          <w:p w14:paraId="7E33EE0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Favipiravir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p>
        </w:tc>
      </w:tr>
      <w:tr w:rsidR="00B0031B" w:rsidRPr="00B0031B" w14:paraId="25D805AC" w14:textId="77777777" w:rsidTr="00204506">
        <w:trPr>
          <w:trHeight w:val="1728"/>
        </w:trPr>
        <w:tc>
          <w:tcPr>
            <w:tcW w:w="1715" w:type="dxa"/>
            <w:noWrap/>
          </w:tcPr>
          <w:p w14:paraId="7DBC997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194689196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chen-ling-2020-restoration-of-leukomonocyte-counts-is-associated-with-viral-clearance-in-covid-19-hospitalized-patients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757B7B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B304A9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6AA4B8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25</w:t>
            </w:r>
          </w:p>
        </w:tc>
        <w:tc>
          <w:tcPr>
            <w:tcW w:w="3067" w:type="dxa"/>
          </w:tcPr>
          <w:p w14:paraId="5E20A7F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Antibiotics</w:t>
            </w:r>
            <w:r w:rsidRPr="00B0031B">
              <w:rPr>
                <w:rFonts w:ascii="Arial" w:eastAsia="Times New Roman" w:hAnsi="Arial" w:cs="Arial"/>
                <w:color w:val="000000"/>
                <w:lang w:val="en-GB" w:eastAsia="en-US"/>
              </w:rPr>
              <w:br/>
              <w:t>Antivirals</w:t>
            </w:r>
            <w:r w:rsidRPr="00B0031B">
              <w:rPr>
                <w:rFonts w:ascii="Arial" w:eastAsia="Times New Roman" w:hAnsi="Arial" w:cs="Arial"/>
                <w:color w:val="000000"/>
                <w:lang w:val="en-GB" w:eastAsia="en-US"/>
              </w:rPr>
              <w:br/>
              <w:t>Corticosteroid</w:t>
            </w:r>
          </w:p>
        </w:tc>
      </w:tr>
      <w:tr w:rsidR="00B0031B" w:rsidRPr="00B0031B" w14:paraId="30C65126" w14:textId="77777777" w:rsidTr="00204506">
        <w:trPr>
          <w:trHeight w:val="576"/>
        </w:trPr>
        <w:tc>
          <w:tcPr>
            <w:tcW w:w="1715" w:type="dxa"/>
            <w:noWrap/>
          </w:tcPr>
          <w:p w14:paraId="6B5E5CA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Zhang et al (2020)</w:t>
            </w:r>
            <w:sdt>
              <w:sdtPr>
                <w:rPr>
                  <w:rFonts w:ascii="Arial" w:eastAsia="Times New Roman" w:hAnsi="Arial" w:cs="Arial"/>
                  <w:color w:val="000000"/>
                  <w:vertAlign w:val="superscript"/>
                  <w:lang w:val="en-GB" w:eastAsia="en-US"/>
                </w:rPr>
                <w:id w:val="-42364721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zhang-gu-2020-clinical-characteristics-of-34-children-with-coronavirus-disease-2019-in-the-west-of-china:-a-multiple-center-case-series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1E14F28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4A8A45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4B691F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34</w:t>
            </w:r>
          </w:p>
        </w:tc>
        <w:tc>
          <w:tcPr>
            <w:tcW w:w="3067" w:type="dxa"/>
          </w:tcPr>
          <w:p w14:paraId="1B0BDA6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Antibiotics</w:t>
            </w:r>
            <w:r w:rsidRPr="00B0031B">
              <w:rPr>
                <w:rFonts w:ascii="Arial" w:eastAsia="Times New Roman" w:hAnsi="Arial" w:cs="Arial"/>
                <w:color w:val="000000"/>
                <w:lang w:val="en-GB" w:eastAsia="en-US"/>
              </w:rPr>
              <w:br/>
              <w:t>Antivirals</w:t>
            </w:r>
            <w:r w:rsidRPr="00B0031B">
              <w:rPr>
                <w:rFonts w:ascii="Arial" w:eastAsia="Times New Roman" w:hAnsi="Arial" w:cs="Arial"/>
                <w:color w:val="000000"/>
                <w:lang w:val="en-GB" w:eastAsia="en-US"/>
              </w:rPr>
              <w:br/>
              <w:t xml:space="preserve">Interferon-alpha nebulization </w:t>
            </w:r>
            <w:r w:rsidRPr="00B0031B">
              <w:rPr>
                <w:rFonts w:ascii="Arial" w:eastAsia="Times New Roman" w:hAnsi="Arial" w:cs="Arial"/>
                <w:color w:val="000000"/>
                <w:lang w:val="en-GB" w:eastAsia="en-US"/>
              </w:rPr>
              <w:br/>
              <w:t>Corticosteroid therapy</w:t>
            </w:r>
          </w:p>
        </w:tc>
      </w:tr>
      <w:tr w:rsidR="00B0031B" w:rsidRPr="00B0031B" w14:paraId="2116DAE3" w14:textId="77777777" w:rsidTr="00204506">
        <w:trPr>
          <w:trHeight w:val="864"/>
        </w:trPr>
        <w:tc>
          <w:tcPr>
            <w:tcW w:w="1715" w:type="dxa"/>
            <w:noWrap/>
          </w:tcPr>
          <w:p w14:paraId="4323ED5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Liu et al (2020)</w:t>
            </w:r>
            <w:sdt>
              <w:sdtPr>
                <w:rPr>
                  <w:rFonts w:ascii="Arial" w:eastAsia="Times New Roman" w:hAnsi="Arial" w:cs="Arial"/>
                  <w:color w:val="000000"/>
                  <w:vertAlign w:val="superscript"/>
                  <w:lang w:val="en-GB" w:eastAsia="en-US"/>
                </w:rPr>
                <w:id w:val="-1421026610"/>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liu-gao-2020-clinical-characteristics-of-51-patients-discharged-from-hospital-with-covid-19-in-chongqing</w:instrText>
                </w:r>
                <w:r w:rsidRPr="00B0031B">
                  <w:rPr>
                    <w:rFonts w:ascii="MS Gothic" w:eastAsia="MS Gothic" w:hAnsi="MS Gothic" w:cs="MS Gothic" w:hint="eastAsia"/>
                    <w:color w:val="000000"/>
                    <w:vertAlign w:val="superscript"/>
                    <w:lang w:val="en-GB" w:eastAsia="en-US"/>
                  </w:rPr>
                  <w:instrText>，</w:instrText>
                </w:r>
                <w:r w:rsidRPr="00B0031B">
                  <w:rPr>
                    <w:rFonts w:ascii="Arial" w:eastAsia="Times New Roman" w:hAnsi="Arial" w:cs="Arial"/>
                    <w:color w:val="000000"/>
                    <w:vertAlign w:val="superscript"/>
                    <w:lang w:val="en-GB" w:eastAsia="en-US"/>
                  </w:rPr>
                  <w:instrText xml:space="preserve">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454972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4C3721E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A1DB03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51</w:t>
            </w:r>
          </w:p>
        </w:tc>
        <w:tc>
          <w:tcPr>
            <w:tcW w:w="3067" w:type="dxa"/>
          </w:tcPr>
          <w:p w14:paraId="5FFDA7A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Interferon a-1b</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Thymopentin</w:t>
            </w:r>
            <w:proofErr w:type="spellEnd"/>
            <w:r w:rsidRPr="00B0031B">
              <w:rPr>
                <w:rFonts w:ascii="Arial" w:eastAsia="Times New Roman" w:hAnsi="Arial" w:cs="Arial"/>
                <w:color w:val="000000"/>
                <w:lang w:val="en-GB" w:eastAsia="en-US"/>
              </w:rPr>
              <w:br/>
              <w:t>Traditional Chinese medicine decoction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Reduling</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Xuebijing</w:t>
            </w:r>
            <w:proofErr w:type="spellEnd"/>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 xml:space="preserve">Bacillus </w:t>
            </w:r>
            <w:proofErr w:type="spellStart"/>
            <w:r w:rsidRPr="00B0031B">
              <w:rPr>
                <w:rFonts w:ascii="Arial" w:eastAsia="Times New Roman" w:hAnsi="Arial" w:cs="Arial"/>
                <w:color w:val="000000"/>
                <w:lang w:val="en-GB" w:eastAsia="en-US"/>
              </w:rPr>
              <w:t>licheniformis</w:t>
            </w:r>
            <w:proofErr w:type="spellEnd"/>
            <w:r w:rsidRPr="00B0031B">
              <w:rPr>
                <w:rFonts w:ascii="Arial" w:eastAsia="Times New Roman" w:hAnsi="Arial" w:cs="Arial"/>
                <w:color w:val="000000"/>
                <w:lang w:val="en-GB" w:eastAsia="en-US"/>
              </w:rPr>
              <w:br/>
              <w:t xml:space="preserve">Hormone </w:t>
            </w:r>
            <w:r w:rsidRPr="00B0031B">
              <w:rPr>
                <w:rFonts w:ascii="Arial" w:eastAsia="Times New Roman" w:hAnsi="Arial" w:cs="Arial"/>
                <w:color w:val="000000"/>
                <w:lang w:val="en-GB" w:eastAsia="en-US"/>
              </w:rPr>
              <w:br/>
              <w:t>Human Albumin</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t>Methylprednisolone</w:t>
            </w:r>
          </w:p>
        </w:tc>
      </w:tr>
      <w:tr w:rsidR="00B0031B" w:rsidRPr="00B0031B" w14:paraId="79A0FB4A" w14:textId="77777777" w:rsidTr="00204506">
        <w:trPr>
          <w:trHeight w:val="1152"/>
        </w:trPr>
        <w:tc>
          <w:tcPr>
            <w:tcW w:w="1715" w:type="dxa"/>
            <w:noWrap/>
          </w:tcPr>
          <w:p w14:paraId="04D8090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Chen et al (2020)</w:t>
            </w:r>
            <w:sdt>
              <w:sdtPr>
                <w:rPr>
                  <w:rFonts w:ascii="Arial" w:eastAsia="Times New Roman" w:hAnsi="Arial" w:cs="Arial"/>
                  <w:color w:val="000000"/>
                  <w:vertAlign w:val="superscript"/>
                  <w:lang w:val="en-GB" w:eastAsia="en-US"/>
                </w:rPr>
                <w:id w:val="1898086738"/>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chen-zheng-2020-epidemiological-and-clinical-features-of-291-cases-with-coronavirus-disease-2019-in-areas-adjacent-to-hubei,-china:-a-double-center-observational-study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EDF7E8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F06D0B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382197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291</w:t>
            </w:r>
          </w:p>
        </w:tc>
        <w:tc>
          <w:tcPr>
            <w:tcW w:w="3067" w:type="dxa"/>
          </w:tcPr>
          <w:p w14:paraId="01176597"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Recombinant human interferon alpha-2b</w:t>
            </w:r>
            <w:r w:rsidRPr="00B0031B">
              <w:rPr>
                <w:rFonts w:ascii="Arial" w:eastAsia="Times New Roman" w:hAnsi="Arial" w:cs="Arial"/>
                <w:color w:val="000000"/>
                <w:lang w:val="en-GB" w:eastAsia="en-US"/>
              </w:rPr>
              <w:br/>
              <w:t>Recombinant cytokine gene derived protein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r w:rsidRPr="00B0031B">
              <w:rPr>
                <w:rFonts w:ascii="Arial" w:eastAsia="Times New Roman" w:hAnsi="Arial" w:cs="Arial"/>
                <w:color w:val="000000"/>
                <w:lang w:val="en-GB" w:eastAsia="en-US"/>
              </w:rPr>
              <w:t xml:space="preserve"> hydrochloride </w:t>
            </w:r>
            <w:r w:rsidRPr="00B0031B">
              <w:rPr>
                <w:rFonts w:ascii="Arial" w:eastAsia="Times New Roman" w:hAnsi="Arial" w:cs="Arial"/>
                <w:color w:val="000000"/>
                <w:lang w:val="en-GB" w:eastAsia="en-US"/>
              </w:rPr>
              <w:br/>
              <w:t>Oseltamivir</w:t>
            </w:r>
            <w:r w:rsidRPr="00B0031B">
              <w:rPr>
                <w:rFonts w:ascii="Arial" w:eastAsia="Times New Roman" w:hAnsi="Arial" w:cs="Arial"/>
                <w:color w:val="000000"/>
                <w:lang w:val="en-GB" w:eastAsia="en-US"/>
              </w:rPr>
              <w:br/>
              <w:t>Chloroquine</w:t>
            </w:r>
            <w:r w:rsidRPr="00B0031B">
              <w:rPr>
                <w:rFonts w:ascii="Arial" w:eastAsia="Times New Roman" w:hAnsi="Arial" w:cs="Arial"/>
                <w:color w:val="000000"/>
                <w:lang w:val="en-GB" w:eastAsia="en-US"/>
              </w:rPr>
              <w:br/>
              <w:t>Traditional Chinese medicine</w:t>
            </w:r>
            <w:r w:rsidRPr="00B0031B">
              <w:rPr>
                <w:rFonts w:ascii="Arial" w:eastAsia="Times New Roman" w:hAnsi="Arial" w:cs="Arial"/>
                <w:color w:val="000000"/>
                <w:lang w:val="en-GB" w:eastAsia="en-US"/>
              </w:rPr>
              <w:br/>
              <w:t>Glucocorticoid</w:t>
            </w:r>
          </w:p>
        </w:tc>
      </w:tr>
      <w:tr w:rsidR="00B0031B" w:rsidRPr="00B0031B" w14:paraId="71EF97AC" w14:textId="77777777" w:rsidTr="00204506">
        <w:trPr>
          <w:trHeight w:val="3744"/>
        </w:trPr>
        <w:tc>
          <w:tcPr>
            <w:tcW w:w="1715" w:type="dxa"/>
            <w:noWrap/>
          </w:tcPr>
          <w:p w14:paraId="2FD530E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Yang et al (2020)</w:t>
            </w:r>
            <w:sdt>
              <w:sdtPr>
                <w:rPr>
                  <w:rFonts w:ascii="Arial" w:eastAsia="Times New Roman" w:hAnsi="Arial" w:cs="Arial"/>
                  <w:color w:val="000000"/>
                  <w:vertAlign w:val="superscript"/>
                  <w:lang w:val="en-GB" w:eastAsia="en-US"/>
                </w:rPr>
                <w:id w:val="74030215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yang-shen-2020-exuberant-elevation-of-ip-10,-mcp-3-and-il-1ra-during-sars-cov-2-infection-is-associated-with-disease-severity-and-fatal-outcome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[147]</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0C11BC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B546F2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139D3C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53</w:t>
            </w:r>
          </w:p>
        </w:tc>
        <w:tc>
          <w:tcPr>
            <w:tcW w:w="3067" w:type="dxa"/>
          </w:tcPr>
          <w:p w14:paraId="027F8A7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Antivirals</w:t>
            </w:r>
            <w:r w:rsidRPr="00B0031B">
              <w:rPr>
                <w:rFonts w:ascii="Arial" w:eastAsia="Times New Roman" w:hAnsi="Arial" w:cs="Arial"/>
                <w:color w:val="000000"/>
                <w:lang w:val="en-GB" w:eastAsia="en-US"/>
              </w:rPr>
              <w:br/>
              <w:t>Corticosteroids</w:t>
            </w:r>
          </w:p>
        </w:tc>
      </w:tr>
      <w:tr w:rsidR="00B0031B" w:rsidRPr="00B0031B" w14:paraId="4DE33A57" w14:textId="77777777" w:rsidTr="00204506">
        <w:trPr>
          <w:trHeight w:val="2304"/>
        </w:trPr>
        <w:tc>
          <w:tcPr>
            <w:tcW w:w="1715" w:type="dxa"/>
            <w:noWrap/>
          </w:tcPr>
          <w:p w14:paraId="0F9A944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Yang et al (2020)</w:t>
            </w:r>
            <w:sdt>
              <w:sdtPr>
                <w:rPr>
                  <w:rFonts w:ascii="Arial" w:eastAsia="Times New Roman" w:hAnsi="Arial" w:cs="Arial"/>
                  <w:color w:val="000000"/>
                  <w:vertAlign w:val="superscript"/>
                  <w:lang w:val="en-GB" w:eastAsia="en-US"/>
                </w:rPr>
                <w:id w:val="978810203"/>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yang-shi-2020-effect-of-continuous-renal-replacement-therapy-on-all-cause-mortality-in-covid-19-patients-undergoing-invasive-mechanical-ventilation:-a-retrospective-cohort-study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[148]</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38373CD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A25BDC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4EF361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36</w:t>
            </w:r>
          </w:p>
        </w:tc>
        <w:tc>
          <w:tcPr>
            <w:tcW w:w="3067" w:type="dxa"/>
          </w:tcPr>
          <w:p w14:paraId="77FA06C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Moxifloxacin hydrochloride</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Abidol</w:t>
            </w:r>
            <w:proofErr w:type="spellEnd"/>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Hydroxychloroquine</w:t>
            </w:r>
            <w:r w:rsidRPr="00B0031B">
              <w:rPr>
                <w:rFonts w:ascii="Arial" w:eastAsia="Times New Roman" w:hAnsi="Arial" w:cs="Arial"/>
                <w:color w:val="000000"/>
                <w:lang w:val="en-GB" w:eastAsia="en-US"/>
              </w:rPr>
              <w:br/>
              <w:t>Other antibiotic treatment</w:t>
            </w:r>
            <w:r w:rsidRPr="00B0031B">
              <w:rPr>
                <w:rFonts w:ascii="Arial" w:eastAsia="Times New Roman" w:hAnsi="Arial" w:cs="Arial"/>
                <w:color w:val="000000"/>
                <w:lang w:val="en-GB" w:eastAsia="en-US"/>
              </w:rPr>
              <w:br/>
              <w:t>Antifungal treatment</w:t>
            </w:r>
            <w:r w:rsidRPr="00B0031B">
              <w:rPr>
                <w:rFonts w:ascii="Arial" w:eastAsia="Times New Roman" w:hAnsi="Arial" w:cs="Arial"/>
                <w:color w:val="000000"/>
                <w:lang w:val="en-GB" w:eastAsia="en-US"/>
              </w:rPr>
              <w:br/>
              <w:t>Other antiviral treatment</w:t>
            </w:r>
            <w:r w:rsidRPr="00B0031B">
              <w:rPr>
                <w:rFonts w:ascii="Arial" w:eastAsia="Times New Roman" w:hAnsi="Arial" w:cs="Arial"/>
                <w:color w:val="000000"/>
                <w:lang w:val="en-GB" w:eastAsia="en-US"/>
              </w:rPr>
              <w:br/>
              <w:t>Traditional Chinese medicine</w:t>
            </w:r>
            <w:r w:rsidRPr="00B0031B">
              <w:rPr>
                <w:rFonts w:ascii="Arial" w:eastAsia="Times New Roman" w:hAnsi="Arial" w:cs="Arial"/>
                <w:color w:val="000000"/>
                <w:lang w:val="en-GB" w:eastAsia="en-US"/>
              </w:rPr>
              <w:br/>
              <w:t>Glucocorticoid</w:t>
            </w:r>
            <w:r w:rsidRPr="00B0031B">
              <w:rPr>
                <w:rFonts w:ascii="Arial" w:eastAsia="Times New Roman" w:hAnsi="Arial" w:cs="Arial"/>
                <w:color w:val="000000"/>
                <w:lang w:val="en-GB" w:eastAsia="en-US"/>
              </w:rPr>
              <w:br/>
              <w:t>Diuretics</w:t>
            </w:r>
            <w:r w:rsidRPr="00B0031B">
              <w:rPr>
                <w:rFonts w:ascii="Arial" w:eastAsia="Times New Roman" w:hAnsi="Arial" w:cs="Arial"/>
                <w:color w:val="000000"/>
                <w:lang w:val="en-GB" w:eastAsia="en-US"/>
              </w:rPr>
              <w:br/>
              <w:t>Human albumin</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t>Heparin</w:t>
            </w:r>
            <w:r w:rsidRPr="00B0031B">
              <w:rPr>
                <w:rFonts w:ascii="Arial" w:eastAsia="Times New Roman" w:hAnsi="Arial" w:cs="Arial"/>
                <w:color w:val="000000"/>
                <w:lang w:val="en-GB" w:eastAsia="en-US"/>
              </w:rPr>
              <w:br/>
              <w:t>Continuous renal replacement therapy</w:t>
            </w:r>
          </w:p>
        </w:tc>
      </w:tr>
      <w:tr w:rsidR="00B0031B" w:rsidRPr="00B0031B" w14:paraId="0EA3488F" w14:textId="77777777" w:rsidTr="00204506">
        <w:trPr>
          <w:trHeight w:val="576"/>
        </w:trPr>
        <w:tc>
          <w:tcPr>
            <w:tcW w:w="1715" w:type="dxa"/>
            <w:noWrap/>
          </w:tcPr>
          <w:p w14:paraId="2141F60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Xu et al (2020)</w:t>
            </w:r>
            <w:sdt>
              <w:sdtPr>
                <w:rPr>
                  <w:rFonts w:ascii="Arial" w:eastAsia="Times New Roman" w:hAnsi="Arial" w:cs="Arial"/>
                  <w:color w:val="000000"/>
                  <w:vertAlign w:val="superscript"/>
                  <w:lang w:val="en-GB" w:eastAsia="en-US"/>
                </w:rPr>
                <w:id w:val="-178773213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xu-2020-dynamic-profile-of-severe-or-critical-covid-19-cases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[149]</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7A88E70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7114BC81"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390988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10</w:t>
            </w:r>
          </w:p>
        </w:tc>
        <w:tc>
          <w:tcPr>
            <w:tcW w:w="3067" w:type="dxa"/>
          </w:tcPr>
          <w:p w14:paraId="1D3829A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Broad spectrum antibiotics</w:t>
            </w:r>
            <w:r w:rsidRPr="00B0031B">
              <w:rPr>
                <w:rFonts w:ascii="Arial" w:eastAsia="Times New Roman" w:hAnsi="Arial" w:cs="Arial"/>
                <w:color w:val="000000"/>
                <w:lang w:val="en-GB" w:eastAsia="en-US"/>
              </w:rPr>
              <w:br/>
              <w:t xml:space="preserve">IV </w:t>
            </w:r>
            <w:proofErr w:type="spellStart"/>
            <w:r w:rsidRPr="00B0031B">
              <w:rPr>
                <w:rFonts w:ascii="Arial" w:eastAsia="Times New Roman" w:hAnsi="Arial" w:cs="Arial"/>
                <w:color w:val="000000"/>
                <w:lang w:val="en-GB" w:eastAsia="en-US"/>
              </w:rPr>
              <w:t>methylprednisone</w:t>
            </w:r>
            <w:proofErr w:type="spellEnd"/>
          </w:p>
        </w:tc>
      </w:tr>
      <w:tr w:rsidR="00B0031B" w:rsidRPr="00B0031B" w14:paraId="7380C029" w14:textId="77777777" w:rsidTr="00204506">
        <w:trPr>
          <w:trHeight w:val="4032"/>
        </w:trPr>
        <w:tc>
          <w:tcPr>
            <w:tcW w:w="1715" w:type="dxa"/>
            <w:noWrap/>
          </w:tcPr>
          <w:p w14:paraId="29235BB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Huang et al (2020)</w:t>
            </w:r>
            <w:sdt>
              <w:sdtPr>
                <w:rPr>
                  <w:rFonts w:ascii="Arial" w:eastAsia="Times New Roman" w:hAnsi="Arial" w:cs="Arial"/>
                  <w:color w:val="000000"/>
                  <w:vertAlign w:val="superscript"/>
                  <w:lang w:val="en-GB" w:eastAsia="en-US"/>
                </w:rPr>
                <w:id w:val="-194547205"/>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huang-zhou-2020-clinical-characteristics-of-36-non-survivors-with-covid-19-in-wuhan,-china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[150]</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C820CB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342E99C7"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7ACE443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36</w:t>
            </w:r>
          </w:p>
        </w:tc>
        <w:tc>
          <w:tcPr>
            <w:tcW w:w="3067" w:type="dxa"/>
          </w:tcPr>
          <w:p w14:paraId="561B61B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Oseltamivir</w:t>
            </w:r>
            <w:r w:rsidRPr="00B0031B">
              <w:rPr>
                <w:rFonts w:ascii="Arial" w:eastAsia="Times New Roman" w:hAnsi="Arial" w:cs="Arial"/>
                <w:color w:val="000000"/>
                <w:lang w:val="en-GB" w:eastAsia="en-US"/>
              </w:rPr>
              <w:br/>
              <w:t>Ganciclovir</w:t>
            </w:r>
            <w:r w:rsidRPr="00B0031B">
              <w:rPr>
                <w:rFonts w:ascii="Arial" w:eastAsia="Times New Roman" w:hAnsi="Arial" w:cs="Arial"/>
                <w:color w:val="000000"/>
                <w:lang w:val="en-GB" w:eastAsia="en-US"/>
              </w:rPr>
              <w:br/>
              <w:t>Ribavirin</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Umifenovir</w:t>
            </w:r>
            <w:proofErr w:type="spellEnd"/>
            <w:r w:rsidRPr="00B0031B">
              <w:rPr>
                <w:rFonts w:ascii="Arial" w:eastAsia="Times New Roman" w:hAnsi="Arial" w:cs="Arial"/>
                <w:color w:val="000000"/>
                <w:lang w:val="en-GB" w:eastAsia="en-US"/>
              </w:rPr>
              <w:t xml:space="preserve"> Hydrochloride</w:t>
            </w:r>
            <w:r w:rsidRPr="00B0031B">
              <w:rPr>
                <w:rFonts w:ascii="Arial" w:eastAsia="Times New Roman" w:hAnsi="Arial" w:cs="Arial"/>
                <w:color w:val="000000"/>
                <w:lang w:val="en-GB" w:eastAsia="en-US"/>
              </w:rPr>
              <w:br/>
              <w:t>Antibiotic Therapy</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t>Interferon Alfa</w:t>
            </w:r>
          </w:p>
        </w:tc>
      </w:tr>
      <w:tr w:rsidR="00B0031B" w:rsidRPr="00B0031B" w14:paraId="62BFA769" w14:textId="77777777" w:rsidTr="00204506">
        <w:trPr>
          <w:trHeight w:val="1152"/>
        </w:trPr>
        <w:tc>
          <w:tcPr>
            <w:tcW w:w="1715" w:type="dxa"/>
            <w:noWrap/>
          </w:tcPr>
          <w:p w14:paraId="2D58C97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Yan et al (2020)</w:t>
            </w:r>
            <w:sdt>
              <w:sdtPr>
                <w:rPr>
                  <w:rFonts w:ascii="Arial" w:eastAsia="Times New Roman" w:hAnsi="Arial" w:cs="Arial"/>
                  <w:color w:val="000000"/>
                  <w:vertAlign w:val="superscript"/>
                  <w:lang w:val="en-GB" w:eastAsia="en-US"/>
                </w:rPr>
                <w:id w:val="185985903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yan-song-2020-clinical-characteristics-of-coronavirus-disease-2019-in-hainan,-china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[151]</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423511A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8F20098"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470D760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168</w:t>
            </w:r>
          </w:p>
        </w:tc>
        <w:tc>
          <w:tcPr>
            <w:tcW w:w="3067" w:type="dxa"/>
          </w:tcPr>
          <w:p w14:paraId="6A76985A"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Antiviral Treatment </w:t>
            </w:r>
            <w:r w:rsidRPr="00B0031B">
              <w:rPr>
                <w:rFonts w:ascii="Arial" w:eastAsia="Times New Roman" w:hAnsi="Arial" w:cs="Arial"/>
                <w:color w:val="000000"/>
                <w:lang w:val="en-GB" w:eastAsia="en-US"/>
              </w:rPr>
              <w:br/>
              <w:t>Antibiotic Therapy</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Immunopotentiation</w:t>
            </w:r>
            <w:proofErr w:type="spellEnd"/>
            <w:r w:rsidRPr="00B0031B">
              <w:rPr>
                <w:rFonts w:ascii="Arial" w:eastAsia="Times New Roman" w:hAnsi="Arial" w:cs="Arial"/>
                <w:color w:val="000000"/>
                <w:lang w:val="en-GB" w:eastAsia="en-US"/>
              </w:rPr>
              <w:t xml:space="preserve"> Therapy</w:t>
            </w:r>
            <w:r w:rsidRPr="00B0031B">
              <w:rPr>
                <w:rFonts w:ascii="Arial" w:eastAsia="Times New Roman" w:hAnsi="Arial" w:cs="Arial"/>
                <w:color w:val="000000"/>
                <w:lang w:val="en-GB" w:eastAsia="en-US"/>
              </w:rPr>
              <w:br/>
              <w:t>Intestinal Flora Regulating Drugs</w:t>
            </w:r>
            <w:r w:rsidRPr="00B0031B">
              <w:rPr>
                <w:rFonts w:ascii="Arial" w:eastAsia="Times New Roman" w:hAnsi="Arial" w:cs="Arial"/>
                <w:color w:val="000000"/>
                <w:lang w:val="en-GB" w:eastAsia="en-US"/>
              </w:rPr>
              <w:br/>
              <w:t>Glucocorticoid Therapy</w:t>
            </w:r>
            <w:r w:rsidRPr="00B0031B">
              <w:rPr>
                <w:rFonts w:ascii="Arial" w:eastAsia="Times New Roman" w:hAnsi="Arial" w:cs="Arial"/>
                <w:color w:val="000000"/>
                <w:lang w:val="en-GB" w:eastAsia="en-US"/>
              </w:rPr>
              <w:br/>
              <w:t>Antifungal</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Immunosuppressors</w:t>
            </w:r>
            <w:proofErr w:type="spellEnd"/>
            <w:r w:rsidRPr="00B0031B">
              <w:rPr>
                <w:rFonts w:ascii="Arial" w:eastAsia="Times New Roman" w:hAnsi="Arial" w:cs="Arial"/>
                <w:color w:val="000000"/>
                <w:lang w:val="en-GB" w:eastAsia="en-US"/>
              </w:rPr>
              <w:br/>
              <w:t>Traditional Chinese medicine</w:t>
            </w:r>
            <w:r w:rsidRPr="00B0031B">
              <w:rPr>
                <w:rFonts w:ascii="Arial" w:eastAsia="Times New Roman" w:hAnsi="Arial" w:cs="Arial"/>
                <w:color w:val="000000"/>
                <w:lang w:val="en-GB" w:eastAsia="en-US"/>
              </w:rPr>
              <w:br/>
              <w:t xml:space="preserve">Acid suppression drugs </w:t>
            </w:r>
            <w:r w:rsidRPr="00B0031B">
              <w:rPr>
                <w:rFonts w:ascii="Arial" w:eastAsia="Times New Roman" w:hAnsi="Arial" w:cs="Arial"/>
                <w:color w:val="000000"/>
                <w:lang w:val="en-GB" w:eastAsia="en-US"/>
              </w:rPr>
              <w:br/>
              <w:t>Expectorant and antitussive drugs</w:t>
            </w:r>
            <w:r w:rsidRPr="00B0031B">
              <w:rPr>
                <w:rFonts w:ascii="Arial" w:eastAsia="Times New Roman" w:hAnsi="Arial" w:cs="Arial"/>
                <w:color w:val="000000"/>
                <w:lang w:val="en-GB" w:eastAsia="en-US"/>
              </w:rPr>
              <w:br/>
              <w:t xml:space="preserve">Gastric mucosa repair agents </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Pseudoepinephrine</w:t>
            </w:r>
            <w:proofErr w:type="spellEnd"/>
            <w:r w:rsidRPr="00B0031B">
              <w:rPr>
                <w:rFonts w:ascii="Arial" w:eastAsia="Times New Roman" w:hAnsi="Arial" w:cs="Arial"/>
                <w:color w:val="000000"/>
                <w:lang w:val="en-GB" w:eastAsia="en-US"/>
              </w:rPr>
              <w:br/>
              <w:t>M receptor inhibitors</w:t>
            </w:r>
            <w:r w:rsidRPr="00B0031B">
              <w:rPr>
                <w:rFonts w:ascii="Arial" w:eastAsia="Times New Roman" w:hAnsi="Arial" w:cs="Arial"/>
                <w:color w:val="000000"/>
                <w:lang w:val="en-GB" w:eastAsia="en-US"/>
              </w:rPr>
              <w:br/>
              <w:t>Nitrates</w:t>
            </w:r>
            <w:r w:rsidRPr="00B0031B">
              <w:rPr>
                <w:rFonts w:ascii="Arial" w:eastAsia="Times New Roman" w:hAnsi="Arial" w:cs="Arial"/>
                <w:color w:val="000000"/>
                <w:lang w:val="en-GB" w:eastAsia="en-US"/>
              </w:rPr>
              <w:br/>
              <w:t>Ca receptor blockers</w:t>
            </w:r>
            <w:r w:rsidRPr="00B0031B">
              <w:rPr>
                <w:rFonts w:ascii="Arial" w:eastAsia="Times New Roman" w:hAnsi="Arial" w:cs="Arial"/>
                <w:color w:val="000000"/>
                <w:lang w:val="en-GB" w:eastAsia="en-US"/>
              </w:rPr>
              <w:br/>
              <w:t>B blocker</w:t>
            </w:r>
          </w:p>
        </w:tc>
      </w:tr>
      <w:tr w:rsidR="00B0031B" w:rsidRPr="00B0031B" w14:paraId="4FB9C71B" w14:textId="77777777" w:rsidTr="00204506">
        <w:trPr>
          <w:trHeight w:val="2304"/>
        </w:trPr>
        <w:tc>
          <w:tcPr>
            <w:tcW w:w="1715" w:type="dxa"/>
            <w:noWrap/>
          </w:tcPr>
          <w:p w14:paraId="6D864481"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Bian</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lang w:val="en-GB" w:eastAsia="en-US"/>
                </w:rPr>
                <w:id w:val="1953979434"/>
                <w:citation/>
              </w:sdtPr>
              <w:sdtEndPr>
                <w:rPr>
                  <w:vertAlign w:val="superscript"/>
                </w:r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(nurarif-&amp;-kusuma-2013-meplazumab-treats-covid-19-pneumonia:-an-open-labelled,-concurrent-controlled-add-on-clinical-trial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[152]</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2FEEF2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9290FA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574AF9E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28</w:t>
            </w:r>
          </w:p>
        </w:tc>
        <w:tc>
          <w:tcPr>
            <w:tcW w:w="3067" w:type="dxa"/>
          </w:tcPr>
          <w:p w14:paraId="7262B4AA"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Human interferon α-2b</w:t>
            </w:r>
            <w:r w:rsidRPr="00B0031B">
              <w:rPr>
                <w:rFonts w:ascii="Arial" w:eastAsia="Times New Roman" w:hAnsi="Arial" w:cs="Arial"/>
                <w:color w:val="000000"/>
                <w:lang w:val="en-GB" w:eastAsia="en-US"/>
              </w:rPr>
              <w:br/>
              <w:t>Glucocorticoid</w:t>
            </w:r>
            <w:r w:rsidRPr="00B0031B">
              <w:rPr>
                <w:rFonts w:ascii="Arial" w:eastAsia="Times New Roman" w:hAnsi="Arial" w:cs="Arial"/>
                <w:color w:val="000000"/>
                <w:lang w:val="en-GB" w:eastAsia="en-US"/>
              </w:rPr>
              <w:br/>
              <w:t>Antibiotic</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Meplazumab</w:t>
            </w:r>
            <w:proofErr w:type="spellEnd"/>
          </w:p>
        </w:tc>
      </w:tr>
      <w:tr w:rsidR="00B0031B" w:rsidRPr="00B0031B" w14:paraId="3F3342FA" w14:textId="77777777" w:rsidTr="00204506">
        <w:trPr>
          <w:trHeight w:val="4608"/>
        </w:trPr>
        <w:tc>
          <w:tcPr>
            <w:tcW w:w="1715" w:type="dxa"/>
            <w:noWrap/>
          </w:tcPr>
          <w:p w14:paraId="25183FA3"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Zhang et al (2020)</w:t>
            </w:r>
            <w:sdt>
              <w:sdtPr>
                <w:rPr>
                  <w:rFonts w:ascii="Arial" w:eastAsia="Times New Roman" w:hAnsi="Arial" w:cs="Arial"/>
                  <w:color w:val="000000"/>
                  <w:vertAlign w:val="superscript"/>
                  <w:lang w:val="en-GB" w:eastAsia="en-US"/>
                </w:rPr>
                <w:id w:val="-116214926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zhang-yang-2020-myocardial-injury-is-associated-with-in-hospital-mortality-of-confirmed-or-suspected-covid-19-in-wuhan,-china:-a-single-center-retrospective-cohort-study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[153]</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E4E081D"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029A075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6A18876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48</w:t>
            </w:r>
          </w:p>
        </w:tc>
        <w:tc>
          <w:tcPr>
            <w:tcW w:w="3067" w:type="dxa"/>
          </w:tcPr>
          <w:p w14:paraId="4A0F120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Antiviral</w:t>
            </w:r>
            <w:r w:rsidRPr="00B0031B">
              <w:rPr>
                <w:rFonts w:ascii="Arial" w:eastAsia="Times New Roman" w:hAnsi="Arial" w:cs="Arial"/>
                <w:color w:val="000000"/>
                <w:lang w:val="en-GB" w:eastAsia="en-US"/>
              </w:rPr>
              <w:br/>
              <w:t>Antibiotics</w:t>
            </w:r>
            <w:r w:rsidRPr="00B0031B">
              <w:rPr>
                <w:rFonts w:ascii="Arial" w:eastAsia="Times New Roman" w:hAnsi="Arial" w:cs="Arial"/>
                <w:color w:val="000000"/>
                <w:lang w:val="en-GB" w:eastAsia="en-US"/>
              </w:rPr>
              <w:br/>
              <w:t>Corticosteroids</w:t>
            </w:r>
            <w:r w:rsidRPr="00B0031B">
              <w:rPr>
                <w:rFonts w:ascii="Arial" w:eastAsia="Times New Roman" w:hAnsi="Arial" w:cs="Arial"/>
                <w:color w:val="000000"/>
                <w:lang w:val="en-GB" w:eastAsia="en-US"/>
              </w:rPr>
              <w:br/>
              <w:t>IVIG</w:t>
            </w:r>
          </w:p>
        </w:tc>
      </w:tr>
      <w:tr w:rsidR="00B0031B" w:rsidRPr="00B0031B" w14:paraId="42F3C437" w14:textId="77777777" w:rsidTr="00204506">
        <w:trPr>
          <w:trHeight w:val="1728"/>
        </w:trPr>
        <w:tc>
          <w:tcPr>
            <w:tcW w:w="1715" w:type="dxa"/>
            <w:noWrap/>
          </w:tcPr>
          <w:p w14:paraId="2C9D3FA5"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Tian et al (2020)</w:t>
            </w:r>
            <w:sdt>
              <w:sdtPr>
                <w:rPr>
                  <w:rFonts w:ascii="Arial" w:eastAsia="Times New Roman" w:hAnsi="Arial" w:cs="Arial"/>
                  <w:color w:val="000000"/>
                  <w:lang w:val="en-GB" w:eastAsia="en-US"/>
                </w:rPr>
                <w:id w:val="996534028"/>
                <w:citation/>
              </w:sdtPr>
              <w:sdtEndPr>
                <w:rPr>
                  <w:vertAlign w:val="superscript"/>
                </w:r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tian-chang-2020-clinical-characteristics-and-reasons-of-different-duration-from-onset-to-release-from-quarantine-for-patients-with-covid-19-outside-hubei-province,-china.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[154]</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279F7A1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C1B22A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280CAB19"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37</w:t>
            </w:r>
          </w:p>
        </w:tc>
        <w:tc>
          <w:tcPr>
            <w:tcW w:w="3067" w:type="dxa"/>
          </w:tcPr>
          <w:p w14:paraId="090C966F"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Antibiotics</w:t>
            </w:r>
            <w:r w:rsidRPr="00B0031B">
              <w:rPr>
                <w:rFonts w:ascii="Arial" w:eastAsia="Times New Roman" w:hAnsi="Arial" w:cs="Arial"/>
                <w:color w:val="000000"/>
                <w:lang w:val="en-GB" w:eastAsia="en-US"/>
              </w:rPr>
              <w:br/>
              <w:t>Antifungal</w:t>
            </w:r>
            <w:r w:rsidRPr="00B0031B">
              <w:rPr>
                <w:rFonts w:ascii="Arial" w:eastAsia="Times New Roman" w:hAnsi="Arial" w:cs="Arial"/>
                <w:color w:val="000000"/>
                <w:lang w:val="en-GB" w:eastAsia="en-US"/>
              </w:rPr>
              <w:br/>
              <w:t>Antiviral</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t>Albumin</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Thymosin</w:t>
            </w:r>
            <w:proofErr w:type="spellEnd"/>
            <w:r w:rsidRPr="00B0031B">
              <w:rPr>
                <w:rFonts w:ascii="Arial" w:eastAsia="Times New Roman" w:hAnsi="Arial" w:cs="Arial"/>
                <w:color w:val="000000"/>
                <w:lang w:val="en-GB" w:eastAsia="en-US"/>
              </w:rPr>
              <w:br/>
              <w:t>Plasma exchange</w:t>
            </w:r>
            <w:r w:rsidRPr="00B0031B">
              <w:rPr>
                <w:rFonts w:ascii="Arial" w:eastAsia="Times New Roman" w:hAnsi="Arial" w:cs="Arial"/>
                <w:color w:val="000000"/>
                <w:lang w:val="en-GB" w:eastAsia="en-US"/>
              </w:rPr>
              <w:br/>
              <w:t>Traditional Chinese medicine</w:t>
            </w:r>
          </w:p>
        </w:tc>
      </w:tr>
      <w:tr w:rsidR="00B0031B" w:rsidRPr="00B0031B" w14:paraId="365E2724" w14:textId="77777777" w:rsidTr="00204506">
        <w:trPr>
          <w:trHeight w:val="1152"/>
        </w:trPr>
        <w:tc>
          <w:tcPr>
            <w:tcW w:w="1715" w:type="dxa"/>
            <w:noWrap/>
          </w:tcPr>
          <w:p w14:paraId="1CBB4C0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Li et al (2020)</w:t>
            </w:r>
            <w:sdt>
              <w:sdtPr>
                <w:rPr>
                  <w:rFonts w:ascii="Arial" w:eastAsia="Times New Roman" w:hAnsi="Arial" w:cs="Arial"/>
                  <w:color w:val="000000"/>
                  <w:vertAlign w:val="superscript"/>
                  <w:lang w:val="en-GB" w:eastAsia="en-US"/>
                </w:rPr>
                <w:id w:val="1041549794"/>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li-xie-2020-an-exploratory-randomized,-controlled-study-on-the-efficacy-and-safety-of-lopinavir/ritonavir-or-arbidol-treating-adult-patients-hospitalized-with-mild/moderate-covid-19-(elacoi)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[155]</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58612892"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225E5C6E"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China</w:t>
            </w:r>
          </w:p>
        </w:tc>
        <w:tc>
          <w:tcPr>
            <w:tcW w:w="939" w:type="dxa"/>
          </w:tcPr>
          <w:p w14:paraId="190CB750"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44</w:t>
            </w:r>
          </w:p>
        </w:tc>
        <w:tc>
          <w:tcPr>
            <w:tcW w:w="3067" w:type="dxa"/>
          </w:tcPr>
          <w:p w14:paraId="17E13941"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Lopinavir</w:t>
            </w:r>
            <w:proofErr w:type="spellEnd"/>
            <w:r w:rsidRPr="00B0031B">
              <w:rPr>
                <w:rFonts w:ascii="Arial" w:eastAsia="Times New Roman" w:hAnsi="Arial" w:cs="Arial"/>
                <w:color w:val="000000"/>
                <w:lang w:val="en-GB" w:eastAsia="en-US"/>
              </w:rPr>
              <w:t>/Ritonavir</w:t>
            </w:r>
            <w:r w:rsidRPr="00B0031B">
              <w:rPr>
                <w:rFonts w:ascii="Arial" w:eastAsia="Times New Roman" w:hAnsi="Arial" w:cs="Arial"/>
                <w:color w:val="000000"/>
                <w:lang w:val="en-GB" w:eastAsia="en-US"/>
              </w:rPr>
              <w:br/>
              <w:t>IVIG</w:t>
            </w:r>
            <w:r w:rsidRPr="00B0031B">
              <w:rPr>
                <w:rFonts w:ascii="Arial" w:eastAsia="Times New Roman" w:hAnsi="Arial" w:cs="Arial"/>
                <w:color w:val="000000"/>
                <w:lang w:val="en-GB" w:eastAsia="en-US"/>
              </w:rPr>
              <w:br/>
              <w:t>Glucocorticoids</w:t>
            </w:r>
            <w:r w:rsidRPr="00B0031B">
              <w:rPr>
                <w:rFonts w:ascii="Arial" w:eastAsia="Times New Roman" w:hAnsi="Arial" w:cs="Arial"/>
                <w:color w:val="000000"/>
                <w:lang w:val="en-GB" w:eastAsia="en-US"/>
              </w:rPr>
              <w:br/>
            </w:r>
            <w:proofErr w:type="spellStart"/>
            <w:r w:rsidRPr="00B0031B">
              <w:rPr>
                <w:rFonts w:ascii="Arial" w:eastAsia="Times New Roman" w:hAnsi="Arial" w:cs="Arial"/>
                <w:color w:val="000000"/>
                <w:lang w:val="en-GB" w:eastAsia="en-US"/>
              </w:rPr>
              <w:t>Arbidol</w:t>
            </w:r>
            <w:proofErr w:type="spellEnd"/>
          </w:p>
        </w:tc>
      </w:tr>
      <w:tr w:rsidR="00B0031B" w:rsidRPr="00B0031B" w14:paraId="2F99C670" w14:textId="77777777" w:rsidTr="00204506">
        <w:trPr>
          <w:trHeight w:val="2592"/>
        </w:trPr>
        <w:tc>
          <w:tcPr>
            <w:tcW w:w="1715" w:type="dxa"/>
            <w:noWrap/>
          </w:tcPr>
          <w:p w14:paraId="55105037" w14:textId="77777777" w:rsidR="00B0031B" w:rsidRPr="00B0031B" w:rsidRDefault="00B0031B" w:rsidP="00204506">
            <w:pPr>
              <w:rPr>
                <w:rFonts w:ascii="Arial" w:eastAsia="Times New Roman" w:hAnsi="Arial" w:cs="Arial"/>
                <w:color w:val="000000"/>
                <w:lang w:val="en-GB" w:eastAsia="en-US"/>
              </w:rPr>
            </w:pPr>
            <w:proofErr w:type="spellStart"/>
            <w:r w:rsidRPr="00B0031B">
              <w:rPr>
                <w:rFonts w:ascii="Arial" w:eastAsia="Times New Roman" w:hAnsi="Arial" w:cs="Arial"/>
                <w:color w:val="000000"/>
                <w:lang w:val="en-GB" w:eastAsia="en-US"/>
              </w:rPr>
              <w:t>Gautret</w:t>
            </w:r>
            <w:proofErr w:type="spellEnd"/>
            <w:r w:rsidRPr="00B0031B">
              <w:rPr>
                <w:rFonts w:ascii="Arial" w:eastAsia="Times New Roman" w:hAnsi="Arial" w:cs="Arial"/>
                <w:color w:val="000000"/>
                <w:lang w:val="en-GB" w:eastAsia="en-US"/>
              </w:rPr>
              <w:t xml:space="preserve"> et al (2020)</w:t>
            </w:r>
            <w:sdt>
              <w:sdtPr>
                <w:rPr>
                  <w:rFonts w:ascii="Arial" w:eastAsia="Times New Roman" w:hAnsi="Arial" w:cs="Arial"/>
                  <w:color w:val="000000"/>
                  <w:vertAlign w:val="superscript"/>
                  <w:lang w:val="en-GB" w:eastAsia="en-US"/>
                </w:rPr>
                <w:id w:val="-374462671"/>
                <w:citation/>
              </w:sdtPr>
              <w:sdtEndPr/>
              <w:sdtContent>
                <w:r w:rsidRPr="00B0031B">
                  <w:rPr>
                    <w:rFonts w:ascii="Arial" w:eastAsia="Times New Roman" w:hAnsi="Arial" w:cs="Arial"/>
                    <w:color w:val="000000"/>
                    <w:vertAlign w:val="superscript"/>
                    <w:lang w:val="en-GB" w:eastAsia="en-US"/>
                  </w:rPr>
                  <w:fldChar w:fldCharType="begin"/>
                </w:r>
                <w:r w:rsidRPr="00B0031B">
                  <w:rPr>
                    <w:rFonts w:ascii="Arial" w:eastAsia="Times New Roman" w:hAnsi="Arial" w:cs="Arial"/>
                    <w:color w:val="000000"/>
                    <w:vertAlign w:val="superscript"/>
                    <w:lang w:val="en-GB" w:eastAsia="en-US"/>
                  </w:rPr>
                  <w:instrText xml:space="preserve"> CITATION gautret-lagier-2020-clinical-and-microbiological-effect-of-a-combination-of-hydroxychloroquine-and-azithromycin-in-80-covid-19-patients-with-at-least-a-six-day-follow-up:-an-observational-study \l 1033 </w:instrText>
                </w:r>
                <w:r w:rsidRPr="00B0031B">
                  <w:rPr>
                    <w:rFonts w:ascii="Arial" w:eastAsia="Times New Roman" w:hAnsi="Arial" w:cs="Arial"/>
                    <w:color w:val="000000"/>
                    <w:vertAlign w:val="superscript"/>
                    <w:lang w:val="en-GB" w:eastAsia="en-US"/>
                  </w:rPr>
                  <w:fldChar w:fldCharType="separate"/>
                </w:r>
                <w:r w:rsidRPr="00B0031B">
                  <w:rPr>
                    <w:rFonts w:ascii="Arial" w:eastAsia="Times New Roman" w:hAnsi="Arial" w:cs="Arial"/>
                    <w:color w:val="000000"/>
                    <w:vertAlign w:val="superscript"/>
                    <w:lang w:val="en-GB" w:eastAsia="en-US"/>
                  </w:rPr>
                  <w:t xml:space="preserve"> [156]</w:t>
                </w:r>
                <w:r w:rsidRPr="00B0031B">
                  <w:rPr>
                    <w:rFonts w:ascii="Arial" w:eastAsia="Times New Roman" w:hAnsi="Arial" w:cs="Arial"/>
                    <w:color w:val="000000"/>
                    <w:vertAlign w:val="superscript"/>
                    <w:lang w:val="en-GB" w:eastAsia="en-US"/>
                  </w:rPr>
                  <w:fldChar w:fldCharType="end"/>
                </w:r>
              </w:sdtContent>
            </w:sdt>
          </w:p>
        </w:tc>
        <w:tc>
          <w:tcPr>
            <w:tcW w:w="1687" w:type="dxa"/>
            <w:noWrap/>
          </w:tcPr>
          <w:p w14:paraId="6DE23A66"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Case Series</w:t>
            </w:r>
          </w:p>
        </w:tc>
        <w:tc>
          <w:tcPr>
            <w:tcW w:w="1942" w:type="dxa"/>
          </w:tcPr>
          <w:p w14:paraId="1AE754E4"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France</w:t>
            </w:r>
          </w:p>
        </w:tc>
        <w:tc>
          <w:tcPr>
            <w:tcW w:w="939" w:type="dxa"/>
          </w:tcPr>
          <w:p w14:paraId="37B06FCB"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80</w:t>
            </w:r>
          </w:p>
        </w:tc>
        <w:tc>
          <w:tcPr>
            <w:tcW w:w="3067" w:type="dxa"/>
          </w:tcPr>
          <w:p w14:paraId="06BD84BC" w14:textId="77777777" w:rsidR="00B0031B" w:rsidRPr="00B0031B" w:rsidRDefault="00B0031B" w:rsidP="00204506">
            <w:pPr>
              <w:rPr>
                <w:rFonts w:ascii="Arial" w:eastAsia="Times New Roman" w:hAnsi="Arial" w:cs="Arial"/>
                <w:color w:val="000000"/>
                <w:lang w:val="en-GB" w:eastAsia="en-US"/>
              </w:rPr>
            </w:pPr>
            <w:r w:rsidRPr="00B0031B">
              <w:rPr>
                <w:rFonts w:ascii="Arial" w:eastAsia="Times New Roman" w:hAnsi="Arial" w:cs="Arial"/>
                <w:color w:val="000000"/>
                <w:lang w:val="en-GB" w:eastAsia="en-US"/>
              </w:rPr>
              <w:t xml:space="preserve">Hydroxychloroquine </w:t>
            </w:r>
            <w:proofErr w:type="spellStart"/>
            <w:r w:rsidRPr="00B0031B">
              <w:rPr>
                <w:rFonts w:ascii="Arial" w:eastAsia="Times New Roman" w:hAnsi="Arial" w:cs="Arial"/>
                <w:color w:val="000000"/>
                <w:lang w:val="en-GB" w:eastAsia="en-US"/>
              </w:rPr>
              <w:t>sulfate</w:t>
            </w:r>
            <w:proofErr w:type="spellEnd"/>
            <w:r w:rsidRPr="00B0031B">
              <w:rPr>
                <w:rFonts w:ascii="Arial" w:eastAsia="Times New Roman" w:hAnsi="Arial" w:cs="Arial"/>
                <w:color w:val="000000"/>
                <w:lang w:val="en-GB" w:eastAsia="en-US"/>
              </w:rPr>
              <w:br/>
              <w:t>Azithromycin</w:t>
            </w:r>
            <w:r w:rsidRPr="00B0031B">
              <w:rPr>
                <w:rFonts w:ascii="Arial" w:eastAsia="Times New Roman" w:hAnsi="Arial" w:cs="Arial"/>
                <w:color w:val="000000"/>
                <w:lang w:val="en-GB" w:eastAsia="en-US"/>
              </w:rPr>
              <w:br/>
              <w:t>Antibiotics (Ceftriaxone in 5)</w:t>
            </w:r>
          </w:p>
        </w:tc>
      </w:tr>
    </w:tbl>
    <w:p w14:paraId="395E7B9F" w14:textId="77777777" w:rsidR="00B0031B" w:rsidRPr="00B0031B" w:rsidRDefault="00B0031B" w:rsidP="00B0031B">
      <w:pPr>
        <w:rPr>
          <w:rFonts w:ascii="Arial" w:hAnsi="Arial" w:cs="Arial"/>
          <w:lang w:val="en-GB"/>
        </w:rPr>
      </w:pPr>
    </w:p>
    <w:p w14:paraId="78B960CB" w14:textId="77777777" w:rsidR="00B0031B" w:rsidRPr="00B0031B" w:rsidRDefault="00B0031B" w:rsidP="00B0031B">
      <w:pPr>
        <w:rPr>
          <w:rFonts w:ascii="Arial" w:hAnsi="Arial" w:cs="Arial"/>
          <w:lang w:val="en-GB"/>
        </w:rPr>
      </w:pPr>
    </w:p>
    <w:p w14:paraId="7AC34A5F" w14:textId="77777777" w:rsidR="00B0031B" w:rsidRPr="00B0031B" w:rsidRDefault="00B0031B" w:rsidP="00B0031B">
      <w:pPr>
        <w:rPr>
          <w:rFonts w:ascii="Arial" w:hAnsi="Arial" w:cs="Arial"/>
          <w:lang w:val="en-GB"/>
        </w:rPr>
      </w:pPr>
    </w:p>
    <w:p w14:paraId="31091DD1" w14:textId="77777777" w:rsidR="00B0031B" w:rsidRPr="00B0031B" w:rsidRDefault="00B0031B" w:rsidP="00B0031B">
      <w:pPr>
        <w:rPr>
          <w:rFonts w:ascii="Arial" w:hAnsi="Arial" w:cs="Arial"/>
          <w:lang w:val="en-GB"/>
        </w:rPr>
      </w:pPr>
      <w:r w:rsidRPr="00B0031B">
        <w:rPr>
          <w:rFonts w:ascii="Arial" w:hAnsi="Arial" w:cs="Arial"/>
          <w:lang w:val="en-GB"/>
        </w:rPr>
        <w:br w:type="page"/>
      </w:r>
    </w:p>
    <w:p w14:paraId="45C9A5C7" w14:textId="77777777" w:rsidR="00B0031B" w:rsidRPr="00B0031B" w:rsidRDefault="00007BA7" w:rsidP="00B0031B">
      <w:pPr>
        <w:rPr>
          <w:rFonts w:ascii="Arial" w:hAnsi="Arial" w:cs="Arial"/>
          <w:lang w:val="en-GB"/>
        </w:rPr>
      </w:pPr>
      <w:r>
        <w:rPr>
          <w:rFonts w:ascii="Arial" w:hAnsi="Arial" w:cs="Arial"/>
          <w:lang w:val="en-GB"/>
        </w:rPr>
        <w:t>Supplementary Table 4</w:t>
      </w:r>
      <w:r w:rsidR="00B0031B" w:rsidRPr="00B0031B">
        <w:rPr>
          <w:rFonts w:ascii="Arial" w:hAnsi="Arial" w:cs="Arial"/>
          <w:lang w:val="en-GB"/>
        </w:rPr>
        <w:t>: Listing of all treatments given</w:t>
      </w:r>
    </w:p>
    <w:p w14:paraId="63E9AEBD" w14:textId="77777777" w:rsidR="00B0031B" w:rsidRPr="00B0031B" w:rsidRDefault="00B0031B" w:rsidP="00B0031B">
      <w:pPr>
        <w:rPr>
          <w:rFonts w:ascii="Arial" w:hAnsi="Arial" w:cs="Arial"/>
          <w:lang w:val="en-GB"/>
        </w:rPr>
      </w:pPr>
    </w:p>
    <w:tbl>
      <w:tblPr>
        <w:tblStyle w:val="TableGrid"/>
        <w:tblW w:w="0" w:type="auto"/>
        <w:tblLook w:val="04A0" w:firstRow="1" w:lastRow="0" w:firstColumn="1" w:lastColumn="0" w:noHBand="0" w:noVBand="1"/>
      </w:tblPr>
      <w:tblGrid>
        <w:gridCol w:w="3645"/>
        <w:gridCol w:w="2889"/>
        <w:gridCol w:w="3000"/>
      </w:tblGrid>
      <w:tr w:rsidR="00B0031B" w:rsidRPr="00B0031B" w14:paraId="2B2BF92C" w14:textId="77777777" w:rsidTr="00204506">
        <w:tc>
          <w:tcPr>
            <w:tcW w:w="3461" w:type="dxa"/>
          </w:tcPr>
          <w:p w14:paraId="16E174A2" w14:textId="77777777" w:rsidR="00B0031B" w:rsidRPr="00B0031B" w:rsidRDefault="00B0031B" w:rsidP="00204506">
            <w:pPr>
              <w:rPr>
                <w:rFonts w:ascii="Arial" w:hAnsi="Arial" w:cs="Arial"/>
                <w:b/>
              </w:rPr>
            </w:pPr>
            <w:r w:rsidRPr="00B0031B">
              <w:rPr>
                <w:rFonts w:ascii="Arial" w:hAnsi="Arial" w:cs="Arial"/>
                <w:b/>
              </w:rPr>
              <w:t>Treatment name</w:t>
            </w:r>
          </w:p>
        </w:tc>
        <w:tc>
          <w:tcPr>
            <w:tcW w:w="2889" w:type="dxa"/>
          </w:tcPr>
          <w:p w14:paraId="62443AE0" w14:textId="77777777" w:rsidR="00B0031B" w:rsidRPr="00B0031B" w:rsidRDefault="00B0031B" w:rsidP="00204506">
            <w:pPr>
              <w:rPr>
                <w:rFonts w:ascii="Arial" w:hAnsi="Arial" w:cs="Arial"/>
                <w:b/>
              </w:rPr>
            </w:pPr>
            <w:r w:rsidRPr="00B0031B">
              <w:rPr>
                <w:rFonts w:ascii="Arial" w:hAnsi="Arial" w:cs="Arial"/>
                <w:b/>
              </w:rPr>
              <w:t>Frequency</w:t>
            </w:r>
          </w:p>
        </w:tc>
        <w:tc>
          <w:tcPr>
            <w:tcW w:w="3000" w:type="dxa"/>
          </w:tcPr>
          <w:p w14:paraId="6E937CE9" w14:textId="77777777" w:rsidR="00B0031B" w:rsidRPr="00B0031B" w:rsidRDefault="00B0031B" w:rsidP="00204506">
            <w:pPr>
              <w:rPr>
                <w:rFonts w:ascii="Arial" w:hAnsi="Arial" w:cs="Arial"/>
                <w:b/>
              </w:rPr>
            </w:pPr>
            <w:r w:rsidRPr="00B0031B">
              <w:rPr>
                <w:rFonts w:ascii="Arial" w:hAnsi="Arial" w:cs="Arial"/>
                <w:b/>
                <w:lang w:val="en-GB"/>
              </w:rPr>
              <w:t>ATC code</w:t>
            </w:r>
          </w:p>
        </w:tc>
      </w:tr>
      <w:tr w:rsidR="00B0031B" w:rsidRPr="00B0031B" w14:paraId="033CD9C8" w14:textId="77777777" w:rsidTr="00204506">
        <w:tc>
          <w:tcPr>
            <w:tcW w:w="3461" w:type="dxa"/>
          </w:tcPr>
          <w:p w14:paraId="5102D0A5" w14:textId="77777777" w:rsidR="00B0031B" w:rsidRPr="00B0031B" w:rsidRDefault="00B0031B" w:rsidP="00204506">
            <w:pPr>
              <w:rPr>
                <w:rFonts w:ascii="Arial" w:hAnsi="Arial" w:cs="Arial"/>
              </w:rPr>
            </w:pPr>
            <w:proofErr w:type="spellStart"/>
            <w:r w:rsidRPr="00B0031B">
              <w:rPr>
                <w:rFonts w:ascii="Arial" w:hAnsi="Arial" w:cs="Arial"/>
              </w:rPr>
              <w:t>Lopinavir</w:t>
            </w:r>
            <w:proofErr w:type="spellEnd"/>
            <w:r w:rsidRPr="00B0031B">
              <w:rPr>
                <w:rFonts w:ascii="Arial" w:hAnsi="Arial" w:cs="Arial"/>
              </w:rPr>
              <w:t>/ritonavir</w:t>
            </w:r>
          </w:p>
        </w:tc>
        <w:tc>
          <w:tcPr>
            <w:tcW w:w="2889" w:type="dxa"/>
          </w:tcPr>
          <w:p w14:paraId="740B249A" w14:textId="77777777" w:rsidR="00B0031B" w:rsidRPr="00B0031B" w:rsidRDefault="00B0031B" w:rsidP="00204506">
            <w:pPr>
              <w:rPr>
                <w:rFonts w:ascii="Arial" w:hAnsi="Arial" w:cs="Arial"/>
              </w:rPr>
            </w:pPr>
            <w:r w:rsidRPr="00B0031B">
              <w:rPr>
                <w:rFonts w:ascii="Arial" w:hAnsi="Arial" w:cs="Arial"/>
              </w:rPr>
              <w:t>2000</w:t>
            </w:r>
          </w:p>
        </w:tc>
        <w:tc>
          <w:tcPr>
            <w:tcW w:w="3000" w:type="dxa"/>
          </w:tcPr>
          <w:p w14:paraId="6A881FE7"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58DB9824" w14:textId="77777777" w:rsidTr="00204506">
        <w:tc>
          <w:tcPr>
            <w:tcW w:w="3461" w:type="dxa"/>
          </w:tcPr>
          <w:p w14:paraId="507B809B" w14:textId="77777777" w:rsidR="00B0031B" w:rsidRPr="00B0031B" w:rsidRDefault="00B0031B" w:rsidP="00204506">
            <w:pPr>
              <w:rPr>
                <w:rFonts w:ascii="Arial" w:hAnsi="Arial" w:cs="Arial"/>
              </w:rPr>
            </w:pPr>
            <w:r w:rsidRPr="00B0031B">
              <w:rPr>
                <w:rFonts w:ascii="Arial" w:hAnsi="Arial" w:cs="Arial"/>
              </w:rPr>
              <w:t>Interferon α/β</w:t>
            </w:r>
          </w:p>
        </w:tc>
        <w:tc>
          <w:tcPr>
            <w:tcW w:w="2889" w:type="dxa"/>
          </w:tcPr>
          <w:p w14:paraId="2D01A7EF" w14:textId="77777777" w:rsidR="00B0031B" w:rsidRPr="00B0031B" w:rsidRDefault="00B0031B" w:rsidP="00204506">
            <w:pPr>
              <w:rPr>
                <w:rFonts w:ascii="Arial" w:hAnsi="Arial" w:cs="Arial"/>
              </w:rPr>
            </w:pPr>
            <w:r w:rsidRPr="00B0031B">
              <w:rPr>
                <w:rFonts w:ascii="Arial" w:hAnsi="Arial" w:cs="Arial"/>
              </w:rPr>
              <w:t>1767</w:t>
            </w:r>
          </w:p>
        </w:tc>
        <w:tc>
          <w:tcPr>
            <w:tcW w:w="3000" w:type="dxa"/>
          </w:tcPr>
          <w:p w14:paraId="33943C57" w14:textId="77777777" w:rsidR="00B0031B" w:rsidRPr="00B0031B" w:rsidRDefault="00B0031B" w:rsidP="00204506">
            <w:pPr>
              <w:rPr>
                <w:rFonts w:ascii="Arial" w:hAnsi="Arial" w:cs="Arial"/>
              </w:rPr>
            </w:pPr>
            <w:proofErr w:type="spellStart"/>
            <w:r w:rsidRPr="00B0031B">
              <w:rPr>
                <w:rFonts w:ascii="Arial" w:hAnsi="Arial" w:cs="Arial"/>
              </w:rPr>
              <w:t>Immunostimulants</w:t>
            </w:r>
            <w:proofErr w:type="spellEnd"/>
          </w:p>
        </w:tc>
      </w:tr>
      <w:tr w:rsidR="00B0031B" w:rsidRPr="00B0031B" w14:paraId="592584D3" w14:textId="77777777" w:rsidTr="00204506">
        <w:tc>
          <w:tcPr>
            <w:tcW w:w="3461" w:type="dxa"/>
          </w:tcPr>
          <w:p w14:paraId="7B68824E" w14:textId="77777777" w:rsidR="00B0031B" w:rsidRPr="00B0031B" w:rsidRDefault="00B0031B" w:rsidP="00204506">
            <w:pPr>
              <w:rPr>
                <w:rFonts w:ascii="Arial" w:hAnsi="Arial" w:cs="Arial"/>
              </w:rPr>
            </w:pPr>
            <w:r w:rsidRPr="00B0031B">
              <w:rPr>
                <w:rFonts w:ascii="Arial" w:hAnsi="Arial" w:cs="Arial"/>
              </w:rPr>
              <w:t>Immunoglobulin human normal</w:t>
            </w:r>
          </w:p>
        </w:tc>
        <w:tc>
          <w:tcPr>
            <w:tcW w:w="2889" w:type="dxa"/>
          </w:tcPr>
          <w:p w14:paraId="735BD362" w14:textId="77777777" w:rsidR="00B0031B" w:rsidRPr="00B0031B" w:rsidRDefault="00B0031B" w:rsidP="00204506">
            <w:pPr>
              <w:rPr>
                <w:rFonts w:ascii="Arial" w:hAnsi="Arial" w:cs="Arial"/>
              </w:rPr>
            </w:pPr>
            <w:r w:rsidRPr="00B0031B">
              <w:rPr>
                <w:rFonts w:ascii="Arial" w:hAnsi="Arial" w:cs="Arial"/>
              </w:rPr>
              <w:t>1049</w:t>
            </w:r>
          </w:p>
        </w:tc>
        <w:tc>
          <w:tcPr>
            <w:tcW w:w="3000" w:type="dxa"/>
          </w:tcPr>
          <w:p w14:paraId="24C949EB" w14:textId="77777777" w:rsidR="00B0031B" w:rsidRPr="00B0031B" w:rsidRDefault="00B0031B" w:rsidP="00204506">
            <w:pPr>
              <w:rPr>
                <w:rFonts w:ascii="Arial" w:hAnsi="Arial" w:cs="Arial"/>
              </w:rPr>
            </w:pPr>
            <w:r w:rsidRPr="00B0031B">
              <w:rPr>
                <w:rFonts w:ascii="Arial" w:hAnsi="Arial" w:cs="Arial"/>
              </w:rPr>
              <w:t>Immune sera and immunoglobulins</w:t>
            </w:r>
          </w:p>
        </w:tc>
      </w:tr>
      <w:tr w:rsidR="00B0031B" w:rsidRPr="00B0031B" w14:paraId="77707D2C" w14:textId="77777777" w:rsidTr="00204506">
        <w:tc>
          <w:tcPr>
            <w:tcW w:w="3461" w:type="dxa"/>
          </w:tcPr>
          <w:p w14:paraId="0F65854C" w14:textId="77777777" w:rsidR="00B0031B" w:rsidRPr="00B0031B" w:rsidRDefault="00B0031B" w:rsidP="00204506">
            <w:pPr>
              <w:rPr>
                <w:rFonts w:ascii="Arial" w:hAnsi="Arial" w:cs="Arial"/>
              </w:rPr>
            </w:pPr>
            <w:proofErr w:type="spellStart"/>
            <w:r w:rsidRPr="00B0031B">
              <w:rPr>
                <w:rFonts w:ascii="Arial" w:hAnsi="Arial" w:cs="Arial"/>
              </w:rPr>
              <w:t>Umifenovir</w:t>
            </w:r>
            <w:proofErr w:type="spellEnd"/>
          </w:p>
        </w:tc>
        <w:tc>
          <w:tcPr>
            <w:tcW w:w="2889" w:type="dxa"/>
          </w:tcPr>
          <w:p w14:paraId="44B764A3" w14:textId="77777777" w:rsidR="00B0031B" w:rsidRPr="00B0031B" w:rsidRDefault="00B0031B" w:rsidP="00204506">
            <w:pPr>
              <w:rPr>
                <w:rFonts w:ascii="Arial" w:hAnsi="Arial" w:cs="Arial"/>
              </w:rPr>
            </w:pPr>
            <w:r w:rsidRPr="00B0031B">
              <w:rPr>
                <w:rFonts w:ascii="Arial" w:hAnsi="Arial" w:cs="Arial"/>
              </w:rPr>
              <w:t>968</w:t>
            </w:r>
          </w:p>
        </w:tc>
        <w:tc>
          <w:tcPr>
            <w:tcW w:w="3000" w:type="dxa"/>
          </w:tcPr>
          <w:p w14:paraId="4A9CAB9D"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408E5F38" w14:textId="77777777" w:rsidTr="00204506">
        <w:tc>
          <w:tcPr>
            <w:tcW w:w="3461" w:type="dxa"/>
          </w:tcPr>
          <w:p w14:paraId="317F0AB4" w14:textId="77777777" w:rsidR="00B0031B" w:rsidRPr="00B0031B" w:rsidRDefault="00B0031B" w:rsidP="00204506">
            <w:pPr>
              <w:rPr>
                <w:rFonts w:ascii="Arial" w:hAnsi="Arial" w:cs="Arial"/>
              </w:rPr>
            </w:pPr>
            <w:r w:rsidRPr="00B0031B">
              <w:rPr>
                <w:rFonts w:ascii="Arial" w:hAnsi="Arial" w:cs="Arial"/>
              </w:rPr>
              <w:t>Oseltamivir</w:t>
            </w:r>
          </w:p>
        </w:tc>
        <w:tc>
          <w:tcPr>
            <w:tcW w:w="2889" w:type="dxa"/>
          </w:tcPr>
          <w:p w14:paraId="71CA6FD5" w14:textId="77777777" w:rsidR="00B0031B" w:rsidRPr="00B0031B" w:rsidRDefault="00B0031B" w:rsidP="00204506">
            <w:pPr>
              <w:rPr>
                <w:rFonts w:ascii="Arial" w:hAnsi="Arial" w:cs="Arial"/>
              </w:rPr>
            </w:pPr>
            <w:r w:rsidRPr="00B0031B">
              <w:rPr>
                <w:rFonts w:ascii="Arial" w:hAnsi="Arial" w:cs="Arial"/>
              </w:rPr>
              <w:t>935</w:t>
            </w:r>
          </w:p>
        </w:tc>
        <w:tc>
          <w:tcPr>
            <w:tcW w:w="3000" w:type="dxa"/>
          </w:tcPr>
          <w:p w14:paraId="7E31336A"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26375ED4" w14:textId="77777777" w:rsidTr="00204506">
        <w:tc>
          <w:tcPr>
            <w:tcW w:w="3461" w:type="dxa"/>
          </w:tcPr>
          <w:p w14:paraId="30E7CEF9" w14:textId="77777777" w:rsidR="00B0031B" w:rsidRPr="00B0031B" w:rsidRDefault="00B0031B" w:rsidP="00204506">
            <w:pPr>
              <w:rPr>
                <w:rFonts w:ascii="Arial" w:hAnsi="Arial" w:cs="Arial"/>
              </w:rPr>
            </w:pPr>
            <w:r w:rsidRPr="00B0031B">
              <w:rPr>
                <w:rFonts w:ascii="Arial" w:hAnsi="Arial" w:cs="Arial"/>
              </w:rPr>
              <w:t>Moxifloxacin</w:t>
            </w:r>
          </w:p>
        </w:tc>
        <w:tc>
          <w:tcPr>
            <w:tcW w:w="2889" w:type="dxa"/>
          </w:tcPr>
          <w:p w14:paraId="47FBE1F3" w14:textId="77777777" w:rsidR="00B0031B" w:rsidRPr="00B0031B" w:rsidRDefault="00B0031B" w:rsidP="00204506">
            <w:pPr>
              <w:rPr>
                <w:rFonts w:ascii="Arial" w:hAnsi="Arial" w:cs="Arial"/>
              </w:rPr>
            </w:pPr>
            <w:r w:rsidRPr="00B0031B">
              <w:rPr>
                <w:rFonts w:ascii="Arial" w:hAnsi="Arial" w:cs="Arial"/>
              </w:rPr>
              <w:t>597</w:t>
            </w:r>
          </w:p>
        </w:tc>
        <w:tc>
          <w:tcPr>
            <w:tcW w:w="3000" w:type="dxa"/>
          </w:tcPr>
          <w:p w14:paraId="251809A9"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7354D11C" w14:textId="77777777" w:rsidTr="00204506">
        <w:tc>
          <w:tcPr>
            <w:tcW w:w="3461" w:type="dxa"/>
          </w:tcPr>
          <w:p w14:paraId="353DBAF7" w14:textId="77777777" w:rsidR="00B0031B" w:rsidRPr="00B0031B" w:rsidRDefault="00B0031B" w:rsidP="00204506">
            <w:pPr>
              <w:rPr>
                <w:rFonts w:ascii="Arial" w:hAnsi="Arial" w:cs="Arial"/>
              </w:rPr>
            </w:pPr>
            <w:r w:rsidRPr="00B0031B">
              <w:rPr>
                <w:rFonts w:ascii="Arial" w:hAnsi="Arial" w:cs="Arial"/>
              </w:rPr>
              <w:t>Methylprednisolone</w:t>
            </w:r>
          </w:p>
        </w:tc>
        <w:tc>
          <w:tcPr>
            <w:tcW w:w="2889" w:type="dxa"/>
          </w:tcPr>
          <w:p w14:paraId="1C3A684E" w14:textId="77777777" w:rsidR="00B0031B" w:rsidRPr="00B0031B" w:rsidRDefault="00B0031B" w:rsidP="00204506">
            <w:pPr>
              <w:rPr>
                <w:rFonts w:ascii="Arial" w:hAnsi="Arial" w:cs="Arial"/>
              </w:rPr>
            </w:pPr>
            <w:r w:rsidRPr="00B0031B">
              <w:rPr>
                <w:rFonts w:ascii="Arial" w:hAnsi="Arial" w:cs="Arial"/>
              </w:rPr>
              <w:t>422</w:t>
            </w:r>
          </w:p>
        </w:tc>
        <w:tc>
          <w:tcPr>
            <w:tcW w:w="3000" w:type="dxa"/>
          </w:tcPr>
          <w:p w14:paraId="07C03242" w14:textId="77777777" w:rsidR="00B0031B" w:rsidRPr="00B0031B" w:rsidRDefault="00B0031B" w:rsidP="00204506">
            <w:pPr>
              <w:rPr>
                <w:rFonts w:ascii="Arial" w:hAnsi="Arial" w:cs="Arial"/>
              </w:rPr>
            </w:pPr>
            <w:r w:rsidRPr="00B0031B">
              <w:rPr>
                <w:rFonts w:ascii="Arial" w:hAnsi="Arial" w:cs="Arial"/>
              </w:rPr>
              <w:t>Corticosteroids for systemic use</w:t>
            </w:r>
          </w:p>
        </w:tc>
      </w:tr>
      <w:tr w:rsidR="00B0031B" w:rsidRPr="00B0031B" w14:paraId="0272286A" w14:textId="77777777" w:rsidTr="00204506">
        <w:tc>
          <w:tcPr>
            <w:tcW w:w="3461" w:type="dxa"/>
          </w:tcPr>
          <w:p w14:paraId="17E715C9" w14:textId="77777777" w:rsidR="00B0031B" w:rsidRPr="00B0031B" w:rsidRDefault="00B0031B" w:rsidP="00204506">
            <w:pPr>
              <w:rPr>
                <w:rFonts w:ascii="Arial" w:hAnsi="Arial" w:cs="Arial"/>
              </w:rPr>
            </w:pPr>
            <w:r w:rsidRPr="00B0031B">
              <w:rPr>
                <w:rFonts w:ascii="Arial" w:hAnsi="Arial" w:cs="Arial"/>
              </w:rPr>
              <w:t>Ganciclovir</w:t>
            </w:r>
          </w:p>
        </w:tc>
        <w:tc>
          <w:tcPr>
            <w:tcW w:w="2889" w:type="dxa"/>
          </w:tcPr>
          <w:p w14:paraId="173B882E" w14:textId="77777777" w:rsidR="00B0031B" w:rsidRPr="00B0031B" w:rsidRDefault="00B0031B" w:rsidP="00204506">
            <w:pPr>
              <w:rPr>
                <w:rFonts w:ascii="Arial" w:hAnsi="Arial" w:cs="Arial"/>
              </w:rPr>
            </w:pPr>
            <w:r w:rsidRPr="00B0031B">
              <w:rPr>
                <w:rFonts w:ascii="Arial" w:hAnsi="Arial" w:cs="Arial"/>
              </w:rPr>
              <w:t>210</w:t>
            </w:r>
          </w:p>
        </w:tc>
        <w:tc>
          <w:tcPr>
            <w:tcW w:w="3000" w:type="dxa"/>
          </w:tcPr>
          <w:p w14:paraId="61E3FD1D"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29452294" w14:textId="77777777" w:rsidTr="00204506">
        <w:tc>
          <w:tcPr>
            <w:tcW w:w="3461" w:type="dxa"/>
          </w:tcPr>
          <w:p w14:paraId="70852D0B" w14:textId="77777777" w:rsidR="00B0031B" w:rsidRPr="00B0031B" w:rsidRDefault="00B0031B" w:rsidP="00204506">
            <w:pPr>
              <w:rPr>
                <w:rFonts w:ascii="Arial" w:hAnsi="Arial" w:cs="Arial"/>
              </w:rPr>
            </w:pPr>
            <w:proofErr w:type="spellStart"/>
            <w:r w:rsidRPr="00B0031B">
              <w:rPr>
                <w:rFonts w:ascii="Arial" w:hAnsi="Arial" w:cs="Arial"/>
              </w:rPr>
              <w:t>Thymosin</w:t>
            </w:r>
            <w:proofErr w:type="spellEnd"/>
            <w:r w:rsidRPr="00B0031B">
              <w:rPr>
                <w:rFonts w:ascii="Arial" w:hAnsi="Arial" w:cs="Arial"/>
              </w:rPr>
              <w:t>-α1</w:t>
            </w:r>
          </w:p>
        </w:tc>
        <w:tc>
          <w:tcPr>
            <w:tcW w:w="2889" w:type="dxa"/>
          </w:tcPr>
          <w:p w14:paraId="401DE43A" w14:textId="77777777" w:rsidR="00B0031B" w:rsidRPr="00B0031B" w:rsidRDefault="00B0031B" w:rsidP="00204506">
            <w:pPr>
              <w:rPr>
                <w:rFonts w:ascii="Arial" w:hAnsi="Arial" w:cs="Arial"/>
              </w:rPr>
            </w:pPr>
            <w:r w:rsidRPr="00B0031B">
              <w:rPr>
                <w:rFonts w:ascii="Arial" w:hAnsi="Arial" w:cs="Arial"/>
              </w:rPr>
              <w:t>155</w:t>
            </w:r>
          </w:p>
        </w:tc>
        <w:tc>
          <w:tcPr>
            <w:tcW w:w="3000" w:type="dxa"/>
          </w:tcPr>
          <w:p w14:paraId="55C95EC2" w14:textId="77777777" w:rsidR="00B0031B" w:rsidRPr="00B0031B" w:rsidRDefault="00B0031B" w:rsidP="00204506">
            <w:pPr>
              <w:rPr>
                <w:rFonts w:ascii="Arial" w:hAnsi="Arial" w:cs="Arial"/>
              </w:rPr>
            </w:pPr>
            <w:r w:rsidRPr="00B0031B">
              <w:rPr>
                <w:rFonts w:ascii="Arial" w:hAnsi="Arial" w:cs="Arial"/>
              </w:rPr>
              <w:t>Not categorized</w:t>
            </w:r>
          </w:p>
        </w:tc>
      </w:tr>
      <w:tr w:rsidR="00B0031B" w:rsidRPr="00B0031B" w14:paraId="450D68F9" w14:textId="77777777" w:rsidTr="00204506">
        <w:tc>
          <w:tcPr>
            <w:tcW w:w="3461" w:type="dxa"/>
          </w:tcPr>
          <w:p w14:paraId="5C4C4308" w14:textId="77777777" w:rsidR="00B0031B" w:rsidRPr="00B0031B" w:rsidRDefault="00B0031B" w:rsidP="00204506">
            <w:pPr>
              <w:rPr>
                <w:rFonts w:ascii="Arial" w:hAnsi="Arial" w:cs="Arial"/>
              </w:rPr>
            </w:pPr>
            <w:r w:rsidRPr="00B0031B">
              <w:rPr>
                <w:rFonts w:ascii="Arial" w:hAnsi="Arial" w:cs="Arial"/>
              </w:rPr>
              <w:t>Ribavirin</w:t>
            </w:r>
          </w:p>
        </w:tc>
        <w:tc>
          <w:tcPr>
            <w:tcW w:w="2889" w:type="dxa"/>
          </w:tcPr>
          <w:p w14:paraId="74B47DBE" w14:textId="77777777" w:rsidR="00B0031B" w:rsidRPr="00B0031B" w:rsidRDefault="00B0031B" w:rsidP="00204506">
            <w:pPr>
              <w:rPr>
                <w:rFonts w:ascii="Arial" w:hAnsi="Arial" w:cs="Arial"/>
              </w:rPr>
            </w:pPr>
            <w:r w:rsidRPr="00B0031B">
              <w:rPr>
                <w:rFonts w:ascii="Arial" w:hAnsi="Arial" w:cs="Arial"/>
              </w:rPr>
              <w:t>154</w:t>
            </w:r>
          </w:p>
        </w:tc>
        <w:tc>
          <w:tcPr>
            <w:tcW w:w="3000" w:type="dxa"/>
          </w:tcPr>
          <w:p w14:paraId="4B48DB2F"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047842DE" w14:textId="77777777" w:rsidTr="00204506">
        <w:tc>
          <w:tcPr>
            <w:tcW w:w="3461" w:type="dxa"/>
          </w:tcPr>
          <w:p w14:paraId="2E80FC90" w14:textId="77777777" w:rsidR="00B0031B" w:rsidRPr="00B0031B" w:rsidRDefault="00B0031B" w:rsidP="00204506">
            <w:pPr>
              <w:rPr>
                <w:rFonts w:ascii="Arial" w:hAnsi="Arial" w:cs="Arial"/>
              </w:rPr>
            </w:pPr>
            <w:r w:rsidRPr="00B0031B">
              <w:rPr>
                <w:rFonts w:ascii="Arial" w:hAnsi="Arial" w:cs="Arial"/>
              </w:rPr>
              <w:t>Favipiravir</w:t>
            </w:r>
          </w:p>
        </w:tc>
        <w:tc>
          <w:tcPr>
            <w:tcW w:w="2889" w:type="dxa"/>
          </w:tcPr>
          <w:p w14:paraId="2565ED91" w14:textId="77777777" w:rsidR="00B0031B" w:rsidRPr="00B0031B" w:rsidRDefault="00B0031B" w:rsidP="00204506">
            <w:pPr>
              <w:rPr>
                <w:rFonts w:ascii="Arial" w:hAnsi="Arial" w:cs="Arial"/>
              </w:rPr>
            </w:pPr>
            <w:r w:rsidRPr="00B0031B">
              <w:rPr>
                <w:rFonts w:ascii="Arial" w:hAnsi="Arial" w:cs="Arial"/>
              </w:rPr>
              <w:t>148</w:t>
            </w:r>
          </w:p>
        </w:tc>
        <w:tc>
          <w:tcPr>
            <w:tcW w:w="3000" w:type="dxa"/>
          </w:tcPr>
          <w:p w14:paraId="52579191"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72AD0C1A" w14:textId="77777777" w:rsidTr="00204506">
        <w:tc>
          <w:tcPr>
            <w:tcW w:w="3461" w:type="dxa"/>
          </w:tcPr>
          <w:p w14:paraId="14A9F44D" w14:textId="77777777" w:rsidR="00B0031B" w:rsidRPr="00B0031B" w:rsidRDefault="00B0031B" w:rsidP="00204506">
            <w:pPr>
              <w:rPr>
                <w:rFonts w:ascii="Arial" w:hAnsi="Arial" w:cs="Arial"/>
              </w:rPr>
            </w:pPr>
            <w:r w:rsidRPr="00B0031B">
              <w:rPr>
                <w:rFonts w:ascii="Arial" w:hAnsi="Arial" w:cs="Arial"/>
              </w:rPr>
              <w:t>Heparin</w:t>
            </w:r>
          </w:p>
        </w:tc>
        <w:tc>
          <w:tcPr>
            <w:tcW w:w="2889" w:type="dxa"/>
          </w:tcPr>
          <w:p w14:paraId="570DE38C" w14:textId="77777777" w:rsidR="00B0031B" w:rsidRPr="00B0031B" w:rsidRDefault="00B0031B" w:rsidP="00204506">
            <w:pPr>
              <w:rPr>
                <w:rFonts w:ascii="Arial" w:hAnsi="Arial" w:cs="Arial"/>
              </w:rPr>
            </w:pPr>
            <w:r w:rsidRPr="00B0031B">
              <w:rPr>
                <w:rFonts w:ascii="Arial" w:hAnsi="Arial" w:cs="Arial"/>
              </w:rPr>
              <w:t>130</w:t>
            </w:r>
          </w:p>
        </w:tc>
        <w:tc>
          <w:tcPr>
            <w:tcW w:w="3000" w:type="dxa"/>
          </w:tcPr>
          <w:p w14:paraId="4ADF46D4" w14:textId="77777777" w:rsidR="00B0031B" w:rsidRPr="00B0031B" w:rsidRDefault="00B0031B" w:rsidP="00204506">
            <w:pPr>
              <w:rPr>
                <w:rFonts w:ascii="Arial" w:hAnsi="Arial" w:cs="Arial"/>
              </w:rPr>
            </w:pPr>
            <w:r w:rsidRPr="00B0031B">
              <w:rPr>
                <w:rFonts w:ascii="Arial" w:hAnsi="Arial" w:cs="Arial"/>
              </w:rPr>
              <w:t>Antithrombotic agents</w:t>
            </w:r>
          </w:p>
        </w:tc>
      </w:tr>
      <w:tr w:rsidR="00B0031B" w:rsidRPr="00B0031B" w14:paraId="2E6260AC" w14:textId="77777777" w:rsidTr="00204506">
        <w:tc>
          <w:tcPr>
            <w:tcW w:w="3461" w:type="dxa"/>
          </w:tcPr>
          <w:p w14:paraId="73B64085" w14:textId="77777777" w:rsidR="00B0031B" w:rsidRPr="00B0031B" w:rsidRDefault="00B0031B" w:rsidP="00204506">
            <w:pPr>
              <w:rPr>
                <w:rFonts w:ascii="Arial" w:hAnsi="Arial" w:cs="Arial"/>
              </w:rPr>
            </w:pPr>
            <w:r w:rsidRPr="00B0031B">
              <w:rPr>
                <w:rFonts w:ascii="Arial" w:hAnsi="Arial" w:cs="Arial"/>
              </w:rPr>
              <w:t>Azithromycin</w:t>
            </w:r>
          </w:p>
        </w:tc>
        <w:tc>
          <w:tcPr>
            <w:tcW w:w="2889" w:type="dxa"/>
          </w:tcPr>
          <w:p w14:paraId="31D630EB" w14:textId="77777777" w:rsidR="00B0031B" w:rsidRPr="00B0031B" w:rsidRDefault="00B0031B" w:rsidP="00204506">
            <w:pPr>
              <w:rPr>
                <w:rFonts w:ascii="Arial" w:hAnsi="Arial" w:cs="Arial"/>
              </w:rPr>
            </w:pPr>
            <w:r w:rsidRPr="00B0031B">
              <w:rPr>
                <w:rFonts w:ascii="Arial" w:hAnsi="Arial" w:cs="Arial"/>
              </w:rPr>
              <w:t>126</w:t>
            </w:r>
          </w:p>
        </w:tc>
        <w:tc>
          <w:tcPr>
            <w:tcW w:w="3000" w:type="dxa"/>
          </w:tcPr>
          <w:p w14:paraId="011F71EE"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00D96957" w14:textId="77777777" w:rsidTr="00204506">
        <w:tc>
          <w:tcPr>
            <w:tcW w:w="3461" w:type="dxa"/>
          </w:tcPr>
          <w:p w14:paraId="0F237C95" w14:textId="77777777" w:rsidR="00B0031B" w:rsidRPr="00B0031B" w:rsidRDefault="00B0031B" w:rsidP="00204506">
            <w:pPr>
              <w:rPr>
                <w:rFonts w:ascii="Arial" w:hAnsi="Arial" w:cs="Arial"/>
              </w:rPr>
            </w:pPr>
            <w:r w:rsidRPr="00B0031B">
              <w:rPr>
                <w:rFonts w:ascii="Arial" w:hAnsi="Arial" w:cs="Arial"/>
              </w:rPr>
              <w:t>Hydroxychloroquine/chloroquine</w:t>
            </w:r>
          </w:p>
        </w:tc>
        <w:tc>
          <w:tcPr>
            <w:tcW w:w="2889" w:type="dxa"/>
          </w:tcPr>
          <w:p w14:paraId="5F6F13CA" w14:textId="77777777" w:rsidR="00B0031B" w:rsidRPr="00B0031B" w:rsidRDefault="00B0031B" w:rsidP="00204506">
            <w:pPr>
              <w:rPr>
                <w:rFonts w:ascii="Arial" w:hAnsi="Arial" w:cs="Arial"/>
              </w:rPr>
            </w:pPr>
            <w:r w:rsidRPr="00B0031B">
              <w:rPr>
                <w:rFonts w:ascii="Arial" w:hAnsi="Arial" w:cs="Arial"/>
              </w:rPr>
              <w:t>114</w:t>
            </w:r>
          </w:p>
        </w:tc>
        <w:tc>
          <w:tcPr>
            <w:tcW w:w="3000" w:type="dxa"/>
          </w:tcPr>
          <w:p w14:paraId="435722A8" w14:textId="77777777" w:rsidR="00B0031B" w:rsidRPr="00B0031B" w:rsidRDefault="00B0031B" w:rsidP="00204506">
            <w:pPr>
              <w:rPr>
                <w:rFonts w:ascii="Arial" w:hAnsi="Arial" w:cs="Arial"/>
              </w:rPr>
            </w:pPr>
            <w:proofErr w:type="spellStart"/>
            <w:r w:rsidRPr="00B0031B">
              <w:rPr>
                <w:rFonts w:ascii="Arial" w:hAnsi="Arial" w:cs="Arial"/>
              </w:rPr>
              <w:t>Antiprotozoals</w:t>
            </w:r>
            <w:proofErr w:type="spellEnd"/>
          </w:p>
        </w:tc>
      </w:tr>
      <w:tr w:rsidR="00B0031B" w:rsidRPr="00B0031B" w14:paraId="29DE6AA4" w14:textId="77777777" w:rsidTr="00204506">
        <w:tc>
          <w:tcPr>
            <w:tcW w:w="3461" w:type="dxa"/>
          </w:tcPr>
          <w:p w14:paraId="2FAAEE12" w14:textId="77777777" w:rsidR="00B0031B" w:rsidRPr="00B0031B" w:rsidRDefault="00B0031B" w:rsidP="00204506">
            <w:pPr>
              <w:rPr>
                <w:rFonts w:ascii="Arial" w:hAnsi="Arial" w:cs="Arial"/>
              </w:rPr>
            </w:pPr>
            <w:proofErr w:type="spellStart"/>
            <w:r w:rsidRPr="00B0031B">
              <w:rPr>
                <w:rFonts w:ascii="Arial" w:hAnsi="Arial" w:cs="Arial"/>
              </w:rPr>
              <w:t>Thymopentin</w:t>
            </w:r>
            <w:proofErr w:type="spellEnd"/>
          </w:p>
        </w:tc>
        <w:tc>
          <w:tcPr>
            <w:tcW w:w="2889" w:type="dxa"/>
          </w:tcPr>
          <w:p w14:paraId="4B7BFC9C" w14:textId="77777777" w:rsidR="00B0031B" w:rsidRPr="00B0031B" w:rsidRDefault="00B0031B" w:rsidP="00204506">
            <w:pPr>
              <w:rPr>
                <w:rFonts w:ascii="Arial" w:hAnsi="Arial" w:cs="Arial"/>
              </w:rPr>
            </w:pPr>
            <w:r w:rsidRPr="00B0031B">
              <w:rPr>
                <w:rFonts w:ascii="Arial" w:hAnsi="Arial" w:cs="Arial"/>
              </w:rPr>
              <w:t>94</w:t>
            </w:r>
          </w:p>
        </w:tc>
        <w:tc>
          <w:tcPr>
            <w:tcW w:w="3000" w:type="dxa"/>
          </w:tcPr>
          <w:p w14:paraId="6E96CA5E" w14:textId="77777777" w:rsidR="00B0031B" w:rsidRPr="00B0031B" w:rsidRDefault="00B0031B" w:rsidP="00204506">
            <w:pPr>
              <w:rPr>
                <w:rFonts w:ascii="Arial" w:hAnsi="Arial" w:cs="Arial"/>
              </w:rPr>
            </w:pPr>
            <w:proofErr w:type="spellStart"/>
            <w:r w:rsidRPr="00B0031B">
              <w:rPr>
                <w:rFonts w:ascii="Arial" w:hAnsi="Arial" w:cs="Arial"/>
              </w:rPr>
              <w:t>Immunostimulants</w:t>
            </w:r>
            <w:proofErr w:type="spellEnd"/>
          </w:p>
        </w:tc>
      </w:tr>
      <w:tr w:rsidR="00B0031B" w:rsidRPr="00B0031B" w14:paraId="3CA6D1A6" w14:textId="77777777" w:rsidTr="00204506">
        <w:tc>
          <w:tcPr>
            <w:tcW w:w="3461" w:type="dxa"/>
          </w:tcPr>
          <w:p w14:paraId="54ADDE08" w14:textId="77777777" w:rsidR="00B0031B" w:rsidRPr="00B0031B" w:rsidRDefault="00B0031B" w:rsidP="00204506">
            <w:pPr>
              <w:rPr>
                <w:rFonts w:ascii="Arial" w:hAnsi="Arial" w:cs="Arial"/>
              </w:rPr>
            </w:pPr>
            <w:r w:rsidRPr="00B0031B">
              <w:rPr>
                <w:rFonts w:ascii="Arial" w:hAnsi="Arial" w:cs="Arial"/>
              </w:rPr>
              <w:t>Human albumin</w:t>
            </w:r>
          </w:p>
        </w:tc>
        <w:tc>
          <w:tcPr>
            <w:tcW w:w="2889" w:type="dxa"/>
          </w:tcPr>
          <w:p w14:paraId="2D2BCB8C" w14:textId="77777777" w:rsidR="00B0031B" w:rsidRPr="00B0031B" w:rsidRDefault="00B0031B" w:rsidP="00204506">
            <w:pPr>
              <w:rPr>
                <w:rFonts w:ascii="Arial" w:hAnsi="Arial" w:cs="Arial"/>
              </w:rPr>
            </w:pPr>
            <w:r w:rsidRPr="00B0031B">
              <w:rPr>
                <w:rFonts w:ascii="Arial" w:hAnsi="Arial" w:cs="Arial"/>
              </w:rPr>
              <w:t>89</w:t>
            </w:r>
          </w:p>
        </w:tc>
        <w:tc>
          <w:tcPr>
            <w:tcW w:w="3000" w:type="dxa"/>
          </w:tcPr>
          <w:p w14:paraId="042C9041" w14:textId="77777777" w:rsidR="00B0031B" w:rsidRPr="00B0031B" w:rsidRDefault="00B0031B" w:rsidP="00204506">
            <w:pPr>
              <w:rPr>
                <w:rFonts w:ascii="Arial" w:hAnsi="Arial" w:cs="Arial"/>
              </w:rPr>
            </w:pPr>
            <w:r w:rsidRPr="00B0031B">
              <w:rPr>
                <w:rFonts w:ascii="Arial" w:hAnsi="Arial" w:cs="Arial"/>
              </w:rPr>
              <w:t>Blood substitutes and perfusion solutions</w:t>
            </w:r>
          </w:p>
        </w:tc>
      </w:tr>
      <w:tr w:rsidR="00B0031B" w:rsidRPr="00B0031B" w14:paraId="4B622006" w14:textId="77777777" w:rsidTr="00204506">
        <w:tc>
          <w:tcPr>
            <w:tcW w:w="3461" w:type="dxa"/>
          </w:tcPr>
          <w:p w14:paraId="66C5A472" w14:textId="77777777" w:rsidR="00B0031B" w:rsidRPr="00B0031B" w:rsidRDefault="00B0031B" w:rsidP="00204506">
            <w:pPr>
              <w:rPr>
                <w:rFonts w:ascii="Arial" w:hAnsi="Arial" w:cs="Arial"/>
              </w:rPr>
            </w:pPr>
            <w:r w:rsidRPr="00B0031B">
              <w:rPr>
                <w:rFonts w:ascii="Arial" w:hAnsi="Arial" w:cs="Arial"/>
              </w:rPr>
              <w:t>Potassium supplementation</w:t>
            </w:r>
          </w:p>
        </w:tc>
        <w:tc>
          <w:tcPr>
            <w:tcW w:w="2889" w:type="dxa"/>
          </w:tcPr>
          <w:p w14:paraId="47428CC5" w14:textId="77777777" w:rsidR="00B0031B" w:rsidRPr="00B0031B" w:rsidRDefault="00B0031B" w:rsidP="00204506">
            <w:pPr>
              <w:rPr>
                <w:rFonts w:ascii="Arial" w:hAnsi="Arial" w:cs="Arial"/>
              </w:rPr>
            </w:pPr>
            <w:r w:rsidRPr="00B0031B">
              <w:rPr>
                <w:rFonts w:ascii="Arial" w:hAnsi="Arial" w:cs="Arial"/>
              </w:rPr>
              <w:t>69</w:t>
            </w:r>
          </w:p>
        </w:tc>
        <w:tc>
          <w:tcPr>
            <w:tcW w:w="3000" w:type="dxa"/>
          </w:tcPr>
          <w:p w14:paraId="5F1F35DC" w14:textId="77777777" w:rsidR="00B0031B" w:rsidRPr="00B0031B" w:rsidRDefault="00B0031B" w:rsidP="00204506">
            <w:pPr>
              <w:rPr>
                <w:rFonts w:ascii="Arial" w:hAnsi="Arial" w:cs="Arial"/>
              </w:rPr>
            </w:pPr>
            <w:r w:rsidRPr="00B0031B">
              <w:rPr>
                <w:rFonts w:ascii="Arial" w:hAnsi="Arial" w:cs="Arial"/>
              </w:rPr>
              <w:t>Vitamins</w:t>
            </w:r>
          </w:p>
        </w:tc>
      </w:tr>
      <w:tr w:rsidR="00B0031B" w:rsidRPr="00B0031B" w14:paraId="3806FD49" w14:textId="77777777" w:rsidTr="00204506">
        <w:tc>
          <w:tcPr>
            <w:tcW w:w="3461" w:type="dxa"/>
          </w:tcPr>
          <w:p w14:paraId="0E735DA0" w14:textId="77777777" w:rsidR="00B0031B" w:rsidRPr="00B0031B" w:rsidRDefault="00B0031B" w:rsidP="00204506">
            <w:pPr>
              <w:rPr>
                <w:rFonts w:ascii="Arial" w:hAnsi="Arial" w:cs="Arial"/>
              </w:rPr>
            </w:pPr>
            <w:proofErr w:type="spellStart"/>
            <w:r w:rsidRPr="00B0031B">
              <w:rPr>
                <w:rFonts w:ascii="Arial" w:hAnsi="Arial" w:cs="Arial"/>
              </w:rPr>
              <w:t>Lopinavir</w:t>
            </w:r>
            <w:proofErr w:type="spellEnd"/>
          </w:p>
        </w:tc>
        <w:tc>
          <w:tcPr>
            <w:tcW w:w="2889" w:type="dxa"/>
          </w:tcPr>
          <w:p w14:paraId="7ADB75A0" w14:textId="77777777" w:rsidR="00B0031B" w:rsidRPr="00B0031B" w:rsidRDefault="00B0031B" w:rsidP="00204506">
            <w:pPr>
              <w:rPr>
                <w:rFonts w:ascii="Arial" w:hAnsi="Arial" w:cs="Arial"/>
              </w:rPr>
            </w:pPr>
            <w:r w:rsidRPr="00B0031B">
              <w:rPr>
                <w:rFonts w:ascii="Arial" w:hAnsi="Arial" w:cs="Arial"/>
              </w:rPr>
              <w:t>64</w:t>
            </w:r>
          </w:p>
        </w:tc>
        <w:tc>
          <w:tcPr>
            <w:tcW w:w="3000" w:type="dxa"/>
          </w:tcPr>
          <w:p w14:paraId="503C654C"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1836B285" w14:textId="77777777" w:rsidTr="00204506">
        <w:tc>
          <w:tcPr>
            <w:tcW w:w="3461" w:type="dxa"/>
          </w:tcPr>
          <w:p w14:paraId="7F2FA9D7" w14:textId="77777777" w:rsidR="00B0031B" w:rsidRPr="00B0031B" w:rsidRDefault="00B0031B" w:rsidP="00204506">
            <w:pPr>
              <w:rPr>
                <w:rFonts w:ascii="Arial" w:hAnsi="Arial" w:cs="Arial"/>
              </w:rPr>
            </w:pPr>
            <w:r w:rsidRPr="00B0031B">
              <w:rPr>
                <w:rFonts w:ascii="Arial" w:hAnsi="Arial" w:cs="Arial"/>
              </w:rPr>
              <w:t>Acetylcysteine</w:t>
            </w:r>
          </w:p>
        </w:tc>
        <w:tc>
          <w:tcPr>
            <w:tcW w:w="2889" w:type="dxa"/>
          </w:tcPr>
          <w:p w14:paraId="62939284" w14:textId="77777777" w:rsidR="00B0031B" w:rsidRPr="00B0031B" w:rsidRDefault="00B0031B" w:rsidP="00204506">
            <w:pPr>
              <w:rPr>
                <w:rFonts w:ascii="Arial" w:hAnsi="Arial" w:cs="Arial"/>
              </w:rPr>
            </w:pPr>
            <w:r w:rsidRPr="00B0031B">
              <w:rPr>
                <w:rFonts w:ascii="Arial" w:hAnsi="Arial" w:cs="Arial"/>
              </w:rPr>
              <w:t>52</w:t>
            </w:r>
          </w:p>
        </w:tc>
        <w:tc>
          <w:tcPr>
            <w:tcW w:w="3000" w:type="dxa"/>
          </w:tcPr>
          <w:p w14:paraId="5268C411" w14:textId="77777777" w:rsidR="00B0031B" w:rsidRPr="00B0031B" w:rsidRDefault="00B0031B" w:rsidP="00204506">
            <w:pPr>
              <w:rPr>
                <w:rFonts w:ascii="Arial" w:hAnsi="Arial" w:cs="Arial"/>
              </w:rPr>
            </w:pPr>
            <w:r w:rsidRPr="00B0031B">
              <w:rPr>
                <w:rFonts w:ascii="Arial" w:hAnsi="Arial" w:cs="Arial"/>
              </w:rPr>
              <w:t>Cough and cold preparations</w:t>
            </w:r>
          </w:p>
        </w:tc>
      </w:tr>
      <w:tr w:rsidR="00B0031B" w:rsidRPr="00B0031B" w14:paraId="76D2C1A0" w14:textId="77777777" w:rsidTr="00204506">
        <w:tc>
          <w:tcPr>
            <w:tcW w:w="3461" w:type="dxa"/>
          </w:tcPr>
          <w:p w14:paraId="056B52D7" w14:textId="77777777" w:rsidR="00B0031B" w:rsidRPr="00B0031B" w:rsidRDefault="00B0031B" w:rsidP="00204506">
            <w:pPr>
              <w:rPr>
                <w:rFonts w:ascii="Arial" w:hAnsi="Arial" w:cs="Arial"/>
              </w:rPr>
            </w:pPr>
            <w:r w:rsidRPr="00B0031B">
              <w:rPr>
                <w:rFonts w:ascii="Arial" w:hAnsi="Arial" w:cs="Arial"/>
              </w:rPr>
              <w:t xml:space="preserve">Bacillus </w:t>
            </w:r>
            <w:proofErr w:type="spellStart"/>
            <w:r w:rsidRPr="00B0031B">
              <w:rPr>
                <w:rFonts w:ascii="Arial" w:hAnsi="Arial" w:cs="Arial"/>
              </w:rPr>
              <w:t>licheniformis</w:t>
            </w:r>
            <w:proofErr w:type="spellEnd"/>
          </w:p>
        </w:tc>
        <w:tc>
          <w:tcPr>
            <w:tcW w:w="2889" w:type="dxa"/>
          </w:tcPr>
          <w:p w14:paraId="0155B044" w14:textId="77777777" w:rsidR="00B0031B" w:rsidRPr="00B0031B" w:rsidRDefault="00B0031B" w:rsidP="00204506">
            <w:pPr>
              <w:rPr>
                <w:rFonts w:ascii="Arial" w:hAnsi="Arial" w:cs="Arial"/>
              </w:rPr>
            </w:pPr>
            <w:r w:rsidRPr="00B0031B">
              <w:rPr>
                <w:rFonts w:ascii="Arial" w:hAnsi="Arial" w:cs="Arial"/>
              </w:rPr>
              <w:t>44</w:t>
            </w:r>
          </w:p>
        </w:tc>
        <w:tc>
          <w:tcPr>
            <w:tcW w:w="3000" w:type="dxa"/>
          </w:tcPr>
          <w:p w14:paraId="4F57CFFB" w14:textId="77777777" w:rsidR="00B0031B" w:rsidRPr="00B0031B" w:rsidRDefault="00B0031B" w:rsidP="00204506">
            <w:pPr>
              <w:rPr>
                <w:rFonts w:ascii="Arial" w:hAnsi="Arial" w:cs="Arial"/>
              </w:rPr>
            </w:pPr>
            <w:r w:rsidRPr="00B0031B">
              <w:rPr>
                <w:rFonts w:ascii="Arial" w:hAnsi="Arial" w:cs="Arial"/>
              </w:rPr>
              <w:t>Mineral supplements</w:t>
            </w:r>
          </w:p>
        </w:tc>
      </w:tr>
      <w:tr w:rsidR="00B0031B" w:rsidRPr="00B0031B" w14:paraId="358B4BA3" w14:textId="77777777" w:rsidTr="00204506">
        <w:tc>
          <w:tcPr>
            <w:tcW w:w="3461" w:type="dxa"/>
          </w:tcPr>
          <w:p w14:paraId="0E5AFC95" w14:textId="77777777" w:rsidR="00B0031B" w:rsidRPr="00B0031B" w:rsidRDefault="00B0031B" w:rsidP="00204506">
            <w:pPr>
              <w:rPr>
                <w:rFonts w:ascii="Arial" w:hAnsi="Arial" w:cs="Arial"/>
              </w:rPr>
            </w:pPr>
            <w:r w:rsidRPr="00B0031B">
              <w:rPr>
                <w:rFonts w:ascii="Arial" w:hAnsi="Arial" w:cs="Arial"/>
              </w:rPr>
              <w:t>Continuous renal replacement therapy</w:t>
            </w:r>
          </w:p>
        </w:tc>
        <w:tc>
          <w:tcPr>
            <w:tcW w:w="2889" w:type="dxa"/>
          </w:tcPr>
          <w:p w14:paraId="53989181" w14:textId="77777777" w:rsidR="00B0031B" w:rsidRPr="00B0031B" w:rsidRDefault="00B0031B" w:rsidP="00204506">
            <w:pPr>
              <w:rPr>
                <w:rFonts w:ascii="Arial" w:hAnsi="Arial" w:cs="Arial"/>
              </w:rPr>
            </w:pPr>
            <w:r w:rsidRPr="00B0031B">
              <w:rPr>
                <w:rFonts w:ascii="Arial" w:hAnsi="Arial" w:cs="Arial"/>
              </w:rPr>
              <w:t>44</w:t>
            </w:r>
          </w:p>
        </w:tc>
        <w:tc>
          <w:tcPr>
            <w:tcW w:w="3000" w:type="dxa"/>
          </w:tcPr>
          <w:p w14:paraId="1F12F69B" w14:textId="77777777" w:rsidR="00B0031B" w:rsidRPr="00B0031B" w:rsidRDefault="00B0031B" w:rsidP="00204506">
            <w:pPr>
              <w:rPr>
                <w:rFonts w:ascii="Arial" w:hAnsi="Arial" w:cs="Arial"/>
              </w:rPr>
            </w:pPr>
            <w:r w:rsidRPr="00B0031B">
              <w:rPr>
                <w:rFonts w:ascii="Arial" w:hAnsi="Arial" w:cs="Arial"/>
              </w:rPr>
              <w:t>Not categorized</w:t>
            </w:r>
          </w:p>
        </w:tc>
      </w:tr>
      <w:tr w:rsidR="00B0031B" w:rsidRPr="00B0031B" w14:paraId="0AE95E10" w14:textId="77777777" w:rsidTr="00204506">
        <w:tc>
          <w:tcPr>
            <w:tcW w:w="3461" w:type="dxa"/>
          </w:tcPr>
          <w:p w14:paraId="3BE16FF3" w14:textId="77777777" w:rsidR="00B0031B" w:rsidRPr="00B0031B" w:rsidRDefault="00B0031B" w:rsidP="00204506">
            <w:pPr>
              <w:rPr>
                <w:rFonts w:ascii="Arial" w:hAnsi="Arial" w:cs="Arial"/>
              </w:rPr>
            </w:pPr>
            <w:r w:rsidRPr="00B0031B">
              <w:rPr>
                <w:rFonts w:ascii="Arial" w:hAnsi="Arial" w:cs="Arial"/>
              </w:rPr>
              <w:t>Ceftriaxone</w:t>
            </w:r>
          </w:p>
        </w:tc>
        <w:tc>
          <w:tcPr>
            <w:tcW w:w="2889" w:type="dxa"/>
          </w:tcPr>
          <w:p w14:paraId="52909EE8" w14:textId="77777777" w:rsidR="00B0031B" w:rsidRPr="00B0031B" w:rsidRDefault="00B0031B" w:rsidP="00204506">
            <w:pPr>
              <w:rPr>
                <w:rFonts w:ascii="Arial" w:hAnsi="Arial" w:cs="Arial"/>
              </w:rPr>
            </w:pPr>
            <w:r w:rsidRPr="00B0031B">
              <w:rPr>
                <w:rFonts w:ascii="Arial" w:hAnsi="Arial" w:cs="Arial"/>
              </w:rPr>
              <w:t>42</w:t>
            </w:r>
          </w:p>
        </w:tc>
        <w:tc>
          <w:tcPr>
            <w:tcW w:w="3000" w:type="dxa"/>
          </w:tcPr>
          <w:p w14:paraId="112D1E20"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21BE3A3E" w14:textId="77777777" w:rsidTr="00204506">
        <w:tc>
          <w:tcPr>
            <w:tcW w:w="3461" w:type="dxa"/>
          </w:tcPr>
          <w:p w14:paraId="35CA3446" w14:textId="77777777" w:rsidR="00B0031B" w:rsidRPr="00B0031B" w:rsidRDefault="00B0031B" w:rsidP="00204506">
            <w:pPr>
              <w:rPr>
                <w:rFonts w:ascii="Arial" w:hAnsi="Arial" w:cs="Arial"/>
              </w:rPr>
            </w:pPr>
            <w:proofErr w:type="spellStart"/>
            <w:r w:rsidRPr="00B0031B">
              <w:rPr>
                <w:rFonts w:ascii="Arial" w:hAnsi="Arial" w:cs="Arial"/>
              </w:rPr>
              <w:t>Reduling</w:t>
            </w:r>
            <w:proofErr w:type="spellEnd"/>
          </w:p>
        </w:tc>
        <w:tc>
          <w:tcPr>
            <w:tcW w:w="2889" w:type="dxa"/>
          </w:tcPr>
          <w:p w14:paraId="29443E91" w14:textId="77777777" w:rsidR="00B0031B" w:rsidRPr="00B0031B" w:rsidRDefault="00B0031B" w:rsidP="00204506">
            <w:pPr>
              <w:rPr>
                <w:rFonts w:ascii="Arial" w:hAnsi="Arial" w:cs="Arial"/>
              </w:rPr>
            </w:pPr>
            <w:r w:rsidRPr="00B0031B">
              <w:rPr>
                <w:rFonts w:ascii="Arial" w:hAnsi="Arial" w:cs="Arial"/>
              </w:rPr>
              <w:t>30</w:t>
            </w:r>
          </w:p>
        </w:tc>
        <w:tc>
          <w:tcPr>
            <w:tcW w:w="3000" w:type="dxa"/>
          </w:tcPr>
          <w:p w14:paraId="3A21120C"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120EE8EF" w14:textId="77777777" w:rsidTr="00204506">
        <w:tc>
          <w:tcPr>
            <w:tcW w:w="3461" w:type="dxa"/>
          </w:tcPr>
          <w:p w14:paraId="19CD14DF" w14:textId="77777777" w:rsidR="00B0031B" w:rsidRPr="00B0031B" w:rsidRDefault="00B0031B" w:rsidP="00204506">
            <w:pPr>
              <w:rPr>
                <w:rFonts w:ascii="Arial" w:hAnsi="Arial" w:cs="Arial"/>
              </w:rPr>
            </w:pPr>
            <w:r w:rsidRPr="00B0031B">
              <w:rPr>
                <w:rFonts w:ascii="Arial" w:hAnsi="Arial" w:cs="Arial"/>
              </w:rPr>
              <w:t>Tocilizumab</w:t>
            </w:r>
          </w:p>
        </w:tc>
        <w:tc>
          <w:tcPr>
            <w:tcW w:w="2889" w:type="dxa"/>
          </w:tcPr>
          <w:p w14:paraId="6BA67943" w14:textId="77777777" w:rsidR="00B0031B" w:rsidRPr="00B0031B" w:rsidRDefault="00B0031B" w:rsidP="00204506">
            <w:pPr>
              <w:rPr>
                <w:rFonts w:ascii="Arial" w:hAnsi="Arial" w:cs="Arial"/>
              </w:rPr>
            </w:pPr>
            <w:r w:rsidRPr="00B0031B">
              <w:rPr>
                <w:rFonts w:ascii="Arial" w:hAnsi="Arial" w:cs="Arial"/>
              </w:rPr>
              <w:t>22</w:t>
            </w:r>
          </w:p>
        </w:tc>
        <w:tc>
          <w:tcPr>
            <w:tcW w:w="3000" w:type="dxa"/>
          </w:tcPr>
          <w:p w14:paraId="6C86FFC4" w14:textId="77777777" w:rsidR="00B0031B" w:rsidRPr="00B0031B" w:rsidRDefault="00B0031B" w:rsidP="00204506">
            <w:pPr>
              <w:rPr>
                <w:rFonts w:ascii="Arial" w:hAnsi="Arial" w:cs="Arial"/>
              </w:rPr>
            </w:pPr>
            <w:proofErr w:type="spellStart"/>
            <w:r w:rsidRPr="00B0031B">
              <w:rPr>
                <w:rFonts w:ascii="Arial" w:hAnsi="Arial" w:cs="Arial"/>
              </w:rPr>
              <w:t>Immunosuppressants</w:t>
            </w:r>
            <w:proofErr w:type="spellEnd"/>
          </w:p>
        </w:tc>
      </w:tr>
      <w:tr w:rsidR="00B0031B" w:rsidRPr="00B0031B" w14:paraId="5F3B646C" w14:textId="77777777" w:rsidTr="00204506">
        <w:tc>
          <w:tcPr>
            <w:tcW w:w="3461" w:type="dxa"/>
          </w:tcPr>
          <w:p w14:paraId="610ACD7F" w14:textId="77777777" w:rsidR="00B0031B" w:rsidRPr="00B0031B" w:rsidRDefault="00B0031B" w:rsidP="00204506">
            <w:pPr>
              <w:rPr>
                <w:rFonts w:ascii="Arial" w:hAnsi="Arial" w:cs="Arial"/>
              </w:rPr>
            </w:pPr>
            <w:proofErr w:type="spellStart"/>
            <w:r w:rsidRPr="00B0031B">
              <w:rPr>
                <w:rFonts w:ascii="Arial" w:hAnsi="Arial" w:cs="Arial"/>
              </w:rPr>
              <w:t>Meplazumab</w:t>
            </w:r>
            <w:proofErr w:type="spellEnd"/>
          </w:p>
        </w:tc>
        <w:tc>
          <w:tcPr>
            <w:tcW w:w="2889" w:type="dxa"/>
          </w:tcPr>
          <w:p w14:paraId="767A7593" w14:textId="77777777" w:rsidR="00B0031B" w:rsidRPr="00B0031B" w:rsidRDefault="00B0031B" w:rsidP="00204506">
            <w:pPr>
              <w:rPr>
                <w:rFonts w:ascii="Arial" w:hAnsi="Arial" w:cs="Arial"/>
              </w:rPr>
            </w:pPr>
            <w:r w:rsidRPr="00B0031B">
              <w:rPr>
                <w:rFonts w:ascii="Arial" w:hAnsi="Arial" w:cs="Arial"/>
              </w:rPr>
              <w:t>17</w:t>
            </w:r>
          </w:p>
        </w:tc>
        <w:tc>
          <w:tcPr>
            <w:tcW w:w="3000" w:type="dxa"/>
          </w:tcPr>
          <w:p w14:paraId="52FD6C95" w14:textId="77777777" w:rsidR="00B0031B" w:rsidRPr="00B0031B" w:rsidRDefault="00B0031B" w:rsidP="00204506">
            <w:pPr>
              <w:rPr>
                <w:rFonts w:ascii="Arial" w:hAnsi="Arial" w:cs="Arial"/>
              </w:rPr>
            </w:pPr>
            <w:r w:rsidRPr="00B0031B">
              <w:rPr>
                <w:rFonts w:ascii="Arial" w:hAnsi="Arial" w:cs="Arial"/>
              </w:rPr>
              <w:t>Investigational drug</w:t>
            </w:r>
          </w:p>
        </w:tc>
      </w:tr>
      <w:tr w:rsidR="00B0031B" w:rsidRPr="00B0031B" w14:paraId="57FA58DC" w14:textId="77777777" w:rsidTr="00204506">
        <w:tc>
          <w:tcPr>
            <w:tcW w:w="3461" w:type="dxa"/>
          </w:tcPr>
          <w:p w14:paraId="04886A57" w14:textId="77777777" w:rsidR="00B0031B" w:rsidRPr="00B0031B" w:rsidRDefault="00B0031B" w:rsidP="00204506">
            <w:pPr>
              <w:rPr>
                <w:rFonts w:ascii="Arial" w:hAnsi="Arial" w:cs="Arial"/>
              </w:rPr>
            </w:pPr>
            <w:r w:rsidRPr="00B0031B">
              <w:rPr>
                <w:rFonts w:ascii="Arial" w:hAnsi="Arial" w:cs="Arial"/>
              </w:rPr>
              <w:t>Convalescent plasma</w:t>
            </w:r>
          </w:p>
        </w:tc>
        <w:tc>
          <w:tcPr>
            <w:tcW w:w="2889" w:type="dxa"/>
          </w:tcPr>
          <w:p w14:paraId="00643CB0" w14:textId="77777777" w:rsidR="00B0031B" w:rsidRPr="00B0031B" w:rsidRDefault="00B0031B" w:rsidP="00204506">
            <w:pPr>
              <w:rPr>
                <w:rFonts w:ascii="Arial" w:hAnsi="Arial" w:cs="Arial"/>
              </w:rPr>
            </w:pPr>
            <w:r w:rsidRPr="00B0031B">
              <w:rPr>
                <w:rFonts w:ascii="Arial" w:hAnsi="Arial" w:cs="Arial"/>
              </w:rPr>
              <w:t>12</w:t>
            </w:r>
          </w:p>
        </w:tc>
        <w:tc>
          <w:tcPr>
            <w:tcW w:w="3000" w:type="dxa"/>
          </w:tcPr>
          <w:p w14:paraId="2078DE71" w14:textId="77777777" w:rsidR="00B0031B" w:rsidRPr="00B0031B" w:rsidRDefault="00B0031B" w:rsidP="00204506">
            <w:pPr>
              <w:rPr>
                <w:rFonts w:ascii="Arial" w:hAnsi="Arial" w:cs="Arial"/>
              </w:rPr>
            </w:pPr>
            <w:r w:rsidRPr="00B0031B">
              <w:rPr>
                <w:rFonts w:ascii="Arial" w:hAnsi="Arial" w:cs="Arial"/>
              </w:rPr>
              <w:t>Blood substitutes and perfusion solutions</w:t>
            </w:r>
          </w:p>
        </w:tc>
      </w:tr>
      <w:tr w:rsidR="00B0031B" w:rsidRPr="00B0031B" w14:paraId="416B6349" w14:textId="77777777" w:rsidTr="00204506">
        <w:tc>
          <w:tcPr>
            <w:tcW w:w="3461" w:type="dxa"/>
          </w:tcPr>
          <w:p w14:paraId="3A2FE6E9" w14:textId="77777777" w:rsidR="00B0031B" w:rsidRPr="00B0031B" w:rsidRDefault="00B0031B" w:rsidP="00204506">
            <w:pPr>
              <w:rPr>
                <w:rFonts w:ascii="Arial" w:hAnsi="Arial" w:cs="Arial"/>
              </w:rPr>
            </w:pPr>
            <w:proofErr w:type="spellStart"/>
            <w:r w:rsidRPr="00B0031B">
              <w:rPr>
                <w:rFonts w:ascii="Arial" w:hAnsi="Arial" w:cs="Arial"/>
              </w:rPr>
              <w:t>Meropenem</w:t>
            </w:r>
            <w:proofErr w:type="spellEnd"/>
          </w:p>
        </w:tc>
        <w:tc>
          <w:tcPr>
            <w:tcW w:w="2889" w:type="dxa"/>
          </w:tcPr>
          <w:p w14:paraId="5ABA3D34" w14:textId="77777777" w:rsidR="00B0031B" w:rsidRPr="00B0031B" w:rsidRDefault="00B0031B" w:rsidP="00204506">
            <w:pPr>
              <w:rPr>
                <w:rFonts w:ascii="Arial" w:hAnsi="Arial" w:cs="Arial"/>
              </w:rPr>
            </w:pPr>
            <w:r w:rsidRPr="00B0031B">
              <w:rPr>
                <w:rFonts w:ascii="Arial" w:hAnsi="Arial" w:cs="Arial"/>
              </w:rPr>
              <w:t>10</w:t>
            </w:r>
          </w:p>
        </w:tc>
        <w:tc>
          <w:tcPr>
            <w:tcW w:w="3000" w:type="dxa"/>
          </w:tcPr>
          <w:p w14:paraId="35CAD573"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0A70AAA5" w14:textId="77777777" w:rsidTr="00204506">
        <w:tc>
          <w:tcPr>
            <w:tcW w:w="3461" w:type="dxa"/>
          </w:tcPr>
          <w:p w14:paraId="4FCCBE70" w14:textId="77777777" w:rsidR="00B0031B" w:rsidRPr="00B0031B" w:rsidRDefault="00B0031B" w:rsidP="00204506">
            <w:pPr>
              <w:rPr>
                <w:rFonts w:ascii="Arial" w:hAnsi="Arial" w:cs="Arial"/>
              </w:rPr>
            </w:pPr>
            <w:r w:rsidRPr="00B0031B">
              <w:rPr>
                <w:rFonts w:ascii="Arial" w:hAnsi="Arial" w:cs="Arial"/>
              </w:rPr>
              <w:t>Paracetamol</w:t>
            </w:r>
          </w:p>
        </w:tc>
        <w:tc>
          <w:tcPr>
            <w:tcW w:w="2889" w:type="dxa"/>
          </w:tcPr>
          <w:p w14:paraId="7CB29D22" w14:textId="77777777" w:rsidR="00B0031B" w:rsidRPr="00B0031B" w:rsidRDefault="00B0031B" w:rsidP="00204506">
            <w:pPr>
              <w:rPr>
                <w:rFonts w:ascii="Arial" w:hAnsi="Arial" w:cs="Arial"/>
              </w:rPr>
            </w:pPr>
            <w:r w:rsidRPr="00B0031B">
              <w:rPr>
                <w:rFonts w:ascii="Arial" w:hAnsi="Arial" w:cs="Arial"/>
              </w:rPr>
              <w:t>8</w:t>
            </w:r>
          </w:p>
        </w:tc>
        <w:tc>
          <w:tcPr>
            <w:tcW w:w="3000" w:type="dxa"/>
          </w:tcPr>
          <w:p w14:paraId="6B43285F" w14:textId="77777777" w:rsidR="00B0031B" w:rsidRPr="00B0031B" w:rsidRDefault="00B0031B" w:rsidP="00204506">
            <w:pPr>
              <w:rPr>
                <w:rFonts w:ascii="Arial" w:hAnsi="Arial" w:cs="Arial"/>
              </w:rPr>
            </w:pPr>
            <w:r w:rsidRPr="00B0031B">
              <w:rPr>
                <w:rFonts w:ascii="Arial" w:hAnsi="Arial" w:cs="Arial"/>
              </w:rPr>
              <w:t>Analgesics</w:t>
            </w:r>
          </w:p>
        </w:tc>
      </w:tr>
      <w:tr w:rsidR="00B0031B" w:rsidRPr="00B0031B" w14:paraId="209214E5" w14:textId="77777777" w:rsidTr="00204506">
        <w:tc>
          <w:tcPr>
            <w:tcW w:w="3461" w:type="dxa"/>
          </w:tcPr>
          <w:p w14:paraId="1F4F1F3C" w14:textId="77777777" w:rsidR="00B0031B" w:rsidRPr="00B0031B" w:rsidRDefault="00B0031B" w:rsidP="00204506">
            <w:pPr>
              <w:rPr>
                <w:rFonts w:ascii="Arial" w:hAnsi="Arial" w:cs="Arial"/>
              </w:rPr>
            </w:pPr>
            <w:proofErr w:type="spellStart"/>
            <w:r w:rsidRPr="00B0031B">
              <w:rPr>
                <w:rFonts w:ascii="Arial" w:hAnsi="Arial" w:cs="Arial"/>
              </w:rPr>
              <w:t>Qushi</w:t>
            </w:r>
            <w:proofErr w:type="spellEnd"/>
          </w:p>
        </w:tc>
        <w:tc>
          <w:tcPr>
            <w:tcW w:w="2889" w:type="dxa"/>
          </w:tcPr>
          <w:p w14:paraId="396E097A" w14:textId="77777777" w:rsidR="00B0031B" w:rsidRPr="00B0031B" w:rsidRDefault="00B0031B" w:rsidP="00204506">
            <w:pPr>
              <w:rPr>
                <w:rFonts w:ascii="Arial" w:hAnsi="Arial" w:cs="Arial"/>
              </w:rPr>
            </w:pPr>
            <w:r w:rsidRPr="00B0031B">
              <w:rPr>
                <w:rFonts w:ascii="Arial" w:hAnsi="Arial" w:cs="Arial"/>
              </w:rPr>
              <w:t>8</w:t>
            </w:r>
          </w:p>
        </w:tc>
        <w:tc>
          <w:tcPr>
            <w:tcW w:w="3000" w:type="dxa"/>
          </w:tcPr>
          <w:p w14:paraId="4D6E6E80"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5E572ECB" w14:textId="77777777" w:rsidTr="00204506">
        <w:tc>
          <w:tcPr>
            <w:tcW w:w="3461" w:type="dxa"/>
          </w:tcPr>
          <w:p w14:paraId="1F385A5A" w14:textId="77777777" w:rsidR="00B0031B" w:rsidRPr="00B0031B" w:rsidRDefault="00B0031B" w:rsidP="00204506">
            <w:pPr>
              <w:rPr>
                <w:rFonts w:ascii="Arial" w:hAnsi="Arial" w:cs="Arial"/>
              </w:rPr>
            </w:pPr>
            <w:proofErr w:type="spellStart"/>
            <w:r w:rsidRPr="00B0031B">
              <w:rPr>
                <w:rFonts w:ascii="Arial" w:hAnsi="Arial" w:cs="Arial"/>
              </w:rPr>
              <w:t>Xuanfie</w:t>
            </w:r>
            <w:proofErr w:type="spellEnd"/>
          </w:p>
        </w:tc>
        <w:tc>
          <w:tcPr>
            <w:tcW w:w="2889" w:type="dxa"/>
          </w:tcPr>
          <w:p w14:paraId="4FEEFB45" w14:textId="77777777" w:rsidR="00B0031B" w:rsidRPr="00B0031B" w:rsidRDefault="00B0031B" w:rsidP="00204506">
            <w:pPr>
              <w:rPr>
                <w:rFonts w:ascii="Arial" w:hAnsi="Arial" w:cs="Arial"/>
              </w:rPr>
            </w:pPr>
            <w:r w:rsidRPr="00B0031B">
              <w:rPr>
                <w:rFonts w:ascii="Arial" w:hAnsi="Arial" w:cs="Arial"/>
              </w:rPr>
              <w:t>8</w:t>
            </w:r>
          </w:p>
        </w:tc>
        <w:tc>
          <w:tcPr>
            <w:tcW w:w="3000" w:type="dxa"/>
          </w:tcPr>
          <w:p w14:paraId="1E2A7856"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32EE5249" w14:textId="77777777" w:rsidTr="00204506">
        <w:tc>
          <w:tcPr>
            <w:tcW w:w="3461" w:type="dxa"/>
          </w:tcPr>
          <w:p w14:paraId="51AAFA63" w14:textId="77777777" w:rsidR="00B0031B" w:rsidRPr="00B0031B" w:rsidRDefault="00B0031B" w:rsidP="00204506">
            <w:pPr>
              <w:rPr>
                <w:rFonts w:ascii="Arial" w:hAnsi="Arial" w:cs="Arial"/>
              </w:rPr>
            </w:pPr>
            <w:proofErr w:type="spellStart"/>
            <w:r w:rsidRPr="00B0031B">
              <w:rPr>
                <w:rFonts w:ascii="Arial" w:hAnsi="Arial" w:cs="Arial"/>
              </w:rPr>
              <w:t>Yiqi</w:t>
            </w:r>
            <w:proofErr w:type="spellEnd"/>
          </w:p>
        </w:tc>
        <w:tc>
          <w:tcPr>
            <w:tcW w:w="2889" w:type="dxa"/>
          </w:tcPr>
          <w:p w14:paraId="27547D3C" w14:textId="77777777" w:rsidR="00B0031B" w:rsidRPr="00B0031B" w:rsidRDefault="00B0031B" w:rsidP="00204506">
            <w:pPr>
              <w:rPr>
                <w:rFonts w:ascii="Arial" w:hAnsi="Arial" w:cs="Arial"/>
              </w:rPr>
            </w:pPr>
            <w:r w:rsidRPr="00B0031B">
              <w:rPr>
                <w:rFonts w:ascii="Arial" w:hAnsi="Arial" w:cs="Arial"/>
              </w:rPr>
              <w:t>8</w:t>
            </w:r>
          </w:p>
        </w:tc>
        <w:tc>
          <w:tcPr>
            <w:tcW w:w="3000" w:type="dxa"/>
          </w:tcPr>
          <w:p w14:paraId="6F553565"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70A50BAE" w14:textId="77777777" w:rsidTr="00204506">
        <w:tc>
          <w:tcPr>
            <w:tcW w:w="3461" w:type="dxa"/>
          </w:tcPr>
          <w:p w14:paraId="7BD79840" w14:textId="77777777" w:rsidR="00B0031B" w:rsidRPr="00B0031B" w:rsidRDefault="00B0031B" w:rsidP="00204506">
            <w:pPr>
              <w:rPr>
                <w:rFonts w:ascii="Arial" w:hAnsi="Arial" w:cs="Arial"/>
              </w:rPr>
            </w:pPr>
            <w:r w:rsidRPr="00B0031B">
              <w:rPr>
                <w:rFonts w:ascii="Arial" w:hAnsi="Arial" w:cs="Arial"/>
              </w:rPr>
              <w:t>Cephalosporin</w:t>
            </w:r>
          </w:p>
        </w:tc>
        <w:tc>
          <w:tcPr>
            <w:tcW w:w="2889" w:type="dxa"/>
          </w:tcPr>
          <w:p w14:paraId="18F8D85F" w14:textId="77777777" w:rsidR="00B0031B" w:rsidRPr="00B0031B" w:rsidRDefault="00B0031B" w:rsidP="00204506">
            <w:pPr>
              <w:rPr>
                <w:rFonts w:ascii="Arial" w:hAnsi="Arial" w:cs="Arial"/>
              </w:rPr>
            </w:pPr>
            <w:r w:rsidRPr="00B0031B">
              <w:rPr>
                <w:rFonts w:ascii="Arial" w:hAnsi="Arial" w:cs="Arial"/>
              </w:rPr>
              <w:t>7</w:t>
            </w:r>
          </w:p>
        </w:tc>
        <w:tc>
          <w:tcPr>
            <w:tcW w:w="3000" w:type="dxa"/>
          </w:tcPr>
          <w:p w14:paraId="1D917793"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31A9CCA9" w14:textId="77777777" w:rsidTr="00204506">
        <w:tc>
          <w:tcPr>
            <w:tcW w:w="3461" w:type="dxa"/>
          </w:tcPr>
          <w:p w14:paraId="06BE04C8" w14:textId="77777777" w:rsidR="00B0031B" w:rsidRPr="00B0031B" w:rsidRDefault="00B0031B" w:rsidP="00204506">
            <w:pPr>
              <w:rPr>
                <w:rFonts w:ascii="Arial" w:hAnsi="Arial" w:cs="Arial"/>
              </w:rPr>
            </w:pPr>
            <w:r w:rsidRPr="00B0031B">
              <w:rPr>
                <w:rFonts w:ascii="Arial" w:hAnsi="Arial" w:cs="Arial"/>
              </w:rPr>
              <w:t>Levofloxacin</w:t>
            </w:r>
          </w:p>
        </w:tc>
        <w:tc>
          <w:tcPr>
            <w:tcW w:w="2889" w:type="dxa"/>
          </w:tcPr>
          <w:p w14:paraId="42CA15CB" w14:textId="77777777" w:rsidR="00B0031B" w:rsidRPr="00B0031B" w:rsidRDefault="00B0031B" w:rsidP="00204506">
            <w:pPr>
              <w:rPr>
                <w:rFonts w:ascii="Arial" w:hAnsi="Arial" w:cs="Arial"/>
              </w:rPr>
            </w:pPr>
            <w:r w:rsidRPr="00B0031B">
              <w:rPr>
                <w:rFonts w:ascii="Arial" w:hAnsi="Arial" w:cs="Arial"/>
              </w:rPr>
              <w:t>7</w:t>
            </w:r>
          </w:p>
        </w:tc>
        <w:tc>
          <w:tcPr>
            <w:tcW w:w="3000" w:type="dxa"/>
          </w:tcPr>
          <w:p w14:paraId="5DB2DBDE"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5C263640" w14:textId="77777777" w:rsidTr="00204506">
        <w:tc>
          <w:tcPr>
            <w:tcW w:w="3461" w:type="dxa"/>
          </w:tcPr>
          <w:p w14:paraId="5A1D3048" w14:textId="77777777" w:rsidR="00B0031B" w:rsidRPr="00B0031B" w:rsidRDefault="00B0031B" w:rsidP="00204506">
            <w:pPr>
              <w:rPr>
                <w:rFonts w:ascii="Arial" w:hAnsi="Arial" w:cs="Arial"/>
              </w:rPr>
            </w:pPr>
            <w:r w:rsidRPr="00B0031B">
              <w:rPr>
                <w:rFonts w:ascii="Arial" w:hAnsi="Arial" w:cs="Arial"/>
              </w:rPr>
              <w:t>Mesenchymal stem cell transplant</w:t>
            </w:r>
          </w:p>
        </w:tc>
        <w:tc>
          <w:tcPr>
            <w:tcW w:w="2889" w:type="dxa"/>
          </w:tcPr>
          <w:p w14:paraId="2CD21F89" w14:textId="77777777" w:rsidR="00B0031B" w:rsidRPr="00B0031B" w:rsidRDefault="00B0031B" w:rsidP="00204506">
            <w:pPr>
              <w:rPr>
                <w:rFonts w:ascii="Arial" w:hAnsi="Arial" w:cs="Arial"/>
              </w:rPr>
            </w:pPr>
            <w:r w:rsidRPr="00B0031B">
              <w:rPr>
                <w:rFonts w:ascii="Arial" w:hAnsi="Arial" w:cs="Arial"/>
              </w:rPr>
              <w:t>7</w:t>
            </w:r>
          </w:p>
        </w:tc>
        <w:tc>
          <w:tcPr>
            <w:tcW w:w="3000" w:type="dxa"/>
          </w:tcPr>
          <w:p w14:paraId="14109B65" w14:textId="77777777" w:rsidR="00B0031B" w:rsidRPr="00B0031B" w:rsidRDefault="00B0031B" w:rsidP="00204506">
            <w:pPr>
              <w:rPr>
                <w:rFonts w:ascii="Arial" w:hAnsi="Arial" w:cs="Arial"/>
              </w:rPr>
            </w:pPr>
            <w:r w:rsidRPr="00B0031B">
              <w:rPr>
                <w:rFonts w:ascii="Arial" w:hAnsi="Arial" w:cs="Arial"/>
              </w:rPr>
              <w:t>Blood substitutes and perfusion solutions</w:t>
            </w:r>
          </w:p>
        </w:tc>
      </w:tr>
      <w:tr w:rsidR="00B0031B" w:rsidRPr="00B0031B" w14:paraId="5E8CC3EF" w14:textId="77777777" w:rsidTr="00204506">
        <w:tc>
          <w:tcPr>
            <w:tcW w:w="3461" w:type="dxa"/>
          </w:tcPr>
          <w:p w14:paraId="40FC16CF" w14:textId="77777777" w:rsidR="00B0031B" w:rsidRPr="00B0031B" w:rsidRDefault="00B0031B" w:rsidP="00204506">
            <w:pPr>
              <w:rPr>
                <w:rFonts w:ascii="Arial" w:hAnsi="Arial" w:cs="Arial"/>
              </w:rPr>
            </w:pPr>
            <w:proofErr w:type="spellStart"/>
            <w:r w:rsidRPr="00B0031B">
              <w:rPr>
                <w:rFonts w:ascii="Arial" w:hAnsi="Arial" w:cs="Arial"/>
              </w:rPr>
              <w:t>Caspofungin</w:t>
            </w:r>
            <w:proofErr w:type="spellEnd"/>
          </w:p>
        </w:tc>
        <w:tc>
          <w:tcPr>
            <w:tcW w:w="2889" w:type="dxa"/>
          </w:tcPr>
          <w:p w14:paraId="2203C9B5" w14:textId="77777777" w:rsidR="00B0031B" w:rsidRPr="00B0031B" w:rsidRDefault="00B0031B" w:rsidP="00204506">
            <w:pPr>
              <w:rPr>
                <w:rFonts w:ascii="Arial" w:hAnsi="Arial" w:cs="Arial"/>
              </w:rPr>
            </w:pPr>
            <w:r w:rsidRPr="00B0031B">
              <w:rPr>
                <w:rFonts w:ascii="Arial" w:hAnsi="Arial" w:cs="Arial"/>
              </w:rPr>
              <w:t>6</w:t>
            </w:r>
          </w:p>
        </w:tc>
        <w:tc>
          <w:tcPr>
            <w:tcW w:w="3000" w:type="dxa"/>
          </w:tcPr>
          <w:p w14:paraId="065DFBAD" w14:textId="77777777" w:rsidR="00B0031B" w:rsidRPr="00B0031B" w:rsidRDefault="00B0031B" w:rsidP="00204506">
            <w:pPr>
              <w:rPr>
                <w:rFonts w:ascii="Arial" w:hAnsi="Arial" w:cs="Arial"/>
              </w:rPr>
            </w:pPr>
            <w:proofErr w:type="spellStart"/>
            <w:r w:rsidRPr="00B0031B">
              <w:rPr>
                <w:rFonts w:ascii="Arial" w:hAnsi="Arial" w:cs="Arial"/>
              </w:rPr>
              <w:t>Antimycotics</w:t>
            </w:r>
            <w:proofErr w:type="spellEnd"/>
            <w:r w:rsidRPr="00B0031B">
              <w:rPr>
                <w:rFonts w:ascii="Arial" w:hAnsi="Arial" w:cs="Arial"/>
              </w:rPr>
              <w:t xml:space="preserve"> for systemic use</w:t>
            </w:r>
          </w:p>
        </w:tc>
      </w:tr>
      <w:tr w:rsidR="00B0031B" w:rsidRPr="00B0031B" w14:paraId="6514165F" w14:textId="77777777" w:rsidTr="00204506">
        <w:tc>
          <w:tcPr>
            <w:tcW w:w="3461" w:type="dxa"/>
          </w:tcPr>
          <w:p w14:paraId="5945887B" w14:textId="77777777" w:rsidR="00B0031B" w:rsidRPr="00B0031B" w:rsidRDefault="00B0031B" w:rsidP="00204506">
            <w:pPr>
              <w:rPr>
                <w:rFonts w:ascii="Arial" w:hAnsi="Arial" w:cs="Arial"/>
              </w:rPr>
            </w:pPr>
            <w:proofErr w:type="spellStart"/>
            <w:r w:rsidRPr="00B0031B">
              <w:rPr>
                <w:rFonts w:ascii="Arial" w:hAnsi="Arial" w:cs="Arial"/>
              </w:rPr>
              <w:t>Cefoperazone</w:t>
            </w:r>
            <w:proofErr w:type="spellEnd"/>
          </w:p>
        </w:tc>
        <w:tc>
          <w:tcPr>
            <w:tcW w:w="2889" w:type="dxa"/>
          </w:tcPr>
          <w:p w14:paraId="5B91BCA9" w14:textId="77777777" w:rsidR="00B0031B" w:rsidRPr="00B0031B" w:rsidRDefault="00B0031B" w:rsidP="00204506">
            <w:pPr>
              <w:rPr>
                <w:rFonts w:ascii="Arial" w:hAnsi="Arial" w:cs="Arial"/>
              </w:rPr>
            </w:pPr>
            <w:r w:rsidRPr="00B0031B">
              <w:rPr>
                <w:rFonts w:ascii="Arial" w:hAnsi="Arial" w:cs="Arial"/>
              </w:rPr>
              <w:t>6</w:t>
            </w:r>
          </w:p>
        </w:tc>
        <w:tc>
          <w:tcPr>
            <w:tcW w:w="3000" w:type="dxa"/>
          </w:tcPr>
          <w:p w14:paraId="00FF8168"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454F07A0" w14:textId="77777777" w:rsidTr="00204506">
        <w:tc>
          <w:tcPr>
            <w:tcW w:w="3461" w:type="dxa"/>
          </w:tcPr>
          <w:p w14:paraId="4EAB1F11" w14:textId="77777777" w:rsidR="00B0031B" w:rsidRPr="00B0031B" w:rsidRDefault="00B0031B" w:rsidP="00204506">
            <w:pPr>
              <w:rPr>
                <w:rFonts w:ascii="Arial" w:hAnsi="Arial" w:cs="Arial"/>
              </w:rPr>
            </w:pPr>
            <w:r w:rsidRPr="00B0031B">
              <w:rPr>
                <w:rFonts w:ascii="Arial" w:hAnsi="Arial" w:cs="Arial"/>
              </w:rPr>
              <w:t>Vancomycin</w:t>
            </w:r>
          </w:p>
        </w:tc>
        <w:tc>
          <w:tcPr>
            <w:tcW w:w="2889" w:type="dxa"/>
          </w:tcPr>
          <w:p w14:paraId="15D3AB57" w14:textId="77777777" w:rsidR="00B0031B" w:rsidRPr="00B0031B" w:rsidRDefault="00B0031B" w:rsidP="00204506">
            <w:pPr>
              <w:rPr>
                <w:rFonts w:ascii="Arial" w:hAnsi="Arial" w:cs="Arial"/>
              </w:rPr>
            </w:pPr>
            <w:r w:rsidRPr="00B0031B">
              <w:rPr>
                <w:rFonts w:ascii="Arial" w:hAnsi="Arial" w:cs="Arial"/>
              </w:rPr>
              <w:t>5</w:t>
            </w:r>
          </w:p>
        </w:tc>
        <w:tc>
          <w:tcPr>
            <w:tcW w:w="3000" w:type="dxa"/>
          </w:tcPr>
          <w:p w14:paraId="7460EC1D"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2D690E80" w14:textId="77777777" w:rsidTr="00204506">
        <w:tc>
          <w:tcPr>
            <w:tcW w:w="3461" w:type="dxa"/>
          </w:tcPr>
          <w:p w14:paraId="03E45EF8" w14:textId="77777777" w:rsidR="00B0031B" w:rsidRPr="00B0031B" w:rsidRDefault="00B0031B" w:rsidP="00204506">
            <w:pPr>
              <w:rPr>
                <w:rFonts w:ascii="Arial" w:hAnsi="Arial" w:cs="Arial"/>
              </w:rPr>
            </w:pPr>
            <w:r w:rsidRPr="00B0031B">
              <w:rPr>
                <w:rFonts w:ascii="Arial" w:hAnsi="Arial" w:cs="Arial"/>
              </w:rPr>
              <w:t>Amoxicillin w/</w:t>
            </w:r>
            <w:proofErr w:type="spellStart"/>
            <w:r w:rsidRPr="00B0031B">
              <w:rPr>
                <w:rFonts w:ascii="Arial" w:hAnsi="Arial" w:cs="Arial"/>
              </w:rPr>
              <w:t>clavulanate</w:t>
            </w:r>
            <w:proofErr w:type="spellEnd"/>
          </w:p>
        </w:tc>
        <w:tc>
          <w:tcPr>
            <w:tcW w:w="2889" w:type="dxa"/>
          </w:tcPr>
          <w:p w14:paraId="6B1BFB66" w14:textId="77777777" w:rsidR="00B0031B" w:rsidRPr="00B0031B" w:rsidRDefault="00B0031B" w:rsidP="00204506">
            <w:pPr>
              <w:rPr>
                <w:rFonts w:ascii="Arial" w:hAnsi="Arial" w:cs="Arial"/>
              </w:rPr>
            </w:pPr>
            <w:r w:rsidRPr="00B0031B">
              <w:rPr>
                <w:rFonts w:ascii="Arial" w:hAnsi="Arial" w:cs="Arial"/>
              </w:rPr>
              <w:t>4</w:t>
            </w:r>
          </w:p>
        </w:tc>
        <w:tc>
          <w:tcPr>
            <w:tcW w:w="3000" w:type="dxa"/>
          </w:tcPr>
          <w:p w14:paraId="2B8877CF"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361B080A" w14:textId="77777777" w:rsidTr="00204506">
        <w:tc>
          <w:tcPr>
            <w:tcW w:w="3461" w:type="dxa"/>
          </w:tcPr>
          <w:p w14:paraId="325E1739" w14:textId="77777777" w:rsidR="00B0031B" w:rsidRPr="00B0031B" w:rsidRDefault="00B0031B" w:rsidP="00204506">
            <w:pPr>
              <w:rPr>
                <w:rFonts w:ascii="Arial" w:hAnsi="Arial" w:cs="Arial"/>
              </w:rPr>
            </w:pPr>
            <w:r w:rsidRPr="00B0031B">
              <w:rPr>
                <w:rFonts w:ascii="Arial" w:hAnsi="Arial" w:cs="Arial"/>
              </w:rPr>
              <w:t>Linezolid</w:t>
            </w:r>
          </w:p>
        </w:tc>
        <w:tc>
          <w:tcPr>
            <w:tcW w:w="2889" w:type="dxa"/>
          </w:tcPr>
          <w:p w14:paraId="5EADAD90" w14:textId="77777777" w:rsidR="00B0031B" w:rsidRPr="00B0031B" w:rsidRDefault="00B0031B" w:rsidP="00204506">
            <w:pPr>
              <w:rPr>
                <w:rFonts w:ascii="Arial" w:hAnsi="Arial" w:cs="Arial"/>
              </w:rPr>
            </w:pPr>
            <w:r w:rsidRPr="00B0031B">
              <w:rPr>
                <w:rFonts w:ascii="Arial" w:hAnsi="Arial" w:cs="Arial"/>
              </w:rPr>
              <w:t>4</w:t>
            </w:r>
          </w:p>
        </w:tc>
        <w:tc>
          <w:tcPr>
            <w:tcW w:w="3000" w:type="dxa"/>
          </w:tcPr>
          <w:p w14:paraId="47E84E92"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46B457FF" w14:textId="77777777" w:rsidTr="00204506">
        <w:tc>
          <w:tcPr>
            <w:tcW w:w="3461" w:type="dxa"/>
          </w:tcPr>
          <w:p w14:paraId="461028AC" w14:textId="77777777" w:rsidR="00B0031B" w:rsidRPr="00B0031B" w:rsidRDefault="00B0031B" w:rsidP="00204506">
            <w:pPr>
              <w:rPr>
                <w:rFonts w:ascii="Arial" w:hAnsi="Arial" w:cs="Arial"/>
              </w:rPr>
            </w:pPr>
            <w:proofErr w:type="spellStart"/>
            <w:r w:rsidRPr="00B0031B">
              <w:rPr>
                <w:rFonts w:ascii="Arial" w:hAnsi="Arial" w:cs="Arial"/>
              </w:rPr>
              <w:t>Qingfei</w:t>
            </w:r>
            <w:proofErr w:type="spellEnd"/>
            <w:r w:rsidRPr="00B0031B">
              <w:rPr>
                <w:rFonts w:ascii="Arial" w:hAnsi="Arial" w:cs="Arial"/>
              </w:rPr>
              <w:t xml:space="preserve"> </w:t>
            </w:r>
            <w:proofErr w:type="spellStart"/>
            <w:r w:rsidRPr="00B0031B">
              <w:rPr>
                <w:rFonts w:ascii="Arial" w:hAnsi="Arial" w:cs="Arial"/>
              </w:rPr>
              <w:t>paidu</w:t>
            </w:r>
            <w:proofErr w:type="spellEnd"/>
            <w:r w:rsidRPr="00B0031B">
              <w:rPr>
                <w:rFonts w:ascii="Arial" w:hAnsi="Arial" w:cs="Arial"/>
              </w:rPr>
              <w:t xml:space="preserve"> decoction</w:t>
            </w:r>
          </w:p>
        </w:tc>
        <w:tc>
          <w:tcPr>
            <w:tcW w:w="2889" w:type="dxa"/>
          </w:tcPr>
          <w:p w14:paraId="74F51B6F" w14:textId="77777777" w:rsidR="00B0031B" w:rsidRPr="00B0031B" w:rsidRDefault="00B0031B" w:rsidP="00204506">
            <w:pPr>
              <w:rPr>
                <w:rFonts w:ascii="Arial" w:hAnsi="Arial" w:cs="Arial"/>
              </w:rPr>
            </w:pPr>
            <w:r w:rsidRPr="00B0031B">
              <w:rPr>
                <w:rFonts w:ascii="Arial" w:hAnsi="Arial" w:cs="Arial"/>
              </w:rPr>
              <w:t>4</w:t>
            </w:r>
          </w:p>
        </w:tc>
        <w:tc>
          <w:tcPr>
            <w:tcW w:w="3000" w:type="dxa"/>
          </w:tcPr>
          <w:p w14:paraId="7A2A6011"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3E434CBA" w14:textId="77777777" w:rsidTr="00204506">
        <w:tc>
          <w:tcPr>
            <w:tcW w:w="3461" w:type="dxa"/>
          </w:tcPr>
          <w:p w14:paraId="0FA0BA2A" w14:textId="77777777" w:rsidR="00B0031B" w:rsidRPr="00B0031B" w:rsidRDefault="00B0031B" w:rsidP="00204506">
            <w:pPr>
              <w:rPr>
                <w:rFonts w:ascii="Arial" w:hAnsi="Arial" w:cs="Arial"/>
              </w:rPr>
            </w:pPr>
            <w:proofErr w:type="spellStart"/>
            <w:r w:rsidRPr="00B0031B">
              <w:rPr>
                <w:rFonts w:ascii="Arial" w:hAnsi="Arial" w:cs="Arial"/>
              </w:rPr>
              <w:t>Remdesivir</w:t>
            </w:r>
            <w:proofErr w:type="spellEnd"/>
          </w:p>
        </w:tc>
        <w:tc>
          <w:tcPr>
            <w:tcW w:w="2889" w:type="dxa"/>
          </w:tcPr>
          <w:p w14:paraId="24129FA5" w14:textId="77777777" w:rsidR="00B0031B" w:rsidRPr="00B0031B" w:rsidRDefault="00B0031B" w:rsidP="00204506">
            <w:pPr>
              <w:rPr>
                <w:rFonts w:ascii="Arial" w:hAnsi="Arial" w:cs="Arial"/>
              </w:rPr>
            </w:pPr>
            <w:r w:rsidRPr="00B0031B">
              <w:rPr>
                <w:rFonts w:ascii="Arial" w:hAnsi="Arial" w:cs="Arial"/>
              </w:rPr>
              <w:t>4</w:t>
            </w:r>
          </w:p>
        </w:tc>
        <w:tc>
          <w:tcPr>
            <w:tcW w:w="3000" w:type="dxa"/>
          </w:tcPr>
          <w:p w14:paraId="7983543B"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76094957" w14:textId="77777777" w:rsidTr="00204506">
        <w:tc>
          <w:tcPr>
            <w:tcW w:w="3461" w:type="dxa"/>
          </w:tcPr>
          <w:p w14:paraId="36E347A0" w14:textId="77777777" w:rsidR="00B0031B" w:rsidRPr="00B0031B" w:rsidRDefault="00B0031B" w:rsidP="00204506">
            <w:pPr>
              <w:rPr>
                <w:rFonts w:ascii="Arial" w:hAnsi="Arial" w:cs="Arial"/>
              </w:rPr>
            </w:pPr>
            <w:proofErr w:type="spellStart"/>
            <w:r w:rsidRPr="00B0031B">
              <w:rPr>
                <w:rFonts w:ascii="Arial" w:hAnsi="Arial" w:cs="Arial"/>
              </w:rPr>
              <w:t>Shufeng</w:t>
            </w:r>
            <w:proofErr w:type="spellEnd"/>
            <w:r w:rsidRPr="00B0031B">
              <w:rPr>
                <w:rFonts w:ascii="Arial" w:hAnsi="Arial" w:cs="Arial"/>
              </w:rPr>
              <w:t xml:space="preserve"> </w:t>
            </w:r>
            <w:proofErr w:type="spellStart"/>
            <w:r w:rsidRPr="00B0031B">
              <w:rPr>
                <w:rFonts w:ascii="Arial" w:hAnsi="Arial" w:cs="Arial"/>
              </w:rPr>
              <w:t>jiedu</w:t>
            </w:r>
            <w:proofErr w:type="spellEnd"/>
            <w:r w:rsidRPr="00B0031B">
              <w:rPr>
                <w:rFonts w:ascii="Arial" w:hAnsi="Arial" w:cs="Arial"/>
              </w:rPr>
              <w:t xml:space="preserve"> capsule</w:t>
            </w:r>
          </w:p>
        </w:tc>
        <w:tc>
          <w:tcPr>
            <w:tcW w:w="2889" w:type="dxa"/>
          </w:tcPr>
          <w:p w14:paraId="483F869D" w14:textId="77777777" w:rsidR="00B0031B" w:rsidRPr="00B0031B" w:rsidRDefault="00B0031B" w:rsidP="00204506">
            <w:pPr>
              <w:rPr>
                <w:rFonts w:ascii="Arial" w:hAnsi="Arial" w:cs="Arial"/>
              </w:rPr>
            </w:pPr>
            <w:r w:rsidRPr="00B0031B">
              <w:rPr>
                <w:rFonts w:ascii="Arial" w:hAnsi="Arial" w:cs="Arial"/>
              </w:rPr>
              <w:t>4</w:t>
            </w:r>
          </w:p>
        </w:tc>
        <w:tc>
          <w:tcPr>
            <w:tcW w:w="3000" w:type="dxa"/>
          </w:tcPr>
          <w:p w14:paraId="481C056F"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0273B610" w14:textId="77777777" w:rsidTr="00204506">
        <w:tc>
          <w:tcPr>
            <w:tcW w:w="3461" w:type="dxa"/>
          </w:tcPr>
          <w:p w14:paraId="5D4F7C86" w14:textId="77777777" w:rsidR="00B0031B" w:rsidRPr="00B0031B" w:rsidRDefault="00B0031B" w:rsidP="00204506">
            <w:pPr>
              <w:rPr>
                <w:rFonts w:ascii="Arial" w:hAnsi="Arial" w:cs="Arial"/>
              </w:rPr>
            </w:pPr>
            <w:r w:rsidRPr="00B0031B">
              <w:rPr>
                <w:rFonts w:ascii="Arial" w:hAnsi="Arial" w:cs="Arial"/>
              </w:rPr>
              <w:t>Amoxicillin</w:t>
            </w:r>
          </w:p>
        </w:tc>
        <w:tc>
          <w:tcPr>
            <w:tcW w:w="2889" w:type="dxa"/>
          </w:tcPr>
          <w:p w14:paraId="4D690C80"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521172F3"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109F2C9B" w14:textId="77777777" w:rsidTr="00204506">
        <w:tc>
          <w:tcPr>
            <w:tcW w:w="3461" w:type="dxa"/>
          </w:tcPr>
          <w:p w14:paraId="2C1C38DD" w14:textId="77777777" w:rsidR="00B0031B" w:rsidRPr="00B0031B" w:rsidRDefault="00B0031B" w:rsidP="00204506">
            <w:pPr>
              <w:rPr>
                <w:rFonts w:ascii="Arial" w:hAnsi="Arial" w:cs="Arial"/>
              </w:rPr>
            </w:pPr>
            <w:r w:rsidRPr="00B0031B">
              <w:rPr>
                <w:rFonts w:ascii="Arial" w:hAnsi="Arial" w:cs="Arial"/>
              </w:rPr>
              <w:t>Blood plasma</w:t>
            </w:r>
          </w:p>
        </w:tc>
        <w:tc>
          <w:tcPr>
            <w:tcW w:w="2889" w:type="dxa"/>
          </w:tcPr>
          <w:p w14:paraId="51BE40D7"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0ACA5EB0" w14:textId="77777777" w:rsidR="00B0031B" w:rsidRPr="00B0031B" w:rsidRDefault="00B0031B" w:rsidP="00204506">
            <w:pPr>
              <w:rPr>
                <w:rFonts w:ascii="Arial" w:hAnsi="Arial" w:cs="Arial"/>
              </w:rPr>
            </w:pPr>
            <w:r w:rsidRPr="00B0031B">
              <w:rPr>
                <w:rFonts w:ascii="Arial" w:hAnsi="Arial" w:cs="Arial"/>
              </w:rPr>
              <w:t>Blood substitutes and perfusion solutions</w:t>
            </w:r>
          </w:p>
        </w:tc>
      </w:tr>
      <w:tr w:rsidR="00B0031B" w:rsidRPr="00B0031B" w14:paraId="273BF824" w14:textId="77777777" w:rsidTr="00204506">
        <w:tc>
          <w:tcPr>
            <w:tcW w:w="3461" w:type="dxa"/>
          </w:tcPr>
          <w:p w14:paraId="457EDF4B" w14:textId="77777777" w:rsidR="00B0031B" w:rsidRPr="00B0031B" w:rsidRDefault="00B0031B" w:rsidP="00204506">
            <w:pPr>
              <w:rPr>
                <w:rFonts w:ascii="Arial" w:hAnsi="Arial" w:cs="Arial"/>
              </w:rPr>
            </w:pPr>
            <w:proofErr w:type="spellStart"/>
            <w:r w:rsidRPr="00B0031B">
              <w:rPr>
                <w:rFonts w:ascii="Arial" w:hAnsi="Arial" w:cs="Arial"/>
              </w:rPr>
              <w:t>Cefepime</w:t>
            </w:r>
            <w:proofErr w:type="spellEnd"/>
          </w:p>
        </w:tc>
        <w:tc>
          <w:tcPr>
            <w:tcW w:w="2889" w:type="dxa"/>
          </w:tcPr>
          <w:p w14:paraId="2F4927CC"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24889800"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406BD0A9" w14:textId="77777777" w:rsidTr="00204506">
        <w:tc>
          <w:tcPr>
            <w:tcW w:w="3461" w:type="dxa"/>
          </w:tcPr>
          <w:p w14:paraId="42AB4323" w14:textId="77777777" w:rsidR="00B0031B" w:rsidRPr="00B0031B" w:rsidRDefault="00B0031B" w:rsidP="00204506">
            <w:pPr>
              <w:rPr>
                <w:rFonts w:ascii="Arial" w:hAnsi="Arial" w:cs="Arial"/>
              </w:rPr>
            </w:pPr>
            <w:r w:rsidRPr="00B0031B">
              <w:rPr>
                <w:rFonts w:ascii="Arial" w:hAnsi="Arial" w:cs="Arial"/>
              </w:rPr>
              <w:t>Ceftazidime</w:t>
            </w:r>
          </w:p>
        </w:tc>
        <w:tc>
          <w:tcPr>
            <w:tcW w:w="2889" w:type="dxa"/>
          </w:tcPr>
          <w:p w14:paraId="3F3B692F"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653F1740"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622696FC" w14:textId="77777777" w:rsidTr="00204506">
        <w:tc>
          <w:tcPr>
            <w:tcW w:w="3461" w:type="dxa"/>
          </w:tcPr>
          <w:p w14:paraId="0330B824" w14:textId="77777777" w:rsidR="00B0031B" w:rsidRPr="00B0031B" w:rsidRDefault="00B0031B" w:rsidP="00204506">
            <w:pPr>
              <w:rPr>
                <w:rFonts w:ascii="Arial" w:hAnsi="Arial" w:cs="Arial"/>
              </w:rPr>
            </w:pPr>
            <w:r w:rsidRPr="00B0031B">
              <w:rPr>
                <w:rFonts w:ascii="Arial" w:hAnsi="Arial" w:cs="Arial"/>
              </w:rPr>
              <w:t>Furosemide</w:t>
            </w:r>
          </w:p>
        </w:tc>
        <w:tc>
          <w:tcPr>
            <w:tcW w:w="2889" w:type="dxa"/>
          </w:tcPr>
          <w:p w14:paraId="7F150142"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63DE4C6B" w14:textId="77777777" w:rsidR="00B0031B" w:rsidRPr="00B0031B" w:rsidRDefault="00B0031B" w:rsidP="00204506">
            <w:pPr>
              <w:rPr>
                <w:rFonts w:ascii="Arial" w:hAnsi="Arial" w:cs="Arial"/>
              </w:rPr>
            </w:pPr>
            <w:r w:rsidRPr="00B0031B">
              <w:rPr>
                <w:rFonts w:ascii="Arial" w:hAnsi="Arial" w:cs="Arial"/>
              </w:rPr>
              <w:t>Diuretics</w:t>
            </w:r>
          </w:p>
        </w:tc>
      </w:tr>
      <w:tr w:rsidR="00B0031B" w:rsidRPr="00B0031B" w14:paraId="64106EC8" w14:textId="77777777" w:rsidTr="00204506">
        <w:tc>
          <w:tcPr>
            <w:tcW w:w="3461" w:type="dxa"/>
          </w:tcPr>
          <w:p w14:paraId="7D7B33E2" w14:textId="77777777" w:rsidR="00B0031B" w:rsidRPr="00B0031B" w:rsidRDefault="00B0031B" w:rsidP="00204506">
            <w:pPr>
              <w:rPr>
                <w:rFonts w:ascii="Arial" w:hAnsi="Arial" w:cs="Arial"/>
              </w:rPr>
            </w:pPr>
            <w:proofErr w:type="spellStart"/>
            <w:r w:rsidRPr="00B0031B">
              <w:rPr>
                <w:rFonts w:ascii="Arial" w:hAnsi="Arial" w:cs="Arial"/>
              </w:rPr>
              <w:t>Jinyebaidu</w:t>
            </w:r>
            <w:proofErr w:type="spellEnd"/>
            <w:r w:rsidRPr="00B0031B">
              <w:rPr>
                <w:rFonts w:ascii="Arial" w:hAnsi="Arial" w:cs="Arial"/>
              </w:rPr>
              <w:t xml:space="preserve"> granules</w:t>
            </w:r>
          </w:p>
        </w:tc>
        <w:tc>
          <w:tcPr>
            <w:tcW w:w="2889" w:type="dxa"/>
          </w:tcPr>
          <w:p w14:paraId="7A826C58"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788366EC"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625645DC" w14:textId="77777777" w:rsidTr="00204506">
        <w:tc>
          <w:tcPr>
            <w:tcW w:w="3461" w:type="dxa"/>
          </w:tcPr>
          <w:p w14:paraId="6576E305" w14:textId="77777777" w:rsidR="00B0031B" w:rsidRPr="00B0031B" w:rsidRDefault="00B0031B" w:rsidP="00204506">
            <w:pPr>
              <w:rPr>
                <w:rFonts w:ascii="Arial" w:hAnsi="Arial" w:cs="Arial"/>
              </w:rPr>
            </w:pPr>
            <w:proofErr w:type="spellStart"/>
            <w:r w:rsidRPr="00B0031B">
              <w:rPr>
                <w:rFonts w:ascii="Arial" w:hAnsi="Arial" w:cs="Arial"/>
              </w:rPr>
              <w:t>Qingwen</w:t>
            </w:r>
            <w:proofErr w:type="spellEnd"/>
          </w:p>
        </w:tc>
        <w:tc>
          <w:tcPr>
            <w:tcW w:w="2889" w:type="dxa"/>
          </w:tcPr>
          <w:p w14:paraId="1CF01408"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413D28E2"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36BAEF9A" w14:textId="77777777" w:rsidTr="00204506">
        <w:tc>
          <w:tcPr>
            <w:tcW w:w="3461" w:type="dxa"/>
          </w:tcPr>
          <w:p w14:paraId="22C2E802" w14:textId="77777777" w:rsidR="00B0031B" w:rsidRPr="00B0031B" w:rsidRDefault="00B0031B" w:rsidP="00204506">
            <w:pPr>
              <w:rPr>
                <w:rFonts w:ascii="Arial" w:hAnsi="Arial" w:cs="Arial"/>
              </w:rPr>
            </w:pPr>
            <w:r w:rsidRPr="00B0031B">
              <w:rPr>
                <w:rFonts w:ascii="Arial" w:hAnsi="Arial" w:cs="Arial"/>
              </w:rPr>
              <w:t>Sulbactam</w:t>
            </w:r>
          </w:p>
        </w:tc>
        <w:tc>
          <w:tcPr>
            <w:tcW w:w="2889" w:type="dxa"/>
          </w:tcPr>
          <w:p w14:paraId="2A4B5B76"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28008354"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7AB03D04" w14:textId="77777777" w:rsidTr="00204506">
        <w:tc>
          <w:tcPr>
            <w:tcW w:w="3461" w:type="dxa"/>
          </w:tcPr>
          <w:p w14:paraId="3C86C8BA" w14:textId="77777777" w:rsidR="00B0031B" w:rsidRPr="00B0031B" w:rsidRDefault="00B0031B" w:rsidP="00204506">
            <w:pPr>
              <w:rPr>
                <w:rFonts w:ascii="Arial" w:hAnsi="Arial" w:cs="Arial"/>
              </w:rPr>
            </w:pPr>
            <w:proofErr w:type="spellStart"/>
            <w:r w:rsidRPr="00B0031B">
              <w:rPr>
                <w:rFonts w:ascii="Arial" w:hAnsi="Arial" w:cs="Arial"/>
              </w:rPr>
              <w:t>Xinguan</w:t>
            </w:r>
            <w:proofErr w:type="spellEnd"/>
            <w:r w:rsidRPr="00B0031B">
              <w:rPr>
                <w:rFonts w:ascii="Arial" w:hAnsi="Arial" w:cs="Arial"/>
              </w:rPr>
              <w:t xml:space="preserve"> no. 1 prescription</w:t>
            </w:r>
          </w:p>
        </w:tc>
        <w:tc>
          <w:tcPr>
            <w:tcW w:w="2889" w:type="dxa"/>
          </w:tcPr>
          <w:p w14:paraId="19CF62FC"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4415281A"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7EC008A1" w14:textId="77777777" w:rsidTr="00204506">
        <w:tc>
          <w:tcPr>
            <w:tcW w:w="3461" w:type="dxa"/>
          </w:tcPr>
          <w:p w14:paraId="5621BEE8" w14:textId="77777777" w:rsidR="00B0031B" w:rsidRPr="00B0031B" w:rsidRDefault="00B0031B" w:rsidP="00204506">
            <w:pPr>
              <w:rPr>
                <w:rFonts w:ascii="Arial" w:hAnsi="Arial" w:cs="Arial"/>
              </w:rPr>
            </w:pPr>
            <w:proofErr w:type="spellStart"/>
            <w:r w:rsidRPr="00B0031B">
              <w:rPr>
                <w:rFonts w:ascii="Arial" w:hAnsi="Arial" w:cs="Arial"/>
              </w:rPr>
              <w:t>Xuebijing</w:t>
            </w:r>
            <w:proofErr w:type="spellEnd"/>
          </w:p>
        </w:tc>
        <w:tc>
          <w:tcPr>
            <w:tcW w:w="2889" w:type="dxa"/>
          </w:tcPr>
          <w:p w14:paraId="67A5BF3E" w14:textId="77777777" w:rsidR="00B0031B" w:rsidRPr="00B0031B" w:rsidRDefault="00B0031B" w:rsidP="00204506">
            <w:pPr>
              <w:rPr>
                <w:rFonts w:ascii="Arial" w:hAnsi="Arial" w:cs="Arial"/>
              </w:rPr>
            </w:pPr>
            <w:r w:rsidRPr="00B0031B">
              <w:rPr>
                <w:rFonts w:ascii="Arial" w:hAnsi="Arial" w:cs="Arial"/>
              </w:rPr>
              <w:t>3</w:t>
            </w:r>
          </w:p>
        </w:tc>
        <w:tc>
          <w:tcPr>
            <w:tcW w:w="3000" w:type="dxa"/>
          </w:tcPr>
          <w:p w14:paraId="5CA69C1E"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4058CAF8" w14:textId="77777777" w:rsidTr="00204506">
        <w:tc>
          <w:tcPr>
            <w:tcW w:w="3461" w:type="dxa"/>
          </w:tcPr>
          <w:p w14:paraId="2818119C" w14:textId="77777777" w:rsidR="00B0031B" w:rsidRPr="00B0031B" w:rsidRDefault="00B0031B" w:rsidP="00204506">
            <w:pPr>
              <w:rPr>
                <w:rFonts w:ascii="Arial" w:hAnsi="Arial" w:cs="Arial"/>
              </w:rPr>
            </w:pPr>
            <w:proofErr w:type="spellStart"/>
            <w:r w:rsidRPr="00B0031B">
              <w:rPr>
                <w:rFonts w:ascii="Arial" w:hAnsi="Arial" w:cs="Arial"/>
              </w:rPr>
              <w:t>Ambroxol</w:t>
            </w:r>
            <w:proofErr w:type="spellEnd"/>
          </w:p>
        </w:tc>
        <w:tc>
          <w:tcPr>
            <w:tcW w:w="2889" w:type="dxa"/>
          </w:tcPr>
          <w:p w14:paraId="3E6850BC"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42EE0594" w14:textId="77777777" w:rsidR="00B0031B" w:rsidRPr="00B0031B" w:rsidRDefault="00B0031B" w:rsidP="00204506">
            <w:pPr>
              <w:rPr>
                <w:rFonts w:ascii="Arial" w:hAnsi="Arial" w:cs="Arial"/>
              </w:rPr>
            </w:pPr>
            <w:r w:rsidRPr="00B0031B">
              <w:rPr>
                <w:rFonts w:ascii="Arial" w:hAnsi="Arial" w:cs="Arial"/>
              </w:rPr>
              <w:t>Cough and cold preparations</w:t>
            </w:r>
          </w:p>
        </w:tc>
      </w:tr>
      <w:tr w:rsidR="00B0031B" w:rsidRPr="00B0031B" w14:paraId="1A8A6516" w14:textId="77777777" w:rsidTr="00204506">
        <w:tc>
          <w:tcPr>
            <w:tcW w:w="3461" w:type="dxa"/>
          </w:tcPr>
          <w:p w14:paraId="296F5B85" w14:textId="77777777" w:rsidR="00B0031B" w:rsidRPr="00B0031B" w:rsidRDefault="00B0031B" w:rsidP="00204506">
            <w:pPr>
              <w:rPr>
                <w:rFonts w:ascii="Arial" w:hAnsi="Arial" w:cs="Arial"/>
              </w:rPr>
            </w:pPr>
            <w:proofErr w:type="spellStart"/>
            <w:r w:rsidRPr="00B0031B">
              <w:rPr>
                <w:rFonts w:ascii="Arial" w:hAnsi="Arial" w:cs="Arial"/>
              </w:rPr>
              <w:t>Cefaclor</w:t>
            </w:r>
            <w:proofErr w:type="spellEnd"/>
          </w:p>
        </w:tc>
        <w:tc>
          <w:tcPr>
            <w:tcW w:w="2889" w:type="dxa"/>
          </w:tcPr>
          <w:p w14:paraId="3016C579"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74A289B9"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20D1B6E8" w14:textId="77777777" w:rsidTr="00204506">
        <w:tc>
          <w:tcPr>
            <w:tcW w:w="3461" w:type="dxa"/>
          </w:tcPr>
          <w:p w14:paraId="4A54BF9A" w14:textId="77777777" w:rsidR="00B0031B" w:rsidRPr="00B0031B" w:rsidRDefault="00B0031B" w:rsidP="00204506">
            <w:pPr>
              <w:rPr>
                <w:rFonts w:ascii="Arial" w:hAnsi="Arial" w:cs="Arial"/>
              </w:rPr>
            </w:pPr>
            <w:r w:rsidRPr="00B0031B">
              <w:rPr>
                <w:rFonts w:ascii="Arial" w:hAnsi="Arial" w:cs="Arial"/>
              </w:rPr>
              <w:t>Cefazolin</w:t>
            </w:r>
          </w:p>
        </w:tc>
        <w:tc>
          <w:tcPr>
            <w:tcW w:w="2889" w:type="dxa"/>
          </w:tcPr>
          <w:p w14:paraId="30476325"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3DB34102"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43B621B7" w14:textId="77777777" w:rsidTr="00204506">
        <w:tc>
          <w:tcPr>
            <w:tcW w:w="3461" w:type="dxa"/>
          </w:tcPr>
          <w:p w14:paraId="28629935" w14:textId="77777777" w:rsidR="00B0031B" w:rsidRPr="00B0031B" w:rsidRDefault="00B0031B" w:rsidP="00204506">
            <w:pPr>
              <w:rPr>
                <w:rFonts w:ascii="Arial" w:hAnsi="Arial" w:cs="Arial"/>
              </w:rPr>
            </w:pPr>
            <w:r w:rsidRPr="00B0031B">
              <w:rPr>
                <w:rFonts w:ascii="Arial" w:hAnsi="Arial" w:cs="Arial"/>
              </w:rPr>
              <w:t>Cryoprecipitate</w:t>
            </w:r>
          </w:p>
        </w:tc>
        <w:tc>
          <w:tcPr>
            <w:tcW w:w="2889" w:type="dxa"/>
          </w:tcPr>
          <w:p w14:paraId="699C3F32"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2A31632B" w14:textId="77777777" w:rsidR="00B0031B" w:rsidRPr="00B0031B" w:rsidRDefault="00B0031B" w:rsidP="00204506">
            <w:pPr>
              <w:rPr>
                <w:rFonts w:ascii="Arial" w:hAnsi="Arial" w:cs="Arial"/>
              </w:rPr>
            </w:pPr>
            <w:r w:rsidRPr="00B0031B">
              <w:rPr>
                <w:rFonts w:ascii="Arial" w:hAnsi="Arial" w:cs="Arial"/>
              </w:rPr>
              <w:t>Blood substitutes and perfusion solutions</w:t>
            </w:r>
          </w:p>
        </w:tc>
      </w:tr>
      <w:tr w:rsidR="00B0031B" w:rsidRPr="00B0031B" w14:paraId="060E66C9" w14:textId="77777777" w:rsidTr="00204506">
        <w:tc>
          <w:tcPr>
            <w:tcW w:w="3461" w:type="dxa"/>
          </w:tcPr>
          <w:p w14:paraId="3D38530E" w14:textId="77777777" w:rsidR="00B0031B" w:rsidRPr="00B0031B" w:rsidRDefault="00B0031B" w:rsidP="00204506">
            <w:pPr>
              <w:rPr>
                <w:rFonts w:ascii="Arial" w:hAnsi="Arial" w:cs="Arial"/>
              </w:rPr>
            </w:pPr>
            <w:proofErr w:type="spellStart"/>
            <w:r w:rsidRPr="00B0031B">
              <w:rPr>
                <w:rFonts w:ascii="Arial" w:hAnsi="Arial" w:cs="Arial"/>
              </w:rPr>
              <w:t>Danoprevir</w:t>
            </w:r>
            <w:proofErr w:type="spellEnd"/>
            <w:r w:rsidRPr="00B0031B">
              <w:rPr>
                <w:rFonts w:ascii="Arial" w:hAnsi="Arial" w:cs="Arial"/>
              </w:rPr>
              <w:t>/ritonavir</w:t>
            </w:r>
          </w:p>
        </w:tc>
        <w:tc>
          <w:tcPr>
            <w:tcW w:w="2889" w:type="dxa"/>
          </w:tcPr>
          <w:p w14:paraId="34D7174E"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3AA5CF4C"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1A2FDAFD" w14:textId="77777777" w:rsidTr="00204506">
        <w:tc>
          <w:tcPr>
            <w:tcW w:w="3461" w:type="dxa"/>
          </w:tcPr>
          <w:p w14:paraId="7189EE21" w14:textId="77777777" w:rsidR="00B0031B" w:rsidRPr="00B0031B" w:rsidRDefault="00B0031B" w:rsidP="00204506">
            <w:pPr>
              <w:rPr>
                <w:rFonts w:ascii="Arial" w:hAnsi="Arial" w:cs="Arial"/>
              </w:rPr>
            </w:pPr>
            <w:r w:rsidRPr="00B0031B">
              <w:rPr>
                <w:rFonts w:ascii="Arial" w:hAnsi="Arial" w:cs="Arial"/>
              </w:rPr>
              <w:t>Ibuprofen</w:t>
            </w:r>
          </w:p>
        </w:tc>
        <w:tc>
          <w:tcPr>
            <w:tcW w:w="2889" w:type="dxa"/>
          </w:tcPr>
          <w:p w14:paraId="53816245"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25A3DBB1" w14:textId="77777777" w:rsidR="00B0031B" w:rsidRPr="00B0031B" w:rsidRDefault="00B0031B" w:rsidP="00204506">
            <w:pPr>
              <w:rPr>
                <w:rFonts w:ascii="Arial" w:hAnsi="Arial" w:cs="Arial"/>
              </w:rPr>
            </w:pPr>
            <w:proofErr w:type="spellStart"/>
            <w:r w:rsidRPr="00B0031B">
              <w:rPr>
                <w:rFonts w:ascii="Arial" w:hAnsi="Arial" w:cs="Arial"/>
              </w:rPr>
              <w:t>Antiinflammatory</w:t>
            </w:r>
            <w:proofErr w:type="spellEnd"/>
            <w:r w:rsidRPr="00B0031B">
              <w:rPr>
                <w:rFonts w:ascii="Arial" w:hAnsi="Arial" w:cs="Arial"/>
              </w:rPr>
              <w:t xml:space="preserve"> and </w:t>
            </w:r>
            <w:proofErr w:type="spellStart"/>
            <w:r w:rsidRPr="00B0031B">
              <w:rPr>
                <w:rFonts w:ascii="Arial" w:hAnsi="Arial" w:cs="Arial"/>
              </w:rPr>
              <w:t>antirheumatic</w:t>
            </w:r>
            <w:proofErr w:type="spellEnd"/>
            <w:r w:rsidRPr="00B0031B">
              <w:rPr>
                <w:rFonts w:ascii="Arial" w:hAnsi="Arial" w:cs="Arial"/>
              </w:rPr>
              <w:t xml:space="preserve"> products</w:t>
            </w:r>
          </w:p>
        </w:tc>
      </w:tr>
      <w:tr w:rsidR="00B0031B" w:rsidRPr="00B0031B" w14:paraId="2A2BB8D5" w14:textId="77777777" w:rsidTr="00204506">
        <w:tc>
          <w:tcPr>
            <w:tcW w:w="3461" w:type="dxa"/>
          </w:tcPr>
          <w:p w14:paraId="38F0CC8A" w14:textId="77777777" w:rsidR="00B0031B" w:rsidRPr="00B0031B" w:rsidRDefault="00B0031B" w:rsidP="00204506">
            <w:pPr>
              <w:rPr>
                <w:rFonts w:ascii="Arial" w:hAnsi="Arial" w:cs="Arial"/>
              </w:rPr>
            </w:pPr>
            <w:proofErr w:type="spellStart"/>
            <w:r w:rsidRPr="00B0031B">
              <w:rPr>
                <w:rFonts w:ascii="Arial" w:hAnsi="Arial" w:cs="Arial"/>
              </w:rPr>
              <w:t>Lianhuaqingwen</w:t>
            </w:r>
            <w:proofErr w:type="spellEnd"/>
          </w:p>
        </w:tc>
        <w:tc>
          <w:tcPr>
            <w:tcW w:w="2889" w:type="dxa"/>
          </w:tcPr>
          <w:p w14:paraId="08E39F8E"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1F6CC0C3"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3DDD1273" w14:textId="77777777" w:rsidTr="00204506">
        <w:tc>
          <w:tcPr>
            <w:tcW w:w="3461" w:type="dxa"/>
          </w:tcPr>
          <w:p w14:paraId="6A5E7B7F" w14:textId="77777777" w:rsidR="00B0031B" w:rsidRPr="00B0031B" w:rsidRDefault="00B0031B" w:rsidP="00204506">
            <w:pPr>
              <w:rPr>
                <w:rFonts w:ascii="Arial" w:hAnsi="Arial" w:cs="Arial"/>
              </w:rPr>
            </w:pPr>
            <w:r w:rsidRPr="00B0031B">
              <w:rPr>
                <w:rFonts w:ascii="Arial" w:hAnsi="Arial" w:cs="Arial"/>
              </w:rPr>
              <w:t>Montmorillonite powder</w:t>
            </w:r>
          </w:p>
        </w:tc>
        <w:tc>
          <w:tcPr>
            <w:tcW w:w="2889" w:type="dxa"/>
          </w:tcPr>
          <w:p w14:paraId="45B4B936"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4132330B" w14:textId="77777777" w:rsidR="00B0031B" w:rsidRPr="00B0031B" w:rsidRDefault="00B0031B" w:rsidP="00204506">
            <w:pPr>
              <w:rPr>
                <w:rFonts w:ascii="Arial" w:hAnsi="Arial" w:cs="Arial"/>
              </w:rPr>
            </w:pPr>
            <w:r w:rsidRPr="00B0031B">
              <w:rPr>
                <w:rFonts w:ascii="Arial" w:hAnsi="Arial" w:cs="Arial"/>
              </w:rPr>
              <w:t>Mineral supplements</w:t>
            </w:r>
          </w:p>
        </w:tc>
      </w:tr>
      <w:tr w:rsidR="00B0031B" w:rsidRPr="00B0031B" w14:paraId="68A9639A" w14:textId="77777777" w:rsidTr="00204506">
        <w:tc>
          <w:tcPr>
            <w:tcW w:w="3461" w:type="dxa"/>
          </w:tcPr>
          <w:p w14:paraId="65199D5E" w14:textId="77777777" w:rsidR="00B0031B" w:rsidRPr="00B0031B" w:rsidRDefault="00B0031B" w:rsidP="00204506">
            <w:pPr>
              <w:rPr>
                <w:rFonts w:ascii="Arial" w:hAnsi="Arial" w:cs="Arial"/>
              </w:rPr>
            </w:pPr>
            <w:proofErr w:type="spellStart"/>
            <w:r w:rsidRPr="00B0031B">
              <w:rPr>
                <w:rFonts w:ascii="Arial" w:hAnsi="Arial" w:cs="Arial"/>
              </w:rPr>
              <w:t>Ornidazole</w:t>
            </w:r>
            <w:proofErr w:type="spellEnd"/>
          </w:p>
        </w:tc>
        <w:tc>
          <w:tcPr>
            <w:tcW w:w="2889" w:type="dxa"/>
          </w:tcPr>
          <w:p w14:paraId="22B705F4"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626C1D35"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5E75C3AC" w14:textId="77777777" w:rsidTr="00204506">
        <w:tc>
          <w:tcPr>
            <w:tcW w:w="3461" w:type="dxa"/>
          </w:tcPr>
          <w:p w14:paraId="455EF39F" w14:textId="77777777" w:rsidR="00B0031B" w:rsidRPr="00B0031B" w:rsidRDefault="00B0031B" w:rsidP="00204506">
            <w:pPr>
              <w:rPr>
                <w:rFonts w:ascii="Arial" w:hAnsi="Arial" w:cs="Arial"/>
              </w:rPr>
            </w:pPr>
            <w:r w:rsidRPr="00B0031B">
              <w:rPr>
                <w:rFonts w:ascii="Arial" w:hAnsi="Arial" w:cs="Arial"/>
              </w:rPr>
              <w:t>Pantoprazole</w:t>
            </w:r>
          </w:p>
        </w:tc>
        <w:tc>
          <w:tcPr>
            <w:tcW w:w="2889" w:type="dxa"/>
          </w:tcPr>
          <w:p w14:paraId="66B4EB15"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45AB7A0B" w14:textId="77777777" w:rsidR="00B0031B" w:rsidRPr="00B0031B" w:rsidRDefault="00B0031B" w:rsidP="00204506">
            <w:pPr>
              <w:rPr>
                <w:rFonts w:ascii="Arial" w:hAnsi="Arial" w:cs="Arial"/>
              </w:rPr>
            </w:pPr>
            <w:r w:rsidRPr="00B0031B">
              <w:rPr>
                <w:rFonts w:ascii="Arial" w:hAnsi="Arial" w:cs="Arial"/>
              </w:rPr>
              <w:t>Drugs for acid related disorders</w:t>
            </w:r>
          </w:p>
        </w:tc>
      </w:tr>
      <w:tr w:rsidR="00B0031B" w:rsidRPr="00B0031B" w14:paraId="76F2B7AA" w14:textId="77777777" w:rsidTr="00204506">
        <w:tc>
          <w:tcPr>
            <w:tcW w:w="3461" w:type="dxa"/>
          </w:tcPr>
          <w:p w14:paraId="66E088DB" w14:textId="77777777" w:rsidR="00B0031B" w:rsidRPr="00B0031B" w:rsidRDefault="00B0031B" w:rsidP="00204506">
            <w:pPr>
              <w:rPr>
                <w:rFonts w:ascii="Arial" w:hAnsi="Arial" w:cs="Arial"/>
              </w:rPr>
            </w:pPr>
            <w:r w:rsidRPr="00B0031B">
              <w:rPr>
                <w:rFonts w:ascii="Arial" w:hAnsi="Arial" w:cs="Arial"/>
              </w:rPr>
              <w:t>Prednisone</w:t>
            </w:r>
          </w:p>
        </w:tc>
        <w:tc>
          <w:tcPr>
            <w:tcW w:w="2889" w:type="dxa"/>
          </w:tcPr>
          <w:p w14:paraId="4EEF1E90"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46744E75" w14:textId="77777777" w:rsidR="00B0031B" w:rsidRPr="00B0031B" w:rsidRDefault="00B0031B" w:rsidP="00204506">
            <w:pPr>
              <w:rPr>
                <w:rFonts w:ascii="Arial" w:hAnsi="Arial" w:cs="Arial"/>
              </w:rPr>
            </w:pPr>
            <w:r w:rsidRPr="00B0031B">
              <w:rPr>
                <w:rFonts w:ascii="Arial" w:hAnsi="Arial" w:cs="Arial"/>
              </w:rPr>
              <w:t>Corticosteroids for systemic use</w:t>
            </w:r>
          </w:p>
        </w:tc>
      </w:tr>
      <w:tr w:rsidR="00B0031B" w:rsidRPr="00B0031B" w14:paraId="0E470E1D" w14:textId="77777777" w:rsidTr="00204506">
        <w:tc>
          <w:tcPr>
            <w:tcW w:w="3461" w:type="dxa"/>
          </w:tcPr>
          <w:p w14:paraId="587CFACE" w14:textId="77777777" w:rsidR="00B0031B" w:rsidRPr="00B0031B" w:rsidRDefault="00B0031B" w:rsidP="00204506">
            <w:pPr>
              <w:rPr>
                <w:rFonts w:ascii="Arial" w:hAnsi="Arial" w:cs="Arial"/>
              </w:rPr>
            </w:pPr>
            <w:proofErr w:type="spellStart"/>
            <w:r w:rsidRPr="00B0031B">
              <w:rPr>
                <w:rFonts w:ascii="Arial" w:hAnsi="Arial" w:cs="Arial"/>
              </w:rPr>
              <w:t>Pseudoepinephrine</w:t>
            </w:r>
            <w:proofErr w:type="spellEnd"/>
          </w:p>
        </w:tc>
        <w:tc>
          <w:tcPr>
            <w:tcW w:w="2889" w:type="dxa"/>
          </w:tcPr>
          <w:p w14:paraId="4DAE8907"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3BCBA35E" w14:textId="77777777" w:rsidR="00B0031B" w:rsidRPr="00B0031B" w:rsidRDefault="00B0031B" w:rsidP="00204506">
            <w:pPr>
              <w:rPr>
                <w:rFonts w:ascii="Arial" w:hAnsi="Arial" w:cs="Arial"/>
              </w:rPr>
            </w:pPr>
            <w:r w:rsidRPr="00B0031B">
              <w:rPr>
                <w:rFonts w:ascii="Arial" w:hAnsi="Arial" w:cs="Arial"/>
              </w:rPr>
              <w:t>Nasal preparations</w:t>
            </w:r>
          </w:p>
        </w:tc>
      </w:tr>
      <w:tr w:rsidR="00B0031B" w:rsidRPr="00B0031B" w14:paraId="66A39FBD" w14:textId="77777777" w:rsidTr="00204506">
        <w:tc>
          <w:tcPr>
            <w:tcW w:w="3461" w:type="dxa"/>
          </w:tcPr>
          <w:p w14:paraId="56F53484" w14:textId="77777777" w:rsidR="00B0031B" w:rsidRPr="00B0031B" w:rsidRDefault="00B0031B" w:rsidP="00204506">
            <w:pPr>
              <w:rPr>
                <w:rFonts w:ascii="Arial" w:hAnsi="Arial" w:cs="Arial"/>
              </w:rPr>
            </w:pPr>
            <w:r w:rsidRPr="00B0031B">
              <w:rPr>
                <w:rFonts w:ascii="Arial" w:hAnsi="Arial" w:cs="Arial"/>
              </w:rPr>
              <w:t>Recombinant human g-</w:t>
            </w:r>
            <w:proofErr w:type="spellStart"/>
            <w:r w:rsidRPr="00B0031B">
              <w:rPr>
                <w:rFonts w:ascii="Arial" w:hAnsi="Arial" w:cs="Arial"/>
              </w:rPr>
              <w:t>csf</w:t>
            </w:r>
            <w:proofErr w:type="spellEnd"/>
          </w:p>
        </w:tc>
        <w:tc>
          <w:tcPr>
            <w:tcW w:w="2889" w:type="dxa"/>
          </w:tcPr>
          <w:p w14:paraId="17EC9ED2"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6B95A339" w14:textId="77777777" w:rsidR="00B0031B" w:rsidRPr="00B0031B" w:rsidRDefault="00B0031B" w:rsidP="00204506">
            <w:pPr>
              <w:rPr>
                <w:rFonts w:ascii="Arial" w:hAnsi="Arial" w:cs="Arial"/>
              </w:rPr>
            </w:pPr>
            <w:r w:rsidRPr="00B0031B">
              <w:rPr>
                <w:rFonts w:ascii="Arial" w:hAnsi="Arial" w:cs="Arial"/>
              </w:rPr>
              <w:t>Antineoplastic agents</w:t>
            </w:r>
          </w:p>
        </w:tc>
      </w:tr>
      <w:tr w:rsidR="00B0031B" w:rsidRPr="00B0031B" w14:paraId="0D770CDD" w14:textId="77777777" w:rsidTr="00204506">
        <w:tc>
          <w:tcPr>
            <w:tcW w:w="3461" w:type="dxa"/>
          </w:tcPr>
          <w:p w14:paraId="2E34145E" w14:textId="77777777" w:rsidR="00B0031B" w:rsidRPr="00B0031B" w:rsidRDefault="00B0031B" w:rsidP="00204506">
            <w:pPr>
              <w:rPr>
                <w:rFonts w:ascii="Arial" w:hAnsi="Arial" w:cs="Arial"/>
              </w:rPr>
            </w:pPr>
            <w:proofErr w:type="spellStart"/>
            <w:r w:rsidRPr="00B0031B">
              <w:rPr>
                <w:rFonts w:ascii="Arial" w:hAnsi="Arial" w:cs="Arial"/>
              </w:rPr>
              <w:t>Tazobactam</w:t>
            </w:r>
            <w:proofErr w:type="spellEnd"/>
          </w:p>
        </w:tc>
        <w:tc>
          <w:tcPr>
            <w:tcW w:w="2889" w:type="dxa"/>
          </w:tcPr>
          <w:p w14:paraId="1EFE138C"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14409A95"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2D3BA913" w14:textId="77777777" w:rsidTr="00204506">
        <w:tc>
          <w:tcPr>
            <w:tcW w:w="3461" w:type="dxa"/>
          </w:tcPr>
          <w:p w14:paraId="2B353FBF" w14:textId="77777777" w:rsidR="00B0031B" w:rsidRPr="00B0031B" w:rsidRDefault="00B0031B" w:rsidP="00204506">
            <w:pPr>
              <w:rPr>
                <w:rFonts w:ascii="Arial" w:hAnsi="Arial" w:cs="Arial"/>
              </w:rPr>
            </w:pPr>
            <w:proofErr w:type="spellStart"/>
            <w:r w:rsidRPr="00B0031B">
              <w:rPr>
                <w:rFonts w:ascii="Arial" w:hAnsi="Arial" w:cs="Arial"/>
              </w:rPr>
              <w:t>Trigeminy</w:t>
            </w:r>
            <w:proofErr w:type="spellEnd"/>
            <w:r w:rsidRPr="00B0031B">
              <w:rPr>
                <w:rFonts w:ascii="Arial" w:hAnsi="Arial" w:cs="Arial"/>
              </w:rPr>
              <w:t xml:space="preserve"> viable organism powder</w:t>
            </w:r>
          </w:p>
        </w:tc>
        <w:tc>
          <w:tcPr>
            <w:tcW w:w="2889" w:type="dxa"/>
          </w:tcPr>
          <w:p w14:paraId="34DB4479" w14:textId="77777777" w:rsidR="00B0031B" w:rsidRPr="00B0031B" w:rsidRDefault="00B0031B" w:rsidP="00204506">
            <w:pPr>
              <w:rPr>
                <w:rFonts w:ascii="Arial" w:hAnsi="Arial" w:cs="Arial"/>
              </w:rPr>
            </w:pPr>
            <w:r w:rsidRPr="00B0031B">
              <w:rPr>
                <w:rFonts w:ascii="Arial" w:hAnsi="Arial" w:cs="Arial"/>
              </w:rPr>
              <w:t>2</w:t>
            </w:r>
          </w:p>
        </w:tc>
        <w:tc>
          <w:tcPr>
            <w:tcW w:w="3000" w:type="dxa"/>
          </w:tcPr>
          <w:p w14:paraId="5ADEB7BD"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499E38F2" w14:textId="77777777" w:rsidTr="00204506">
        <w:tc>
          <w:tcPr>
            <w:tcW w:w="3461" w:type="dxa"/>
          </w:tcPr>
          <w:p w14:paraId="64D20874" w14:textId="77777777" w:rsidR="00B0031B" w:rsidRPr="00B0031B" w:rsidRDefault="00B0031B" w:rsidP="00204506">
            <w:pPr>
              <w:rPr>
                <w:rFonts w:ascii="Arial" w:hAnsi="Arial" w:cs="Arial"/>
              </w:rPr>
            </w:pPr>
            <w:proofErr w:type="spellStart"/>
            <w:r w:rsidRPr="00B0031B">
              <w:rPr>
                <w:rFonts w:ascii="Arial" w:hAnsi="Arial" w:cs="Arial"/>
              </w:rPr>
              <w:t>Abipenem</w:t>
            </w:r>
            <w:proofErr w:type="spellEnd"/>
          </w:p>
        </w:tc>
        <w:tc>
          <w:tcPr>
            <w:tcW w:w="2889" w:type="dxa"/>
          </w:tcPr>
          <w:p w14:paraId="689B4013"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26F6155C"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7101F5AD" w14:textId="77777777" w:rsidTr="00204506">
        <w:tc>
          <w:tcPr>
            <w:tcW w:w="3461" w:type="dxa"/>
          </w:tcPr>
          <w:p w14:paraId="55FB838A" w14:textId="77777777" w:rsidR="00B0031B" w:rsidRPr="00B0031B" w:rsidRDefault="00B0031B" w:rsidP="00204506">
            <w:pPr>
              <w:rPr>
                <w:rFonts w:ascii="Arial" w:hAnsi="Arial" w:cs="Arial"/>
              </w:rPr>
            </w:pPr>
            <w:proofErr w:type="spellStart"/>
            <w:r w:rsidRPr="00B0031B">
              <w:rPr>
                <w:rFonts w:ascii="Arial" w:hAnsi="Arial" w:cs="Arial"/>
              </w:rPr>
              <w:t>Aciclovir</w:t>
            </w:r>
            <w:proofErr w:type="spellEnd"/>
          </w:p>
        </w:tc>
        <w:tc>
          <w:tcPr>
            <w:tcW w:w="2889" w:type="dxa"/>
          </w:tcPr>
          <w:p w14:paraId="2CF226FE"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60CE9A4A"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2BF4F8DA" w14:textId="77777777" w:rsidTr="00204506">
        <w:tc>
          <w:tcPr>
            <w:tcW w:w="3461" w:type="dxa"/>
          </w:tcPr>
          <w:p w14:paraId="733AE428" w14:textId="77777777" w:rsidR="00B0031B" w:rsidRPr="00B0031B" w:rsidRDefault="00B0031B" w:rsidP="00204506">
            <w:pPr>
              <w:rPr>
                <w:rFonts w:ascii="Arial" w:hAnsi="Arial" w:cs="Arial"/>
              </w:rPr>
            </w:pPr>
            <w:r w:rsidRPr="00B0031B">
              <w:rPr>
                <w:rFonts w:ascii="Arial" w:hAnsi="Arial" w:cs="Arial"/>
              </w:rPr>
              <w:t>Amikacin</w:t>
            </w:r>
          </w:p>
        </w:tc>
        <w:tc>
          <w:tcPr>
            <w:tcW w:w="2889" w:type="dxa"/>
          </w:tcPr>
          <w:p w14:paraId="354FCB8B"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51405475"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282190AF" w14:textId="77777777" w:rsidTr="00204506">
        <w:tc>
          <w:tcPr>
            <w:tcW w:w="3461" w:type="dxa"/>
          </w:tcPr>
          <w:p w14:paraId="6FFB8FB2" w14:textId="77777777" w:rsidR="00B0031B" w:rsidRPr="00B0031B" w:rsidRDefault="00B0031B" w:rsidP="00204506">
            <w:pPr>
              <w:rPr>
                <w:rFonts w:ascii="Arial" w:hAnsi="Arial" w:cs="Arial"/>
              </w:rPr>
            </w:pPr>
            <w:r w:rsidRPr="00B0031B">
              <w:rPr>
                <w:rFonts w:ascii="Arial" w:hAnsi="Arial" w:cs="Arial"/>
              </w:rPr>
              <w:t>Aspirin</w:t>
            </w:r>
          </w:p>
        </w:tc>
        <w:tc>
          <w:tcPr>
            <w:tcW w:w="2889" w:type="dxa"/>
          </w:tcPr>
          <w:p w14:paraId="20C48AF7"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2F13DD67" w14:textId="77777777" w:rsidR="00B0031B" w:rsidRPr="00B0031B" w:rsidRDefault="00B0031B" w:rsidP="00204506">
            <w:pPr>
              <w:rPr>
                <w:rFonts w:ascii="Arial" w:hAnsi="Arial" w:cs="Arial"/>
              </w:rPr>
            </w:pPr>
            <w:proofErr w:type="spellStart"/>
            <w:r w:rsidRPr="00B0031B">
              <w:rPr>
                <w:rFonts w:ascii="Arial" w:hAnsi="Arial" w:cs="Arial"/>
              </w:rPr>
              <w:t>Antiinflammatory</w:t>
            </w:r>
            <w:proofErr w:type="spellEnd"/>
            <w:r w:rsidRPr="00B0031B">
              <w:rPr>
                <w:rFonts w:ascii="Arial" w:hAnsi="Arial" w:cs="Arial"/>
              </w:rPr>
              <w:t xml:space="preserve"> and </w:t>
            </w:r>
            <w:proofErr w:type="spellStart"/>
            <w:r w:rsidRPr="00B0031B">
              <w:rPr>
                <w:rFonts w:ascii="Arial" w:hAnsi="Arial" w:cs="Arial"/>
              </w:rPr>
              <w:t>antirheumatic</w:t>
            </w:r>
            <w:proofErr w:type="spellEnd"/>
            <w:r w:rsidRPr="00B0031B">
              <w:rPr>
                <w:rFonts w:ascii="Arial" w:hAnsi="Arial" w:cs="Arial"/>
              </w:rPr>
              <w:t xml:space="preserve"> products</w:t>
            </w:r>
          </w:p>
        </w:tc>
      </w:tr>
      <w:tr w:rsidR="00B0031B" w:rsidRPr="00B0031B" w14:paraId="73A399E7" w14:textId="77777777" w:rsidTr="00204506">
        <w:tc>
          <w:tcPr>
            <w:tcW w:w="3461" w:type="dxa"/>
          </w:tcPr>
          <w:p w14:paraId="2AB8625E" w14:textId="77777777" w:rsidR="00B0031B" w:rsidRPr="00B0031B" w:rsidRDefault="00B0031B" w:rsidP="00204506">
            <w:pPr>
              <w:rPr>
                <w:rFonts w:ascii="Arial" w:hAnsi="Arial" w:cs="Arial"/>
              </w:rPr>
            </w:pPr>
            <w:proofErr w:type="spellStart"/>
            <w:r w:rsidRPr="00B0031B">
              <w:rPr>
                <w:rFonts w:ascii="Arial" w:hAnsi="Arial" w:cs="Arial"/>
              </w:rPr>
              <w:t>Bakumondoto</w:t>
            </w:r>
            <w:proofErr w:type="spellEnd"/>
          </w:p>
        </w:tc>
        <w:tc>
          <w:tcPr>
            <w:tcW w:w="2889" w:type="dxa"/>
          </w:tcPr>
          <w:p w14:paraId="7EA26CFD"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383C12A2"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39104154" w14:textId="77777777" w:rsidTr="00204506">
        <w:tc>
          <w:tcPr>
            <w:tcW w:w="3461" w:type="dxa"/>
          </w:tcPr>
          <w:p w14:paraId="665436F1" w14:textId="77777777" w:rsidR="00B0031B" w:rsidRPr="00B0031B" w:rsidRDefault="00B0031B" w:rsidP="00204506">
            <w:pPr>
              <w:rPr>
                <w:rFonts w:ascii="Arial" w:hAnsi="Arial" w:cs="Arial"/>
              </w:rPr>
            </w:pPr>
            <w:proofErr w:type="spellStart"/>
            <w:r w:rsidRPr="00B0031B">
              <w:rPr>
                <w:rFonts w:ascii="Arial" w:hAnsi="Arial" w:cs="Arial"/>
              </w:rPr>
              <w:t>Benzonatate</w:t>
            </w:r>
            <w:proofErr w:type="spellEnd"/>
          </w:p>
        </w:tc>
        <w:tc>
          <w:tcPr>
            <w:tcW w:w="2889" w:type="dxa"/>
          </w:tcPr>
          <w:p w14:paraId="47CC977D"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0EDC6B62" w14:textId="77777777" w:rsidR="00B0031B" w:rsidRPr="00B0031B" w:rsidRDefault="00B0031B" w:rsidP="00204506">
            <w:pPr>
              <w:rPr>
                <w:rFonts w:ascii="Arial" w:hAnsi="Arial" w:cs="Arial"/>
              </w:rPr>
            </w:pPr>
            <w:r w:rsidRPr="00B0031B">
              <w:rPr>
                <w:rFonts w:ascii="Arial" w:hAnsi="Arial" w:cs="Arial"/>
              </w:rPr>
              <w:t>Cough and cold preparations</w:t>
            </w:r>
          </w:p>
        </w:tc>
      </w:tr>
      <w:tr w:rsidR="00B0031B" w:rsidRPr="00B0031B" w14:paraId="2B67E356" w14:textId="77777777" w:rsidTr="00204506">
        <w:tc>
          <w:tcPr>
            <w:tcW w:w="3461" w:type="dxa"/>
          </w:tcPr>
          <w:p w14:paraId="3FA70C3B" w14:textId="77777777" w:rsidR="00B0031B" w:rsidRPr="00B0031B" w:rsidRDefault="00B0031B" w:rsidP="00204506">
            <w:pPr>
              <w:rPr>
                <w:rFonts w:ascii="Arial" w:hAnsi="Arial" w:cs="Arial"/>
              </w:rPr>
            </w:pPr>
            <w:proofErr w:type="spellStart"/>
            <w:r w:rsidRPr="00B0031B">
              <w:rPr>
                <w:rFonts w:ascii="Arial" w:hAnsi="Arial" w:cs="Arial"/>
              </w:rPr>
              <w:t>Biapenem</w:t>
            </w:r>
            <w:proofErr w:type="spellEnd"/>
          </w:p>
        </w:tc>
        <w:tc>
          <w:tcPr>
            <w:tcW w:w="2889" w:type="dxa"/>
          </w:tcPr>
          <w:p w14:paraId="068D0FAD"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6C9F03F6"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7DA48939" w14:textId="77777777" w:rsidTr="00204506">
        <w:tc>
          <w:tcPr>
            <w:tcW w:w="3461" w:type="dxa"/>
          </w:tcPr>
          <w:p w14:paraId="4B893488" w14:textId="77777777" w:rsidR="00B0031B" w:rsidRPr="00B0031B" w:rsidRDefault="00B0031B" w:rsidP="00204506">
            <w:pPr>
              <w:rPr>
                <w:rFonts w:ascii="Arial" w:hAnsi="Arial" w:cs="Arial"/>
              </w:rPr>
            </w:pPr>
            <w:proofErr w:type="spellStart"/>
            <w:r w:rsidRPr="00B0031B">
              <w:rPr>
                <w:rFonts w:ascii="Arial" w:hAnsi="Arial" w:cs="Arial"/>
              </w:rPr>
              <w:t>Bisoprolol</w:t>
            </w:r>
            <w:proofErr w:type="spellEnd"/>
          </w:p>
        </w:tc>
        <w:tc>
          <w:tcPr>
            <w:tcW w:w="2889" w:type="dxa"/>
          </w:tcPr>
          <w:p w14:paraId="69B11A86"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4A536DB5" w14:textId="77777777" w:rsidR="00B0031B" w:rsidRPr="00B0031B" w:rsidRDefault="00B0031B" w:rsidP="00204506">
            <w:pPr>
              <w:rPr>
                <w:rFonts w:ascii="Arial" w:hAnsi="Arial" w:cs="Arial"/>
              </w:rPr>
            </w:pPr>
            <w:r w:rsidRPr="00B0031B">
              <w:rPr>
                <w:rFonts w:ascii="Arial" w:hAnsi="Arial" w:cs="Arial"/>
              </w:rPr>
              <w:t>Beta blocking agents</w:t>
            </w:r>
          </w:p>
        </w:tc>
      </w:tr>
      <w:tr w:rsidR="00B0031B" w:rsidRPr="00B0031B" w14:paraId="7B68658E" w14:textId="77777777" w:rsidTr="00204506">
        <w:tc>
          <w:tcPr>
            <w:tcW w:w="3461" w:type="dxa"/>
          </w:tcPr>
          <w:p w14:paraId="2C31530F" w14:textId="77777777" w:rsidR="00B0031B" w:rsidRPr="00B0031B" w:rsidRDefault="00B0031B" w:rsidP="00204506">
            <w:pPr>
              <w:rPr>
                <w:rFonts w:ascii="Arial" w:hAnsi="Arial" w:cs="Arial"/>
              </w:rPr>
            </w:pPr>
            <w:proofErr w:type="spellStart"/>
            <w:r w:rsidRPr="00B0031B">
              <w:rPr>
                <w:rFonts w:ascii="Arial" w:hAnsi="Arial" w:cs="Arial"/>
              </w:rPr>
              <w:t>Cefotiam</w:t>
            </w:r>
            <w:proofErr w:type="spellEnd"/>
          </w:p>
        </w:tc>
        <w:tc>
          <w:tcPr>
            <w:tcW w:w="2889" w:type="dxa"/>
          </w:tcPr>
          <w:p w14:paraId="7B4C29F5"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33F28F18"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1F5B7519" w14:textId="77777777" w:rsidTr="00204506">
        <w:tc>
          <w:tcPr>
            <w:tcW w:w="3461" w:type="dxa"/>
          </w:tcPr>
          <w:p w14:paraId="6F0CF09E" w14:textId="77777777" w:rsidR="00B0031B" w:rsidRPr="00B0031B" w:rsidRDefault="00B0031B" w:rsidP="00204506">
            <w:pPr>
              <w:rPr>
                <w:rFonts w:ascii="Arial" w:hAnsi="Arial" w:cs="Arial"/>
              </w:rPr>
            </w:pPr>
            <w:r w:rsidRPr="00B0031B">
              <w:rPr>
                <w:rFonts w:ascii="Arial" w:hAnsi="Arial" w:cs="Arial"/>
              </w:rPr>
              <w:t>Cefuroxime sodium</w:t>
            </w:r>
          </w:p>
        </w:tc>
        <w:tc>
          <w:tcPr>
            <w:tcW w:w="2889" w:type="dxa"/>
          </w:tcPr>
          <w:p w14:paraId="5E77DD4D"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3771AF36"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7EAA0E92" w14:textId="77777777" w:rsidTr="00204506">
        <w:tc>
          <w:tcPr>
            <w:tcW w:w="3461" w:type="dxa"/>
          </w:tcPr>
          <w:p w14:paraId="12A808B1" w14:textId="77777777" w:rsidR="00B0031B" w:rsidRPr="00B0031B" w:rsidRDefault="00B0031B" w:rsidP="00204506">
            <w:pPr>
              <w:rPr>
                <w:rFonts w:ascii="Arial" w:hAnsi="Arial" w:cs="Arial"/>
              </w:rPr>
            </w:pPr>
            <w:r w:rsidRPr="00B0031B">
              <w:rPr>
                <w:rFonts w:ascii="Arial" w:hAnsi="Arial" w:cs="Arial"/>
              </w:rPr>
              <w:t>Clarithromycin</w:t>
            </w:r>
          </w:p>
        </w:tc>
        <w:tc>
          <w:tcPr>
            <w:tcW w:w="2889" w:type="dxa"/>
          </w:tcPr>
          <w:p w14:paraId="53622226"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76C50051"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0883CFC0" w14:textId="77777777" w:rsidTr="00204506">
        <w:tc>
          <w:tcPr>
            <w:tcW w:w="3461" w:type="dxa"/>
          </w:tcPr>
          <w:p w14:paraId="5CFDEDA6" w14:textId="77777777" w:rsidR="00B0031B" w:rsidRPr="00B0031B" w:rsidRDefault="00B0031B" w:rsidP="00204506">
            <w:pPr>
              <w:rPr>
                <w:rFonts w:ascii="Arial" w:hAnsi="Arial" w:cs="Arial"/>
              </w:rPr>
            </w:pPr>
            <w:proofErr w:type="spellStart"/>
            <w:r w:rsidRPr="00B0031B">
              <w:rPr>
                <w:rFonts w:ascii="Arial" w:hAnsi="Arial" w:cs="Arial"/>
              </w:rPr>
              <w:t>Darunavir</w:t>
            </w:r>
            <w:proofErr w:type="spellEnd"/>
            <w:r w:rsidRPr="00B0031B">
              <w:rPr>
                <w:rFonts w:ascii="Arial" w:hAnsi="Arial" w:cs="Arial"/>
              </w:rPr>
              <w:t>/</w:t>
            </w:r>
            <w:proofErr w:type="spellStart"/>
            <w:r w:rsidRPr="00B0031B">
              <w:rPr>
                <w:rFonts w:ascii="Arial" w:hAnsi="Arial" w:cs="Arial"/>
              </w:rPr>
              <w:t>cobicistat</w:t>
            </w:r>
            <w:proofErr w:type="spellEnd"/>
          </w:p>
        </w:tc>
        <w:tc>
          <w:tcPr>
            <w:tcW w:w="2889" w:type="dxa"/>
          </w:tcPr>
          <w:p w14:paraId="1492E7D4"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62D4606B"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5A4FE17D" w14:textId="77777777" w:rsidTr="00204506">
        <w:tc>
          <w:tcPr>
            <w:tcW w:w="3461" w:type="dxa"/>
          </w:tcPr>
          <w:p w14:paraId="43C5BB49" w14:textId="77777777" w:rsidR="00B0031B" w:rsidRPr="00B0031B" w:rsidRDefault="00B0031B" w:rsidP="00204506">
            <w:pPr>
              <w:rPr>
                <w:rFonts w:ascii="Arial" w:hAnsi="Arial" w:cs="Arial"/>
              </w:rPr>
            </w:pPr>
            <w:r w:rsidRPr="00B0031B">
              <w:rPr>
                <w:rFonts w:ascii="Arial" w:hAnsi="Arial" w:cs="Arial"/>
              </w:rPr>
              <w:t>Dexamethasone</w:t>
            </w:r>
          </w:p>
        </w:tc>
        <w:tc>
          <w:tcPr>
            <w:tcW w:w="2889" w:type="dxa"/>
          </w:tcPr>
          <w:p w14:paraId="13AEC4C0"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32BEBC70" w14:textId="77777777" w:rsidR="00B0031B" w:rsidRPr="00B0031B" w:rsidRDefault="00B0031B" w:rsidP="00204506">
            <w:pPr>
              <w:rPr>
                <w:rFonts w:ascii="Arial" w:hAnsi="Arial" w:cs="Arial"/>
              </w:rPr>
            </w:pPr>
            <w:r w:rsidRPr="00B0031B">
              <w:rPr>
                <w:rFonts w:ascii="Arial" w:hAnsi="Arial" w:cs="Arial"/>
              </w:rPr>
              <w:t>Corticosteroids for systemic use</w:t>
            </w:r>
          </w:p>
        </w:tc>
      </w:tr>
      <w:tr w:rsidR="00B0031B" w:rsidRPr="00B0031B" w14:paraId="3F9BF9B5" w14:textId="77777777" w:rsidTr="00204506">
        <w:tc>
          <w:tcPr>
            <w:tcW w:w="3461" w:type="dxa"/>
          </w:tcPr>
          <w:p w14:paraId="458A5938" w14:textId="77777777" w:rsidR="00B0031B" w:rsidRPr="00B0031B" w:rsidRDefault="00B0031B" w:rsidP="00204506">
            <w:pPr>
              <w:rPr>
                <w:rFonts w:ascii="Arial" w:hAnsi="Arial" w:cs="Arial"/>
              </w:rPr>
            </w:pPr>
            <w:proofErr w:type="spellStart"/>
            <w:r w:rsidRPr="00B0031B">
              <w:rPr>
                <w:rFonts w:ascii="Arial" w:hAnsi="Arial" w:cs="Arial"/>
              </w:rPr>
              <w:t>Dexmedetomidine</w:t>
            </w:r>
            <w:proofErr w:type="spellEnd"/>
          </w:p>
        </w:tc>
        <w:tc>
          <w:tcPr>
            <w:tcW w:w="2889" w:type="dxa"/>
          </w:tcPr>
          <w:p w14:paraId="678D86E4"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3B7CD8F5" w14:textId="77777777" w:rsidR="00B0031B" w:rsidRPr="00B0031B" w:rsidRDefault="00B0031B" w:rsidP="00204506">
            <w:pPr>
              <w:rPr>
                <w:rFonts w:ascii="Arial" w:hAnsi="Arial" w:cs="Arial"/>
              </w:rPr>
            </w:pPr>
            <w:proofErr w:type="spellStart"/>
            <w:r w:rsidRPr="00B0031B">
              <w:rPr>
                <w:rFonts w:ascii="Arial" w:hAnsi="Arial" w:cs="Arial"/>
              </w:rPr>
              <w:t>Psycholeptics</w:t>
            </w:r>
            <w:proofErr w:type="spellEnd"/>
          </w:p>
        </w:tc>
      </w:tr>
      <w:tr w:rsidR="00B0031B" w:rsidRPr="00B0031B" w14:paraId="625C7E81" w14:textId="77777777" w:rsidTr="00204506">
        <w:tc>
          <w:tcPr>
            <w:tcW w:w="3461" w:type="dxa"/>
          </w:tcPr>
          <w:p w14:paraId="5DC77243" w14:textId="77777777" w:rsidR="00B0031B" w:rsidRPr="00B0031B" w:rsidRDefault="00B0031B" w:rsidP="00204506">
            <w:pPr>
              <w:rPr>
                <w:rFonts w:ascii="Arial" w:hAnsi="Arial" w:cs="Arial"/>
              </w:rPr>
            </w:pPr>
            <w:r w:rsidRPr="00B0031B">
              <w:rPr>
                <w:rFonts w:ascii="Arial" w:hAnsi="Arial" w:cs="Arial"/>
              </w:rPr>
              <w:t>Dextromethorphan</w:t>
            </w:r>
          </w:p>
        </w:tc>
        <w:tc>
          <w:tcPr>
            <w:tcW w:w="2889" w:type="dxa"/>
          </w:tcPr>
          <w:p w14:paraId="4777688E"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4AF2DEDC" w14:textId="77777777" w:rsidR="00B0031B" w:rsidRPr="00B0031B" w:rsidRDefault="00B0031B" w:rsidP="00204506">
            <w:pPr>
              <w:rPr>
                <w:rFonts w:ascii="Arial" w:hAnsi="Arial" w:cs="Arial"/>
              </w:rPr>
            </w:pPr>
            <w:r w:rsidRPr="00B0031B">
              <w:rPr>
                <w:rFonts w:ascii="Arial" w:hAnsi="Arial" w:cs="Arial"/>
              </w:rPr>
              <w:t>Cough and cold preparations</w:t>
            </w:r>
          </w:p>
        </w:tc>
      </w:tr>
      <w:tr w:rsidR="00B0031B" w:rsidRPr="00B0031B" w14:paraId="186D411C" w14:textId="77777777" w:rsidTr="00204506">
        <w:tc>
          <w:tcPr>
            <w:tcW w:w="3461" w:type="dxa"/>
          </w:tcPr>
          <w:p w14:paraId="116DF9E0" w14:textId="77777777" w:rsidR="00B0031B" w:rsidRPr="00B0031B" w:rsidRDefault="00B0031B" w:rsidP="00204506">
            <w:pPr>
              <w:rPr>
                <w:rFonts w:ascii="Arial" w:hAnsi="Arial" w:cs="Arial"/>
              </w:rPr>
            </w:pPr>
            <w:r w:rsidRPr="00B0031B">
              <w:rPr>
                <w:rFonts w:ascii="Arial" w:hAnsi="Arial" w:cs="Arial"/>
              </w:rPr>
              <w:t>Diclofenac</w:t>
            </w:r>
          </w:p>
        </w:tc>
        <w:tc>
          <w:tcPr>
            <w:tcW w:w="2889" w:type="dxa"/>
          </w:tcPr>
          <w:p w14:paraId="4317C624"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02191CA9" w14:textId="77777777" w:rsidR="00B0031B" w:rsidRPr="00B0031B" w:rsidRDefault="00B0031B" w:rsidP="00204506">
            <w:pPr>
              <w:rPr>
                <w:rFonts w:ascii="Arial" w:hAnsi="Arial" w:cs="Arial"/>
              </w:rPr>
            </w:pPr>
            <w:proofErr w:type="spellStart"/>
            <w:r w:rsidRPr="00B0031B">
              <w:rPr>
                <w:rFonts w:ascii="Arial" w:hAnsi="Arial" w:cs="Arial"/>
              </w:rPr>
              <w:t>Antiinflammatory</w:t>
            </w:r>
            <w:proofErr w:type="spellEnd"/>
            <w:r w:rsidRPr="00B0031B">
              <w:rPr>
                <w:rFonts w:ascii="Arial" w:hAnsi="Arial" w:cs="Arial"/>
              </w:rPr>
              <w:t xml:space="preserve"> and </w:t>
            </w:r>
            <w:proofErr w:type="spellStart"/>
            <w:r w:rsidRPr="00B0031B">
              <w:rPr>
                <w:rFonts w:ascii="Arial" w:hAnsi="Arial" w:cs="Arial"/>
              </w:rPr>
              <w:t>antirheumatic</w:t>
            </w:r>
            <w:proofErr w:type="spellEnd"/>
            <w:r w:rsidRPr="00B0031B">
              <w:rPr>
                <w:rFonts w:ascii="Arial" w:hAnsi="Arial" w:cs="Arial"/>
              </w:rPr>
              <w:t xml:space="preserve"> products</w:t>
            </w:r>
          </w:p>
        </w:tc>
      </w:tr>
      <w:tr w:rsidR="00B0031B" w:rsidRPr="00B0031B" w14:paraId="5E23644C" w14:textId="77777777" w:rsidTr="00204506">
        <w:tc>
          <w:tcPr>
            <w:tcW w:w="3461" w:type="dxa"/>
          </w:tcPr>
          <w:p w14:paraId="32678E1D" w14:textId="77777777" w:rsidR="00B0031B" w:rsidRPr="00B0031B" w:rsidRDefault="00B0031B" w:rsidP="00204506">
            <w:pPr>
              <w:rPr>
                <w:rFonts w:ascii="Arial" w:hAnsi="Arial" w:cs="Arial"/>
              </w:rPr>
            </w:pPr>
            <w:proofErr w:type="spellStart"/>
            <w:r w:rsidRPr="00B0031B">
              <w:rPr>
                <w:rFonts w:ascii="Arial" w:hAnsi="Arial" w:cs="Arial"/>
              </w:rPr>
              <w:t>Dobutamine</w:t>
            </w:r>
            <w:proofErr w:type="spellEnd"/>
          </w:p>
        </w:tc>
        <w:tc>
          <w:tcPr>
            <w:tcW w:w="2889" w:type="dxa"/>
          </w:tcPr>
          <w:p w14:paraId="49C3CF31"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77F070C6" w14:textId="77777777" w:rsidR="00B0031B" w:rsidRPr="00B0031B" w:rsidRDefault="00B0031B" w:rsidP="00204506">
            <w:pPr>
              <w:rPr>
                <w:rFonts w:ascii="Arial" w:hAnsi="Arial" w:cs="Arial"/>
              </w:rPr>
            </w:pPr>
            <w:r w:rsidRPr="00B0031B">
              <w:rPr>
                <w:rFonts w:ascii="Arial" w:hAnsi="Arial" w:cs="Arial"/>
              </w:rPr>
              <w:t>Cardiac therapy</w:t>
            </w:r>
          </w:p>
        </w:tc>
      </w:tr>
      <w:tr w:rsidR="00B0031B" w:rsidRPr="00B0031B" w14:paraId="4CFFE7AD" w14:textId="77777777" w:rsidTr="00204506">
        <w:tc>
          <w:tcPr>
            <w:tcW w:w="3461" w:type="dxa"/>
          </w:tcPr>
          <w:p w14:paraId="0ECBA7EE" w14:textId="77777777" w:rsidR="00B0031B" w:rsidRPr="00B0031B" w:rsidRDefault="00B0031B" w:rsidP="00204506">
            <w:pPr>
              <w:rPr>
                <w:rFonts w:ascii="Arial" w:hAnsi="Arial" w:cs="Arial"/>
              </w:rPr>
            </w:pPr>
            <w:r w:rsidRPr="00B0031B">
              <w:rPr>
                <w:rFonts w:ascii="Arial" w:hAnsi="Arial" w:cs="Arial"/>
              </w:rPr>
              <w:t>Fentanyl</w:t>
            </w:r>
          </w:p>
        </w:tc>
        <w:tc>
          <w:tcPr>
            <w:tcW w:w="2889" w:type="dxa"/>
          </w:tcPr>
          <w:p w14:paraId="35F613A7"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3C5CBE5E" w14:textId="77777777" w:rsidR="00B0031B" w:rsidRPr="00B0031B" w:rsidRDefault="00B0031B" w:rsidP="00204506">
            <w:pPr>
              <w:rPr>
                <w:rFonts w:ascii="Arial" w:hAnsi="Arial" w:cs="Arial"/>
              </w:rPr>
            </w:pPr>
            <w:r w:rsidRPr="00B0031B">
              <w:rPr>
                <w:rFonts w:ascii="Arial" w:hAnsi="Arial" w:cs="Arial"/>
              </w:rPr>
              <w:t>Analgesics</w:t>
            </w:r>
          </w:p>
        </w:tc>
      </w:tr>
      <w:tr w:rsidR="00B0031B" w:rsidRPr="00B0031B" w14:paraId="7D643DD8" w14:textId="77777777" w:rsidTr="00204506">
        <w:tc>
          <w:tcPr>
            <w:tcW w:w="3461" w:type="dxa"/>
          </w:tcPr>
          <w:p w14:paraId="1067B549" w14:textId="77777777" w:rsidR="00B0031B" w:rsidRPr="00B0031B" w:rsidRDefault="00B0031B" w:rsidP="00204506">
            <w:pPr>
              <w:rPr>
                <w:rFonts w:ascii="Arial" w:hAnsi="Arial" w:cs="Arial"/>
              </w:rPr>
            </w:pPr>
            <w:r w:rsidRPr="00B0031B">
              <w:rPr>
                <w:rFonts w:ascii="Arial" w:hAnsi="Arial" w:cs="Arial"/>
              </w:rPr>
              <w:t>Fexofenadine</w:t>
            </w:r>
          </w:p>
        </w:tc>
        <w:tc>
          <w:tcPr>
            <w:tcW w:w="2889" w:type="dxa"/>
          </w:tcPr>
          <w:p w14:paraId="75A27866"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74F1DACF" w14:textId="77777777" w:rsidR="00B0031B" w:rsidRPr="00B0031B" w:rsidRDefault="00B0031B" w:rsidP="00204506">
            <w:pPr>
              <w:rPr>
                <w:rFonts w:ascii="Arial" w:hAnsi="Arial" w:cs="Arial"/>
              </w:rPr>
            </w:pPr>
            <w:r w:rsidRPr="00B0031B">
              <w:rPr>
                <w:rFonts w:ascii="Arial" w:hAnsi="Arial" w:cs="Arial"/>
              </w:rPr>
              <w:t>Antihistamines for systemic use</w:t>
            </w:r>
          </w:p>
        </w:tc>
      </w:tr>
      <w:tr w:rsidR="00B0031B" w:rsidRPr="00B0031B" w14:paraId="456B0E9D" w14:textId="77777777" w:rsidTr="00204506">
        <w:tc>
          <w:tcPr>
            <w:tcW w:w="3461" w:type="dxa"/>
          </w:tcPr>
          <w:p w14:paraId="09A5710C" w14:textId="77777777" w:rsidR="00B0031B" w:rsidRPr="00B0031B" w:rsidRDefault="00B0031B" w:rsidP="00204506">
            <w:pPr>
              <w:rPr>
                <w:rFonts w:ascii="Arial" w:hAnsi="Arial" w:cs="Arial"/>
              </w:rPr>
            </w:pPr>
            <w:proofErr w:type="spellStart"/>
            <w:r w:rsidRPr="00B0031B">
              <w:rPr>
                <w:rFonts w:ascii="Arial" w:hAnsi="Arial" w:cs="Arial"/>
              </w:rPr>
              <w:t>Fosfomycin</w:t>
            </w:r>
            <w:proofErr w:type="spellEnd"/>
          </w:p>
        </w:tc>
        <w:tc>
          <w:tcPr>
            <w:tcW w:w="2889" w:type="dxa"/>
          </w:tcPr>
          <w:p w14:paraId="2AEE8A4A"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1C3C03D0"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09F923E5" w14:textId="77777777" w:rsidTr="00204506">
        <w:tc>
          <w:tcPr>
            <w:tcW w:w="3461" w:type="dxa"/>
          </w:tcPr>
          <w:p w14:paraId="371C84E3" w14:textId="77777777" w:rsidR="00B0031B" w:rsidRPr="00B0031B" w:rsidRDefault="00B0031B" w:rsidP="00204506">
            <w:pPr>
              <w:rPr>
                <w:rFonts w:ascii="Arial" w:hAnsi="Arial" w:cs="Arial"/>
              </w:rPr>
            </w:pPr>
            <w:proofErr w:type="spellStart"/>
            <w:r w:rsidRPr="00B0031B">
              <w:rPr>
                <w:rFonts w:ascii="Arial" w:hAnsi="Arial" w:cs="Arial"/>
              </w:rPr>
              <w:t>Glycyrrhizinate</w:t>
            </w:r>
            <w:proofErr w:type="spellEnd"/>
          </w:p>
        </w:tc>
        <w:tc>
          <w:tcPr>
            <w:tcW w:w="2889" w:type="dxa"/>
          </w:tcPr>
          <w:p w14:paraId="5C22C8DD"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3D809C4E" w14:textId="77777777" w:rsidR="00B0031B" w:rsidRPr="00B0031B" w:rsidRDefault="00B0031B" w:rsidP="00204506">
            <w:pPr>
              <w:rPr>
                <w:rFonts w:ascii="Arial" w:hAnsi="Arial" w:cs="Arial"/>
              </w:rPr>
            </w:pPr>
            <w:r w:rsidRPr="00B0031B">
              <w:rPr>
                <w:rFonts w:ascii="Arial" w:hAnsi="Arial" w:cs="Arial"/>
              </w:rPr>
              <w:t>Bile and liver therapy</w:t>
            </w:r>
          </w:p>
        </w:tc>
      </w:tr>
      <w:tr w:rsidR="00B0031B" w:rsidRPr="00B0031B" w14:paraId="4C685E67" w14:textId="77777777" w:rsidTr="00204506">
        <w:tc>
          <w:tcPr>
            <w:tcW w:w="3461" w:type="dxa"/>
          </w:tcPr>
          <w:p w14:paraId="35E2CD93" w14:textId="77777777" w:rsidR="00B0031B" w:rsidRPr="00B0031B" w:rsidRDefault="00B0031B" w:rsidP="00204506">
            <w:pPr>
              <w:rPr>
                <w:rFonts w:ascii="Arial" w:hAnsi="Arial" w:cs="Arial"/>
              </w:rPr>
            </w:pPr>
            <w:r w:rsidRPr="00B0031B">
              <w:rPr>
                <w:rFonts w:ascii="Arial" w:hAnsi="Arial" w:cs="Arial"/>
              </w:rPr>
              <w:t>Guaifenesin</w:t>
            </w:r>
          </w:p>
        </w:tc>
        <w:tc>
          <w:tcPr>
            <w:tcW w:w="2889" w:type="dxa"/>
          </w:tcPr>
          <w:p w14:paraId="58F561E2"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58B90101" w14:textId="77777777" w:rsidR="00B0031B" w:rsidRPr="00B0031B" w:rsidRDefault="00B0031B" w:rsidP="00204506">
            <w:pPr>
              <w:rPr>
                <w:rFonts w:ascii="Arial" w:hAnsi="Arial" w:cs="Arial"/>
              </w:rPr>
            </w:pPr>
            <w:r w:rsidRPr="00B0031B">
              <w:rPr>
                <w:rFonts w:ascii="Arial" w:hAnsi="Arial" w:cs="Arial"/>
              </w:rPr>
              <w:t>Cough and cold preparations</w:t>
            </w:r>
          </w:p>
        </w:tc>
      </w:tr>
      <w:tr w:rsidR="00B0031B" w:rsidRPr="00B0031B" w14:paraId="0995C80F" w14:textId="77777777" w:rsidTr="00204506">
        <w:tc>
          <w:tcPr>
            <w:tcW w:w="3461" w:type="dxa"/>
          </w:tcPr>
          <w:p w14:paraId="5AFA637E" w14:textId="77777777" w:rsidR="00B0031B" w:rsidRPr="00B0031B" w:rsidRDefault="00B0031B" w:rsidP="00204506">
            <w:pPr>
              <w:rPr>
                <w:rFonts w:ascii="Arial" w:hAnsi="Arial" w:cs="Arial"/>
              </w:rPr>
            </w:pPr>
            <w:r w:rsidRPr="00B0031B">
              <w:rPr>
                <w:rFonts w:ascii="Arial" w:hAnsi="Arial" w:cs="Arial"/>
              </w:rPr>
              <w:t>Human umbilical cord mesenchymal stem cells</w:t>
            </w:r>
          </w:p>
        </w:tc>
        <w:tc>
          <w:tcPr>
            <w:tcW w:w="2889" w:type="dxa"/>
          </w:tcPr>
          <w:p w14:paraId="52C7BCF4"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53A8B0DC" w14:textId="77777777" w:rsidR="00B0031B" w:rsidRPr="00B0031B" w:rsidRDefault="00B0031B" w:rsidP="00204506">
            <w:pPr>
              <w:rPr>
                <w:rFonts w:ascii="Arial" w:hAnsi="Arial" w:cs="Arial"/>
              </w:rPr>
            </w:pPr>
            <w:r w:rsidRPr="00B0031B">
              <w:rPr>
                <w:rFonts w:ascii="Arial" w:hAnsi="Arial" w:cs="Arial"/>
              </w:rPr>
              <w:t>Blood substitutes and perfusion solutions</w:t>
            </w:r>
          </w:p>
        </w:tc>
      </w:tr>
      <w:tr w:rsidR="00B0031B" w:rsidRPr="00B0031B" w14:paraId="43339EE5" w14:textId="77777777" w:rsidTr="00204506">
        <w:tc>
          <w:tcPr>
            <w:tcW w:w="3461" w:type="dxa"/>
          </w:tcPr>
          <w:p w14:paraId="52289CA6" w14:textId="77777777" w:rsidR="00B0031B" w:rsidRPr="00B0031B" w:rsidRDefault="00B0031B" w:rsidP="00204506">
            <w:pPr>
              <w:rPr>
                <w:rFonts w:ascii="Arial" w:hAnsi="Arial" w:cs="Arial"/>
              </w:rPr>
            </w:pPr>
            <w:r w:rsidRPr="00B0031B">
              <w:rPr>
                <w:rFonts w:ascii="Arial" w:hAnsi="Arial" w:cs="Arial"/>
              </w:rPr>
              <w:t>Lorazepam</w:t>
            </w:r>
          </w:p>
        </w:tc>
        <w:tc>
          <w:tcPr>
            <w:tcW w:w="2889" w:type="dxa"/>
          </w:tcPr>
          <w:p w14:paraId="7B0E64CB"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723DAD70" w14:textId="77777777" w:rsidR="00B0031B" w:rsidRPr="00B0031B" w:rsidRDefault="00B0031B" w:rsidP="00204506">
            <w:pPr>
              <w:rPr>
                <w:rFonts w:ascii="Arial" w:hAnsi="Arial" w:cs="Arial"/>
              </w:rPr>
            </w:pPr>
            <w:proofErr w:type="spellStart"/>
            <w:r w:rsidRPr="00B0031B">
              <w:rPr>
                <w:rFonts w:ascii="Arial" w:hAnsi="Arial" w:cs="Arial"/>
              </w:rPr>
              <w:t>Psycholeptics</w:t>
            </w:r>
            <w:proofErr w:type="spellEnd"/>
          </w:p>
        </w:tc>
      </w:tr>
      <w:tr w:rsidR="00B0031B" w:rsidRPr="00B0031B" w14:paraId="4C48DF48" w14:textId="77777777" w:rsidTr="00204506">
        <w:tc>
          <w:tcPr>
            <w:tcW w:w="3461" w:type="dxa"/>
          </w:tcPr>
          <w:p w14:paraId="2E637EC0" w14:textId="77777777" w:rsidR="00B0031B" w:rsidRPr="00B0031B" w:rsidRDefault="00B0031B" w:rsidP="00204506">
            <w:pPr>
              <w:rPr>
                <w:rFonts w:ascii="Arial" w:hAnsi="Arial" w:cs="Arial"/>
              </w:rPr>
            </w:pPr>
            <w:r w:rsidRPr="00B0031B">
              <w:rPr>
                <w:rFonts w:ascii="Arial" w:hAnsi="Arial" w:cs="Arial"/>
              </w:rPr>
              <w:t xml:space="preserve">Lotus </w:t>
            </w:r>
            <w:proofErr w:type="spellStart"/>
            <w:r w:rsidRPr="00B0031B">
              <w:rPr>
                <w:rFonts w:ascii="Arial" w:hAnsi="Arial" w:cs="Arial"/>
              </w:rPr>
              <w:t>qingwen</w:t>
            </w:r>
            <w:proofErr w:type="spellEnd"/>
          </w:p>
        </w:tc>
        <w:tc>
          <w:tcPr>
            <w:tcW w:w="2889" w:type="dxa"/>
          </w:tcPr>
          <w:p w14:paraId="3A025122"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05EF66D6"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22EBB9D4" w14:textId="77777777" w:rsidTr="00204506">
        <w:tc>
          <w:tcPr>
            <w:tcW w:w="3461" w:type="dxa"/>
          </w:tcPr>
          <w:p w14:paraId="22AAA832" w14:textId="77777777" w:rsidR="00B0031B" w:rsidRPr="00B0031B" w:rsidRDefault="00B0031B" w:rsidP="00204506">
            <w:pPr>
              <w:rPr>
                <w:rFonts w:ascii="Arial" w:hAnsi="Arial" w:cs="Arial"/>
              </w:rPr>
            </w:pPr>
            <w:proofErr w:type="spellStart"/>
            <w:r w:rsidRPr="00B0031B">
              <w:rPr>
                <w:rFonts w:ascii="Arial" w:hAnsi="Arial" w:cs="Arial"/>
              </w:rPr>
              <w:t>Loxoprofen</w:t>
            </w:r>
            <w:proofErr w:type="spellEnd"/>
          </w:p>
        </w:tc>
        <w:tc>
          <w:tcPr>
            <w:tcW w:w="2889" w:type="dxa"/>
          </w:tcPr>
          <w:p w14:paraId="0803543E"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02C38C58" w14:textId="77777777" w:rsidR="00B0031B" w:rsidRPr="00B0031B" w:rsidRDefault="00B0031B" w:rsidP="00204506">
            <w:pPr>
              <w:rPr>
                <w:rFonts w:ascii="Arial" w:hAnsi="Arial" w:cs="Arial"/>
              </w:rPr>
            </w:pPr>
            <w:proofErr w:type="spellStart"/>
            <w:r w:rsidRPr="00B0031B">
              <w:rPr>
                <w:rFonts w:ascii="Arial" w:hAnsi="Arial" w:cs="Arial"/>
              </w:rPr>
              <w:t>Antiinflammatory</w:t>
            </w:r>
            <w:proofErr w:type="spellEnd"/>
            <w:r w:rsidRPr="00B0031B">
              <w:rPr>
                <w:rFonts w:ascii="Arial" w:hAnsi="Arial" w:cs="Arial"/>
              </w:rPr>
              <w:t xml:space="preserve"> and </w:t>
            </w:r>
            <w:proofErr w:type="spellStart"/>
            <w:r w:rsidRPr="00B0031B">
              <w:rPr>
                <w:rFonts w:ascii="Arial" w:hAnsi="Arial" w:cs="Arial"/>
              </w:rPr>
              <w:t>antirheumatic</w:t>
            </w:r>
            <w:proofErr w:type="spellEnd"/>
            <w:r w:rsidRPr="00B0031B">
              <w:rPr>
                <w:rFonts w:ascii="Arial" w:hAnsi="Arial" w:cs="Arial"/>
              </w:rPr>
              <w:t xml:space="preserve"> products</w:t>
            </w:r>
          </w:p>
        </w:tc>
      </w:tr>
      <w:tr w:rsidR="00B0031B" w:rsidRPr="00B0031B" w14:paraId="21645C87" w14:textId="77777777" w:rsidTr="00204506">
        <w:tc>
          <w:tcPr>
            <w:tcW w:w="3461" w:type="dxa"/>
          </w:tcPr>
          <w:p w14:paraId="4844B3CA" w14:textId="77777777" w:rsidR="00B0031B" w:rsidRPr="00B0031B" w:rsidRDefault="00B0031B" w:rsidP="00204506">
            <w:pPr>
              <w:rPr>
                <w:rFonts w:ascii="Arial" w:hAnsi="Arial" w:cs="Arial"/>
              </w:rPr>
            </w:pPr>
            <w:r w:rsidRPr="00B0031B">
              <w:rPr>
                <w:rFonts w:ascii="Arial" w:hAnsi="Arial" w:cs="Arial"/>
              </w:rPr>
              <w:t xml:space="preserve">Magnesium </w:t>
            </w:r>
            <w:proofErr w:type="spellStart"/>
            <w:r w:rsidRPr="00B0031B">
              <w:rPr>
                <w:rFonts w:ascii="Arial" w:hAnsi="Arial" w:cs="Arial"/>
              </w:rPr>
              <w:t>sulphate</w:t>
            </w:r>
            <w:proofErr w:type="spellEnd"/>
          </w:p>
        </w:tc>
        <w:tc>
          <w:tcPr>
            <w:tcW w:w="2889" w:type="dxa"/>
          </w:tcPr>
          <w:p w14:paraId="0EB21897"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616601EA" w14:textId="77777777" w:rsidR="00B0031B" w:rsidRPr="00B0031B" w:rsidRDefault="00B0031B" w:rsidP="00204506">
            <w:pPr>
              <w:rPr>
                <w:rFonts w:ascii="Arial" w:hAnsi="Arial" w:cs="Arial"/>
              </w:rPr>
            </w:pPr>
            <w:r w:rsidRPr="00B0031B">
              <w:rPr>
                <w:rFonts w:ascii="Arial" w:hAnsi="Arial" w:cs="Arial"/>
              </w:rPr>
              <w:t>Mineral supplements</w:t>
            </w:r>
          </w:p>
        </w:tc>
      </w:tr>
      <w:tr w:rsidR="00B0031B" w:rsidRPr="00B0031B" w14:paraId="212377B4" w14:textId="77777777" w:rsidTr="00204506">
        <w:tc>
          <w:tcPr>
            <w:tcW w:w="3461" w:type="dxa"/>
          </w:tcPr>
          <w:p w14:paraId="223E7DD0" w14:textId="77777777" w:rsidR="00B0031B" w:rsidRPr="00B0031B" w:rsidRDefault="00B0031B" w:rsidP="00204506">
            <w:pPr>
              <w:rPr>
                <w:rFonts w:ascii="Arial" w:hAnsi="Arial" w:cs="Arial"/>
              </w:rPr>
            </w:pPr>
            <w:r w:rsidRPr="00B0031B">
              <w:rPr>
                <w:rFonts w:ascii="Arial" w:hAnsi="Arial" w:cs="Arial"/>
              </w:rPr>
              <w:t>Melatonin</w:t>
            </w:r>
          </w:p>
        </w:tc>
        <w:tc>
          <w:tcPr>
            <w:tcW w:w="2889" w:type="dxa"/>
          </w:tcPr>
          <w:p w14:paraId="526D5513"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4765A2CD" w14:textId="77777777" w:rsidR="00B0031B" w:rsidRPr="00B0031B" w:rsidRDefault="00B0031B" w:rsidP="00204506">
            <w:pPr>
              <w:rPr>
                <w:rFonts w:ascii="Arial" w:hAnsi="Arial" w:cs="Arial"/>
              </w:rPr>
            </w:pPr>
            <w:proofErr w:type="spellStart"/>
            <w:r w:rsidRPr="00B0031B">
              <w:rPr>
                <w:rFonts w:ascii="Arial" w:hAnsi="Arial" w:cs="Arial"/>
              </w:rPr>
              <w:t>Psycholeptics</w:t>
            </w:r>
            <w:proofErr w:type="spellEnd"/>
          </w:p>
        </w:tc>
      </w:tr>
      <w:tr w:rsidR="00B0031B" w:rsidRPr="00B0031B" w14:paraId="1053CC1A" w14:textId="77777777" w:rsidTr="00204506">
        <w:tc>
          <w:tcPr>
            <w:tcW w:w="3461" w:type="dxa"/>
          </w:tcPr>
          <w:p w14:paraId="68B3F713" w14:textId="77777777" w:rsidR="00B0031B" w:rsidRPr="00B0031B" w:rsidRDefault="00B0031B" w:rsidP="00204506">
            <w:pPr>
              <w:rPr>
                <w:rFonts w:ascii="Arial" w:hAnsi="Arial" w:cs="Arial"/>
              </w:rPr>
            </w:pPr>
            <w:r w:rsidRPr="00B0031B">
              <w:rPr>
                <w:rFonts w:ascii="Arial" w:hAnsi="Arial" w:cs="Arial"/>
              </w:rPr>
              <w:t>Metronidazole</w:t>
            </w:r>
          </w:p>
        </w:tc>
        <w:tc>
          <w:tcPr>
            <w:tcW w:w="2889" w:type="dxa"/>
          </w:tcPr>
          <w:p w14:paraId="5B1A8711"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23BC77FC"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77B0B3E0" w14:textId="77777777" w:rsidTr="00204506">
        <w:tc>
          <w:tcPr>
            <w:tcW w:w="3461" w:type="dxa"/>
          </w:tcPr>
          <w:p w14:paraId="79C9B4D8" w14:textId="77777777" w:rsidR="00B0031B" w:rsidRPr="00B0031B" w:rsidRDefault="00B0031B" w:rsidP="00204506">
            <w:pPr>
              <w:rPr>
                <w:rFonts w:ascii="Arial" w:hAnsi="Arial" w:cs="Arial"/>
              </w:rPr>
            </w:pPr>
            <w:r w:rsidRPr="00B0031B">
              <w:rPr>
                <w:rFonts w:ascii="Arial" w:hAnsi="Arial" w:cs="Arial"/>
              </w:rPr>
              <w:t>Nystatin</w:t>
            </w:r>
          </w:p>
        </w:tc>
        <w:tc>
          <w:tcPr>
            <w:tcW w:w="2889" w:type="dxa"/>
          </w:tcPr>
          <w:p w14:paraId="4A2BB389"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09936C5C" w14:textId="77777777" w:rsidR="00B0031B" w:rsidRPr="00B0031B" w:rsidRDefault="00B0031B" w:rsidP="00204506">
            <w:pPr>
              <w:rPr>
                <w:rFonts w:ascii="Arial" w:hAnsi="Arial" w:cs="Arial"/>
              </w:rPr>
            </w:pPr>
            <w:r w:rsidRPr="00B0031B">
              <w:rPr>
                <w:rFonts w:ascii="Arial" w:hAnsi="Arial" w:cs="Arial"/>
              </w:rPr>
              <w:t>Antifungals for dermatological use</w:t>
            </w:r>
          </w:p>
        </w:tc>
      </w:tr>
      <w:tr w:rsidR="00B0031B" w:rsidRPr="00B0031B" w14:paraId="43EDD8A4" w14:textId="77777777" w:rsidTr="00204506">
        <w:tc>
          <w:tcPr>
            <w:tcW w:w="3461" w:type="dxa"/>
          </w:tcPr>
          <w:p w14:paraId="50F189E4" w14:textId="77777777" w:rsidR="00B0031B" w:rsidRPr="00B0031B" w:rsidRDefault="00B0031B" w:rsidP="00204506">
            <w:pPr>
              <w:rPr>
                <w:rFonts w:ascii="Arial" w:hAnsi="Arial" w:cs="Arial"/>
              </w:rPr>
            </w:pPr>
            <w:r w:rsidRPr="00B0031B">
              <w:rPr>
                <w:rFonts w:ascii="Arial" w:hAnsi="Arial" w:cs="Arial"/>
              </w:rPr>
              <w:t>Ondansetron</w:t>
            </w:r>
          </w:p>
        </w:tc>
        <w:tc>
          <w:tcPr>
            <w:tcW w:w="2889" w:type="dxa"/>
          </w:tcPr>
          <w:p w14:paraId="5D43D0DC"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0DB06A62" w14:textId="77777777" w:rsidR="00B0031B" w:rsidRPr="00B0031B" w:rsidRDefault="00B0031B" w:rsidP="00204506">
            <w:pPr>
              <w:rPr>
                <w:rFonts w:ascii="Arial" w:hAnsi="Arial" w:cs="Arial"/>
              </w:rPr>
            </w:pPr>
            <w:proofErr w:type="spellStart"/>
            <w:r w:rsidRPr="00B0031B">
              <w:rPr>
                <w:rFonts w:ascii="Arial" w:hAnsi="Arial" w:cs="Arial"/>
              </w:rPr>
              <w:t>Antiemetics</w:t>
            </w:r>
            <w:proofErr w:type="spellEnd"/>
            <w:r w:rsidRPr="00B0031B">
              <w:rPr>
                <w:rFonts w:ascii="Arial" w:hAnsi="Arial" w:cs="Arial"/>
              </w:rPr>
              <w:t xml:space="preserve"> and </w:t>
            </w:r>
            <w:proofErr w:type="spellStart"/>
            <w:r w:rsidRPr="00B0031B">
              <w:rPr>
                <w:rFonts w:ascii="Arial" w:hAnsi="Arial" w:cs="Arial"/>
              </w:rPr>
              <w:t>antinauseants</w:t>
            </w:r>
            <w:proofErr w:type="spellEnd"/>
          </w:p>
        </w:tc>
      </w:tr>
      <w:tr w:rsidR="00B0031B" w:rsidRPr="00B0031B" w14:paraId="0CEBB8C7" w14:textId="77777777" w:rsidTr="00204506">
        <w:tc>
          <w:tcPr>
            <w:tcW w:w="3461" w:type="dxa"/>
          </w:tcPr>
          <w:p w14:paraId="169CD769" w14:textId="77777777" w:rsidR="00B0031B" w:rsidRPr="00B0031B" w:rsidRDefault="00B0031B" w:rsidP="00204506">
            <w:pPr>
              <w:rPr>
                <w:rFonts w:ascii="Arial" w:hAnsi="Arial" w:cs="Arial"/>
              </w:rPr>
            </w:pPr>
            <w:proofErr w:type="spellStart"/>
            <w:r w:rsidRPr="00B0031B">
              <w:rPr>
                <w:rFonts w:ascii="Arial" w:hAnsi="Arial" w:cs="Arial"/>
              </w:rPr>
              <w:t>Peramivir</w:t>
            </w:r>
            <w:proofErr w:type="spellEnd"/>
          </w:p>
        </w:tc>
        <w:tc>
          <w:tcPr>
            <w:tcW w:w="2889" w:type="dxa"/>
          </w:tcPr>
          <w:p w14:paraId="1A0083BB"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20CA5355"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23A7B391" w14:textId="77777777" w:rsidTr="00204506">
        <w:tc>
          <w:tcPr>
            <w:tcW w:w="3461" w:type="dxa"/>
          </w:tcPr>
          <w:p w14:paraId="4A1C560D" w14:textId="77777777" w:rsidR="00B0031B" w:rsidRPr="00B0031B" w:rsidRDefault="00B0031B" w:rsidP="00204506">
            <w:pPr>
              <w:rPr>
                <w:rFonts w:ascii="Arial" w:hAnsi="Arial" w:cs="Arial"/>
              </w:rPr>
            </w:pPr>
            <w:r w:rsidRPr="00B0031B">
              <w:rPr>
                <w:rFonts w:ascii="Arial" w:hAnsi="Arial" w:cs="Arial"/>
              </w:rPr>
              <w:t>Piperacillin</w:t>
            </w:r>
          </w:p>
        </w:tc>
        <w:tc>
          <w:tcPr>
            <w:tcW w:w="2889" w:type="dxa"/>
          </w:tcPr>
          <w:p w14:paraId="3C1E0D8F"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67FB02CF"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6B67F66E" w14:textId="77777777" w:rsidTr="00204506">
        <w:tc>
          <w:tcPr>
            <w:tcW w:w="3461" w:type="dxa"/>
          </w:tcPr>
          <w:p w14:paraId="73A07885" w14:textId="77777777" w:rsidR="00B0031B" w:rsidRPr="00B0031B" w:rsidRDefault="00B0031B" w:rsidP="00204506">
            <w:pPr>
              <w:rPr>
                <w:rFonts w:ascii="Arial" w:hAnsi="Arial" w:cs="Arial"/>
              </w:rPr>
            </w:pPr>
            <w:r w:rsidRPr="00B0031B">
              <w:rPr>
                <w:rFonts w:ascii="Arial" w:hAnsi="Arial" w:cs="Arial"/>
              </w:rPr>
              <w:t>Piperacillin-</w:t>
            </w:r>
            <w:proofErr w:type="spellStart"/>
            <w:r w:rsidRPr="00B0031B">
              <w:rPr>
                <w:rFonts w:ascii="Arial" w:hAnsi="Arial" w:cs="Arial"/>
              </w:rPr>
              <w:t>tazobactom</w:t>
            </w:r>
            <w:proofErr w:type="spellEnd"/>
          </w:p>
        </w:tc>
        <w:tc>
          <w:tcPr>
            <w:tcW w:w="2889" w:type="dxa"/>
          </w:tcPr>
          <w:p w14:paraId="6E3C8505"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22C7F0A7"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0A16265B" w14:textId="77777777" w:rsidTr="00204506">
        <w:tc>
          <w:tcPr>
            <w:tcW w:w="3461" w:type="dxa"/>
          </w:tcPr>
          <w:p w14:paraId="0E65C9E8" w14:textId="77777777" w:rsidR="00B0031B" w:rsidRPr="00B0031B" w:rsidRDefault="00B0031B" w:rsidP="00204506">
            <w:pPr>
              <w:rPr>
                <w:rFonts w:ascii="Arial" w:hAnsi="Arial" w:cs="Arial"/>
              </w:rPr>
            </w:pPr>
            <w:proofErr w:type="spellStart"/>
            <w:r w:rsidRPr="00B0031B">
              <w:rPr>
                <w:rFonts w:ascii="Arial" w:hAnsi="Arial" w:cs="Arial"/>
              </w:rPr>
              <w:t>Propofol</w:t>
            </w:r>
            <w:proofErr w:type="spellEnd"/>
          </w:p>
        </w:tc>
        <w:tc>
          <w:tcPr>
            <w:tcW w:w="2889" w:type="dxa"/>
          </w:tcPr>
          <w:p w14:paraId="71FF8B24"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7389D751" w14:textId="77777777" w:rsidR="00B0031B" w:rsidRPr="00B0031B" w:rsidRDefault="00B0031B" w:rsidP="00204506">
            <w:pPr>
              <w:rPr>
                <w:rFonts w:ascii="Arial" w:hAnsi="Arial" w:cs="Arial"/>
              </w:rPr>
            </w:pPr>
            <w:r w:rsidRPr="00B0031B">
              <w:rPr>
                <w:rFonts w:ascii="Arial" w:hAnsi="Arial" w:cs="Arial"/>
              </w:rPr>
              <w:t>Anesthetics</w:t>
            </w:r>
          </w:p>
        </w:tc>
      </w:tr>
      <w:tr w:rsidR="00B0031B" w:rsidRPr="00B0031B" w14:paraId="2C0BF3DD" w14:textId="77777777" w:rsidTr="00204506">
        <w:tc>
          <w:tcPr>
            <w:tcW w:w="3461" w:type="dxa"/>
          </w:tcPr>
          <w:p w14:paraId="0ECA2224" w14:textId="77777777" w:rsidR="00B0031B" w:rsidRPr="00B0031B" w:rsidRDefault="00B0031B" w:rsidP="00204506">
            <w:pPr>
              <w:rPr>
                <w:rFonts w:ascii="Arial" w:hAnsi="Arial" w:cs="Arial"/>
              </w:rPr>
            </w:pPr>
            <w:r w:rsidRPr="00B0031B">
              <w:rPr>
                <w:rFonts w:ascii="Arial" w:hAnsi="Arial" w:cs="Arial"/>
              </w:rPr>
              <w:t>Reduced glutathione</w:t>
            </w:r>
          </w:p>
        </w:tc>
        <w:tc>
          <w:tcPr>
            <w:tcW w:w="2889" w:type="dxa"/>
          </w:tcPr>
          <w:p w14:paraId="7B8C7194"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55EE24F0" w14:textId="77777777" w:rsidR="00B0031B" w:rsidRPr="00B0031B" w:rsidRDefault="00B0031B" w:rsidP="00204506">
            <w:pPr>
              <w:rPr>
                <w:rFonts w:ascii="Arial" w:hAnsi="Arial" w:cs="Arial"/>
              </w:rPr>
            </w:pPr>
            <w:r w:rsidRPr="00B0031B">
              <w:rPr>
                <w:rFonts w:ascii="Arial" w:hAnsi="Arial" w:cs="Arial"/>
              </w:rPr>
              <w:t>All other therapeutic products</w:t>
            </w:r>
          </w:p>
        </w:tc>
      </w:tr>
      <w:tr w:rsidR="00B0031B" w:rsidRPr="00B0031B" w14:paraId="4BF6AD79" w14:textId="77777777" w:rsidTr="00204506">
        <w:tc>
          <w:tcPr>
            <w:tcW w:w="3461" w:type="dxa"/>
          </w:tcPr>
          <w:p w14:paraId="6197359B" w14:textId="77777777" w:rsidR="00B0031B" w:rsidRPr="00B0031B" w:rsidRDefault="00B0031B" w:rsidP="00204506">
            <w:pPr>
              <w:rPr>
                <w:rFonts w:ascii="Arial" w:hAnsi="Arial" w:cs="Arial"/>
              </w:rPr>
            </w:pPr>
            <w:proofErr w:type="spellStart"/>
            <w:r w:rsidRPr="00B0031B">
              <w:rPr>
                <w:rFonts w:ascii="Arial" w:hAnsi="Arial" w:cs="Arial"/>
              </w:rPr>
              <w:t>Shuanghuanglian</w:t>
            </w:r>
            <w:proofErr w:type="spellEnd"/>
            <w:r w:rsidRPr="00B0031B">
              <w:rPr>
                <w:rFonts w:ascii="Arial" w:hAnsi="Arial" w:cs="Arial"/>
              </w:rPr>
              <w:t xml:space="preserve"> oral liquid</w:t>
            </w:r>
          </w:p>
        </w:tc>
        <w:tc>
          <w:tcPr>
            <w:tcW w:w="2889" w:type="dxa"/>
          </w:tcPr>
          <w:p w14:paraId="00F070BA"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232134E3"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7E2B53F9" w14:textId="77777777" w:rsidTr="00204506">
        <w:tc>
          <w:tcPr>
            <w:tcW w:w="3461" w:type="dxa"/>
          </w:tcPr>
          <w:p w14:paraId="5169EB76" w14:textId="77777777" w:rsidR="00B0031B" w:rsidRPr="00B0031B" w:rsidRDefault="00B0031B" w:rsidP="00204506">
            <w:pPr>
              <w:rPr>
                <w:rFonts w:ascii="Arial" w:hAnsi="Arial" w:cs="Arial"/>
              </w:rPr>
            </w:pPr>
            <w:r w:rsidRPr="00B0031B">
              <w:rPr>
                <w:rFonts w:ascii="Arial" w:hAnsi="Arial" w:cs="Arial"/>
              </w:rPr>
              <w:t xml:space="preserve">Sodium </w:t>
            </w:r>
            <w:proofErr w:type="spellStart"/>
            <w:r w:rsidRPr="00B0031B">
              <w:rPr>
                <w:rFonts w:ascii="Arial" w:hAnsi="Arial" w:cs="Arial"/>
              </w:rPr>
              <w:t>creatine</w:t>
            </w:r>
            <w:proofErr w:type="spellEnd"/>
            <w:r w:rsidRPr="00B0031B">
              <w:rPr>
                <w:rFonts w:ascii="Arial" w:hAnsi="Arial" w:cs="Arial"/>
              </w:rPr>
              <w:t xml:space="preserve"> phosphate</w:t>
            </w:r>
          </w:p>
        </w:tc>
        <w:tc>
          <w:tcPr>
            <w:tcW w:w="2889" w:type="dxa"/>
          </w:tcPr>
          <w:p w14:paraId="677AF09F"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726DED09" w14:textId="77777777" w:rsidR="00B0031B" w:rsidRPr="00B0031B" w:rsidRDefault="00B0031B" w:rsidP="00204506">
            <w:pPr>
              <w:rPr>
                <w:rFonts w:ascii="Arial" w:hAnsi="Arial" w:cs="Arial"/>
              </w:rPr>
            </w:pPr>
            <w:r w:rsidRPr="00B0031B">
              <w:rPr>
                <w:rFonts w:ascii="Arial" w:hAnsi="Arial" w:cs="Arial"/>
              </w:rPr>
              <w:t>Mineral supplements</w:t>
            </w:r>
          </w:p>
        </w:tc>
      </w:tr>
      <w:tr w:rsidR="00B0031B" w:rsidRPr="00B0031B" w14:paraId="650B7557" w14:textId="77777777" w:rsidTr="00204506">
        <w:tc>
          <w:tcPr>
            <w:tcW w:w="3461" w:type="dxa"/>
          </w:tcPr>
          <w:p w14:paraId="5F417243" w14:textId="77777777" w:rsidR="00B0031B" w:rsidRPr="00B0031B" w:rsidRDefault="00B0031B" w:rsidP="00204506">
            <w:pPr>
              <w:rPr>
                <w:rFonts w:ascii="Arial" w:hAnsi="Arial" w:cs="Arial"/>
              </w:rPr>
            </w:pPr>
            <w:r w:rsidRPr="00B0031B">
              <w:rPr>
                <w:rFonts w:ascii="Arial" w:hAnsi="Arial" w:cs="Arial"/>
              </w:rPr>
              <w:t>Tacrolimus</w:t>
            </w:r>
          </w:p>
        </w:tc>
        <w:tc>
          <w:tcPr>
            <w:tcW w:w="2889" w:type="dxa"/>
          </w:tcPr>
          <w:p w14:paraId="6CC96973"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05DF5D50" w14:textId="77777777" w:rsidR="00B0031B" w:rsidRPr="00B0031B" w:rsidRDefault="00B0031B" w:rsidP="00204506">
            <w:pPr>
              <w:rPr>
                <w:rFonts w:ascii="Arial" w:hAnsi="Arial" w:cs="Arial"/>
              </w:rPr>
            </w:pPr>
            <w:proofErr w:type="spellStart"/>
            <w:r w:rsidRPr="00B0031B">
              <w:rPr>
                <w:rFonts w:ascii="Arial" w:hAnsi="Arial" w:cs="Arial"/>
              </w:rPr>
              <w:t>Immunosuppressants</w:t>
            </w:r>
            <w:proofErr w:type="spellEnd"/>
          </w:p>
        </w:tc>
      </w:tr>
      <w:tr w:rsidR="00B0031B" w:rsidRPr="00B0031B" w14:paraId="2FA9F1B3" w14:textId="77777777" w:rsidTr="00204506">
        <w:tc>
          <w:tcPr>
            <w:tcW w:w="3461" w:type="dxa"/>
          </w:tcPr>
          <w:p w14:paraId="03A17C0D" w14:textId="77777777" w:rsidR="00B0031B" w:rsidRPr="00B0031B" w:rsidRDefault="00B0031B" w:rsidP="00204506">
            <w:pPr>
              <w:rPr>
                <w:rFonts w:ascii="Arial" w:hAnsi="Arial" w:cs="Arial"/>
              </w:rPr>
            </w:pPr>
            <w:proofErr w:type="spellStart"/>
            <w:r w:rsidRPr="00B0031B">
              <w:rPr>
                <w:rFonts w:ascii="Arial" w:hAnsi="Arial" w:cs="Arial"/>
              </w:rPr>
              <w:t>Teicoplanin</w:t>
            </w:r>
            <w:proofErr w:type="spellEnd"/>
          </w:p>
        </w:tc>
        <w:tc>
          <w:tcPr>
            <w:tcW w:w="2889" w:type="dxa"/>
          </w:tcPr>
          <w:p w14:paraId="6520B259"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3266DFF1" w14:textId="77777777" w:rsidR="00B0031B" w:rsidRPr="00B0031B" w:rsidRDefault="00B0031B" w:rsidP="00204506">
            <w:pPr>
              <w:rPr>
                <w:rFonts w:ascii="Arial" w:hAnsi="Arial" w:cs="Arial"/>
              </w:rPr>
            </w:pPr>
            <w:proofErr w:type="spellStart"/>
            <w:r w:rsidRPr="00B0031B">
              <w:rPr>
                <w:rFonts w:ascii="Arial" w:hAnsi="Arial" w:cs="Arial"/>
              </w:rPr>
              <w:t>Antibacterials</w:t>
            </w:r>
            <w:proofErr w:type="spellEnd"/>
            <w:r w:rsidRPr="00B0031B">
              <w:rPr>
                <w:rFonts w:ascii="Arial" w:hAnsi="Arial" w:cs="Arial"/>
              </w:rPr>
              <w:t xml:space="preserve"> for systemic use</w:t>
            </w:r>
          </w:p>
        </w:tc>
      </w:tr>
      <w:tr w:rsidR="00B0031B" w:rsidRPr="00B0031B" w14:paraId="4B765F89" w14:textId="77777777" w:rsidTr="00204506">
        <w:tc>
          <w:tcPr>
            <w:tcW w:w="3461" w:type="dxa"/>
          </w:tcPr>
          <w:p w14:paraId="25AA2F01" w14:textId="77777777" w:rsidR="00B0031B" w:rsidRPr="00B0031B" w:rsidRDefault="00B0031B" w:rsidP="00204506">
            <w:pPr>
              <w:rPr>
                <w:rFonts w:ascii="Arial" w:hAnsi="Arial" w:cs="Arial"/>
              </w:rPr>
            </w:pPr>
            <w:r w:rsidRPr="00B0031B">
              <w:rPr>
                <w:rFonts w:ascii="Arial" w:hAnsi="Arial" w:cs="Arial"/>
              </w:rPr>
              <w:t>Terbutaline</w:t>
            </w:r>
          </w:p>
        </w:tc>
        <w:tc>
          <w:tcPr>
            <w:tcW w:w="2889" w:type="dxa"/>
          </w:tcPr>
          <w:p w14:paraId="0CD9FE13"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21F4E809" w14:textId="77777777" w:rsidR="00B0031B" w:rsidRPr="00B0031B" w:rsidRDefault="00B0031B" w:rsidP="00204506">
            <w:pPr>
              <w:rPr>
                <w:rFonts w:ascii="Arial" w:hAnsi="Arial" w:cs="Arial"/>
              </w:rPr>
            </w:pPr>
            <w:r w:rsidRPr="00B0031B">
              <w:rPr>
                <w:rFonts w:ascii="Arial" w:hAnsi="Arial" w:cs="Arial"/>
              </w:rPr>
              <w:t>Drugs for obstructive airway diseases</w:t>
            </w:r>
          </w:p>
        </w:tc>
      </w:tr>
      <w:tr w:rsidR="00B0031B" w:rsidRPr="00B0031B" w14:paraId="71E17CC4" w14:textId="77777777" w:rsidTr="00204506">
        <w:tc>
          <w:tcPr>
            <w:tcW w:w="3461" w:type="dxa"/>
          </w:tcPr>
          <w:p w14:paraId="173BE270" w14:textId="77777777" w:rsidR="00B0031B" w:rsidRPr="00B0031B" w:rsidRDefault="00B0031B" w:rsidP="00204506">
            <w:pPr>
              <w:rPr>
                <w:rFonts w:ascii="Arial" w:hAnsi="Arial" w:cs="Arial"/>
              </w:rPr>
            </w:pPr>
            <w:r w:rsidRPr="00B0031B">
              <w:rPr>
                <w:rFonts w:ascii="Arial" w:hAnsi="Arial" w:cs="Arial"/>
              </w:rPr>
              <w:t>Theophylline</w:t>
            </w:r>
          </w:p>
        </w:tc>
        <w:tc>
          <w:tcPr>
            <w:tcW w:w="2889" w:type="dxa"/>
          </w:tcPr>
          <w:p w14:paraId="6F6AAA17"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6A0C3887" w14:textId="77777777" w:rsidR="00B0031B" w:rsidRPr="00B0031B" w:rsidRDefault="00B0031B" w:rsidP="00204506">
            <w:pPr>
              <w:rPr>
                <w:rFonts w:ascii="Arial" w:hAnsi="Arial" w:cs="Arial"/>
              </w:rPr>
            </w:pPr>
            <w:r w:rsidRPr="00B0031B">
              <w:rPr>
                <w:rFonts w:ascii="Arial" w:hAnsi="Arial" w:cs="Arial"/>
              </w:rPr>
              <w:t>Drugs for obstructive airway diseases</w:t>
            </w:r>
          </w:p>
        </w:tc>
      </w:tr>
      <w:tr w:rsidR="00B0031B" w:rsidRPr="00B0031B" w14:paraId="632F2F15" w14:textId="77777777" w:rsidTr="00204506">
        <w:tc>
          <w:tcPr>
            <w:tcW w:w="3461" w:type="dxa"/>
          </w:tcPr>
          <w:p w14:paraId="727C505B" w14:textId="77777777" w:rsidR="00B0031B" w:rsidRPr="00B0031B" w:rsidRDefault="00B0031B" w:rsidP="00204506">
            <w:pPr>
              <w:rPr>
                <w:rFonts w:ascii="Arial" w:hAnsi="Arial" w:cs="Arial"/>
              </w:rPr>
            </w:pPr>
            <w:proofErr w:type="spellStart"/>
            <w:r w:rsidRPr="00B0031B">
              <w:rPr>
                <w:rFonts w:ascii="Arial" w:hAnsi="Arial" w:cs="Arial"/>
              </w:rPr>
              <w:t>Thrombopoietin</w:t>
            </w:r>
            <w:proofErr w:type="spellEnd"/>
          </w:p>
        </w:tc>
        <w:tc>
          <w:tcPr>
            <w:tcW w:w="2889" w:type="dxa"/>
          </w:tcPr>
          <w:p w14:paraId="2623954B"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3E2316D1" w14:textId="77777777" w:rsidR="00B0031B" w:rsidRPr="00B0031B" w:rsidRDefault="00B0031B" w:rsidP="00204506">
            <w:pPr>
              <w:rPr>
                <w:rFonts w:ascii="Arial" w:hAnsi="Arial" w:cs="Arial"/>
              </w:rPr>
            </w:pPr>
            <w:r w:rsidRPr="00B0031B">
              <w:rPr>
                <w:rFonts w:ascii="Arial" w:hAnsi="Arial" w:cs="Arial"/>
              </w:rPr>
              <w:t>Blood substitutes and perfusion solutions</w:t>
            </w:r>
          </w:p>
        </w:tc>
      </w:tr>
      <w:tr w:rsidR="00B0031B" w:rsidRPr="00B0031B" w14:paraId="64BEFEE9" w14:textId="77777777" w:rsidTr="00204506">
        <w:tc>
          <w:tcPr>
            <w:tcW w:w="3461" w:type="dxa"/>
          </w:tcPr>
          <w:p w14:paraId="242E2CB2" w14:textId="77777777" w:rsidR="00B0031B" w:rsidRPr="00B0031B" w:rsidRDefault="00B0031B" w:rsidP="00204506">
            <w:pPr>
              <w:rPr>
                <w:rFonts w:ascii="Arial" w:hAnsi="Arial" w:cs="Arial"/>
              </w:rPr>
            </w:pPr>
            <w:proofErr w:type="spellStart"/>
            <w:r w:rsidRPr="00B0031B">
              <w:rPr>
                <w:rFonts w:ascii="Arial" w:hAnsi="Arial" w:cs="Arial"/>
              </w:rPr>
              <w:t>Ursodeoxycholic</w:t>
            </w:r>
            <w:proofErr w:type="spellEnd"/>
            <w:r w:rsidRPr="00B0031B">
              <w:rPr>
                <w:rFonts w:ascii="Arial" w:hAnsi="Arial" w:cs="Arial"/>
              </w:rPr>
              <w:t xml:space="preserve"> acid</w:t>
            </w:r>
          </w:p>
        </w:tc>
        <w:tc>
          <w:tcPr>
            <w:tcW w:w="2889" w:type="dxa"/>
          </w:tcPr>
          <w:p w14:paraId="1A756A01"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25706AD4" w14:textId="77777777" w:rsidR="00B0031B" w:rsidRPr="00B0031B" w:rsidRDefault="00B0031B" w:rsidP="00204506">
            <w:pPr>
              <w:rPr>
                <w:rFonts w:ascii="Arial" w:hAnsi="Arial" w:cs="Arial"/>
              </w:rPr>
            </w:pPr>
            <w:r w:rsidRPr="00B0031B">
              <w:rPr>
                <w:rFonts w:ascii="Arial" w:hAnsi="Arial" w:cs="Arial"/>
              </w:rPr>
              <w:t>Bile and liver therapy</w:t>
            </w:r>
          </w:p>
        </w:tc>
      </w:tr>
      <w:tr w:rsidR="00B0031B" w:rsidRPr="00B0031B" w14:paraId="1CD92457" w14:textId="77777777" w:rsidTr="00204506">
        <w:tc>
          <w:tcPr>
            <w:tcW w:w="3461" w:type="dxa"/>
          </w:tcPr>
          <w:p w14:paraId="0E461DD2" w14:textId="77777777" w:rsidR="00B0031B" w:rsidRPr="00B0031B" w:rsidRDefault="00B0031B" w:rsidP="00204506">
            <w:pPr>
              <w:rPr>
                <w:rFonts w:ascii="Arial" w:hAnsi="Arial" w:cs="Arial"/>
              </w:rPr>
            </w:pPr>
            <w:proofErr w:type="spellStart"/>
            <w:r w:rsidRPr="00B0031B">
              <w:rPr>
                <w:rFonts w:ascii="Arial" w:hAnsi="Arial" w:cs="Arial"/>
              </w:rPr>
              <w:t>Veletonavir</w:t>
            </w:r>
            <w:proofErr w:type="spellEnd"/>
          </w:p>
        </w:tc>
        <w:tc>
          <w:tcPr>
            <w:tcW w:w="2889" w:type="dxa"/>
          </w:tcPr>
          <w:p w14:paraId="32F2A75B"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220B0C07" w14:textId="77777777" w:rsidR="00B0031B" w:rsidRPr="00B0031B" w:rsidRDefault="00B0031B" w:rsidP="00204506">
            <w:pPr>
              <w:rPr>
                <w:rFonts w:ascii="Arial" w:hAnsi="Arial" w:cs="Arial"/>
              </w:rPr>
            </w:pPr>
            <w:r w:rsidRPr="00B0031B">
              <w:rPr>
                <w:rFonts w:ascii="Arial" w:hAnsi="Arial" w:cs="Arial"/>
              </w:rPr>
              <w:t>Antivirals for systemic use</w:t>
            </w:r>
          </w:p>
        </w:tc>
      </w:tr>
      <w:tr w:rsidR="00B0031B" w:rsidRPr="00B0031B" w14:paraId="62B793BD" w14:textId="77777777" w:rsidTr="00204506">
        <w:tc>
          <w:tcPr>
            <w:tcW w:w="3461" w:type="dxa"/>
          </w:tcPr>
          <w:p w14:paraId="5153CF22" w14:textId="77777777" w:rsidR="00B0031B" w:rsidRPr="00B0031B" w:rsidRDefault="00B0031B" w:rsidP="00204506">
            <w:pPr>
              <w:rPr>
                <w:rFonts w:ascii="Arial" w:hAnsi="Arial" w:cs="Arial"/>
              </w:rPr>
            </w:pPr>
            <w:proofErr w:type="spellStart"/>
            <w:r w:rsidRPr="00B0031B">
              <w:rPr>
                <w:rFonts w:ascii="Arial" w:hAnsi="Arial" w:cs="Arial"/>
              </w:rPr>
              <w:t>Xiyanping</w:t>
            </w:r>
            <w:proofErr w:type="spellEnd"/>
          </w:p>
        </w:tc>
        <w:tc>
          <w:tcPr>
            <w:tcW w:w="2889" w:type="dxa"/>
          </w:tcPr>
          <w:p w14:paraId="173E27AB"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46847634"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2B3E3F21" w14:textId="77777777" w:rsidTr="00204506">
        <w:tc>
          <w:tcPr>
            <w:tcW w:w="3461" w:type="dxa"/>
          </w:tcPr>
          <w:p w14:paraId="37AB9440" w14:textId="77777777" w:rsidR="00B0031B" w:rsidRPr="00B0031B" w:rsidRDefault="00B0031B" w:rsidP="00204506">
            <w:pPr>
              <w:rPr>
                <w:rFonts w:ascii="Arial" w:hAnsi="Arial" w:cs="Arial"/>
              </w:rPr>
            </w:pPr>
            <w:proofErr w:type="spellStart"/>
            <w:r w:rsidRPr="00B0031B">
              <w:rPr>
                <w:rFonts w:ascii="Arial" w:hAnsi="Arial" w:cs="Arial"/>
              </w:rPr>
              <w:t>Yanhuning</w:t>
            </w:r>
            <w:proofErr w:type="spellEnd"/>
            <w:r w:rsidRPr="00B0031B">
              <w:rPr>
                <w:rFonts w:ascii="Arial" w:hAnsi="Arial" w:cs="Arial"/>
              </w:rPr>
              <w:t xml:space="preserve"> injection</w:t>
            </w:r>
          </w:p>
        </w:tc>
        <w:tc>
          <w:tcPr>
            <w:tcW w:w="2889" w:type="dxa"/>
          </w:tcPr>
          <w:p w14:paraId="4C6325E1"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12B0FF49"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r w:rsidR="00B0031B" w:rsidRPr="00B0031B" w14:paraId="0C248837" w14:textId="77777777" w:rsidTr="00204506">
        <w:tc>
          <w:tcPr>
            <w:tcW w:w="3461" w:type="dxa"/>
          </w:tcPr>
          <w:p w14:paraId="0E08A3E4" w14:textId="77777777" w:rsidR="00B0031B" w:rsidRPr="00B0031B" w:rsidRDefault="00B0031B" w:rsidP="00204506">
            <w:pPr>
              <w:rPr>
                <w:rFonts w:ascii="Arial" w:hAnsi="Arial" w:cs="Arial"/>
              </w:rPr>
            </w:pPr>
            <w:proofErr w:type="spellStart"/>
            <w:r w:rsidRPr="00B0031B">
              <w:rPr>
                <w:rFonts w:ascii="Arial" w:hAnsi="Arial" w:cs="Arial"/>
              </w:rPr>
              <w:t>Yiqi</w:t>
            </w:r>
            <w:proofErr w:type="spellEnd"/>
            <w:r w:rsidRPr="00B0031B">
              <w:rPr>
                <w:rFonts w:ascii="Arial" w:hAnsi="Arial" w:cs="Arial"/>
              </w:rPr>
              <w:t xml:space="preserve"> </w:t>
            </w:r>
            <w:proofErr w:type="spellStart"/>
            <w:r w:rsidRPr="00B0031B">
              <w:rPr>
                <w:rFonts w:ascii="Arial" w:hAnsi="Arial" w:cs="Arial"/>
              </w:rPr>
              <w:t>yangyin</w:t>
            </w:r>
            <w:proofErr w:type="spellEnd"/>
          </w:p>
        </w:tc>
        <w:tc>
          <w:tcPr>
            <w:tcW w:w="2889" w:type="dxa"/>
          </w:tcPr>
          <w:p w14:paraId="7C841F91" w14:textId="77777777" w:rsidR="00B0031B" w:rsidRPr="00B0031B" w:rsidRDefault="00B0031B" w:rsidP="00204506">
            <w:pPr>
              <w:rPr>
                <w:rFonts w:ascii="Arial" w:hAnsi="Arial" w:cs="Arial"/>
              </w:rPr>
            </w:pPr>
            <w:r w:rsidRPr="00B0031B">
              <w:rPr>
                <w:rFonts w:ascii="Arial" w:hAnsi="Arial" w:cs="Arial"/>
              </w:rPr>
              <w:t>1</w:t>
            </w:r>
          </w:p>
        </w:tc>
        <w:tc>
          <w:tcPr>
            <w:tcW w:w="3000" w:type="dxa"/>
          </w:tcPr>
          <w:p w14:paraId="73BBF14A" w14:textId="77777777" w:rsidR="00B0031B" w:rsidRPr="00B0031B" w:rsidRDefault="00B0031B" w:rsidP="00204506">
            <w:pPr>
              <w:rPr>
                <w:rFonts w:ascii="Arial" w:hAnsi="Arial" w:cs="Arial"/>
              </w:rPr>
            </w:pPr>
            <w:r w:rsidRPr="00B0031B">
              <w:rPr>
                <w:rFonts w:ascii="Arial" w:hAnsi="Arial" w:cs="Arial"/>
              </w:rPr>
              <w:t>Unspecified herbal and traditional medicine</w:t>
            </w:r>
          </w:p>
        </w:tc>
      </w:tr>
    </w:tbl>
    <w:p w14:paraId="708A61D8" w14:textId="77777777" w:rsidR="00B0031B" w:rsidRPr="00B0031B" w:rsidRDefault="00B0031B" w:rsidP="00B0031B">
      <w:pPr>
        <w:rPr>
          <w:rFonts w:ascii="Arial" w:hAnsi="Arial" w:cs="Arial"/>
          <w:lang w:val="en-GB"/>
        </w:rPr>
      </w:pPr>
    </w:p>
    <w:p w14:paraId="07D8A0B2" w14:textId="77777777" w:rsidR="00B0031B" w:rsidRPr="00B0031B" w:rsidRDefault="00B0031B" w:rsidP="00B0031B">
      <w:pPr>
        <w:rPr>
          <w:rFonts w:ascii="Arial" w:hAnsi="Arial" w:cs="Arial"/>
          <w:lang w:val="en-GB"/>
        </w:rPr>
      </w:pPr>
      <w:r w:rsidRPr="00B0031B">
        <w:rPr>
          <w:rFonts w:ascii="Arial" w:hAnsi="Arial" w:cs="Arial"/>
          <w:lang w:val="en-GB"/>
        </w:rPr>
        <w:br w:type="page"/>
        <w:t xml:space="preserve">Supplementary Figure 1: </w:t>
      </w:r>
    </w:p>
    <w:p w14:paraId="1C997EA5" w14:textId="77777777" w:rsidR="00B0031B" w:rsidRDefault="007D4950" w:rsidP="00B0031B">
      <w:pPr>
        <w:rPr>
          <w:rFonts w:ascii="Arial" w:hAnsi="Arial" w:cs="Arial"/>
          <w:lang w:val="en-GB"/>
        </w:rPr>
      </w:pPr>
      <w:r w:rsidRPr="00B0031B">
        <w:rPr>
          <w:rFonts w:ascii="Arial" w:hAnsi="Arial" w:cs="Arial"/>
          <w:noProof/>
          <w:lang w:val="en-IN" w:eastAsia="en-IN"/>
        </w:rPr>
        <w:drawing>
          <wp:anchor distT="0" distB="0" distL="114300" distR="114300" simplePos="0" relativeHeight="251659264" behindDoc="0" locked="0" layoutInCell="1" allowOverlap="1" wp14:anchorId="3F9733B1" wp14:editId="26A6D097">
            <wp:simplePos x="0" y="0"/>
            <wp:positionH relativeFrom="margin">
              <wp:align>left</wp:align>
            </wp:positionH>
            <wp:positionV relativeFrom="paragraph">
              <wp:posOffset>249555</wp:posOffset>
            </wp:positionV>
            <wp:extent cx="3401060" cy="2267585"/>
            <wp:effectExtent l="0" t="0" r="8890" b="0"/>
            <wp:wrapThrough wrapText="bothSides">
              <wp:wrapPolygon edited="0">
                <wp:start x="0" y="0"/>
                <wp:lineTo x="0" y="21412"/>
                <wp:lineTo x="21535" y="21412"/>
                <wp:lineTo x="2153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m_interferon.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01060" cy="2267585"/>
                    </a:xfrm>
                    <a:prstGeom prst="rect">
                      <a:avLst/>
                    </a:prstGeom>
                  </pic:spPr>
                </pic:pic>
              </a:graphicData>
            </a:graphic>
          </wp:anchor>
        </w:drawing>
      </w:r>
      <w:r w:rsidRPr="00B0031B">
        <w:rPr>
          <w:rFonts w:ascii="Arial" w:hAnsi="Arial" w:cs="Arial"/>
          <w:noProof/>
          <w:lang w:val="en-IN" w:eastAsia="en-IN"/>
        </w:rPr>
        <w:drawing>
          <wp:anchor distT="0" distB="0" distL="114300" distR="114300" simplePos="0" relativeHeight="251660288" behindDoc="0" locked="0" layoutInCell="1" allowOverlap="1" wp14:anchorId="689CE8AD" wp14:editId="66971B0C">
            <wp:simplePos x="0" y="0"/>
            <wp:positionH relativeFrom="column">
              <wp:posOffset>3333750</wp:posOffset>
            </wp:positionH>
            <wp:positionV relativeFrom="paragraph">
              <wp:posOffset>186690</wp:posOffset>
            </wp:positionV>
            <wp:extent cx="3390265" cy="2259965"/>
            <wp:effectExtent l="0" t="0" r="635" b="6985"/>
            <wp:wrapThrough wrapText="bothSides">
              <wp:wrapPolygon edited="0">
                <wp:start x="0" y="0"/>
                <wp:lineTo x="0" y="21485"/>
                <wp:lineTo x="21483" y="21485"/>
                <wp:lineTo x="2148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m_lp.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90265" cy="2259965"/>
                    </a:xfrm>
                    <a:prstGeom prst="rect">
                      <a:avLst/>
                    </a:prstGeom>
                  </pic:spPr>
                </pic:pic>
              </a:graphicData>
            </a:graphic>
          </wp:anchor>
        </w:drawing>
      </w:r>
      <w:r w:rsidR="00B0031B" w:rsidRPr="00B0031B">
        <w:rPr>
          <w:rFonts w:ascii="Arial" w:hAnsi="Arial" w:cs="Arial"/>
          <w:lang w:val="en-GB"/>
        </w:rPr>
        <w:t xml:space="preserve">Kaplan-Meier for </w:t>
      </w:r>
      <w:proofErr w:type="spellStart"/>
      <w:r w:rsidR="00B0031B" w:rsidRPr="00B0031B">
        <w:rPr>
          <w:rFonts w:ascii="Arial" w:hAnsi="Arial" w:cs="Arial"/>
          <w:lang w:val="en-GB"/>
        </w:rPr>
        <w:t>Lopinavir</w:t>
      </w:r>
      <w:proofErr w:type="spellEnd"/>
      <w:r w:rsidR="00B0031B" w:rsidRPr="00B0031B">
        <w:rPr>
          <w:rFonts w:ascii="Arial" w:hAnsi="Arial" w:cs="Arial"/>
          <w:lang w:val="en-GB"/>
        </w:rPr>
        <w:t>/ritonavir and Interferon-α/β</w:t>
      </w:r>
    </w:p>
    <w:p w14:paraId="479C3956" w14:textId="77777777" w:rsidR="007D4950" w:rsidRDefault="007D4950" w:rsidP="00B0031B">
      <w:pPr>
        <w:rPr>
          <w:rFonts w:ascii="Arial" w:hAnsi="Arial" w:cs="Arial"/>
          <w:lang w:val="en-GB"/>
        </w:rPr>
      </w:pPr>
    </w:p>
    <w:p w14:paraId="4F507753" w14:textId="77777777" w:rsidR="007D4950" w:rsidRDefault="007D4950" w:rsidP="00B0031B">
      <w:pPr>
        <w:rPr>
          <w:rFonts w:ascii="Arial" w:hAnsi="Arial" w:cs="Arial"/>
          <w:lang w:val="en-GB"/>
        </w:rPr>
      </w:pPr>
    </w:p>
    <w:p w14:paraId="5CFE983F" w14:textId="77777777" w:rsidR="007D4950" w:rsidRDefault="007D4950" w:rsidP="007D4950">
      <w:pPr>
        <w:rPr>
          <w:rFonts w:ascii="Arial" w:hAnsi="Arial" w:cs="Arial"/>
        </w:rPr>
      </w:pPr>
    </w:p>
    <w:p w14:paraId="2E2394B6" w14:textId="77777777" w:rsidR="007D4950" w:rsidRPr="003C0776" w:rsidRDefault="007D4950" w:rsidP="007D4950">
      <w:pPr>
        <w:rPr>
          <w:rFonts w:ascii="Arial" w:hAnsi="Arial" w:cs="Arial"/>
          <w:lang w:val="en-GB"/>
        </w:rPr>
      </w:pPr>
      <w:r>
        <w:rPr>
          <w:rFonts w:ascii="Arial" w:hAnsi="Arial" w:cs="Arial"/>
          <w:lang w:val="en-GB"/>
        </w:rPr>
        <w:t xml:space="preserve">Kaplan-Meier curves plotting time to clinically meaningful response for interferon-α/β (A) and </w:t>
      </w:r>
      <w:proofErr w:type="spellStart"/>
      <w:r>
        <w:rPr>
          <w:rFonts w:ascii="Arial" w:hAnsi="Arial" w:cs="Arial"/>
          <w:lang w:val="en-GB"/>
        </w:rPr>
        <w:t>lopinavir</w:t>
      </w:r>
      <w:proofErr w:type="spellEnd"/>
      <w:r>
        <w:rPr>
          <w:rFonts w:ascii="Arial" w:hAnsi="Arial" w:cs="Arial"/>
          <w:lang w:val="en-GB"/>
        </w:rPr>
        <w:t xml:space="preserve">/ritonavir (B). Data available from case studies and case series were analysed. Time to event is time to clinically meaningful response. Patients were censored at time to improvement. </w:t>
      </w:r>
    </w:p>
    <w:p w14:paraId="260CCC35" w14:textId="77777777" w:rsidR="007D4950" w:rsidRPr="00B0031B" w:rsidRDefault="007D4950" w:rsidP="00B0031B">
      <w:pPr>
        <w:rPr>
          <w:rFonts w:ascii="Arial" w:hAnsi="Arial" w:cs="Arial"/>
          <w:lang w:val="en-GB"/>
        </w:rPr>
      </w:pPr>
    </w:p>
    <w:p w14:paraId="5402C8AC" w14:textId="77777777" w:rsidR="00B0031B" w:rsidRPr="00B0031B" w:rsidRDefault="00B0031B" w:rsidP="00B0031B">
      <w:pPr>
        <w:rPr>
          <w:rFonts w:ascii="Arial" w:hAnsi="Arial" w:cs="Arial"/>
          <w:lang w:val="en-GB"/>
        </w:rPr>
      </w:pPr>
    </w:p>
    <w:sdt>
      <w:sdtPr>
        <w:rPr>
          <w:rFonts w:ascii="Arial" w:eastAsiaTheme="minorEastAsia" w:hAnsi="Arial" w:cs="Arial"/>
          <w:b w:val="0"/>
          <w:bCs w:val="0"/>
          <w:kern w:val="0"/>
          <w:sz w:val="24"/>
          <w:szCs w:val="24"/>
          <w:lang w:val="en-GB"/>
        </w:rPr>
        <w:id w:val="-703321371"/>
        <w:docPartObj>
          <w:docPartGallery w:val="Bibliographies"/>
          <w:docPartUnique/>
        </w:docPartObj>
      </w:sdtPr>
      <w:sdtEndPr/>
      <w:sdtContent>
        <w:p w14:paraId="09D949E7" w14:textId="77777777" w:rsidR="00B0031B" w:rsidRPr="00B0031B" w:rsidRDefault="00B0031B" w:rsidP="00B0031B">
          <w:pPr>
            <w:pStyle w:val="Heading1"/>
            <w:rPr>
              <w:rFonts w:ascii="Arial" w:eastAsiaTheme="minorEastAsia" w:hAnsi="Arial" w:cs="Arial"/>
              <w:b w:val="0"/>
              <w:bCs w:val="0"/>
              <w:kern w:val="0"/>
              <w:sz w:val="24"/>
              <w:szCs w:val="24"/>
              <w:lang w:val="en-GB"/>
            </w:rPr>
          </w:pPr>
        </w:p>
        <w:p w14:paraId="6FF4C71B" w14:textId="77777777" w:rsidR="00B0031B" w:rsidRPr="00B0031B" w:rsidRDefault="00B0031B" w:rsidP="00B0031B">
          <w:pPr>
            <w:rPr>
              <w:rFonts w:ascii="Arial" w:hAnsi="Arial" w:cs="Arial"/>
              <w:lang w:val="en-GB"/>
            </w:rPr>
          </w:pPr>
          <w:r w:rsidRPr="00B0031B">
            <w:rPr>
              <w:rFonts w:ascii="Arial" w:hAnsi="Arial" w:cs="Arial"/>
              <w:b/>
              <w:bCs/>
              <w:lang w:val="en-GB"/>
            </w:rPr>
            <w:br w:type="page"/>
          </w:r>
        </w:p>
        <w:p w14:paraId="1C874CC0" w14:textId="77777777" w:rsidR="00B0031B" w:rsidRPr="00B0031B" w:rsidRDefault="00B0031B" w:rsidP="00B0031B">
          <w:pPr>
            <w:pStyle w:val="Heading1"/>
            <w:rPr>
              <w:rFonts w:ascii="Arial" w:eastAsiaTheme="minorEastAsia" w:hAnsi="Arial" w:cs="Arial"/>
              <w:b w:val="0"/>
              <w:bCs w:val="0"/>
              <w:kern w:val="0"/>
              <w:sz w:val="24"/>
              <w:szCs w:val="24"/>
              <w:lang w:val="en-GB"/>
            </w:rPr>
          </w:pPr>
          <w:r w:rsidRPr="00B0031B">
            <w:rPr>
              <w:rFonts w:ascii="Arial" w:hAnsi="Arial" w:cs="Arial"/>
              <w:sz w:val="24"/>
              <w:szCs w:val="24"/>
              <w:lang w:val="en-GB"/>
            </w:rPr>
            <w:t>References</w:t>
          </w:r>
        </w:p>
        <w:sdt>
          <w:sdtPr>
            <w:rPr>
              <w:rFonts w:ascii="Arial" w:hAnsi="Arial" w:cs="Arial"/>
              <w:lang w:val="en-GB"/>
            </w:rPr>
            <w:id w:val="-2088993964"/>
            <w:bibliography/>
          </w:sdtPr>
          <w:sdtEndPr/>
          <w:sdtContent>
            <w:p w14:paraId="0D9811A2" w14:textId="77777777" w:rsidR="00B0031B" w:rsidRPr="00B0031B" w:rsidRDefault="00B0031B" w:rsidP="00B0031B">
              <w:pPr>
                <w:rPr>
                  <w:rFonts w:ascii="Arial" w:eastAsiaTheme="minorHAnsi" w:hAnsi="Arial" w:cs="Arial"/>
                  <w:lang w:val="en-GB" w:eastAsia="en-US"/>
                </w:rPr>
              </w:pPr>
              <w:r w:rsidRPr="00B0031B">
                <w:rPr>
                  <w:rFonts w:ascii="Arial" w:hAnsi="Arial" w:cs="Arial"/>
                  <w:lang w:val="en-GB"/>
                </w:rPr>
                <w:fldChar w:fldCharType="begin"/>
              </w:r>
              <w:r w:rsidRPr="00B0031B">
                <w:rPr>
                  <w:rFonts w:ascii="Arial" w:hAnsi="Arial" w:cs="Arial"/>
                  <w:lang w:val="en-GB"/>
                </w:rPr>
                <w:instrText xml:space="preserve"> BIBLIOGRAPHY </w:instrText>
              </w:r>
              <w:r w:rsidRPr="00B0031B">
                <w:rPr>
                  <w:rFonts w:ascii="Arial" w:hAnsi="Arial" w:cs="Arial"/>
                  <w:lang w:val="en-GB"/>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9"/>
                <w:gridCol w:w="8841"/>
              </w:tblGrid>
              <w:tr w:rsidR="00B0031B" w:rsidRPr="00B0031B" w14:paraId="0339EC01" w14:textId="77777777" w:rsidTr="00204506">
                <w:trPr>
                  <w:tblCellSpacing w:w="15" w:type="dxa"/>
                </w:trPr>
                <w:tc>
                  <w:tcPr>
                    <w:tcW w:w="290" w:type="pct"/>
                    <w:hideMark/>
                  </w:tcPr>
                  <w:p w14:paraId="1DE929F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 </w:t>
                    </w:r>
                  </w:p>
                </w:tc>
                <w:tc>
                  <w:tcPr>
                    <w:tcW w:w="0" w:type="auto"/>
                    <w:hideMark/>
                  </w:tcPr>
                  <w:p w14:paraId="14FB2EA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M. L. Holshue, C. DeBolt, S. Lindquist, K. H. Lofy, J. Wiesman, H. Bruce, C. Spitters, K. Ericson, S. Wilkerson, A. Tural, G. Diaz, A. Cohn, L. A. Fox, A. Patel, S. I. Gerber, L. Kim, S. Tong, X. Lu, S. Lindstrom, M. A. Pallansch, W. C. Weldon, H. M. Biggs, T. M. Uyeki and S. K. Pillai, "First case of 2019 novel coronavirus in the United States," </w:t>
                    </w:r>
                    <w:r w:rsidRPr="00B0031B">
                      <w:rPr>
                        <w:rFonts w:ascii="Arial" w:hAnsi="Arial" w:cs="Arial"/>
                        <w:i/>
                        <w:iCs/>
                        <w:lang w:val="en-GB"/>
                      </w:rPr>
                      <w:t xml:space="preserve">New England Journal of Medicine, </w:t>
                    </w:r>
                    <w:r w:rsidRPr="00B0031B">
                      <w:rPr>
                        <w:rFonts w:ascii="Arial" w:hAnsi="Arial" w:cs="Arial"/>
                        <w:lang w:val="en-GB"/>
                      </w:rPr>
                      <w:t xml:space="preserve">vol. 382, no. 10, pp. 929-936, 5 3 2020. </w:t>
                    </w:r>
                  </w:p>
                </w:tc>
              </w:tr>
              <w:tr w:rsidR="00B0031B" w:rsidRPr="00B0031B" w14:paraId="3C2A4A80" w14:textId="77777777" w:rsidTr="00204506">
                <w:trPr>
                  <w:tblCellSpacing w:w="15" w:type="dxa"/>
                </w:trPr>
                <w:tc>
                  <w:tcPr>
                    <w:tcW w:w="290" w:type="pct"/>
                    <w:hideMark/>
                  </w:tcPr>
                  <w:p w14:paraId="601F975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 </w:t>
                    </w:r>
                  </w:p>
                </w:tc>
                <w:tc>
                  <w:tcPr>
                    <w:tcW w:w="0" w:type="auto"/>
                    <w:hideMark/>
                  </w:tcPr>
                  <w:p w14:paraId="36FDA83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Z. Zhang, X. Li, W. Zhang, Z. L. Shi, Z. Zheng and T. Wang, </w:t>
                    </w:r>
                    <w:r w:rsidRPr="00B0031B">
                      <w:rPr>
                        <w:rFonts w:ascii="Arial" w:hAnsi="Arial" w:cs="Arial"/>
                        <w:i/>
                        <w:iCs/>
                        <w:lang w:val="en-GB"/>
                      </w:rPr>
                      <w:t xml:space="preserve">Clinical Features and Treatment of 2019-nCov Pneumonia Patients in Wuhan: Report of A Couple Cases, </w:t>
                    </w:r>
                    <w:r w:rsidRPr="00B0031B">
                      <w:rPr>
                        <w:rFonts w:ascii="Arial" w:hAnsi="Arial" w:cs="Arial"/>
                        <w:lang w:val="en-GB"/>
                      </w:rPr>
                      <w:t xml:space="preserve">Science Press, 2020. </w:t>
                    </w:r>
                  </w:p>
                </w:tc>
              </w:tr>
              <w:tr w:rsidR="00B0031B" w:rsidRPr="00B0031B" w14:paraId="1846F96E" w14:textId="77777777" w:rsidTr="00204506">
                <w:trPr>
                  <w:tblCellSpacing w:w="15" w:type="dxa"/>
                </w:trPr>
                <w:tc>
                  <w:tcPr>
                    <w:tcW w:w="290" w:type="pct"/>
                    <w:hideMark/>
                  </w:tcPr>
                  <w:p w14:paraId="3D78DD2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 </w:t>
                    </w:r>
                  </w:p>
                </w:tc>
                <w:tc>
                  <w:tcPr>
                    <w:tcW w:w="0" w:type="auto"/>
                    <w:hideMark/>
                  </w:tcPr>
                  <w:p w14:paraId="60C8F40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Wang, B. Hu, C. Hu, F. Zhu, X. Liu, J. Zhang, B. Wang, H. Xiang, Z. Cheng, Y. Xiong, Y. Zhao, Y. Li, X. Wang and Z. Peng, "Clinical Characteristics of 138 Hospitalized Patients with 2019 Novel Coronavirus-Infected Pneumonia in Wuhan, China," </w:t>
                    </w:r>
                    <w:r w:rsidRPr="00B0031B">
                      <w:rPr>
                        <w:rFonts w:ascii="Arial" w:hAnsi="Arial" w:cs="Arial"/>
                        <w:i/>
                        <w:iCs/>
                        <w:lang w:val="en-GB"/>
                      </w:rPr>
                      <w:t xml:space="preserve">JAMA - Journal of the American Medical Association, </w:t>
                    </w:r>
                    <w:r w:rsidRPr="00B0031B">
                      <w:rPr>
                        <w:rFonts w:ascii="Arial" w:hAnsi="Arial" w:cs="Arial"/>
                        <w:lang w:val="en-GB"/>
                      </w:rPr>
                      <w:t xml:space="preserve">vol. 323, no. 11, pp. 1061-1069, 17 3 2020. </w:t>
                    </w:r>
                  </w:p>
                </w:tc>
              </w:tr>
              <w:tr w:rsidR="00B0031B" w:rsidRPr="00B0031B" w14:paraId="2A38CC17" w14:textId="77777777" w:rsidTr="00204506">
                <w:trPr>
                  <w:tblCellSpacing w:w="15" w:type="dxa"/>
                </w:trPr>
                <w:tc>
                  <w:tcPr>
                    <w:tcW w:w="290" w:type="pct"/>
                    <w:hideMark/>
                  </w:tcPr>
                  <w:p w14:paraId="75DBA39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 </w:t>
                    </w:r>
                  </w:p>
                </w:tc>
                <w:tc>
                  <w:tcPr>
                    <w:tcW w:w="0" w:type="auto"/>
                    <w:hideMark/>
                  </w:tcPr>
                  <w:p w14:paraId="06208FC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F. W. Chan, S. Yuan, K. H. Kok, K. K. W. To, H. Chu, J. Yang, F. Xing, J. Liu, C. C. Y. Yip, R. W. S. Poon, H. W. Tsoi, S. K. F. Lo, K. H. Chan, V. K. M. Poon, W. M. Chan, J. D. Ip, J. P. Cai, V. C. C. Cheng, H. Chen, C. K. M. Hui and K. Y. Yuen, "A familial cluster of pneumonia associated with the 2019 novel coronavirus indicating person-to-person transmission: a study of a family cluster," </w:t>
                    </w:r>
                    <w:r w:rsidRPr="00B0031B">
                      <w:rPr>
                        <w:rFonts w:ascii="Arial" w:hAnsi="Arial" w:cs="Arial"/>
                        <w:i/>
                        <w:iCs/>
                        <w:lang w:val="en-GB"/>
                      </w:rPr>
                      <w:t xml:space="preserve">The Lancet, </w:t>
                    </w:r>
                    <w:r w:rsidRPr="00B0031B">
                      <w:rPr>
                        <w:rFonts w:ascii="Arial" w:hAnsi="Arial" w:cs="Arial"/>
                        <w:lang w:val="en-GB"/>
                      </w:rPr>
                      <w:t xml:space="preserve">vol. 395, no. 10223, pp. 514-523, 15 2 2020. </w:t>
                    </w:r>
                  </w:p>
                </w:tc>
              </w:tr>
              <w:tr w:rsidR="00B0031B" w:rsidRPr="00B0031B" w14:paraId="617CE0EC" w14:textId="77777777" w:rsidTr="00204506">
                <w:trPr>
                  <w:tblCellSpacing w:w="15" w:type="dxa"/>
                </w:trPr>
                <w:tc>
                  <w:tcPr>
                    <w:tcW w:w="290" w:type="pct"/>
                    <w:hideMark/>
                  </w:tcPr>
                  <w:p w14:paraId="5FFA5F6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 </w:t>
                    </w:r>
                  </w:p>
                </w:tc>
                <w:tc>
                  <w:tcPr>
                    <w:tcW w:w="0" w:type="auto"/>
                    <w:hideMark/>
                  </w:tcPr>
                  <w:p w14:paraId="232BC6F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Lim, S. Jeon, H. Y. Shin, M. J. Kim, Y. M. Seong, W. J. Lee, K. W. Choe, Y. M. Kang, B. Lee and S. J. Park, "Case of the index patient who caused tertiary transmission of coronavirus disease 2019 in Korea: The application of lopinavir/ritonavir for the treatment of COVID-19 pneumonia monitored by quantitative RT-PCR," </w:t>
                    </w:r>
                    <w:r w:rsidRPr="00B0031B">
                      <w:rPr>
                        <w:rFonts w:ascii="Arial" w:hAnsi="Arial" w:cs="Arial"/>
                        <w:i/>
                        <w:iCs/>
                        <w:lang w:val="en-GB"/>
                      </w:rPr>
                      <w:t xml:space="preserve">Journal of Korean Medical Science, </w:t>
                    </w:r>
                    <w:r w:rsidRPr="00B0031B">
                      <w:rPr>
                        <w:rFonts w:ascii="Arial" w:hAnsi="Arial" w:cs="Arial"/>
                        <w:lang w:val="en-GB"/>
                      </w:rPr>
                      <w:t xml:space="preserve">vol. 35, no. 6, 17 2 2020. </w:t>
                    </w:r>
                  </w:p>
                </w:tc>
              </w:tr>
              <w:tr w:rsidR="00B0031B" w:rsidRPr="00B0031B" w14:paraId="09F28F3E" w14:textId="77777777" w:rsidTr="00204506">
                <w:trPr>
                  <w:tblCellSpacing w:w="15" w:type="dxa"/>
                </w:trPr>
                <w:tc>
                  <w:tcPr>
                    <w:tcW w:w="290" w:type="pct"/>
                    <w:hideMark/>
                  </w:tcPr>
                  <w:p w14:paraId="0ECDACD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 </w:t>
                    </w:r>
                  </w:p>
                </w:tc>
                <w:tc>
                  <w:tcPr>
                    <w:tcW w:w="0" w:type="auto"/>
                    <w:hideMark/>
                  </w:tcPr>
                  <w:p w14:paraId="036D0F5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L. Ni, L. Zhou, M. Zhou, J. Zhao and D. W. Wang, "Combination of western medicine and Chinese traditional patent medicine in treating a family case of COVID-19 in Wuhan," </w:t>
                    </w:r>
                    <w:r w:rsidRPr="00B0031B">
                      <w:rPr>
                        <w:rFonts w:ascii="Arial" w:hAnsi="Arial" w:cs="Arial"/>
                        <w:i/>
                        <w:iCs/>
                        <w:lang w:val="en-GB"/>
                      </w:rPr>
                      <w:t xml:space="preserve">Frontiers of Medicine, </w:t>
                    </w:r>
                    <w:r w:rsidRPr="00B0031B">
                      <w:rPr>
                        <w:rFonts w:ascii="Arial" w:hAnsi="Arial" w:cs="Arial"/>
                        <w:lang w:val="en-GB"/>
                      </w:rPr>
                      <w:t xml:space="preserve">13 3 2020. </w:t>
                    </w:r>
                  </w:p>
                </w:tc>
              </w:tr>
              <w:tr w:rsidR="00B0031B" w:rsidRPr="00B0031B" w14:paraId="375D7586" w14:textId="77777777" w:rsidTr="00204506">
                <w:trPr>
                  <w:tblCellSpacing w:w="15" w:type="dxa"/>
                </w:trPr>
                <w:tc>
                  <w:tcPr>
                    <w:tcW w:w="290" w:type="pct"/>
                    <w:hideMark/>
                  </w:tcPr>
                  <w:p w14:paraId="396E030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 </w:t>
                    </w:r>
                  </w:p>
                </w:tc>
                <w:tc>
                  <w:tcPr>
                    <w:tcW w:w="0" w:type="auto"/>
                    <w:hideMark/>
                  </w:tcPr>
                  <w:p w14:paraId="4C781F8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W. H. Huang, L. C. Teng, T. K. Yeh, Y. J. Chen, W. J. Lo, M. J. Wu, C. S. Chin, Y. T. Tsan, T. C. Lin, J. W. Chai, C. F. Lin, C. H. Tseng, C. W. Liu, C. M. Wu, P. Y. Chen, Z. Y. Shi and P. Y. Liu, "2019 novel coronavirus disease (COVID-19) in Taiwan: Reports of two cases from Wuhan, China," </w:t>
                    </w:r>
                    <w:r w:rsidRPr="00B0031B">
                      <w:rPr>
                        <w:rFonts w:ascii="Arial" w:hAnsi="Arial" w:cs="Arial"/>
                        <w:i/>
                        <w:iCs/>
                        <w:lang w:val="en-GB"/>
                      </w:rPr>
                      <w:t xml:space="preserve">Journal of Microbiology, Immunology and Infection, </w:t>
                    </w:r>
                    <w:r w:rsidRPr="00B0031B">
                      <w:rPr>
                        <w:rFonts w:ascii="Arial" w:hAnsi="Arial" w:cs="Arial"/>
                        <w:lang w:val="en-GB"/>
                      </w:rPr>
                      <w:t xml:space="preserve">2020. </w:t>
                    </w:r>
                  </w:p>
                </w:tc>
              </w:tr>
              <w:tr w:rsidR="00B0031B" w:rsidRPr="00B0031B" w14:paraId="3B650E75" w14:textId="77777777" w:rsidTr="00204506">
                <w:trPr>
                  <w:tblCellSpacing w:w="15" w:type="dxa"/>
                </w:trPr>
                <w:tc>
                  <w:tcPr>
                    <w:tcW w:w="290" w:type="pct"/>
                    <w:hideMark/>
                  </w:tcPr>
                  <w:p w14:paraId="1772717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 </w:t>
                    </w:r>
                  </w:p>
                </w:tc>
                <w:tc>
                  <w:tcPr>
                    <w:tcW w:w="0" w:type="auto"/>
                    <w:hideMark/>
                  </w:tcPr>
                  <w:p w14:paraId="1C77CFA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W. Han, B. Quan, Y. Guo, J. Zhang, Y. Lu, G. Feng, Q. Wu, F. Fang, L. Cheng, N. Jiao, X. Li and Q. Chen, </w:t>
                    </w:r>
                    <w:r w:rsidRPr="00B0031B">
                      <w:rPr>
                        <w:rFonts w:ascii="Arial" w:hAnsi="Arial" w:cs="Arial"/>
                        <w:i/>
                        <w:iCs/>
                        <w:lang w:val="en-GB"/>
                      </w:rPr>
                      <w:t xml:space="preserve">The course of clinical diagnosis and treatment of a case infected with coronavirus disease 2019, </w:t>
                    </w:r>
                    <w:r w:rsidRPr="00B0031B">
                      <w:rPr>
                        <w:rFonts w:ascii="Arial" w:hAnsi="Arial" w:cs="Arial"/>
                        <w:lang w:val="en-GB"/>
                      </w:rPr>
                      <w:t xml:space="preserve">John Wiley and Sons Inc., 2020. </w:t>
                    </w:r>
                  </w:p>
                </w:tc>
              </w:tr>
              <w:tr w:rsidR="00B0031B" w:rsidRPr="00B0031B" w14:paraId="07FBAAB4" w14:textId="77777777" w:rsidTr="00204506">
                <w:trPr>
                  <w:tblCellSpacing w:w="15" w:type="dxa"/>
                </w:trPr>
                <w:tc>
                  <w:tcPr>
                    <w:tcW w:w="290" w:type="pct"/>
                    <w:hideMark/>
                  </w:tcPr>
                  <w:p w14:paraId="2EE8767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 </w:t>
                    </w:r>
                  </w:p>
                </w:tc>
                <w:tc>
                  <w:tcPr>
                    <w:tcW w:w="0" w:type="auto"/>
                    <w:hideMark/>
                  </w:tcPr>
                  <w:p w14:paraId="2715BCE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N. Chen, M. Zhou, X. Dong, J. Qu, F. Gong, Y. Han, Y. Qiu, J. Wang, Y. Liu, Y. Wei, J. Xia, T. Yu, X. Zhang and L. Zhang, "Epidemiological and clinical characteristics of 99 cases of 2019 novel coronavirus pneumonia in Wuhan, China: a descriptive study," </w:t>
                    </w:r>
                    <w:r w:rsidRPr="00B0031B">
                      <w:rPr>
                        <w:rFonts w:ascii="Arial" w:hAnsi="Arial" w:cs="Arial"/>
                        <w:i/>
                        <w:iCs/>
                        <w:lang w:val="en-GB"/>
                      </w:rPr>
                      <w:t xml:space="preserve">The Lancet, </w:t>
                    </w:r>
                    <w:r w:rsidRPr="00B0031B">
                      <w:rPr>
                        <w:rFonts w:ascii="Arial" w:hAnsi="Arial" w:cs="Arial"/>
                        <w:lang w:val="en-GB"/>
                      </w:rPr>
                      <w:t xml:space="preserve">vol. 395, no. 10223, pp. 507-513, 15 2 2020. </w:t>
                    </w:r>
                  </w:p>
                </w:tc>
              </w:tr>
              <w:tr w:rsidR="00B0031B" w:rsidRPr="00B0031B" w14:paraId="14C775D1" w14:textId="77777777" w:rsidTr="00204506">
                <w:trPr>
                  <w:tblCellSpacing w:w="15" w:type="dxa"/>
                </w:trPr>
                <w:tc>
                  <w:tcPr>
                    <w:tcW w:w="290" w:type="pct"/>
                    <w:hideMark/>
                  </w:tcPr>
                  <w:p w14:paraId="5CD0804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 </w:t>
                    </w:r>
                  </w:p>
                </w:tc>
                <w:tc>
                  <w:tcPr>
                    <w:tcW w:w="0" w:type="auto"/>
                    <w:hideMark/>
                  </w:tcPr>
                  <w:p w14:paraId="45D4EE5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Y. Kim, P. G. Choe, Y. Oh, K. J. Oh, J. Kim, S. J. Park, J. H. Park, H. K. Na and M. D. Oh, "The first case of 2019 novel coronavirus pneumonia imported into korea from wuhan, china: Implication for infection prevention and control measures," </w:t>
                    </w:r>
                    <w:r w:rsidRPr="00B0031B">
                      <w:rPr>
                        <w:rFonts w:ascii="Arial" w:hAnsi="Arial" w:cs="Arial"/>
                        <w:i/>
                        <w:iCs/>
                        <w:lang w:val="en-GB"/>
                      </w:rPr>
                      <w:t xml:space="preserve">Journal of Korean Medical Science, </w:t>
                    </w:r>
                    <w:r w:rsidRPr="00B0031B">
                      <w:rPr>
                        <w:rFonts w:ascii="Arial" w:hAnsi="Arial" w:cs="Arial"/>
                        <w:lang w:val="en-GB"/>
                      </w:rPr>
                      <w:t xml:space="preserve">vol. 35, no. 5, 10 2 2020. </w:t>
                    </w:r>
                  </w:p>
                </w:tc>
              </w:tr>
              <w:tr w:rsidR="00B0031B" w:rsidRPr="00B0031B" w14:paraId="314E42D3" w14:textId="77777777" w:rsidTr="00204506">
                <w:trPr>
                  <w:tblCellSpacing w:w="15" w:type="dxa"/>
                </w:trPr>
                <w:tc>
                  <w:tcPr>
                    <w:tcW w:w="290" w:type="pct"/>
                    <w:hideMark/>
                  </w:tcPr>
                  <w:p w14:paraId="42FF84F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 </w:t>
                    </w:r>
                  </w:p>
                </w:tc>
                <w:tc>
                  <w:tcPr>
                    <w:tcW w:w="0" w:type="auto"/>
                    <w:hideMark/>
                  </w:tcPr>
                  <w:p w14:paraId="5F9D518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C. Liu, C. H. Liao, C. F. Chang, C. C. Chou and Y. R. Lin, </w:t>
                    </w:r>
                    <w:r w:rsidRPr="00B0031B">
                      <w:rPr>
                        <w:rFonts w:ascii="Arial" w:hAnsi="Arial" w:cs="Arial"/>
                        <w:i/>
                        <w:iCs/>
                        <w:lang w:val="en-GB"/>
                      </w:rPr>
                      <w:t xml:space="preserve">A locally transmitted case of SARS-CoV-2 infection in Taiwan, </w:t>
                    </w:r>
                    <w:r w:rsidRPr="00B0031B">
                      <w:rPr>
                        <w:rFonts w:ascii="Arial" w:hAnsi="Arial" w:cs="Arial"/>
                        <w:lang w:val="en-GB"/>
                      </w:rPr>
                      <w:t xml:space="preserve">vol. 382, Massachussetts Medical Society, 2020. </w:t>
                    </w:r>
                  </w:p>
                </w:tc>
              </w:tr>
              <w:tr w:rsidR="00B0031B" w:rsidRPr="00B0031B" w14:paraId="2C0A0F24" w14:textId="77777777" w:rsidTr="00204506">
                <w:trPr>
                  <w:tblCellSpacing w:w="15" w:type="dxa"/>
                </w:trPr>
                <w:tc>
                  <w:tcPr>
                    <w:tcW w:w="290" w:type="pct"/>
                    <w:hideMark/>
                  </w:tcPr>
                  <w:p w14:paraId="22665FC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 </w:t>
                    </w:r>
                  </w:p>
                </w:tc>
                <w:tc>
                  <w:tcPr>
                    <w:tcW w:w="0" w:type="auto"/>
                    <w:hideMark/>
                  </w:tcPr>
                  <w:p w14:paraId="4C747DC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W. Zhou, Y. Liu, D. Tian, C. Wang, S. Wang, J. Cheng, M. Hu, M. Fang and Y. Gao, </w:t>
                    </w:r>
                    <w:r w:rsidRPr="00B0031B">
                      <w:rPr>
                        <w:rFonts w:ascii="Arial" w:hAnsi="Arial" w:cs="Arial"/>
                        <w:i/>
                        <w:iCs/>
                        <w:lang w:val="en-GB"/>
                      </w:rPr>
                      <w:t xml:space="preserve">Potential benefits of precise corticosteroids therapy for severe 2019-nCoV pneumonia, </w:t>
                    </w:r>
                    <w:r w:rsidRPr="00B0031B">
                      <w:rPr>
                        <w:rFonts w:ascii="Arial" w:hAnsi="Arial" w:cs="Arial"/>
                        <w:lang w:val="en-GB"/>
                      </w:rPr>
                      <w:t xml:space="preserve">vol. 5, Springer Nature, 2020. </w:t>
                    </w:r>
                  </w:p>
                </w:tc>
              </w:tr>
              <w:tr w:rsidR="00B0031B" w:rsidRPr="00B0031B" w14:paraId="0E0F250C" w14:textId="77777777" w:rsidTr="00204506">
                <w:trPr>
                  <w:tblCellSpacing w:w="15" w:type="dxa"/>
                </w:trPr>
                <w:tc>
                  <w:tcPr>
                    <w:tcW w:w="290" w:type="pct"/>
                    <w:hideMark/>
                  </w:tcPr>
                  <w:p w14:paraId="18F3955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 </w:t>
                    </w:r>
                  </w:p>
                </w:tc>
                <w:tc>
                  <w:tcPr>
                    <w:tcW w:w="0" w:type="auto"/>
                    <w:hideMark/>
                  </w:tcPr>
                  <w:p w14:paraId="53B6275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Fang, M. Zhao, S. Li, L. Yang and B. Wu, "Changes of CT findings in a 2019 novel coronavirus (2019-nCoV) pneumonia patient," </w:t>
                    </w:r>
                    <w:r w:rsidRPr="00B0031B">
                      <w:rPr>
                        <w:rFonts w:ascii="Arial" w:hAnsi="Arial" w:cs="Arial"/>
                        <w:i/>
                        <w:iCs/>
                        <w:lang w:val="en-GB"/>
                      </w:rPr>
                      <w:t xml:space="preserve">QJM: An International Journal of Medicine, </w:t>
                    </w:r>
                    <w:r w:rsidRPr="00B0031B">
                      <w:rPr>
                        <w:rFonts w:ascii="Arial" w:hAnsi="Arial" w:cs="Arial"/>
                        <w:lang w:val="en-GB"/>
                      </w:rPr>
                      <w:t xml:space="preserve">19 2 2020. </w:t>
                    </w:r>
                  </w:p>
                </w:tc>
              </w:tr>
              <w:tr w:rsidR="00B0031B" w:rsidRPr="00B0031B" w14:paraId="4628AC5C" w14:textId="77777777" w:rsidTr="00204506">
                <w:trPr>
                  <w:tblCellSpacing w:w="15" w:type="dxa"/>
                </w:trPr>
                <w:tc>
                  <w:tcPr>
                    <w:tcW w:w="290" w:type="pct"/>
                    <w:hideMark/>
                  </w:tcPr>
                  <w:p w14:paraId="760CEFE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 </w:t>
                    </w:r>
                  </w:p>
                </w:tc>
                <w:tc>
                  <w:tcPr>
                    <w:tcW w:w="0" w:type="auto"/>
                    <w:hideMark/>
                  </w:tcPr>
                  <w:p w14:paraId="695D94F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Z. Xu, L. Shi, Y. Wang, J. Zhang, L. Huang, C. Zhang, S. Liu, P. Zhao, H. Liu, L. Zhu, Y. Tai, C. Bai, T. Gao, J. Song, P. Xia, J. Dong, J. Zhao and F. S. Wang, "Pathological findings of COVID-19 associated with acute respiratory distress syndrome," </w:t>
                    </w:r>
                    <w:r w:rsidRPr="00B0031B">
                      <w:rPr>
                        <w:rFonts w:ascii="Arial" w:hAnsi="Arial" w:cs="Arial"/>
                        <w:i/>
                        <w:iCs/>
                        <w:lang w:val="en-GB"/>
                      </w:rPr>
                      <w:t xml:space="preserve">The Lancet Respiratory Medicine, </w:t>
                    </w:r>
                    <w:r w:rsidRPr="00B0031B">
                      <w:rPr>
                        <w:rFonts w:ascii="Arial" w:hAnsi="Arial" w:cs="Arial"/>
                        <w:lang w:val="en-GB"/>
                      </w:rPr>
                      <w:t xml:space="preserve">2020. </w:t>
                    </w:r>
                  </w:p>
                </w:tc>
              </w:tr>
              <w:tr w:rsidR="00B0031B" w:rsidRPr="00B0031B" w14:paraId="517590A6" w14:textId="77777777" w:rsidTr="00204506">
                <w:trPr>
                  <w:tblCellSpacing w:w="15" w:type="dxa"/>
                </w:trPr>
                <w:tc>
                  <w:tcPr>
                    <w:tcW w:w="290" w:type="pct"/>
                    <w:hideMark/>
                  </w:tcPr>
                  <w:p w14:paraId="21691D1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[15] </w:t>
                    </w:r>
                  </w:p>
                </w:tc>
                <w:tc>
                  <w:tcPr>
                    <w:tcW w:w="0" w:type="auto"/>
                    <w:hideMark/>
                  </w:tcPr>
                  <w:p w14:paraId="588DC2C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l. Ren, A. H. Zhang and X. J. Wang, </w:t>
                    </w:r>
                    <w:r w:rsidRPr="00B0031B">
                      <w:rPr>
                        <w:rFonts w:ascii="Arial" w:hAnsi="Arial" w:cs="Arial"/>
                        <w:i/>
                        <w:iCs/>
                        <w:lang w:val="en-GB"/>
                      </w:rPr>
                      <w:t xml:space="preserve">Traditional Chinese medicine for COVID-19 treatment, </w:t>
                    </w:r>
                    <w:r w:rsidRPr="00B0031B">
                      <w:rPr>
                        <w:rFonts w:ascii="Arial" w:hAnsi="Arial" w:cs="Arial"/>
                        <w:lang w:val="en-GB"/>
                      </w:rPr>
                      <w:t xml:space="preserve">2020. </w:t>
                    </w:r>
                  </w:p>
                </w:tc>
              </w:tr>
              <w:tr w:rsidR="00B0031B" w:rsidRPr="00B0031B" w14:paraId="0D9785C0" w14:textId="77777777" w:rsidTr="00204506">
                <w:trPr>
                  <w:tblCellSpacing w:w="15" w:type="dxa"/>
                </w:trPr>
                <w:tc>
                  <w:tcPr>
                    <w:tcW w:w="290" w:type="pct"/>
                    <w:hideMark/>
                  </w:tcPr>
                  <w:p w14:paraId="263B1A0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[16] </w:t>
                    </w:r>
                  </w:p>
                </w:tc>
                <w:tc>
                  <w:tcPr>
                    <w:tcW w:w="0" w:type="auto"/>
                    <w:hideMark/>
                  </w:tcPr>
                  <w:p w14:paraId="446263B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Q. Chen, B. Quan, X. Li, G. Gao, W. Zheng, J. Zhang, Z. Zhang, C. Liu, L. Li, C. Wang, G. Zhang, J. Li, Y. Dai, J. Yang and W. Han, "A report of clinical diagnosis and treatment of nine cases of coronavirus disease 2019," </w:t>
                    </w:r>
                    <w:r w:rsidRPr="00B0031B">
                      <w:rPr>
                        <w:rFonts w:ascii="Arial" w:hAnsi="Arial" w:cs="Arial"/>
                        <w:i/>
                        <w:iCs/>
                        <w:lang w:val="en-GB"/>
                      </w:rPr>
                      <w:t xml:space="preserve">Journal of Medical Virology, </w:t>
                    </w:r>
                    <w:r w:rsidRPr="00B0031B">
                      <w:rPr>
                        <w:rFonts w:ascii="Arial" w:hAnsi="Arial" w:cs="Arial"/>
                        <w:lang w:val="en-GB"/>
                      </w:rPr>
                      <w:t xml:space="preserve">16 3 2020. </w:t>
                    </w:r>
                  </w:p>
                </w:tc>
              </w:tr>
              <w:tr w:rsidR="00B0031B" w:rsidRPr="00B0031B" w14:paraId="5C4CED6C" w14:textId="77777777" w:rsidTr="00204506">
                <w:trPr>
                  <w:tblCellSpacing w:w="15" w:type="dxa"/>
                </w:trPr>
                <w:tc>
                  <w:tcPr>
                    <w:tcW w:w="290" w:type="pct"/>
                    <w:hideMark/>
                  </w:tcPr>
                  <w:p w14:paraId="08F2C15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[17] </w:t>
                    </w:r>
                  </w:p>
                </w:tc>
                <w:tc>
                  <w:tcPr>
                    <w:tcW w:w="0" w:type="auto"/>
                    <w:hideMark/>
                  </w:tcPr>
                  <w:p w14:paraId="63EED42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H. Shi, X. Han and C. Zheng, </w:t>
                    </w:r>
                    <w:r w:rsidRPr="00B0031B">
                      <w:rPr>
                        <w:rFonts w:ascii="Arial" w:hAnsi="Arial" w:cs="Arial"/>
                        <w:i/>
                        <w:iCs/>
                        <w:lang w:val="en-GB"/>
                      </w:rPr>
                      <w:t xml:space="preserve">Evolution of CT manifestations in a patient recovered from 2019 novel coronavirus (2019-NCoV) pneumonia in Wuhan, China, </w:t>
                    </w:r>
                    <w:r w:rsidRPr="00B0031B">
                      <w:rPr>
                        <w:rFonts w:ascii="Arial" w:hAnsi="Arial" w:cs="Arial"/>
                        <w:lang w:val="en-GB"/>
                      </w:rPr>
                      <w:t>vol. 295, Radiological Society of North America Inc., 2020, p. 20.</w:t>
                    </w:r>
                  </w:p>
                </w:tc>
              </w:tr>
              <w:tr w:rsidR="00B0031B" w:rsidRPr="00B0031B" w14:paraId="7886AAD5" w14:textId="77777777" w:rsidTr="00204506">
                <w:trPr>
                  <w:tblCellSpacing w:w="15" w:type="dxa"/>
                </w:trPr>
                <w:tc>
                  <w:tcPr>
                    <w:tcW w:w="290" w:type="pct"/>
                    <w:hideMark/>
                  </w:tcPr>
                  <w:p w14:paraId="0E3D369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[18] </w:t>
                    </w:r>
                  </w:p>
                </w:tc>
                <w:tc>
                  <w:tcPr>
                    <w:tcW w:w="0" w:type="auto"/>
                    <w:hideMark/>
                  </w:tcPr>
                  <w:p w14:paraId="5D64A12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K. Liu, Y.-Y. Fang, Y. Deng, W. Liu, M.-F. Wang, J.-P. Ma, W. Xiao, Y.-N. Wang, M.-H. Zhong, C.-H. Li, G.-C. Li and H.-G. Liu, "Clinical characteristics of novel coronavirus cases in tertiary hospitals in Hubei Province," </w:t>
                    </w:r>
                    <w:r w:rsidRPr="00B0031B">
                      <w:rPr>
                        <w:rFonts w:ascii="Arial" w:hAnsi="Arial" w:cs="Arial"/>
                        <w:i/>
                        <w:iCs/>
                        <w:lang w:val="en-GB"/>
                      </w:rPr>
                      <w:t xml:space="preserve">Chinese Medical Journal, </w:t>
                    </w:r>
                    <w:r w:rsidRPr="00B0031B">
                      <w:rPr>
                        <w:rFonts w:ascii="Arial" w:hAnsi="Arial" w:cs="Arial"/>
                        <w:lang w:val="en-GB"/>
                      </w:rPr>
                      <w:t xml:space="preserve">p. 1, 2 2020. </w:t>
                    </w:r>
                  </w:p>
                </w:tc>
              </w:tr>
              <w:tr w:rsidR="00B0031B" w:rsidRPr="00B0031B" w14:paraId="6A5DD0B3" w14:textId="77777777" w:rsidTr="00204506">
                <w:trPr>
                  <w:tblCellSpacing w:w="15" w:type="dxa"/>
                </w:trPr>
                <w:tc>
                  <w:tcPr>
                    <w:tcW w:w="290" w:type="pct"/>
                    <w:hideMark/>
                  </w:tcPr>
                  <w:p w14:paraId="6154958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[19] </w:t>
                    </w:r>
                  </w:p>
                </w:tc>
                <w:tc>
                  <w:tcPr>
                    <w:tcW w:w="0" w:type="auto"/>
                    <w:hideMark/>
                  </w:tcPr>
                  <w:p w14:paraId="04F9487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Z. Wang, X. Chen, Y. Lu, F. Chen and W. Zhang, "Clinical characteristics and therapeutic procedure for four cases with 2019 novel coronavirus pneumonia receiving combined Chinese and Western medicine treatment," </w:t>
                    </w:r>
                    <w:r w:rsidRPr="00B0031B">
                      <w:rPr>
                        <w:rFonts w:ascii="Arial" w:hAnsi="Arial" w:cs="Arial"/>
                        <w:i/>
                        <w:iCs/>
                        <w:lang w:val="en-GB"/>
                      </w:rPr>
                      <w:t xml:space="preserve">BioScience Trends, </w:t>
                    </w:r>
                    <w:r w:rsidRPr="00B0031B">
                      <w:rPr>
                        <w:rFonts w:ascii="Arial" w:hAnsi="Arial" w:cs="Arial"/>
                        <w:lang w:val="en-GB"/>
                      </w:rPr>
                      <w:t xml:space="preserve">vol. 14, no. 1, pp. 64-68, 29 2 2020. </w:t>
                    </w:r>
                  </w:p>
                </w:tc>
              </w:tr>
              <w:tr w:rsidR="00B0031B" w:rsidRPr="00B0031B" w14:paraId="3D87DDB8" w14:textId="77777777" w:rsidTr="00204506">
                <w:trPr>
                  <w:tblCellSpacing w:w="15" w:type="dxa"/>
                </w:trPr>
                <w:tc>
                  <w:tcPr>
                    <w:tcW w:w="290" w:type="pct"/>
                    <w:hideMark/>
                  </w:tcPr>
                  <w:p w14:paraId="2C1C4A3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[20] </w:t>
                    </w:r>
                  </w:p>
                </w:tc>
                <w:tc>
                  <w:tcPr>
                    <w:tcW w:w="0" w:type="auto"/>
                    <w:hideMark/>
                  </w:tcPr>
                  <w:p w14:paraId="54578B4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N. Yu, W. Li, Q. Kang, Z. Xiong, S. Wang, X. Lin, Y. Liu, J. Xiao, H. Liu, D. Deng, S. Chen, W. Zeng, L. Feng and J. Wu, "Clinical features and obstetric and neonatal outcomes of pregnant patients with COVID-19 in Wuhan, China: a retrospective, single-centre, descriptive study," </w:t>
                    </w:r>
                    <w:r w:rsidRPr="00B0031B">
                      <w:rPr>
                        <w:rFonts w:ascii="Arial" w:hAnsi="Arial" w:cs="Arial"/>
                        <w:i/>
                        <w:iCs/>
                        <w:lang w:val="en-GB"/>
                      </w:rPr>
                      <w:t xml:space="preserve">The Lancet Infectious Diseases, </w:t>
                    </w:r>
                    <w:r w:rsidRPr="00B0031B">
                      <w:rPr>
                        <w:rFonts w:ascii="Arial" w:hAnsi="Arial" w:cs="Arial"/>
                        <w:lang w:val="en-GB"/>
                      </w:rPr>
                      <w:t xml:space="preserve">3 2020. </w:t>
                    </w:r>
                  </w:p>
                </w:tc>
              </w:tr>
              <w:tr w:rsidR="00B0031B" w:rsidRPr="00B0031B" w14:paraId="0431DBE1" w14:textId="77777777" w:rsidTr="00204506">
                <w:trPr>
                  <w:tblCellSpacing w:w="15" w:type="dxa"/>
                </w:trPr>
                <w:tc>
                  <w:tcPr>
                    <w:tcW w:w="290" w:type="pct"/>
                    <w:hideMark/>
                  </w:tcPr>
                  <w:p w14:paraId="2051A00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[21] </w:t>
                    </w:r>
                  </w:p>
                </w:tc>
                <w:tc>
                  <w:tcPr>
                    <w:tcW w:w="0" w:type="auto"/>
                    <w:hideMark/>
                  </w:tcPr>
                  <w:p w14:paraId="7675119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S.-H. Luo, W. Liu, Z.-J. Liu, X.-Y. Zheng, C.-X. Hong, Z.-R. Liu, J. Liu and J.-P. Weng, "A confirmed asymptomatic carrier of 2019 novel coronavirus (SARS-CoV-2)," </w:t>
                    </w:r>
                    <w:r w:rsidRPr="00B0031B">
                      <w:rPr>
                        <w:rFonts w:ascii="Arial" w:hAnsi="Arial" w:cs="Arial"/>
                        <w:i/>
                        <w:iCs/>
                        <w:lang w:val="en-GB"/>
                      </w:rPr>
                      <w:t xml:space="preserve">Chinese Medical Journal, </w:t>
                    </w:r>
                    <w:r w:rsidRPr="00B0031B">
                      <w:rPr>
                        <w:rFonts w:ascii="Arial" w:hAnsi="Arial" w:cs="Arial"/>
                        <w:lang w:val="en-GB"/>
                      </w:rPr>
                      <w:t xml:space="preserve">p. 1, 3 2020. </w:t>
                    </w:r>
                  </w:p>
                </w:tc>
              </w:tr>
              <w:tr w:rsidR="00B0031B" w:rsidRPr="00B0031B" w14:paraId="7AEE240D" w14:textId="77777777" w:rsidTr="00204506">
                <w:trPr>
                  <w:tblCellSpacing w:w="15" w:type="dxa"/>
                </w:trPr>
                <w:tc>
                  <w:tcPr>
                    <w:tcW w:w="290" w:type="pct"/>
                    <w:hideMark/>
                  </w:tcPr>
                  <w:p w14:paraId="07CCF56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[22] </w:t>
                    </w:r>
                  </w:p>
                </w:tc>
                <w:tc>
                  <w:tcPr>
                    <w:tcW w:w="0" w:type="auto"/>
                    <w:hideMark/>
                  </w:tcPr>
                  <w:p w14:paraId="5CEFE9E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Wei, H. Xu, J. Xiong, Q. Shen, B. Fan, C. Ye, W. Dong and F. Hu, "2019 novel coronavirus (Covid-19) pneumonia: Serial computed tomography findings," </w:t>
                    </w:r>
                    <w:r w:rsidRPr="00B0031B">
                      <w:rPr>
                        <w:rFonts w:ascii="Arial" w:hAnsi="Arial" w:cs="Arial"/>
                        <w:i/>
                        <w:iCs/>
                        <w:lang w:val="en-GB"/>
                      </w:rPr>
                      <w:t xml:space="preserve">Korean Journal of Radiology, </w:t>
                    </w:r>
                    <w:r w:rsidRPr="00B0031B">
                      <w:rPr>
                        <w:rFonts w:ascii="Arial" w:hAnsi="Arial" w:cs="Arial"/>
                        <w:lang w:val="en-GB"/>
                      </w:rPr>
                      <w:t xml:space="preserve">vol. 21, no. 4, pp. 494-497, 1 4 2020. </w:t>
                    </w:r>
                  </w:p>
                </w:tc>
              </w:tr>
              <w:tr w:rsidR="00B0031B" w:rsidRPr="00B0031B" w14:paraId="0CB143EA" w14:textId="77777777" w:rsidTr="00204506">
                <w:trPr>
                  <w:tblCellSpacing w:w="15" w:type="dxa"/>
                </w:trPr>
                <w:tc>
                  <w:tcPr>
                    <w:tcW w:w="290" w:type="pct"/>
                    <w:hideMark/>
                  </w:tcPr>
                  <w:p w14:paraId="1CEA09B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[23] </w:t>
                    </w:r>
                  </w:p>
                </w:tc>
                <w:tc>
                  <w:tcPr>
                    <w:tcW w:w="0" w:type="auto"/>
                    <w:hideMark/>
                  </w:tcPr>
                  <w:p w14:paraId="5982DEF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 C. Cheng, Y. C. Chang, Y. L. Fan Chiang, Y. C. Chien, M. Cheng, C. H. Yang, C. H. Huang and Y. N. Hsu, "First case of Coronavirus Disease 2019 (COVID-19) pneumonia in Taiwan," </w:t>
                    </w:r>
                    <w:r w:rsidRPr="00B0031B">
                      <w:rPr>
                        <w:rFonts w:ascii="Arial" w:hAnsi="Arial" w:cs="Arial"/>
                        <w:i/>
                        <w:iCs/>
                        <w:lang w:val="en-GB"/>
                      </w:rPr>
                      <w:t xml:space="preserve">Journal of the Formosan Medical Association, </w:t>
                    </w:r>
                    <w:r w:rsidRPr="00B0031B">
                      <w:rPr>
                        <w:rFonts w:ascii="Arial" w:hAnsi="Arial" w:cs="Arial"/>
                        <w:lang w:val="en-GB"/>
                      </w:rPr>
                      <w:t xml:space="preserve">2020. </w:t>
                    </w:r>
                  </w:p>
                </w:tc>
              </w:tr>
              <w:tr w:rsidR="00B0031B" w:rsidRPr="00B0031B" w14:paraId="57F815F4" w14:textId="77777777" w:rsidTr="00204506">
                <w:trPr>
                  <w:tblCellSpacing w:w="15" w:type="dxa"/>
                </w:trPr>
                <w:tc>
                  <w:tcPr>
                    <w:tcW w:w="290" w:type="pct"/>
                    <w:hideMark/>
                  </w:tcPr>
                  <w:p w14:paraId="07871DB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[24] </w:t>
                    </w:r>
                  </w:p>
                </w:tc>
                <w:tc>
                  <w:tcPr>
                    <w:tcW w:w="0" w:type="auto"/>
                    <w:hideMark/>
                  </w:tcPr>
                  <w:p w14:paraId="658C71D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L. Lan, D. Xu, G. Ye, C. Xia, S. Wang, Y. Li and H. Xu, </w:t>
                    </w:r>
                    <w:r w:rsidRPr="00B0031B">
                      <w:rPr>
                        <w:rFonts w:ascii="Arial" w:hAnsi="Arial" w:cs="Arial"/>
                        <w:i/>
                        <w:iCs/>
                        <w:lang w:val="en-GB"/>
                      </w:rPr>
                      <w:t xml:space="preserve">Positive RT-PCR Test Results in Patients Recovered from COVID-19, </w:t>
                    </w:r>
                    <w:r w:rsidRPr="00B0031B">
                      <w:rPr>
                        <w:rFonts w:ascii="Arial" w:hAnsi="Arial" w:cs="Arial"/>
                        <w:lang w:val="en-GB"/>
                      </w:rPr>
                      <w:t xml:space="preserve">American Medical Association, 2020. </w:t>
                    </w:r>
                  </w:p>
                </w:tc>
              </w:tr>
              <w:tr w:rsidR="00B0031B" w:rsidRPr="00B0031B" w14:paraId="33E34DFF" w14:textId="77777777" w:rsidTr="00204506">
                <w:trPr>
                  <w:tblCellSpacing w:w="15" w:type="dxa"/>
                </w:trPr>
                <w:tc>
                  <w:tcPr>
                    <w:tcW w:w="290" w:type="pct"/>
                    <w:hideMark/>
                  </w:tcPr>
                  <w:p w14:paraId="636F0B1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[25] </w:t>
                    </w:r>
                  </w:p>
                </w:tc>
                <w:tc>
                  <w:tcPr>
                    <w:tcW w:w="0" w:type="auto"/>
                    <w:hideMark/>
                  </w:tcPr>
                  <w:p w14:paraId="3609E00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Zhou, C. Gao, Y. Xie and M. Xu, </w:t>
                    </w:r>
                    <w:r w:rsidRPr="00B0031B">
                      <w:rPr>
                        <w:rFonts w:ascii="Arial" w:hAnsi="Arial" w:cs="Arial"/>
                        <w:i/>
                        <w:iCs/>
                        <w:lang w:val="en-GB"/>
                      </w:rPr>
                      <w:t xml:space="preserve">COVID-19 with spontaneous pneumomediastinum, </w:t>
                    </w:r>
                    <w:r w:rsidRPr="00B0031B">
                      <w:rPr>
                        <w:rFonts w:ascii="Arial" w:hAnsi="Arial" w:cs="Arial"/>
                        <w:lang w:val="en-GB"/>
                      </w:rPr>
                      <w:t xml:space="preserve">2020. </w:t>
                    </w:r>
                  </w:p>
                </w:tc>
              </w:tr>
              <w:tr w:rsidR="00B0031B" w:rsidRPr="00B0031B" w14:paraId="16329B59" w14:textId="77777777" w:rsidTr="00204506">
                <w:trPr>
                  <w:tblCellSpacing w:w="15" w:type="dxa"/>
                </w:trPr>
                <w:tc>
                  <w:tcPr>
                    <w:tcW w:w="290" w:type="pct"/>
                    <w:hideMark/>
                  </w:tcPr>
                  <w:p w14:paraId="3233FBF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[26] </w:t>
                    </w:r>
                  </w:p>
                </w:tc>
                <w:tc>
                  <w:tcPr>
                    <w:tcW w:w="0" w:type="auto"/>
                    <w:hideMark/>
                  </w:tcPr>
                  <w:p w14:paraId="0F56F64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F. Zhu, Y. Cao, S. Xu and M. Zhou, </w:t>
                    </w:r>
                    <w:r w:rsidRPr="00B0031B">
                      <w:rPr>
                        <w:rFonts w:ascii="Arial" w:hAnsi="Arial" w:cs="Arial"/>
                        <w:i/>
                        <w:iCs/>
                        <w:lang w:val="en-GB"/>
                      </w:rPr>
                      <w:t xml:space="preserve">Co-infection of SARS-CoV-2 and HIV in a patient in Wuhan city, China, </w:t>
                    </w:r>
                    <w:r w:rsidRPr="00B0031B">
                      <w:rPr>
                        <w:rFonts w:ascii="Arial" w:hAnsi="Arial" w:cs="Arial"/>
                        <w:lang w:val="en-GB"/>
                      </w:rPr>
                      <w:t xml:space="preserve">John Wiley and Sons Inc., 2020. </w:t>
                    </w:r>
                  </w:p>
                </w:tc>
              </w:tr>
              <w:tr w:rsidR="00B0031B" w:rsidRPr="00B0031B" w14:paraId="118347CB" w14:textId="77777777" w:rsidTr="00204506">
                <w:trPr>
                  <w:tblCellSpacing w:w="15" w:type="dxa"/>
                </w:trPr>
                <w:tc>
                  <w:tcPr>
                    <w:tcW w:w="290" w:type="pct"/>
                    <w:hideMark/>
                  </w:tcPr>
                  <w:p w14:paraId="2E7E567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[27] </w:t>
                    </w:r>
                  </w:p>
                </w:tc>
                <w:tc>
                  <w:tcPr>
                    <w:tcW w:w="0" w:type="auto"/>
                    <w:hideMark/>
                  </w:tcPr>
                  <w:p w14:paraId="3FC8B2E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 Lu, J. Lin, Z. Zhang, L. Xiao, Z. Jiang, J. Chen, C. Hu and S. Luo, "Alert for non-respiratory symptoms of Coronavirus Disease 2019 (COVID-19) patients in epidemic period: A case report of familial cluster with three asymptomatic COVID-19 patients," </w:t>
                    </w:r>
                    <w:r w:rsidRPr="00B0031B">
                      <w:rPr>
                        <w:rFonts w:ascii="Arial" w:hAnsi="Arial" w:cs="Arial"/>
                        <w:i/>
                        <w:iCs/>
                        <w:lang w:val="en-GB"/>
                      </w:rPr>
                      <w:t xml:space="preserve">Journal of Medical Virology, </w:t>
                    </w:r>
                    <w:r w:rsidRPr="00B0031B">
                      <w:rPr>
                        <w:rFonts w:ascii="Arial" w:hAnsi="Arial" w:cs="Arial"/>
                        <w:lang w:val="en-GB"/>
                      </w:rPr>
                      <w:t xml:space="preserve">19 3 2020. </w:t>
                    </w:r>
                  </w:p>
                </w:tc>
              </w:tr>
              <w:tr w:rsidR="00B0031B" w:rsidRPr="00B0031B" w14:paraId="58DC168A" w14:textId="77777777" w:rsidTr="00204506">
                <w:trPr>
                  <w:tblCellSpacing w:w="15" w:type="dxa"/>
                </w:trPr>
                <w:tc>
                  <w:tcPr>
                    <w:tcW w:w="290" w:type="pct"/>
                    <w:hideMark/>
                  </w:tcPr>
                  <w:p w14:paraId="7465F95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[28] </w:t>
                    </w:r>
                  </w:p>
                </w:tc>
                <w:tc>
                  <w:tcPr>
                    <w:tcW w:w="0" w:type="auto"/>
                    <w:hideMark/>
                  </w:tcPr>
                  <w:p w14:paraId="071C044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E. Guillen, G. J. Pineiro, I. Revuelta, D. Rodriguez, M. Bodro, A. Moreno, J. M. Campistol, F. Diekmann and P. Ventura-Aguiar, "Case report of COVID-19 in a kidney transplant recipient: Does immunosuppression alter the clinical presentation?," </w:t>
                    </w:r>
                    <w:r w:rsidRPr="00B0031B">
                      <w:rPr>
                        <w:rFonts w:ascii="Arial" w:hAnsi="Arial" w:cs="Arial"/>
                        <w:i/>
                        <w:iCs/>
                        <w:lang w:val="en-GB"/>
                      </w:rPr>
                      <w:t xml:space="preserve">American Journal of Transplantation, </w:t>
                    </w:r>
                    <w:r w:rsidRPr="00B0031B">
                      <w:rPr>
                        <w:rFonts w:ascii="Arial" w:hAnsi="Arial" w:cs="Arial"/>
                        <w:lang w:val="en-GB"/>
                      </w:rPr>
                      <w:t xml:space="preserve">20 3 2020. </w:t>
                    </w:r>
                  </w:p>
                </w:tc>
              </w:tr>
              <w:tr w:rsidR="00B0031B" w:rsidRPr="00B0031B" w14:paraId="442672E0" w14:textId="77777777" w:rsidTr="00204506">
                <w:trPr>
                  <w:tblCellSpacing w:w="15" w:type="dxa"/>
                </w:trPr>
                <w:tc>
                  <w:tcPr>
                    <w:tcW w:w="290" w:type="pct"/>
                    <w:hideMark/>
                  </w:tcPr>
                  <w:p w14:paraId="0E599FA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[29] </w:t>
                    </w:r>
                  </w:p>
                </w:tc>
                <w:tc>
                  <w:tcPr>
                    <w:tcW w:w="0" w:type="auto"/>
                    <w:hideMark/>
                  </w:tcPr>
                  <w:p w14:paraId="1F4F66C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Cui, M. Tian, D. Huang, X. Wang, Y. Huang, L. Fan, L. Wang, Y. Chen, W. Liu, K. Zhang, Y. Wu, Z. Yang, J. Tao, J. Feng, K. Liu, X. Ye, R. Wang, X. Zhang and Y. Zha, "A 55-Day-Old Female Infant Infected With 2019 Novel Coronavirus Disease: Presenting With Pneumonia, Liver Injury, and Heart Damage," </w:t>
                    </w:r>
                    <w:r w:rsidRPr="00B0031B">
                      <w:rPr>
                        <w:rFonts w:ascii="Arial" w:hAnsi="Arial" w:cs="Arial"/>
                        <w:i/>
                        <w:iCs/>
                        <w:lang w:val="en-GB"/>
                      </w:rPr>
                      <w:t xml:space="preserve">The Journal of Infectious Diseases, </w:t>
                    </w:r>
                    <w:r w:rsidRPr="00B0031B">
                      <w:rPr>
                        <w:rFonts w:ascii="Arial" w:hAnsi="Arial" w:cs="Arial"/>
                        <w:lang w:val="en-GB"/>
                      </w:rPr>
                      <w:t xml:space="preserve">17 3 2020. </w:t>
                    </w:r>
                  </w:p>
                </w:tc>
              </w:tr>
              <w:tr w:rsidR="00B0031B" w:rsidRPr="00B0031B" w14:paraId="2DE17D6F" w14:textId="77777777" w:rsidTr="00204506">
                <w:trPr>
                  <w:tblCellSpacing w:w="15" w:type="dxa"/>
                </w:trPr>
                <w:tc>
                  <w:tcPr>
                    <w:tcW w:w="290" w:type="pct"/>
                    <w:hideMark/>
                  </w:tcPr>
                  <w:p w14:paraId="1211D70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[30] </w:t>
                    </w:r>
                  </w:p>
                </w:tc>
                <w:tc>
                  <w:tcPr>
                    <w:tcW w:w="0" w:type="auto"/>
                    <w:hideMark/>
                  </w:tcPr>
                  <w:p w14:paraId="51726D8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Fan, D. Lei, C. Fang, C. Li, M. Wang, Y. Liu, Y. Bao, Y. Sun, J. Huang, Y. Guo, Y. Yu and S. Wang, "Perinatal Transmission of COVID-19 Associated SARS-CoV-2: Should We Worry?," </w:t>
                    </w:r>
                    <w:r w:rsidRPr="00B0031B">
                      <w:rPr>
                        <w:rFonts w:ascii="Arial" w:hAnsi="Arial" w:cs="Arial"/>
                        <w:i/>
                        <w:iCs/>
                        <w:lang w:val="en-GB"/>
                      </w:rPr>
                      <w:t xml:space="preserve">Clinical Infectious Diseases, </w:t>
                    </w:r>
                    <w:r w:rsidRPr="00B0031B">
                      <w:rPr>
                        <w:rFonts w:ascii="Arial" w:hAnsi="Arial" w:cs="Arial"/>
                        <w:lang w:val="en-GB"/>
                      </w:rPr>
                      <w:t xml:space="preserve">2020. </w:t>
                    </w:r>
                  </w:p>
                </w:tc>
              </w:tr>
              <w:tr w:rsidR="00B0031B" w:rsidRPr="00B0031B" w14:paraId="5C6B02AD" w14:textId="77777777" w:rsidTr="00204506">
                <w:trPr>
                  <w:tblCellSpacing w:w="15" w:type="dxa"/>
                </w:trPr>
                <w:tc>
                  <w:tcPr>
                    <w:tcW w:w="290" w:type="pct"/>
                    <w:hideMark/>
                  </w:tcPr>
                  <w:p w14:paraId="3E95E28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[31] </w:t>
                    </w:r>
                  </w:p>
                </w:tc>
                <w:tc>
                  <w:tcPr>
                    <w:tcW w:w="0" w:type="auto"/>
                    <w:hideMark/>
                  </w:tcPr>
                  <w:p w14:paraId="1720B27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M. Jin and Q. Tong, "Rhabdomyolysis as Potential Late Complication Associated with COVID-19," </w:t>
                    </w:r>
                    <w:r w:rsidRPr="00B0031B">
                      <w:rPr>
                        <w:rFonts w:ascii="Arial" w:hAnsi="Arial" w:cs="Arial"/>
                        <w:i/>
                        <w:iCs/>
                        <w:lang w:val="en-GB"/>
                      </w:rPr>
                      <w:t xml:space="preserve">Emerging Infectious Diseases, </w:t>
                    </w:r>
                    <w:r w:rsidRPr="00B0031B">
                      <w:rPr>
                        <w:rFonts w:ascii="Arial" w:hAnsi="Arial" w:cs="Arial"/>
                        <w:lang w:val="en-GB"/>
                      </w:rPr>
                      <w:t xml:space="preserve">vol. 26, no. 7, 2020. </w:t>
                    </w:r>
                  </w:p>
                </w:tc>
              </w:tr>
              <w:tr w:rsidR="00B0031B" w:rsidRPr="00B0031B" w14:paraId="68FCCF29" w14:textId="77777777" w:rsidTr="00204506">
                <w:trPr>
                  <w:tblCellSpacing w:w="15" w:type="dxa"/>
                </w:trPr>
                <w:tc>
                  <w:tcPr>
                    <w:tcW w:w="290" w:type="pct"/>
                    <w:hideMark/>
                  </w:tcPr>
                  <w:p w14:paraId="10528E5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[32] </w:t>
                    </w:r>
                  </w:p>
                </w:tc>
                <w:tc>
                  <w:tcPr>
                    <w:tcW w:w="0" w:type="auto"/>
                    <w:hideMark/>
                  </w:tcPr>
                  <w:p w14:paraId="4A2ADA12" w14:textId="77777777" w:rsidR="00B0031B" w:rsidRPr="00B0031B" w:rsidRDefault="00B0031B" w:rsidP="00204506">
                    <w:pPr>
                      <w:pStyle w:val="Bibliography"/>
                      <w:rPr>
                        <w:rFonts w:ascii="Arial" w:hAnsi="Arial" w:cs="Arial"/>
                        <w:lang w:val="en-GB"/>
                      </w:rPr>
                    </w:pPr>
                    <w:r w:rsidRPr="00B0031B">
                      <w:rPr>
                        <w:rFonts w:ascii="Arial" w:hAnsi="Arial" w:cs="Arial"/>
                        <w:lang w:val="en-GB"/>
                      </w:rPr>
                      <w:t>L. Zhu, X. Xu, K. Ma, J. Yang, H. Guan, S. Chen, Z. Chen and G. Chen, "Successful recovery of COVID</w:t>
                    </w:r>
                    <w:r w:rsidRPr="00B0031B">
                      <w:rPr>
                        <w:rFonts w:ascii="Cambria Math" w:hAnsi="Cambria Math" w:cs="Cambria Math"/>
                        <w:lang w:val="en-GB"/>
                      </w:rPr>
                      <w:t>‐</w:t>
                    </w:r>
                    <w:r w:rsidRPr="00B0031B">
                      <w:rPr>
                        <w:rFonts w:ascii="Arial" w:hAnsi="Arial" w:cs="Arial"/>
                        <w:lang w:val="en-GB"/>
                      </w:rPr>
                      <w:t>19 pneumonia in a renal transplant recipient with long</w:t>
                    </w:r>
                    <w:r w:rsidRPr="00B0031B">
                      <w:rPr>
                        <w:rFonts w:ascii="Cambria Math" w:hAnsi="Cambria Math" w:cs="Cambria Math"/>
                        <w:lang w:val="en-GB"/>
                      </w:rPr>
                      <w:t>‐</w:t>
                    </w:r>
                    <w:r w:rsidRPr="00B0031B">
                      <w:rPr>
                        <w:rFonts w:ascii="Arial" w:hAnsi="Arial" w:cs="Arial"/>
                        <w:lang w:val="en-GB"/>
                      </w:rPr>
                      <w:t xml:space="preserve">term immunosuppression," </w:t>
                    </w:r>
                    <w:r w:rsidRPr="00B0031B">
                      <w:rPr>
                        <w:rFonts w:ascii="Arial" w:hAnsi="Arial" w:cs="Arial"/>
                        <w:i/>
                        <w:iCs/>
                        <w:lang w:val="en-GB"/>
                      </w:rPr>
                      <w:t xml:space="preserve">American Journal of Transplantation, </w:t>
                    </w:r>
                    <w:r w:rsidRPr="00B0031B">
                      <w:rPr>
                        <w:rFonts w:ascii="Arial" w:hAnsi="Arial" w:cs="Arial"/>
                        <w:lang w:val="en-GB"/>
                      </w:rPr>
                      <w:t xml:space="preserve">p. ajt.15869, 17 3 2020. </w:t>
                    </w:r>
                  </w:p>
                </w:tc>
              </w:tr>
              <w:tr w:rsidR="00B0031B" w:rsidRPr="00B0031B" w14:paraId="3091E8EA" w14:textId="77777777" w:rsidTr="00204506">
                <w:trPr>
                  <w:tblCellSpacing w:w="15" w:type="dxa"/>
                </w:trPr>
                <w:tc>
                  <w:tcPr>
                    <w:tcW w:w="290" w:type="pct"/>
                    <w:hideMark/>
                  </w:tcPr>
                  <w:p w14:paraId="45A443F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[33] </w:t>
                    </w:r>
                  </w:p>
                </w:tc>
                <w:tc>
                  <w:tcPr>
                    <w:tcW w:w="0" w:type="auto"/>
                    <w:hideMark/>
                  </w:tcPr>
                  <w:p w14:paraId="49CF4B8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W. Liu, Q. Zhang, J. Chen, R. Xiang, H. Song, S. Shu, L. Chen, L. Liang, J. Zhou, L. You, P. Wu, B. Zhang, Y. Lu, L. Xia, L. Huang, Y. Yang, F. Liu, M. G. Semple, B. J. Cowling, K. Lan, Z. Sun, H. Yu and Y. Liu, "Detection of Covid-19 in Children in Early January 2020 in Wuhan, China," </w:t>
                    </w:r>
                    <w:r w:rsidRPr="00B0031B">
                      <w:rPr>
                        <w:rFonts w:ascii="Arial" w:hAnsi="Arial" w:cs="Arial"/>
                        <w:i/>
                        <w:iCs/>
                        <w:lang w:val="en-GB"/>
                      </w:rPr>
                      <w:t xml:space="preserve">New England Journal of Medicine, </w:t>
                    </w:r>
                    <w:r w:rsidRPr="00B0031B">
                      <w:rPr>
                        <w:rFonts w:ascii="Arial" w:hAnsi="Arial" w:cs="Arial"/>
                        <w:lang w:val="en-GB"/>
                      </w:rPr>
                      <w:t xml:space="preserve">12 3 2020. </w:t>
                    </w:r>
                  </w:p>
                </w:tc>
              </w:tr>
              <w:tr w:rsidR="00B0031B" w:rsidRPr="00B0031B" w14:paraId="2DBD9251" w14:textId="77777777" w:rsidTr="00204506">
                <w:trPr>
                  <w:tblCellSpacing w:w="15" w:type="dxa"/>
                </w:trPr>
                <w:tc>
                  <w:tcPr>
                    <w:tcW w:w="290" w:type="pct"/>
                    <w:hideMark/>
                  </w:tcPr>
                  <w:p w14:paraId="68A1358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[34] </w:t>
                    </w:r>
                  </w:p>
                </w:tc>
                <w:tc>
                  <w:tcPr>
                    <w:tcW w:w="0" w:type="auto"/>
                    <w:hideMark/>
                  </w:tcPr>
                  <w:p w14:paraId="0B8FFBD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A. Tang, Z.-d. Tong, H.-l. Wang, Y.-x. Dai, K.-f. Li, J.-n. Liu, W.-j. Wu, C. Yuan, M.-l. Yu, P. Li and J.-b. Yan, "Detection of Novel Coronavirus by RT-PCR in Stool Specimen from Asymptomatic Child, China," </w:t>
                    </w:r>
                    <w:r w:rsidRPr="00B0031B">
                      <w:rPr>
                        <w:rFonts w:ascii="Arial" w:hAnsi="Arial" w:cs="Arial"/>
                        <w:i/>
                        <w:iCs/>
                        <w:lang w:val="en-GB"/>
                      </w:rPr>
                      <w:t xml:space="preserve">Emerging Infectious Diseases, </w:t>
                    </w:r>
                    <w:r w:rsidRPr="00B0031B">
                      <w:rPr>
                        <w:rFonts w:ascii="Arial" w:hAnsi="Arial" w:cs="Arial"/>
                        <w:lang w:val="en-GB"/>
                      </w:rPr>
                      <w:t xml:space="preserve">vol. 26, no. 6, 6 2020. </w:t>
                    </w:r>
                  </w:p>
                </w:tc>
              </w:tr>
              <w:tr w:rsidR="00B0031B" w:rsidRPr="00B0031B" w14:paraId="72CECC87" w14:textId="77777777" w:rsidTr="00204506">
                <w:trPr>
                  <w:tblCellSpacing w:w="15" w:type="dxa"/>
                </w:trPr>
                <w:tc>
                  <w:tcPr>
                    <w:tcW w:w="290" w:type="pct"/>
                    <w:hideMark/>
                  </w:tcPr>
                  <w:p w14:paraId="5CA3092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[35] </w:t>
                    </w:r>
                  </w:p>
                </w:tc>
                <w:tc>
                  <w:tcPr>
                    <w:tcW w:w="0" w:type="auto"/>
                    <w:hideMark/>
                  </w:tcPr>
                  <w:p w14:paraId="75A26A2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Li, R. Zhao, S. Zheng, X. Chen, J. Wang, X. Sheng, J. Zhou, H. Cai, Q. Fang, F. Yu, J. Fan, K. Xu, Y. Chen and J. Sheng, "Lack of Vertical Transmission of Severe Acute Respiratory Syndrome Coronavirus 2, China," </w:t>
                    </w:r>
                    <w:r w:rsidRPr="00B0031B">
                      <w:rPr>
                        <w:rFonts w:ascii="Arial" w:hAnsi="Arial" w:cs="Arial"/>
                        <w:i/>
                        <w:iCs/>
                        <w:lang w:val="en-GB"/>
                      </w:rPr>
                      <w:t xml:space="preserve">Emerging Infectious Diseases, </w:t>
                    </w:r>
                    <w:r w:rsidRPr="00B0031B">
                      <w:rPr>
                        <w:rFonts w:ascii="Arial" w:hAnsi="Arial" w:cs="Arial"/>
                        <w:lang w:val="en-GB"/>
                      </w:rPr>
                      <w:t xml:space="preserve">vol. 26, no. 6, 6 2020. </w:t>
                    </w:r>
                  </w:p>
                </w:tc>
              </w:tr>
              <w:tr w:rsidR="00B0031B" w:rsidRPr="00B0031B" w14:paraId="7C63DB45" w14:textId="77777777" w:rsidTr="00204506">
                <w:trPr>
                  <w:tblCellSpacing w:w="15" w:type="dxa"/>
                </w:trPr>
                <w:tc>
                  <w:tcPr>
                    <w:tcW w:w="290" w:type="pct"/>
                    <w:hideMark/>
                  </w:tcPr>
                  <w:p w14:paraId="0289552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[36] </w:t>
                    </w:r>
                  </w:p>
                </w:tc>
                <w:tc>
                  <w:tcPr>
                    <w:tcW w:w="0" w:type="auto"/>
                    <w:hideMark/>
                  </w:tcPr>
                  <w:p w14:paraId="6994614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H. Xia, S. Zhao, Z. Wu, H. Luo, C. Zhou and X. Chen, </w:t>
                    </w:r>
                    <w:r w:rsidRPr="00B0031B">
                      <w:rPr>
                        <w:rFonts w:ascii="Arial" w:hAnsi="Arial" w:cs="Arial"/>
                        <w:i/>
                        <w:iCs/>
                        <w:lang w:val="en-GB"/>
                      </w:rPr>
                      <w:t xml:space="preserve">Emergency Caesarean delivery in a patient with confirmed coronavirus disease 2019 under spinal anaesthesia, </w:t>
                    </w:r>
                    <w:r w:rsidRPr="00B0031B">
                      <w:rPr>
                        <w:rFonts w:ascii="Arial" w:hAnsi="Arial" w:cs="Arial"/>
                        <w:lang w:val="en-GB"/>
                      </w:rPr>
                      <w:t xml:space="preserve">Elsevier Ltd, 2020. </w:t>
                    </w:r>
                  </w:p>
                </w:tc>
              </w:tr>
              <w:tr w:rsidR="00B0031B" w:rsidRPr="00B0031B" w14:paraId="384880C0" w14:textId="77777777" w:rsidTr="00204506">
                <w:trPr>
                  <w:tblCellSpacing w:w="15" w:type="dxa"/>
                </w:trPr>
                <w:tc>
                  <w:tcPr>
                    <w:tcW w:w="290" w:type="pct"/>
                    <w:hideMark/>
                  </w:tcPr>
                  <w:p w14:paraId="1DDFE30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[37] </w:t>
                    </w:r>
                  </w:p>
                </w:tc>
                <w:tc>
                  <w:tcPr>
                    <w:tcW w:w="0" w:type="auto"/>
                    <w:hideMark/>
                  </w:tcPr>
                  <w:p w14:paraId="31161C4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T. Lu and H. Pu, "Computed Tomography Manifestations of 5 Cases of the Novel Coronavirus Disease 2019 (COVID-19) Pneumonia From Patients Outside Wuhan," </w:t>
                    </w:r>
                    <w:r w:rsidRPr="00B0031B">
                      <w:rPr>
                        <w:rFonts w:ascii="Arial" w:hAnsi="Arial" w:cs="Arial"/>
                        <w:i/>
                        <w:iCs/>
                        <w:lang w:val="en-GB"/>
                      </w:rPr>
                      <w:t xml:space="preserve">Journal of Thoracic Imaging, </w:t>
                    </w:r>
                    <w:r w:rsidRPr="00B0031B">
                      <w:rPr>
                        <w:rFonts w:ascii="Arial" w:hAnsi="Arial" w:cs="Arial"/>
                        <w:lang w:val="en-GB"/>
                      </w:rPr>
                      <w:t xml:space="preserve">p. 1, 3 2020. </w:t>
                    </w:r>
                  </w:p>
                </w:tc>
              </w:tr>
              <w:tr w:rsidR="00B0031B" w:rsidRPr="00B0031B" w14:paraId="517791E8" w14:textId="77777777" w:rsidTr="00204506">
                <w:trPr>
                  <w:tblCellSpacing w:w="15" w:type="dxa"/>
                </w:trPr>
                <w:tc>
                  <w:tcPr>
                    <w:tcW w:w="290" w:type="pct"/>
                    <w:hideMark/>
                  </w:tcPr>
                  <w:p w14:paraId="50802A3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[38] </w:t>
                    </w:r>
                  </w:p>
                </w:tc>
                <w:tc>
                  <w:tcPr>
                    <w:tcW w:w="0" w:type="auto"/>
                    <w:hideMark/>
                  </w:tcPr>
                  <w:p w14:paraId="5FE0E32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T. Arashiro, K. Furukawa and A. Nakamura, "COVID-19 in 2 Persons with Mild Upper Respiratory Tract Symptoms on a Cruise Ship, Japan," </w:t>
                    </w:r>
                    <w:r w:rsidRPr="00B0031B">
                      <w:rPr>
                        <w:rFonts w:ascii="Arial" w:hAnsi="Arial" w:cs="Arial"/>
                        <w:i/>
                        <w:iCs/>
                        <w:lang w:val="en-GB"/>
                      </w:rPr>
                      <w:t xml:space="preserve">Emerging Infectious Diseases, </w:t>
                    </w:r>
                    <w:r w:rsidRPr="00B0031B">
                      <w:rPr>
                        <w:rFonts w:ascii="Arial" w:hAnsi="Arial" w:cs="Arial"/>
                        <w:lang w:val="en-GB"/>
                      </w:rPr>
                      <w:t xml:space="preserve">vol. 26, no. 6, 6 2020. </w:t>
                    </w:r>
                  </w:p>
                </w:tc>
              </w:tr>
              <w:tr w:rsidR="00B0031B" w:rsidRPr="00B0031B" w14:paraId="73873496" w14:textId="77777777" w:rsidTr="00204506">
                <w:trPr>
                  <w:tblCellSpacing w:w="15" w:type="dxa"/>
                </w:trPr>
                <w:tc>
                  <w:tcPr>
                    <w:tcW w:w="290" w:type="pct"/>
                    <w:hideMark/>
                  </w:tcPr>
                  <w:p w14:paraId="73254E5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[39] </w:t>
                    </w:r>
                  </w:p>
                </w:tc>
                <w:tc>
                  <w:tcPr>
                    <w:tcW w:w="0" w:type="auto"/>
                    <w:hideMark/>
                  </w:tcPr>
                  <w:p w14:paraId="793B505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T. Wu, S. C. Kang, W. Feng, H. Fu, X. H. Zhu, X. J. Wang, P. J. Dai, T. H. Wang, H. Bai, R. Xi, Q. Zhang, X. Xue and D. W. Xiang, "Biological characters analysis of COVID-19 patient accompanied with aplastic anemia," </w:t>
                    </w:r>
                    <w:r w:rsidRPr="00B0031B">
                      <w:rPr>
                        <w:rFonts w:ascii="Arial" w:hAnsi="Arial" w:cs="Arial"/>
                        <w:i/>
                        <w:iCs/>
                        <w:lang w:val="en-GB"/>
                      </w:rPr>
                      <w:t xml:space="preserve">Zhonghua Xue Ye Xue Za Zhi, </w:t>
                    </w:r>
                    <w:r w:rsidRPr="00B0031B">
                      <w:rPr>
                        <w:rFonts w:ascii="Arial" w:hAnsi="Arial" w:cs="Arial"/>
                        <w:lang w:val="en-GB"/>
                      </w:rPr>
                      <w:t xml:space="preserve">vol. 41, no. 0, p. E003, 8 3 2020. </w:t>
                    </w:r>
                  </w:p>
                </w:tc>
              </w:tr>
              <w:tr w:rsidR="00B0031B" w:rsidRPr="00B0031B" w14:paraId="62E21BA5" w14:textId="77777777" w:rsidTr="00204506">
                <w:trPr>
                  <w:tblCellSpacing w:w="15" w:type="dxa"/>
                </w:trPr>
                <w:tc>
                  <w:tcPr>
                    <w:tcW w:w="290" w:type="pct"/>
                    <w:hideMark/>
                  </w:tcPr>
                  <w:p w14:paraId="24F943D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[40] </w:t>
                    </w:r>
                  </w:p>
                </w:tc>
                <w:tc>
                  <w:tcPr>
                    <w:tcW w:w="0" w:type="auto"/>
                    <w:hideMark/>
                  </w:tcPr>
                  <w:p w14:paraId="09AD92B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Sun, H. Li, X.-X. Lu, H. Xiao, J. Ren, F.-R. Zhang and Z.-S. Liu, "Clinical features of severe pediatric patients with coronavirus disease 2019 in Wuhan: a single center’s observational study," </w:t>
                    </w:r>
                    <w:r w:rsidRPr="00B0031B">
                      <w:rPr>
                        <w:rFonts w:ascii="Arial" w:hAnsi="Arial" w:cs="Arial"/>
                        <w:i/>
                        <w:iCs/>
                        <w:lang w:val="en-GB"/>
                      </w:rPr>
                      <w:t xml:space="preserve">World Journal of Pediatrics, </w:t>
                    </w:r>
                    <w:r w:rsidRPr="00B0031B">
                      <w:rPr>
                        <w:rFonts w:ascii="Arial" w:hAnsi="Arial" w:cs="Arial"/>
                        <w:lang w:val="en-GB"/>
                      </w:rPr>
                      <w:t xml:space="preserve">pp. 1-9, 19 3 2020. </w:t>
                    </w:r>
                  </w:p>
                </w:tc>
              </w:tr>
              <w:tr w:rsidR="00B0031B" w:rsidRPr="00B0031B" w14:paraId="105E9EA9" w14:textId="77777777" w:rsidTr="00204506">
                <w:trPr>
                  <w:tblCellSpacing w:w="15" w:type="dxa"/>
                </w:trPr>
                <w:tc>
                  <w:tcPr>
                    <w:tcW w:w="290" w:type="pct"/>
                    <w:hideMark/>
                  </w:tcPr>
                  <w:p w14:paraId="174B666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[41] </w:t>
                    </w:r>
                  </w:p>
                </w:tc>
                <w:tc>
                  <w:tcPr>
                    <w:tcW w:w="0" w:type="auto"/>
                    <w:hideMark/>
                  </w:tcPr>
                  <w:p w14:paraId="42A35E1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L. Van Cuong, H. T. N. Giang, L. K. Linh, J. Shah, L. Van Sy, T. H. Hung, A. Reda, L. N. Truong, D. X. Tien and N. T. Huy, </w:t>
                    </w:r>
                    <w:r w:rsidRPr="00B0031B">
                      <w:rPr>
                        <w:rFonts w:ascii="Arial" w:hAnsi="Arial" w:cs="Arial"/>
                        <w:i/>
                        <w:iCs/>
                        <w:lang w:val="en-GB"/>
                      </w:rPr>
                      <w:t xml:space="preserve">The first Vietnamese case of COVID-19 acquired from China, </w:t>
                    </w:r>
                    <w:r w:rsidRPr="00B0031B">
                      <w:rPr>
                        <w:rFonts w:ascii="Arial" w:hAnsi="Arial" w:cs="Arial"/>
                        <w:lang w:val="en-GB"/>
                      </w:rPr>
                      <w:t>vol. 20, Lancet Publishing Group, 2020, pp. 408-409.</w:t>
                    </w:r>
                  </w:p>
                </w:tc>
              </w:tr>
              <w:tr w:rsidR="00B0031B" w:rsidRPr="00B0031B" w14:paraId="49CDD3AB" w14:textId="77777777" w:rsidTr="00204506">
                <w:trPr>
                  <w:tblCellSpacing w:w="15" w:type="dxa"/>
                </w:trPr>
                <w:tc>
                  <w:tcPr>
                    <w:tcW w:w="290" w:type="pct"/>
                    <w:hideMark/>
                  </w:tcPr>
                  <w:p w14:paraId="18F9733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[42] </w:t>
                    </w:r>
                  </w:p>
                </w:tc>
                <w:tc>
                  <w:tcPr>
                    <w:tcW w:w="0" w:type="auto"/>
                    <w:hideMark/>
                  </w:tcPr>
                  <w:p w14:paraId="34C6CDB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Lin, Y. Ding, B. Xie, Z. Sun, X. Li, Z. Chen and M. Niu, "Asymptomatic novel coronavirus pneumonia patient outside Wuhan: The value of CT images in the course of the disease," </w:t>
                    </w:r>
                    <w:r w:rsidRPr="00B0031B">
                      <w:rPr>
                        <w:rFonts w:ascii="Arial" w:hAnsi="Arial" w:cs="Arial"/>
                        <w:i/>
                        <w:iCs/>
                        <w:lang w:val="en-GB"/>
                      </w:rPr>
                      <w:t xml:space="preserve">Clinical Imaging, </w:t>
                    </w:r>
                    <w:r w:rsidRPr="00B0031B">
                      <w:rPr>
                        <w:rFonts w:ascii="Arial" w:hAnsi="Arial" w:cs="Arial"/>
                        <w:lang w:val="en-GB"/>
                      </w:rPr>
                      <w:t xml:space="preserve">vol. 63, pp. 7-9, 1 7 2020. </w:t>
                    </w:r>
                  </w:p>
                </w:tc>
              </w:tr>
              <w:tr w:rsidR="00B0031B" w:rsidRPr="00B0031B" w14:paraId="50BFBA80" w14:textId="77777777" w:rsidTr="00204506">
                <w:trPr>
                  <w:tblCellSpacing w:w="15" w:type="dxa"/>
                </w:trPr>
                <w:tc>
                  <w:tcPr>
                    <w:tcW w:w="290" w:type="pct"/>
                    <w:hideMark/>
                  </w:tcPr>
                  <w:p w14:paraId="783E353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[43] </w:t>
                    </w:r>
                  </w:p>
                </w:tc>
                <w:tc>
                  <w:tcPr>
                    <w:tcW w:w="0" w:type="auto"/>
                    <w:hideMark/>
                  </w:tcPr>
                  <w:p w14:paraId="058B6C2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B. Cao, Y. Wang, D. Wen, W. Liu, J. Wang, G. Fan, L. Ruan, B. Song, Y. Cai, M. Wei, X. Li, J. Xia, N. Chen, J. Xiang, T. Yu, T. Bai, X. Xie, L. Zhang, C. Li, Y. Yuan, H. Chen, H. Li, H. Huang, S. Tu, F. Gong, Y. Liu, Y. Wei, C. Dong, F. Zhou, X. Gu, J. Xu, Z. Liu, Y. Zhang, H. Li, L. Shang, K. Wang, K. Li, X. Zhou, X. Dong, Z. Qu, S. Lu, X. Hu, S. Ruan, S. Luo, J. Wu, L. Peng, F. Cheng, L. Pan, J. Zou, C. Jia, J. Wang, X. Liu, S. Wang, X. Wu, Q. Ge, J. He, H. Zhan, F. Qiu, L. Guo, C. Huang, T. Jaki, F. G. Hayden, P. W. Horby, D. Zhang and C. Wang, "A Trial of Lopinavir–Ritonavir in Adults Hospitalized with Severe Covid-19," </w:t>
                    </w:r>
                    <w:r w:rsidRPr="00B0031B">
                      <w:rPr>
                        <w:rFonts w:ascii="Arial" w:hAnsi="Arial" w:cs="Arial"/>
                        <w:i/>
                        <w:iCs/>
                        <w:lang w:val="en-GB"/>
                      </w:rPr>
                      <w:t xml:space="preserve">New England Journal of Medicine, </w:t>
                    </w:r>
                    <w:r w:rsidRPr="00B0031B">
                      <w:rPr>
                        <w:rFonts w:ascii="Arial" w:hAnsi="Arial" w:cs="Arial"/>
                        <w:lang w:val="en-GB"/>
                      </w:rPr>
                      <w:t xml:space="preserve">18 3 2020. </w:t>
                    </w:r>
                  </w:p>
                </w:tc>
              </w:tr>
              <w:tr w:rsidR="00B0031B" w:rsidRPr="00B0031B" w14:paraId="0823B17D" w14:textId="77777777" w:rsidTr="00204506">
                <w:trPr>
                  <w:tblCellSpacing w:w="15" w:type="dxa"/>
                </w:trPr>
                <w:tc>
                  <w:tcPr>
                    <w:tcW w:w="290" w:type="pct"/>
                    <w:hideMark/>
                  </w:tcPr>
                  <w:p w14:paraId="6662A72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[44] </w:t>
                    </w:r>
                  </w:p>
                </w:tc>
                <w:tc>
                  <w:tcPr>
                    <w:tcW w:w="0" w:type="auto"/>
                    <w:hideMark/>
                  </w:tcPr>
                  <w:p w14:paraId="71B3572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Huang, M. Tu, S. Wang, S. Chen, W. Zhou, D. Chen, L. Zhou, M. Wang, Y. Zhao, W. Zeng, Q. Huang, H. Xu, Z. Liu and L. Guo, "Clinical characteristics of laboratory confirmed positive cases of SARS-CoV-2 infection in Wuhan, China: A retrospective single center analysis," </w:t>
                    </w:r>
                    <w:r w:rsidRPr="00B0031B">
                      <w:rPr>
                        <w:rFonts w:ascii="Arial" w:hAnsi="Arial" w:cs="Arial"/>
                        <w:i/>
                        <w:iCs/>
                        <w:lang w:val="en-GB"/>
                      </w:rPr>
                      <w:t xml:space="preserve">Travel Medicine and Infectious Disease, </w:t>
                    </w:r>
                    <w:r w:rsidRPr="00B0031B">
                      <w:rPr>
                        <w:rFonts w:ascii="Arial" w:hAnsi="Arial" w:cs="Arial"/>
                        <w:lang w:val="en-GB"/>
                      </w:rPr>
                      <w:t xml:space="preserve">p. 101606, 27 2 2020. </w:t>
                    </w:r>
                  </w:p>
                </w:tc>
              </w:tr>
              <w:tr w:rsidR="00B0031B" w:rsidRPr="00B0031B" w14:paraId="6A6D6C8C" w14:textId="77777777" w:rsidTr="00204506">
                <w:trPr>
                  <w:tblCellSpacing w:w="15" w:type="dxa"/>
                </w:trPr>
                <w:tc>
                  <w:tcPr>
                    <w:tcW w:w="290" w:type="pct"/>
                    <w:hideMark/>
                  </w:tcPr>
                  <w:p w14:paraId="5C5CC9F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[45] </w:t>
                    </w:r>
                  </w:p>
                </w:tc>
                <w:tc>
                  <w:tcPr>
                    <w:tcW w:w="0" w:type="auto"/>
                    <w:hideMark/>
                  </w:tcPr>
                  <w:p w14:paraId="6EBD2CD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Wu, J. Liu, X. Zhao, C. Liu, W. Wang, D. Wang, W. Xu, C. Zhang, J. Yu, B. Jiang, H. Cao and L. Li, "Clinical Characteristics of Imported Cases of Coronavirus Disease 2019 (COVID-19) in Jiangsu Province: A Multicenter Descriptive Study," </w:t>
                    </w:r>
                    <w:r w:rsidRPr="00B0031B">
                      <w:rPr>
                        <w:rFonts w:ascii="Arial" w:hAnsi="Arial" w:cs="Arial"/>
                        <w:i/>
                        <w:iCs/>
                        <w:lang w:val="en-GB"/>
                      </w:rPr>
                      <w:t xml:space="preserve">Clinical Infectious Diseases, </w:t>
                    </w:r>
                    <w:r w:rsidRPr="00B0031B">
                      <w:rPr>
                        <w:rFonts w:ascii="Arial" w:hAnsi="Arial" w:cs="Arial"/>
                        <w:lang w:val="en-GB"/>
                      </w:rPr>
                      <w:t xml:space="preserve">pp. 1-7, 26 2 2020. </w:t>
                    </w:r>
                  </w:p>
                </w:tc>
              </w:tr>
              <w:tr w:rsidR="00B0031B" w:rsidRPr="00B0031B" w14:paraId="69DA2675" w14:textId="77777777" w:rsidTr="00204506">
                <w:trPr>
                  <w:tblCellSpacing w:w="15" w:type="dxa"/>
                </w:trPr>
                <w:tc>
                  <w:tcPr>
                    <w:tcW w:w="290" w:type="pct"/>
                    <w:hideMark/>
                  </w:tcPr>
                  <w:p w14:paraId="02EA253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[46] </w:t>
                    </w:r>
                  </w:p>
                </w:tc>
                <w:tc>
                  <w:tcPr>
                    <w:tcW w:w="0" w:type="auto"/>
                    <w:hideMark/>
                  </w:tcPr>
                  <w:p w14:paraId="6BA3114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Wang, Z. Zhou, J. Zhang, F. Zhu, Y. Tang and X. Shen, "A case of 2019 Novel Coronavirus in a pregnant woman with preterm delivery," </w:t>
                    </w:r>
                    <w:r w:rsidRPr="00B0031B">
                      <w:rPr>
                        <w:rFonts w:ascii="Arial" w:hAnsi="Arial" w:cs="Arial"/>
                        <w:i/>
                        <w:iCs/>
                        <w:lang w:val="en-GB"/>
                      </w:rPr>
                      <w:t xml:space="preserve">Clinical Infectious Diseases, </w:t>
                    </w:r>
                    <w:r w:rsidRPr="00B0031B">
                      <w:rPr>
                        <w:rFonts w:ascii="Arial" w:hAnsi="Arial" w:cs="Arial"/>
                        <w:lang w:val="en-GB"/>
                      </w:rPr>
                      <w:t xml:space="preserve">2020. </w:t>
                    </w:r>
                  </w:p>
                </w:tc>
              </w:tr>
              <w:tr w:rsidR="00B0031B" w:rsidRPr="00B0031B" w14:paraId="7CDF7784" w14:textId="77777777" w:rsidTr="00204506">
                <w:trPr>
                  <w:tblCellSpacing w:w="15" w:type="dxa"/>
                </w:trPr>
                <w:tc>
                  <w:tcPr>
                    <w:tcW w:w="290" w:type="pct"/>
                    <w:hideMark/>
                  </w:tcPr>
                  <w:p w14:paraId="710255A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[47] </w:t>
                    </w:r>
                  </w:p>
                </w:tc>
                <w:tc>
                  <w:tcPr>
                    <w:tcW w:w="0" w:type="auto"/>
                    <w:hideMark/>
                  </w:tcPr>
                  <w:p w14:paraId="019CF13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F. Zhou, T. Yu, R. Du, G. Fan, Y. Liu, Z. Liu, J. Xiang, Y. Wang, B. Song, X. Gu, L. Guan, Y. Wei, H. Li, X. Wu, J. Xu, S. Tu, Y. Zhang, H. Chen and B. Cao, "Clinical course and risk factors for mortality of adult inpatients with COVID-19 in Wuhan, China: a retrospective cohort study," </w:t>
                    </w:r>
                    <w:r w:rsidRPr="00B0031B">
                      <w:rPr>
                        <w:rFonts w:ascii="Arial" w:hAnsi="Arial" w:cs="Arial"/>
                        <w:i/>
                        <w:iCs/>
                        <w:lang w:val="en-GB"/>
                      </w:rPr>
                      <w:t xml:space="preserve">The Lancet, </w:t>
                    </w:r>
                    <w:r w:rsidRPr="00B0031B">
                      <w:rPr>
                        <w:rFonts w:ascii="Arial" w:hAnsi="Arial" w:cs="Arial"/>
                        <w:lang w:val="en-GB"/>
                      </w:rPr>
                      <w:t xml:space="preserve">vol. 395, no. 10229, pp. 1054-1062, 28 3 2020. </w:t>
                    </w:r>
                  </w:p>
                </w:tc>
              </w:tr>
              <w:tr w:rsidR="00B0031B" w:rsidRPr="00B0031B" w14:paraId="245C29F7" w14:textId="77777777" w:rsidTr="00204506">
                <w:trPr>
                  <w:tblCellSpacing w:w="15" w:type="dxa"/>
                </w:trPr>
                <w:tc>
                  <w:tcPr>
                    <w:tcW w:w="290" w:type="pct"/>
                    <w:hideMark/>
                  </w:tcPr>
                  <w:p w14:paraId="23F8F24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[48] </w:t>
                    </w:r>
                  </w:p>
                </w:tc>
                <w:tc>
                  <w:tcPr>
                    <w:tcW w:w="0" w:type="auto"/>
                    <w:hideMark/>
                  </w:tcPr>
                  <w:p w14:paraId="20742FD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G. Ye, Z. Pan, Y. Pan, Q. Deng, L. Chen, J. Li, Y. Li and X. Wang, "Clinical characteristics of severe acute respiratory syndrome coronavirus 2 reactivation," </w:t>
                    </w:r>
                    <w:r w:rsidRPr="00B0031B">
                      <w:rPr>
                        <w:rFonts w:ascii="Arial" w:hAnsi="Arial" w:cs="Arial"/>
                        <w:i/>
                        <w:iCs/>
                        <w:lang w:val="en-GB"/>
                      </w:rPr>
                      <w:t xml:space="preserve">Journal of Infection, </w:t>
                    </w:r>
                    <w:r w:rsidRPr="00B0031B">
                      <w:rPr>
                        <w:rFonts w:ascii="Arial" w:hAnsi="Arial" w:cs="Arial"/>
                        <w:lang w:val="en-GB"/>
                      </w:rPr>
                      <w:t xml:space="preserve">20 3 2020. </w:t>
                    </w:r>
                  </w:p>
                </w:tc>
              </w:tr>
              <w:tr w:rsidR="00B0031B" w:rsidRPr="00B0031B" w14:paraId="314601EA" w14:textId="77777777" w:rsidTr="00204506">
                <w:trPr>
                  <w:tblCellSpacing w:w="15" w:type="dxa"/>
                </w:trPr>
                <w:tc>
                  <w:tcPr>
                    <w:tcW w:w="290" w:type="pct"/>
                    <w:hideMark/>
                  </w:tcPr>
                  <w:p w14:paraId="7EC2C0E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[49] </w:t>
                    </w:r>
                  </w:p>
                </w:tc>
                <w:tc>
                  <w:tcPr>
                    <w:tcW w:w="0" w:type="auto"/>
                    <w:hideMark/>
                  </w:tcPr>
                  <w:p w14:paraId="106FEF8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W.-j. Guan, Z.-y. Ni, Y. Hu, W.-h. Liang, C.-q. Ou, J.-x. He, L. Liu, H. Shan, C.-l. Lei, D. S. Hui, B. Du, L.-j. Li, G. Zeng, K.-Y. Yuen, R.-c. Chen, C.-l. Tang, T. Wang, P.-y. Chen, J. Xiang, S.-y. Li, J.-l. Wang, Z.-j. Liang, Y.-x. Peng, L. Wei, Y. Liu, Y.-h. Hu, P. Peng, J.-m. Wang, J.-y. Liu, Z. Chen, G. Li, Z.-j. Zheng, S.-q. Qiu, J. Luo, C.-j. Ye, S.-y. Zhu and N.-s. Zhong, "Clinical Characteristics of Coronavirus Disease 2019 in China," </w:t>
                    </w:r>
                    <w:r w:rsidRPr="00B0031B">
                      <w:rPr>
                        <w:rFonts w:ascii="Arial" w:hAnsi="Arial" w:cs="Arial"/>
                        <w:i/>
                        <w:iCs/>
                        <w:lang w:val="en-GB"/>
                      </w:rPr>
                      <w:t xml:space="preserve">New England Journal of Medicine, </w:t>
                    </w:r>
                    <w:r w:rsidRPr="00B0031B">
                      <w:rPr>
                        <w:rFonts w:ascii="Arial" w:hAnsi="Arial" w:cs="Arial"/>
                        <w:lang w:val="en-GB"/>
                      </w:rPr>
                      <w:t xml:space="preserve">28 2 2020. </w:t>
                    </w:r>
                  </w:p>
                </w:tc>
              </w:tr>
              <w:tr w:rsidR="00B0031B" w:rsidRPr="00B0031B" w14:paraId="56FF8E3A" w14:textId="77777777" w:rsidTr="00204506">
                <w:trPr>
                  <w:tblCellSpacing w:w="15" w:type="dxa"/>
                </w:trPr>
                <w:tc>
                  <w:tcPr>
                    <w:tcW w:w="290" w:type="pct"/>
                    <w:hideMark/>
                  </w:tcPr>
                  <w:p w14:paraId="65C433F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[50] </w:t>
                    </w:r>
                  </w:p>
                </w:tc>
                <w:tc>
                  <w:tcPr>
                    <w:tcW w:w="0" w:type="auto"/>
                    <w:hideMark/>
                  </w:tcPr>
                  <w:p w14:paraId="330B63C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D. Wang, S. P. Zhang, Q. Z. Wei, M. M. Zhao, H. Mei, Z. L. Zhang and Y. Hu, "COVID-19 complicated with DIC: 2 cases report and literatures review," </w:t>
                    </w:r>
                    <w:r w:rsidRPr="00B0031B">
                      <w:rPr>
                        <w:rFonts w:ascii="Arial" w:hAnsi="Arial" w:cs="Arial"/>
                        <w:i/>
                        <w:iCs/>
                        <w:lang w:val="en-GB"/>
                      </w:rPr>
                      <w:t xml:space="preserve">Zhonghua Xue Ye Xue Za Zhi, </w:t>
                    </w:r>
                    <w:r w:rsidRPr="00B0031B">
                      <w:rPr>
                        <w:rFonts w:ascii="Arial" w:hAnsi="Arial" w:cs="Arial"/>
                        <w:lang w:val="en-GB"/>
                      </w:rPr>
                      <w:t xml:space="preserve">vol. 41, no. 0, p. E001, 5 3 2020. </w:t>
                    </w:r>
                  </w:p>
                </w:tc>
              </w:tr>
              <w:tr w:rsidR="00B0031B" w:rsidRPr="00B0031B" w14:paraId="357892B1" w14:textId="77777777" w:rsidTr="00204506">
                <w:trPr>
                  <w:tblCellSpacing w:w="15" w:type="dxa"/>
                </w:trPr>
                <w:tc>
                  <w:tcPr>
                    <w:tcW w:w="290" w:type="pct"/>
                    <w:hideMark/>
                  </w:tcPr>
                  <w:p w14:paraId="2500251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[51] </w:t>
                    </w:r>
                  </w:p>
                </w:tc>
                <w:tc>
                  <w:tcPr>
                    <w:tcW w:w="0" w:type="auto"/>
                    <w:hideMark/>
                  </w:tcPr>
                  <w:p w14:paraId="119C551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Chang, G. Mo, X. Yuan, Y. Tao, X. Peng, F. Wang, L. Xie, L. Sharma, C. S. Dela Cruz and E. Qin, "Time Kinetics of Viral Clearance and Resolution of Symptoms in Novel Coronavirus Infection," </w:t>
                    </w:r>
                    <w:r w:rsidRPr="00B0031B">
                      <w:rPr>
                        <w:rFonts w:ascii="Arial" w:hAnsi="Arial" w:cs="Arial"/>
                        <w:i/>
                        <w:iCs/>
                        <w:lang w:val="en-GB"/>
                      </w:rPr>
                      <w:t xml:space="preserve">American Journal of Respiratory and Critical Care Medicine, </w:t>
                    </w:r>
                    <w:r w:rsidRPr="00B0031B">
                      <w:rPr>
                        <w:rFonts w:ascii="Arial" w:hAnsi="Arial" w:cs="Arial"/>
                        <w:lang w:val="en-GB"/>
                      </w:rPr>
                      <w:t xml:space="preserve">23 3 2020. </w:t>
                    </w:r>
                  </w:p>
                </w:tc>
              </w:tr>
              <w:tr w:rsidR="00B0031B" w:rsidRPr="00B0031B" w14:paraId="14622B8D" w14:textId="77777777" w:rsidTr="00204506">
                <w:trPr>
                  <w:tblCellSpacing w:w="15" w:type="dxa"/>
                </w:trPr>
                <w:tc>
                  <w:tcPr>
                    <w:tcW w:w="290" w:type="pct"/>
                    <w:hideMark/>
                  </w:tcPr>
                  <w:p w14:paraId="6DA0738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[52] </w:t>
                    </w:r>
                  </w:p>
                </w:tc>
                <w:tc>
                  <w:tcPr>
                    <w:tcW w:w="0" w:type="auto"/>
                    <w:hideMark/>
                  </w:tcPr>
                  <w:p w14:paraId="3F7C089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Z. Hu, C. Song, C. Xu, G. Jin, Y. Chen, X. Xu, H. Ma, W. Chen, Y. Lin, Y. Zheng, J. Wang, Z. Hu, Y. Yi and H. Shen, "Clinical characteristics of 24 asymptomatic infections with COVID-19 screened among close contacts in Nanjing, China," </w:t>
                    </w:r>
                    <w:r w:rsidRPr="00B0031B">
                      <w:rPr>
                        <w:rFonts w:ascii="Arial" w:hAnsi="Arial" w:cs="Arial"/>
                        <w:i/>
                        <w:iCs/>
                        <w:lang w:val="en-GB"/>
                      </w:rPr>
                      <w:t xml:space="preserve">Science China Life Sciences, </w:t>
                    </w:r>
                    <w:r w:rsidRPr="00B0031B">
                      <w:rPr>
                        <w:rFonts w:ascii="Arial" w:hAnsi="Arial" w:cs="Arial"/>
                        <w:lang w:val="en-GB"/>
                      </w:rPr>
                      <w:t xml:space="preserve">pp. 1-6, 4 3 2020. </w:t>
                    </w:r>
                  </w:p>
                </w:tc>
              </w:tr>
              <w:tr w:rsidR="00B0031B" w:rsidRPr="00B0031B" w14:paraId="4E83A3D7" w14:textId="77777777" w:rsidTr="00204506">
                <w:trPr>
                  <w:tblCellSpacing w:w="15" w:type="dxa"/>
                </w:trPr>
                <w:tc>
                  <w:tcPr>
                    <w:tcW w:w="290" w:type="pct"/>
                    <w:hideMark/>
                  </w:tcPr>
                  <w:p w14:paraId="152D778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[53] </w:t>
                    </w:r>
                  </w:p>
                </w:tc>
                <w:tc>
                  <w:tcPr>
                    <w:tcW w:w="0" w:type="auto"/>
                    <w:hideMark/>
                  </w:tcPr>
                  <w:p w14:paraId="0C4F051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L. Deng, C. Li, Q. Zeng, X. Liu, X. Li, H. Zhang, Z. Hong and J. Xia, </w:t>
                    </w:r>
                    <w:r w:rsidRPr="00B0031B">
                      <w:rPr>
                        <w:rFonts w:ascii="Arial" w:hAnsi="Arial" w:cs="Arial"/>
                        <w:i/>
                        <w:iCs/>
                        <w:lang w:val="en-GB"/>
                      </w:rPr>
                      <w:t xml:space="preserve">Arbidol combined with LPV/r versus LPV/r alone against Corona Virus Disease 2019: A retrospective cohort study, </w:t>
                    </w:r>
                    <w:r w:rsidRPr="00B0031B">
                      <w:rPr>
                        <w:rFonts w:ascii="Arial" w:hAnsi="Arial" w:cs="Arial"/>
                        <w:lang w:val="en-GB"/>
                      </w:rPr>
                      <w:t xml:space="preserve">W.B. Saunders Ltd, 2020. </w:t>
                    </w:r>
                  </w:p>
                </w:tc>
              </w:tr>
              <w:tr w:rsidR="00B0031B" w:rsidRPr="00B0031B" w14:paraId="5C70D9F2" w14:textId="77777777" w:rsidTr="00204506">
                <w:trPr>
                  <w:tblCellSpacing w:w="15" w:type="dxa"/>
                </w:trPr>
                <w:tc>
                  <w:tcPr>
                    <w:tcW w:w="290" w:type="pct"/>
                    <w:hideMark/>
                  </w:tcPr>
                  <w:p w14:paraId="2B31507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[54] </w:t>
                    </w:r>
                  </w:p>
                </w:tc>
                <w:tc>
                  <w:tcPr>
                    <w:tcW w:w="0" w:type="auto"/>
                    <w:hideMark/>
                  </w:tcPr>
                  <w:p w14:paraId="1DE7B0A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Dong, Y.-y. Cao, X.-x. Lu, J.-j. Zhang, H. Du, Y.-q. Yan, C. A. Akdis and Y.-d. Gao, "Eleven faces of coronavirus disease 2019," </w:t>
                    </w:r>
                    <w:r w:rsidRPr="00B0031B">
                      <w:rPr>
                        <w:rFonts w:ascii="Arial" w:hAnsi="Arial" w:cs="Arial"/>
                        <w:i/>
                        <w:iCs/>
                        <w:lang w:val="en-GB"/>
                      </w:rPr>
                      <w:t xml:space="preserve">Allergy, </w:t>
                    </w:r>
                    <w:r w:rsidRPr="00B0031B">
                      <w:rPr>
                        <w:rFonts w:ascii="Arial" w:hAnsi="Arial" w:cs="Arial"/>
                        <w:lang w:val="en-GB"/>
                      </w:rPr>
                      <w:t xml:space="preserve">6 4 2020. </w:t>
                    </w:r>
                  </w:p>
                </w:tc>
              </w:tr>
              <w:tr w:rsidR="00B0031B" w:rsidRPr="00B0031B" w14:paraId="59FC57C3" w14:textId="77777777" w:rsidTr="00204506">
                <w:trPr>
                  <w:tblCellSpacing w:w="15" w:type="dxa"/>
                </w:trPr>
                <w:tc>
                  <w:tcPr>
                    <w:tcW w:w="290" w:type="pct"/>
                    <w:hideMark/>
                  </w:tcPr>
                  <w:p w14:paraId="70660C9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[55] </w:t>
                    </w:r>
                  </w:p>
                </w:tc>
                <w:tc>
                  <w:tcPr>
                    <w:tcW w:w="0" w:type="auto"/>
                    <w:hideMark/>
                  </w:tcPr>
                  <w:p w14:paraId="15FE5B2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Chen, T. Qi, L. Liu, Y. Ling, Z. Qian, T. Li, F. Li, Q. Xu, Y. Zhang, S. Xu, Z. Song, Y. Zeng, Y. Shen, Y. Shi, T. Zhu and H. Lu, "Clinical progression of patients with COVID-19 in Shanghai, China," </w:t>
                    </w:r>
                    <w:r w:rsidRPr="00B0031B">
                      <w:rPr>
                        <w:rFonts w:ascii="Arial" w:hAnsi="Arial" w:cs="Arial"/>
                        <w:i/>
                        <w:iCs/>
                        <w:lang w:val="en-GB"/>
                      </w:rPr>
                      <w:t xml:space="preserve">Journal of Infection, </w:t>
                    </w:r>
                    <w:r w:rsidRPr="00B0031B">
                      <w:rPr>
                        <w:rFonts w:ascii="Arial" w:hAnsi="Arial" w:cs="Arial"/>
                        <w:lang w:val="en-GB"/>
                      </w:rPr>
                      <w:t xml:space="preserve">3 2020. </w:t>
                    </w:r>
                  </w:p>
                </w:tc>
              </w:tr>
              <w:tr w:rsidR="00B0031B" w:rsidRPr="00B0031B" w14:paraId="5F4DE89B" w14:textId="77777777" w:rsidTr="00204506">
                <w:trPr>
                  <w:tblCellSpacing w:w="15" w:type="dxa"/>
                </w:trPr>
                <w:tc>
                  <w:tcPr>
                    <w:tcW w:w="290" w:type="pct"/>
                    <w:hideMark/>
                  </w:tcPr>
                  <w:p w14:paraId="40BFB73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[56] </w:t>
                    </w:r>
                  </w:p>
                </w:tc>
                <w:tc>
                  <w:tcPr>
                    <w:tcW w:w="0" w:type="auto"/>
                    <w:hideMark/>
                  </w:tcPr>
                  <w:p w14:paraId="15E3CD7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 Wang, L. Guo, L. Chen, W. Liu, Y. Cao, J. Zhang and L. Feng, "A Case Report of Neonatal 2019 Coronavirus Disease in China," </w:t>
                    </w:r>
                    <w:r w:rsidRPr="00B0031B">
                      <w:rPr>
                        <w:rFonts w:ascii="Arial" w:hAnsi="Arial" w:cs="Arial"/>
                        <w:i/>
                        <w:iCs/>
                        <w:lang w:val="en-GB"/>
                      </w:rPr>
                      <w:t xml:space="preserve">Clinical Infectious Diseases, </w:t>
                    </w:r>
                    <w:r w:rsidRPr="00B0031B">
                      <w:rPr>
                        <w:rFonts w:ascii="Arial" w:hAnsi="Arial" w:cs="Arial"/>
                        <w:lang w:val="en-GB"/>
                      </w:rPr>
                      <w:t xml:space="preserve">pp. 1-5, 12 3 2020. </w:t>
                    </w:r>
                  </w:p>
                </w:tc>
              </w:tr>
              <w:tr w:rsidR="00B0031B" w:rsidRPr="00B0031B" w14:paraId="375AB836" w14:textId="77777777" w:rsidTr="00204506">
                <w:trPr>
                  <w:tblCellSpacing w:w="15" w:type="dxa"/>
                </w:trPr>
                <w:tc>
                  <w:tcPr>
                    <w:tcW w:w="290" w:type="pct"/>
                    <w:hideMark/>
                  </w:tcPr>
                  <w:p w14:paraId="4AE159C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[57] </w:t>
                    </w:r>
                  </w:p>
                </w:tc>
                <w:tc>
                  <w:tcPr>
                    <w:tcW w:w="0" w:type="auto"/>
                    <w:hideMark/>
                  </w:tcPr>
                  <w:p w14:paraId="423CF39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Zhao, F. Yao, L. Wang, L. Zheng, Y. Gao, J. Ye, F. Guo, H. Zhao and R. Gao, "A comparative study on the clinical features of COVID-19 pneumonia to other pneumonias," </w:t>
                    </w:r>
                    <w:r w:rsidRPr="00B0031B">
                      <w:rPr>
                        <w:rFonts w:ascii="Arial" w:hAnsi="Arial" w:cs="Arial"/>
                        <w:i/>
                        <w:iCs/>
                        <w:lang w:val="en-GB"/>
                      </w:rPr>
                      <w:t xml:space="preserve">Clinical Infectious Diseases, </w:t>
                    </w:r>
                    <w:r w:rsidRPr="00B0031B">
                      <w:rPr>
                        <w:rFonts w:ascii="Arial" w:hAnsi="Arial" w:cs="Arial"/>
                        <w:lang w:val="en-GB"/>
                      </w:rPr>
                      <w:t xml:space="preserve">2020. </w:t>
                    </w:r>
                  </w:p>
                </w:tc>
              </w:tr>
              <w:tr w:rsidR="00B0031B" w:rsidRPr="00B0031B" w14:paraId="6AB5CF2D" w14:textId="77777777" w:rsidTr="00204506">
                <w:trPr>
                  <w:tblCellSpacing w:w="15" w:type="dxa"/>
                </w:trPr>
                <w:tc>
                  <w:tcPr>
                    <w:tcW w:w="290" w:type="pct"/>
                    <w:hideMark/>
                  </w:tcPr>
                  <w:p w14:paraId="2E59B1D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[58] </w:t>
                    </w:r>
                  </w:p>
                </w:tc>
                <w:tc>
                  <w:tcPr>
                    <w:tcW w:w="0" w:type="auto"/>
                    <w:hideMark/>
                  </w:tcPr>
                  <w:p w14:paraId="4208E7E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J.-f. Zhang, K. Yan, H.-h. Ye, J. Lin, J.-j. Zheng and T. Cai, "SARS-CoV-2 turned positive in a discharged patient with COVID-19 arouses concern regarding the present standard for discharge," </w:t>
                    </w:r>
                    <w:r w:rsidRPr="00B0031B">
                      <w:rPr>
                        <w:rFonts w:ascii="Arial" w:hAnsi="Arial" w:cs="Arial"/>
                        <w:i/>
                        <w:iCs/>
                        <w:lang w:val="en-GB"/>
                      </w:rPr>
                      <w:t xml:space="preserve">International Journal of Infectious Diseases, </w:t>
                    </w:r>
                    <w:r w:rsidRPr="00B0031B">
                      <w:rPr>
                        <w:rFonts w:ascii="Arial" w:hAnsi="Arial" w:cs="Arial"/>
                        <w:lang w:val="en-GB"/>
                      </w:rPr>
                      <w:t xml:space="preserve">19 3 2020. </w:t>
                    </w:r>
                  </w:p>
                </w:tc>
              </w:tr>
              <w:tr w:rsidR="00B0031B" w:rsidRPr="00B0031B" w14:paraId="431F0ECB" w14:textId="77777777" w:rsidTr="00204506">
                <w:trPr>
                  <w:tblCellSpacing w:w="15" w:type="dxa"/>
                </w:trPr>
                <w:tc>
                  <w:tcPr>
                    <w:tcW w:w="290" w:type="pct"/>
                    <w:hideMark/>
                  </w:tcPr>
                  <w:p w14:paraId="5BD9E30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[59] </w:t>
                    </w:r>
                  </w:p>
                </w:tc>
                <w:tc>
                  <w:tcPr>
                    <w:tcW w:w="0" w:type="auto"/>
                    <w:hideMark/>
                  </w:tcPr>
                  <w:p w14:paraId="50E6D8F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 Wan, Y. Xiang, W. Fang, Y. Zheng, B. Li, Y. Hu, C. Lang, D. Huang, Q. Sun, Y. Xiong, X. Huang, J. Lv, Y. Luo, L. Shen, H. Yang, G. Huang and R. Yang, "Clinical features and treatment of COVID-19 patients in northeast Chongqing," </w:t>
                    </w:r>
                    <w:r w:rsidRPr="00B0031B">
                      <w:rPr>
                        <w:rFonts w:ascii="Arial" w:hAnsi="Arial" w:cs="Arial"/>
                        <w:i/>
                        <w:iCs/>
                        <w:lang w:val="en-GB"/>
                      </w:rPr>
                      <w:t xml:space="preserve">Journal of Medical Virology, </w:t>
                    </w:r>
                    <w:r w:rsidRPr="00B0031B">
                      <w:rPr>
                        <w:rFonts w:ascii="Arial" w:hAnsi="Arial" w:cs="Arial"/>
                        <w:lang w:val="en-GB"/>
                      </w:rPr>
                      <w:t xml:space="preserve">1 4 2020. </w:t>
                    </w:r>
                  </w:p>
                </w:tc>
              </w:tr>
              <w:tr w:rsidR="00B0031B" w:rsidRPr="00B0031B" w14:paraId="10DB6CB2" w14:textId="77777777" w:rsidTr="00204506">
                <w:trPr>
                  <w:tblCellSpacing w:w="15" w:type="dxa"/>
                </w:trPr>
                <w:tc>
                  <w:tcPr>
                    <w:tcW w:w="290" w:type="pct"/>
                    <w:hideMark/>
                  </w:tcPr>
                  <w:p w14:paraId="1987540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[60] </w:t>
                    </w:r>
                  </w:p>
                </w:tc>
                <w:tc>
                  <w:tcPr>
                    <w:tcW w:w="0" w:type="auto"/>
                    <w:hideMark/>
                  </w:tcPr>
                  <w:p w14:paraId="77AF083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K. Liu, Y. Chen, R. Lin and K. Han, "Clinical features of COVID-19 in elderly patients: A comparison with young and middle-aged patients," </w:t>
                    </w:r>
                    <w:r w:rsidRPr="00B0031B">
                      <w:rPr>
                        <w:rFonts w:ascii="Arial" w:hAnsi="Arial" w:cs="Arial"/>
                        <w:i/>
                        <w:iCs/>
                        <w:lang w:val="en-GB"/>
                      </w:rPr>
                      <w:t xml:space="preserve">Journal of Infection, </w:t>
                    </w:r>
                    <w:r w:rsidRPr="00B0031B">
                      <w:rPr>
                        <w:rFonts w:ascii="Arial" w:hAnsi="Arial" w:cs="Arial"/>
                        <w:lang w:val="en-GB"/>
                      </w:rPr>
                      <w:t xml:space="preserve">27 3 2020. </w:t>
                    </w:r>
                  </w:p>
                </w:tc>
              </w:tr>
              <w:tr w:rsidR="00B0031B" w:rsidRPr="00B0031B" w14:paraId="2C898153" w14:textId="77777777" w:rsidTr="00204506">
                <w:trPr>
                  <w:tblCellSpacing w:w="15" w:type="dxa"/>
                </w:trPr>
                <w:tc>
                  <w:tcPr>
                    <w:tcW w:w="290" w:type="pct"/>
                    <w:hideMark/>
                  </w:tcPr>
                  <w:p w14:paraId="4CE5910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[61] </w:t>
                    </w:r>
                  </w:p>
                </w:tc>
                <w:tc>
                  <w:tcPr>
                    <w:tcW w:w="0" w:type="auto"/>
                    <w:hideMark/>
                  </w:tcPr>
                  <w:p w14:paraId="1DFA75E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W. Yang, Q. Cao, L. Qin, X. Wang, Z. Cheng, A. Pan, J. Dai, Q. Sun, F. Zhao, J. Qu and F. Yan, "Clinical characteristics and imaging manifestations of the 2019 novel coronavirus disease (COVID-19):A multi-center study in Wenzhou city, Zhejiang, China," </w:t>
                    </w:r>
                    <w:r w:rsidRPr="00B0031B">
                      <w:rPr>
                        <w:rFonts w:ascii="Arial" w:hAnsi="Arial" w:cs="Arial"/>
                        <w:i/>
                        <w:iCs/>
                        <w:lang w:val="en-GB"/>
                      </w:rPr>
                      <w:t xml:space="preserve">Journal of Infection, </w:t>
                    </w:r>
                    <w:r w:rsidRPr="00B0031B">
                      <w:rPr>
                        <w:rFonts w:ascii="Arial" w:hAnsi="Arial" w:cs="Arial"/>
                        <w:lang w:val="en-GB"/>
                      </w:rPr>
                      <w:t xml:space="preserve">vol. 80, no. 4, pp. 388-393, 1 4 2020. </w:t>
                    </w:r>
                  </w:p>
                </w:tc>
              </w:tr>
              <w:tr w:rsidR="00B0031B" w:rsidRPr="00B0031B" w14:paraId="15F1442F" w14:textId="77777777" w:rsidTr="00204506">
                <w:trPr>
                  <w:tblCellSpacing w:w="15" w:type="dxa"/>
                </w:trPr>
                <w:tc>
                  <w:tcPr>
                    <w:tcW w:w="290" w:type="pct"/>
                    <w:hideMark/>
                  </w:tcPr>
                  <w:p w14:paraId="32330A4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[62] </w:t>
                    </w:r>
                  </w:p>
                </w:tc>
                <w:tc>
                  <w:tcPr>
                    <w:tcW w:w="0" w:type="auto"/>
                    <w:hideMark/>
                  </w:tcPr>
                  <w:p w14:paraId="6B1EC17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Wu, X. Chen, Y. Cai, J. Xia, X. Zhou, S. Xu, H. Huang, L. Zhang, X. Zhou, C. Du, Y. Zhang, J. Song, S. Wang, Y. Chao, Z. Yang, J. Xu, X. Zhou, D. Chen, W. Xiong, L. Xu, F. Zhou, J. Jiang, C. Bai, J. Zheng and Y. Song, "Risk Factors Associated With Acute Respiratory Distress Syndrome and Death in Patients With Coronavirus Disease 2019 Pneumonia in Wuhan, China," </w:t>
                    </w:r>
                    <w:r w:rsidRPr="00B0031B">
                      <w:rPr>
                        <w:rFonts w:ascii="Arial" w:hAnsi="Arial" w:cs="Arial"/>
                        <w:i/>
                        <w:iCs/>
                        <w:lang w:val="en-GB"/>
                      </w:rPr>
                      <w:t xml:space="preserve">JAMA Internal Medicine, </w:t>
                    </w:r>
                    <w:r w:rsidRPr="00B0031B">
                      <w:rPr>
                        <w:rFonts w:ascii="Arial" w:hAnsi="Arial" w:cs="Arial"/>
                        <w:lang w:val="en-GB"/>
                      </w:rPr>
                      <w:t xml:space="preserve">13 3 2020. </w:t>
                    </w:r>
                  </w:p>
                </w:tc>
              </w:tr>
              <w:tr w:rsidR="00B0031B" w:rsidRPr="00B0031B" w14:paraId="718C50C4" w14:textId="77777777" w:rsidTr="00204506">
                <w:trPr>
                  <w:tblCellSpacing w:w="15" w:type="dxa"/>
                </w:trPr>
                <w:tc>
                  <w:tcPr>
                    <w:tcW w:w="290" w:type="pct"/>
                    <w:hideMark/>
                  </w:tcPr>
                  <w:p w14:paraId="63D1710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[63] </w:t>
                    </w:r>
                  </w:p>
                </w:tc>
                <w:tc>
                  <w:tcPr>
                    <w:tcW w:w="0" w:type="auto"/>
                    <w:hideMark/>
                  </w:tcPr>
                  <w:p w14:paraId="74EADF7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Song, P. Liu, X. L. Shi, Y. L. Chu, J. Zhang, J. Xia, X. Z. Gao, T. Qu and M. Y. Wang, </w:t>
                    </w:r>
                    <w:r w:rsidRPr="00B0031B">
                      <w:rPr>
                        <w:rFonts w:ascii="Arial" w:hAnsi="Arial" w:cs="Arial"/>
                        <w:i/>
                        <w:iCs/>
                        <w:lang w:val="en-GB"/>
                      </w:rPr>
                      <w:t xml:space="preserve">SARS-CoV-2 induced diarrhoea as onset symptom in patient with COVID-19, </w:t>
                    </w:r>
                    <w:r w:rsidRPr="00B0031B">
                      <w:rPr>
                        <w:rFonts w:ascii="Arial" w:hAnsi="Arial" w:cs="Arial"/>
                        <w:lang w:val="en-GB"/>
                      </w:rPr>
                      <w:t xml:space="preserve">BMJ Publishing Group, 2020. </w:t>
                    </w:r>
                  </w:p>
                </w:tc>
              </w:tr>
              <w:tr w:rsidR="00B0031B" w:rsidRPr="00B0031B" w14:paraId="05849D2D" w14:textId="77777777" w:rsidTr="00204506">
                <w:trPr>
                  <w:tblCellSpacing w:w="15" w:type="dxa"/>
                </w:trPr>
                <w:tc>
                  <w:tcPr>
                    <w:tcW w:w="290" w:type="pct"/>
                    <w:hideMark/>
                  </w:tcPr>
                  <w:p w14:paraId="2F035C6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[64] </w:t>
                    </w:r>
                  </w:p>
                </w:tc>
                <w:tc>
                  <w:tcPr>
                    <w:tcW w:w="0" w:type="auto"/>
                    <w:hideMark/>
                  </w:tcPr>
                  <w:p w14:paraId="2EFB9B6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W. He, J. S. Lai, J. Cheng, M. W. Wang, Y. J. Liu, Z. C. Xiao, C. Xu, S. S. Li and H. S. Zeng, "Impact of complicated myocardial injury on the clinical outcome of severe or critically ill COVID-19 patients," </w:t>
                    </w:r>
                    <w:r w:rsidRPr="00B0031B">
                      <w:rPr>
                        <w:rFonts w:ascii="Arial" w:hAnsi="Arial" w:cs="Arial"/>
                        <w:i/>
                        <w:iCs/>
                        <w:lang w:val="en-GB"/>
                      </w:rPr>
                      <w:t xml:space="preserve">Zhonghua Xin Xue Guan Bing Za Zhi, </w:t>
                    </w:r>
                    <w:r w:rsidRPr="00B0031B">
                      <w:rPr>
                        <w:rFonts w:ascii="Arial" w:hAnsi="Arial" w:cs="Arial"/>
                        <w:lang w:val="en-GB"/>
                      </w:rPr>
                      <w:t xml:space="preserve">vol. 48, no. 0, p. E011, 15 3 2020. </w:t>
                    </w:r>
                  </w:p>
                </w:tc>
              </w:tr>
              <w:tr w:rsidR="00B0031B" w:rsidRPr="00B0031B" w14:paraId="3B34ED6B" w14:textId="77777777" w:rsidTr="00204506">
                <w:trPr>
                  <w:tblCellSpacing w:w="15" w:type="dxa"/>
                </w:trPr>
                <w:tc>
                  <w:tcPr>
                    <w:tcW w:w="290" w:type="pct"/>
                    <w:hideMark/>
                  </w:tcPr>
                  <w:p w14:paraId="4B8E7F0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[65] </w:t>
                    </w:r>
                  </w:p>
                </w:tc>
                <w:tc>
                  <w:tcPr>
                    <w:tcW w:w="0" w:type="auto"/>
                    <w:hideMark/>
                  </w:tcPr>
                  <w:p w14:paraId="34ABBB1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Q. Ding, P. Lu, Y. Fan, Y. Xia and M. Liu, "The clinical characteristics of pneumonia patients coinfected with 2019 novel coronavirus and influenza virus in Wuhan, China," </w:t>
                    </w:r>
                    <w:r w:rsidRPr="00B0031B">
                      <w:rPr>
                        <w:rFonts w:ascii="Arial" w:hAnsi="Arial" w:cs="Arial"/>
                        <w:i/>
                        <w:iCs/>
                        <w:lang w:val="en-GB"/>
                      </w:rPr>
                      <w:t xml:space="preserve">Journal of Medical Virology, </w:t>
                    </w:r>
                    <w:r w:rsidRPr="00B0031B">
                      <w:rPr>
                        <w:rFonts w:ascii="Arial" w:hAnsi="Arial" w:cs="Arial"/>
                        <w:lang w:val="en-GB"/>
                      </w:rPr>
                      <w:t xml:space="preserve">30 3 2020. </w:t>
                    </w:r>
                  </w:p>
                </w:tc>
              </w:tr>
              <w:tr w:rsidR="00B0031B" w:rsidRPr="00B0031B" w14:paraId="573F412E" w14:textId="77777777" w:rsidTr="00204506">
                <w:trPr>
                  <w:tblCellSpacing w:w="15" w:type="dxa"/>
                </w:trPr>
                <w:tc>
                  <w:tcPr>
                    <w:tcW w:w="290" w:type="pct"/>
                    <w:hideMark/>
                  </w:tcPr>
                  <w:p w14:paraId="7885051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[66] </w:t>
                    </w:r>
                  </w:p>
                </w:tc>
                <w:tc>
                  <w:tcPr>
                    <w:tcW w:w="0" w:type="auto"/>
                    <w:hideMark/>
                  </w:tcPr>
                  <w:p w14:paraId="222096A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K. J. Goh, M. C. Choong, E. H. Cheong, S. Kalimuddin, S. Duu Wen, G. Chee Phua, K. Sing Chan, H. Mohideen Salahudeen and K. Goh Junyang, "Rapid Progression to Acute Respiratory Distress Syndrome: Review of Current Understanding of Critical Illness from COVID-19 Infection," </w:t>
                    </w:r>
                    <w:r w:rsidRPr="00B0031B">
                      <w:rPr>
                        <w:rFonts w:ascii="Arial" w:hAnsi="Arial" w:cs="Arial"/>
                        <w:i/>
                        <w:iCs/>
                        <w:lang w:val="en-GB"/>
                      </w:rPr>
                      <w:t xml:space="preserve">Ann Acad Med Singapore, </w:t>
                    </w:r>
                    <w:r w:rsidRPr="00B0031B">
                      <w:rPr>
                        <w:rFonts w:ascii="Arial" w:hAnsi="Arial" w:cs="Arial"/>
                        <w:lang w:val="en-GB"/>
                      </w:rPr>
                      <w:t xml:space="preserve">vol. 49, no. 3, pp. 1-9, 2020. </w:t>
                    </w:r>
                  </w:p>
                </w:tc>
              </w:tr>
              <w:tr w:rsidR="00B0031B" w:rsidRPr="00B0031B" w14:paraId="4241A001" w14:textId="77777777" w:rsidTr="00204506">
                <w:trPr>
                  <w:tblCellSpacing w:w="15" w:type="dxa"/>
                </w:trPr>
                <w:tc>
                  <w:tcPr>
                    <w:tcW w:w="290" w:type="pct"/>
                    <w:hideMark/>
                  </w:tcPr>
                  <w:p w14:paraId="30B45F5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[67] </w:t>
                    </w:r>
                  </w:p>
                </w:tc>
                <w:tc>
                  <w:tcPr>
                    <w:tcW w:w="0" w:type="auto"/>
                    <w:hideMark/>
                  </w:tcPr>
                  <w:p w14:paraId="12BB9B4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Hu, J. Chen, X. Jiang, S. Tao, Z. Zhen, C. Zhou and J. Wang, "CT imaging of two cases of one family cluster 2019 novel coronavirus (2019-nCoV) pneumonia: inconsistency between clinical symptoms amelioration and imaging sign progression," </w:t>
                    </w:r>
                    <w:r w:rsidRPr="00B0031B">
                      <w:rPr>
                        <w:rFonts w:ascii="Arial" w:hAnsi="Arial" w:cs="Arial"/>
                        <w:i/>
                        <w:iCs/>
                        <w:lang w:val="en-GB"/>
                      </w:rPr>
                      <w:t xml:space="preserve">Quantitative Imaging in Medicine and Surgery, </w:t>
                    </w:r>
                    <w:r w:rsidRPr="00B0031B">
                      <w:rPr>
                        <w:rFonts w:ascii="Arial" w:hAnsi="Arial" w:cs="Arial"/>
                        <w:lang w:val="en-GB"/>
                      </w:rPr>
                      <w:t xml:space="preserve">vol. 10, no. 2, pp. 508-510, 2 2020. </w:t>
                    </w:r>
                  </w:p>
                </w:tc>
              </w:tr>
              <w:tr w:rsidR="00B0031B" w:rsidRPr="00B0031B" w14:paraId="5AC596C4" w14:textId="77777777" w:rsidTr="00204506">
                <w:trPr>
                  <w:tblCellSpacing w:w="15" w:type="dxa"/>
                </w:trPr>
                <w:tc>
                  <w:tcPr>
                    <w:tcW w:w="290" w:type="pct"/>
                    <w:hideMark/>
                  </w:tcPr>
                  <w:p w14:paraId="6AA427B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[68] </w:t>
                    </w:r>
                  </w:p>
                </w:tc>
                <w:tc>
                  <w:tcPr>
                    <w:tcW w:w="0" w:type="auto"/>
                    <w:hideMark/>
                  </w:tcPr>
                  <w:p w14:paraId="3693AFA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R. Wen, Y. Sun and Q. S. Xing, </w:t>
                    </w:r>
                    <w:r w:rsidRPr="00B0031B">
                      <w:rPr>
                        <w:rFonts w:ascii="Arial" w:hAnsi="Arial" w:cs="Arial"/>
                        <w:i/>
                        <w:iCs/>
                        <w:lang w:val="en-GB"/>
                      </w:rPr>
                      <w:t xml:space="preserve">A patient with SARS-CoV-2 infection during pregnancy in Qingdao, China, </w:t>
                    </w:r>
                    <w:r w:rsidRPr="00B0031B">
                      <w:rPr>
                        <w:rFonts w:ascii="Arial" w:hAnsi="Arial" w:cs="Arial"/>
                        <w:lang w:val="en-GB"/>
                      </w:rPr>
                      <w:t xml:space="preserve">Elsevier Ltd, 2020. </w:t>
                    </w:r>
                  </w:p>
                </w:tc>
              </w:tr>
              <w:tr w:rsidR="00B0031B" w:rsidRPr="00B0031B" w14:paraId="7E3E17C9" w14:textId="77777777" w:rsidTr="00204506">
                <w:trPr>
                  <w:tblCellSpacing w:w="15" w:type="dxa"/>
                </w:trPr>
                <w:tc>
                  <w:tcPr>
                    <w:tcW w:w="290" w:type="pct"/>
                    <w:hideMark/>
                  </w:tcPr>
                  <w:p w14:paraId="6935D0E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[69] </w:t>
                    </w:r>
                  </w:p>
                </w:tc>
                <w:tc>
                  <w:tcPr>
                    <w:tcW w:w="0" w:type="auto"/>
                    <w:hideMark/>
                  </w:tcPr>
                  <w:p w14:paraId="509BA60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Z.-D. Tong, A. Tang, K.-F. Li, P. Li, H.-L. Wang, J.-P. Yi, Y.-L. Zhang and J.-B. Yan, "Potential Presymptomatic Transmission of SARS-CoV-2, Zhejiang Province, China, 2020," </w:t>
                    </w:r>
                    <w:r w:rsidRPr="00B0031B">
                      <w:rPr>
                        <w:rFonts w:ascii="Arial" w:hAnsi="Arial" w:cs="Arial"/>
                        <w:i/>
                        <w:iCs/>
                        <w:lang w:val="en-GB"/>
                      </w:rPr>
                      <w:t xml:space="preserve">Emerging Infectious Diseases, </w:t>
                    </w:r>
                    <w:r w:rsidRPr="00B0031B">
                      <w:rPr>
                        <w:rFonts w:ascii="Arial" w:hAnsi="Arial" w:cs="Arial"/>
                        <w:lang w:val="en-GB"/>
                      </w:rPr>
                      <w:t xml:space="preserve">vol. 26, no. 5, 5 2020. </w:t>
                    </w:r>
                  </w:p>
                </w:tc>
              </w:tr>
              <w:tr w:rsidR="00B0031B" w:rsidRPr="00B0031B" w14:paraId="7CCF88C7" w14:textId="77777777" w:rsidTr="00204506">
                <w:trPr>
                  <w:tblCellSpacing w:w="15" w:type="dxa"/>
                </w:trPr>
                <w:tc>
                  <w:tcPr>
                    <w:tcW w:w="290" w:type="pct"/>
                    <w:hideMark/>
                  </w:tcPr>
                  <w:p w14:paraId="2F237CC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[70] </w:t>
                    </w:r>
                  </w:p>
                </w:tc>
                <w:tc>
                  <w:tcPr>
                    <w:tcW w:w="0" w:type="auto"/>
                    <w:hideMark/>
                  </w:tcPr>
                  <w:p w14:paraId="7F766A0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N. Y. Lee, C. W. Li, H. P. Tsai, P. L. Chen, L. S. Syue, M. C. Li, C. S. Tsai, C. L. Lo, P. R. Hsueh and W. C. Ko, "A case of COVID-19 and pneumonia returning from Macau in Taiwan: Clinical course and anti-SARS-CoV-2 IgG dynamic," </w:t>
                    </w:r>
                    <w:r w:rsidRPr="00B0031B">
                      <w:rPr>
                        <w:rFonts w:ascii="Arial" w:hAnsi="Arial" w:cs="Arial"/>
                        <w:i/>
                        <w:iCs/>
                        <w:lang w:val="en-GB"/>
                      </w:rPr>
                      <w:t xml:space="preserve">Journal of Microbiology, Immunology and Infection, </w:t>
                    </w:r>
                    <w:r w:rsidRPr="00B0031B">
                      <w:rPr>
                        <w:rFonts w:ascii="Arial" w:hAnsi="Arial" w:cs="Arial"/>
                        <w:lang w:val="en-GB"/>
                      </w:rPr>
                      <w:t xml:space="preserve">10 3 2020. </w:t>
                    </w:r>
                  </w:p>
                </w:tc>
              </w:tr>
              <w:tr w:rsidR="00B0031B" w:rsidRPr="00B0031B" w14:paraId="3EEC91D5" w14:textId="77777777" w:rsidTr="00204506">
                <w:trPr>
                  <w:tblCellSpacing w:w="15" w:type="dxa"/>
                </w:trPr>
                <w:tc>
                  <w:tcPr>
                    <w:tcW w:w="290" w:type="pct"/>
                    <w:hideMark/>
                  </w:tcPr>
                  <w:p w14:paraId="40BF378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[71] </w:t>
                    </w:r>
                  </w:p>
                </w:tc>
                <w:tc>
                  <w:tcPr>
                    <w:tcW w:w="0" w:type="auto"/>
                    <w:hideMark/>
                  </w:tcPr>
                  <w:p w14:paraId="02C0F11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F. Liu, A. Xu, Y. Zhang, W. Xuan, T. Yan, K. Pan, W. Yu and J. Zhang, "Patients of COVID-19 may benefit from sustained lopinavir-combined regimen and the increase of eosinophil may predict the outcome of COVID-19 progression," </w:t>
                    </w:r>
                    <w:r w:rsidRPr="00B0031B">
                      <w:rPr>
                        <w:rFonts w:ascii="Arial" w:hAnsi="Arial" w:cs="Arial"/>
                        <w:i/>
                        <w:iCs/>
                        <w:lang w:val="en-GB"/>
                      </w:rPr>
                      <w:t xml:space="preserve">International Journal of Infectious Diseases, </w:t>
                    </w:r>
                    <w:r w:rsidRPr="00B0031B">
                      <w:rPr>
                        <w:rFonts w:ascii="Arial" w:hAnsi="Arial" w:cs="Arial"/>
                        <w:lang w:val="en-GB"/>
                      </w:rPr>
                      <w:t xml:space="preserve">12 3 2020. </w:t>
                    </w:r>
                  </w:p>
                </w:tc>
              </w:tr>
              <w:tr w:rsidR="00B0031B" w:rsidRPr="00B0031B" w14:paraId="78C53BFC" w14:textId="77777777" w:rsidTr="00204506">
                <w:trPr>
                  <w:tblCellSpacing w:w="15" w:type="dxa"/>
                </w:trPr>
                <w:tc>
                  <w:tcPr>
                    <w:tcW w:w="290" w:type="pct"/>
                    <w:hideMark/>
                  </w:tcPr>
                  <w:p w14:paraId="14A379D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[72] </w:t>
                    </w:r>
                  </w:p>
                </w:tc>
                <w:tc>
                  <w:tcPr>
                    <w:tcW w:w="0" w:type="auto"/>
                    <w:hideMark/>
                  </w:tcPr>
                  <w:p w14:paraId="5E86E9D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Z. Wang, B. Yang, Q. Li, ;. L. Wen and R. Zhang, "Clinical Features of 69 Cases with Coronavirus Disease 2019 in Wuhan, China," </w:t>
                    </w:r>
                    <w:r w:rsidRPr="00B0031B">
                      <w:rPr>
                        <w:rFonts w:ascii="Arial" w:hAnsi="Arial" w:cs="Arial"/>
                        <w:i/>
                        <w:iCs/>
                        <w:lang w:val="en-GB"/>
                      </w:rPr>
                      <w:t xml:space="preserve">Clinical Infectious Diseases, </w:t>
                    </w:r>
                    <w:r w:rsidRPr="00B0031B">
                      <w:rPr>
                        <w:rFonts w:ascii="Arial" w:hAnsi="Arial" w:cs="Arial"/>
                        <w:lang w:val="en-GB"/>
                      </w:rPr>
                      <w:t xml:space="preserve">16 3 2020. </w:t>
                    </w:r>
                  </w:p>
                </w:tc>
              </w:tr>
              <w:tr w:rsidR="00B0031B" w:rsidRPr="00B0031B" w14:paraId="2641A176" w14:textId="77777777" w:rsidTr="00204506">
                <w:trPr>
                  <w:tblCellSpacing w:w="15" w:type="dxa"/>
                </w:trPr>
                <w:tc>
                  <w:tcPr>
                    <w:tcW w:w="290" w:type="pct"/>
                    <w:hideMark/>
                  </w:tcPr>
                  <w:p w14:paraId="419B27C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[73] </w:t>
                    </w:r>
                  </w:p>
                </w:tc>
                <w:tc>
                  <w:tcPr>
                    <w:tcW w:w="0" w:type="auto"/>
                    <w:hideMark/>
                  </w:tcPr>
                  <w:p w14:paraId="7853146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F. Zheng, C. Liao, Q.-h. Fan, H.-b. Chen, X.-g. Zhao, Z.-g. Xie, X.-l. Li, C.-x. Chen, X.-x. Lu, Z.-s. Liu, W. Lu, C.-b. Chen, R. Jiao, A.-m. Zhang, J.-t. Wang, X.-w. Ding, Y.-g. Zeng, L.-p. Cheng, Q.-f. Huang, J. Wu, X.-c. Luo, Z.-j. Wang, Y.-y. Zhong, Y. Bai, X.-y. Wu and R.-m. Jin, "Clinical Characteristics of Children with Coronavirus Disease 2019 in Hubei, China," </w:t>
                    </w:r>
                    <w:r w:rsidRPr="00B0031B">
                      <w:rPr>
                        <w:rFonts w:ascii="Arial" w:hAnsi="Arial" w:cs="Arial"/>
                        <w:i/>
                        <w:iCs/>
                        <w:lang w:val="en-GB"/>
                      </w:rPr>
                      <w:t xml:space="preserve">Current Medical Science, </w:t>
                    </w:r>
                    <w:r w:rsidRPr="00B0031B">
                      <w:rPr>
                        <w:rFonts w:ascii="Arial" w:hAnsi="Arial" w:cs="Arial"/>
                        <w:lang w:val="en-GB"/>
                      </w:rPr>
                      <w:t xml:space="preserve">pp. 1-6, 24 3 2020. </w:t>
                    </w:r>
                  </w:p>
                </w:tc>
              </w:tr>
              <w:tr w:rsidR="00B0031B" w:rsidRPr="00B0031B" w14:paraId="0E1D9FC9" w14:textId="77777777" w:rsidTr="00204506">
                <w:trPr>
                  <w:tblCellSpacing w:w="15" w:type="dxa"/>
                </w:trPr>
                <w:tc>
                  <w:tcPr>
                    <w:tcW w:w="290" w:type="pct"/>
                    <w:hideMark/>
                  </w:tcPr>
                  <w:p w14:paraId="3EDBE5A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[74] </w:t>
                    </w:r>
                  </w:p>
                </w:tc>
                <w:tc>
                  <w:tcPr>
                    <w:tcW w:w="0" w:type="auto"/>
                    <w:hideMark/>
                  </w:tcPr>
                  <w:p w14:paraId="150579C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P. Mo, Y. Xing, Y. Xiao, L. Deng, Q. Zhao, H. Wang, Y. Xiong, Z. Cheng, S. Gao, K. Liang, M. Luo, T. Chen, S. Song, Z. Ma, X. Chen, R. Zheng, Q. Cao, F. Wang and Y. Zhang, "Clinical characteristics of refractory COVID-19 pneumonia in Wuhan, China," </w:t>
                    </w:r>
                    <w:r w:rsidRPr="00B0031B">
                      <w:rPr>
                        <w:rFonts w:ascii="Arial" w:hAnsi="Arial" w:cs="Arial"/>
                        <w:i/>
                        <w:iCs/>
                        <w:lang w:val="en-GB"/>
                      </w:rPr>
                      <w:t>Clinical Infectious Diseases.</w:t>
                    </w:r>
                    <w:r w:rsidRPr="00B0031B">
                      <w:rPr>
                        <w:rFonts w:ascii="Arial" w:hAnsi="Arial" w:cs="Arial"/>
                        <w:lang w:val="en-GB"/>
                      </w:rPr>
                      <w:t xml:space="preserve"> </w:t>
                    </w:r>
                  </w:p>
                </w:tc>
              </w:tr>
              <w:tr w:rsidR="00B0031B" w:rsidRPr="00B0031B" w14:paraId="6E4C4D9D" w14:textId="77777777" w:rsidTr="00204506">
                <w:trPr>
                  <w:tblCellSpacing w:w="15" w:type="dxa"/>
                </w:trPr>
                <w:tc>
                  <w:tcPr>
                    <w:tcW w:w="290" w:type="pct"/>
                    <w:hideMark/>
                  </w:tcPr>
                  <w:p w14:paraId="2187A95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[75] </w:t>
                    </w:r>
                  </w:p>
                </w:tc>
                <w:tc>
                  <w:tcPr>
                    <w:tcW w:w="0" w:type="auto"/>
                    <w:hideMark/>
                  </w:tcPr>
                  <w:p w14:paraId="6C78B88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H. Yao, T. Y. Li, Z. C. He, Y. F. Ping, H. W. Liu, S. C. Yu, H. M. Mou, L. H. Wang, H. R. Zhang, W. J. Fu, T. Luo, F. Liu, C. Chen, H. L. Xiao, H. T. Guo, S. Lin, D. F. Xiang, Y. Shi, Q. R. Li, X. Huang, Y. Cui, X. Z. Li, W. Tang, P. F. Pan, X. Q. Huang, Y. Q. Ding and X. W. Bian, "A pathological report of three COVID-19 cases by minimally invasive autopsies," </w:t>
                    </w:r>
                    <w:r w:rsidRPr="00B0031B">
                      <w:rPr>
                        <w:rFonts w:ascii="Arial" w:hAnsi="Arial" w:cs="Arial"/>
                        <w:i/>
                        <w:iCs/>
                        <w:lang w:val="en-GB"/>
                      </w:rPr>
                      <w:t xml:space="preserve">Zhonghua bing li xue za zhi = Chinese journal of pathology, </w:t>
                    </w:r>
                    <w:r w:rsidRPr="00B0031B">
                      <w:rPr>
                        <w:rFonts w:ascii="Arial" w:hAnsi="Arial" w:cs="Arial"/>
                        <w:lang w:val="en-GB"/>
                      </w:rPr>
                      <w:t xml:space="preserve">vol. 49, no. 0, p. E009, 15 3 2020. </w:t>
                    </w:r>
                  </w:p>
                </w:tc>
              </w:tr>
              <w:tr w:rsidR="00B0031B" w:rsidRPr="00B0031B" w14:paraId="23679571" w14:textId="77777777" w:rsidTr="00204506">
                <w:trPr>
                  <w:tblCellSpacing w:w="15" w:type="dxa"/>
                </w:trPr>
                <w:tc>
                  <w:tcPr>
                    <w:tcW w:w="290" w:type="pct"/>
                    <w:hideMark/>
                  </w:tcPr>
                  <w:p w14:paraId="004A64F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[76] </w:t>
                    </w:r>
                  </w:p>
                </w:tc>
                <w:tc>
                  <w:tcPr>
                    <w:tcW w:w="0" w:type="auto"/>
                    <w:hideMark/>
                  </w:tcPr>
                  <w:p w14:paraId="411024F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W. Hao and M. Li, </w:t>
                    </w:r>
                    <w:r w:rsidRPr="00B0031B">
                      <w:rPr>
                        <w:rFonts w:ascii="Arial" w:hAnsi="Arial" w:cs="Arial"/>
                        <w:i/>
                        <w:iCs/>
                        <w:lang w:val="en-GB"/>
                      </w:rPr>
                      <w:t xml:space="preserve">Clinical diagnostic value of CT imaging in COVID-19 with multiple negative RT-PCR testing, </w:t>
                    </w:r>
                    <w:r w:rsidRPr="00B0031B">
                      <w:rPr>
                        <w:rFonts w:ascii="Arial" w:hAnsi="Arial" w:cs="Arial"/>
                        <w:lang w:val="en-GB"/>
                      </w:rPr>
                      <w:t>Elsevier USA, 2020, p. 101627.</w:t>
                    </w:r>
                  </w:p>
                </w:tc>
              </w:tr>
              <w:tr w:rsidR="00B0031B" w:rsidRPr="00B0031B" w14:paraId="490099E9" w14:textId="77777777" w:rsidTr="00204506">
                <w:trPr>
                  <w:tblCellSpacing w:w="15" w:type="dxa"/>
                </w:trPr>
                <w:tc>
                  <w:tcPr>
                    <w:tcW w:w="290" w:type="pct"/>
                    <w:hideMark/>
                  </w:tcPr>
                  <w:p w14:paraId="57DCD34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[77] </w:t>
                    </w:r>
                  </w:p>
                </w:tc>
                <w:tc>
                  <w:tcPr>
                    <w:tcW w:w="0" w:type="auto"/>
                    <w:hideMark/>
                  </w:tcPr>
                  <w:p w14:paraId="4DA1888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K. J. Hill, D. C. D. Russell, D. S. Clifford, D. K. Templeton, D. C. L. Mackintosh, D. O. Koch and D. R. K. Sutherland, "The index case of SARS-CoV-2 in Scotland: a case report," </w:t>
                    </w:r>
                    <w:r w:rsidRPr="00B0031B">
                      <w:rPr>
                        <w:rFonts w:ascii="Arial" w:hAnsi="Arial" w:cs="Arial"/>
                        <w:i/>
                        <w:iCs/>
                        <w:lang w:val="en-GB"/>
                      </w:rPr>
                      <w:t xml:space="preserve">Journal of Infection, </w:t>
                    </w:r>
                    <w:r w:rsidRPr="00B0031B">
                      <w:rPr>
                        <w:rFonts w:ascii="Arial" w:hAnsi="Arial" w:cs="Arial"/>
                        <w:lang w:val="en-GB"/>
                      </w:rPr>
                      <w:t xml:space="preserve">21 3 2020. </w:t>
                    </w:r>
                  </w:p>
                </w:tc>
              </w:tr>
              <w:tr w:rsidR="00B0031B" w:rsidRPr="00B0031B" w14:paraId="64F8FF56" w14:textId="77777777" w:rsidTr="00204506">
                <w:trPr>
                  <w:tblCellSpacing w:w="15" w:type="dxa"/>
                </w:trPr>
                <w:tc>
                  <w:tcPr>
                    <w:tcW w:w="290" w:type="pct"/>
                    <w:hideMark/>
                  </w:tcPr>
                  <w:p w14:paraId="371D4FD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[78] </w:t>
                    </w:r>
                  </w:p>
                </w:tc>
                <w:tc>
                  <w:tcPr>
                    <w:tcW w:w="0" w:type="auto"/>
                    <w:hideMark/>
                  </w:tcPr>
                  <w:p w14:paraId="7A8BEC6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B. E. Young, S. W. X. Ong, S. Kalimuddin, J. G. Low, S. Y. Tan, J. Loh, O. T. Ng, K. Marimuthu, L. W. Ang, T. M. Mak, S. K. Lau, D. E. Anderson, K. S. Chan, T. Y. Tan, T. Y. Ng, L. Cui, Z. Said, L. Kurupatham, M. I. Chen, M. Chan, S. Vasoo, L. F. Wang, B. H. Tan, R. T. P. Lin, V. J. M. Lee, Y. S. Leo and D. C. Lye, "Epidemiologic Features and Clinical Course of Patients Infected with SARS-CoV-2 in Singapore," </w:t>
                    </w:r>
                    <w:r w:rsidRPr="00B0031B">
                      <w:rPr>
                        <w:rFonts w:ascii="Arial" w:hAnsi="Arial" w:cs="Arial"/>
                        <w:i/>
                        <w:iCs/>
                        <w:lang w:val="en-GB"/>
                      </w:rPr>
                      <w:t xml:space="preserve">JAMA - Journal of the American Medical Association, </w:t>
                    </w:r>
                    <w:r w:rsidRPr="00B0031B">
                      <w:rPr>
                        <w:rFonts w:ascii="Arial" w:hAnsi="Arial" w:cs="Arial"/>
                        <w:lang w:val="en-GB"/>
                      </w:rPr>
                      <w:t xml:space="preserve">2020. </w:t>
                    </w:r>
                  </w:p>
                </w:tc>
              </w:tr>
              <w:tr w:rsidR="00B0031B" w:rsidRPr="00B0031B" w14:paraId="43FF25DF" w14:textId="77777777" w:rsidTr="00204506">
                <w:trPr>
                  <w:tblCellSpacing w:w="15" w:type="dxa"/>
                </w:trPr>
                <w:tc>
                  <w:tcPr>
                    <w:tcW w:w="290" w:type="pct"/>
                    <w:hideMark/>
                  </w:tcPr>
                  <w:p w14:paraId="3F6870D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[79] </w:t>
                    </w:r>
                  </w:p>
                </w:tc>
                <w:tc>
                  <w:tcPr>
                    <w:tcW w:w="0" w:type="auto"/>
                    <w:hideMark/>
                  </w:tcPr>
                  <w:p w14:paraId="24BEBA5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Chen, W. Xu, Z. Lei, Z. Huang, J. Liu, Z. Gao and L. Peng, "Recurrence of positive SARS-CoV-2 RNA in COVID-19: A case report," </w:t>
                    </w:r>
                    <w:r w:rsidRPr="00B0031B">
                      <w:rPr>
                        <w:rFonts w:ascii="Arial" w:hAnsi="Arial" w:cs="Arial"/>
                        <w:i/>
                        <w:iCs/>
                        <w:lang w:val="en-GB"/>
                      </w:rPr>
                      <w:t xml:space="preserve">International Journal of Infectious Diseases, </w:t>
                    </w:r>
                    <w:r w:rsidRPr="00B0031B">
                      <w:rPr>
                        <w:rFonts w:ascii="Arial" w:hAnsi="Arial" w:cs="Arial"/>
                        <w:lang w:val="en-GB"/>
                      </w:rPr>
                      <w:t xml:space="preserve">vol. 93, pp. 297-299, 1 4 2020. </w:t>
                    </w:r>
                  </w:p>
                </w:tc>
              </w:tr>
              <w:tr w:rsidR="00B0031B" w:rsidRPr="00B0031B" w14:paraId="344CDF7D" w14:textId="77777777" w:rsidTr="00204506">
                <w:trPr>
                  <w:tblCellSpacing w:w="15" w:type="dxa"/>
                </w:trPr>
                <w:tc>
                  <w:tcPr>
                    <w:tcW w:w="290" w:type="pct"/>
                    <w:hideMark/>
                  </w:tcPr>
                  <w:p w14:paraId="2E5CB16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[80] </w:t>
                    </w:r>
                  </w:p>
                </w:tc>
                <w:tc>
                  <w:tcPr>
                    <w:tcW w:w="0" w:type="auto"/>
                    <w:hideMark/>
                  </w:tcPr>
                  <w:p w14:paraId="350FA58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H. Zhang, Y. Huang and C. Xie, "The Treatment and Outcome of a Lung Cancer Patient Infected with SARS-CoV-2," </w:t>
                    </w:r>
                    <w:r w:rsidRPr="00B0031B">
                      <w:rPr>
                        <w:rFonts w:ascii="Arial" w:hAnsi="Arial" w:cs="Arial"/>
                        <w:i/>
                        <w:iCs/>
                        <w:lang w:val="en-GB"/>
                      </w:rPr>
                      <w:t xml:space="preserve">Journal of Thoracic Oncology, </w:t>
                    </w:r>
                    <w:r w:rsidRPr="00B0031B">
                      <w:rPr>
                        <w:rFonts w:ascii="Arial" w:hAnsi="Arial" w:cs="Arial"/>
                        <w:lang w:val="en-GB"/>
                      </w:rPr>
                      <w:t xml:space="preserve">6 3 2020. </w:t>
                    </w:r>
                  </w:p>
                </w:tc>
              </w:tr>
              <w:tr w:rsidR="00B0031B" w:rsidRPr="00B0031B" w14:paraId="2356FC59" w14:textId="77777777" w:rsidTr="00204506">
                <w:trPr>
                  <w:tblCellSpacing w:w="15" w:type="dxa"/>
                </w:trPr>
                <w:tc>
                  <w:tcPr>
                    <w:tcW w:w="290" w:type="pct"/>
                    <w:hideMark/>
                  </w:tcPr>
                  <w:p w14:paraId="04269CE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[81] </w:t>
                    </w:r>
                  </w:p>
                </w:tc>
                <w:tc>
                  <w:tcPr>
                    <w:tcW w:w="0" w:type="auto"/>
                    <w:hideMark/>
                  </w:tcPr>
                  <w:p w14:paraId="585DD8E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Z.-R. Ruan, P. Gong, W. Han, M.-Q. Huang and M. Han, "A case of 2019 novel coronavirus infected pneumonia with twice negative 2019-nCoV nucleic acid testing within 8 days," </w:t>
                    </w:r>
                    <w:r w:rsidRPr="00B0031B">
                      <w:rPr>
                        <w:rFonts w:ascii="Arial" w:hAnsi="Arial" w:cs="Arial"/>
                        <w:i/>
                        <w:iCs/>
                        <w:lang w:val="en-GB"/>
                      </w:rPr>
                      <w:t xml:space="preserve">Chinese Medical Journal, </w:t>
                    </w:r>
                    <w:r w:rsidRPr="00B0031B">
                      <w:rPr>
                        <w:rFonts w:ascii="Arial" w:hAnsi="Arial" w:cs="Arial"/>
                        <w:lang w:val="en-GB"/>
                      </w:rPr>
                      <w:t xml:space="preserve">p. 1, 3 2020. </w:t>
                    </w:r>
                  </w:p>
                </w:tc>
              </w:tr>
              <w:tr w:rsidR="00B0031B" w:rsidRPr="00B0031B" w14:paraId="512A1C74" w14:textId="77777777" w:rsidTr="00204506">
                <w:trPr>
                  <w:tblCellSpacing w:w="15" w:type="dxa"/>
                </w:trPr>
                <w:tc>
                  <w:tcPr>
                    <w:tcW w:w="290" w:type="pct"/>
                    <w:hideMark/>
                  </w:tcPr>
                  <w:p w14:paraId="5B1BA16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[82] </w:t>
                    </w:r>
                  </w:p>
                </w:tc>
                <w:tc>
                  <w:tcPr>
                    <w:tcW w:w="0" w:type="auto"/>
                    <w:hideMark/>
                  </w:tcPr>
                  <w:p w14:paraId="4E0C83D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E. Nicastri, A. D’Abramo, G. Faggioni, R. De Santis, A. Mariano, L. Lepore, F. Molinari, G. Petralito, S. Fillo, D. Munzi, A. Corpolongo, L. Bordi, F. Carletti, C. Castiletti, F. Colavita, E. Lalle, N. Bevilacqua, M. L. Giancola, L. Scorzolini, S. Lanini, C. Palazzolo, A. De Domenico, M. A. Spinelli, P. Scognamiglio, P. Piredda, R. Iacomino, A. Mone, V. Puro, N. Petrosillo, A. Battistini, F. Vairo, F. Lista and G. Ippolito, "Coronavirus disease (COVID-19) in a paucisymptomatic patient: epidemiological and clinical challenge in settings with limited community transmission, Italy, February 2020," </w:t>
                    </w:r>
                    <w:r w:rsidRPr="00B0031B">
                      <w:rPr>
                        <w:rFonts w:ascii="Arial" w:hAnsi="Arial" w:cs="Arial"/>
                        <w:i/>
                        <w:iCs/>
                        <w:lang w:val="en-GB"/>
                      </w:rPr>
                      <w:t xml:space="preserve">Eurosurveillance, </w:t>
                    </w:r>
                    <w:r w:rsidRPr="00B0031B">
                      <w:rPr>
                        <w:rFonts w:ascii="Arial" w:hAnsi="Arial" w:cs="Arial"/>
                        <w:lang w:val="en-GB"/>
                      </w:rPr>
                      <w:t xml:space="preserve">vol. 25, no. 11, p. 2000230, 19 3 2020. </w:t>
                    </w:r>
                  </w:p>
                </w:tc>
              </w:tr>
              <w:tr w:rsidR="00B0031B" w:rsidRPr="00B0031B" w14:paraId="2F862C24" w14:textId="77777777" w:rsidTr="00204506">
                <w:trPr>
                  <w:tblCellSpacing w:w="15" w:type="dxa"/>
                </w:trPr>
                <w:tc>
                  <w:tcPr>
                    <w:tcW w:w="290" w:type="pct"/>
                    <w:hideMark/>
                  </w:tcPr>
                  <w:p w14:paraId="5792701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[83] </w:t>
                    </w:r>
                  </w:p>
                </w:tc>
                <w:tc>
                  <w:tcPr>
                    <w:tcW w:w="0" w:type="auto"/>
                    <w:hideMark/>
                  </w:tcPr>
                  <w:p w14:paraId="27E24BE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O. W. Hamer, B. Salzberger, J. Gebauer, C. Stroszczynski and M. Pfeifer, "CT morphology of COVID-19: Case report and review of literature," </w:t>
                    </w:r>
                    <w:r w:rsidRPr="00B0031B">
                      <w:rPr>
                        <w:rFonts w:ascii="Arial" w:hAnsi="Arial" w:cs="Arial"/>
                        <w:i/>
                        <w:iCs/>
                        <w:lang w:val="en-GB"/>
                      </w:rPr>
                      <w:t xml:space="preserve">RöFo - Fortschritte auf dem Gebiet der Röntgenstrahlen und der bildgebenden Verfahren, </w:t>
                    </w:r>
                    <w:r w:rsidRPr="00B0031B">
                      <w:rPr>
                        <w:rFonts w:ascii="Arial" w:hAnsi="Arial" w:cs="Arial"/>
                        <w:lang w:val="en-GB"/>
                      </w:rPr>
                      <w:t xml:space="preserve">26 3 2020. </w:t>
                    </w:r>
                  </w:p>
                </w:tc>
              </w:tr>
              <w:tr w:rsidR="00B0031B" w:rsidRPr="00B0031B" w14:paraId="6700C645" w14:textId="77777777" w:rsidTr="00204506">
                <w:trPr>
                  <w:tblCellSpacing w:w="15" w:type="dxa"/>
                </w:trPr>
                <w:tc>
                  <w:tcPr>
                    <w:tcW w:w="290" w:type="pct"/>
                    <w:hideMark/>
                  </w:tcPr>
                  <w:p w14:paraId="4958316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[84] </w:t>
                    </w:r>
                  </w:p>
                </w:tc>
                <w:tc>
                  <w:tcPr>
                    <w:tcW w:w="0" w:type="auto"/>
                    <w:hideMark/>
                  </w:tcPr>
                  <w:p w14:paraId="576C0B7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Z. Chen, H. Xiong, J. X. Li, H. Li, F. Tao, Y. T. Yang, B. Wu, W. Tang, J. X. Teng, Q. Fu and L. Yang, "COVID-19 with post-chemotherapy agranulocytosis in childhood acute leukemia: a case report," </w:t>
                    </w:r>
                    <w:r w:rsidRPr="00B0031B">
                      <w:rPr>
                        <w:rFonts w:ascii="Arial" w:hAnsi="Arial" w:cs="Arial"/>
                        <w:i/>
                        <w:iCs/>
                        <w:lang w:val="en-GB"/>
                      </w:rPr>
                      <w:t xml:space="preserve">Zhonghua Xue Ye Xue Za Zhi, </w:t>
                    </w:r>
                    <w:r w:rsidRPr="00B0031B">
                      <w:rPr>
                        <w:rFonts w:ascii="Arial" w:hAnsi="Arial" w:cs="Arial"/>
                        <w:lang w:val="en-GB"/>
                      </w:rPr>
                      <w:t xml:space="preserve">vol. 41, no. 0, p. E004, 9 3 2020. </w:t>
                    </w:r>
                  </w:p>
                </w:tc>
              </w:tr>
              <w:tr w:rsidR="00B0031B" w:rsidRPr="00B0031B" w14:paraId="5B4DE372" w14:textId="77777777" w:rsidTr="00204506">
                <w:trPr>
                  <w:tblCellSpacing w:w="15" w:type="dxa"/>
                </w:trPr>
                <w:tc>
                  <w:tcPr>
                    <w:tcW w:w="290" w:type="pct"/>
                    <w:hideMark/>
                  </w:tcPr>
                  <w:p w14:paraId="23C3307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[85] </w:t>
                    </w:r>
                  </w:p>
                </w:tc>
                <w:tc>
                  <w:tcPr>
                    <w:tcW w:w="0" w:type="auto"/>
                    <w:hideMark/>
                  </w:tcPr>
                  <w:p w14:paraId="12261DB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P. Gautret, J.-C. Lagier, P. Parola, V. T. Hoang, L. Meddeb, M. Mailhe, B. Doudier, J. Courjon, V. Giordanengo, V. E. Vieira, H. T. Dupont, S. Honoré, P. Colson, E. Chabrière, B. La Scola, J.-M. Rolain, P. Brouqui and D. Raoult, "Hydroxychloroquine and azithromycin as a treatment of COVID-19: results of an open-label non-randomized clinical trial," </w:t>
                    </w:r>
                    <w:r w:rsidRPr="00B0031B">
                      <w:rPr>
                        <w:rFonts w:ascii="Arial" w:hAnsi="Arial" w:cs="Arial"/>
                        <w:i/>
                        <w:iCs/>
                        <w:lang w:val="en-GB"/>
                      </w:rPr>
                      <w:t xml:space="preserve">International Journal of Antimicrobial Agents, </w:t>
                    </w:r>
                    <w:r w:rsidRPr="00B0031B">
                      <w:rPr>
                        <w:rFonts w:ascii="Arial" w:hAnsi="Arial" w:cs="Arial"/>
                        <w:lang w:val="en-GB"/>
                      </w:rPr>
                      <w:t xml:space="preserve">p. 105949, 20 3 2020. </w:t>
                    </w:r>
                  </w:p>
                </w:tc>
              </w:tr>
              <w:tr w:rsidR="00B0031B" w:rsidRPr="00B0031B" w14:paraId="5ADB19E4" w14:textId="77777777" w:rsidTr="00204506">
                <w:trPr>
                  <w:tblCellSpacing w:w="15" w:type="dxa"/>
                </w:trPr>
                <w:tc>
                  <w:tcPr>
                    <w:tcW w:w="290" w:type="pct"/>
                    <w:hideMark/>
                  </w:tcPr>
                  <w:p w14:paraId="561B659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[86] </w:t>
                    </w:r>
                  </w:p>
                </w:tc>
                <w:tc>
                  <w:tcPr>
                    <w:tcW w:w="0" w:type="auto"/>
                    <w:hideMark/>
                  </w:tcPr>
                  <w:p w14:paraId="7414BE7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W. Liu, Z.-W. Tao, W. Lei, Y. Ming-Li, L. Kui, Z. Ling, W. Shuang, D. Yan, L. Jing, H.-G. Liu, Y. Ming and H. Yi, "Analysis of factors associated with disease outcomes in hospitalized patients with 2019 novel coronavirus disease," </w:t>
                    </w:r>
                    <w:r w:rsidRPr="00B0031B">
                      <w:rPr>
                        <w:rFonts w:ascii="Arial" w:hAnsi="Arial" w:cs="Arial"/>
                        <w:i/>
                        <w:iCs/>
                        <w:lang w:val="en-GB"/>
                      </w:rPr>
                      <w:t xml:space="preserve">Chinese Medical Journal, </w:t>
                    </w:r>
                    <w:r w:rsidRPr="00B0031B">
                      <w:rPr>
                        <w:rFonts w:ascii="Arial" w:hAnsi="Arial" w:cs="Arial"/>
                        <w:lang w:val="en-GB"/>
                      </w:rPr>
                      <w:t xml:space="preserve">p. 1, 2 2020. </w:t>
                    </w:r>
                  </w:p>
                </w:tc>
              </w:tr>
              <w:tr w:rsidR="00B0031B" w:rsidRPr="00B0031B" w14:paraId="29670106" w14:textId="77777777" w:rsidTr="00204506">
                <w:trPr>
                  <w:tblCellSpacing w:w="15" w:type="dxa"/>
                </w:trPr>
                <w:tc>
                  <w:tcPr>
                    <w:tcW w:w="290" w:type="pct"/>
                    <w:hideMark/>
                  </w:tcPr>
                  <w:p w14:paraId="227D310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[87] </w:t>
                    </w:r>
                  </w:p>
                </w:tc>
                <w:tc>
                  <w:tcPr>
                    <w:tcW w:w="0" w:type="auto"/>
                    <w:hideMark/>
                  </w:tcPr>
                  <w:p w14:paraId="37CF5E7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M. Zheng, Y. Gao, G. Wang, G. Song, S. Liu, D. Sun, Y. Xu and Z. Tian, "Functional exhaustion of antiviral lymphocytes in COVID-19 patients," </w:t>
                    </w:r>
                    <w:r w:rsidRPr="00B0031B">
                      <w:rPr>
                        <w:rFonts w:ascii="Arial" w:hAnsi="Arial" w:cs="Arial"/>
                        <w:i/>
                        <w:iCs/>
                        <w:lang w:val="en-GB"/>
                      </w:rPr>
                      <w:t xml:space="preserve">Cellular &amp; Molecular Immunology, </w:t>
                    </w:r>
                    <w:r w:rsidRPr="00B0031B">
                      <w:rPr>
                        <w:rFonts w:ascii="Arial" w:hAnsi="Arial" w:cs="Arial"/>
                        <w:lang w:val="en-GB"/>
                      </w:rPr>
                      <w:t xml:space="preserve">pp. 1-3, 19 3 2020. </w:t>
                    </w:r>
                  </w:p>
                </w:tc>
              </w:tr>
              <w:tr w:rsidR="00B0031B" w:rsidRPr="00B0031B" w14:paraId="43E1D733" w14:textId="77777777" w:rsidTr="00204506">
                <w:trPr>
                  <w:tblCellSpacing w:w="15" w:type="dxa"/>
                </w:trPr>
                <w:tc>
                  <w:tcPr>
                    <w:tcW w:w="290" w:type="pct"/>
                    <w:hideMark/>
                  </w:tcPr>
                  <w:p w14:paraId="6F9F133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[88] </w:t>
                    </w:r>
                  </w:p>
                </w:tc>
                <w:tc>
                  <w:tcPr>
                    <w:tcW w:w="0" w:type="auto"/>
                    <w:hideMark/>
                  </w:tcPr>
                  <w:p w14:paraId="44B08B6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L. Su, X. Ma, H. Yu, Z. Zhang, P. Bian, Y. Han, J. Sun, Y. Liu, C. Yang, J. Geng, Z. Zhang and Z. Gai, "The different clinical characteristics of corona virus disease cases between children and their families in China – the character of children with COVID-19," </w:t>
                    </w:r>
                    <w:r w:rsidRPr="00B0031B">
                      <w:rPr>
                        <w:rFonts w:ascii="Arial" w:hAnsi="Arial" w:cs="Arial"/>
                        <w:i/>
                        <w:iCs/>
                        <w:lang w:val="en-GB"/>
                      </w:rPr>
                      <w:t xml:space="preserve">Emerging Microbes &amp; Infections, </w:t>
                    </w:r>
                    <w:r w:rsidRPr="00B0031B">
                      <w:rPr>
                        <w:rFonts w:ascii="Arial" w:hAnsi="Arial" w:cs="Arial"/>
                        <w:lang w:val="en-GB"/>
                      </w:rPr>
                      <w:t xml:space="preserve">vol. 9, no. 1, pp. 707-713, 1 1 2020. </w:t>
                    </w:r>
                  </w:p>
                </w:tc>
              </w:tr>
              <w:tr w:rsidR="00B0031B" w:rsidRPr="00B0031B" w14:paraId="02579219" w14:textId="77777777" w:rsidTr="00204506">
                <w:trPr>
                  <w:tblCellSpacing w:w="15" w:type="dxa"/>
                </w:trPr>
                <w:tc>
                  <w:tcPr>
                    <w:tcW w:w="290" w:type="pct"/>
                    <w:hideMark/>
                  </w:tcPr>
                  <w:p w14:paraId="4A098A0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[89] </w:t>
                    </w:r>
                  </w:p>
                </w:tc>
                <w:tc>
                  <w:tcPr>
                    <w:tcW w:w="0" w:type="auto"/>
                    <w:hideMark/>
                  </w:tcPr>
                  <w:p w14:paraId="6B00375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Y. Kim, J. H. Ko, Y. Kim, Y. J. Kim, J. M. Kim, Y. S. Chung, H. M. Kim, M. G. Han, S. Y. Kim and B. S. Chin, "Viral load kinetics of SARS-CoV-2 infection in first two patients in Korea," </w:t>
                    </w:r>
                    <w:r w:rsidRPr="00B0031B">
                      <w:rPr>
                        <w:rFonts w:ascii="Arial" w:hAnsi="Arial" w:cs="Arial"/>
                        <w:i/>
                        <w:iCs/>
                        <w:lang w:val="en-GB"/>
                      </w:rPr>
                      <w:t xml:space="preserve">Journal of Korean Medical Science, </w:t>
                    </w:r>
                    <w:r w:rsidRPr="00B0031B">
                      <w:rPr>
                        <w:rFonts w:ascii="Arial" w:hAnsi="Arial" w:cs="Arial"/>
                        <w:lang w:val="en-GB"/>
                      </w:rPr>
                      <w:t xml:space="preserve">vol. 35, no. 7, 24 2 2020. </w:t>
                    </w:r>
                  </w:p>
                </w:tc>
              </w:tr>
              <w:tr w:rsidR="00B0031B" w:rsidRPr="00B0031B" w14:paraId="16E07C4A" w14:textId="77777777" w:rsidTr="00204506">
                <w:trPr>
                  <w:tblCellSpacing w:w="15" w:type="dxa"/>
                </w:trPr>
                <w:tc>
                  <w:tcPr>
                    <w:tcW w:w="290" w:type="pct"/>
                    <w:hideMark/>
                  </w:tcPr>
                  <w:p w14:paraId="748C70D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[90] </w:t>
                    </w:r>
                  </w:p>
                </w:tc>
                <w:tc>
                  <w:tcPr>
                    <w:tcW w:w="0" w:type="auto"/>
                    <w:hideMark/>
                  </w:tcPr>
                  <w:p w14:paraId="4AD2DFC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H. T. Le, L. V. Nguyen, D. M. Tran, H. T. Do, H. T. Tran, Y. T. Le and P. H. Phan, "The first infant case of COVID-19 acquired from a secondary transmission in Vietnam," </w:t>
                    </w:r>
                    <w:r w:rsidRPr="00B0031B">
                      <w:rPr>
                        <w:rFonts w:ascii="Arial" w:hAnsi="Arial" w:cs="Arial"/>
                        <w:i/>
                        <w:iCs/>
                        <w:lang w:val="en-GB"/>
                      </w:rPr>
                      <w:t xml:space="preserve">The Lancet Child &amp; Adolescent Health, </w:t>
                    </w:r>
                    <w:r w:rsidRPr="00B0031B">
                      <w:rPr>
                        <w:rFonts w:ascii="Arial" w:hAnsi="Arial" w:cs="Arial"/>
                        <w:lang w:val="en-GB"/>
                      </w:rPr>
                      <w:t xml:space="preserve">23 3 2020. </w:t>
                    </w:r>
                  </w:p>
                </w:tc>
              </w:tr>
              <w:tr w:rsidR="00B0031B" w:rsidRPr="00B0031B" w14:paraId="40960270" w14:textId="77777777" w:rsidTr="00204506">
                <w:trPr>
                  <w:tblCellSpacing w:w="15" w:type="dxa"/>
                </w:trPr>
                <w:tc>
                  <w:tcPr>
                    <w:tcW w:w="290" w:type="pct"/>
                    <w:hideMark/>
                  </w:tcPr>
                  <w:p w14:paraId="3D0CDAE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[91] </w:t>
                    </w:r>
                  </w:p>
                </w:tc>
                <w:tc>
                  <w:tcPr>
                    <w:tcW w:w="0" w:type="auto"/>
                    <w:hideMark/>
                  </w:tcPr>
                  <w:p w14:paraId="3137B13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Deng, W. Liu, K. Liu, Y.-Y. Fang, J. Shang, L. zhou, K. Wang, F. Leng, S. Wei, L. Chen and H.-G. Liu, "Clinical characteristics of fatal and recovered cases of coronavirus disease 2019 (COVID-19) in Wuhan, China," </w:t>
                    </w:r>
                    <w:r w:rsidRPr="00B0031B">
                      <w:rPr>
                        <w:rFonts w:ascii="Arial" w:hAnsi="Arial" w:cs="Arial"/>
                        <w:i/>
                        <w:iCs/>
                        <w:lang w:val="en-GB"/>
                      </w:rPr>
                      <w:t xml:space="preserve">Chinese Medical Journal, </w:t>
                    </w:r>
                    <w:r w:rsidRPr="00B0031B">
                      <w:rPr>
                        <w:rFonts w:ascii="Arial" w:hAnsi="Arial" w:cs="Arial"/>
                        <w:lang w:val="en-GB"/>
                      </w:rPr>
                      <w:t xml:space="preserve">p. 1, 3 2020. </w:t>
                    </w:r>
                  </w:p>
                </w:tc>
              </w:tr>
              <w:tr w:rsidR="00B0031B" w:rsidRPr="00B0031B" w14:paraId="1E8FE979" w14:textId="77777777" w:rsidTr="00204506">
                <w:trPr>
                  <w:tblCellSpacing w:w="15" w:type="dxa"/>
                </w:trPr>
                <w:tc>
                  <w:tcPr>
                    <w:tcW w:w="290" w:type="pct"/>
                    <w:hideMark/>
                  </w:tcPr>
                  <w:p w14:paraId="55E867C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[92] </w:t>
                    </w:r>
                  </w:p>
                </w:tc>
                <w:tc>
                  <w:tcPr>
                    <w:tcW w:w="0" w:type="auto"/>
                    <w:hideMark/>
                  </w:tcPr>
                  <w:p w14:paraId="4FE1A55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 H. Mousavi, J. Shah, H. T. N. Giang, T. M. A. Al-Ahdal, S. U. Zahid, F. Temory, F. M. Paikan, S. Karimzadeh and N. T. Huy, "The first COVID-19 case in Afghanistan acquired from Iran," </w:t>
                    </w:r>
                    <w:r w:rsidRPr="00B0031B">
                      <w:rPr>
                        <w:rFonts w:ascii="Arial" w:hAnsi="Arial" w:cs="Arial"/>
                        <w:i/>
                        <w:iCs/>
                        <w:lang w:val="en-GB"/>
                      </w:rPr>
                      <w:t xml:space="preserve">The Lancet Infectious Diseases, </w:t>
                    </w:r>
                    <w:r w:rsidRPr="00B0031B">
                      <w:rPr>
                        <w:rFonts w:ascii="Arial" w:hAnsi="Arial" w:cs="Arial"/>
                        <w:lang w:val="en-GB"/>
                      </w:rPr>
                      <w:t xml:space="preserve">23 3 2020. </w:t>
                    </w:r>
                  </w:p>
                </w:tc>
              </w:tr>
              <w:tr w:rsidR="00B0031B" w:rsidRPr="00B0031B" w14:paraId="2019F5F4" w14:textId="77777777" w:rsidTr="00204506">
                <w:trPr>
                  <w:tblCellSpacing w:w="15" w:type="dxa"/>
                </w:trPr>
                <w:tc>
                  <w:tcPr>
                    <w:tcW w:w="290" w:type="pct"/>
                    <w:hideMark/>
                  </w:tcPr>
                  <w:p w14:paraId="11FC80A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[93] </w:t>
                    </w:r>
                  </w:p>
                </w:tc>
                <w:tc>
                  <w:tcPr>
                    <w:tcW w:w="0" w:type="auto"/>
                    <w:hideMark/>
                  </w:tcPr>
                  <w:p w14:paraId="1EE05B4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Ding, C. Zhu and W. Yao, "A cured patient with 2019-nCoV pneumonia," </w:t>
                    </w:r>
                    <w:r w:rsidRPr="00B0031B">
                      <w:rPr>
                        <w:rFonts w:ascii="Arial" w:hAnsi="Arial" w:cs="Arial"/>
                        <w:i/>
                        <w:iCs/>
                        <w:lang w:val="en-GB"/>
                      </w:rPr>
                      <w:t xml:space="preserve">The American Journal of Medicine, </w:t>
                    </w:r>
                    <w:r w:rsidRPr="00B0031B">
                      <w:rPr>
                        <w:rFonts w:ascii="Arial" w:hAnsi="Arial" w:cs="Arial"/>
                        <w:lang w:val="en-GB"/>
                      </w:rPr>
                      <w:t xml:space="preserve">20 3 2020. </w:t>
                    </w:r>
                  </w:p>
                </w:tc>
              </w:tr>
              <w:tr w:rsidR="00B0031B" w:rsidRPr="00B0031B" w14:paraId="4D9C8300" w14:textId="77777777" w:rsidTr="00204506">
                <w:trPr>
                  <w:tblCellSpacing w:w="15" w:type="dxa"/>
                </w:trPr>
                <w:tc>
                  <w:tcPr>
                    <w:tcW w:w="290" w:type="pct"/>
                    <w:hideMark/>
                  </w:tcPr>
                  <w:p w14:paraId="1EFD589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[94] </w:t>
                    </w:r>
                  </w:p>
                </w:tc>
                <w:tc>
                  <w:tcPr>
                    <w:tcW w:w="0" w:type="auto"/>
                    <w:hideMark/>
                  </w:tcPr>
                  <w:p w14:paraId="783CBFF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P. An and M. Zhang, "Novel coronavirus SARS-CoV-2: familial spread resulting in COVID-19 pneumonia in a pediatric patient," </w:t>
                    </w:r>
                    <w:r w:rsidRPr="00B0031B">
                      <w:rPr>
                        <w:rFonts w:ascii="Arial" w:hAnsi="Arial" w:cs="Arial"/>
                        <w:i/>
                        <w:iCs/>
                        <w:lang w:val="en-GB"/>
                      </w:rPr>
                      <w:t xml:space="preserve">Diagnostic and Interventional Radiology, </w:t>
                    </w:r>
                    <w:r w:rsidRPr="00B0031B">
                      <w:rPr>
                        <w:rFonts w:ascii="Arial" w:hAnsi="Arial" w:cs="Arial"/>
                        <w:lang w:val="en-GB"/>
                      </w:rPr>
                      <w:t xml:space="preserve">25 3 2020. </w:t>
                    </w:r>
                  </w:p>
                </w:tc>
              </w:tr>
              <w:tr w:rsidR="00B0031B" w:rsidRPr="00B0031B" w14:paraId="1B1D5759" w14:textId="77777777" w:rsidTr="00204506">
                <w:trPr>
                  <w:tblCellSpacing w:w="15" w:type="dxa"/>
                </w:trPr>
                <w:tc>
                  <w:tcPr>
                    <w:tcW w:w="290" w:type="pct"/>
                    <w:hideMark/>
                  </w:tcPr>
                  <w:p w14:paraId="085A79F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[95] </w:t>
                    </w:r>
                  </w:p>
                </w:tc>
                <w:tc>
                  <w:tcPr>
                    <w:tcW w:w="0" w:type="auto"/>
                    <w:hideMark/>
                  </w:tcPr>
                  <w:p w14:paraId="12066A0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E. Klement, N. Godefroy, S. Burrel, D. Kornblum, G. Monsel, A. Bleibtreu, A.-G. Marcelin, V. Calvez, E. Caumes, D. Boutolleau and V. Pourcher, "The first locally acquired novel case of 2019-nCoV infection in a healthcare worker in the Paris area," </w:t>
                    </w:r>
                    <w:r w:rsidRPr="00B0031B">
                      <w:rPr>
                        <w:rFonts w:ascii="Arial" w:hAnsi="Arial" w:cs="Arial"/>
                        <w:i/>
                        <w:iCs/>
                        <w:lang w:val="en-GB"/>
                      </w:rPr>
                      <w:t xml:space="preserve">Clinical Infectious Diseases, </w:t>
                    </w:r>
                    <w:r w:rsidRPr="00B0031B">
                      <w:rPr>
                        <w:rFonts w:ascii="Arial" w:hAnsi="Arial" w:cs="Arial"/>
                        <w:lang w:val="en-GB"/>
                      </w:rPr>
                      <w:t xml:space="preserve">25 3 2020. </w:t>
                    </w:r>
                  </w:p>
                </w:tc>
              </w:tr>
              <w:tr w:rsidR="00B0031B" w:rsidRPr="00B0031B" w14:paraId="4DD232A2" w14:textId="77777777" w:rsidTr="00204506">
                <w:trPr>
                  <w:tblCellSpacing w:w="15" w:type="dxa"/>
                </w:trPr>
                <w:tc>
                  <w:tcPr>
                    <w:tcW w:w="290" w:type="pct"/>
                    <w:hideMark/>
                  </w:tcPr>
                  <w:p w14:paraId="4FACA08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[96] </w:t>
                    </w:r>
                  </w:p>
                </w:tc>
                <w:tc>
                  <w:tcPr>
                    <w:tcW w:w="0" w:type="auto"/>
                    <w:hideMark/>
                  </w:tcPr>
                  <w:p w14:paraId="2C97923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Lian, X. Jin, S. Hao, H. Cai, S. Zhang, L. Zheng, H. Jia, J. Hu, J. Gao, Y. Zhang, X. Zhang, G. Yu, X. Wang, J. Gu, C. Ye, C. Jin, Y. Lu, X. Yu, X. Yu, Y. Ren, Y. Qiu, L. Li, J. Sheng, Y. Yang and Y.-D. Yang, "Analysis of Epidemiological and Clinical features in older patients with Corona Virus," </w:t>
                    </w:r>
                    <w:r w:rsidRPr="00B0031B">
                      <w:rPr>
                        <w:rFonts w:ascii="Arial" w:hAnsi="Arial" w:cs="Arial"/>
                        <w:i/>
                        <w:iCs/>
                        <w:lang w:val="en-GB"/>
                      </w:rPr>
                      <w:t xml:space="preserve">Clinical Infectious Diseases, </w:t>
                    </w:r>
                    <w:r w:rsidRPr="00B0031B">
                      <w:rPr>
                        <w:rFonts w:ascii="Arial" w:hAnsi="Arial" w:cs="Arial"/>
                        <w:lang w:val="en-GB"/>
                      </w:rPr>
                      <w:t xml:space="preserve">25 3 2020. </w:t>
                    </w:r>
                  </w:p>
                </w:tc>
              </w:tr>
              <w:tr w:rsidR="00B0031B" w:rsidRPr="00B0031B" w14:paraId="5E25A6F9" w14:textId="77777777" w:rsidTr="00204506">
                <w:trPr>
                  <w:tblCellSpacing w:w="15" w:type="dxa"/>
                </w:trPr>
                <w:tc>
                  <w:tcPr>
                    <w:tcW w:w="290" w:type="pct"/>
                    <w:hideMark/>
                  </w:tcPr>
                  <w:p w14:paraId="13ED501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[97] </w:t>
                    </w:r>
                  </w:p>
                </w:tc>
                <w:tc>
                  <w:tcPr>
                    <w:tcW w:w="0" w:type="auto"/>
                    <w:hideMark/>
                  </w:tcPr>
                  <w:p w14:paraId="122630A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X. Li, B. Wu, F. Luo and N. Zhang, "Clinical Study and CT Findings of a Familial Cluster of Pneumonia with Coronavirus Disease 2019 (COVID-19)," </w:t>
                    </w:r>
                    <w:r w:rsidRPr="00B0031B">
                      <w:rPr>
                        <w:rFonts w:ascii="Arial" w:hAnsi="Arial" w:cs="Arial"/>
                        <w:i/>
                        <w:iCs/>
                        <w:lang w:val="en-GB"/>
                      </w:rPr>
                      <w:t xml:space="preserve">Sichuan Da Xue Xue Bao Yi Xue Ban, </w:t>
                    </w:r>
                    <w:r w:rsidRPr="00B0031B">
                      <w:rPr>
                        <w:rFonts w:ascii="Arial" w:hAnsi="Arial" w:cs="Arial"/>
                        <w:lang w:val="en-GB"/>
                      </w:rPr>
                      <w:t xml:space="preserve">vol. 51, no. 2, pp. 155-158, 2020. </w:t>
                    </w:r>
                  </w:p>
                </w:tc>
              </w:tr>
              <w:tr w:rsidR="00B0031B" w:rsidRPr="00B0031B" w14:paraId="24F4E822" w14:textId="77777777" w:rsidTr="00204506">
                <w:trPr>
                  <w:tblCellSpacing w:w="15" w:type="dxa"/>
                </w:trPr>
                <w:tc>
                  <w:tcPr>
                    <w:tcW w:w="290" w:type="pct"/>
                    <w:hideMark/>
                  </w:tcPr>
                  <w:p w14:paraId="658387A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[98] </w:t>
                    </w:r>
                  </w:p>
                </w:tc>
                <w:tc>
                  <w:tcPr>
                    <w:tcW w:w="0" w:type="auto"/>
                    <w:hideMark/>
                  </w:tcPr>
                  <w:p w14:paraId="01F812C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H. Qiu, J. Wu, L. Hong, Y. Luo, Q. Song and D. Chen, "Clinical and epidemiological features of 36 children with coronavirus disease 2019 (COVID-19) in Zhejiang, China: an observational cohort study," </w:t>
                    </w:r>
                    <w:r w:rsidRPr="00B0031B">
                      <w:rPr>
                        <w:rFonts w:ascii="Arial" w:hAnsi="Arial" w:cs="Arial"/>
                        <w:i/>
                        <w:iCs/>
                        <w:lang w:val="en-GB"/>
                      </w:rPr>
                      <w:t xml:space="preserve">The Lancet Infectious Diseases, </w:t>
                    </w:r>
                    <w:r w:rsidRPr="00B0031B">
                      <w:rPr>
                        <w:rFonts w:ascii="Arial" w:hAnsi="Arial" w:cs="Arial"/>
                        <w:lang w:val="en-GB"/>
                      </w:rPr>
                      <w:t xml:space="preserve">25 3 2020. </w:t>
                    </w:r>
                  </w:p>
                </w:tc>
              </w:tr>
              <w:tr w:rsidR="00B0031B" w:rsidRPr="00B0031B" w14:paraId="71682F7B" w14:textId="77777777" w:rsidTr="00204506">
                <w:trPr>
                  <w:tblCellSpacing w:w="15" w:type="dxa"/>
                </w:trPr>
                <w:tc>
                  <w:tcPr>
                    <w:tcW w:w="290" w:type="pct"/>
                    <w:hideMark/>
                  </w:tcPr>
                  <w:p w14:paraId="627A2EA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[99] </w:t>
                    </w:r>
                  </w:p>
                </w:tc>
                <w:tc>
                  <w:tcPr>
                    <w:tcW w:w="0" w:type="auto"/>
                    <w:hideMark/>
                  </w:tcPr>
                  <w:p w14:paraId="045CA66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G. Chen, D. Wu, W. Guo, Y. Cao, D. Huang, H. Wang, T. Wang, X. Zhang, H. Chen, H. Yu, X. Zhang, M. Zhang, S. Wu, J. Song, T. Chen, M. Han, S. Li, X. Luo, J. Zhao and Q. Ning, "Clinical and immunologic features in severe and moderate Coronavirus Disease 2019," </w:t>
                    </w:r>
                    <w:r w:rsidRPr="00B0031B">
                      <w:rPr>
                        <w:rFonts w:ascii="Arial" w:hAnsi="Arial" w:cs="Arial"/>
                        <w:i/>
                        <w:iCs/>
                        <w:lang w:val="en-GB"/>
                      </w:rPr>
                      <w:t xml:space="preserve">Journal of Clinical Investigation, </w:t>
                    </w:r>
                    <w:r w:rsidRPr="00B0031B">
                      <w:rPr>
                        <w:rFonts w:ascii="Arial" w:hAnsi="Arial" w:cs="Arial"/>
                        <w:lang w:val="en-GB"/>
                      </w:rPr>
                      <w:t xml:space="preserve">27 3 2020. </w:t>
                    </w:r>
                  </w:p>
                </w:tc>
              </w:tr>
              <w:tr w:rsidR="00B0031B" w:rsidRPr="00B0031B" w14:paraId="2EEEB6EE" w14:textId="77777777" w:rsidTr="00204506">
                <w:trPr>
                  <w:tblCellSpacing w:w="15" w:type="dxa"/>
                </w:trPr>
                <w:tc>
                  <w:tcPr>
                    <w:tcW w:w="290" w:type="pct"/>
                    <w:hideMark/>
                  </w:tcPr>
                  <w:p w14:paraId="44F263C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[100] </w:t>
                    </w:r>
                  </w:p>
                </w:tc>
                <w:tc>
                  <w:tcPr>
                    <w:tcW w:w="0" w:type="auto"/>
                    <w:hideMark/>
                  </w:tcPr>
                  <w:p w14:paraId="21EA273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T. Guo, Y. Fan, M. Chen, X. Wu, L. Zhang, T. He, H. Wang, J. Wan, X. Wang and Z. Lu, "Cardiovascular Implications of Fatal Outcomes of Patients with Coronavirus Disease 2019 (COVID-19)," </w:t>
                    </w:r>
                    <w:r w:rsidRPr="00B0031B">
                      <w:rPr>
                        <w:rFonts w:ascii="Arial" w:hAnsi="Arial" w:cs="Arial"/>
                        <w:i/>
                        <w:iCs/>
                        <w:lang w:val="en-GB"/>
                      </w:rPr>
                      <w:t xml:space="preserve">JAMA Cardiology, </w:t>
                    </w:r>
                    <w:r w:rsidRPr="00B0031B">
                      <w:rPr>
                        <w:rFonts w:ascii="Arial" w:hAnsi="Arial" w:cs="Arial"/>
                        <w:lang w:val="en-GB"/>
                      </w:rPr>
                      <w:t xml:space="preserve">2020. </w:t>
                    </w:r>
                  </w:p>
                </w:tc>
              </w:tr>
              <w:tr w:rsidR="00B0031B" w:rsidRPr="00B0031B" w14:paraId="0A96AF24" w14:textId="77777777" w:rsidTr="00204506">
                <w:trPr>
                  <w:tblCellSpacing w:w="15" w:type="dxa"/>
                </w:trPr>
                <w:tc>
                  <w:tcPr>
                    <w:tcW w:w="290" w:type="pct"/>
                    <w:hideMark/>
                  </w:tcPr>
                  <w:p w14:paraId="16EC956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[101] </w:t>
                    </w:r>
                  </w:p>
                </w:tc>
                <w:tc>
                  <w:tcPr>
                    <w:tcW w:w="0" w:type="auto"/>
                    <w:hideMark/>
                  </w:tcPr>
                  <w:p w14:paraId="0D2CCBE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R. M. Inciardi, L. Lupi, G. Zaccone, L. Italia, M. Raffo, D. Tomasoni, D. S. Cani, M. Cerini, D. Farina, E. Gavazzi, R. Maroldi, M. Adamo, E. Ammirati, G. Sinagra, C. M. Lombardi and M. Metra, "Cardiac Involvement in a Patient with Coronavirus Disease 2019 (COVID-19)," </w:t>
                    </w:r>
                    <w:r w:rsidRPr="00B0031B">
                      <w:rPr>
                        <w:rFonts w:ascii="Arial" w:hAnsi="Arial" w:cs="Arial"/>
                        <w:i/>
                        <w:iCs/>
                        <w:lang w:val="en-GB"/>
                      </w:rPr>
                      <w:t xml:space="preserve">JAMA Cardiology, </w:t>
                    </w:r>
                    <w:r w:rsidRPr="00B0031B">
                      <w:rPr>
                        <w:rFonts w:ascii="Arial" w:hAnsi="Arial" w:cs="Arial"/>
                        <w:lang w:val="en-GB"/>
                      </w:rPr>
                      <w:t xml:space="preserve">2020. </w:t>
                    </w:r>
                  </w:p>
                </w:tc>
              </w:tr>
              <w:tr w:rsidR="00B0031B" w:rsidRPr="00B0031B" w14:paraId="163FCE63" w14:textId="77777777" w:rsidTr="00204506">
                <w:trPr>
                  <w:tblCellSpacing w:w="15" w:type="dxa"/>
                </w:trPr>
                <w:tc>
                  <w:tcPr>
                    <w:tcW w:w="290" w:type="pct"/>
                    <w:hideMark/>
                  </w:tcPr>
                  <w:p w14:paraId="51C9AC3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[102] </w:t>
                    </w:r>
                  </w:p>
                </w:tc>
                <w:tc>
                  <w:tcPr>
                    <w:tcW w:w="0" w:type="auto"/>
                    <w:hideMark/>
                  </w:tcPr>
                  <w:p w14:paraId="40E1171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Shen, Z. Wang, F. Zhao, Y. Yang, J. Li, J. Yuan, F. Wang, D. Li, M. Yang, L. Xing, J. Wei, H. Xiao, Y. Yang, J. Qu, L. Qing, L. Chen, Z. Xu, L. Peng, Y. Li, H. Zheng, F. Chen, K. Huang, Y. Jiang, D. Liu, Z. Zhang, Y. Liu and L. Liu, "Treatment of 5 Critically Ill Patients with COVID-19 with Convalescent Plasma," </w:t>
                    </w:r>
                    <w:r w:rsidRPr="00B0031B">
                      <w:rPr>
                        <w:rFonts w:ascii="Arial" w:hAnsi="Arial" w:cs="Arial"/>
                        <w:i/>
                        <w:iCs/>
                        <w:lang w:val="en-GB"/>
                      </w:rPr>
                      <w:t xml:space="preserve">JAMA - Journal of the American Medical Association, </w:t>
                    </w:r>
                    <w:r w:rsidRPr="00B0031B">
                      <w:rPr>
                        <w:rFonts w:ascii="Arial" w:hAnsi="Arial" w:cs="Arial"/>
                        <w:lang w:val="en-GB"/>
                      </w:rPr>
                      <w:t xml:space="preserve">2020. </w:t>
                    </w:r>
                  </w:p>
                </w:tc>
              </w:tr>
              <w:tr w:rsidR="00B0031B" w:rsidRPr="00B0031B" w14:paraId="6328699F" w14:textId="77777777" w:rsidTr="00204506">
                <w:trPr>
                  <w:tblCellSpacing w:w="15" w:type="dxa"/>
                </w:trPr>
                <w:tc>
                  <w:tcPr>
                    <w:tcW w:w="290" w:type="pct"/>
                    <w:hideMark/>
                  </w:tcPr>
                  <w:p w14:paraId="28DD573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[103] </w:t>
                    </w:r>
                  </w:p>
                </w:tc>
                <w:tc>
                  <w:tcPr>
                    <w:tcW w:w="0" w:type="auto"/>
                    <w:hideMark/>
                  </w:tcPr>
                  <w:p w14:paraId="4E6711F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Han, Y. Fan, Y.-L. Wan and H. Shi, "A Diabetic Patient With 2019-nCoV (COVID-19) Infection Who Recovered and Was Discharged From Hospital," </w:t>
                    </w:r>
                    <w:r w:rsidRPr="00B0031B">
                      <w:rPr>
                        <w:rFonts w:ascii="Arial" w:hAnsi="Arial" w:cs="Arial"/>
                        <w:i/>
                        <w:iCs/>
                        <w:lang w:val="en-GB"/>
                      </w:rPr>
                      <w:t xml:space="preserve">Journal of Thoracic Imaging, </w:t>
                    </w:r>
                    <w:r w:rsidRPr="00B0031B">
                      <w:rPr>
                        <w:rFonts w:ascii="Arial" w:hAnsi="Arial" w:cs="Arial"/>
                        <w:lang w:val="en-GB"/>
                      </w:rPr>
                      <w:t xml:space="preserve">p. 1, 3 2020. </w:t>
                    </w:r>
                  </w:p>
                </w:tc>
              </w:tr>
              <w:tr w:rsidR="00B0031B" w:rsidRPr="00B0031B" w14:paraId="38418CE9" w14:textId="77777777" w:rsidTr="00204506">
                <w:trPr>
                  <w:tblCellSpacing w:w="15" w:type="dxa"/>
                </w:trPr>
                <w:tc>
                  <w:tcPr>
                    <w:tcW w:w="290" w:type="pct"/>
                    <w:hideMark/>
                  </w:tcPr>
                  <w:p w14:paraId="2068EA8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[104] </w:t>
                    </w:r>
                  </w:p>
                </w:tc>
                <w:tc>
                  <w:tcPr>
                    <w:tcW w:w="0" w:type="auto"/>
                    <w:hideMark/>
                  </w:tcPr>
                  <w:p w14:paraId="73F9265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E. Q. Chen, L. C. Wang, G. M. Tang, Y. Yang, M. J. Wang, R. Deng, F. Chen, M. L. Wang, Y. C. Tao, P. Feng and H. Tang, "Brief report of the first cured 2019-nCoV pneumonia patient in West China Hospital," </w:t>
                    </w:r>
                    <w:r w:rsidRPr="00B0031B">
                      <w:rPr>
                        <w:rFonts w:ascii="Arial" w:hAnsi="Arial" w:cs="Arial"/>
                        <w:i/>
                        <w:iCs/>
                        <w:lang w:val="en-GB"/>
                      </w:rPr>
                      <w:t xml:space="preserve">Eur J Clin Microbiol Infect Dis, </w:t>
                    </w:r>
                    <w:r w:rsidRPr="00B0031B">
                      <w:rPr>
                        <w:rFonts w:ascii="Arial" w:hAnsi="Arial" w:cs="Arial"/>
                        <w:lang w:val="en-GB"/>
                      </w:rPr>
                      <w:t xml:space="preserve">2020. </w:t>
                    </w:r>
                  </w:p>
                </w:tc>
              </w:tr>
              <w:tr w:rsidR="00B0031B" w:rsidRPr="00B0031B" w14:paraId="4F2964BB" w14:textId="77777777" w:rsidTr="00204506">
                <w:trPr>
                  <w:tblCellSpacing w:w="15" w:type="dxa"/>
                </w:trPr>
                <w:tc>
                  <w:tcPr>
                    <w:tcW w:w="290" w:type="pct"/>
                    <w:hideMark/>
                  </w:tcPr>
                  <w:p w14:paraId="45C7994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[105] </w:t>
                    </w:r>
                  </w:p>
                </w:tc>
                <w:tc>
                  <w:tcPr>
                    <w:tcW w:w="0" w:type="auto"/>
                    <w:hideMark/>
                  </w:tcPr>
                  <w:p w14:paraId="1550932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Fu, B. Yang, J. Xu, Z. Mao, C. Zhou and C. Xue, "COVID-19 Infection in a Patient with End-Stage Kidney Disease," </w:t>
                    </w:r>
                    <w:r w:rsidRPr="00B0031B">
                      <w:rPr>
                        <w:rFonts w:ascii="Arial" w:hAnsi="Arial" w:cs="Arial"/>
                        <w:i/>
                        <w:iCs/>
                        <w:lang w:val="en-GB"/>
                      </w:rPr>
                      <w:t xml:space="preserve">Nephron, </w:t>
                    </w:r>
                    <w:r w:rsidRPr="00B0031B">
                      <w:rPr>
                        <w:rFonts w:ascii="Arial" w:hAnsi="Arial" w:cs="Arial"/>
                        <w:lang w:val="en-GB"/>
                      </w:rPr>
                      <w:t xml:space="preserve">pp. 1-3, 27 3 2020. </w:t>
                    </w:r>
                  </w:p>
                </w:tc>
              </w:tr>
              <w:tr w:rsidR="00B0031B" w:rsidRPr="00B0031B" w14:paraId="7AF580C8" w14:textId="77777777" w:rsidTr="00204506">
                <w:trPr>
                  <w:tblCellSpacing w:w="15" w:type="dxa"/>
                </w:trPr>
                <w:tc>
                  <w:tcPr>
                    <w:tcW w:w="290" w:type="pct"/>
                    <w:hideMark/>
                  </w:tcPr>
                  <w:p w14:paraId="020A2A8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[106] </w:t>
                    </w:r>
                  </w:p>
                </w:tc>
                <w:tc>
                  <w:tcPr>
                    <w:tcW w:w="0" w:type="auto"/>
                    <w:hideMark/>
                  </w:tcPr>
                  <w:p w14:paraId="5B0F748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H. Zhu, L. Wang, C. Fang, S. Peng, L. Zhang, G. Chang, S. Xia and W. Zhou, "Clinical analysis of 10 neonates born to mothers with 2019-nCoV pneumonia," </w:t>
                    </w:r>
                    <w:r w:rsidRPr="00B0031B">
                      <w:rPr>
                        <w:rFonts w:ascii="Arial" w:hAnsi="Arial" w:cs="Arial"/>
                        <w:i/>
                        <w:iCs/>
                        <w:lang w:val="en-GB"/>
                      </w:rPr>
                      <w:t xml:space="preserve">Translational Pediatrics, </w:t>
                    </w:r>
                    <w:r w:rsidRPr="00B0031B">
                      <w:rPr>
                        <w:rFonts w:ascii="Arial" w:hAnsi="Arial" w:cs="Arial"/>
                        <w:lang w:val="en-GB"/>
                      </w:rPr>
                      <w:t xml:space="preserve">vol. 9, no. 1, pp. 51-60, 2 2020. </w:t>
                    </w:r>
                  </w:p>
                </w:tc>
              </w:tr>
              <w:tr w:rsidR="00B0031B" w:rsidRPr="00B0031B" w14:paraId="2AB62241" w14:textId="77777777" w:rsidTr="00204506">
                <w:trPr>
                  <w:tblCellSpacing w:w="15" w:type="dxa"/>
                </w:trPr>
                <w:tc>
                  <w:tcPr>
                    <w:tcW w:w="290" w:type="pct"/>
                    <w:hideMark/>
                  </w:tcPr>
                  <w:p w14:paraId="375A7C8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[107] </w:t>
                    </w:r>
                  </w:p>
                </w:tc>
                <w:tc>
                  <w:tcPr>
                    <w:tcW w:w="0" w:type="auto"/>
                    <w:hideMark/>
                  </w:tcPr>
                  <w:p w14:paraId="25683B4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 Chen, E. Liao, D. Cao, Y. Gao, G. Sun and Y. Shao, "Clinical analysis of pregnant women with 2019 novel coronavirus pneumonia," </w:t>
                    </w:r>
                    <w:r w:rsidRPr="00B0031B">
                      <w:rPr>
                        <w:rFonts w:ascii="Arial" w:hAnsi="Arial" w:cs="Arial"/>
                        <w:i/>
                        <w:iCs/>
                        <w:lang w:val="en-GB"/>
                      </w:rPr>
                      <w:t xml:space="preserve">Journal of Medical Virology, </w:t>
                    </w:r>
                    <w:r w:rsidRPr="00B0031B">
                      <w:rPr>
                        <w:rFonts w:ascii="Arial" w:hAnsi="Arial" w:cs="Arial"/>
                        <w:lang w:val="en-GB"/>
                      </w:rPr>
                      <w:t xml:space="preserve">10 4 2020. </w:t>
                    </w:r>
                  </w:p>
                </w:tc>
              </w:tr>
              <w:tr w:rsidR="00B0031B" w:rsidRPr="00B0031B" w14:paraId="69FA3717" w14:textId="77777777" w:rsidTr="00204506">
                <w:trPr>
                  <w:tblCellSpacing w:w="15" w:type="dxa"/>
                </w:trPr>
                <w:tc>
                  <w:tcPr>
                    <w:tcW w:w="290" w:type="pct"/>
                    <w:hideMark/>
                  </w:tcPr>
                  <w:p w14:paraId="284CD1D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[108] </w:t>
                    </w:r>
                  </w:p>
                </w:tc>
                <w:tc>
                  <w:tcPr>
                    <w:tcW w:w="0" w:type="auto"/>
                    <w:hideMark/>
                  </w:tcPr>
                  <w:p w14:paraId="261AB76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T. Chen, D. Wu, H. Chen, W. Yan, D. Yang, G. Chen, K. Ma, D. Xu, H. Yu, H. Wang, T. Wang, W. Guo, J. Chen, C. Ding, X. Zhang, J. Huang, M. Han, S. Li, X. Luo, J. Zhao and Q. Ning, "Clinical characteristics of 113 deceased patients with coronavirus disease 2019: retrospective study," </w:t>
                    </w:r>
                    <w:r w:rsidRPr="00B0031B">
                      <w:rPr>
                        <w:rFonts w:ascii="Arial" w:hAnsi="Arial" w:cs="Arial"/>
                        <w:i/>
                        <w:iCs/>
                        <w:lang w:val="en-GB"/>
                      </w:rPr>
                      <w:t xml:space="preserve">BMJ, </w:t>
                    </w:r>
                    <w:r w:rsidRPr="00B0031B">
                      <w:rPr>
                        <w:rFonts w:ascii="Arial" w:hAnsi="Arial" w:cs="Arial"/>
                        <w:lang w:val="en-GB"/>
                      </w:rPr>
                      <w:t xml:space="preserve">vol. 368, p. m1091, 26 3 2020. </w:t>
                    </w:r>
                  </w:p>
                </w:tc>
              </w:tr>
              <w:tr w:rsidR="00B0031B" w:rsidRPr="00B0031B" w14:paraId="662E62E0" w14:textId="77777777" w:rsidTr="00204506">
                <w:trPr>
                  <w:tblCellSpacing w:w="15" w:type="dxa"/>
                </w:trPr>
                <w:tc>
                  <w:tcPr>
                    <w:tcW w:w="290" w:type="pct"/>
                    <w:hideMark/>
                  </w:tcPr>
                  <w:p w14:paraId="3F205D4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[109] </w:t>
                    </w:r>
                  </w:p>
                </w:tc>
                <w:tc>
                  <w:tcPr>
                    <w:tcW w:w="0" w:type="auto"/>
                    <w:hideMark/>
                  </w:tcPr>
                  <w:p w14:paraId="57A814A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Liu, Y. Yang, C. Zhang, F. Huang, F. Wang, J. Yuan, Z. Wang, J. Li, J. Li, C. Feng, Z. Zhang, L. Wang, L. Peng, L. Chen, Y. Qin, D. Zhao, S. Tan, L. Yin, J. Xu, C. Zhou, C. Jiang and L. Liu, "Clinical and biochemical indexes from 2019-nCoV infected patients linked to viral loads and lung injury," </w:t>
                    </w:r>
                    <w:r w:rsidRPr="00B0031B">
                      <w:rPr>
                        <w:rFonts w:ascii="Arial" w:hAnsi="Arial" w:cs="Arial"/>
                        <w:i/>
                        <w:iCs/>
                        <w:lang w:val="en-GB"/>
                      </w:rPr>
                      <w:t xml:space="preserve">Science China Life Sciences, </w:t>
                    </w:r>
                    <w:r w:rsidRPr="00B0031B">
                      <w:rPr>
                        <w:rFonts w:ascii="Arial" w:hAnsi="Arial" w:cs="Arial"/>
                        <w:lang w:val="en-GB"/>
                      </w:rPr>
                      <w:t xml:space="preserve">vol. 63, no. 3, pp. 364-374, 1 3 2020. </w:t>
                    </w:r>
                  </w:p>
                </w:tc>
              </w:tr>
              <w:tr w:rsidR="00B0031B" w:rsidRPr="00B0031B" w14:paraId="0659AFB3" w14:textId="77777777" w:rsidTr="00204506">
                <w:trPr>
                  <w:tblCellSpacing w:w="15" w:type="dxa"/>
                </w:trPr>
                <w:tc>
                  <w:tcPr>
                    <w:tcW w:w="290" w:type="pct"/>
                    <w:hideMark/>
                  </w:tcPr>
                  <w:p w14:paraId="1C941B6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[110] </w:t>
                    </w:r>
                  </w:p>
                </w:tc>
                <w:tc>
                  <w:tcPr>
                    <w:tcW w:w="0" w:type="auto"/>
                    <w:hideMark/>
                  </w:tcPr>
                  <w:p w14:paraId="78EBBA5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Huang, Y. Wang, X. Li, L. Ren, J. Zhao, Y. Hu, L. Zhang, G. Fan, J. Xu, X. Gu, Z. Cheng, T. Yu, J. Xia, Y. Wei, W. Wu, X. Xie, W. Yin, H. Li, M. Liu, Y. Xiao, H. Gao, L. Guo, J. Xie, G. Wang, R. Jiang, Z. Gao, Q. Jin, J. Wang and B. Cao, "Clinical features of patients infected with 2019 novel coronavirus in Wuhan, China," </w:t>
                    </w:r>
                    <w:r w:rsidRPr="00B0031B">
                      <w:rPr>
                        <w:rFonts w:ascii="Arial" w:hAnsi="Arial" w:cs="Arial"/>
                        <w:i/>
                        <w:iCs/>
                        <w:lang w:val="en-GB"/>
                      </w:rPr>
                      <w:t xml:space="preserve">The Lancet, </w:t>
                    </w:r>
                    <w:r w:rsidRPr="00B0031B">
                      <w:rPr>
                        <w:rFonts w:ascii="Arial" w:hAnsi="Arial" w:cs="Arial"/>
                        <w:lang w:val="en-GB"/>
                      </w:rPr>
                      <w:t xml:space="preserve">vol. 395, no. 10223, pp. 497-506, 15 2 2020. </w:t>
                    </w:r>
                  </w:p>
                </w:tc>
              </w:tr>
              <w:tr w:rsidR="00B0031B" w:rsidRPr="00B0031B" w14:paraId="2D1EF31F" w14:textId="77777777" w:rsidTr="00204506">
                <w:trPr>
                  <w:tblCellSpacing w:w="15" w:type="dxa"/>
                </w:trPr>
                <w:tc>
                  <w:tcPr>
                    <w:tcW w:w="290" w:type="pct"/>
                    <w:hideMark/>
                  </w:tcPr>
                  <w:p w14:paraId="39B609C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[111] </w:t>
                    </w:r>
                  </w:p>
                </w:tc>
                <w:tc>
                  <w:tcPr>
                    <w:tcW w:w="0" w:type="auto"/>
                    <w:hideMark/>
                  </w:tcPr>
                  <w:p w14:paraId="17A196B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N. Tang, H. Bai, X. Chen, J. Gong, D. Li and Z. Sun, "Anticoagulant treatment is associated with decreased mortality in severe coronavirus disease 2019 patients with coagulopathy," </w:t>
                    </w:r>
                    <w:r w:rsidRPr="00B0031B">
                      <w:rPr>
                        <w:rFonts w:ascii="Arial" w:hAnsi="Arial" w:cs="Arial"/>
                        <w:i/>
                        <w:iCs/>
                        <w:lang w:val="en-GB"/>
                      </w:rPr>
                      <w:t xml:space="preserve">Journal of Thrombosis and Haemostasis, </w:t>
                    </w:r>
                    <w:r w:rsidRPr="00B0031B">
                      <w:rPr>
                        <w:rFonts w:ascii="Arial" w:hAnsi="Arial" w:cs="Arial"/>
                        <w:lang w:val="en-GB"/>
                      </w:rPr>
                      <w:t xml:space="preserve">27 3 2020. </w:t>
                    </w:r>
                  </w:p>
                </w:tc>
              </w:tr>
              <w:tr w:rsidR="00B0031B" w:rsidRPr="00B0031B" w14:paraId="38776B14" w14:textId="77777777" w:rsidTr="00204506">
                <w:trPr>
                  <w:tblCellSpacing w:w="15" w:type="dxa"/>
                </w:trPr>
                <w:tc>
                  <w:tcPr>
                    <w:tcW w:w="290" w:type="pct"/>
                    <w:hideMark/>
                  </w:tcPr>
                  <w:p w14:paraId="1761B88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[112] </w:t>
                    </w:r>
                  </w:p>
                </w:tc>
                <w:tc>
                  <w:tcPr>
                    <w:tcW w:w="0" w:type="auto"/>
                    <w:hideMark/>
                  </w:tcPr>
                  <w:p w14:paraId="1AF15C8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Wu, W. Li, X. Shi, Z. Chen, B. Jiang, J. Liu, D. Wang, C. Liu, Y. Meng, L. Cui, J. Yu, H. Cao and L. Li, "Early antiviral treatment contributes to alleviate the severity and improve the prognosis of patients with novel coronavirus disease (COVID-19)," </w:t>
                    </w:r>
                    <w:r w:rsidRPr="00B0031B">
                      <w:rPr>
                        <w:rFonts w:ascii="Arial" w:hAnsi="Arial" w:cs="Arial"/>
                        <w:i/>
                        <w:iCs/>
                        <w:lang w:val="en-GB"/>
                      </w:rPr>
                      <w:t xml:space="preserve">Journal of Internal Medicine, </w:t>
                    </w:r>
                    <w:r w:rsidRPr="00B0031B">
                      <w:rPr>
                        <w:rFonts w:ascii="Arial" w:hAnsi="Arial" w:cs="Arial"/>
                        <w:lang w:val="en-GB"/>
                      </w:rPr>
                      <w:t xml:space="preserve">27 3 2020. </w:t>
                    </w:r>
                  </w:p>
                </w:tc>
              </w:tr>
              <w:tr w:rsidR="00B0031B" w:rsidRPr="00B0031B" w14:paraId="5FBA2502" w14:textId="77777777" w:rsidTr="00204506">
                <w:trPr>
                  <w:tblCellSpacing w:w="15" w:type="dxa"/>
                </w:trPr>
                <w:tc>
                  <w:tcPr>
                    <w:tcW w:w="290" w:type="pct"/>
                    <w:hideMark/>
                  </w:tcPr>
                  <w:p w14:paraId="5853B56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[113] </w:t>
                    </w:r>
                  </w:p>
                </w:tc>
                <w:tc>
                  <w:tcPr>
                    <w:tcW w:w="0" w:type="auto"/>
                    <w:hideMark/>
                  </w:tcPr>
                  <w:p w14:paraId="1E633A2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Yang, Y. Yu, J. Xu, H. Shu, J. Xia, H. Liu, Y. Wu, L. Zhang, Z. Yu, M. Fang, T. Yu, Y. Wang, S. Pan, X. Zou, S. Yuan and Y. Shang, "Clinical course and outcomes of critically ill patients with SARS-CoV-2 pneumonia in Wuhan, China: a single-centered, retrospective, observational study," </w:t>
                    </w:r>
                    <w:r w:rsidRPr="00B0031B">
                      <w:rPr>
                        <w:rFonts w:ascii="Arial" w:hAnsi="Arial" w:cs="Arial"/>
                        <w:i/>
                        <w:iCs/>
                        <w:lang w:val="en-GB"/>
                      </w:rPr>
                      <w:t xml:space="preserve">The Lancet Respiratory Medicine, </w:t>
                    </w:r>
                    <w:r w:rsidRPr="00B0031B">
                      <w:rPr>
                        <w:rFonts w:ascii="Arial" w:hAnsi="Arial" w:cs="Arial"/>
                        <w:lang w:val="en-GB"/>
                      </w:rPr>
                      <w:t xml:space="preserve">24 2 2020. </w:t>
                    </w:r>
                  </w:p>
                </w:tc>
              </w:tr>
              <w:tr w:rsidR="00B0031B" w:rsidRPr="00B0031B" w14:paraId="6D09D15E" w14:textId="77777777" w:rsidTr="00204506">
                <w:trPr>
                  <w:tblCellSpacing w:w="15" w:type="dxa"/>
                </w:trPr>
                <w:tc>
                  <w:tcPr>
                    <w:tcW w:w="290" w:type="pct"/>
                    <w:hideMark/>
                  </w:tcPr>
                  <w:p w14:paraId="032AA4D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[114] </w:t>
                    </w:r>
                  </w:p>
                </w:tc>
                <w:tc>
                  <w:tcPr>
                    <w:tcW w:w="0" w:type="auto"/>
                    <w:hideMark/>
                  </w:tcPr>
                  <w:p w14:paraId="1602307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Qin, H. Wang, X. Qin, P. Zhang, L. Zhu, J. Cai, Y. Yuan and H. Li, "Perioperative Presentation of COVID-19 Disease in a Liver Transplant Recipient," </w:t>
                    </w:r>
                    <w:r w:rsidRPr="00B0031B">
                      <w:rPr>
                        <w:rFonts w:ascii="Arial" w:hAnsi="Arial" w:cs="Arial"/>
                        <w:i/>
                        <w:iCs/>
                        <w:lang w:val="en-GB"/>
                      </w:rPr>
                      <w:t xml:space="preserve">Hepatology, </w:t>
                    </w:r>
                    <w:r w:rsidRPr="00B0031B">
                      <w:rPr>
                        <w:rFonts w:ascii="Arial" w:hAnsi="Arial" w:cs="Arial"/>
                        <w:lang w:val="en-GB"/>
                      </w:rPr>
                      <w:t xml:space="preserve">27 3 2020. </w:t>
                    </w:r>
                  </w:p>
                </w:tc>
              </w:tr>
              <w:tr w:rsidR="00B0031B" w:rsidRPr="00B0031B" w14:paraId="35CC011E" w14:textId="77777777" w:rsidTr="00204506">
                <w:trPr>
                  <w:tblCellSpacing w:w="15" w:type="dxa"/>
                </w:trPr>
                <w:tc>
                  <w:tcPr>
                    <w:tcW w:w="290" w:type="pct"/>
                    <w:hideMark/>
                  </w:tcPr>
                  <w:p w14:paraId="2CB2045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[115] </w:t>
                    </w:r>
                  </w:p>
                </w:tc>
                <w:tc>
                  <w:tcPr>
                    <w:tcW w:w="0" w:type="auto"/>
                    <w:hideMark/>
                  </w:tcPr>
                  <w:p w14:paraId="445CC3B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P. J. Lillie, A. Samson, A. Li, K. Adams, R. Capstick, G. D. Barlow, N. Easom, E. Hamilton, P. J. Moss, A. Evans, M. Ivan, PHE Incident Team, Y. Taha, C. J. Duncan, M. L. Schmid and the Airborne HCID Network, </w:t>
                    </w:r>
                    <w:r w:rsidRPr="00B0031B">
                      <w:rPr>
                        <w:rFonts w:ascii="Arial" w:hAnsi="Arial" w:cs="Arial"/>
                        <w:i/>
                        <w:iCs/>
                        <w:lang w:val="en-GB"/>
                      </w:rPr>
                      <w:t xml:space="preserve">Novel coronavirus disease (Covid-19): The first two patients in the UK with person to person transmission, </w:t>
                    </w:r>
                    <w:r w:rsidRPr="00B0031B">
                      <w:rPr>
                        <w:rFonts w:ascii="Arial" w:hAnsi="Arial" w:cs="Arial"/>
                        <w:lang w:val="en-GB"/>
                      </w:rPr>
                      <w:t xml:space="preserve">W.B. Saunders Ltd, 2020. </w:t>
                    </w:r>
                  </w:p>
                </w:tc>
              </w:tr>
              <w:tr w:rsidR="00B0031B" w:rsidRPr="00B0031B" w14:paraId="46FC8D1C" w14:textId="77777777" w:rsidTr="00204506">
                <w:trPr>
                  <w:tblCellSpacing w:w="15" w:type="dxa"/>
                </w:trPr>
                <w:tc>
                  <w:tcPr>
                    <w:tcW w:w="290" w:type="pct"/>
                    <w:hideMark/>
                  </w:tcPr>
                  <w:p w14:paraId="6E53AEF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[116] </w:t>
                    </w:r>
                  </w:p>
                </w:tc>
                <w:tc>
                  <w:tcPr>
                    <w:tcW w:w="0" w:type="auto"/>
                    <w:hideMark/>
                  </w:tcPr>
                  <w:p w14:paraId="1B6D30F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Wang, X. L. Ju, F. Xie, Y. Lu, F. Y. Li, H. H. Huang, X. L. Fang, Y. J. Li, J. Y. Wang, B. Yi, J. X. Yue, J. Wang, L. X. Wang, B. Li, Y. Wang, B. P. Qiu, Z. Y. Zhou, K. L. Li, J. H. Sun, X. G. Liu, G. D. Li, Y. J. Wang, A. H. Cao and Y. N. Chen, "Clinical analysis of 31 cases of 2019 novel coronavirus infection in children from six provinces (autonomous region) of northern China," </w:t>
                    </w:r>
                    <w:r w:rsidRPr="00B0031B">
                      <w:rPr>
                        <w:rFonts w:ascii="Arial" w:hAnsi="Arial" w:cs="Arial"/>
                        <w:i/>
                        <w:iCs/>
                        <w:lang w:val="en-GB"/>
                      </w:rPr>
                      <w:t xml:space="preserve">Zhonghua er ke za zhi = Chinese journal of pediatrics, </w:t>
                    </w:r>
                    <w:r w:rsidRPr="00B0031B">
                      <w:rPr>
                        <w:rFonts w:ascii="Arial" w:hAnsi="Arial" w:cs="Arial"/>
                        <w:lang w:val="en-GB"/>
                      </w:rPr>
                      <w:t xml:space="preserve">vol. 58, no. 4, p. E011, 2 3 2020. </w:t>
                    </w:r>
                  </w:p>
                </w:tc>
              </w:tr>
              <w:tr w:rsidR="00B0031B" w:rsidRPr="00B0031B" w14:paraId="09D47B67" w14:textId="77777777" w:rsidTr="00204506">
                <w:trPr>
                  <w:tblCellSpacing w:w="15" w:type="dxa"/>
                </w:trPr>
                <w:tc>
                  <w:tcPr>
                    <w:tcW w:w="290" w:type="pct"/>
                    <w:hideMark/>
                  </w:tcPr>
                  <w:p w14:paraId="61BE3E0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[117] </w:t>
                    </w:r>
                  </w:p>
                </w:tc>
                <w:tc>
                  <w:tcPr>
                    <w:tcW w:w="0" w:type="auto"/>
                    <w:hideMark/>
                  </w:tcPr>
                  <w:p w14:paraId="5A5F01CA" w14:textId="77777777" w:rsidR="00B0031B" w:rsidRPr="00B0031B" w:rsidRDefault="00B0031B" w:rsidP="00204506">
                    <w:pPr>
                      <w:pStyle w:val="Bibliography"/>
                      <w:rPr>
                        <w:rFonts w:ascii="Arial" w:hAnsi="Arial" w:cs="Arial"/>
                        <w:lang w:val="en-GB"/>
                      </w:rPr>
                    </w:pPr>
                    <w:r w:rsidRPr="00B0031B">
                      <w:rPr>
                        <w:rFonts w:ascii="Arial" w:eastAsia="SimSun" w:hAnsi="Arial" w:cs="Arial"/>
                        <w:lang w:val="en-GB"/>
                      </w:rPr>
                      <w:t>张国勋</w:t>
                    </w:r>
                    <w:r w:rsidRPr="00B0031B">
                      <w:rPr>
                        <w:rFonts w:ascii="Arial" w:hAnsi="Arial" w:cs="Arial"/>
                        <w:lang w:val="en-GB"/>
                      </w:rPr>
                      <w:t xml:space="preserve">, </w:t>
                    </w:r>
                    <w:r w:rsidRPr="00B0031B">
                      <w:rPr>
                        <w:rFonts w:ascii="Arial" w:eastAsia="SimSun" w:hAnsi="Arial" w:cs="Arial"/>
                        <w:lang w:val="en-GB"/>
                      </w:rPr>
                      <w:t>张爱民</w:t>
                    </w:r>
                    <w:r w:rsidRPr="00B0031B">
                      <w:rPr>
                        <w:rFonts w:ascii="Arial" w:hAnsi="Arial" w:cs="Arial"/>
                        <w:lang w:val="en-GB"/>
                      </w:rPr>
                      <w:t xml:space="preserve">, </w:t>
                    </w:r>
                    <w:r w:rsidRPr="00B0031B">
                      <w:rPr>
                        <w:rFonts w:ascii="Arial" w:eastAsia="MS Gothic" w:hAnsi="Arial" w:cs="Arial"/>
                        <w:lang w:val="en-GB"/>
                      </w:rPr>
                      <w:t>黄</w:t>
                    </w:r>
                    <w:r w:rsidRPr="00B0031B">
                      <w:rPr>
                        <w:rFonts w:ascii="Arial" w:eastAsia="SimSun" w:hAnsi="Arial" w:cs="Arial"/>
                        <w:lang w:val="en-GB"/>
                      </w:rPr>
                      <w:t>丽</w:t>
                    </w:r>
                    <w:r w:rsidRPr="00B0031B">
                      <w:rPr>
                        <w:rFonts w:ascii="Arial" w:hAnsi="Arial" w:cs="Arial"/>
                        <w:lang w:val="en-GB"/>
                      </w:rPr>
                      <w:t xml:space="preserve">, </w:t>
                    </w:r>
                    <w:r w:rsidRPr="00B0031B">
                      <w:rPr>
                        <w:rFonts w:ascii="Arial" w:eastAsia="MS Gothic" w:hAnsi="Arial" w:cs="Arial"/>
                        <w:lang w:val="en-GB"/>
                      </w:rPr>
                      <w:t>成</w:t>
                    </w:r>
                    <w:r w:rsidRPr="00B0031B">
                      <w:rPr>
                        <w:rFonts w:ascii="Arial" w:eastAsia="SimSun" w:hAnsi="Arial" w:cs="Arial"/>
                        <w:lang w:val="en-GB"/>
                      </w:rPr>
                      <w:t>莲英</w:t>
                    </w:r>
                    <w:r w:rsidRPr="00B0031B">
                      <w:rPr>
                        <w:rFonts w:ascii="Arial" w:hAnsi="Arial" w:cs="Arial"/>
                        <w:lang w:val="en-GB"/>
                      </w:rPr>
                      <w:t xml:space="preserve">, </w:t>
                    </w:r>
                    <w:r w:rsidRPr="00B0031B">
                      <w:rPr>
                        <w:rFonts w:ascii="Arial" w:eastAsia="MS Gothic" w:hAnsi="Arial" w:cs="Arial"/>
                        <w:lang w:val="en-GB"/>
                      </w:rPr>
                      <w:t>刘志</w:t>
                    </w:r>
                    <w:r w:rsidRPr="00B0031B">
                      <w:rPr>
                        <w:rFonts w:ascii="Arial" w:eastAsia="SimSun" w:hAnsi="Arial" w:cs="Arial"/>
                        <w:lang w:val="en-GB"/>
                      </w:rPr>
                      <w:t>贤</w:t>
                    </w:r>
                    <w:r w:rsidRPr="00B0031B">
                      <w:rPr>
                        <w:rFonts w:ascii="Arial" w:hAnsi="Arial" w:cs="Arial"/>
                        <w:lang w:val="en-GB"/>
                      </w:rPr>
                      <w:t xml:space="preserve">, </w:t>
                    </w:r>
                    <w:r w:rsidRPr="00B0031B">
                      <w:rPr>
                        <w:rFonts w:ascii="Arial" w:eastAsia="MS Gothic" w:hAnsi="Arial" w:cs="Arial"/>
                        <w:lang w:val="en-GB"/>
                      </w:rPr>
                      <w:t>彭秀</w:t>
                    </w:r>
                    <w:r w:rsidRPr="00B0031B">
                      <w:rPr>
                        <w:rFonts w:ascii="Arial" w:eastAsia="SimSun" w:hAnsi="Arial" w:cs="Arial"/>
                        <w:lang w:val="en-GB"/>
                      </w:rPr>
                      <w:t>兰</w:t>
                    </w:r>
                    <w:r w:rsidRPr="00B0031B">
                      <w:rPr>
                        <w:rFonts w:ascii="Arial" w:hAnsi="Arial" w:cs="Arial"/>
                        <w:lang w:val="en-GB"/>
                      </w:rPr>
                      <w:t xml:space="preserve">, </w:t>
                    </w:r>
                    <w:r w:rsidRPr="00B0031B">
                      <w:rPr>
                        <w:rFonts w:ascii="Arial" w:eastAsia="MS Gothic" w:hAnsi="Arial" w:cs="Arial"/>
                        <w:lang w:val="en-GB"/>
                      </w:rPr>
                      <w:t>王</w:t>
                    </w:r>
                    <w:r w:rsidRPr="00B0031B">
                      <w:rPr>
                        <w:rFonts w:ascii="Arial" w:eastAsia="SimSun" w:hAnsi="Arial" w:cs="Arial"/>
                        <w:lang w:val="en-GB"/>
                      </w:rPr>
                      <w:t>辉武</w:t>
                    </w:r>
                    <w:r w:rsidRPr="00B0031B">
                      <w:rPr>
                        <w:rFonts w:ascii="Arial" w:hAnsi="Arial" w:cs="Arial"/>
                        <w:lang w:val="en-GB"/>
                      </w:rPr>
                      <w:t xml:space="preserve">, Z. Guo-Xun, Z. Ai-Min, H. Li, C. Lian-Ying, L. Zhi-Xian, P. Xiu-Lan and W. Hui-Wu, "Twin Girls Infected With SARS-CoV-2," </w:t>
                    </w:r>
                    <w:r w:rsidRPr="00B0031B">
                      <w:rPr>
                        <w:rFonts w:ascii="Arial" w:eastAsia="MS Gothic" w:hAnsi="Arial" w:cs="Arial"/>
                        <w:i/>
                        <w:iCs/>
                        <w:lang w:val="en-GB"/>
                      </w:rPr>
                      <w:t>中国当代儿科</w:t>
                    </w:r>
                    <w:r w:rsidRPr="00B0031B">
                      <w:rPr>
                        <w:rFonts w:ascii="Arial" w:eastAsia="SimSun" w:hAnsi="Arial" w:cs="Arial"/>
                        <w:i/>
                        <w:iCs/>
                        <w:lang w:val="en-GB"/>
                      </w:rPr>
                      <w:t>杂志</w:t>
                    </w:r>
                    <w:r w:rsidRPr="00B0031B">
                      <w:rPr>
                        <w:rFonts w:ascii="Arial" w:hAnsi="Arial" w:cs="Arial"/>
                        <w:i/>
                        <w:iCs/>
                        <w:lang w:val="en-GB"/>
                      </w:rPr>
                      <w:t xml:space="preserve">, </w:t>
                    </w:r>
                    <w:r w:rsidRPr="00B0031B">
                      <w:rPr>
                        <w:rFonts w:ascii="Arial" w:hAnsi="Arial" w:cs="Arial"/>
                        <w:lang w:val="en-GB"/>
                      </w:rPr>
                      <w:t xml:space="preserve">vol. 22, no. 3, pp. 221-225, 2020. </w:t>
                    </w:r>
                  </w:p>
                </w:tc>
              </w:tr>
              <w:tr w:rsidR="00B0031B" w:rsidRPr="00B0031B" w14:paraId="7313BE7B" w14:textId="77777777" w:rsidTr="00204506">
                <w:trPr>
                  <w:tblCellSpacing w:w="15" w:type="dxa"/>
                </w:trPr>
                <w:tc>
                  <w:tcPr>
                    <w:tcW w:w="290" w:type="pct"/>
                    <w:hideMark/>
                  </w:tcPr>
                  <w:p w14:paraId="378EC9C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[118] </w:t>
                    </w:r>
                  </w:p>
                </w:tc>
                <w:tc>
                  <w:tcPr>
                    <w:tcW w:w="0" w:type="auto"/>
                    <w:hideMark/>
                  </w:tcPr>
                  <w:p w14:paraId="7BE09DD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H. Jin, K. I. Zheng, K. H. Pan, Y. P. Xie and M. H. Zheng, </w:t>
                    </w:r>
                    <w:r w:rsidRPr="00B0031B">
                      <w:rPr>
                        <w:rFonts w:ascii="Arial" w:hAnsi="Arial" w:cs="Arial"/>
                        <w:i/>
                        <w:iCs/>
                        <w:lang w:val="en-GB"/>
                      </w:rPr>
                      <w:t xml:space="preserve">COVID-19 in a patient with chronic lymphocytic leukaemia, </w:t>
                    </w:r>
                    <w:r w:rsidRPr="00B0031B">
                      <w:rPr>
                        <w:rFonts w:ascii="Arial" w:hAnsi="Arial" w:cs="Arial"/>
                        <w:lang w:val="en-GB"/>
                      </w:rPr>
                      <w:t>vol. 7, Elsevier Ltd, 2020, pp. e351-e352.</w:t>
                    </w:r>
                  </w:p>
                </w:tc>
              </w:tr>
              <w:tr w:rsidR="00B0031B" w:rsidRPr="00B0031B" w14:paraId="608381DF" w14:textId="77777777" w:rsidTr="00204506">
                <w:trPr>
                  <w:tblCellSpacing w:w="15" w:type="dxa"/>
                </w:trPr>
                <w:tc>
                  <w:tcPr>
                    <w:tcW w:w="290" w:type="pct"/>
                    <w:hideMark/>
                  </w:tcPr>
                  <w:p w14:paraId="577F673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[119] </w:t>
                    </w:r>
                  </w:p>
                </w:tc>
                <w:tc>
                  <w:tcPr>
                    <w:tcW w:w="0" w:type="auto"/>
                    <w:hideMark/>
                  </w:tcPr>
                  <w:p w14:paraId="4DA8D1C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A. Ferrey, G. Choi, R. Hanna, Y. Chang, E. Tantisattamo, K. Ivaturi, E. Park, L. Nguyen, B. Wang, S. Tonthat, C. Rhee, U. Reddy, W. Lau, S. Huang, S. Gohil, A. Amin, L. Hsieh, T. Cheng, R. Lee and K. Kalantar-Zadeh, "A Case of Novel Coronavirus Disease 19 in a Chronic Hemodialysis Patient Presenting with Gastroenteritis and Developing Severe Pulmonary Disease," </w:t>
                    </w:r>
                    <w:r w:rsidRPr="00B0031B">
                      <w:rPr>
                        <w:rFonts w:ascii="Arial" w:hAnsi="Arial" w:cs="Arial"/>
                        <w:i/>
                        <w:iCs/>
                        <w:lang w:val="en-GB"/>
                      </w:rPr>
                      <w:t xml:space="preserve">American Journal of Nephrology, </w:t>
                    </w:r>
                    <w:r w:rsidRPr="00B0031B">
                      <w:rPr>
                        <w:rFonts w:ascii="Arial" w:hAnsi="Arial" w:cs="Arial"/>
                        <w:lang w:val="en-GB"/>
                      </w:rPr>
                      <w:t xml:space="preserve">pp. 1-6, 28 3 2020. </w:t>
                    </w:r>
                  </w:p>
                </w:tc>
              </w:tr>
              <w:tr w:rsidR="00B0031B" w:rsidRPr="00B0031B" w14:paraId="1B69258E" w14:textId="77777777" w:rsidTr="00204506">
                <w:trPr>
                  <w:tblCellSpacing w:w="15" w:type="dxa"/>
                </w:trPr>
                <w:tc>
                  <w:tcPr>
                    <w:tcW w:w="290" w:type="pct"/>
                    <w:hideMark/>
                  </w:tcPr>
                  <w:p w14:paraId="301A410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[120] </w:t>
                    </w:r>
                  </w:p>
                </w:tc>
                <w:tc>
                  <w:tcPr>
                    <w:tcW w:w="0" w:type="auto"/>
                    <w:hideMark/>
                  </w:tcPr>
                  <w:p w14:paraId="7A3D441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Xu, M. Han, T. Li, W. Sun, D. Wang, B. Fu, Y. Zhou, X. Zheng, Y. Yang, X. Li, X. Zhang, A. Pan and H. Wei, "Effective Treatment of Severe COVID-19 Patients with Tocilizumab," </w:t>
                    </w:r>
                    <w:r w:rsidRPr="00B0031B">
                      <w:rPr>
                        <w:rFonts w:ascii="Arial" w:hAnsi="Arial" w:cs="Arial"/>
                        <w:i/>
                        <w:iCs/>
                        <w:lang w:val="en-GB"/>
                      </w:rPr>
                      <w:t>ChinaXiv.</w:t>
                    </w:r>
                    <w:r w:rsidRPr="00B0031B">
                      <w:rPr>
                        <w:rFonts w:ascii="Arial" w:hAnsi="Arial" w:cs="Arial"/>
                        <w:lang w:val="en-GB"/>
                      </w:rPr>
                      <w:t xml:space="preserve"> </w:t>
                    </w:r>
                  </w:p>
                </w:tc>
              </w:tr>
              <w:tr w:rsidR="00B0031B" w:rsidRPr="00B0031B" w14:paraId="070886CC" w14:textId="77777777" w:rsidTr="00204506">
                <w:trPr>
                  <w:tblCellSpacing w:w="15" w:type="dxa"/>
                </w:trPr>
                <w:tc>
                  <w:tcPr>
                    <w:tcW w:w="290" w:type="pct"/>
                    <w:hideMark/>
                  </w:tcPr>
                  <w:p w14:paraId="2BD2894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[121] </w:t>
                    </w:r>
                  </w:p>
                </w:tc>
                <w:tc>
                  <w:tcPr>
                    <w:tcW w:w="0" w:type="auto"/>
                    <w:hideMark/>
                  </w:tcPr>
                  <w:p w14:paraId="46E9810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H. Chen, Z. Zhang, L. Wang, Z. Huang, F. Gong, X. Li, Y. Chen and J. J. Wu, "First Clinical Study Using HCV Protease Inhibitor Danoprevir to Treat Naive and Experienced COVID-19 Patients," </w:t>
                    </w:r>
                    <w:r w:rsidRPr="00B0031B">
                      <w:rPr>
                        <w:rFonts w:ascii="Arial" w:hAnsi="Arial" w:cs="Arial"/>
                        <w:i/>
                        <w:iCs/>
                        <w:lang w:val="en-GB"/>
                      </w:rPr>
                      <w:t xml:space="preserve">medRxiv, </w:t>
                    </w:r>
                    <w:r w:rsidRPr="00B0031B">
                      <w:rPr>
                        <w:rFonts w:ascii="Arial" w:hAnsi="Arial" w:cs="Arial"/>
                        <w:lang w:val="en-GB"/>
                      </w:rPr>
                      <w:t xml:space="preserve">p. 2020.03.22.20034041, 24 3 2020. </w:t>
                    </w:r>
                  </w:p>
                </w:tc>
              </w:tr>
              <w:tr w:rsidR="00B0031B" w:rsidRPr="00B0031B" w14:paraId="452FAD67" w14:textId="77777777" w:rsidTr="00204506">
                <w:trPr>
                  <w:tblCellSpacing w:w="15" w:type="dxa"/>
                </w:trPr>
                <w:tc>
                  <w:tcPr>
                    <w:tcW w:w="290" w:type="pct"/>
                    <w:hideMark/>
                  </w:tcPr>
                  <w:p w14:paraId="6D2806FD"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[122] </w:t>
                    </w:r>
                  </w:p>
                </w:tc>
                <w:tc>
                  <w:tcPr>
                    <w:tcW w:w="0" w:type="auto"/>
                    <w:hideMark/>
                  </w:tcPr>
                  <w:p w14:paraId="33A111A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Liu, Y. Yang, Y. Gao, C. Shen, B. Ju, C. Liu, X. Tang, J. Wei, X. Ma, W. Liu, S. Xu, Y. Liu, J. Yuan, J. Wu, Z. Liu, Z. Zhang, P. Wang and L. Liu, "Viral Architecture of SARS-CoV-2 with Post-Fusion Spike Revealed by Cryo-EM," </w:t>
                    </w:r>
                    <w:r w:rsidRPr="00B0031B">
                      <w:rPr>
                        <w:rFonts w:ascii="Arial" w:hAnsi="Arial" w:cs="Arial"/>
                        <w:i/>
                        <w:iCs/>
                        <w:lang w:val="en-GB"/>
                      </w:rPr>
                      <w:t xml:space="preserve">bioRxiv, </w:t>
                    </w:r>
                    <w:r w:rsidRPr="00B0031B">
                      <w:rPr>
                        <w:rFonts w:ascii="Arial" w:hAnsi="Arial" w:cs="Arial"/>
                        <w:lang w:val="en-GB"/>
                      </w:rPr>
                      <w:t xml:space="preserve">p. 2020.03.02.972927, 5 3 2020. </w:t>
                    </w:r>
                  </w:p>
                </w:tc>
              </w:tr>
              <w:tr w:rsidR="00B0031B" w:rsidRPr="00B0031B" w14:paraId="2AF09FD8" w14:textId="77777777" w:rsidTr="00204506">
                <w:trPr>
                  <w:tblCellSpacing w:w="15" w:type="dxa"/>
                </w:trPr>
                <w:tc>
                  <w:tcPr>
                    <w:tcW w:w="290" w:type="pct"/>
                    <w:hideMark/>
                  </w:tcPr>
                  <w:p w14:paraId="511C31E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[123] </w:t>
                    </w:r>
                  </w:p>
                </w:tc>
                <w:tc>
                  <w:tcPr>
                    <w:tcW w:w="0" w:type="auto"/>
                    <w:hideMark/>
                  </w:tcPr>
                  <w:p w14:paraId="41B3D49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Q. Cai, D. Huang, P. Ou, H. Yu, Z. Zhu, Z. Xia, Y. Su, Z. Ma, Y. Zhang, Z. Li, Q. He, Y. Fu, L. Liu and J. Chen, "COVID-19 in a Designated Infectious Diseases HospitalOutside Hubei Province,China," </w:t>
                    </w:r>
                    <w:r w:rsidRPr="00B0031B">
                      <w:rPr>
                        <w:rFonts w:ascii="Arial" w:hAnsi="Arial" w:cs="Arial"/>
                        <w:i/>
                        <w:iCs/>
                        <w:lang w:val="en-GB"/>
                      </w:rPr>
                      <w:t xml:space="preserve">medRxiv, </w:t>
                    </w:r>
                    <w:r w:rsidRPr="00B0031B">
                      <w:rPr>
                        <w:rFonts w:ascii="Arial" w:hAnsi="Arial" w:cs="Arial"/>
                        <w:lang w:val="en-GB"/>
                      </w:rPr>
                      <w:t xml:space="preserve">p. 2020.02.17.20024018, 19 2 2020. </w:t>
                    </w:r>
                  </w:p>
                </w:tc>
              </w:tr>
              <w:tr w:rsidR="00B0031B" w:rsidRPr="00B0031B" w14:paraId="43E8C38D" w14:textId="77777777" w:rsidTr="00204506">
                <w:trPr>
                  <w:tblCellSpacing w:w="15" w:type="dxa"/>
                </w:trPr>
                <w:tc>
                  <w:tcPr>
                    <w:tcW w:w="290" w:type="pct"/>
                    <w:hideMark/>
                  </w:tcPr>
                  <w:p w14:paraId="6C30F14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[124] </w:t>
                    </w:r>
                  </w:p>
                </w:tc>
                <w:tc>
                  <w:tcPr>
                    <w:tcW w:w="0" w:type="auto"/>
                    <w:hideMark/>
                  </w:tcPr>
                  <w:p w14:paraId="2CA4A8B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Liu, Y. Liu, P. Xiang, L. Pu, H. Xiong, C. Li, M. Zhang, J. Tan, Y. Xu, R. Song, M. Song, L. Wang, W. Zhang, B. Han, L. Yang, X. Wang, G. Zhou, T. Zhang, B. Li, Y. Wang, Z. Chen and X. Wang, "Neutrophil-to-Lymphocyte Ratio Predicts Severe Illness Patients with 2019 Novel Coronavirus in the Early Stage," </w:t>
                    </w:r>
                    <w:r w:rsidRPr="00B0031B">
                      <w:rPr>
                        <w:rFonts w:ascii="Arial" w:hAnsi="Arial" w:cs="Arial"/>
                        <w:i/>
                        <w:iCs/>
                        <w:lang w:val="en-GB"/>
                      </w:rPr>
                      <w:t xml:space="preserve">medRxiv, </w:t>
                    </w:r>
                    <w:r w:rsidRPr="00B0031B">
                      <w:rPr>
                        <w:rFonts w:ascii="Arial" w:hAnsi="Arial" w:cs="Arial"/>
                        <w:lang w:val="en-GB"/>
                      </w:rPr>
                      <w:t xml:space="preserve">vol. 807, p. 2020.02.10.20021584, 12 2 2020. </w:t>
                    </w:r>
                  </w:p>
                </w:tc>
              </w:tr>
              <w:tr w:rsidR="00B0031B" w:rsidRPr="00B0031B" w14:paraId="786D9BAD" w14:textId="77777777" w:rsidTr="00204506">
                <w:trPr>
                  <w:tblCellSpacing w:w="15" w:type="dxa"/>
                </w:trPr>
                <w:tc>
                  <w:tcPr>
                    <w:tcW w:w="290" w:type="pct"/>
                    <w:hideMark/>
                  </w:tcPr>
                  <w:p w14:paraId="53A2E0F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[125] </w:t>
                    </w:r>
                  </w:p>
                </w:tc>
                <w:tc>
                  <w:tcPr>
                    <w:tcW w:w="0" w:type="auto"/>
                    <w:hideMark/>
                  </w:tcPr>
                  <w:p w14:paraId="2A9D87C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Liu, W. Sun, J. Li, L. Chen, Y. Wang, L. Zhang and L. Yu, "Clinical features and progression of acute respiratory distress syndrome in coronavirus disease 2019," </w:t>
                    </w:r>
                    <w:r w:rsidRPr="00B0031B">
                      <w:rPr>
                        <w:rFonts w:ascii="Arial" w:hAnsi="Arial" w:cs="Arial"/>
                        <w:i/>
                        <w:iCs/>
                        <w:lang w:val="en-GB"/>
                      </w:rPr>
                      <w:t xml:space="preserve">medRxiv, </w:t>
                    </w:r>
                    <w:r w:rsidRPr="00B0031B">
                      <w:rPr>
                        <w:rFonts w:ascii="Arial" w:hAnsi="Arial" w:cs="Arial"/>
                        <w:lang w:val="en-GB"/>
                      </w:rPr>
                      <w:t xml:space="preserve">vol. 681, p. 2020.02.17.20024166, 27 2 2020. </w:t>
                    </w:r>
                  </w:p>
                </w:tc>
              </w:tr>
              <w:tr w:rsidR="00B0031B" w:rsidRPr="00B0031B" w14:paraId="7BBD1011" w14:textId="77777777" w:rsidTr="00204506">
                <w:trPr>
                  <w:tblCellSpacing w:w="15" w:type="dxa"/>
                </w:trPr>
                <w:tc>
                  <w:tcPr>
                    <w:tcW w:w="290" w:type="pct"/>
                    <w:hideMark/>
                  </w:tcPr>
                  <w:p w14:paraId="1FFA2E4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[126] </w:t>
                    </w:r>
                  </w:p>
                </w:tc>
                <w:tc>
                  <w:tcPr>
                    <w:tcW w:w="0" w:type="auto"/>
                    <w:hideMark/>
                  </w:tcPr>
                  <w:p w14:paraId="5BCDA84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A.-2.-n. Volunteers, Z. Li, M. Wu, J. Guo, J. Yao, X. Liao, S. Song, M. Han, J. Li, G. Duan, Y. Zhou, X. Wu, Z. Zhou, T. Wang, M. Hu, X. Chen, Y. Fu, C. Lei, H. Dong, Y. Zhou, H. Jia, X. Chen and J. Yan, "Caution on Kidney Dysfunctions of 2019-nCoV Patients," </w:t>
                    </w:r>
                    <w:r w:rsidRPr="00B0031B">
                      <w:rPr>
                        <w:rFonts w:ascii="Arial" w:hAnsi="Arial" w:cs="Arial"/>
                        <w:i/>
                        <w:iCs/>
                        <w:lang w:val="en-GB"/>
                      </w:rPr>
                      <w:t xml:space="preserve">medRxiv, </w:t>
                    </w:r>
                    <w:r w:rsidRPr="00B0031B">
                      <w:rPr>
                        <w:rFonts w:ascii="Arial" w:hAnsi="Arial" w:cs="Arial"/>
                        <w:lang w:val="en-GB"/>
                      </w:rPr>
                      <w:t xml:space="preserve">p. 2020.02.08.20021212, 27 3 2020. </w:t>
                    </w:r>
                  </w:p>
                </w:tc>
              </w:tr>
              <w:tr w:rsidR="00B0031B" w:rsidRPr="00B0031B" w14:paraId="5718B97E" w14:textId="77777777" w:rsidTr="00204506">
                <w:trPr>
                  <w:tblCellSpacing w:w="15" w:type="dxa"/>
                </w:trPr>
                <w:tc>
                  <w:tcPr>
                    <w:tcW w:w="290" w:type="pct"/>
                    <w:hideMark/>
                  </w:tcPr>
                  <w:p w14:paraId="1F1E547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[127] </w:t>
                    </w:r>
                  </w:p>
                </w:tc>
                <w:tc>
                  <w:tcPr>
                    <w:tcW w:w="0" w:type="auto"/>
                    <w:hideMark/>
                  </w:tcPr>
                  <w:p w14:paraId="699A14B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Chen, X. Li, Q. Song, C. Hu, F. Su, J. Dai, Y. Ye, J. Huang and X. Zhang, "Hypokalemia and Clinical Implications in Patients with Coronavirus Disease 2019 (COVID-19)," </w:t>
                    </w:r>
                    <w:r w:rsidRPr="00B0031B">
                      <w:rPr>
                        <w:rFonts w:ascii="Arial" w:hAnsi="Arial" w:cs="Arial"/>
                        <w:i/>
                        <w:iCs/>
                        <w:lang w:val="en-GB"/>
                      </w:rPr>
                      <w:t xml:space="preserve">medRxiv, </w:t>
                    </w:r>
                    <w:r w:rsidRPr="00B0031B">
                      <w:rPr>
                        <w:rFonts w:ascii="Arial" w:hAnsi="Arial" w:cs="Arial"/>
                        <w:lang w:val="en-GB"/>
                      </w:rPr>
                      <w:t xml:space="preserve">2020. </w:t>
                    </w:r>
                  </w:p>
                </w:tc>
              </w:tr>
              <w:tr w:rsidR="00B0031B" w:rsidRPr="00B0031B" w14:paraId="6F85DA17" w14:textId="77777777" w:rsidTr="00204506">
                <w:trPr>
                  <w:tblCellSpacing w:w="15" w:type="dxa"/>
                </w:trPr>
                <w:tc>
                  <w:tcPr>
                    <w:tcW w:w="290" w:type="pct"/>
                    <w:hideMark/>
                  </w:tcPr>
                  <w:p w14:paraId="6A9105E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[128] </w:t>
                    </w:r>
                  </w:p>
                </w:tc>
                <w:tc>
                  <w:tcPr>
                    <w:tcW w:w="0" w:type="auto"/>
                    <w:hideMark/>
                  </w:tcPr>
                  <w:p w14:paraId="589BE3FA" w14:textId="77777777" w:rsidR="00B0031B" w:rsidRPr="00B0031B" w:rsidRDefault="00B0031B" w:rsidP="00204506">
                    <w:pPr>
                      <w:pStyle w:val="Bibliography"/>
                      <w:rPr>
                        <w:rFonts w:ascii="Arial" w:hAnsi="Arial" w:cs="Arial"/>
                        <w:lang w:val="en-GB"/>
                      </w:rPr>
                    </w:pPr>
                    <w:r w:rsidRPr="00B0031B">
                      <w:rPr>
                        <w:rFonts w:ascii="Arial" w:hAnsi="Arial" w:cs="Arial"/>
                        <w:lang w:val="en-GB"/>
                      </w:rPr>
                      <w:t>Z. Leng, R. Zhu, W. Hou, Y. Feng, Y. Yang, Q. Han, G. Shan, F. Meng, D. Du, S. Wang, J. Fan, W. Wang, L. Deng, H. Shi, H. Li, Z. Hu, F. Zhang, J. Gao, H. Liu, X. Li, Y. Zhao, K. Yin, X. He, Z. Gao, Y. Wang, B. Yang, R. Jin, I. Stambler, K. Jin, L. Wei Lim and R. Chunhua Zhao, "Transplantation of ACE2- mesenchymal stem cells improves the outcome of patients with COVID-19 pneumonia".</w:t>
                    </w:r>
                  </w:p>
                </w:tc>
              </w:tr>
              <w:tr w:rsidR="00B0031B" w:rsidRPr="00B0031B" w14:paraId="2F663BDC" w14:textId="77777777" w:rsidTr="00204506">
                <w:trPr>
                  <w:tblCellSpacing w:w="15" w:type="dxa"/>
                </w:trPr>
                <w:tc>
                  <w:tcPr>
                    <w:tcW w:w="290" w:type="pct"/>
                    <w:hideMark/>
                  </w:tcPr>
                  <w:p w14:paraId="7D0C904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[129] </w:t>
                    </w:r>
                  </w:p>
                </w:tc>
                <w:tc>
                  <w:tcPr>
                    <w:tcW w:w="0" w:type="auto"/>
                    <w:hideMark/>
                  </w:tcPr>
                  <w:p w14:paraId="6606D6A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G. Zhang, C. Hu, L. Luo, F. Fang, Y. Chen, J. Li, Z. Peng and H. Pan, "Clinical features and outcomes of 221 patients with COVID-19 in Wuhan, China," </w:t>
                    </w:r>
                    <w:r w:rsidRPr="00B0031B">
                      <w:rPr>
                        <w:rFonts w:ascii="Arial" w:hAnsi="Arial" w:cs="Arial"/>
                        <w:i/>
                        <w:iCs/>
                        <w:lang w:val="en-GB"/>
                      </w:rPr>
                      <w:t xml:space="preserve">medRxiv, </w:t>
                    </w:r>
                    <w:r w:rsidRPr="00B0031B">
                      <w:rPr>
                        <w:rFonts w:ascii="Arial" w:hAnsi="Arial" w:cs="Arial"/>
                        <w:lang w:val="en-GB"/>
                      </w:rPr>
                      <w:t xml:space="preserve">p. 2020.03.02.20030452, 6 3 2020. </w:t>
                    </w:r>
                  </w:p>
                </w:tc>
              </w:tr>
              <w:tr w:rsidR="00B0031B" w:rsidRPr="00B0031B" w14:paraId="7226CDF3" w14:textId="77777777" w:rsidTr="00204506">
                <w:trPr>
                  <w:tblCellSpacing w:w="15" w:type="dxa"/>
                </w:trPr>
                <w:tc>
                  <w:tcPr>
                    <w:tcW w:w="290" w:type="pct"/>
                    <w:hideMark/>
                  </w:tcPr>
                  <w:p w14:paraId="0013235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[130] </w:t>
                    </w:r>
                  </w:p>
                </w:tc>
                <w:tc>
                  <w:tcPr>
                    <w:tcW w:w="0" w:type="auto"/>
                    <w:hideMark/>
                  </w:tcPr>
                  <w:p w14:paraId="793E9D5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T. Liu, J. Zhang, Y. Yang, H. Ma, Z. Li, J. Zhang, J. Cheng, X. Zhang, Y. Zhao, Z. Xia, L. Zhang, G. Wu and J. Yi, "The potential role of IL-6 in monitoring severe case of coronavirus disease 2019," </w:t>
                    </w:r>
                    <w:r w:rsidRPr="00B0031B">
                      <w:rPr>
                        <w:rFonts w:ascii="Arial" w:hAnsi="Arial" w:cs="Arial"/>
                        <w:i/>
                        <w:iCs/>
                        <w:lang w:val="en-GB"/>
                      </w:rPr>
                      <w:t xml:space="preserve">medRxiv, </w:t>
                    </w:r>
                    <w:r w:rsidRPr="00B0031B">
                      <w:rPr>
                        <w:rFonts w:ascii="Arial" w:hAnsi="Arial" w:cs="Arial"/>
                        <w:lang w:val="en-GB"/>
                      </w:rPr>
                      <w:t xml:space="preserve">p. 2020.03.01.20029769, 10 3 2020. </w:t>
                    </w:r>
                  </w:p>
                </w:tc>
              </w:tr>
              <w:tr w:rsidR="00B0031B" w:rsidRPr="00B0031B" w14:paraId="37EA630E" w14:textId="77777777" w:rsidTr="00204506">
                <w:trPr>
                  <w:tblCellSpacing w:w="15" w:type="dxa"/>
                </w:trPr>
                <w:tc>
                  <w:tcPr>
                    <w:tcW w:w="290" w:type="pct"/>
                    <w:hideMark/>
                  </w:tcPr>
                  <w:p w14:paraId="55B7C58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[131] </w:t>
                    </w:r>
                  </w:p>
                </w:tc>
                <w:tc>
                  <w:tcPr>
                    <w:tcW w:w="0" w:type="auto"/>
                    <w:hideMark/>
                  </w:tcPr>
                  <w:p w14:paraId="0620EB2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Wu, X. Hu, J. Song, C. Du, J. Xu, D. Yang, D. Chen, M. Zhong, J. Jiang, W. Xiong, K. Lang, Y. Zhang, G. Shi, L. Xu, Y. Song, X. Zhou, M. Wei and J. Zheng, "Heart injury signs are associated with higher and earlier mortality in coronavirus disease 2019 (COVID-19)," </w:t>
                    </w:r>
                    <w:r w:rsidRPr="00B0031B">
                      <w:rPr>
                        <w:rFonts w:ascii="Arial" w:hAnsi="Arial" w:cs="Arial"/>
                        <w:i/>
                        <w:iCs/>
                        <w:lang w:val="en-GB"/>
                      </w:rPr>
                      <w:t xml:space="preserve">medRxiv, </w:t>
                    </w:r>
                    <w:r w:rsidRPr="00B0031B">
                      <w:rPr>
                        <w:rFonts w:ascii="Arial" w:hAnsi="Arial" w:cs="Arial"/>
                        <w:lang w:val="en-GB"/>
                      </w:rPr>
                      <w:t xml:space="preserve">p. 2020.02.26.20028589, 29 2 2020. </w:t>
                    </w:r>
                  </w:p>
                </w:tc>
              </w:tr>
              <w:tr w:rsidR="00B0031B" w:rsidRPr="00B0031B" w14:paraId="031A2EAC" w14:textId="77777777" w:rsidTr="00204506">
                <w:trPr>
                  <w:tblCellSpacing w:w="15" w:type="dxa"/>
                </w:trPr>
                <w:tc>
                  <w:tcPr>
                    <w:tcW w:w="290" w:type="pct"/>
                    <w:hideMark/>
                  </w:tcPr>
                  <w:p w14:paraId="35E6DDC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[132] </w:t>
                    </w:r>
                  </w:p>
                </w:tc>
                <w:tc>
                  <w:tcPr>
                    <w:tcW w:w="0" w:type="auto"/>
                    <w:hideMark/>
                  </w:tcPr>
                  <w:p w14:paraId="74D74FB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Wang, W. Jiang, Q. He, C. Wang, B. Wang, P. Zhou, N. Dong and Q. Tong, "Early, low-dose and short-term application of corticosteroid treatment in patients with severe COVID-19 pneumonia: single-center experience from Wuhan, China," </w:t>
                    </w:r>
                    <w:r w:rsidRPr="00B0031B">
                      <w:rPr>
                        <w:rFonts w:ascii="Arial" w:hAnsi="Arial" w:cs="Arial"/>
                        <w:i/>
                        <w:iCs/>
                        <w:lang w:val="en-GB"/>
                      </w:rPr>
                      <w:t xml:space="preserve">medRxiv, </w:t>
                    </w:r>
                    <w:r w:rsidRPr="00B0031B">
                      <w:rPr>
                        <w:rFonts w:ascii="Arial" w:hAnsi="Arial" w:cs="Arial"/>
                        <w:lang w:val="en-GB"/>
                      </w:rPr>
                      <w:t xml:space="preserve">p. 2020.03.06.20032342, 12 3 2020. </w:t>
                    </w:r>
                  </w:p>
                </w:tc>
              </w:tr>
              <w:tr w:rsidR="00B0031B" w:rsidRPr="00B0031B" w14:paraId="2192BB78" w14:textId="77777777" w:rsidTr="00204506">
                <w:trPr>
                  <w:tblCellSpacing w:w="15" w:type="dxa"/>
                </w:trPr>
                <w:tc>
                  <w:tcPr>
                    <w:tcW w:w="290" w:type="pct"/>
                    <w:hideMark/>
                  </w:tcPr>
                  <w:p w14:paraId="1E7D347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[133] </w:t>
                    </w:r>
                  </w:p>
                </w:tc>
                <w:tc>
                  <w:tcPr>
                    <w:tcW w:w="0" w:type="auto"/>
                    <w:hideMark/>
                  </w:tcPr>
                  <w:p w14:paraId="44523A48" w14:textId="77777777" w:rsidR="00B0031B" w:rsidRPr="00B0031B" w:rsidRDefault="00B0031B" w:rsidP="00204506">
                    <w:pPr>
                      <w:pStyle w:val="Bibliography"/>
                      <w:rPr>
                        <w:rFonts w:ascii="Arial" w:hAnsi="Arial" w:cs="Arial"/>
                        <w:lang w:val="en-GB"/>
                      </w:rPr>
                    </w:pPr>
                    <w:r w:rsidRPr="00B0031B">
                      <w:rPr>
                        <w:rFonts w:ascii="Arial" w:hAnsi="Arial" w:cs="Arial"/>
                        <w:lang w:val="en-GB"/>
                      </w:rPr>
                      <w:t>B. Liang, J. Chen, T. Li, H. Wu, W. Yang, Y. Li, J. Li, C. Yu, F. Nie, Z. Ma, M. Yang, P. Nie, Y. Gao, C. Qian and M. Hu, "Clinical remission of a critically ill COVID-19 patient treated by human umbilical cord mesenchymal stem cells," 2020.</w:t>
                    </w:r>
                  </w:p>
                </w:tc>
              </w:tr>
              <w:tr w:rsidR="00B0031B" w:rsidRPr="00B0031B" w14:paraId="0229E063" w14:textId="77777777" w:rsidTr="00204506">
                <w:trPr>
                  <w:tblCellSpacing w:w="15" w:type="dxa"/>
                </w:trPr>
                <w:tc>
                  <w:tcPr>
                    <w:tcW w:w="290" w:type="pct"/>
                    <w:hideMark/>
                  </w:tcPr>
                  <w:p w14:paraId="152E9FD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[134] </w:t>
                    </w:r>
                  </w:p>
                </w:tc>
                <w:tc>
                  <w:tcPr>
                    <w:tcW w:w="0" w:type="auto"/>
                    <w:hideMark/>
                  </w:tcPr>
                  <w:p w14:paraId="38B7E71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Xu, Z. Xu, X. Liu, L. Cai, H. Zheng, Y. Huang, L. Zhou, L. Huang, Y. Lin, L. Deng, J. Li, S. Chen, D. Liu, Z. Lin, L. Zhou, W. He, X. Liu and Y. Li, "Clinical findings in critical ill patients infected with SARS-Cov-2 in Guangdong Province, China: a multi-center, retrospective, observational study," </w:t>
                    </w:r>
                    <w:r w:rsidRPr="00B0031B">
                      <w:rPr>
                        <w:rFonts w:ascii="Arial" w:hAnsi="Arial" w:cs="Arial"/>
                        <w:i/>
                        <w:iCs/>
                        <w:lang w:val="en-GB"/>
                      </w:rPr>
                      <w:t xml:space="preserve">medRxiv, </w:t>
                    </w:r>
                    <w:r w:rsidRPr="00B0031B">
                      <w:rPr>
                        <w:rFonts w:ascii="Arial" w:hAnsi="Arial" w:cs="Arial"/>
                        <w:lang w:val="en-GB"/>
                      </w:rPr>
                      <w:t xml:space="preserve">p. 2020.03.03.20030668, 6 3 2020. </w:t>
                    </w:r>
                  </w:p>
                </w:tc>
              </w:tr>
              <w:tr w:rsidR="00B0031B" w:rsidRPr="00B0031B" w14:paraId="016BE06E" w14:textId="77777777" w:rsidTr="00204506">
                <w:trPr>
                  <w:tblCellSpacing w:w="15" w:type="dxa"/>
                </w:trPr>
                <w:tc>
                  <w:tcPr>
                    <w:tcW w:w="290" w:type="pct"/>
                    <w:hideMark/>
                  </w:tcPr>
                  <w:p w14:paraId="1B91E6D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[135] </w:t>
                    </w:r>
                  </w:p>
                </w:tc>
                <w:tc>
                  <w:tcPr>
                    <w:tcW w:w="0" w:type="auto"/>
                    <w:hideMark/>
                  </w:tcPr>
                  <w:p w14:paraId="4750CA4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B. Ju, Q. Zhang, X. Ge, R. Wang, J. Yu, S. Shan, B. Zhou, S. Song, X. Tang, J. Yu, J. Ge, J. Lan, J. Yuan, H. Wang, J. Zhao, S. Zhang, Y. Wang, X. Shi, L. Liu, X. Wang, Z. Zhang and L. Zhang, "Potent human neutralizing antibodies elicited by SARS-CoV-2 infection," </w:t>
                    </w:r>
                    <w:r w:rsidRPr="00B0031B">
                      <w:rPr>
                        <w:rFonts w:ascii="Arial" w:hAnsi="Arial" w:cs="Arial"/>
                        <w:i/>
                        <w:iCs/>
                        <w:lang w:val="en-GB"/>
                      </w:rPr>
                      <w:t xml:space="preserve">bioRxiv, </w:t>
                    </w:r>
                    <w:r w:rsidRPr="00B0031B">
                      <w:rPr>
                        <w:rFonts w:ascii="Arial" w:hAnsi="Arial" w:cs="Arial"/>
                        <w:lang w:val="en-GB"/>
                      </w:rPr>
                      <w:t xml:space="preserve">p. 2020.03.21.990770, 26 3 2020. </w:t>
                    </w:r>
                  </w:p>
                </w:tc>
              </w:tr>
              <w:tr w:rsidR="00B0031B" w:rsidRPr="00B0031B" w14:paraId="753722A4" w14:textId="77777777" w:rsidTr="00204506">
                <w:trPr>
                  <w:tblCellSpacing w:w="15" w:type="dxa"/>
                </w:trPr>
                <w:tc>
                  <w:tcPr>
                    <w:tcW w:w="290" w:type="pct"/>
                    <w:hideMark/>
                  </w:tcPr>
                  <w:p w14:paraId="228D940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[136] </w:t>
                    </w:r>
                  </w:p>
                </w:tc>
                <w:tc>
                  <w:tcPr>
                    <w:tcW w:w="0" w:type="auto"/>
                    <w:hideMark/>
                  </w:tcPr>
                  <w:p w14:paraId="2C73E57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P. Cui, Z. Chen, T. Wang, J. Dai, J. Zhang, T. Ding, J. Jiang, J. Liu, C. Zhang, W. Shan, S. Wang, Y. Rong, J. Chang, X. Miao, X. Ma and S. Wang, "Clinical features and sexual transmission potential of SARS-CoV-2 infected female patients: a descriptive study in Wuhan, China," </w:t>
                    </w:r>
                    <w:r w:rsidRPr="00B0031B">
                      <w:rPr>
                        <w:rFonts w:ascii="Arial" w:hAnsi="Arial" w:cs="Arial"/>
                        <w:i/>
                        <w:iCs/>
                        <w:lang w:val="en-GB"/>
                      </w:rPr>
                      <w:t xml:space="preserve">medRxiv, </w:t>
                    </w:r>
                    <w:r w:rsidRPr="00B0031B">
                      <w:rPr>
                        <w:rFonts w:ascii="Arial" w:hAnsi="Arial" w:cs="Arial"/>
                        <w:lang w:val="en-GB"/>
                      </w:rPr>
                      <w:t xml:space="preserve">p. 2020.02.26.20028225, 3 3 2020. </w:t>
                    </w:r>
                  </w:p>
                </w:tc>
              </w:tr>
              <w:tr w:rsidR="00B0031B" w:rsidRPr="00B0031B" w14:paraId="388457EB" w14:textId="77777777" w:rsidTr="00204506">
                <w:trPr>
                  <w:tblCellSpacing w:w="15" w:type="dxa"/>
                </w:trPr>
                <w:tc>
                  <w:tcPr>
                    <w:tcW w:w="290" w:type="pct"/>
                    <w:hideMark/>
                  </w:tcPr>
                  <w:p w14:paraId="5F38E14E"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[137] </w:t>
                    </w:r>
                  </w:p>
                </w:tc>
                <w:tc>
                  <w:tcPr>
                    <w:tcW w:w="0" w:type="auto"/>
                    <w:hideMark/>
                  </w:tcPr>
                  <w:p w14:paraId="242848F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L. Yu, Y. Tong, G. Shen, A. Fu, Y. Lai, X. Zhou, Y. Yuan, Y. Wang, Y. Pan, Z. Yu, Y. Li, T. Liu and H. Jiang, "Immunodepletion with Hypoxemia: A Potential High Risk Subtype of Coronavirus Disease 2019," </w:t>
                    </w:r>
                    <w:r w:rsidRPr="00B0031B">
                      <w:rPr>
                        <w:rFonts w:ascii="Arial" w:hAnsi="Arial" w:cs="Arial"/>
                        <w:i/>
                        <w:iCs/>
                        <w:lang w:val="en-GB"/>
                      </w:rPr>
                      <w:t xml:space="preserve">medRxiv, </w:t>
                    </w:r>
                    <w:r w:rsidRPr="00B0031B">
                      <w:rPr>
                        <w:rFonts w:ascii="Arial" w:hAnsi="Arial" w:cs="Arial"/>
                        <w:lang w:val="en-GB"/>
                      </w:rPr>
                      <w:t xml:space="preserve">p. 2020.03.03.20030650, 6 3 2020. </w:t>
                    </w:r>
                  </w:p>
                </w:tc>
              </w:tr>
              <w:tr w:rsidR="00B0031B" w:rsidRPr="00B0031B" w14:paraId="2D0DB64B" w14:textId="77777777" w:rsidTr="00204506">
                <w:trPr>
                  <w:tblCellSpacing w:w="15" w:type="dxa"/>
                </w:trPr>
                <w:tc>
                  <w:tcPr>
                    <w:tcW w:w="290" w:type="pct"/>
                    <w:hideMark/>
                  </w:tcPr>
                  <w:p w14:paraId="482D959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[138] </w:t>
                    </w:r>
                  </w:p>
                </w:tc>
                <w:tc>
                  <w:tcPr>
                    <w:tcW w:w="0" w:type="auto"/>
                    <w:hideMark/>
                  </w:tcPr>
                  <w:p w14:paraId="17D04C5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 A. Kujawski, K. K. Wong, J. P. Collins, L. Epstein, M. E. Killerby, C. M. Midgley, G. R. Abedi, N. S. Ahmed, O. Almendares, F. N. Alvarez, K. N. Anderson, S. Balter, V. Barry, K. Bartlett, K. Beer, M. A. Ben-Aderet, I. Benowitz, H. Biggs, A. M. Binder, S. R. Black, B. Bonin, C. M. Brown, H. Bruce, J. Bryant-Genevier, A. Budd, D. Buell, R. Bystritsky, J. Cates, E. M. Charles, K. Chatham-Stephens, N. Chea, H. Chiou, D. Christiansen, V. Chu, S. Cody, M. Cohen, E. Conners, A. Curns, V. Dasari, P. Dawson, T. DeSalvo, G. Diaz, M. Donahue, S. Donovan, L. M. Duca, K. Erickson, M. D. Esona, S. Evans, J. Falk, L. R. Feldstein, M. Fenstersheib, M. Fischer, R. Fisher, C. Foo, M. J. Fricchione, O. Friedman, A. M. Fry, R. R. Galang, M. M. Garcia, S. I. Gerber, G. Gerrard, I. Ghinai, P. Gounder, J. Grein, C. Grigg, J. D. Gunzenhauser, G. I. Gutkin, M. Haddix, A. J. Hall, G. Han, J. Harcourt, K. Harriman, T. Haupt, A. Haynes, M. Holshue, C. Hoover, J. C. Hunter, M. W. Jacobs, C. Jarashow, M. A. Jhung, K. Joshi, T. Kamali, S. Kamili, L. Kim, M. Kim, J. King, H. L. Kirking, A. Kita-Yarbro, R. Klos, M. Kobayashi, A. Kocharian, K. K. Komatsu, R. Koppaka, J. E. Layden, Y. Li, S. Lindquist, S. Lindstrom, R. Link-Gelles, J. Lively, M. Livingston, K. Lo, J. Lo, X. Lu, B. Lynch, L. Madoff, L. Malapati, G. Marks, M. Marlow, G. E. Mathisen, N. McClung, O. McGovern, T. D. McPherson, M. Mehta, A. Meier, L. Mello, S.-s. Moon, M. Morgan, R. N. Moro, J. Murray, R. Murthy, S. Novosad, S. E. Oliver, J. O'Shea, M. Pacilli, C. R. Paden, M. A. Pallansch, M. Patel, S. Patel, I. Pedraza, S. K. Pillai, T. Pindyck, I. Pray, K. Queen, N. Quick, H. Reese, B. Rha, H. Rhodes, S. Robinson, P. Robinson, M. Rolfes, J. Routh, R. Rubin, S. L. Rudman, S. K. Sakthivel, S. Scott, C. Shepherd, V. Shetty, E. A. Smith, S. Smith, B. Stierman, W. Stoecker, R. Sunenshine, R. Sy-Santos, A. Tamin, Y. Tao, D. Terashita, N. J. Thornburg, S. Tong, E. Traub, A. Tural, A. Uehara, T. M. Uyeki, G. Vahey, J. R. Verani, E. Villarino, M. Wallace, L. Wang, J. T. Watson, M. Westercamp, B. Whitaker, S. Wilkerson, R. C. Woodruff, J. M. Wortham, T. Wu, A. Xie, A. Yousaf, M. Zahn and J. Zhang, "First 12 patients with coronavirus disease 2019 (COVID-19) in the United States," </w:t>
                    </w:r>
                    <w:r w:rsidRPr="00B0031B">
                      <w:rPr>
                        <w:rFonts w:ascii="Arial" w:hAnsi="Arial" w:cs="Arial"/>
                        <w:i/>
                        <w:iCs/>
                        <w:lang w:val="en-GB"/>
                      </w:rPr>
                      <w:t xml:space="preserve">medRxiv, </w:t>
                    </w:r>
                    <w:r w:rsidRPr="00B0031B">
                      <w:rPr>
                        <w:rFonts w:ascii="Arial" w:hAnsi="Arial" w:cs="Arial"/>
                        <w:lang w:val="en-GB"/>
                      </w:rPr>
                      <w:t xml:space="preserve">p. 2020.03.09.20032896, 12 3 2020. </w:t>
                    </w:r>
                  </w:p>
                </w:tc>
                <w:bookmarkStart w:id="0" w:name="_GoBack"/>
                <w:bookmarkEnd w:id="0"/>
              </w:tr>
              <w:tr w:rsidR="00B0031B" w:rsidRPr="00B0031B" w14:paraId="142D1D42" w14:textId="77777777" w:rsidTr="00204506">
                <w:trPr>
                  <w:tblCellSpacing w:w="15" w:type="dxa"/>
                </w:trPr>
                <w:tc>
                  <w:tcPr>
                    <w:tcW w:w="290" w:type="pct"/>
                    <w:hideMark/>
                  </w:tcPr>
                  <w:p w14:paraId="02172B6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[139] </w:t>
                    </w:r>
                  </w:p>
                </w:tc>
                <w:tc>
                  <w:tcPr>
                    <w:tcW w:w="0" w:type="auto"/>
                    <w:hideMark/>
                  </w:tcPr>
                  <w:p w14:paraId="4DE98F5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J. Chen, H. Fan, L. Zhang, B. Huang, M. Zhu, Y. Zhou, W. Yu, L. Zhu, S. Cheng, X. Tao and H. Zhang, "Retrospective Analysis of Clinical Features in 101 Death Cases with COVID-19," </w:t>
                    </w:r>
                    <w:r w:rsidRPr="00B0031B">
                      <w:rPr>
                        <w:rFonts w:ascii="Arial" w:hAnsi="Arial" w:cs="Arial"/>
                        <w:i/>
                        <w:iCs/>
                        <w:lang w:val="en-GB"/>
                      </w:rPr>
                      <w:t xml:space="preserve">medRxiv, </w:t>
                    </w:r>
                    <w:r w:rsidRPr="00B0031B">
                      <w:rPr>
                        <w:rFonts w:ascii="Arial" w:hAnsi="Arial" w:cs="Arial"/>
                        <w:lang w:val="en-GB"/>
                      </w:rPr>
                      <w:t xml:space="preserve">p. 2020.03.09.20033068, 17 3 2020. </w:t>
                    </w:r>
                  </w:p>
                </w:tc>
              </w:tr>
              <w:tr w:rsidR="00B0031B" w:rsidRPr="00B0031B" w14:paraId="45B187E0" w14:textId="77777777" w:rsidTr="00204506">
                <w:trPr>
                  <w:tblCellSpacing w:w="15" w:type="dxa"/>
                </w:trPr>
                <w:tc>
                  <w:tcPr>
                    <w:tcW w:w="290" w:type="pct"/>
                    <w:hideMark/>
                  </w:tcPr>
                  <w:p w14:paraId="21C821E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[140] </w:t>
                    </w:r>
                  </w:p>
                </w:tc>
                <w:tc>
                  <w:tcPr>
                    <w:tcW w:w="0" w:type="auto"/>
                    <w:hideMark/>
                  </w:tcPr>
                  <w:p w14:paraId="15C8715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D. Qi, X. Yan, X. Tang, J. Peng, Q. Yu, L. Feng, G. Yuan, A. Zhang, Y. Chen, J. Yuan, X. Huang, X. Zhang, P. Hu, Y. Song, C. Qian, Q. Sun, D. Wang, J. Tong and J. Xiang, "Epidemiological and clinical features of 2019-nCoV acute respiratory disease cases in Chongqing municipality, China: a retrospective, descriptive, multiple-center study," </w:t>
                    </w:r>
                    <w:r w:rsidRPr="00B0031B">
                      <w:rPr>
                        <w:rFonts w:ascii="Arial" w:hAnsi="Arial" w:cs="Arial"/>
                        <w:i/>
                        <w:iCs/>
                        <w:lang w:val="en-GB"/>
                      </w:rPr>
                      <w:t xml:space="preserve">medRxiv, </w:t>
                    </w:r>
                    <w:r w:rsidRPr="00B0031B">
                      <w:rPr>
                        <w:rFonts w:ascii="Arial" w:hAnsi="Arial" w:cs="Arial"/>
                        <w:lang w:val="en-GB"/>
                      </w:rPr>
                      <w:t xml:space="preserve">2020. </w:t>
                    </w:r>
                  </w:p>
                </w:tc>
              </w:tr>
              <w:tr w:rsidR="00B0031B" w:rsidRPr="00B0031B" w14:paraId="7DE6279D" w14:textId="77777777" w:rsidTr="00204506">
                <w:trPr>
                  <w:tblCellSpacing w:w="15" w:type="dxa"/>
                </w:trPr>
                <w:tc>
                  <w:tcPr>
                    <w:tcW w:w="290" w:type="pct"/>
                    <w:hideMark/>
                  </w:tcPr>
                  <w:p w14:paraId="46B671B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[141] </w:t>
                    </w:r>
                  </w:p>
                </w:tc>
                <w:tc>
                  <w:tcPr>
                    <w:tcW w:w="0" w:type="auto"/>
                    <w:hideMark/>
                  </w:tcPr>
                  <w:p w14:paraId="60357569"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Z. Fan, L. Chen, J. Li, C. Tian, Y. Zhang, S. Huang, Z. Liu and J. Cheng, "Clinical Features of COVID-19 Related Liver Damage," </w:t>
                    </w:r>
                    <w:r w:rsidRPr="00B0031B">
                      <w:rPr>
                        <w:rFonts w:ascii="Arial" w:hAnsi="Arial" w:cs="Arial"/>
                        <w:i/>
                        <w:iCs/>
                        <w:lang w:val="en-GB"/>
                      </w:rPr>
                      <w:t xml:space="preserve">medRxiv, </w:t>
                    </w:r>
                    <w:r w:rsidRPr="00B0031B">
                      <w:rPr>
                        <w:rFonts w:ascii="Arial" w:hAnsi="Arial" w:cs="Arial"/>
                        <w:lang w:val="en-GB"/>
                      </w:rPr>
                      <w:t xml:space="preserve">p. 2020.02.26.20026971, 28 2 2020. </w:t>
                    </w:r>
                  </w:p>
                </w:tc>
              </w:tr>
              <w:tr w:rsidR="00B0031B" w:rsidRPr="00B0031B" w14:paraId="2B821B8A" w14:textId="77777777" w:rsidTr="00204506">
                <w:trPr>
                  <w:tblCellSpacing w:w="15" w:type="dxa"/>
                </w:trPr>
                <w:tc>
                  <w:tcPr>
                    <w:tcW w:w="290" w:type="pct"/>
                    <w:hideMark/>
                  </w:tcPr>
                  <w:p w14:paraId="018AB68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[142] </w:t>
                    </w:r>
                  </w:p>
                </w:tc>
                <w:tc>
                  <w:tcPr>
                    <w:tcW w:w="0" w:type="auto"/>
                    <w:hideMark/>
                  </w:tcPr>
                  <w:p w14:paraId="4188787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Chen, J. Huang, Z. Cheng, J. Wu, S. Chen, Y. Zhang, B. Chen, M. Lu, Y. Luo, J. Zhang, P. Yin and X. Wang, "Favipiravir versus Arbidol for COVID-19: A Randomized Clinical Trial," </w:t>
                    </w:r>
                    <w:r w:rsidRPr="00B0031B">
                      <w:rPr>
                        <w:rFonts w:ascii="Arial" w:hAnsi="Arial" w:cs="Arial"/>
                        <w:i/>
                        <w:iCs/>
                        <w:lang w:val="en-GB"/>
                      </w:rPr>
                      <w:t xml:space="preserve">medRxiv, </w:t>
                    </w:r>
                    <w:r w:rsidRPr="00B0031B">
                      <w:rPr>
                        <w:rFonts w:ascii="Arial" w:hAnsi="Arial" w:cs="Arial"/>
                        <w:lang w:val="en-GB"/>
                      </w:rPr>
                      <w:t xml:space="preserve">p. 2020.03.17.20037432, 8 4 2020. </w:t>
                    </w:r>
                  </w:p>
                </w:tc>
              </w:tr>
              <w:tr w:rsidR="00B0031B" w:rsidRPr="00B0031B" w14:paraId="4EF7F26A" w14:textId="77777777" w:rsidTr="00204506">
                <w:trPr>
                  <w:tblCellSpacing w:w="15" w:type="dxa"/>
                </w:trPr>
                <w:tc>
                  <w:tcPr>
                    <w:tcW w:w="290" w:type="pct"/>
                    <w:hideMark/>
                  </w:tcPr>
                  <w:p w14:paraId="396745D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[143] </w:t>
                    </w:r>
                  </w:p>
                </w:tc>
                <w:tc>
                  <w:tcPr>
                    <w:tcW w:w="0" w:type="auto"/>
                    <w:hideMark/>
                  </w:tcPr>
                  <w:p w14:paraId="49EE1DBF"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Chen, J. Ling, P. Mo, Y. Zhang, Q. Jiang, Z. Ma, Q. Cao, W. Hu, S. Zou, L. Chen, L. Yao, M. Luo, T. Chen, L. Deng, K. Liang, S. Song, R. Yang, R. Zheng, S. Gao, X. Gui, H. Ke, W. Hou, Å. Lundkvist and Y. Xiong, "Restoration of leukomonocyte counts is associated with viral clearance in COVID-19 hospitalized patients," </w:t>
                    </w:r>
                    <w:r w:rsidRPr="00B0031B">
                      <w:rPr>
                        <w:rFonts w:ascii="Arial" w:hAnsi="Arial" w:cs="Arial"/>
                        <w:i/>
                        <w:iCs/>
                        <w:lang w:val="en-GB"/>
                      </w:rPr>
                      <w:t xml:space="preserve">medRxiv, </w:t>
                    </w:r>
                    <w:r w:rsidRPr="00B0031B">
                      <w:rPr>
                        <w:rFonts w:ascii="Arial" w:hAnsi="Arial" w:cs="Arial"/>
                        <w:lang w:val="en-GB"/>
                      </w:rPr>
                      <w:t xml:space="preserve">p. 2020.03.03.20030437, 6 3 2020. </w:t>
                    </w:r>
                  </w:p>
                </w:tc>
              </w:tr>
              <w:tr w:rsidR="00B0031B" w:rsidRPr="00B0031B" w14:paraId="78AA7BF2" w14:textId="77777777" w:rsidTr="00204506">
                <w:trPr>
                  <w:tblCellSpacing w:w="15" w:type="dxa"/>
                </w:trPr>
                <w:tc>
                  <w:tcPr>
                    <w:tcW w:w="290" w:type="pct"/>
                    <w:hideMark/>
                  </w:tcPr>
                  <w:p w14:paraId="191BB80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[144] </w:t>
                    </w:r>
                  </w:p>
                </w:tc>
                <w:tc>
                  <w:tcPr>
                    <w:tcW w:w="0" w:type="auto"/>
                    <w:hideMark/>
                  </w:tcPr>
                  <w:p w14:paraId="576FD77B"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C. Zhang, J. Gu, Q. Chen, N. Deng, J. Li, L. Huang and X. Zhou, "Clinical Characteristics of 34 Children with Coronavirus Disease-2019 in the West of China: a Multiple-center Case Series," </w:t>
                    </w:r>
                    <w:r w:rsidRPr="00B0031B">
                      <w:rPr>
                        <w:rFonts w:ascii="Arial" w:hAnsi="Arial" w:cs="Arial"/>
                        <w:i/>
                        <w:iCs/>
                        <w:lang w:val="en-GB"/>
                      </w:rPr>
                      <w:t xml:space="preserve">medRxiv, </w:t>
                    </w:r>
                    <w:r w:rsidRPr="00B0031B">
                      <w:rPr>
                        <w:rFonts w:ascii="Arial" w:hAnsi="Arial" w:cs="Arial"/>
                        <w:lang w:val="en-GB"/>
                      </w:rPr>
                      <w:t xml:space="preserve">p. 2020.03.12.20034686, 16 3 2020. </w:t>
                    </w:r>
                  </w:p>
                </w:tc>
              </w:tr>
              <w:tr w:rsidR="00B0031B" w:rsidRPr="00B0031B" w14:paraId="51E1FF52" w14:textId="77777777" w:rsidTr="00204506">
                <w:trPr>
                  <w:tblCellSpacing w:w="15" w:type="dxa"/>
                </w:trPr>
                <w:tc>
                  <w:tcPr>
                    <w:tcW w:w="290" w:type="pct"/>
                    <w:hideMark/>
                  </w:tcPr>
                  <w:p w14:paraId="3F61F331"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[145] </w:t>
                    </w:r>
                  </w:p>
                </w:tc>
                <w:tc>
                  <w:tcPr>
                    <w:tcW w:w="0" w:type="auto"/>
                    <w:hideMark/>
                  </w:tcPr>
                  <w:p w14:paraId="2BBB7771" w14:textId="77777777" w:rsidR="00B0031B" w:rsidRPr="00B0031B" w:rsidRDefault="00B0031B" w:rsidP="00204506">
                    <w:pPr>
                      <w:pStyle w:val="Bibliography"/>
                      <w:rPr>
                        <w:rFonts w:ascii="Arial" w:hAnsi="Arial" w:cs="Arial"/>
                        <w:lang w:val="en-GB"/>
                      </w:rPr>
                    </w:pPr>
                    <w:r w:rsidRPr="00B0031B">
                      <w:rPr>
                        <w:rFonts w:ascii="Arial" w:hAnsi="Arial" w:cs="Arial"/>
                        <w:lang w:val="en-GB"/>
                      </w:rPr>
                      <w:t>L. Liu and J.-y. Gao, "Clinical characteristics of 51 patients discharged from hospital with COVID-19 in Chongqing</w:t>
                    </w:r>
                    <w:r w:rsidRPr="00B0031B">
                      <w:rPr>
                        <w:rFonts w:ascii="Arial" w:eastAsia="MS Gothic" w:hAnsi="Arial" w:cs="Arial"/>
                        <w:lang w:val="en-GB"/>
                      </w:rPr>
                      <w:t>，</w:t>
                    </w:r>
                    <w:r w:rsidRPr="00B0031B">
                      <w:rPr>
                        <w:rFonts w:ascii="Arial" w:hAnsi="Arial" w:cs="Arial"/>
                        <w:lang w:val="en-GB"/>
                      </w:rPr>
                      <w:t xml:space="preserve">China," </w:t>
                    </w:r>
                    <w:r w:rsidRPr="00B0031B">
                      <w:rPr>
                        <w:rFonts w:ascii="Arial" w:hAnsi="Arial" w:cs="Arial"/>
                        <w:i/>
                        <w:iCs/>
                        <w:lang w:val="en-GB"/>
                      </w:rPr>
                      <w:t xml:space="preserve">medRxiv, </w:t>
                    </w:r>
                    <w:r w:rsidRPr="00B0031B">
                      <w:rPr>
                        <w:rFonts w:ascii="Arial" w:hAnsi="Arial" w:cs="Arial"/>
                        <w:lang w:val="en-GB"/>
                      </w:rPr>
                      <w:t xml:space="preserve">p. 2020.02.20.20025536, 23 2 2020. </w:t>
                    </w:r>
                  </w:p>
                </w:tc>
              </w:tr>
              <w:tr w:rsidR="00B0031B" w:rsidRPr="00B0031B" w14:paraId="1E5E52B0" w14:textId="77777777" w:rsidTr="00204506">
                <w:trPr>
                  <w:tblCellSpacing w:w="15" w:type="dxa"/>
                </w:trPr>
                <w:tc>
                  <w:tcPr>
                    <w:tcW w:w="290" w:type="pct"/>
                    <w:hideMark/>
                  </w:tcPr>
                  <w:p w14:paraId="660CBB6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[146] </w:t>
                    </w:r>
                  </w:p>
                </w:tc>
                <w:tc>
                  <w:tcPr>
                    <w:tcW w:w="0" w:type="auto"/>
                    <w:hideMark/>
                  </w:tcPr>
                  <w:p w14:paraId="117DB39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X. Chen, F. Zheng, Y. Qing, S. Ding, D. Yang, C. Lei, Z. Yin, X. Zhou, D. Jiang, Q. Zuo, J. He, J. Lv, P. Chen, Y. Chen, H. Peng, H. Li, Y. Xie, J. Liu, Z. Zhou and H. Luo, "Epidemiological and clinical features of 291 cases with coronavirus disease 2019 in areas adjacent to Hubei, China: a double-center observational study," </w:t>
                    </w:r>
                    <w:r w:rsidRPr="00B0031B">
                      <w:rPr>
                        <w:rFonts w:ascii="Arial" w:hAnsi="Arial" w:cs="Arial"/>
                        <w:i/>
                        <w:iCs/>
                        <w:lang w:val="en-GB"/>
                      </w:rPr>
                      <w:t xml:space="preserve">medRxiv, </w:t>
                    </w:r>
                    <w:r w:rsidRPr="00B0031B">
                      <w:rPr>
                        <w:rFonts w:ascii="Arial" w:hAnsi="Arial" w:cs="Arial"/>
                        <w:lang w:val="en-GB"/>
                      </w:rPr>
                      <w:t xml:space="preserve">p. 2020.03.03.20030353, 6 3 2020. </w:t>
                    </w:r>
                  </w:p>
                </w:tc>
              </w:tr>
              <w:tr w:rsidR="00B0031B" w:rsidRPr="00B0031B" w14:paraId="2F90E017" w14:textId="77777777" w:rsidTr="00204506">
                <w:trPr>
                  <w:tblCellSpacing w:w="15" w:type="dxa"/>
                </w:trPr>
                <w:tc>
                  <w:tcPr>
                    <w:tcW w:w="290" w:type="pct"/>
                    <w:hideMark/>
                  </w:tcPr>
                  <w:p w14:paraId="2396E65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[147] </w:t>
                    </w:r>
                  </w:p>
                </w:tc>
                <w:tc>
                  <w:tcPr>
                    <w:tcW w:w="0" w:type="auto"/>
                    <w:hideMark/>
                  </w:tcPr>
                  <w:p w14:paraId="6F0F0DC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Yang, C. Shen, J. Li, J. Yuan, M. Yang, F. Wang, G. Li, Y. Li, L. Xing, L. Peng, J. Wei, M. Cao, H. Zheng, W. Wu, R. Zou, D. Li, Z. Xu, H. Wang, M. Zhang, Z. Zhang, L. Liu and Y. Liu, "Exuberant elevation of IP-10, MCP-3 and IL-1ra during SARS-CoV-2 infection is associated with disease severity and fatal outcome," </w:t>
                    </w:r>
                    <w:r w:rsidRPr="00B0031B">
                      <w:rPr>
                        <w:rFonts w:ascii="Arial" w:hAnsi="Arial" w:cs="Arial"/>
                        <w:i/>
                        <w:iCs/>
                        <w:lang w:val="en-GB"/>
                      </w:rPr>
                      <w:t xml:space="preserve">medRxiv, </w:t>
                    </w:r>
                    <w:r w:rsidRPr="00B0031B">
                      <w:rPr>
                        <w:rFonts w:ascii="Arial" w:hAnsi="Arial" w:cs="Arial"/>
                        <w:lang w:val="en-GB"/>
                      </w:rPr>
                      <w:t xml:space="preserve">vol. 2019, no. December 2019, p. 2020.03.02.20029975, 6 3 2020. </w:t>
                    </w:r>
                  </w:p>
                </w:tc>
              </w:tr>
              <w:tr w:rsidR="00B0031B" w:rsidRPr="00B0031B" w14:paraId="2A35E201" w14:textId="77777777" w:rsidTr="00204506">
                <w:trPr>
                  <w:tblCellSpacing w:w="15" w:type="dxa"/>
                </w:trPr>
                <w:tc>
                  <w:tcPr>
                    <w:tcW w:w="290" w:type="pct"/>
                    <w:hideMark/>
                  </w:tcPr>
                  <w:p w14:paraId="63F1A6C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[148] </w:t>
                    </w:r>
                  </w:p>
                </w:tc>
                <w:tc>
                  <w:tcPr>
                    <w:tcW w:w="0" w:type="auto"/>
                    <w:hideMark/>
                  </w:tcPr>
                  <w:p w14:paraId="4898D52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Yang, J. Shi, S. Ge, S. Guo, X. Xing, Y. Wang, A. Cheng, Q. Liu, J. Li, Y. Ning, F. He and G. Xu, "Effect of continuous renal replacement therapy on all-cause mortality in COVID-19 patients undergoing invasive mechanical ventilation: a retrospective cohort study," </w:t>
                    </w:r>
                    <w:r w:rsidRPr="00B0031B">
                      <w:rPr>
                        <w:rFonts w:ascii="Arial" w:hAnsi="Arial" w:cs="Arial"/>
                        <w:i/>
                        <w:iCs/>
                        <w:lang w:val="en-GB"/>
                      </w:rPr>
                      <w:t xml:space="preserve">medRxiv, </w:t>
                    </w:r>
                    <w:r w:rsidRPr="00B0031B">
                      <w:rPr>
                        <w:rFonts w:ascii="Arial" w:hAnsi="Arial" w:cs="Arial"/>
                        <w:lang w:val="en-GB"/>
                      </w:rPr>
                      <w:t xml:space="preserve">p. 2020.03.16.20036780, 20 3 2020. </w:t>
                    </w:r>
                  </w:p>
                </w:tc>
              </w:tr>
              <w:tr w:rsidR="00B0031B" w:rsidRPr="00B0031B" w14:paraId="3DC6461B" w14:textId="77777777" w:rsidTr="00204506">
                <w:trPr>
                  <w:tblCellSpacing w:w="15" w:type="dxa"/>
                </w:trPr>
                <w:tc>
                  <w:tcPr>
                    <w:tcW w:w="290" w:type="pct"/>
                    <w:hideMark/>
                  </w:tcPr>
                  <w:p w14:paraId="702C19F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[149] </w:t>
                    </w:r>
                  </w:p>
                </w:tc>
                <w:tc>
                  <w:tcPr>
                    <w:tcW w:w="0" w:type="auto"/>
                    <w:hideMark/>
                  </w:tcPr>
                  <w:p w14:paraId="66ED6EF3"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Xu, "Dynamic profile of severe or critical COVID-19 cases," </w:t>
                    </w:r>
                    <w:r w:rsidRPr="00B0031B">
                      <w:rPr>
                        <w:rFonts w:ascii="Arial" w:hAnsi="Arial" w:cs="Arial"/>
                        <w:i/>
                        <w:iCs/>
                        <w:lang w:val="en-GB"/>
                      </w:rPr>
                      <w:t xml:space="preserve">medRxiv, </w:t>
                    </w:r>
                    <w:r w:rsidRPr="00B0031B">
                      <w:rPr>
                        <w:rFonts w:ascii="Arial" w:hAnsi="Arial" w:cs="Arial"/>
                        <w:lang w:val="en-GB"/>
                      </w:rPr>
                      <w:t xml:space="preserve">p. 2020.03.18.20038513, 20 3 2020. </w:t>
                    </w:r>
                  </w:p>
                </w:tc>
              </w:tr>
              <w:tr w:rsidR="00B0031B" w:rsidRPr="00B0031B" w14:paraId="46DFEEB4" w14:textId="77777777" w:rsidTr="00204506">
                <w:trPr>
                  <w:tblCellSpacing w:w="15" w:type="dxa"/>
                </w:trPr>
                <w:tc>
                  <w:tcPr>
                    <w:tcW w:w="290" w:type="pct"/>
                    <w:hideMark/>
                  </w:tcPr>
                  <w:p w14:paraId="7A7C4DE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[150] </w:t>
                    </w:r>
                  </w:p>
                </w:tc>
                <w:tc>
                  <w:tcPr>
                    <w:tcW w:w="0" w:type="auto"/>
                    <w:hideMark/>
                  </w:tcPr>
                  <w:p w14:paraId="0DC482F0"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Huang, H. Zhou, R. Yang, Y. Xu, X. Feng and P. Gong, "Clinical characteristics of 36 non-survivors with COVID-19 in Wuhan, China," </w:t>
                    </w:r>
                    <w:r w:rsidRPr="00B0031B">
                      <w:rPr>
                        <w:rFonts w:ascii="Arial" w:hAnsi="Arial" w:cs="Arial"/>
                        <w:i/>
                        <w:iCs/>
                        <w:lang w:val="en-GB"/>
                      </w:rPr>
                      <w:t xml:space="preserve">medRxiv, </w:t>
                    </w:r>
                    <w:r w:rsidRPr="00B0031B">
                      <w:rPr>
                        <w:rFonts w:ascii="Arial" w:hAnsi="Arial" w:cs="Arial"/>
                        <w:lang w:val="en-GB"/>
                      </w:rPr>
                      <w:t xml:space="preserve">p. 2020.02.27.20029009, 5 3 2020. </w:t>
                    </w:r>
                  </w:p>
                </w:tc>
              </w:tr>
              <w:tr w:rsidR="00B0031B" w:rsidRPr="00B0031B" w14:paraId="4D417E17" w14:textId="77777777" w:rsidTr="00204506">
                <w:trPr>
                  <w:tblCellSpacing w:w="15" w:type="dxa"/>
                </w:trPr>
                <w:tc>
                  <w:tcPr>
                    <w:tcW w:w="290" w:type="pct"/>
                    <w:hideMark/>
                  </w:tcPr>
                  <w:p w14:paraId="17D54E1A"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[151] </w:t>
                    </w:r>
                  </w:p>
                </w:tc>
                <w:tc>
                  <w:tcPr>
                    <w:tcW w:w="0" w:type="auto"/>
                    <w:hideMark/>
                  </w:tcPr>
                  <w:p w14:paraId="6D2205B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 Yan, X. Song, F. Lin, H. Zhu, X. Wang, M. Li, J. Ruan, C. Lin, X. Liu, Q. Wu, Z. Luo, W. Fu, S. Chen, Y. Yuan, S. Liu, J. Yao and C. Lv, "Clinical Characteristics of Coronavirus Disease 2019 in Hainan, China," </w:t>
                    </w:r>
                    <w:r w:rsidRPr="00B0031B">
                      <w:rPr>
                        <w:rFonts w:ascii="Arial" w:hAnsi="Arial" w:cs="Arial"/>
                        <w:i/>
                        <w:iCs/>
                        <w:lang w:val="en-GB"/>
                      </w:rPr>
                      <w:t xml:space="preserve">medRxiv, </w:t>
                    </w:r>
                    <w:r w:rsidRPr="00B0031B">
                      <w:rPr>
                        <w:rFonts w:ascii="Arial" w:hAnsi="Arial" w:cs="Arial"/>
                        <w:lang w:val="en-GB"/>
                      </w:rPr>
                      <w:t xml:space="preserve">p. 2020.03.19.20038539, 23 3 2020. </w:t>
                    </w:r>
                  </w:p>
                </w:tc>
              </w:tr>
              <w:tr w:rsidR="00B0031B" w:rsidRPr="00B0031B" w14:paraId="0F35E554" w14:textId="77777777" w:rsidTr="00204506">
                <w:trPr>
                  <w:tblCellSpacing w:w="15" w:type="dxa"/>
                </w:trPr>
                <w:tc>
                  <w:tcPr>
                    <w:tcW w:w="290" w:type="pct"/>
                    <w:hideMark/>
                  </w:tcPr>
                  <w:p w14:paraId="648F1F1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[152] </w:t>
                    </w:r>
                  </w:p>
                </w:tc>
                <w:tc>
                  <w:tcPr>
                    <w:tcW w:w="0" w:type="auto"/>
                    <w:hideMark/>
                  </w:tcPr>
                  <w:p w14:paraId="61A84397"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2. (Nurarif &amp; Kusuma, "Meplazumab treats COVID-19 pneumonia: an open-labelled, concurrent controlled add-on clinical trial," </w:t>
                    </w:r>
                    <w:r w:rsidRPr="00B0031B">
                      <w:rPr>
                        <w:rFonts w:ascii="Arial" w:hAnsi="Arial" w:cs="Arial"/>
                        <w:i/>
                        <w:iCs/>
                        <w:lang w:val="en-GB"/>
                      </w:rPr>
                      <w:t xml:space="preserve">Journal of Chemical Information and Modeling, </w:t>
                    </w:r>
                    <w:r w:rsidRPr="00B0031B">
                      <w:rPr>
                        <w:rFonts w:ascii="Arial" w:hAnsi="Arial" w:cs="Arial"/>
                        <w:lang w:val="en-GB"/>
                      </w:rPr>
                      <w:t xml:space="preserve">vol. 53, no. 9, pp. 1689-1699, 24 3 2013. </w:t>
                    </w:r>
                  </w:p>
                </w:tc>
              </w:tr>
              <w:tr w:rsidR="00B0031B" w:rsidRPr="00B0031B" w14:paraId="3BDD7934" w14:textId="77777777" w:rsidTr="00204506">
                <w:trPr>
                  <w:tblCellSpacing w:w="15" w:type="dxa"/>
                </w:trPr>
                <w:tc>
                  <w:tcPr>
                    <w:tcW w:w="290" w:type="pct"/>
                    <w:hideMark/>
                  </w:tcPr>
                  <w:p w14:paraId="21AB8974"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[153] </w:t>
                    </w:r>
                  </w:p>
                </w:tc>
                <w:tc>
                  <w:tcPr>
                    <w:tcW w:w="0" w:type="auto"/>
                    <w:hideMark/>
                  </w:tcPr>
                  <w:p w14:paraId="4CC4FAF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F. Zhang, D. Yang, J. Li, P. Gao, T. Chen, Z. Cheng, K. Cheng, Q. Fang, W. Pan, C. Yi, H. Fan, Y. Wu, L. Li, Y. Fang, J. Liu, G. Tian and L. He, "Myocardial injury is associated with in-hospital mortality of confirmed or suspected COVID-19 in Wuhan, China: A single center retrospective cohort study," </w:t>
                    </w:r>
                    <w:r w:rsidRPr="00B0031B">
                      <w:rPr>
                        <w:rFonts w:ascii="Arial" w:hAnsi="Arial" w:cs="Arial"/>
                        <w:i/>
                        <w:iCs/>
                        <w:lang w:val="en-GB"/>
                      </w:rPr>
                      <w:t xml:space="preserve">medRxiv, </w:t>
                    </w:r>
                    <w:r w:rsidRPr="00B0031B">
                      <w:rPr>
                        <w:rFonts w:ascii="Arial" w:hAnsi="Arial" w:cs="Arial"/>
                        <w:lang w:val="en-GB"/>
                      </w:rPr>
                      <w:t xml:space="preserve">p. 2020.03.21.20040121, 24 3 2020. </w:t>
                    </w:r>
                  </w:p>
                </w:tc>
              </w:tr>
              <w:tr w:rsidR="00B0031B" w:rsidRPr="00B0031B" w14:paraId="232BCB19" w14:textId="77777777" w:rsidTr="00204506">
                <w:trPr>
                  <w:tblCellSpacing w:w="15" w:type="dxa"/>
                </w:trPr>
                <w:tc>
                  <w:tcPr>
                    <w:tcW w:w="290" w:type="pct"/>
                    <w:hideMark/>
                  </w:tcPr>
                  <w:p w14:paraId="3A7F89B2"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[154] </w:t>
                    </w:r>
                  </w:p>
                </w:tc>
                <w:tc>
                  <w:tcPr>
                    <w:tcW w:w="0" w:type="auto"/>
                    <w:hideMark/>
                  </w:tcPr>
                  <w:p w14:paraId="49D24848"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S. Tian, Z. Chang, Y. Wang, M. Wu, W. Zhang, G. Zhou, X. Zou, H. Tian, T. Xiao, J. Xing, J. Chen, J. Han, K. Ning and T. Wu, "Clinical characteristics and reasons of different duration from onset to release from quarantine for patients with COVID-19 Outside Hubei province, China.," </w:t>
                    </w:r>
                    <w:r w:rsidRPr="00B0031B">
                      <w:rPr>
                        <w:rFonts w:ascii="Arial" w:hAnsi="Arial" w:cs="Arial"/>
                        <w:i/>
                        <w:iCs/>
                        <w:lang w:val="en-GB"/>
                      </w:rPr>
                      <w:t xml:space="preserve">medRxiv, </w:t>
                    </w:r>
                    <w:r w:rsidRPr="00B0031B">
                      <w:rPr>
                        <w:rFonts w:ascii="Arial" w:hAnsi="Arial" w:cs="Arial"/>
                        <w:lang w:val="en-GB"/>
                      </w:rPr>
                      <w:t xml:space="preserve">p. 2020.03.21.20038778, 23 3 2020. </w:t>
                    </w:r>
                  </w:p>
                </w:tc>
              </w:tr>
              <w:tr w:rsidR="00B0031B" w:rsidRPr="00B0031B" w14:paraId="2D00AD26" w14:textId="77777777" w:rsidTr="00204506">
                <w:trPr>
                  <w:tblCellSpacing w:w="15" w:type="dxa"/>
                </w:trPr>
                <w:tc>
                  <w:tcPr>
                    <w:tcW w:w="290" w:type="pct"/>
                    <w:hideMark/>
                  </w:tcPr>
                  <w:p w14:paraId="621B48DC"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[155] </w:t>
                    </w:r>
                  </w:p>
                </w:tc>
                <w:tc>
                  <w:tcPr>
                    <w:tcW w:w="0" w:type="auto"/>
                    <w:hideMark/>
                  </w:tcPr>
                  <w:p w14:paraId="4BC70466"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Y. Li, Z. Xie, W. Lin, W. Cai, C. Wen, Y. Guan, X. Mo, J. Wang, Y. Wang, P. Peng, X. Chen, W. Hong, G. Xiao, J. Liu, L. Zhang, F. Hu, F. Li, F. Li, F. Zhang, X. Deng and L. Li, "An exploratory randomized, controlled study on the efficacy and safety of lopinavir/ritonavir or arbidol treating adult patients hospitalized with mild/moderate COVID-19 (ELACOI)," </w:t>
                    </w:r>
                    <w:r w:rsidRPr="00B0031B">
                      <w:rPr>
                        <w:rFonts w:ascii="Arial" w:hAnsi="Arial" w:cs="Arial"/>
                        <w:i/>
                        <w:iCs/>
                        <w:lang w:val="en-GB"/>
                      </w:rPr>
                      <w:t xml:space="preserve">medRxiv, </w:t>
                    </w:r>
                    <w:r w:rsidRPr="00B0031B">
                      <w:rPr>
                        <w:rFonts w:ascii="Arial" w:hAnsi="Arial" w:cs="Arial"/>
                        <w:lang w:val="en-GB"/>
                      </w:rPr>
                      <w:t xml:space="preserve">p. 2020.03.19.20038984, 23 3 2020. </w:t>
                    </w:r>
                  </w:p>
                </w:tc>
              </w:tr>
              <w:tr w:rsidR="00B0031B" w:rsidRPr="00B0031B" w14:paraId="1B5B224C" w14:textId="77777777" w:rsidTr="00204506">
                <w:trPr>
                  <w:tblCellSpacing w:w="15" w:type="dxa"/>
                </w:trPr>
                <w:tc>
                  <w:tcPr>
                    <w:tcW w:w="290" w:type="pct"/>
                    <w:hideMark/>
                  </w:tcPr>
                  <w:p w14:paraId="0DFF5A75" w14:textId="77777777" w:rsidR="00B0031B" w:rsidRPr="00B0031B" w:rsidRDefault="00B0031B" w:rsidP="00204506">
                    <w:pPr>
                      <w:pStyle w:val="Bibliography"/>
                      <w:rPr>
                        <w:rFonts w:ascii="Arial" w:hAnsi="Arial" w:cs="Arial"/>
                        <w:lang w:val="en-GB"/>
                      </w:rPr>
                    </w:pPr>
                    <w:r w:rsidRPr="00B0031B">
                      <w:rPr>
                        <w:rFonts w:ascii="Arial" w:hAnsi="Arial" w:cs="Arial"/>
                        <w:lang w:val="en-GB"/>
                      </w:rPr>
                      <w:t xml:space="preserve">[156] </w:t>
                    </w:r>
                  </w:p>
                </w:tc>
                <w:tc>
                  <w:tcPr>
                    <w:tcW w:w="0" w:type="auto"/>
                    <w:hideMark/>
                  </w:tcPr>
                  <w:p w14:paraId="183DF134" w14:textId="77777777" w:rsidR="00B0031B" w:rsidRPr="00B0031B" w:rsidRDefault="00B0031B" w:rsidP="00204506">
                    <w:pPr>
                      <w:pStyle w:val="Bibliography"/>
                      <w:rPr>
                        <w:rFonts w:ascii="Arial" w:hAnsi="Arial" w:cs="Arial"/>
                        <w:lang w:val="en-GB"/>
                      </w:rPr>
                    </w:pPr>
                    <w:r w:rsidRPr="00B0031B">
                      <w:rPr>
                        <w:rFonts w:ascii="Arial" w:hAnsi="Arial" w:cs="Arial"/>
                        <w:lang w:val="en-GB"/>
                      </w:rPr>
                      <w:t>P. Gautret, J.-C. Lagier, P. Parola, V. T. Hoang, L. Meddeb, J. Sevestre, M. Mailhe, B. Doudier, C. Aubry, S. Amrane, P. Seng, M. Hocquart, J. Finance, V. E. Vieira, H. T. Dupont, S. Honoré, A. Stein, M. Million, P. Colson, B. L. Scola, V. Veit, A. Jacquier, J.-C. Deharo, M. Drancourt, P. E. Fournier, J.-M. Rolain, P. Brouqui and D. Raoult, "Clinical and microbiological effect of a combination of hydroxychloroquine and azithromycin in 80 COVID-19 patients with at least a six-day follow up: an observational study," 2020.</w:t>
                    </w:r>
                  </w:p>
                </w:tc>
              </w:tr>
            </w:tbl>
            <w:p w14:paraId="123F7F40" w14:textId="77777777" w:rsidR="00B0031B" w:rsidRPr="00B0031B" w:rsidRDefault="00B0031B" w:rsidP="00B0031B">
              <w:pPr>
                <w:rPr>
                  <w:rFonts w:ascii="Arial" w:eastAsia="Times New Roman" w:hAnsi="Arial" w:cs="Arial"/>
                  <w:lang w:val="en-GB"/>
                </w:rPr>
              </w:pPr>
            </w:p>
            <w:p w14:paraId="29017239" w14:textId="77777777" w:rsidR="00B0031B" w:rsidRPr="00B0031B" w:rsidRDefault="00B0031B" w:rsidP="00B0031B">
              <w:pPr>
                <w:rPr>
                  <w:rFonts w:ascii="Arial" w:hAnsi="Arial" w:cs="Arial"/>
                  <w:lang w:val="en-GB"/>
                </w:rPr>
              </w:pPr>
              <w:r w:rsidRPr="00B0031B">
                <w:rPr>
                  <w:rFonts w:ascii="Arial" w:hAnsi="Arial" w:cs="Arial"/>
                  <w:b/>
                  <w:bCs/>
                  <w:lang w:val="en-GB"/>
                </w:rPr>
                <w:fldChar w:fldCharType="end"/>
              </w:r>
            </w:p>
          </w:sdtContent>
        </w:sdt>
      </w:sdtContent>
    </w:sdt>
    <w:p w14:paraId="3787C27C" w14:textId="77777777" w:rsidR="00B0031B" w:rsidRPr="00B0031B" w:rsidRDefault="00B0031B" w:rsidP="00B0031B">
      <w:pPr>
        <w:rPr>
          <w:rFonts w:ascii="Arial" w:hAnsi="Arial" w:cs="Arial"/>
          <w:lang w:val="en-GB"/>
        </w:rPr>
      </w:pPr>
    </w:p>
    <w:p w14:paraId="6E3CD75A" w14:textId="77777777" w:rsidR="00B0031B" w:rsidRPr="00B0031B" w:rsidRDefault="00B0031B" w:rsidP="00B0031B">
      <w:pPr>
        <w:rPr>
          <w:rFonts w:ascii="Arial" w:hAnsi="Arial" w:cs="Arial"/>
          <w:lang w:val="en-GB"/>
        </w:rPr>
      </w:pPr>
    </w:p>
    <w:p w14:paraId="2F1E7C66" w14:textId="77777777" w:rsidR="00204506" w:rsidRPr="00B0031B" w:rsidRDefault="00204506">
      <w:pPr>
        <w:rPr>
          <w:rFonts w:ascii="Arial" w:hAnsi="Arial" w:cs="Arial"/>
        </w:rPr>
      </w:pPr>
    </w:p>
    <w:sectPr w:rsidR="00204506" w:rsidRPr="00B0031B" w:rsidSect="00204506">
      <w:pgSz w:w="12240" w:h="15840"/>
      <w:pgMar w:top="1440" w:right="1440" w:bottom="1440" w:left="1440" w:header="720" w:footer="720" w:gutter="0"/>
      <w:cols w:space="720"/>
      <w:docGrid w:linePitch="40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F691DB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F0146"/>
    <w:multiLevelType w:val="multilevel"/>
    <w:tmpl w:val="1060A3A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3B3E4D"/>
    <w:multiLevelType w:val="multilevel"/>
    <w:tmpl w:val="AC12D422"/>
    <w:lvl w:ilvl="0">
      <w:start w:val="1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265F4A"/>
    <w:multiLevelType w:val="multilevel"/>
    <w:tmpl w:val="E0A2336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144329"/>
    <w:multiLevelType w:val="multilevel"/>
    <w:tmpl w:val="7D7C8184"/>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A15022"/>
    <w:multiLevelType w:val="multilevel"/>
    <w:tmpl w:val="E7C891CC"/>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9D4D36"/>
    <w:multiLevelType w:val="multilevel"/>
    <w:tmpl w:val="B4EE8A68"/>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530202"/>
    <w:multiLevelType w:val="multilevel"/>
    <w:tmpl w:val="84DA21D8"/>
    <w:lvl w:ilvl="0">
      <w:start w:val="1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1C0AF9"/>
    <w:multiLevelType w:val="multilevel"/>
    <w:tmpl w:val="45541C40"/>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7"/>
  </w:num>
  <w:num w:numId="4">
    <w:abstractNumId w:val="0"/>
  </w:num>
  <w:num w:numId="5">
    <w:abstractNumId w:val="4"/>
  </w:num>
  <w:num w:numId="6">
    <w:abstractNumId w:val="5"/>
  </w:num>
  <w:num w:numId="7">
    <w:abstractNumId w:val="1"/>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jgenbaum, David C">
    <w15:presenceInfo w15:providerId="None" w15:userId="Fajgenbaum, David 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31B"/>
    <w:rsid w:val="00007BA7"/>
    <w:rsid w:val="00045EA9"/>
    <w:rsid w:val="00204506"/>
    <w:rsid w:val="003665B8"/>
    <w:rsid w:val="007D4950"/>
    <w:rsid w:val="0086460E"/>
    <w:rsid w:val="00B0031B"/>
    <w:rsid w:val="00F64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7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31B"/>
    <w:pPr>
      <w:spacing w:after="0" w:line="240" w:lineRule="auto"/>
    </w:pPr>
    <w:rPr>
      <w:rFonts w:eastAsiaTheme="minorEastAsia"/>
      <w:sz w:val="24"/>
      <w:szCs w:val="24"/>
      <w:lang w:eastAsia="zh-CN"/>
    </w:rPr>
  </w:style>
  <w:style w:type="paragraph" w:styleId="Heading1">
    <w:name w:val="heading 1"/>
    <w:basedOn w:val="Normal"/>
    <w:link w:val="Heading1Char"/>
    <w:uiPriority w:val="9"/>
    <w:qFormat/>
    <w:rsid w:val="00B0031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31B"/>
    <w:rPr>
      <w:rFonts w:ascii="Times New Roman" w:eastAsia="Times New Roman" w:hAnsi="Times New Roman" w:cs="Times New Roman"/>
      <w:b/>
      <w:bCs/>
      <w:kern w:val="36"/>
      <w:sz w:val="48"/>
      <w:szCs w:val="48"/>
      <w:lang w:eastAsia="zh-CN"/>
    </w:rPr>
  </w:style>
  <w:style w:type="table" w:styleId="TableGrid">
    <w:name w:val="Table Grid"/>
    <w:basedOn w:val="TableNormal"/>
    <w:uiPriority w:val="39"/>
    <w:rsid w:val="00B0031B"/>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031B"/>
    <w:pPr>
      <w:ind w:left="720"/>
      <w:contextualSpacing/>
    </w:pPr>
  </w:style>
  <w:style w:type="paragraph" w:styleId="BalloonText">
    <w:name w:val="Balloon Text"/>
    <w:basedOn w:val="Normal"/>
    <w:link w:val="BalloonTextChar"/>
    <w:uiPriority w:val="99"/>
    <w:semiHidden/>
    <w:unhideWhenUsed/>
    <w:rsid w:val="00B0031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031B"/>
    <w:rPr>
      <w:rFonts w:ascii="Times New Roman" w:eastAsiaTheme="minorEastAsia" w:hAnsi="Times New Roman" w:cs="Times New Roman"/>
      <w:sz w:val="18"/>
      <w:szCs w:val="18"/>
      <w:lang w:eastAsia="zh-CN"/>
    </w:rPr>
  </w:style>
  <w:style w:type="character" w:styleId="CommentReference">
    <w:name w:val="annotation reference"/>
    <w:basedOn w:val="DefaultParagraphFont"/>
    <w:uiPriority w:val="99"/>
    <w:semiHidden/>
    <w:unhideWhenUsed/>
    <w:rsid w:val="00B0031B"/>
    <w:rPr>
      <w:sz w:val="16"/>
      <w:szCs w:val="16"/>
    </w:rPr>
  </w:style>
  <w:style w:type="paragraph" w:styleId="CommentText">
    <w:name w:val="annotation text"/>
    <w:basedOn w:val="Normal"/>
    <w:link w:val="CommentTextChar"/>
    <w:uiPriority w:val="99"/>
    <w:unhideWhenUsed/>
    <w:rsid w:val="00B0031B"/>
    <w:rPr>
      <w:sz w:val="20"/>
      <w:szCs w:val="20"/>
    </w:rPr>
  </w:style>
  <w:style w:type="character" w:customStyle="1" w:styleId="CommentTextChar">
    <w:name w:val="Comment Text Char"/>
    <w:basedOn w:val="DefaultParagraphFont"/>
    <w:link w:val="CommentText"/>
    <w:uiPriority w:val="99"/>
    <w:rsid w:val="00B0031B"/>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B0031B"/>
    <w:rPr>
      <w:b/>
      <w:bCs/>
    </w:rPr>
  </w:style>
  <w:style w:type="character" w:customStyle="1" w:styleId="CommentSubjectChar">
    <w:name w:val="Comment Subject Char"/>
    <w:basedOn w:val="CommentTextChar"/>
    <w:link w:val="CommentSubject"/>
    <w:uiPriority w:val="99"/>
    <w:semiHidden/>
    <w:rsid w:val="00B0031B"/>
    <w:rPr>
      <w:rFonts w:eastAsiaTheme="minorEastAsia"/>
      <w:b/>
      <w:bCs/>
      <w:sz w:val="20"/>
      <w:szCs w:val="20"/>
      <w:lang w:eastAsia="zh-CN"/>
    </w:rPr>
  </w:style>
  <w:style w:type="paragraph" w:styleId="NormalWeb">
    <w:name w:val="Normal (Web)"/>
    <w:basedOn w:val="Normal"/>
    <w:uiPriority w:val="99"/>
    <w:unhideWhenUsed/>
    <w:rsid w:val="00B0031B"/>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B0031B"/>
    <w:pPr>
      <w:spacing w:after="0" w:line="240" w:lineRule="auto"/>
    </w:pPr>
    <w:rPr>
      <w:rFonts w:eastAsiaTheme="minorEastAsia"/>
      <w:sz w:val="24"/>
      <w:szCs w:val="24"/>
      <w:lang w:eastAsia="zh-CN"/>
    </w:rPr>
  </w:style>
  <w:style w:type="character" w:styleId="Hyperlink">
    <w:name w:val="Hyperlink"/>
    <w:basedOn w:val="DefaultParagraphFont"/>
    <w:uiPriority w:val="99"/>
    <w:unhideWhenUsed/>
    <w:rsid w:val="00B0031B"/>
    <w:rPr>
      <w:color w:val="0563C1" w:themeColor="hyperlink"/>
      <w:u w:val="single"/>
    </w:rPr>
  </w:style>
  <w:style w:type="character" w:customStyle="1" w:styleId="UnresolvedMention">
    <w:name w:val="Unresolved Mention"/>
    <w:basedOn w:val="DefaultParagraphFont"/>
    <w:uiPriority w:val="99"/>
    <w:rsid w:val="00B0031B"/>
    <w:rPr>
      <w:color w:val="605E5C"/>
      <w:shd w:val="clear" w:color="auto" w:fill="E1DFDD"/>
    </w:rPr>
  </w:style>
  <w:style w:type="character" w:styleId="Emphasis">
    <w:name w:val="Emphasis"/>
    <w:basedOn w:val="DefaultParagraphFont"/>
    <w:uiPriority w:val="20"/>
    <w:qFormat/>
    <w:rsid w:val="00B0031B"/>
    <w:rPr>
      <w:i/>
      <w:iCs/>
    </w:rPr>
  </w:style>
  <w:style w:type="paragraph" w:styleId="FootnoteText">
    <w:name w:val="footnote text"/>
    <w:basedOn w:val="Normal"/>
    <w:link w:val="FootnoteTextChar"/>
    <w:uiPriority w:val="99"/>
    <w:semiHidden/>
    <w:unhideWhenUsed/>
    <w:rsid w:val="00B0031B"/>
    <w:rPr>
      <w:sz w:val="20"/>
      <w:szCs w:val="20"/>
    </w:rPr>
  </w:style>
  <w:style w:type="character" w:customStyle="1" w:styleId="FootnoteTextChar">
    <w:name w:val="Footnote Text Char"/>
    <w:basedOn w:val="DefaultParagraphFont"/>
    <w:link w:val="FootnoteText"/>
    <w:uiPriority w:val="99"/>
    <w:semiHidden/>
    <w:rsid w:val="00B0031B"/>
    <w:rPr>
      <w:rFonts w:eastAsiaTheme="minorEastAsia"/>
      <w:sz w:val="20"/>
      <w:szCs w:val="20"/>
      <w:lang w:eastAsia="zh-CN"/>
    </w:rPr>
  </w:style>
  <w:style w:type="character" w:styleId="FootnoteReference">
    <w:name w:val="footnote reference"/>
    <w:basedOn w:val="DefaultParagraphFont"/>
    <w:uiPriority w:val="99"/>
    <w:semiHidden/>
    <w:unhideWhenUsed/>
    <w:rsid w:val="00B0031B"/>
    <w:rPr>
      <w:vertAlign w:val="superscript"/>
    </w:rPr>
  </w:style>
  <w:style w:type="paragraph" w:styleId="Bibliography">
    <w:name w:val="Bibliography"/>
    <w:basedOn w:val="Normal"/>
    <w:next w:val="Normal"/>
    <w:uiPriority w:val="37"/>
    <w:unhideWhenUsed/>
    <w:rsid w:val="00B0031B"/>
  </w:style>
  <w:style w:type="paragraph" w:styleId="EndnoteText">
    <w:name w:val="endnote text"/>
    <w:basedOn w:val="Normal"/>
    <w:link w:val="EndnoteTextChar"/>
    <w:uiPriority w:val="99"/>
    <w:semiHidden/>
    <w:unhideWhenUsed/>
    <w:rsid w:val="00B0031B"/>
    <w:rPr>
      <w:sz w:val="20"/>
      <w:szCs w:val="20"/>
    </w:rPr>
  </w:style>
  <w:style w:type="character" w:customStyle="1" w:styleId="EndnoteTextChar">
    <w:name w:val="Endnote Text Char"/>
    <w:basedOn w:val="DefaultParagraphFont"/>
    <w:link w:val="EndnoteText"/>
    <w:uiPriority w:val="99"/>
    <w:semiHidden/>
    <w:rsid w:val="00B0031B"/>
    <w:rPr>
      <w:rFonts w:eastAsiaTheme="minorEastAsia"/>
      <w:sz w:val="20"/>
      <w:szCs w:val="20"/>
      <w:lang w:eastAsia="zh-CN"/>
    </w:rPr>
  </w:style>
  <w:style w:type="character" w:styleId="EndnoteReference">
    <w:name w:val="endnote reference"/>
    <w:basedOn w:val="DefaultParagraphFont"/>
    <w:uiPriority w:val="99"/>
    <w:semiHidden/>
    <w:unhideWhenUsed/>
    <w:rsid w:val="00B0031B"/>
    <w:rPr>
      <w:vertAlign w:val="superscript"/>
    </w:rPr>
  </w:style>
  <w:style w:type="character" w:styleId="FollowedHyperlink">
    <w:name w:val="FollowedHyperlink"/>
    <w:basedOn w:val="DefaultParagraphFont"/>
    <w:uiPriority w:val="99"/>
    <w:semiHidden/>
    <w:unhideWhenUsed/>
    <w:rsid w:val="00B0031B"/>
    <w:rPr>
      <w:color w:val="954F72"/>
      <w:u w:val="single"/>
    </w:rPr>
  </w:style>
  <w:style w:type="paragraph" w:customStyle="1" w:styleId="msonormal0">
    <w:name w:val="msonormal"/>
    <w:basedOn w:val="Normal"/>
    <w:rsid w:val="00B0031B"/>
    <w:pPr>
      <w:spacing w:before="100" w:beforeAutospacing="1" w:after="100" w:afterAutospacing="1"/>
    </w:pPr>
    <w:rPr>
      <w:rFonts w:ascii="Times New Roman" w:eastAsia="Times New Roman" w:hAnsi="Times New Roman" w:cs="Times New Roman"/>
      <w:lang w:eastAsia="en-US"/>
    </w:rPr>
  </w:style>
  <w:style w:type="paragraph" w:customStyle="1" w:styleId="xl65">
    <w:name w:val="xl65"/>
    <w:basedOn w:val="Normal"/>
    <w:rsid w:val="00B0031B"/>
    <w:pPr>
      <w:spacing w:before="100" w:beforeAutospacing="1" w:after="100" w:afterAutospacing="1"/>
    </w:pPr>
    <w:rPr>
      <w:rFonts w:ascii="Times New Roman" w:eastAsia="Times New Roman" w:hAnsi="Times New Roman" w:cs="Times New Roman"/>
      <w:b/>
      <w:bCs/>
      <w:lang w:eastAsia="en-US"/>
    </w:rPr>
  </w:style>
  <w:style w:type="paragraph" w:customStyle="1" w:styleId="xl66">
    <w:name w:val="xl66"/>
    <w:basedOn w:val="Normal"/>
    <w:rsid w:val="00B0031B"/>
    <w:pPr>
      <w:spacing w:before="100" w:beforeAutospacing="1" w:after="100" w:afterAutospacing="1"/>
    </w:pPr>
    <w:rPr>
      <w:rFonts w:ascii="Calibri" w:eastAsia="Times New Roman" w:hAnsi="Calibri" w:cs="Calibri"/>
      <w:lang w:eastAsia="en-US"/>
    </w:rPr>
  </w:style>
  <w:style w:type="paragraph" w:customStyle="1" w:styleId="xl67">
    <w:name w:val="xl67"/>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en-US"/>
    </w:rPr>
  </w:style>
  <w:style w:type="paragraph" w:customStyle="1" w:styleId="xl68">
    <w:name w:val="xl68"/>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en-US"/>
    </w:rPr>
  </w:style>
  <w:style w:type="paragraph" w:customStyle="1" w:styleId="xl69">
    <w:name w:val="xl69"/>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lang w:eastAsia="en-US"/>
    </w:rPr>
  </w:style>
  <w:style w:type="paragraph" w:customStyle="1" w:styleId="xl70">
    <w:name w:val="xl70"/>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US"/>
    </w:rPr>
  </w:style>
  <w:style w:type="paragraph" w:customStyle="1" w:styleId="xl71">
    <w:name w:val="xl71"/>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US"/>
    </w:rPr>
  </w:style>
  <w:style w:type="paragraph" w:customStyle="1" w:styleId="xl72">
    <w:name w:val="xl72"/>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lang w:eastAsia="en-US"/>
    </w:rPr>
  </w:style>
  <w:style w:type="paragraph" w:customStyle="1" w:styleId="xl73">
    <w:name w:val="xl73"/>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lang w:eastAsia="en-US"/>
    </w:rPr>
  </w:style>
  <w:style w:type="paragraph" w:styleId="Header">
    <w:name w:val="header"/>
    <w:basedOn w:val="Normal"/>
    <w:link w:val="HeaderChar"/>
    <w:uiPriority w:val="99"/>
    <w:unhideWhenUsed/>
    <w:rsid w:val="00B0031B"/>
    <w:pPr>
      <w:tabs>
        <w:tab w:val="center" w:pos="4680"/>
        <w:tab w:val="right" w:pos="9360"/>
      </w:tabs>
    </w:pPr>
  </w:style>
  <w:style w:type="character" w:customStyle="1" w:styleId="HeaderChar">
    <w:name w:val="Header Char"/>
    <w:basedOn w:val="DefaultParagraphFont"/>
    <w:link w:val="Header"/>
    <w:uiPriority w:val="99"/>
    <w:rsid w:val="00B0031B"/>
    <w:rPr>
      <w:rFonts w:eastAsiaTheme="minorEastAsia"/>
      <w:sz w:val="24"/>
      <w:szCs w:val="24"/>
      <w:lang w:eastAsia="zh-CN"/>
    </w:rPr>
  </w:style>
  <w:style w:type="paragraph" w:styleId="Footer">
    <w:name w:val="footer"/>
    <w:basedOn w:val="Normal"/>
    <w:link w:val="FooterChar"/>
    <w:uiPriority w:val="99"/>
    <w:unhideWhenUsed/>
    <w:rsid w:val="00B0031B"/>
    <w:pPr>
      <w:tabs>
        <w:tab w:val="center" w:pos="4680"/>
        <w:tab w:val="right" w:pos="9360"/>
      </w:tabs>
    </w:pPr>
  </w:style>
  <w:style w:type="character" w:customStyle="1" w:styleId="FooterChar">
    <w:name w:val="Footer Char"/>
    <w:basedOn w:val="DefaultParagraphFont"/>
    <w:link w:val="Footer"/>
    <w:uiPriority w:val="99"/>
    <w:rsid w:val="00B0031B"/>
    <w:rPr>
      <w:rFonts w:eastAsiaTheme="minorEastAsia"/>
      <w:sz w:val="24"/>
      <w:szCs w:val="24"/>
      <w:lang w:eastAsia="zh-CN"/>
    </w:rPr>
  </w:style>
  <w:style w:type="table" w:customStyle="1" w:styleId="PlainTable1">
    <w:name w:val="Plain Table 1"/>
    <w:basedOn w:val="TableNormal"/>
    <w:uiPriority w:val="41"/>
    <w:rsid w:val="00B0031B"/>
    <w:pPr>
      <w:spacing w:after="0" w:line="240" w:lineRule="auto"/>
    </w:pPr>
    <w:rPr>
      <w:rFonts w:eastAsiaTheme="minorEastAsia"/>
      <w:sz w:val="24"/>
      <w:szCs w:val="24"/>
      <w:lang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007BA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007BA7"/>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31B"/>
    <w:pPr>
      <w:spacing w:after="0" w:line="240" w:lineRule="auto"/>
    </w:pPr>
    <w:rPr>
      <w:rFonts w:eastAsiaTheme="minorEastAsia"/>
      <w:sz w:val="24"/>
      <w:szCs w:val="24"/>
      <w:lang w:eastAsia="zh-CN"/>
    </w:rPr>
  </w:style>
  <w:style w:type="paragraph" w:styleId="Heading1">
    <w:name w:val="heading 1"/>
    <w:basedOn w:val="Normal"/>
    <w:link w:val="Heading1Char"/>
    <w:uiPriority w:val="9"/>
    <w:qFormat/>
    <w:rsid w:val="00B0031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31B"/>
    <w:rPr>
      <w:rFonts w:ascii="Times New Roman" w:eastAsia="Times New Roman" w:hAnsi="Times New Roman" w:cs="Times New Roman"/>
      <w:b/>
      <w:bCs/>
      <w:kern w:val="36"/>
      <w:sz w:val="48"/>
      <w:szCs w:val="48"/>
      <w:lang w:eastAsia="zh-CN"/>
    </w:rPr>
  </w:style>
  <w:style w:type="table" w:styleId="TableGrid">
    <w:name w:val="Table Grid"/>
    <w:basedOn w:val="TableNormal"/>
    <w:uiPriority w:val="39"/>
    <w:rsid w:val="00B0031B"/>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031B"/>
    <w:pPr>
      <w:ind w:left="720"/>
      <w:contextualSpacing/>
    </w:pPr>
  </w:style>
  <w:style w:type="paragraph" w:styleId="BalloonText">
    <w:name w:val="Balloon Text"/>
    <w:basedOn w:val="Normal"/>
    <w:link w:val="BalloonTextChar"/>
    <w:uiPriority w:val="99"/>
    <w:semiHidden/>
    <w:unhideWhenUsed/>
    <w:rsid w:val="00B0031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031B"/>
    <w:rPr>
      <w:rFonts w:ascii="Times New Roman" w:eastAsiaTheme="minorEastAsia" w:hAnsi="Times New Roman" w:cs="Times New Roman"/>
      <w:sz w:val="18"/>
      <w:szCs w:val="18"/>
      <w:lang w:eastAsia="zh-CN"/>
    </w:rPr>
  </w:style>
  <w:style w:type="character" w:styleId="CommentReference">
    <w:name w:val="annotation reference"/>
    <w:basedOn w:val="DefaultParagraphFont"/>
    <w:uiPriority w:val="99"/>
    <w:semiHidden/>
    <w:unhideWhenUsed/>
    <w:rsid w:val="00B0031B"/>
    <w:rPr>
      <w:sz w:val="16"/>
      <w:szCs w:val="16"/>
    </w:rPr>
  </w:style>
  <w:style w:type="paragraph" w:styleId="CommentText">
    <w:name w:val="annotation text"/>
    <w:basedOn w:val="Normal"/>
    <w:link w:val="CommentTextChar"/>
    <w:uiPriority w:val="99"/>
    <w:unhideWhenUsed/>
    <w:rsid w:val="00B0031B"/>
    <w:rPr>
      <w:sz w:val="20"/>
      <w:szCs w:val="20"/>
    </w:rPr>
  </w:style>
  <w:style w:type="character" w:customStyle="1" w:styleId="CommentTextChar">
    <w:name w:val="Comment Text Char"/>
    <w:basedOn w:val="DefaultParagraphFont"/>
    <w:link w:val="CommentText"/>
    <w:uiPriority w:val="99"/>
    <w:rsid w:val="00B0031B"/>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B0031B"/>
    <w:rPr>
      <w:b/>
      <w:bCs/>
    </w:rPr>
  </w:style>
  <w:style w:type="character" w:customStyle="1" w:styleId="CommentSubjectChar">
    <w:name w:val="Comment Subject Char"/>
    <w:basedOn w:val="CommentTextChar"/>
    <w:link w:val="CommentSubject"/>
    <w:uiPriority w:val="99"/>
    <w:semiHidden/>
    <w:rsid w:val="00B0031B"/>
    <w:rPr>
      <w:rFonts w:eastAsiaTheme="minorEastAsia"/>
      <w:b/>
      <w:bCs/>
      <w:sz w:val="20"/>
      <w:szCs w:val="20"/>
      <w:lang w:eastAsia="zh-CN"/>
    </w:rPr>
  </w:style>
  <w:style w:type="paragraph" w:styleId="NormalWeb">
    <w:name w:val="Normal (Web)"/>
    <w:basedOn w:val="Normal"/>
    <w:uiPriority w:val="99"/>
    <w:unhideWhenUsed/>
    <w:rsid w:val="00B0031B"/>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B0031B"/>
    <w:pPr>
      <w:spacing w:after="0" w:line="240" w:lineRule="auto"/>
    </w:pPr>
    <w:rPr>
      <w:rFonts w:eastAsiaTheme="minorEastAsia"/>
      <w:sz w:val="24"/>
      <w:szCs w:val="24"/>
      <w:lang w:eastAsia="zh-CN"/>
    </w:rPr>
  </w:style>
  <w:style w:type="character" w:styleId="Hyperlink">
    <w:name w:val="Hyperlink"/>
    <w:basedOn w:val="DefaultParagraphFont"/>
    <w:uiPriority w:val="99"/>
    <w:unhideWhenUsed/>
    <w:rsid w:val="00B0031B"/>
    <w:rPr>
      <w:color w:val="0563C1" w:themeColor="hyperlink"/>
      <w:u w:val="single"/>
    </w:rPr>
  </w:style>
  <w:style w:type="character" w:customStyle="1" w:styleId="UnresolvedMention">
    <w:name w:val="Unresolved Mention"/>
    <w:basedOn w:val="DefaultParagraphFont"/>
    <w:uiPriority w:val="99"/>
    <w:rsid w:val="00B0031B"/>
    <w:rPr>
      <w:color w:val="605E5C"/>
      <w:shd w:val="clear" w:color="auto" w:fill="E1DFDD"/>
    </w:rPr>
  </w:style>
  <w:style w:type="character" w:styleId="Emphasis">
    <w:name w:val="Emphasis"/>
    <w:basedOn w:val="DefaultParagraphFont"/>
    <w:uiPriority w:val="20"/>
    <w:qFormat/>
    <w:rsid w:val="00B0031B"/>
    <w:rPr>
      <w:i/>
      <w:iCs/>
    </w:rPr>
  </w:style>
  <w:style w:type="paragraph" w:styleId="FootnoteText">
    <w:name w:val="footnote text"/>
    <w:basedOn w:val="Normal"/>
    <w:link w:val="FootnoteTextChar"/>
    <w:uiPriority w:val="99"/>
    <w:semiHidden/>
    <w:unhideWhenUsed/>
    <w:rsid w:val="00B0031B"/>
    <w:rPr>
      <w:sz w:val="20"/>
      <w:szCs w:val="20"/>
    </w:rPr>
  </w:style>
  <w:style w:type="character" w:customStyle="1" w:styleId="FootnoteTextChar">
    <w:name w:val="Footnote Text Char"/>
    <w:basedOn w:val="DefaultParagraphFont"/>
    <w:link w:val="FootnoteText"/>
    <w:uiPriority w:val="99"/>
    <w:semiHidden/>
    <w:rsid w:val="00B0031B"/>
    <w:rPr>
      <w:rFonts w:eastAsiaTheme="minorEastAsia"/>
      <w:sz w:val="20"/>
      <w:szCs w:val="20"/>
      <w:lang w:eastAsia="zh-CN"/>
    </w:rPr>
  </w:style>
  <w:style w:type="character" w:styleId="FootnoteReference">
    <w:name w:val="footnote reference"/>
    <w:basedOn w:val="DefaultParagraphFont"/>
    <w:uiPriority w:val="99"/>
    <w:semiHidden/>
    <w:unhideWhenUsed/>
    <w:rsid w:val="00B0031B"/>
    <w:rPr>
      <w:vertAlign w:val="superscript"/>
    </w:rPr>
  </w:style>
  <w:style w:type="paragraph" w:styleId="Bibliography">
    <w:name w:val="Bibliography"/>
    <w:basedOn w:val="Normal"/>
    <w:next w:val="Normal"/>
    <w:uiPriority w:val="37"/>
    <w:unhideWhenUsed/>
    <w:rsid w:val="00B0031B"/>
  </w:style>
  <w:style w:type="paragraph" w:styleId="EndnoteText">
    <w:name w:val="endnote text"/>
    <w:basedOn w:val="Normal"/>
    <w:link w:val="EndnoteTextChar"/>
    <w:uiPriority w:val="99"/>
    <w:semiHidden/>
    <w:unhideWhenUsed/>
    <w:rsid w:val="00B0031B"/>
    <w:rPr>
      <w:sz w:val="20"/>
      <w:szCs w:val="20"/>
    </w:rPr>
  </w:style>
  <w:style w:type="character" w:customStyle="1" w:styleId="EndnoteTextChar">
    <w:name w:val="Endnote Text Char"/>
    <w:basedOn w:val="DefaultParagraphFont"/>
    <w:link w:val="EndnoteText"/>
    <w:uiPriority w:val="99"/>
    <w:semiHidden/>
    <w:rsid w:val="00B0031B"/>
    <w:rPr>
      <w:rFonts w:eastAsiaTheme="minorEastAsia"/>
      <w:sz w:val="20"/>
      <w:szCs w:val="20"/>
      <w:lang w:eastAsia="zh-CN"/>
    </w:rPr>
  </w:style>
  <w:style w:type="character" w:styleId="EndnoteReference">
    <w:name w:val="endnote reference"/>
    <w:basedOn w:val="DefaultParagraphFont"/>
    <w:uiPriority w:val="99"/>
    <w:semiHidden/>
    <w:unhideWhenUsed/>
    <w:rsid w:val="00B0031B"/>
    <w:rPr>
      <w:vertAlign w:val="superscript"/>
    </w:rPr>
  </w:style>
  <w:style w:type="character" w:styleId="FollowedHyperlink">
    <w:name w:val="FollowedHyperlink"/>
    <w:basedOn w:val="DefaultParagraphFont"/>
    <w:uiPriority w:val="99"/>
    <w:semiHidden/>
    <w:unhideWhenUsed/>
    <w:rsid w:val="00B0031B"/>
    <w:rPr>
      <w:color w:val="954F72"/>
      <w:u w:val="single"/>
    </w:rPr>
  </w:style>
  <w:style w:type="paragraph" w:customStyle="1" w:styleId="msonormal0">
    <w:name w:val="msonormal"/>
    <w:basedOn w:val="Normal"/>
    <w:rsid w:val="00B0031B"/>
    <w:pPr>
      <w:spacing w:before="100" w:beforeAutospacing="1" w:after="100" w:afterAutospacing="1"/>
    </w:pPr>
    <w:rPr>
      <w:rFonts w:ascii="Times New Roman" w:eastAsia="Times New Roman" w:hAnsi="Times New Roman" w:cs="Times New Roman"/>
      <w:lang w:eastAsia="en-US"/>
    </w:rPr>
  </w:style>
  <w:style w:type="paragraph" w:customStyle="1" w:styleId="xl65">
    <w:name w:val="xl65"/>
    <w:basedOn w:val="Normal"/>
    <w:rsid w:val="00B0031B"/>
    <w:pPr>
      <w:spacing w:before="100" w:beforeAutospacing="1" w:after="100" w:afterAutospacing="1"/>
    </w:pPr>
    <w:rPr>
      <w:rFonts w:ascii="Times New Roman" w:eastAsia="Times New Roman" w:hAnsi="Times New Roman" w:cs="Times New Roman"/>
      <w:b/>
      <w:bCs/>
      <w:lang w:eastAsia="en-US"/>
    </w:rPr>
  </w:style>
  <w:style w:type="paragraph" w:customStyle="1" w:styleId="xl66">
    <w:name w:val="xl66"/>
    <w:basedOn w:val="Normal"/>
    <w:rsid w:val="00B0031B"/>
    <w:pPr>
      <w:spacing w:before="100" w:beforeAutospacing="1" w:after="100" w:afterAutospacing="1"/>
    </w:pPr>
    <w:rPr>
      <w:rFonts w:ascii="Calibri" w:eastAsia="Times New Roman" w:hAnsi="Calibri" w:cs="Calibri"/>
      <w:lang w:eastAsia="en-US"/>
    </w:rPr>
  </w:style>
  <w:style w:type="paragraph" w:customStyle="1" w:styleId="xl67">
    <w:name w:val="xl67"/>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en-US"/>
    </w:rPr>
  </w:style>
  <w:style w:type="paragraph" w:customStyle="1" w:styleId="xl68">
    <w:name w:val="xl68"/>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en-US"/>
    </w:rPr>
  </w:style>
  <w:style w:type="paragraph" w:customStyle="1" w:styleId="xl69">
    <w:name w:val="xl69"/>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lang w:eastAsia="en-US"/>
    </w:rPr>
  </w:style>
  <w:style w:type="paragraph" w:customStyle="1" w:styleId="xl70">
    <w:name w:val="xl70"/>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US"/>
    </w:rPr>
  </w:style>
  <w:style w:type="paragraph" w:customStyle="1" w:styleId="xl71">
    <w:name w:val="xl71"/>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US"/>
    </w:rPr>
  </w:style>
  <w:style w:type="paragraph" w:customStyle="1" w:styleId="xl72">
    <w:name w:val="xl72"/>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lang w:eastAsia="en-US"/>
    </w:rPr>
  </w:style>
  <w:style w:type="paragraph" w:customStyle="1" w:styleId="xl73">
    <w:name w:val="xl73"/>
    <w:basedOn w:val="Normal"/>
    <w:rsid w:val="00B0031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lang w:eastAsia="en-US"/>
    </w:rPr>
  </w:style>
  <w:style w:type="paragraph" w:styleId="Header">
    <w:name w:val="header"/>
    <w:basedOn w:val="Normal"/>
    <w:link w:val="HeaderChar"/>
    <w:uiPriority w:val="99"/>
    <w:unhideWhenUsed/>
    <w:rsid w:val="00B0031B"/>
    <w:pPr>
      <w:tabs>
        <w:tab w:val="center" w:pos="4680"/>
        <w:tab w:val="right" w:pos="9360"/>
      </w:tabs>
    </w:pPr>
  </w:style>
  <w:style w:type="character" w:customStyle="1" w:styleId="HeaderChar">
    <w:name w:val="Header Char"/>
    <w:basedOn w:val="DefaultParagraphFont"/>
    <w:link w:val="Header"/>
    <w:uiPriority w:val="99"/>
    <w:rsid w:val="00B0031B"/>
    <w:rPr>
      <w:rFonts w:eastAsiaTheme="minorEastAsia"/>
      <w:sz w:val="24"/>
      <w:szCs w:val="24"/>
      <w:lang w:eastAsia="zh-CN"/>
    </w:rPr>
  </w:style>
  <w:style w:type="paragraph" w:styleId="Footer">
    <w:name w:val="footer"/>
    <w:basedOn w:val="Normal"/>
    <w:link w:val="FooterChar"/>
    <w:uiPriority w:val="99"/>
    <w:unhideWhenUsed/>
    <w:rsid w:val="00B0031B"/>
    <w:pPr>
      <w:tabs>
        <w:tab w:val="center" w:pos="4680"/>
        <w:tab w:val="right" w:pos="9360"/>
      </w:tabs>
    </w:pPr>
  </w:style>
  <w:style w:type="character" w:customStyle="1" w:styleId="FooterChar">
    <w:name w:val="Footer Char"/>
    <w:basedOn w:val="DefaultParagraphFont"/>
    <w:link w:val="Footer"/>
    <w:uiPriority w:val="99"/>
    <w:rsid w:val="00B0031B"/>
    <w:rPr>
      <w:rFonts w:eastAsiaTheme="minorEastAsia"/>
      <w:sz w:val="24"/>
      <w:szCs w:val="24"/>
      <w:lang w:eastAsia="zh-CN"/>
    </w:rPr>
  </w:style>
  <w:style w:type="table" w:customStyle="1" w:styleId="PlainTable1">
    <w:name w:val="Plain Table 1"/>
    <w:basedOn w:val="TableNormal"/>
    <w:uiPriority w:val="41"/>
    <w:rsid w:val="00B0031B"/>
    <w:pPr>
      <w:spacing w:after="0" w:line="240" w:lineRule="auto"/>
    </w:pPr>
    <w:rPr>
      <w:rFonts w:eastAsiaTheme="minorEastAsia"/>
      <w:sz w:val="24"/>
      <w:szCs w:val="24"/>
      <w:lang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007BA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007BA7"/>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tiff"/><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holshue-debolt-2020-first-case-of-2019-novel-coronavirus-in-the-united-states</b:Tag>
    <b:SourceType>JournalArticle</b:SourceType>
    <b:Title>First case of 2019 novel coronavirus in the United States</b:Title>
    <b:Year>2020</b:Year>
    <b:Author>
      <b:Author>
        <b:NameList>
          <b:Person>
            <b:First>Michelle L.</b:First>
            <b:Last>Holshue</b:Last>
          </b:Person>
          <b:Person>
            <b:First>Chas</b:First>
            <b:Last>DeBolt</b:Last>
          </b:Person>
          <b:Person>
            <b:First>Scott</b:First>
            <b:Last>Lindquist</b:Last>
          </b:Person>
          <b:Person>
            <b:First>Kathy H.</b:First>
            <b:Last>Lofy</b:Last>
          </b:Person>
          <b:Person>
            <b:First>John</b:First>
            <b:Last>Wiesman</b:Last>
          </b:Person>
          <b:Person>
            <b:First>Hollianne</b:First>
            <b:Last>Bruce</b:Last>
          </b:Person>
          <b:Person>
            <b:First>Christopher</b:First>
            <b:Last>Spitters</b:Last>
          </b:Person>
          <b:Person>
            <b:First>Keith</b:First>
            <b:Last>Ericson</b:Last>
          </b:Person>
          <b:Person>
            <b:First>Sara</b:First>
            <b:Last>Wilkerson</b:Last>
          </b:Person>
          <b:Person>
            <b:First>Ahmet</b:First>
            <b:Last>Tural</b:Last>
          </b:Person>
          <b:Person>
            <b:First>George</b:First>
            <b:Last>Diaz</b:Last>
          </b:Person>
          <b:Person>
            <b:First>Amanda</b:First>
            <b:Last>Cohn</b:Last>
          </b:Person>
          <b:Person>
            <b:First>Le Anne</b:First>
            <b:Last>Fox</b:Last>
          </b:Person>
          <b:Person>
            <b:First>Anita</b:First>
            <b:Last>Patel</b:Last>
          </b:Person>
          <b:Person>
            <b:First>Susan I.</b:First>
            <b:Last>Gerber</b:Last>
          </b:Person>
          <b:Person>
            <b:First>Lindsay</b:First>
            <b:Last>Kim</b:Last>
          </b:Person>
          <b:Person>
            <b:First>Suxiang</b:First>
            <b:Last>Tong</b:Last>
          </b:Person>
          <b:Person>
            <b:First>Xiaoyan</b:First>
            <b:Last>Lu</b:Last>
          </b:Person>
          <b:Person>
            <b:First>Steve</b:First>
            <b:Last>Lindstrom</b:Last>
          </b:Person>
          <b:Person>
            <b:First>Mark A.</b:First>
            <b:Last>Pallansch</b:Last>
          </b:Person>
          <b:Person>
            <b:First>William C.</b:First>
            <b:Last>Weldon</b:Last>
          </b:Person>
          <b:Person>
            <b:First>Holly M.</b:First>
            <b:Last>Biggs</b:Last>
          </b:Person>
          <b:Person>
            <b:First>Timothy M.</b:First>
            <b:Last>Uyeki</b:Last>
          </b:Person>
          <b:Person>
            <b:First>Satish K.</b:First>
            <b:Last>Pillai</b:Last>
          </b:Person>
        </b:NameList>
      </b:Author>
    </b:Author>
    <b:JournalName>New England Journal of Medicine</b:JournalName>
    <b:Pages>929-936</b:Pages>
    <b:Volume>382</b:Volume>
    <b:Issue>10</b:Issue>
    <b:StandardNumber>10.1056/NEJMoa2001191</b:StandardNumber>
    <b:Publisher>Massachussetts Medical Society</b:Publisher>
    <b:Month>3</b:Month>
    <b:Day>5</b:Day>
    <b:RefOrder>39</b:RefOrder>
  </b:Source>
  <b:Source>
    <b:Tag>zhang-li-2020-clinical-features-and-treatment-of-2019-ncov-pneumonia-patients-in-wuhan:-report-of-a-couple-cases</b:Tag>
    <b:SourceType>Misc</b:SourceType>
    <b:Title>Clinical Features and Treatment of 2019-nCov Pneumonia Patients in Wuhan: Report of A Couple Cases</b:Title>
    <b:Year>2020</b:Year>
    <b:Author>
      <b:Author>
        <b:NameList>
          <b:Person>
            <b:First>Zhan</b:First>
            <b:Last>Zhang</b:Last>
          </b:Person>
          <b:Person>
            <b:First>Xiaochen</b:First>
            <b:Last>Li</b:Last>
          </b:Person>
          <b:Person>
            <b:First>Wei</b:First>
            <b:Last>Zhang</b:Last>
          </b:Person>
          <b:Person>
            <b:First>Zheng Li</b:First>
            <b:Last>Shi</b:Last>
          </b:Person>
          <b:Person>
            <b:First>Zhishui</b:First>
            <b:Last>Zheng</b:Last>
          </b:Person>
          <b:Person>
            <b:First>Tao</b:First>
            <b:Last>Wang</b:Last>
          </b:Person>
        </b:NameList>
      </b:Author>
    </b:Author>
    <b:PublicationTitle>Virologica Sinica</b:PublicationTitle>
    <b:StandardNumber>10.1007/s12250-020-00203-8</b:StandardNumber>
    <b:Publisher>Science Press</b:Publisher>
    <b:RefOrder>40</b:RefOrder>
  </b:Source>
  <b:Source>
    <b:Tag>wang-hu-2020-clinical-characteristics-of-138-hospitalized-patients-with-2019-novel-coronavirus-infected-pneumonia-in-wuhan,-china</b:Tag>
    <b:SourceType>JournalArticle</b:SourceType>
    <b:Title>Clinical Characteristics of 138 Hospitalized Patients with 2019 Novel Coronavirus-Infected Pneumonia in Wuhan, China</b:Title>
    <b:Year>2020</b:Year>
    <b:Author>
      <b:Author>
        <b:NameList>
          <b:Person>
            <b:First>Dawei</b:First>
            <b:Last>Wang</b:Last>
          </b:Person>
          <b:Person>
            <b:First>Bo</b:First>
            <b:Last>Hu</b:Last>
          </b:Person>
          <b:Person>
            <b:First>Chang</b:First>
            <b:Last>Hu</b:Last>
          </b:Person>
          <b:Person>
            <b:First>Fangfang</b:First>
            <b:Last>Zhu</b:Last>
          </b:Person>
          <b:Person>
            <b:First>Xing</b:First>
            <b:Last>Liu</b:Last>
          </b:Person>
          <b:Person>
            <b:First>Jing</b:First>
            <b:Last>Zhang</b:Last>
          </b:Person>
          <b:Person>
            <b:First>Binbin</b:First>
            <b:Last>Wang</b:Last>
          </b:Person>
          <b:Person>
            <b:First>Hui</b:First>
            <b:Last>Xiang</b:Last>
          </b:Person>
          <b:Person>
            <b:First>Zhenshun</b:First>
            <b:Last>Cheng</b:Last>
          </b:Person>
          <b:Person>
            <b:First>Yong</b:First>
            <b:Last>Xiong</b:Last>
          </b:Person>
          <b:Person>
            <b:First>Yan</b:First>
            <b:Last>Zhao</b:Last>
          </b:Person>
          <b:Person>
            <b:First>Yirong</b:First>
            <b:Last>Li</b:Last>
          </b:Person>
          <b:Person>
            <b:First>Xinghuan</b:First>
            <b:Last>Wang</b:Last>
          </b:Person>
          <b:Person>
            <b:First>Zhiyong</b:First>
            <b:Last>Peng</b:Last>
          </b:Person>
        </b:NameList>
      </b:Author>
    </b:Author>
    <b:JournalName>JAMA - Journal of the American Medical Association</b:JournalName>
    <b:Pages>1061-1069</b:Pages>
    <b:Volume>323</b:Volume>
    <b:Issue>11</b:Issue>
    <b:StandardNumber>10.1001/jama.2020.1585</b:StandardNumber>
    <b:Publisher>American Medical Association</b:Publisher>
    <b:Month>3</b:Month>
    <b:Day>17</b:Day>
    <b:RefOrder>41</b:RefOrder>
  </b:Source>
  <b:Source>
    <b:Tag>chan-yuan-2020-a-familial-cluster-of-pneumonia-associated-with-the-2019-novel-coronavirus-indicating-person-to-person-transmission:-a-study-of-a-family-cluster</b:Tag>
    <b:SourceType>JournalArticle</b:SourceType>
    <b:Title>A familial cluster of pneumonia associated with the 2019 novel coronavirus indicating person-to-person transmission: a study of a family cluster</b:Title>
    <b:Year>2020</b:Year>
    <b:Author>
      <b:Author>
        <b:NameList>
          <b:Person>
            <b:First>Jasper Fuk Woo</b:First>
            <b:Last>Chan</b:Last>
          </b:Person>
          <b:Person>
            <b:First>Shuofeng</b:First>
            <b:Last>Yuan</b:Last>
          </b:Person>
          <b:Person>
            <b:First>Kin Hang</b:First>
            <b:Last>Kok</b:Last>
          </b:Person>
          <b:Person>
            <b:First>Kelvin Kai Wang</b:First>
            <b:Last>To</b:Last>
          </b:Person>
          <b:Person>
            <b:First>Hin</b:First>
            <b:Last>Chu</b:Last>
          </b:Person>
          <b:Person>
            <b:First>Jin</b:First>
            <b:Last>Yang</b:Last>
          </b:Person>
          <b:Person>
            <b:First>Fanfan</b:First>
            <b:Last>Xing</b:Last>
          </b:Person>
          <b:Person>
            <b:First>Jieling</b:First>
            <b:Last>Liu</b:Last>
          </b:Person>
          <b:Person>
            <b:First>Cyril Chik Yan</b:First>
            <b:Last>Yip</b:Last>
          </b:Person>
          <b:Person>
            <b:First>Rosana Wing Shan</b:First>
            <b:Last>Poon</b:Last>
          </b:Person>
          <b:Person>
            <b:First>Hoi Wah</b:First>
            <b:Last>Tsoi</b:Last>
          </b:Person>
          <b:Person>
            <b:First>Simon Kam Fai</b:First>
            <b:Last>Lo</b:Last>
          </b:Person>
          <b:Person>
            <b:First>Kwok Hung</b:First>
            <b:Last>Chan</b:Last>
          </b:Person>
          <b:Person>
            <b:First>Vincent Kwok Man</b:First>
            <b:Last>Poon</b:Last>
          </b:Person>
          <b:Person>
            <b:First>Wan Mui</b:First>
            <b:Last>Chan</b:Last>
          </b:Person>
          <b:Person>
            <b:First>Jonathan Daniel</b:First>
            <b:Last>Ip</b:Last>
          </b:Person>
          <b:Person>
            <b:First>Jian Piao</b:First>
            <b:Last>Cai</b:Last>
          </b:Person>
          <b:Person>
            <b:First>Vincent Chi Chung</b:First>
            <b:Last>Cheng</b:Last>
          </b:Person>
          <b:Person>
            <b:First>Honglin</b:First>
            <b:Last>Chen</b:Last>
          </b:Person>
          <b:Person>
            <b:First>Christopher Kim Ming</b:First>
            <b:Last>Hui</b:Last>
          </b:Person>
          <b:Person>
            <b:First>Kwok Yung</b:First>
            <b:Last>Yuen</b:Last>
          </b:Person>
        </b:NameList>
      </b:Author>
    </b:Author>
    <b:JournalName>The Lancet</b:JournalName>
    <b:Pages>514-523</b:Pages>
    <b:Volume>395</b:Volume>
    <b:Issue>10223</b:Issue>
    <b:StandardNumber>10.1016/S0140-6736(20)30154-9</b:StandardNumber>
    <b:Publisher>Lancet Publishing Group</b:Publisher>
    <b:Month>2</b:Month>
    <b:Day>15</b:Day>
    <b:RefOrder>42</b:RefOrder>
  </b:Source>
  <b:Source>
    <b:Tag>lim-jeon-2020-case-of-the-index-patient-who-caused-tertiary-transmission-of-coronavirus-disease-2019-in-korea:-the-application-of-lopinavir/ritonavir-for-the-treatment-of-covid-19-pneumonia-monitored-by-quantitative-rt-pcr</b:Tag>
    <b:SourceType>JournalArticle</b:SourceType>
    <b:Title>Case of the index patient who caused tertiary transmission of coronavirus disease 2019 in Korea: The application of lopinavir/ritonavir for the treatment of COVID-19 pneumonia monitored by quantitative RT-PCR</b:Title>
    <b:Year>2020</b:Year>
    <b:Author>
      <b:Author>
        <b:NameList>
          <b:Person>
            <b:First>Jaegyun</b:First>
            <b:Last>Lim</b:Last>
          </b:Person>
          <b:Person>
            <b:First>Seunghyun</b:First>
            <b:Last>Jeon</b:Last>
          </b:Person>
          <b:Person>
            <b:First>Hyun Young</b:First>
            <b:Last>Shin</b:Last>
          </b:Person>
          <b:Person>
            <b:First>Moon Jung</b:First>
            <b:Last>Kim</b:Last>
          </b:Person>
          <b:Person>
            <b:First>Yu Min</b:First>
            <b:Last>Seong</b:Last>
          </b:Person>
          <b:Person>
            <b:First>Wang Jun</b:First>
            <b:Last>Lee</b:Last>
          </b:Person>
          <b:Person>
            <b:First>Kang Won</b:First>
            <b:Last>Choe</b:Last>
          </b:Person>
          <b:Person>
            <b:First>Yu Min</b:First>
            <b:Last>Kang</b:Last>
          </b:Person>
          <b:Person>
            <b:First>Baeckseung</b:First>
            <b:Last>Lee</b:Last>
          </b:Person>
          <b:Person>
            <b:First>Sang Joon</b:First>
            <b:Last>Park</b:Last>
          </b:Person>
        </b:NameList>
      </b:Author>
    </b:Author>
    <b:JournalName>Journal of Korean Medical Science</b:JournalName>
    <b:Volume>35</b:Volume>
    <b:Issue>6</b:Issue>
    <b:StandardNumber>10.3346/jkms.2020.35.e79</b:StandardNumber>
    <b:Publisher>Korean Academy of Medical Science</b:Publisher>
    <b:Month>2</b:Month>
    <b:Day>17</b:Day>
    <b:RefOrder>43</b:RefOrder>
  </b:Source>
  <b:Source>
    <b:Tag>ni-zhou-2020-combination-of-western-medicine-and-chinese-traditional-patent-medicine-in-treating-a-family-case-of-covid-19-in-wuhan</b:Tag>
    <b:SourceType>JournalArticle</b:SourceType>
    <b:Title>Combination of western medicine and Chinese traditional patent medicine in treating a family case of COVID-19 in Wuhan</b:Title>
    <b:Year>2020</b:Year>
    <b:Author>
      <b:Author>
        <b:NameList>
          <b:Person>
            <b:First>Li</b:First>
            <b:Last>Ni</b:Last>
          </b:Person>
          <b:Person>
            <b:First>Ling</b:First>
            <b:Last>Zhou</b:Last>
          </b:Person>
          <b:Person>
            <b:First>Min</b:First>
            <b:Last>Zhou</b:Last>
          </b:Person>
          <b:Person>
            <b:First>Jianping</b:First>
            <b:Last>Zhao</b:Last>
          </b:Person>
          <b:Person>
            <b:First>Dao Wen</b:First>
            <b:Last>Wang</b:Last>
          </b:Person>
        </b:NameList>
      </b:Author>
    </b:Author>
    <b:JournalName>Frontiers of Medicine</b:JournalName>
    <b:StandardNumber>10.1007/s11684-020-0757-x</b:StandardNumber>
    <b:Publisher>Springer Science and Business Media LLC</b:Publisher>
    <b:Month>3</b:Month>
    <b:Day>13</b:Day>
    <b:RefOrder>44</b:RefOrder>
  </b:Source>
  <b:Source>
    <b:Tag>huang-teng-2020-2019-novel-coronavirus-disease-(covid-19)-in-taiwan:-reports-of-two-cases-from-wuhan,-china</b:Tag>
    <b:SourceType>JournalArticle</b:SourceType>
    <b:Title>2019 novel coronavirus disease (COVID-19) in Taiwan: Reports of two cases from Wuhan, China</b:Title>
    <b:Year>2020</b:Year>
    <b:Author>
      <b:Author>
        <b:NameList>
          <b:Person>
            <b:First>Wei Hsuan</b:First>
            <b:Last>Huang</b:Last>
          </b:Person>
          <b:Person>
            <b:First>Ling Chiao</b:First>
            <b:Last>Teng</b:Last>
          </b:Person>
          <b:Person>
            <b:First>Ting Kuang</b:First>
            <b:Last>Yeh</b:Last>
          </b:Person>
          <b:Person>
            <b:First>Yu Jen</b:First>
            <b:Last>Chen</b:Last>
          </b:Person>
          <b:Person>
            <b:First>Wei Jung</b:First>
            <b:Last>Lo</b:Last>
          </b:Person>
          <b:Person>
            <b:First>Ming Ju</b:First>
            <b:Last>Wu</b:Last>
          </b:Person>
          <b:Person>
            <b:First>Chun Shih</b:First>
            <b:Last>Chin</b:Last>
          </b:Person>
          <b:Person>
            <b:First>Yu Tse</b:First>
            <b:Last>Tsan</b:Last>
          </b:Person>
          <b:Person>
            <b:First>Tzu Chieh</b:First>
            <b:Last>Lin</b:Last>
          </b:Person>
          <b:Person>
            <b:First>Jyh Wen</b:First>
            <b:Last>Chai</b:Last>
          </b:Person>
          <b:Person>
            <b:First>Chin Fu</b:First>
            <b:Last>Lin</b:Last>
          </b:Person>
          <b:Person>
            <b:First>Chien Hao</b:First>
            <b:Last>Tseng</b:Last>
          </b:Person>
          <b:Person>
            <b:First>Chia Wei</b:First>
            <b:Last>Liu</b:Last>
          </b:Person>
          <b:Person>
            <b:First>Chi Mei</b:First>
            <b:Last>Wu</b:Last>
          </b:Person>
          <b:Person>
            <b:First>Po Yen</b:First>
            <b:Last>Chen</b:Last>
          </b:Person>
          <b:Person>
            <b:First>Zhi Yuan</b:First>
            <b:Last>Shi</b:Last>
          </b:Person>
          <b:Person>
            <b:First>Po Yu</b:First>
            <b:Last>Liu</b:Last>
          </b:Person>
        </b:NameList>
      </b:Author>
    </b:Author>
    <b:JournalName>Journal of Microbiology, Immunology and Infection</b:JournalName>
    <b:StandardNumber>10.1016/j.jmii.2020.02.009</b:StandardNumber>
    <b:RefOrder>45</b:RefOrder>
  </b:Source>
  <b:Source>
    <b:Tag>han-quan-2020-the-course-of-clinical-diagnosis-and-treatment-of-a-case-infected-with-coronavirus-disease-2019</b:Tag>
    <b:SourceType>Misc</b:SourceType>
    <b:Title>The course of clinical diagnosis and treatment of a case infected with coronavirus disease 2019</b:Title>
    <b:Year>2020</b:Year>
    <b:Author>
      <b:Author>
        <b:NameList>
          <b:Person>
            <b:First>Wenzheng</b:First>
            <b:Last>Han</b:Last>
          </b:Person>
          <b:Person>
            <b:First>Bin</b:First>
            <b:Last>Quan</b:Last>
          </b:Person>
          <b:Person>
            <b:First>Yi</b:First>
            <b:Last>Guo</b:Last>
          </b:Person>
          <b:Person>
            <b:First>Jun</b:First>
            <b:Last>Zhang</b:Last>
          </b:Person>
          <b:Person>
            <b:First>Yong</b:First>
            <b:Last>Lu</b:Last>
          </b:Person>
          <b:Person>
            <b:First>Gang</b:First>
            <b:Last>Feng</b:Last>
          </b:Person>
          <b:Person>
            <b:First>Qiwen</b:First>
            <b:Last>Wu</b:Last>
          </b:Person>
          <b:Person>
            <b:First>Fang</b:First>
            <b:Last>Fang</b:Last>
          </b:Person>
          <b:Person>
            <b:First>Long</b:First>
            <b:Last>Cheng</b:Last>
          </b:Person>
          <b:Person>
            <b:First>Nanlin</b:First>
            <b:Last>Jiao</b:Last>
          </b:Person>
          <b:Person>
            <b:First>Xiaoning</b:First>
            <b:Last>Li</b:Last>
          </b:Person>
          <b:Person>
            <b:First>Qing</b:First>
            <b:Last>Chen</b:Last>
          </b:Person>
        </b:NameList>
      </b:Author>
    </b:Author>
    <b:PublicationTitle>Journal of Medical Virology</b:PublicationTitle>
    <b:StandardNumber>10.1002/jmv.25711</b:StandardNumber>
    <b:Publisher>John Wiley and Sons Inc.</b:Publisher>
    <b:Month>5</b:Month>
    <b:Day>1</b:Day>
    <b:RefOrder>46</b:RefOrder>
  </b:Source>
  <b:Source>
    <b:Tag>chen-zhou-2020-epidemiological-and-clinical-characteristics-of-99-cases-of-2019-novel-coronavirus-pneumonia-in-wuhan,-china:-a-descriptive-study</b:Tag>
    <b:SourceType>JournalArticle</b:SourceType>
    <b:Title>Epidemiological and clinical characteristics of 99 cases of 2019 novel coronavirus pneumonia in Wuhan, China: a descriptive study</b:Title>
    <b:Year>2020</b:Year>
    <b:Author>
      <b:Author>
        <b:NameList>
          <b:Person>
            <b:First>Nanshan</b:First>
            <b:Last>Chen</b:Last>
          </b:Person>
          <b:Person>
            <b:First>Min</b:First>
            <b:Last>Zhou</b:Last>
          </b:Person>
          <b:Person>
            <b:First>Xuan</b:First>
            <b:Last>Dong</b:Last>
          </b:Person>
          <b:Person>
            <b:First>Jieming</b:First>
            <b:Last>Qu</b:Last>
          </b:Person>
          <b:Person>
            <b:First>Fengyun</b:First>
            <b:Last>Gong</b:Last>
          </b:Person>
          <b:Person>
            <b:First>Yang</b:First>
            <b:Last>Han</b:Last>
          </b:Person>
          <b:Person>
            <b:First>Yang</b:First>
            <b:Last>Qiu</b:Last>
          </b:Person>
          <b:Person>
            <b:First>Jingli</b:First>
            <b:Last>Wang</b:Last>
          </b:Person>
          <b:Person>
            <b:First>Ying</b:First>
            <b:Last>Liu</b:Last>
          </b:Person>
          <b:Person>
            <b:First>Yuan</b:First>
            <b:Last>Wei</b:Last>
          </b:Person>
          <b:Person>
            <b:First>Jia'an</b:First>
            <b:Last>Xia</b:Last>
          </b:Person>
          <b:Person>
            <b:First>Ting</b:First>
            <b:Last>Yu</b:Last>
          </b:Person>
          <b:Person>
            <b:First>Xinxin</b:First>
            <b:Last>Zhang</b:Last>
          </b:Person>
          <b:Person>
            <b:First>Li</b:First>
            <b:Last>Zhang</b:Last>
          </b:Person>
        </b:NameList>
      </b:Author>
    </b:Author>
    <b:JournalName>The Lancet</b:JournalName>
    <b:Pages>507-513</b:Pages>
    <b:Volume>395</b:Volume>
    <b:Issue>10223</b:Issue>
    <b:StandardNumber>10.1016/S0140-6736(20)30211-7</b:StandardNumber>
    <b:Publisher>Lancet Publishing Group</b:Publisher>
    <b:Month>2</b:Month>
    <b:Day>15</b:Day>
    <b:RefOrder>1</b:RefOrder>
  </b:Source>
  <b:Source>
    <b:Tag>kim-choe-2020-the-first-case-of-2019-novel-coronavirus-pneumonia-imported-into-korea-from-wuhan,-china:-implication-for-infection-prevention-and-control-measures</b:Tag>
    <b:SourceType>JournalArticle</b:SourceType>
    <b:Title>The first case of 2019 novel coronavirus pneumonia imported into korea from wuhan, china: Implication for infection prevention and control measures</b:Title>
    <b:Year>2020</b:Year>
    <b:Author>
      <b:Author>
        <b:NameList>
          <b:Person>
            <b:First>Jin Yong</b:First>
            <b:Last>Kim</b:Last>
          </b:Person>
          <b:Person>
            <b:First>Pyoeng Gyun</b:First>
            <b:Last>Choe</b:Last>
          </b:Person>
          <b:Person>
            <b:First>Yoonju</b:First>
            <b:Last>Oh</b:Last>
          </b:Person>
          <b:Person>
            <b:First>Kyung Joong</b:First>
            <b:Last>Oh</b:Last>
          </b:Person>
          <b:Person>
            <b:First>Jinsil</b:First>
            <b:Last>Kim</b:Last>
          </b:Person>
          <b:Person>
            <b:First>So Jeong</b:First>
            <b:Last>Park</b:Last>
          </b:Person>
          <b:Person>
            <b:First>Ji Hye</b:First>
            <b:Last>Park</b:Last>
          </b:Person>
          <b:Person>
            <b:First>Hye Kyoung</b:First>
            <b:Last>Na</b:Last>
          </b:Person>
          <b:Person>
            <b:First>Myoung Don</b:First>
            <b:Last>Oh</b:Last>
          </b:Person>
        </b:NameList>
      </b:Author>
    </b:Author>
    <b:JournalName>Journal of Korean Medical Science</b:JournalName>
    <b:Volume>35</b:Volume>
    <b:Issue>5</b:Issue>
    <b:StandardNumber>10.3346/jkms.2020.35.e61</b:StandardNumber>
    <b:Publisher>Korean Academy of Medical Science</b:Publisher>
    <b:Month>2</b:Month>
    <b:Day>10</b:Day>
    <b:RefOrder>47</b:RefOrder>
  </b:Source>
  <b:Source>
    <b:Tag>liu-liao-2020-a-locally-transmitted-case-of-sars-cov-2-infection-in-taiwan</b:Tag>
    <b:SourceType>Misc</b:SourceType>
    <b:Title>A locally transmitted case of SARS-CoV-2 infection in Taiwan</b:Title>
    <b:Year>2020</b:Year>
    <b:Author>
      <b:Author>
        <b:NameList>
          <b:Person>
            <b:First>Ying Chu</b:First>
            <b:Last>Liu</b:Last>
          </b:Person>
          <b:Person>
            <b:First>Ching Hui</b:First>
            <b:Last>Liao</b:Last>
          </b:Person>
          <b:Person>
            <b:First>Chin Fu</b:First>
            <b:Last>Chang</b:Last>
          </b:Person>
          <b:Person>
            <b:First>Chu Chung</b:First>
            <b:Last>Chou</b:Last>
          </b:Person>
          <b:Person>
            <b:First>Yan Ren</b:First>
            <b:Last>Lin</b:Last>
          </b:Person>
        </b:NameList>
      </b:Author>
    </b:Author>
    <b:PublicationTitle>New England Journal of Medicine</b:PublicationTitle>
    <b:Volume>382</b:Volume>
    <b:Issue>11</b:Issue>
    <b:StandardNumber>10.1056/NEJMc2001573</b:StandardNumber>
    <b:Publisher>Massachussetts Medical Society</b:Publisher>
    <b:Month>3</b:Month>
    <b:Day>12</b:Day>
    <b:RefOrder>48</b:RefOrder>
  </b:Source>
  <b:Source>
    <b:Tag>zhou-liu-2020-potential-benefits-of-precise-corticosteroids-therapy-for-severe-2019-ncov-pneumonia</b:Tag>
    <b:SourceType>Misc</b:SourceType>
    <b:Title>Potential benefits of precise corticosteroids therapy for severe 2019-nCoV pneumonia</b:Title>
    <b:Year>2020</b:Year>
    <b:Author>
      <b:Author>
        <b:NameList>
          <b:Person>
            <b:First>Wei</b:First>
            <b:Last>Zhou</b:Last>
          </b:Person>
          <b:Person>
            <b:First>Yisi</b:First>
            <b:Last>Liu</b:Last>
          </b:Person>
          <b:Person>
            <b:First>Dongdong</b:First>
            <b:Last>Tian</b:Last>
          </b:Person>
          <b:Person>
            <b:First>Cheng</b:First>
            <b:Last>Wang</b:Last>
          </b:Person>
          <b:Person>
            <b:First>Sa</b:First>
            <b:Last>Wang</b:Last>
          </b:Person>
          <b:Person>
            <b:First>Jing</b:First>
            <b:Last>Cheng</b:Last>
          </b:Person>
          <b:Person>
            <b:First>Ming</b:First>
            <b:Last>Hu</b:Last>
          </b:Person>
          <b:Person>
            <b:First>Minghao</b:First>
            <b:Last>Fang</b:Last>
          </b:Person>
          <b:Person>
            <b:First>Yue</b:First>
            <b:Last>Gao</b:Last>
          </b:Person>
        </b:NameList>
      </b:Author>
    </b:Author>
    <b:PublicationTitle>Signal Transduction and Targeted Therapy</b:PublicationTitle>
    <b:Volume>5</b:Volume>
    <b:Issue>1</b:Issue>
    <b:StandardNumber>10.1038/s41392-020-0127-9</b:StandardNumber>
    <b:Publisher>Springer Nature</b:Publisher>
    <b:Month>12</b:Month>
    <b:Day>1</b:Day>
    <b:RefOrder>49</b:RefOrder>
  </b:Source>
  <b:Source>
    <b:Tag>fang-zhao-2020-changes-of-ct-findings-in-a-2019-novel-coronavirus-(2019-ncov)-pneumonia-patient</b:Tag>
    <b:SourceType>JournalArticle</b:SourceType>
    <b:Title>Changes of CT findings in a 2019 novel coronavirus (2019-nCoV) pneumonia patient</b:Title>
    <b:Year>2020</b:Year>
    <b:Author>
      <b:Author>
        <b:NameList>
          <b:Person>
            <b:First>X</b:First>
            <b:Last>Fang</b:Last>
          </b:Person>
          <b:Person>
            <b:First>M</b:First>
            <b:Last>Zhao</b:Last>
          </b:Person>
          <b:Person>
            <b:First>S</b:First>
            <b:Last>Li</b:Last>
          </b:Person>
          <b:Person>
            <b:First>L</b:First>
            <b:Last>Yang</b:Last>
          </b:Person>
          <b:Person>
            <b:First>B</b:First>
            <b:Last>Wu</b:Last>
          </b:Person>
        </b:NameList>
      </b:Author>
    </b:Author>
    <b:JournalName>QJM: An International Journal of Medicine</b:JournalName>
    <b:StandardNumber>10.1093/qjmed/hcaa038</b:StandardNumber>
    <b:Publisher>Oxford University Press (OUP)</b:Publisher>
    <b:Month>2</b:Month>
    <b:Day>19</b:Day>
    <b:RefOrder>50</b:RefOrder>
  </b:Source>
  <b:Source>
    <b:Tag>xu-shi-2020-pathological-findings-of-covid-19-associated-with-acute-respiratory-distress-syndrome</b:Tag>
    <b:SourceType>JournalArticle</b:SourceType>
    <b:Title>Pathological findings of COVID-19 associated with acute respiratory distress syndrome</b:Title>
    <b:Year>2020</b:Year>
    <b:Author>
      <b:Author>
        <b:NameList>
          <b:Person>
            <b:First>Zhe</b:First>
            <b:Last>Xu</b:Last>
          </b:Person>
          <b:Person>
            <b:First>Lei</b:First>
            <b:Last>Shi</b:Last>
          </b:Person>
          <b:Person>
            <b:First>Yijin</b:First>
            <b:Last>Wang</b:Last>
          </b:Person>
          <b:Person>
            <b:First>Jiyuan</b:First>
            <b:Last>Zhang</b:Last>
          </b:Person>
          <b:Person>
            <b:First>Lei</b:First>
            <b:Last>Huang</b:Last>
          </b:Person>
          <b:Person>
            <b:First>Chao</b:First>
            <b:Last>Zhang</b:Last>
          </b:Person>
          <b:Person>
            <b:First>Shuhong</b:First>
            <b:Last>Liu</b:Last>
          </b:Person>
          <b:Person>
            <b:First>Peng</b:First>
            <b:Last>Zhao</b:Last>
          </b:Person>
          <b:Person>
            <b:First>Hongxia</b:First>
            <b:Last>Liu</b:Last>
          </b:Person>
          <b:Person>
            <b:First>Li</b:First>
            <b:Last>Zhu</b:Last>
          </b:Person>
          <b:Person>
            <b:First>Yanhong</b:First>
            <b:Last>Tai</b:Last>
          </b:Person>
          <b:Person>
            <b:First>Changqing</b:First>
            <b:Last>Bai</b:Last>
          </b:Person>
          <b:Person>
            <b:First>Tingting</b:First>
            <b:Last>Gao</b:Last>
          </b:Person>
          <b:Person>
            <b:First>Jinwen</b:First>
            <b:Last>Song</b:Last>
          </b:Person>
          <b:Person>
            <b:First>Peng</b:First>
            <b:Last>Xia</b:Last>
          </b:Person>
          <b:Person>
            <b:First>Jinghui</b:First>
            <b:Last>Dong</b:Last>
          </b:Person>
          <b:Person>
            <b:First>Jingmin</b:First>
            <b:Last>Zhao</b:Last>
          </b:Person>
          <b:Person>
            <b:First>Fu Sheng</b:First>
            <b:Last>Wang</b:Last>
          </b:Person>
        </b:NameList>
      </b:Author>
    </b:Author>
    <b:JournalName>The Lancet Respiratory Medicine</b:JournalName>
    <b:StandardNumber>10.1016/S2213-2600(20)30076-X</b:StandardNumber>
    <b:RefOrder>51</b:RefOrder>
  </b:Source>
  <b:Source>
    <b:Tag>ren-zhang-2020-traditional-chinese-medicine-for-covid-19-treatment</b:Tag>
    <b:SourceType>Misc</b:SourceType>
    <b:Title>Traditional Chinese medicine for COVID-19 treatment</b:Title>
    <b:Year>2020</b:Year>
    <b:Author>
      <b:Author>
        <b:NameList>
          <b:Person>
            <b:First>Jun ling</b:First>
            <b:Last>Ren</b:Last>
          </b:Person>
          <b:Person>
            <b:First>Ai Hua</b:First>
            <b:Last>Zhang</b:Last>
          </b:Person>
          <b:Person>
            <b:First>Xi Jun</b:First>
            <b:Last>Wang</b:Last>
          </b:Person>
        </b:NameList>
      </b:Author>
    </b:Author>
    <b:PublicationTitle>Pharmacological Research</b:PublicationTitle>
    <b:StandardNumber>10.1016/j.phrs.2020.104743</b:StandardNumber>
    <b:RefOrder>52</b:RefOrder>
  </b:Source>
  <b:Source>
    <b:Tag>chen-quan-2020-a-report-of-clinical-diagnosis-and-treatment-of-nine-cases-of-coronavirus-disease-2019</b:Tag>
    <b:SourceType>JournalArticle</b:SourceType>
    <b:Title>A report of clinical diagnosis and treatment of nine cases of coronavirus disease 2019</b:Title>
    <b:Year>2020</b:Year>
    <b:Author>
      <b:Author>
        <b:NameList>
          <b:Person>
            <b:First>Qing</b:First>
            <b:Last>Chen</b:Last>
          </b:Person>
          <b:Person>
            <b:First>Bin</b:First>
            <b:Last>Quan</b:Last>
          </b:Person>
          <b:Person>
            <b:First>Xiaoning</b:First>
            <b:Last>Li</b:Last>
          </b:Person>
          <b:Person>
            <b:First>Guangjian</b:First>
            <b:Last>Gao</b:Last>
          </b:Person>
          <b:Person>
            <b:First>Wenqiang</b:First>
            <b:Last>Zheng</b:Last>
          </b:Person>
          <b:Person>
            <b:First>Jun</b:First>
            <b:Last>Zhang</b:Last>
          </b:Person>
          <b:Person>
            <b:First>Zhiyun</b:First>
            <b:Last>Zhang</b:Last>
          </b:Person>
          <b:Person>
            <b:First>Chunsheng</b:First>
            <b:Last>Liu</b:Last>
          </b:Person>
          <b:Person>
            <b:First>Li</b:First>
            <b:Last>Li</b:Last>
          </b:Person>
          <b:Person>
            <b:First>Chenglin</b:First>
            <b:Last>Wang</b:Last>
          </b:Person>
          <b:Person>
            <b:First>Guihua</b:First>
            <b:Last>Zhang</b:Last>
          </b:Person>
          <b:Person>
            <b:First>Jiajia</b:First>
            <b:Last>Li</b:Last>
          </b:Person>
          <b:Person>
            <b:First>Yunhai</b:First>
            <b:Last>Dai</b:Last>
          </b:Person>
          <b:Person>
            <b:First>Jianghua</b:First>
            <b:Last>Yang</b:Last>
          </b:Person>
          <b:Person>
            <b:First>Wenzheng</b:First>
            <b:Last>Han</b:Last>
          </b:Person>
        </b:NameList>
      </b:Author>
    </b:Author>
    <b:JournalName>Journal of Medical Virology</b:JournalName>
    <b:StandardNumber>10.1002/jmv.25755</b:StandardNumber>
    <b:Publisher>Wiley</b:Publisher>
    <b:Month>3</b:Month>
    <b:Day>16</b:Day>
    <b:RefOrder>53</b:RefOrder>
  </b:Source>
  <b:Source>
    <b:Tag>shi-han-2020-evolution-of-ct-manifestations-in-a-patient-recovered-from-2019-novel-coronavirus-(2019-ncov)-pneumonia-in-wuhan,-china</b:Tag>
    <b:SourceType>Misc</b:SourceType>
    <b:Title>Evolution of CT manifestations in a patient recovered from 2019 novel coronavirus (2019-NCoV) pneumonia in Wuhan, China</b:Title>
    <b:Year>2020</b:Year>
    <b:Author>
      <b:Author>
        <b:NameList>
          <b:Person>
            <b:First>Heshui</b:First>
            <b:Last>Shi</b:Last>
          </b:Person>
          <b:Person>
            <b:First>Xiaoyu</b:First>
            <b:Last>Han</b:Last>
          </b:Person>
          <b:Person>
            <b:First>Chuansheng</b:First>
            <b:Last>Zheng</b:Last>
          </b:Person>
        </b:NameList>
      </b:Author>
    </b:Author>
    <b:PublicationTitle>Radiology</b:PublicationTitle>
    <b:Pages>20</b:Pages>
    <b:Volume>295</b:Volume>
    <b:Issue>1</b:Issue>
    <b:StandardNumber>10.1148/radiol.2020200269</b:StandardNumber>
    <b:Publisher>Radiological Society of North America Inc.</b:Publisher>
    <b:RefOrder>54</b:RefOrder>
  </b:Source>
  <b:Source>
    <b:Tag>liu-fang-2020-clinical-characteristics-of-novel-coronavirus-cases-in-tertiary-hospitals-in-hubei-province</b:Tag>
    <b:SourceType>JournalArticle</b:SourceType>
    <b:Title>Clinical characteristics of novel coronavirus cases in tertiary hospitals in Hubei Province</b:Title>
    <b:Year>2020</b:Year>
    <b:Author>
      <b:Author>
        <b:NameList>
          <b:Person>
            <b:First>Kui</b:First>
            <b:Last>Liu</b:Last>
          </b:Person>
          <b:Person>
            <b:First>Yuan-Yuan</b:First>
            <b:Last>Fang</b:Last>
          </b:Person>
          <b:Person>
            <b:First>Yan</b:First>
            <b:Last>Deng</b:Last>
          </b:Person>
          <b:Person>
            <b:First>Wei</b:First>
            <b:Last>Liu</b:Last>
          </b:Person>
          <b:Person>
            <b:First>Mei-Fang</b:First>
            <b:Last>Wang</b:Last>
          </b:Person>
          <b:Person>
            <b:First>Jing-Ping</b:First>
            <b:Last>Ma</b:Last>
          </b:Person>
          <b:Person>
            <b:First>Wei</b:First>
            <b:Last>Xiao</b:Last>
          </b:Person>
          <b:Person>
            <b:First>Ying-Nan</b:First>
            <b:Last>Wang</b:Last>
          </b:Person>
          <b:Person>
            <b:First>Min-Hua</b:First>
            <b:Last>Zhong</b:Last>
          </b:Person>
          <b:Person>
            <b:First>Cheng-Hong</b:First>
            <b:Last>Li</b:Last>
          </b:Person>
          <b:Person>
            <b:First>Guang-Cai</b:First>
            <b:Last>Li</b:Last>
          </b:Person>
          <b:Person>
            <b:First>Hui-Guo</b:First>
            <b:Last>Liu</b:Last>
          </b:Person>
        </b:NameList>
      </b:Author>
    </b:Author>
    <b:JournalName>Chinese Medical Journal</b:JournalName>
    <b:Pages>1</b:Pages>
    <b:StandardNumber>10.1097/cm9.0000000000000744</b:StandardNumber>
    <b:Publisher>Ovid Technologies (Wolters Kluwer Health)</b:Publisher>
    <b:Month>2</b:Month>
    <b:RefOrder>55</b:RefOrder>
  </b:Source>
  <b:Source>
    <b:Tag>wang-chen-2020-clinical-characteristics-and-therapeutic-procedure-for-four-cases-with-2019-novel-coronavirus-pneumonia-receiving-combined-chinese-and-western-medicine-treatment</b:Tag>
    <b:SourceType>JournalArticle</b:SourceType>
    <b:Title>Clinical characteristics and therapeutic procedure for four cases with 2019 novel coronavirus pneumonia receiving combined Chinese and Western medicine treatment</b:Title>
    <b:Year>2020</b:Year>
    <b:Author>
      <b:Author>
        <b:NameList>
          <b:Person>
            <b:First>Zhenwei</b:First>
            <b:Last>Wang</b:Last>
          </b:Person>
          <b:Person>
            <b:First>Xiaorong</b:First>
            <b:Last>Chen</b:Last>
          </b:Person>
          <b:Person>
            <b:First>Yunfei</b:First>
            <b:Last>Lu</b:Last>
          </b:Person>
          <b:Person>
            <b:First>Feifei</b:First>
            <b:Last>Chen</b:Last>
          </b:Person>
          <b:Person>
            <b:First>Wei</b:First>
            <b:Last>Zhang</b:Last>
          </b:Person>
        </b:NameList>
      </b:Author>
    </b:Author>
    <b:JournalName>BioScience Trends</b:JournalName>
    <b:Pages>64-68</b:Pages>
    <b:Volume>14</b:Volume>
    <b:Issue>1</b:Issue>
    <b:StandardNumber>10.5582/bst.2020.01030</b:StandardNumber>
    <b:Publisher>NLM (Medline)</b:Publisher>
    <b:Month>2</b:Month>
    <b:Day>29</b:Day>
    <b:RefOrder>56</b:RefOrder>
  </b:Source>
  <b:Source>
    <b:Tag>yu-li-2020-clinical-features-and-obstetric-and-neonatal-outcomes-of-pregnant-patients-with-covid-19-in-wuhan,-china:-a-retrospective,-single-centre,-descriptive-study</b:Tag>
    <b:SourceType>JournalArticle</b:SourceType>
    <b:Title>Clinical features and obstetric and neonatal outcomes of pregnant patients with COVID-19 in Wuhan, China: a retrospective, single-centre, descriptive study</b:Title>
    <b:Year>2020</b:Year>
    <b:Author>
      <b:Author>
        <b:NameList>
          <b:Person>
            <b:First>Nan</b:First>
            <b:Last>Yu</b:Last>
          </b:Person>
          <b:Person>
            <b:First>Wei</b:First>
            <b:Last>Li</b:Last>
          </b:Person>
          <b:Person>
            <b:First>Qingling</b:First>
            <b:Last>Kang</b:Last>
          </b:Person>
          <b:Person>
            <b:First>Zhi</b:First>
            <b:Last>Xiong</b:Last>
          </b:Person>
          <b:Person>
            <b:First>Shaoshuai</b:First>
            <b:Last>Wang</b:Last>
          </b:Person>
          <b:Person>
            <b:First>Xingguang</b:First>
            <b:Last>Lin</b:Last>
          </b:Person>
          <b:Person>
            <b:First>Yanyan</b:First>
            <b:Last>Liu</b:Last>
          </b:Person>
          <b:Person>
            <b:First>Juan</b:First>
            <b:Last>Xiao</b:Last>
          </b:Person>
          <b:Person>
            <b:First>Haiyi</b:First>
            <b:Last>Liu</b:Last>
          </b:Person>
          <b:Person>
            <b:First>Dongrui</b:First>
            <b:Last>Deng</b:Last>
          </b:Person>
          <b:Person>
            <b:First>Suhua</b:First>
            <b:Last>Chen</b:Last>
          </b:Person>
          <b:Person>
            <b:First>Wanjiang</b:First>
            <b:Last>Zeng</b:Last>
          </b:Person>
          <b:Person>
            <b:First>Ling</b:First>
            <b:Last>Feng</b:Last>
          </b:Person>
          <b:Person>
            <b:First>Jianli</b:First>
            <b:Last>Wu</b:Last>
          </b:Person>
        </b:NameList>
      </b:Author>
    </b:Author>
    <b:JournalName>The Lancet Infectious Diseases</b:JournalName>
    <b:StandardNumber>10.1016/s1473-3099(20)30176-6</b:StandardNumber>
    <b:Publisher>Elsevier BV</b:Publisher>
    <b:Month>3</b:Month>
    <b:RefOrder>57</b:RefOrder>
  </b:Source>
  <b:Source>
    <b:Tag>luo-liu-2020-a-confirmed-asymptomatic-carrier-of-2019-novel-coronavirus-(sars-cov-2)</b:Tag>
    <b:SourceType>JournalArticle</b:SourceType>
    <b:Title>A confirmed asymptomatic carrier of 2019 novel coronavirus (SARS-CoV-2)</b:Title>
    <b:Year>2020</b:Year>
    <b:Author>
      <b:Author>
        <b:NameList>
          <b:Person>
            <b:First>Si-Hui</b:First>
            <b:Last>Luo</b:Last>
          </b:Person>
          <b:Person>
            <b:First>Wei</b:First>
            <b:Last>Liu</b:Last>
          </b:Person>
          <b:Person>
            <b:First>Zhen-Jun</b:First>
            <b:Last>Liu</b:Last>
          </b:Person>
          <b:Person>
            <b:First>Xue-Ying</b:First>
            <b:Last>Zheng</b:Last>
          </b:Person>
          <b:Person>
            <b:First>Chang-Xing</b:First>
            <b:Last>Hong</b:Last>
          </b:Person>
          <b:Person>
            <b:First>Zhi-Rong</b:First>
            <b:Last>Liu</b:Last>
          </b:Person>
          <b:Person>
            <b:First>Jian</b:First>
            <b:Last>Liu</b:Last>
          </b:Person>
          <b:Person>
            <b:First>Jian-Ping</b:First>
            <b:Last>Weng</b:Last>
          </b:Person>
        </b:NameList>
      </b:Author>
    </b:Author>
    <b:JournalName>Chinese Medical Journal</b:JournalName>
    <b:Pages>1</b:Pages>
    <b:StandardNumber>10.1097/cm9.0000000000000798</b:StandardNumber>
    <b:Publisher>Ovid Technologies (Wolters Kluwer Health)</b:Publisher>
    <b:Month>3</b:Month>
    <b:RefOrder>58</b:RefOrder>
  </b:Source>
  <b:Source>
    <b:Tag>wei-xu-2020-2019-novel-coronavirus-(covid-19)-pneumonia:-serial-computed-tomography-findings</b:Tag>
    <b:SourceType>JournalArticle</b:SourceType>
    <b:Title>2019 novel coronavirus (Covid-19) pneumonia: Serial computed tomography findings</b:Title>
    <b:Year>2020</b:Year>
    <b:Author>
      <b:Author>
        <b:NameList>
          <b:Person>
            <b:First>Jiangping</b:First>
            <b:Last>Wei</b:Last>
          </b:Person>
          <b:Person>
            <b:First>Huaxiang</b:First>
            <b:Last>Xu</b:Last>
          </b:Person>
          <b:Person>
            <b:First>Jingliang</b:First>
            <b:Last>Xiong</b:Last>
          </b:Person>
          <b:Person>
            <b:First>Qinglin</b:First>
            <b:Last>Shen</b:Last>
          </b:Person>
          <b:Person>
            <b:First>Bing</b:First>
            <b:Last>Fan</b:Last>
          </b:Person>
          <b:Person>
            <b:First>Chenglong</b:First>
            <b:Last>Ye</b:Last>
          </b:Person>
          <b:Person>
            <b:First>Wentao</b:First>
            <b:Last>Dong</b:Last>
          </b:Person>
          <b:Person>
            <b:First>Fangfang</b:First>
            <b:Last>Hu</b:Last>
          </b:Person>
        </b:NameList>
      </b:Author>
    </b:Author>
    <b:JournalName>Korean Journal of Radiology</b:JournalName>
    <b:Pages>494-497</b:Pages>
    <b:Volume>21</b:Volume>
    <b:Issue>4</b:Issue>
    <b:StandardNumber>10.3348/kjr.2020.0112</b:StandardNumber>
    <b:Publisher>Korean Radiological Society</b:Publisher>
    <b:Month>4</b:Month>
    <b:Day>1</b:Day>
    <b:RefOrder>59</b:RefOrder>
  </b:Source>
  <b:Source>
    <b:Tag>cheng-chang-2020-first-case-of-coronavirus-disease-2019-(covid-19)-pneumonia-in-taiwan</b:Tag>
    <b:SourceType>JournalArticle</b:SourceType>
    <b:Title>First case of Coronavirus Disease 2019 (COVID-19) pneumonia in Taiwan</b:Title>
    <b:Year>2020</b:Year>
    <b:Author>
      <b:Author>
        <b:NameList>
          <b:Person>
            <b:First>Shao Chung</b:First>
            <b:Last>Cheng</b:Last>
          </b:Person>
          <b:Person>
            <b:First>Yuan Chia</b:First>
            <b:Last>Chang</b:Last>
          </b:Person>
          <b:Person>
            <b:First>Yu Long</b:First>
            <b:Last>Fan Chiang</b:Last>
          </b:Person>
          <b:Person>
            <b:First>Yu Chan</b:First>
            <b:Last>Chien</b:Last>
          </b:Person>
          <b:Person>
            <b:First>Mingte</b:First>
            <b:Last>Cheng</b:Last>
          </b:Person>
          <b:Person>
            <b:First>Chin Hua</b:First>
            <b:Last>Yang</b:Last>
          </b:Person>
          <b:Person>
            <b:First>Chia Husn</b:First>
            <b:Last>Huang</b:Last>
          </b:Person>
          <b:Person>
            <b:First>Yuan Nian</b:First>
            <b:Last>Hsu</b:Last>
          </b:Person>
        </b:NameList>
      </b:Author>
    </b:Author>
    <b:JournalName>Journal of the Formosan Medical Association</b:JournalName>
    <b:StandardNumber>10.1016/j.jfma.2020.02.007</b:StandardNumber>
    <b:RefOrder>60</b:RefOrder>
  </b:Source>
  <b:Source>
    <b:Tag>lan-xu-2020-positive-rt-pcr-test-results-in-patients-recovered-from-covid-19</b:Tag>
    <b:SourceType>Misc</b:SourceType>
    <b:Title>Positive RT-PCR Test Results in Patients Recovered from COVID-19</b:Title>
    <b:Year>2020</b:Year>
    <b:Author>
      <b:Author>
        <b:NameList>
          <b:Person>
            <b:First>Lan</b:First>
            <b:Last>Lan</b:Last>
          </b:Person>
          <b:Person>
            <b:First>Dan</b:First>
            <b:Last>Xu</b:Last>
          </b:Person>
          <b:Person>
            <b:First>Guangming</b:First>
            <b:Last>Ye</b:Last>
          </b:Person>
          <b:Person>
            <b:First>Chen</b:First>
            <b:Last>Xia</b:Last>
          </b:Person>
          <b:Person>
            <b:First>Shaokang</b:First>
            <b:Last>Wang</b:Last>
          </b:Person>
          <b:Person>
            <b:First>Yirong</b:First>
            <b:Last>Li</b:Last>
          </b:Person>
          <b:Person>
            <b:First>Haibo</b:First>
            <b:Last>Xu</b:Last>
          </b:Person>
        </b:NameList>
      </b:Author>
    </b:Author>
    <b:PublicationTitle>JAMA - Journal of the American Medical Association</b:PublicationTitle>
    <b:StandardNumber>10.1001/jama.2020.2783</b:StandardNumber>
    <b:Publisher>American Medical Association</b:Publisher>
    <b:RefOrder>61</b:RefOrder>
  </b:Source>
  <b:Source>
    <b:Tag>zhou-gao-2020-covid-19-with-spontaneous-pneumomediastinum</b:Tag>
    <b:SourceType>Misc</b:SourceType>
    <b:Title>COVID-19 with spontaneous pneumomediastinum</b:Title>
    <b:Year>2020</b:Year>
    <b:Author>
      <b:Author>
        <b:NameList>
          <b:Person>
            <b:First>Changyu</b:First>
            <b:Last>Zhou</b:Last>
          </b:Person>
          <b:Person>
            <b:First>Chen</b:First>
            <b:Last>Gao</b:Last>
          </b:Person>
          <b:Person>
            <b:First>Yuanliang</b:First>
            <b:Last>Xie</b:Last>
          </b:Person>
          <b:Person>
            <b:First>Maosheng</b:First>
            <b:Last>Xu</b:Last>
          </b:Person>
        </b:NameList>
      </b:Author>
    </b:Author>
    <b:PublicationTitle>The Lancet Infectious Diseases</b:PublicationTitle>
    <b:StandardNumber>10.1016/S1473-3099(20)30156-0</b:StandardNumber>
    <b:RefOrder>62</b:RefOrder>
  </b:Source>
  <b:Source>
    <b:Tag>zhu-cao-2020-co-infection-of-sars-cov-2-and-hiv-in-a-patient-in-wuhan-city,-china</b:Tag>
    <b:SourceType>Misc</b:SourceType>
    <b:Title>Co-infection of SARS-CoV-2 and HIV in a patient in Wuhan city, China</b:Title>
    <b:Year>2020</b:Year>
    <b:Author>
      <b:Author>
        <b:NameList>
          <b:Person>
            <b:First>Feng</b:First>
            <b:Last>Zhu</b:Last>
          </b:Person>
          <b:Person>
            <b:First>Yang</b:First>
            <b:Last>Cao</b:Last>
          </b:Person>
          <b:Person>
            <b:First>Shuyun</b:First>
            <b:Last>Xu</b:Last>
          </b:Person>
          <b:Person>
            <b:First>Min</b:First>
            <b:Last>Zhou</b:Last>
          </b:Person>
        </b:NameList>
      </b:Author>
    </b:Author>
    <b:PublicationTitle>Journal of Medical Virology</b:PublicationTitle>
    <b:StandardNumber>10.1002/jmv.25732</b:StandardNumber>
    <b:Publisher>John Wiley and Sons Inc.</b:Publisher>
    <b:RefOrder>63</b:RefOrder>
  </b:Source>
  <b:Source>
    <b:Tag>lu-lin-2020-alert-for-non-respiratory-symptoms-of-coronavirus-disease-2019-(covid-19)-patients-in-epidemic-period:-a-case-report-of-familial-cluster-with-three-asymptomatic-covid-19-patients</b:Tag>
    <b:SourceType>JournalArticle</b:SourceType>
    <b:Title>Alert for non-respiratory symptoms of Coronavirus Disease 2019 (COVID-19) patients in epidemic period: A case report of familial cluster with three asymptomatic COVID-19 patients</b:Title>
    <b:Year>2020</b:Year>
    <b:Author>
      <b:Author>
        <b:NameList>
          <b:Person>
            <b:First>Shubiao</b:First>
            <b:Last>Lu</b:Last>
          </b:Person>
          <b:Person>
            <b:First>Jinsong</b:First>
            <b:Last>Lin</b:Last>
          </b:Person>
          <b:Person>
            <b:First>Zhiqiao</b:First>
            <b:Last>Zhang</b:Last>
          </b:Person>
          <b:Person>
            <b:First>Liping</b:First>
            <b:Last>Xiao</b:Last>
          </b:Person>
          <b:Person>
            <b:First>Zhijian</b:First>
            <b:Last>Jiang</b:Last>
          </b:Person>
          <b:Person>
            <b:First>Jia</b:First>
            <b:Last>Chen</b:Last>
          </b:Person>
          <b:Person>
            <b:First>Chongjing</b:First>
            <b:Last>Hu</b:Last>
          </b:Person>
          <b:Person>
            <b:First>Shi</b:First>
            <b:Last>Luo</b:Last>
          </b:Person>
        </b:NameList>
      </b:Author>
    </b:Author>
    <b:JournalName>Journal of Medical Virology</b:JournalName>
    <b:StandardNumber>10.1002/jmv.25776</b:StandardNumber>
    <b:Publisher>Wiley</b:Publisher>
    <b:Month>3</b:Month>
    <b:Day>19</b:Day>
    <b:RefOrder>64</b:RefOrder>
  </b:Source>
  <b:Source>
    <b:Tag>guillen-pineiro-2020-case-report-of-covid-19-in-a-kidney-transplant-recipient:-does-immunosuppression-alter-the-clinical-presentation?</b:Tag>
    <b:SourceType>JournalArticle</b:SourceType>
    <b:Title>Case report of COVID-19 in a kidney transplant recipient: Does immunosuppression alter the clinical presentation?</b:Title>
    <b:Year>2020</b:Year>
    <b:Author>
      <b:Author>
        <b:NameList>
          <b:Person>
            <b:First>Elena</b:First>
            <b:Last>Guillen</b:Last>
          </b:Person>
          <b:Person>
            <b:First>Gaston Julio</b:First>
            <b:Last>Pineiro</b:Last>
          </b:Person>
          <b:Person>
            <b:First>Ignacio</b:First>
            <b:Last>Revuelta</b:Last>
          </b:Person>
          <b:Person>
            <b:First>Diana</b:First>
            <b:Last>Rodriguez</b:Last>
          </b:Person>
          <b:Person>
            <b:First>Marta</b:First>
            <b:Last>Bodro</b:Last>
          </b:Person>
          <b:Person>
            <b:First>Asunción</b:First>
            <b:Last>Moreno</b:Last>
          </b:Person>
          <b:Person>
            <b:First>Josep M</b:First>
            <b:Last>Campistol</b:Last>
          </b:Person>
          <b:Person>
            <b:First>Fritz</b:First>
            <b:Last>Diekmann</b:Last>
          </b:Person>
          <b:Person>
            <b:First>Pedro</b:First>
            <b:Last>Ventura-Aguiar</b:Last>
          </b:Person>
        </b:NameList>
      </b:Author>
    </b:Author>
    <b:JournalName>American Journal of Transplantation</b:JournalName>
    <b:StandardNumber>10.1111/ajt.15874</b:StandardNumber>
    <b:Publisher>Wiley</b:Publisher>
    <b:Month>3</b:Month>
    <b:Day>20</b:Day>
    <b:RefOrder>65</b:RefOrder>
  </b:Source>
  <b:Source>
    <b:Tag>cui-tian-2020-a-55-day-old-female-infant-infected-with-2019-novel-coronavirus-disease:-presenting-with-pneumonia,-liver-injury,-and-heart-damage</b:Tag>
    <b:SourceType>JournalArticle</b:SourceType>
    <b:Title>A 55-Day-Old Female Infant Infected With 2019 Novel Coronavirus Disease: Presenting With Pneumonia, Liver Injury, and Heart Damage</b:Title>
    <b:Year>2020</b:Year>
    <b:Author>
      <b:Author>
        <b:NameList>
          <b:Person>
            <b:First>Yuxia</b:First>
            <b:Last>Cui</b:Last>
          </b:Person>
          <b:Person>
            <b:First>Maolu</b:First>
            <b:Last>Tian</b:Last>
          </b:Person>
          <b:Person>
            <b:First>Dong</b:First>
            <b:Last>Huang</b:Last>
          </b:Person>
          <b:Person>
            <b:First>Xike</b:First>
            <b:Last>Wang</b:Last>
          </b:Person>
          <b:Person>
            <b:First>Yuying</b:First>
            <b:Last>Huang</b:Last>
          </b:Person>
          <b:Person>
            <b:First>Li</b:First>
            <b:Last>Fan</b:Last>
          </b:Person>
          <b:Person>
            <b:First>Liang</b:First>
            <b:Last>Wang</b:Last>
          </b:Person>
          <b:Person>
            <b:First>Yun</b:First>
            <b:Last>Chen</b:Last>
          </b:Person>
          <b:Person>
            <b:First>Wenpu</b:First>
            <b:Last>Liu</b:Last>
          </b:Person>
          <b:Person>
            <b:First>Kai</b:First>
            <b:Last>Zhang</b:Last>
          </b:Person>
          <b:Person>
            <b:First>Yue</b:First>
            <b:Last>Wu</b:Last>
          </b:Person>
          <b:Person>
            <b:First>Zhenzhong</b:First>
            <b:Last>Yang</b:Last>
          </b:Person>
          <b:Person>
            <b:First>Jing</b:First>
            <b:Last>Tao</b:Last>
          </b:Person>
          <b:Person>
            <b:First>Jie</b:First>
            <b:Last>Feng</b:Last>
          </b:Person>
          <b:Person>
            <b:First>Kaiyu</b:First>
            <b:Last>Liu</b:Last>
          </b:Person>
          <b:Person>
            <b:First>Xianwei</b:First>
            <b:Last>Ye</b:Last>
          </b:Person>
          <b:Person>
            <b:First>Rongpin</b:First>
            <b:Last>Wang</b:Last>
          </b:Person>
          <b:Person>
            <b:First>Xiangyan</b:First>
            <b:Last>Zhang</b:Last>
          </b:Person>
          <b:Person>
            <b:First>Yan</b:First>
            <b:Last>Zha</b:Last>
          </b:Person>
        </b:NameList>
      </b:Author>
    </b:Author>
    <b:JournalName>The Journal of Infectious Diseases</b:JournalName>
    <b:StandardNumber>10.1093/infdis/jiaa113</b:StandardNumber>
    <b:Publisher>Oxford University Press (OUP)</b:Publisher>
    <b:Month>3</b:Month>
    <b:Day>17</b:Day>
    <b:RefOrder>66</b:RefOrder>
  </b:Source>
  <b:Source>
    <b:Tag>fan-lei-2020-perinatal-transmission-of-covid-19-associated-sars-cov-2:-should-we-worry?</b:Tag>
    <b:SourceType>JournalArticle</b:SourceType>
    <b:Title>Perinatal Transmission of COVID-19 Associated SARS-CoV-2: Should We Worry?</b:Title>
    <b:Year>2020</b:Year>
    <b:Author>
      <b:Author>
        <b:NameList>
          <b:Person>
            <b:First>Cuifang</b:First>
            <b:Last>Fan</b:Last>
          </b:Person>
          <b:Person>
            <b:First>Di</b:First>
            <b:Last>Lei</b:Last>
          </b:Person>
          <b:Person>
            <b:First>Congcong</b:First>
            <b:Last>Fang</b:Last>
          </b:Person>
          <b:Person>
            <b:First>Chunyan</b:First>
            <b:Last>Li</b:Last>
          </b:Person>
          <b:Person>
            <b:First>Ming</b:First>
            <b:Last>Wang</b:Last>
          </b:Person>
          <b:Person>
            <b:First>Yuling</b:First>
            <b:Last>Liu</b:Last>
          </b:Person>
          <b:Person>
            <b:First>Yan</b:First>
            <b:Last>Bao</b:Last>
          </b:Person>
          <b:Person>
            <b:First>Yanmei</b:First>
            <b:Last>Sun</b:Last>
          </b:Person>
          <b:Person>
            <b:First>Jinfa</b:First>
            <b:Last>Huang</b:Last>
          </b:Person>
          <b:Person>
            <b:First>Yuping</b:First>
            <b:Last>Guo</b:Last>
          </b:Person>
          <b:Person>
            <b:First>Ying</b:First>
            <b:Last>Yu</b:Last>
          </b:Person>
          <b:Person>
            <b:First>Suqing</b:First>
            <b:Last>Wang</b:Last>
          </b:Person>
        </b:NameList>
      </b:Author>
    </b:Author>
    <b:JournalName>Clinical Infectious Diseases</b:JournalName>
    <b:StandardNumber>10.1093/cid/ciaa226/5809260</b:StandardNumber>
    <b:RefOrder>67</b:RefOrder>
  </b:Source>
  <b:Source>
    <b:Tag>jin-tong-2020-rhabdomyolysis-as-potential-late-complication-associated-with-covid-19</b:Tag>
    <b:SourceType>JournalArticle</b:SourceType>
    <b:Title>Rhabdomyolysis as Potential Late Complication Associated with COVID-19</b:Title>
    <b:Year>2020</b:Year>
    <b:Author>
      <b:Author>
        <b:NameList>
          <b:Person>
            <b:First>Min</b:First>
            <b:Last>Jin</b:Last>
          </b:Person>
          <b:Person>
            <b:First>Qiaoxia</b:First>
            <b:Last>Tong</b:Last>
          </b:Person>
        </b:NameList>
      </b:Author>
    </b:Author>
    <b:JournalName>Emerging Infectious Diseases</b:JournalName>
    <b:Volume>26</b:Volume>
    <b:Issue>7</b:Issue>
    <b:StandardNumber>10.3201/eid2607.200445</b:StandardNumber>
    <b:RefOrder>68</b:RefOrder>
  </b:Source>
  <b:Source>
    <b:Tag>zhu-xu-2020-successful-recovery-of-covid‐19-pneumonia-in-a-renal-transplant-recipient-with-long‐term-immunosuppression</b:Tag>
    <b:SourceType>JournalArticle</b:SourceType>
    <b:Title>Successful recovery of COVID‐19 pneumonia in a renal transplant recipient with long‐term immunosuppression</b:Title>
    <b:Year>2020</b:Year>
    <b:Author>
      <b:Author>
        <b:NameList>
          <b:Person>
            <b:First>Lan</b:First>
            <b:Last>Zhu</b:Last>
          </b:Person>
          <b:Person>
            <b:First>Xizhen</b:First>
            <b:Last>Xu</b:Last>
          </b:Person>
          <b:Person>
            <b:First>Ke</b:First>
            <b:Last>Ma</b:Last>
          </b:Person>
          <b:Person>
            <b:First>Junling</b:First>
            <b:Last>Yang</b:Last>
          </b:Person>
          <b:Person>
            <b:First>Hanxiong</b:First>
            <b:Last>Guan</b:Last>
          </b:Person>
          <b:Person>
            <b:First>Song</b:First>
            <b:Last>Chen</b:Last>
          </b:Person>
          <b:Person>
            <b:First>Zhishui</b:First>
            <b:Last>Chen</b:Last>
          </b:Person>
          <b:Person>
            <b:First>Gang</b:First>
            <b:Last>Chen</b:Last>
          </b:Person>
        </b:NameList>
      </b:Author>
    </b:Author>
    <b:JournalName>American Journal of Transplantation</b:JournalName>
    <b:Pages>ajt.15869</b:Pages>
    <b:StandardNumber>10.1111/ajt.15869</b:StandardNumber>
    <b:Publisher>Wiley</b:Publisher>
    <b:Month>3</b:Month>
    <b:Day>17</b:Day>
    <b:RefOrder>69</b:RefOrder>
  </b:Source>
  <b:Source>
    <b:Tag>liu-zhang-2020-detection-of-covid-19-in-children-in-early-january-2020-in-wuhan,-china</b:Tag>
    <b:SourceType>JournalArticle</b:SourceType>
    <b:Title>Detection of Covid-19 in Children in Early January 2020 in Wuhan, China</b:Title>
    <b:Year>2020</b:Year>
    <b:Author>
      <b:Author>
        <b:NameList>
          <b:Person>
            <b:First>Weiyong</b:First>
            <b:Last>Liu</b:Last>
          </b:Person>
          <b:Person>
            <b:First>Qi</b:First>
            <b:Last>Zhang</b:Last>
          </b:Person>
          <b:Person>
            <b:First>Junbo</b:First>
            <b:Last>Chen</b:Last>
          </b:Person>
          <b:Person>
            <b:First>Rong</b:First>
            <b:Last>Xiang</b:Last>
          </b:Person>
          <b:Person>
            <b:First>Huijuan</b:First>
            <b:Last>Song</b:Last>
          </b:Person>
          <b:Person>
            <b:First>Sainan</b:First>
            <b:Last>Shu</b:Last>
          </b:Person>
          <b:Person>
            <b:First>Ling</b:First>
            <b:Last>Chen</b:Last>
          </b:Person>
          <b:Person>
            <b:First>Lu</b:First>
            <b:Last>Liang</b:Last>
          </b:Person>
          <b:Person>
            <b:First>Jiaxin</b:First>
            <b:Last>Zhou</b:Last>
          </b:Person>
          <b:Person>
            <b:First>Lei</b:First>
            <b:Last>You</b:Last>
          </b:Person>
          <b:Person>
            <b:First>Peng</b:First>
            <b:Last>Wu</b:Last>
          </b:Person>
          <b:Person>
            <b:First>Bo</b:First>
            <b:Last>Zhang</b:Last>
          </b:Person>
          <b:Person>
            <b:First>Yanjun</b:First>
            <b:Last>Lu</b:Last>
          </b:Person>
          <b:Person>
            <b:First>Liming</b:First>
            <b:Last>Xia</b:Last>
          </b:Person>
          <b:Person>
            <b:First>Lu</b:First>
            <b:Last>Huang</b:Last>
          </b:Person>
          <b:Person>
            <b:First>Yang</b:First>
            <b:Last>Yang</b:Last>
          </b:Person>
          <b:Person>
            <b:First>Fang</b:First>
            <b:Last>Liu</b:Last>
          </b:Person>
          <b:Person>
            <b:First>Malcolm G.</b:First>
            <b:Last>Semple</b:Last>
          </b:Person>
          <b:Person>
            <b:First>Benjamin J.</b:First>
            <b:Last>Cowling</b:Last>
          </b:Person>
          <b:Person>
            <b:First>Ke</b:First>
            <b:Last>Lan</b:Last>
          </b:Person>
          <b:Person>
            <b:First>Ziyong</b:First>
            <b:Last>Sun</b:Last>
          </b:Person>
          <b:Person>
            <b:First>Hongjie</b:First>
            <b:Last>Yu</b:Last>
          </b:Person>
          <b:Person>
            <b:First>Yingle</b:First>
            <b:Last>Liu</b:Last>
          </b:Person>
        </b:NameList>
      </b:Author>
    </b:Author>
    <b:JournalName>New England Journal of Medicine</b:JournalName>
    <b:StandardNumber>10.1056/nejmc2003717</b:StandardNumber>
    <b:Publisher>Massachusetts Medical Society</b:Publisher>
    <b:Month>3</b:Month>
    <b:Day>12</b:Day>
    <b:RefOrder>70</b:RefOrder>
  </b:Source>
  <b:Source>
    <b:Tag>tang-tong-2020-detection-of-novel-coronavirus-by-rt-pcr-in-stool-specimen-from-asymptomatic-child,-china</b:Tag>
    <b:SourceType>JournalArticle</b:SourceType>
    <b:Title>Detection of Novel Coronavirus by RT-PCR in Stool Specimen from Asymptomatic Child, China</b:Title>
    <b:Year>2020</b:Year>
    <b:Author>
      <b:Author>
        <b:NameList>
          <b:Person>
            <b:First>An</b:First>
            <b:Last>Tang</b:Last>
          </b:Person>
          <b:Person>
            <b:First>Zhen-dong</b:First>
            <b:Last>Tong</b:Last>
          </b:Person>
          <b:Person>
            <b:First>Hong-ling</b:First>
            <b:Last>Wang</b:Last>
          </b:Person>
          <b:Person>
            <b:First>Ya-xin</b:First>
            <b:Last>Dai</b:Last>
          </b:Person>
          <b:Person>
            <b:First>Ke-feng</b:First>
            <b:Last>Li</b:Last>
          </b:Person>
          <b:Person>
            <b:First>Jie-nan</b:First>
            <b:Last>Liu</b:Last>
          </b:Person>
          <b:Person>
            <b:First>Wen-jie</b:First>
            <b:Last>Wu</b:Last>
          </b:Person>
          <b:Person>
            <b:First>Chen</b:First>
            <b:Last>Yuan</b:Last>
          </b:Person>
          <b:Person>
            <b:First>Meng-lu</b:First>
            <b:Last>Yu</b:Last>
          </b:Person>
          <b:Person>
            <b:First>Peng</b:First>
            <b:Last>Li</b:Last>
          </b:Person>
          <b:Person>
            <b:First>Jian-bo</b:First>
            <b:Last>Yan</b:Last>
          </b:Person>
        </b:NameList>
      </b:Author>
    </b:Author>
    <b:JournalName>Emerging Infectious Diseases</b:JournalName>
    <b:Volume>26</b:Volume>
    <b:Issue>6</b:Issue>
    <b:StandardNumber>10.3201/eid2606.200301</b:StandardNumber>
    <b:Publisher>Centers for Disease Control and Prevention (CDC)</b:Publisher>
    <b:Month>6</b:Month>
    <b:RefOrder>71</b:RefOrder>
  </b:Source>
  <b:Source>
    <b:Tag>li-zhao-2020-lack-of-vertical-transmission-of-severe-acute-respiratory-syndrome-coronavirus-2,-china</b:Tag>
    <b:SourceType>JournalArticle</b:SourceType>
    <b:Title>Lack of Vertical Transmission of Severe Acute Respiratory Syndrome Coronavirus 2, China</b:Title>
    <b:Year>2020</b:Year>
    <b:Author>
      <b:Author>
        <b:NameList>
          <b:Person>
            <b:First>Yang</b:First>
            <b:Last>Li</b:Last>
          </b:Person>
          <b:Person>
            <b:First>Ruihong</b:First>
            <b:Last>Zhao</b:Last>
          </b:Person>
          <b:Person>
            <b:First>Shufa</b:First>
            <b:Last>Zheng</b:Last>
          </b:Person>
          <b:Person>
            <b:First>Xu</b:First>
            <b:Last>Chen</b:Last>
          </b:Person>
          <b:Person>
            <b:First>Jinxi</b:First>
            <b:Last>Wang</b:Last>
          </b:Person>
          <b:Person>
            <b:First>Xiaoli</b:First>
            <b:Last>Sheng</b:Last>
          </b:Person>
          <b:Person>
            <b:First>Jianying</b:First>
            <b:Last>Zhou</b:Last>
          </b:Person>
          <b:Person>
            <b:First>Hongliu</b:First>
            <b:Last>Cai</b:Last>
          </b:Person>
          <b:Person>
            <b:First>Qiang</b:First>
            <b:Last>Fang</b:Last>
          </b:Person>
          <b:Person>
            <b:First>Fei</b:First>
            <b:Last>Yu</b:Last>
          </b:Person>
          <b:Person>
            <b:First>Jian</b:First>
            <b:Last>Fan</b:Last>
          </b:Person>
          <b:Person>
            <b:First>Kaijin</b:First>
            <b:Last>Xu</b:Last>
          </b:Person>
          <b:Person>
            <b:First>Yu</b:First>
            <b:Last>Chen</b:Last>
          </b:Person>
          <b:Person>
            <b:First>Jifang</b:First>
            <b:Last>Sheng</b:Last>
          </b:Person>
        </b:NameList>
      </b:Author>
    </b:Author>
    <b:JournalName>Emerging Infectious Diseases</b:JournalName>
    <b:Volume>26</b:Volume>
    <b:Issue>6</b:Issue>
    <b:StandardNumber>10.3201/eid2606.200287</b:StandardNumber>
    <b:Publisher>Centers for Disease Control and Prevention (CDC)</b:Publisher>
    <b:Month>6</b:Month>
    <b:RefOrder>72</b:RefOrder>
  </b:Source>
  <b:Source>
    <b:Tag>xia-zhao-2020-emergency-caesarean-delivery-in-a-patient-with-confirmed-coronavirus-disease-2019-under-spinal-anaesthesia</b:Tag>
    <b:SourceType>Misc</b:SourceType>
    <b:Title>Emergency Caesarean delivery in a patient with confirmed coronavirus disease 2019 under spinal anaesthesia</b:Title>
    <b:Year>2020</b:Year>
    <b:Author>
      <b:Author>
        <b:NameList>
          <b:Person>
            <b:First>Haifa</b:First>
            <b:Last>Xia</b:Last>
          </b:Person>
          <b:Person>
            <b:First>Shuai</b:First>
            <b:Last>Zhao</b:Last>
          </b:Person>
          <b:Person>
            <b:First>Zhouyang</b:First>
            <b:Last>Wu</b:Last>
          </b:Person>
          <b:Person>
            <b:First>Huilin</b:First>
            <b:Last>Luo</b:Last>
          </b:Person>
          <b:Person>
            <b:First>Cheng</b:First>
            <b:Last>Zhou</b:Last>
          </b:Person>
          <b:Person>
            <b:First>Xiangdong</b:First>
            <b:Last>Chen</b:Last>
          </b:Person>
        </b:NameList>
      </b:Author>
    </b:Author>
    <b:PublicationTitle>British Journal of Anaesthesia</b:PublicationTitle>
    <b:StandardNumber>10.1016/j.bja.2020.02.016</b:StandardNumber>
    <b:Publisher>Elsevier Ltd</b:Publisher>
    <b:Month>3</b:Month>
    <b:Day>17</b:Day>
    <b:RefOrder>73</b:RefOrder>
  </b:Source>
  <b:Source>
    <b:Tag>lu-pu-2020-computed-tomography-manifestations-of-5-cases-of-the-novel-coronavirus-disease-2019-(covid-19)-pneumonia-from-patients-outside-wuhan</b:Tag>
    <b:SourceType>JournalArticle</b:SourceType>
    <b:Title>Computed Tomography Manifestations of 5 Cases of the Novel Coronavirus Disease 2019 (COVID-19) Pneumonia From Patients Outside Wuhan</b:Title>
    <b:Year>2020</b:Year>
    <b:Author>
      <b:Author>
        <b:NameList>
          <b:Person>
            <b:First>Tao</b:First>
            <b:Last>Lu</b:Last>
          </b:Person>
          <b:Person>
            <b:First>Hong</b:First>
            <b:Last>Pu</b:Last>
          </b:Person>
        </b:NameList>
      </b:Author>
    </b:Author>
    <b:JournalName>Journal of Thoracic Imaging</b:JournalName>
    <b:Pages>1</b:Pages>
    <b:StandardNumber>10.1097/rti.0000000000000508</b:StandardNumber>
    <b:Publisher>Ovid Technologies (Wolters Kluwer Health)</b:Publisher>
    <b:Month>3</b:Month>
    <b:RefOrder>74</b:RefOrder>
  </b:Source>
  <b:Source>
    <b:Tag>arashiro-furukawa-2020-covid-19-in-2-persons-with-mild-upper-respiratory-tract-symptoms-on-a-cruise-ship,-japan</b:Tag>
    <b:SourceType>JournalArticle</b:SourceType>
    <b:Title>COVID-19 in 2 Persons with Mild Upper Respiratory Tract Symptoms on a Cruise Ship, Japan</b:Title>
    <b:Year>2020</b:Year>
    <b:Author>
      <b:Author>
        <b:NameList>
          <b:Person>
            <b:First>Takeshi</b:First>
            <b:Last>Arashiro</b:Last>
          </b:Person>
          <b:Person>
            <b:First>Keiichi</b:First>
            <b:Last>Furukawa</b:Last>
          </b:Person>
          <b:Person>
            <b:First>Akira</b:First>
            <b:Last>Nakamura</b:Last>
          </b:Person>
        </b:NameList>
      </b:Author>
    </b:Author>
    <b:JournalName>Emerging Infectious Diseases</b:JournalName>
    <b:Volume>26</b:Volume>
    <b:Issue>6</b:Issue>
    <b:StandardNumber>10.3201/eid2606.200452</b:StandardNumber>
    <b:Publisher>Centers for Disease Control and Prevention (CDC)</b:Publisher>
    <b:Month>6</b:Month>
    <b:RefOrder>75</b:RefOrder>
  </b:Source>
  <b:Source>
    <b:Tag>wu-kang-2020-biological-characters-analysis-of-covid-19-patient-accompanied-with-aplastic-anemia</b:Tag>
    <b:SourceType>JournalArticle</b:SourceType>
    <b:Title>Biological characters analysis of COVID-19 patient accompanied with aplastic anemia</b:Title>
    <b:Year>2020</b:Year>
    <b:Author>
      <b:Author>
        <b:NameList>
          <b:Person>
            <b:First>T</b:First>
            <b:Last>Wu</b:Last>
          </b:Person>
          <b:Person>
            <b:First>S C</b:First>
            <b:Last>Kang</b:Last>
          </b:Person>
          <b:Person>
            <b:First>W</b:First>
            <b:Last>Feng</b:Last>
          </b:Person>
          <b:Person>
            <b:First>H</b:First>
            <b:Last>Fu</b:Last>
          </b:Person>
          <b:Person>
            <b:First>X H</b:First>
            <b:Last>Zhu</b:Last>
          </b:Person>
          <b:Person>
            <b:First>X J</b:First>
            <b:Last>Wang</b:Last>
          </b:Person>
          <b:Person>
            <b:First>P J</b:First>
            <b:Last>Dai</b:Last>
          </b:Person>
          <b:Person>
            <b:First>T H</b:First>
            <b:Last>Wang</b:Last>
          </b:Person>
          <b:Person>
            <b:First>H</b:First>
            <b:Last>Bai</b:Last>
          </b:Person>
          <b:Person>
            <b:First>R</b:First>
            <b:Last>Xi</b:Last>
          </b:Person>
          <b:Person>
            <b:First>Q</b:First>
            <b:Last>Zhang</b:Last>
          </b:Person>
          <b:Person>
            <b:First>X</b:First>
            <b:Last>Xue</b:Last>
          </b:Person>
          <b:Person>
            <b:First>D W</b:First>
            <b:Last>Xiang</b:Last>
          </b:Person>
        </b:NameList>
      </b:Author>
    </b:Author>
    <b:JournalName>Zhonghua Xue Ye Xue Za Zhi</b:JournalName>
    <b:Pages>E003</b:Pages>
    <b:Volume>41</b:Volume>
    <b:Issue>0</b:Issue>
    <b:StandardNumber>10.3760/cma.j.issn.0253-2727.2020.0003</b:StandardNumber>
    <b:Publisher>Chinese Medical Journals Publishing House Co., Ltd.</b:Publisher>
    <b:Month>3</b:Month>
    <b:Day>8</b:Day>
    <b:RefOrder>76</b:RefOrder>
  </b:Source>
  <b:Source>
    <b:Tag>sun-li-2020-clinical-features-of-severe-pediatric-patients-with-coronavirus-disease-2019-in-wuhan:-a-single-center’s-observational-study</b:Tag>
    <b:SourceType>JournalArticle</b:SourceType>
    <b:Title>Clinical features of severe pediatric patients with coronavirus disease 2019 in Wuhan: a single center’s observational study</b:Title>
    <b:Year>2020</b:Year>
    <b:Author>
      <b:Author>
        <b:NameList>
          <b:Person>
            <b:First>Dan</b:First>
            <b:Last>Sun</b:Last>
          </b:Person>
          <b:Person>
            <b:First>Hui</b:First>
            <b:Last>Li</b:Last>
          </b:Person>
          <b:Person>
            <b:First>Xiao-Xia</b:First>
            <b:Last>Lu</b:Last>
          </b:Person>
          <b:Person>
            <b:First>Han</b:First>
            <b:Last>Xiao</b:Last>
          </b:Person>
          <b:Person>
            <b:First>Jie</b:First>
            <b:Last>Ren</b:Last>
          </b:Person>
          <b:Person>
            <b:First>Fu-Rong</b:First>
            <b:Last>Zhang</b:Last>
          </b:Person>
          <b:Person>
            <b:First>Zhi-Sheng</b:First>
            <b:Last>Liu</b:Last>
          </b:Person>
        </b:NameList>
      </b:Author>
    </b:Author>
    <b:JournalName>World Journal of Pediatrics</b:JournalName>
    <b:Pages>1-9</b:Pages>
    <b:StandardNumber>10.1007/s12519-020-00354-4</b:StandardNumber>
    <b:Publisher>Springer Science and Business Media LLC</b:Publisher>
    <b:Month>3</b:Month>
    <b:Day>19</b:Day>
    <b:RefOrder>77</b:RefOrder>
  </b:Source>
  <b:Source>
    <b:Tag>van-cuong-giang-2020-the-first-vietnamese-case-of-covid-19-acquired-from-china</b:Tag>
    <b:SourceType>Misc</b:SourceType>
    <b:Title>The first Vietnamese case of COVID-19 acquired from China</b:Title>
    <b:Year>2020</b:Year>
    <b:Author>
      <b:Author>
        <b:NameList>
          <b:Person>
            <b:First>Le</b:First>
            <b:Last>Van Cuong</b:Last>
          </b:Person>
          <b:Person>
            <b:First>Hoang Thi Nam</b:First>
            <b:Last>Giang</b:Last>
          </b:Person>
          <b:Person>
            <b:First>Le Khac</b:First>
            <b:Last>Linh</b:Last>
          </b:Person>
          <b:Person>
            <b:First>Jaffer</b:First>
            <b:Last>Shah</b:Last>
          </b:Person>
          <b:Person>
            <b:First>Le</b:First>
            <b:Last>Van Sy</b:Last>
          </b:Person>
          <b:Person>
            <b:First>Trinh Huu</b:First>
            <b:Last>Hung</b:Last>
          </b:Person>
          <b:Person>
            <b:First>Abdullah</b:First>
            <b:Last>Reda</b:Last>
          </b:Person>
          <b:Person>
            <b:First>Luong Ngoc</b:First>
            <b:Last>Truong</b:Last>
          </b:Person>
          <b:Person>
            <b:First>Do Xuan</b:First>
            <b:Last>Tien</b:Last>
          </b:Person>
          <b:Person>
            <b:First>Nguyen Tien</b:First>
            <b:Last>Huy</b:Last>
          </b:Person>
        </b:NameList>
      </b:Author>
    </b:Author>
    <b:PublicationTitle>The Lancet Infectious Diseases</b:PublicationTitle>
    <b:Pages>408-409</b:Pages>
    <b:Volume>20</b:Volume>
    <b:Issue>4</b:Issue>
    <b:StandardNumber>10.1016/S1473-3099(20)30111-0</b:StandardNumber>
    <b:Publisher>Lancet Publishing Group</b:Publisher>
    <b:Month>4</b:Month>
    <b:Day>1</b:Day>
    <b:RefOrder>78</b:RefOrder>
  </b:Source>
  <b:Source>
    <b:Tag>lin-ding-2020-asymptomatic-novel-coronavirus-pneumonia-patient-outside-wuhan:-the-value-of-ct-images-in-the-course-of-the-disease</b:Tag>
    <b:SourceType>JournalArticle</b:SourceType>
    <b:Title>Asymptomatic novel coronavirus pneumonia patient outside Wuhan: The value of CT images in the course of the disease</b:Title>
    <b:Year>2020</b:Year>
    <b:Author>
      <b:Author>
        <b:NameList>
          <b:Person>
            <b:First>Chen</b:First>
            <b:Last>Lin</b:Last>
          </b:Person>
          <b:Person>
            <b:First>Yuxiao</b:First>
            <b:Last>Ding</b:Last>
          </b:Person>
          <b:Person>
            <b:First>Bin</b:First>
            <b:Last>Xie</b:Last>
          </b:Person>
          <b:Person>
            <b:First>Zhujian</b:First>
            <b:Last>Sun</b:Last>
          </b:Person>
          <b:Person>
            <b:First>Xiaogang</b:First>
            <b:Last>Li</b:Last>
          </b:Person>
          <b:Person>
            <b:First>Zixian</b:First>
            <b:Last>Chen</b:Last>
          </b:Person>
          <b:Person>
            <b:First>Meng</b:First>
            <b:Last>Niu</b:Last>
          </b:Person>
        </b:NameList>
      </b:Author>
    </b:Author>
    <b:JournalName>Clinical Imaging</b:JournalName>
    <b:Pages>7-9</b:Pages>
    <b:Volume>63</b:Volume>
    <b:StandardNumber>10.1016/j.clinimag.2020.02.008</b:StandardNumber>
    <b:Publisher>Elsevier Inc.</b:Publisher>
    <b:Month>7</b:Month>
    <b:Day>1</b:Day>
    <b:RefOrder>79</b:RefOrder>
  </b:Source>
  <b:Source>
    <b:Tag>cao-wang-2020-a-trial-of-lopinavir–ritonavir-in-adults-hospitalized-with-severe-covid-19</b:Tag>
    <b:SourceType>JournalArticle</b:SourceType>
    <b:Title>A Trial of Lopinavir–Ritonavir in Adults Hospitalized with Severe Covid-19</b:Title>
    <b:Year>2020</b:Year>
    <b:Author>
      <b:Author>
        <b:NameList>
          <b:Person>
            <b:First>Bin</b:First>
            <b:Last>Cao</b:Last>
          </b:Person>
          <b:Person>
            <b:First>Yeming</b:First>
            <b:Last>Wang</b:Last>
          </b:Person>
          <b:Person>
            <b:First>Danning</b:First>
            <b:Last>Wen</b:Last>
          </b:Person>
          <b:Person>
            <b:First>Wen</b:First>
            <b:Last>Liu</b:Last>
          </b:Person>
          <b:Person>
            <b:First>Jingli</b:First>
            <b:Last>Wang</b:Last>
          </b:Person>
          <b:Person>
            <b:First>Guohui</b:First>
            <b:Last>Fan</b:Last>
          </b:Person>
          <b:Person>
            <b:First>Lianguo</b:First>
            <b:Last>Ruan</b:Last>
          </b:Person>
          <b:Person>
            <b:First>Bin</b:First>
            <b:Last>Song</b:Last>
          </b:Person>
          <b:Person>
            <b:First>Yanping</b:First>
            <b:Last>Cai</b:Last>
          </b:Person>
          <b:Person>
            <b:First>Ming</b:First>
            <b:Last>Wei</b:Last>
          </b:Person>
          <b:Person>
            <b:First>Xingwang</b:First>
            <b:Last>Li</b:Last>
          </b:Person>
          <b:Person>
            <b:First>Jiaan</b:First>
            <b:Last>Xia</b:Last>
          </b:Person>
          <b:Person>
            <b:First>Nanshan</b:First>
            <b:Last>Chen</b:Last>
          </b:Person>
          <b:Person>
            <b:First>Jie</b:First>
            <b:Last>Xiang</b:Last>
          </b:Person>
          <b:Person>
            <b:First>Ting</b:First>
            <b:Last>Yu</b:Last>
          </b:Person>
          <b:Person>
            <b:First>Tao</b:First>
            <b:Last>Bai</b:Last>
          </b:Person>
          <b:Person>
            <b:First>Xuelei</b:First>
            <b:Last>Xie</b:Last>
          </b:Person>
          <b:Person>
            <b:First>Li</b:First>
            <b:Last>Zhang</b:Last>
          </b:Person>
          <b:Person>
            <b:First>Caihong</b:First>
            <b:Last>Li</b:Last>
          </b:Person>
          <b:Person>
            <b:First>Ye</b:First>
            <b:Last>Yuan</b:Last>
          </b:Person>
          <b:Person>
            <b:First>Hua</b:First>
            <b:Last>Chen</b:Last>
          </b:Person>
          <b:Person>
            <b:First>Huadong</b:First>
            <b:Last>Li</b:Last>
          </b:Person>
          <b:Person>
            <b:First>Hanping</b:First>
            <b:Last>Huang</b:Last>
          </b:Person>
          <b:Person>
            <b:First>Shengjing</b:First>
            <b:Last>Tu</b:Last>
          </b:Person>
          <b:Person>
            <b:First>Fengyun</b:First>
            <b:Last>Gong</b:Last>
          </b:Person>
          <b:Person>
            <b:First>Ying</b:First>
            <b:Last>Liu</b:Last>
          </b:Person>
          <b:Person>
            <b:First>Yuan</b:First>
            <b:Last>Wei</b:Last>
          </b:Person>
          <b:Person>
            <b:First>Chongya</b:First>
            <b:Last>Dong</b:Last>
          </b:Person>
          <b:Person>
            <b:First>Fei</b:First>
            <b:Last>Zhou</b:Last>
          </b:Person>
          <b:Person>
            <b:First>Xiaoying</b:First>
            <b:Last>Gu</b:Last>
          </b:Person>
          <b:Person>
            <b:First>Jiuyang</b:First>
            <b:Last>Xu</b:Last>
          </b:Person>
          <b:Person>
            <b:First>Zhibo</b:First>
            <b:Last>Liu</b:Last>
          </b:Person>
          <b:Person>
            <b:First>Yi</b:First>
            <b:Last>Zhang</b:Last>
          </b:Person>
          <b:Person>
            <b:First>Hui</b:First>
            <b:Last>Li</b:Last>
          </b:Person>
          <b:Person>
            <b:First>Lianhan</b:First>
            <b:Last>Shang</b:Last>
          </b:Person>
          <b:Person>
            <b:First>Ke</b:First>
            <b:Last>Wang</b:Last>
          </b:Person>
          <b:Person>
            <b:First>Kunxia</b:First>
            <b:Last>Li</b:Last>
          </b:Person>
          <b:Person>
            <b:First>Xia</b:First>
            <b:Last>Zhou</b:Last>
          </b:Person>
          <b:Person>
            <b:First>Xuan</b:First>
            <b:Last>Dong</b:Last>
          </b:Person>
          <b:Person>
            <b:First>Zhaohui</b:First>
            <b:Last>Qu</b:Last>
          </b:Person>
          <b:Person>
            <b:First>Sixia</b:First>
            <b:Last>Lu</b:Last>
          </b:Person>
          <b:Person>
            <b:First>Xujuan</b:First>
            <b:Last>Hu</b:Last>
          </b:Person>
          <b:Person>
            <b:First>Shunan</b:First>
            <b:Last>Ruan</b:Last>
          </b:Person>
          <b:Person>
            <b:First>Shanshan</b:First>
            <b:Last>Luo</b:Last>
          </b:Person>
          <b:Person>
            <b:First>Jing</b:First>
            <b:Last>Wu</b:Last>
          </b:Person>
          <b:Person>
            <b:First>Lu</b:First>
            <b:Last>Peng</b:Last>
          </b:Person>
          <b:Person>
            <b:First>Fang</b:First>
            <b:Last>Cheng</b:Last>
          </b:Person>
          <b:Person>
            <b:First>Lihong</b:First>
            <b:Last>Pan</b:Last>
          </b:Person>
          <b:Person>
            <b:First>Jun</b:First>
            <b:Last>Zou</b:Last>
          </b:Person>
          <b:Person>
            <b:First>Chunmin</b:First>
            <b:Last>Jia</b:Last>
          </b:Person>
          <b:Person>
            <b:First>Juan</b:First>
            <b:Last>Wang</b:Last>
          </b:Person>
          <b:Person>
            <b:First>Xia</b:First>
            <b:Last>Liu</b:Last>
          </b:Person>
          <b:Person>
            <b:First>Shuzhen</b:First>
            <b:Last>Wang</b:Last>
          </b:Person>
          <b:Person>
            <b:First>Xudong</b:First>
            <b:Last>Wu</b:Last>
          </b:Person>
          <b:Person>
            <b:First>Qin</b:First>
            <b:Last>Ge</b:Last>
          </b:Person>
          <b:Person>
            <b:First>Jing</b:First>
            <b:Last>He</b:Last>
          </b:Person>
          <b:Person>
            <b:First>Haiyan</b:First>
            <b:Last>Zhan</b:Last>
          </b:Person>
          <b:Person>
            <b:First>Fang</b:First>
            <b:Last>Qiu</b:Last>
          </b:Person>
          <b:Person>
            <b:First>Li</b:First>
            <b:Last>Guo</b:Last>
          </b:Person>
          <b:Person>
            <b:First>Chaolin</b:First>
            <b:Last>Huang</b:Last>
          </b:Person>
          <b:Person>
            <b:First>Thomas</b:First>
            <b:Last>Jaki</b:Last>
          </b:Person>
          <b:Person>
            <b:First>Frederick G.</b:First>
            <b:Last>Hayden</b:Last>
          </b:Person>
          <b:Person>
            <b:First>Peter W.</b:First>
            <b:Last>Horby</b:Last>
          </b:Person>
          <b:Person>
            <b:First>Dingyu</b:First>
            <b:Last>Zhang</b:Last>
          </b:Person>
          <b:Person>
            <b:First>Chen</b:First>
            <b:Last>Wang</b:Last>
          </b:Person>
        </b:NameList>
      </b:Author>
    </b:Author>
    <b:JournalName>New England Journal of Medicine</b:JournalName>
    <b:StandardNumber>10.1056/nejmoa2001282</b:StandardNumber>
    <b:Publisher>Massachusetts Medical Society</b:Publisher>
    <b:Month>3</b:Month>
    <b:Day>18</b:Day>
    <b:RefOrder>14</b:RefOrder>
  </b:Source>
  <b:Source>
    <b:Tag>huang-tu-2020-clinical-characteristics-of-laboratory-confirmed-positive-cases-of-sars-cov-2-infection-in-wuhan,-china:-a-retrospective-single-center-analysis</b:Tag>
    <b:SourceType>JournalArticle</b:SourceType>
    <b:Title>Clinical characteristics of laboratory confirmed positive cases of SARS-CoV-2 infection in Wuhan, China: A retrospective single center analysis</b:Title>
    <b:Year>2020</b:Year>
    <b:Author>
      <b:Author>
        <b:NameList>
          <b:Person>
            <b:First>Yihui</b:First>
            <b:Last>Huang</b:Last>
          </b:Person>
          <b:Person>
            <b:First>Mengqi</b:First>
            <b:Last>Tu</b:Last>
          </b:Person>
          <b:Person>
            <b:First>Shipei</b:First>
            <b:Last>Wang</b:Last>
          </b:Person>
          <b:Person>
            <b:First>Sichao</b:First>
            <b:Last>Chen</b:Last>
          </b:Person>
          <b:Person>
            <b:First>Wei</b:First>
            <b:Last>Zhou</b:Last>
          </b:Person>
          <b:Person>
            <b:First>Danyang</b:First>
            <b:Last>Chen</b:Last>
          </b:Person>
          <b:Person>
            <b:First>Lin</b:First>
            <b:Last>Zhou</b:Last>
          </b:Person>
          <b:Person>
            <b:First>Min</b:First>
            <b:Last>Wang</b:Last>
          </b:Person>
          <b:Person>
            <b:First>Yan</b:First>
            <b:Last>Zhao</b:Last>
          </b:Person>
          <b:Person>
            <b:First>Wen</b:First>
            <b:Last>Zeng</b:Last>
          </b:Person>
          <b:Person>
            <b:First>Qi</b:First>
            <b:Last>Huang</b:Last>
          </b:Person>
          <b:Person>
            <b:First>Hai'bo</b:First>
            <b:Last>Xu</b:Last>
          </b:Person>
          <b:Person>
            <b:First>Zeming</b:First>
            <b:Last>Liu</b:Last>
          </b:Person>
          <b:Person>
            <b:First>Liang</b:First>
            <b:Last>Guo</b:Last>
          </b:Person>
        </b:NameList>
      </b:Author>
    </b:Author>
    <b:JournalName>Travel Medicine and Infectious Disease</b:JournalName>
    <b:Pages>101606</b:Pages>
    <b:StandardNumber>10.1016/j.tmaid.2020.101606</b:StandardNumber>
    <b:Publisher>Elsevier USA</b:Publisher>
    <b:Month>2</b:Month>
    <b:Day>27</b:Day>
    <b:RefOrder>80</b:RefOrder>
  </b:Source>
  <b:Source>
    <b:Tag>wu-liu-2020-clinical-characteristics-of-imported-cases-of-coronavirus-disease-2019-(covid-19)-in-jiangsu-province:-a-multicenter-descriptive-study</b:Tag>
    <b:SourceType>JournalArticle</b:SourceType>
    <b:Title>Clinical Characteristics of Imported Cases of Coronavirus Disease 2019 (COVID-19) in Jiangsu Province: A Multicenter Descriptive Study</b:Title>
    <b:Year>2020</b:Year>
    <b:Author>
      <b:Author>
        <b:NameList>
          <b:Person>
            <b:First>Jian</b:First>
            <b:Last>Wu</b:Last>
          </b:Person>
          <b:Person>
            <b:First>Jun</b:First>
            <b:Last>Liu</b:Last>
          </b:Person>
          <b:Person>
            <b:First>Xinguo</b:First>
            <b:Last>Zhao</b:Last>
          </b:Person>
          <b:Person>
            <b:First>Chengyuan</b:First>
            <b:Last>Liu</b:Last>
          </b:Person>
          <b:Person>
            <b:First>Wei</b:First>
            <b:Last>Wang</b:Last>
          </b:Person>
          <b:Person>
            <b:First>Dawei</b:First>
            <b:Last>Wang</b:Last>
          </b:Person>
          <b:Person>
            <b:First>Wei</b:First>
            <b:Last>Xu</b:Last>
          </b:Person>
          <b:Person>
            <b:First>Chunyu</b:First>
            <b:Last>Zhang</b:Last>
          </b:Person>
          <b:Person>
            <b:First>Jiong</b:First>
            <b:Last>Yu</b:Last>
          </b:Person>
          <b:Person>
            <b:First>Bin</b:First>
            <b:Last>Jiang</b:Last>
          </b:Person>
          <b:Person>
            <b:First>Hongcui</b:First>
            <b:Last>Cao</b:Last>
          </b:Person>
          <b:Person>
            <b:First>Lanjuan</b:First>
            <b:Last>Li</b:Last>
          </b:Person>
        </b:NameList>
      </b:Author>
    </b:Author>
    <b:JournalName>Clinical Infectious Diseases</b:JournalName>
    <b:Pages>1-7</b:Pages>
    <b:StandardNumber>10.1093/cid/ciaa199</b:StandardNumber>
    <b:Month>2</b:Month>
    <b:Day>26</b:Day>
    <b:RefOrder>81</b:RefOrder>
  </b:Source>
  <b:Source>
    <b:Tag>wang-zhou-2020-a-case-of-2019-novel-coronavirus-in-a-pregnant-woman-with-preterm-delivery</b:Tag>
    <b:SourceType>JournalArticle</b:SourceType>
    <b:Title>A case of 2019 Novel Coronavirus in a pregnant woman with preterm delivery</b:Title>
    <b:Year>2020</b:Year>
    <b:Author>
      <b:Author>
        <b:NameList>
          <b:Person>
            <b:First>Xiaotong</b:First>
            <b:Last>Wang</b:Last>
          </b:Person>
          <b:Person>
            <b:First>Zhiqiang</b:First>
            <b:Last>Zhou</b:Last>
          </b:Person>
          <b:Person>
            <b:First>Jianping</b:First>
            <b:Last>Zhang</b:Last>
          </b:Person>
          <b:Person>
            <b:First>Fengfeng</b:First>
            <b:Last>Zhu</b:Last>
          </b:Person>
          <b:Person>
            <b:First>Yongyan</b:First>
            <b:Last>Tang</b:Last>
          </b:Person>
          <b:Person>
            <b:First>Xinghua</b:First>
            <b:Last>Shen</b:Last>
          </b:Person>
        </b:NameList>
      </b:Author>
    </b:Author>
    <b:JournalName>Clinical Infectious Diseases</b:JournalName>
    <b:StandardNumber>10.1093/cid/ciaa200/5771323</b:StandardNumber>
    <b:RefOrder>82</b:RefOrder>
  </b:Source>
  <b:Source>
    <b:Tag>zhou-yu-2020-clinical-course-and-risk-factors-for-mortality-of-adult-inpatients-with-covid-19-in-wuhan,-china:-a-retrospective-cohort-study</b:Tag>
    <b:SourceType>JournalArticle</b:SourceType>
    <b:Title>Clinical course and risk factors for mortality of adult inpatients with COVID-19 in Wuhan, China: a retrospective cohort study</b:Title>
    <b:Year>2020</b:Year>
    <b:Author>
      <b:Author>
        <b:NameList>
          <b:Person>
            <b:First>Fei</b:First>
            <b:Last>Zhou</b:Last>
          </b:Person>
          <b:Person>
            <b:First>Ting</b:First>
            <b:Last>Yu</b:Last>
          </b:Person>
          <b:Person>
            <b:First>Ronghui</b:First>
            <b:Last>Du</b:Last>
          </b:Person>
          <b:Person>
            <b:First>Guohui</b:First>
            <b:Last>Fan</b:Last>
          </b:Person>
          <b:Person>
            <b:First>Ying</b:First>
            <b:Last>Liu</b:Last>
          </b:Person>
          <b:Person>
            <b:First>Zhibo</b:First>
            <b:Last>Liu</b:Last>
          </b:Person>
          <b:Person>
            <b:First>Jie</b:First>
            <b:Last>Xiang</b:Last>
          </b:Person>
          <b:Person>
            <b:First>Yeming</b:First>
            <b:Last>Wang</b:Last>
          </b:Person>
          <b:Person>
            <b:First>Bin</b:First>
            <b:Last>Song</b:Last>
          </b:Person>
          <b:Person>
            <b:First>Xiaoying</b:First>
            <b:Last>Gu</b:Last>
          </b:Person>
          <b:Person>
            <b:First>Lulu</b:First>
            <b:Last>Guan</b:Last>
          </b:Person>
          <b:Person>
            <b:First>Yuan</b:First>
            <b:Last>Wei</b:Last>
          </b:Person>
          <b:Person>
            <b:First>Hui</b:First>
            <b:Last>Li</b:Last>
          </b:Person>
          <b:Person>
            <b:First>Xudong</b:First>
            <b:Last>Wu</b:Last>
          </b:Person>
          <b:Person>
            <b:First>Jiuyang</b:First>
            <b:Last>Xu</b:Last>
          </b:Person>
          <b:Person>
            <b:First>Shengjin</b:First>
            <b:Last>Tu</b:Last>
          </b:Person>
          <b:Person>
            <b:First>Yi</b:First>
            <b:Last>Zhang</b:Last>
          </b:Person>
          <b:Person>
            <b:First>Hua</b:First>
            <b:Last>Chen</b:Last>
          </b:Person>
          <b:Person>
            <b:First>Bin</b:First>
            <b:Last>Cao</b:Last>
          </b:Person>
        </b:NameList>
      </b:Author>
    </b:Author>
    <b:JournalName>The Lancet</b:JournalName>
    <b:Pages>1054-1062</b:Pages>
    <b:Volume>395</b:Volume>
    <b:Issue>10229</b:Issue>
    <b:StandardNumber>10.1016/S0140-6736(20)30566-3</b:StandardNumber>
    <b:Publisher>Lancet Publishing Group</b:Publisher>
    <b:Month>3</b:Month>
    <b:Day>28</b:Day>
    <b:RefOrder>83</b:RefOrder>
  </b:Source>
  <b:Source>
    <b:Tag>ye-pan-2020-clinical-characteristics-of-severe-acute-respiratory-syndrome-coronavirus-2-reactivation</b:Tag>
    <b:SourceType>JournalArticle</b:SourceType>
    <b:Title>Clinical characteristics of severe acute respiratory syndrome coronavirus 2 reactivation</b:Title>
    <b:Year>2020</b:Year>
    <b:Author>
      <b:Author>
        <b:NameList>
          <b:Person>
            <b:First>Guangming</b:First>
            <b:Last>Ye</b:Last>
          </b:Person>
          <b:Person>
            <b:First>Zhenyu</b:First>
            <b:Last>Pan</b:Last>
          </b:Person>
          <b:Person>
            <b:First>Yunbao</b:First>
            <b:Last>Pan</b:Last>
          </b:Person>
          <b:Person>
            <b:First>Qiaoling</b:First>
            <b:Last>Deng</b:Last>
          </b:Person>
          <b:Person>
            <b:First>Liangjun</b:First>
            <b:Last>Chen</b:Last>
          </b:Person>
          <b:Person>
            <b:First>Jin</b:First>
            <b:Last>Li</b:Last>
          </b:Person>
          <b:Person>
            <b:First>Yirong</b:First>
            <b:Last>Li</b:Last>
          </b:Person>
          <b:Person>
            <b:First>Xinghuan</b:First>
            <b:Last>Wang</b:Last>
          </b:Person>
        </b:NameList>
      </b:Author>
    </b:Author>
    <b:JournalName>Journal of Infection</b:JournalName>
    <b:StandardNumber>10.1016/j.jinf.2020.03.001</b:StandardNumber>
    <b:Publisher>W.B. Saunders Ltd</b:Publisher>
    <b:Month>3</b:Month>
    <b:Day>20</b:Day>
    <b:RefOrder>84</b:RefOrder>
  </b:Source>
  <b:Source>
    <b:Tag>guan-ni-2020-clinical-characteristics-of-coronavirus-disease-2019-in-china</b:Tag>
    <b:SourceType>JournalArticle</b:SourceType>
    <b:Title>Clinical Characteristics of Coronavirus Disease 2019 in China</b:Title>
    <b:Year>2020</b:Year>
    <b:Author>
      <b:Author>
        <b:NameList>
          <b:Person>
            <b:First>Wei-jie</b:First>
            <b:Last>Guan</b:Last>
          </b:Person>
          <b:Person>
            <b:First>Zheng-yi</b:First>
            <b:Last>Ni</b:Last>
          </b:Person>
          <b:Person>
            <b:First>Yu</b:First>
            <b:Last>Hu</b:Last>
          </b:Person>
          <b:Person>
            <b:First>Wen-hua</b:First>
            <b:Last>Liang</b:Last>
          </b:Person>
          <b:Person>
            <b:First>Chun-quan</b:First>
            <b:Last>Ou</b:Last>
          </b:Person>
          <b:Person>
            <b:First>Jian-xing</b:First>
            <b:Last>He</b:Last>
          </b:Person>
          <b:Person>
            <b:First>Lei</b:First>
            <b:Last>Liu</b:Last>
          </b:Person>
          <b:Person>
            <b:First>Hong</b:First>
            <b:Last>Shan</b:Last>
          </b:Person>
          <b:Person>
            <b:First>Chun-liang</b:First>
            <b:Last>Lei</b:Last>
          </b:Person>
          <b:Person>
            <b:First>David S.C.</b:First>
            <b:Last>Hui</b:Last>
          </b:Person>
          <b:Person>
            <b:First>Bin</b:First>
            <b:Last>Du</b:Last>
          </b:Person>
          <b:Person>
            <b:First>Lan-juan</b:First>
            <b:Last>Li</b:Last>
          </b:Person>
          <b:Person>
            <b:First>Guang</b:First>
            <b:Last>Zeng</b:Last>
          </b:Person>
          <b:Person>
            <b:First>Kwok-Yung</b:First>
            <b:Last>Yuen</b:Last>
          </b:Person>
          <b:Person>
            <b:First>Ru-chong</b:First>
            <b:Last>Chen</b:Last>
          </b:Person>
          <b:Person>
            <b:First>Chun-li</b:First>
            <b:Last>Tang</b:Last>
          </b:Person>
          <b:Person>
            <b:First>Tao</b:First>
            <b:Last>Wang</b:Last>
          </b:Person>
          <b:Person>
            <b:First>Ping-yan</b:First>
            <b:Last>Chen</b:Last>
          </b:Person>
          <b:Person>
            <b:First>Jie</b:First>
            <b:Last>Xiang</b:Last>
          </b:Person>
          <b:Person>
            <b:First>Shi-yue</b:First>
            <b:Last>Li</b:Last>
          </b:Person>
          <b:Person>
            <b:First>Jin-lin</b:First>
            <b:Last>Wang</b:Last>
          </b:Person>
          <b:Person>
            <b:First>Zi-jing</b:First>
            <b:Last>Liang</b:Last>
          </b:Person>
          <b:Person>
            <b:First>Yi-xiang</b:First>
            <b:Last>Peng</b:Last>
          </b:Person>
          <b:Person>
            <b:First>Li</b:First>
            <b:Last>Wei</b:Last>
          </b:Person>
          <b:Person>
            <b:First>Yong</b:First>
            <b:Last>Liu</b:Last>
          </b:Person>
          <b:Person>
            <b:First>Ya-hua</b:First>
            <b:Last>Hu</b:Last>
          </b:Person>
          <b:Person>
            <b:First>Peng</b:First>
            <b:Last>Peng</b:Last>
          </b:Person>
          <b:Person>
            <b:First>Jian-ming</b:First>
            <b:Last>Wang</b:Last>
          </b:Person>
          <b:Person>
            <b:First>Ji-yang</b:First>
            <b:Last>Liu</b:Last>
          </b:Person>
          <b:Person>
            <b:First>Zhong</b:First>
            <b:Last>Chen</b:Last>
          </b:Person>
          <b:Person>
            <b:First>Gang</b:First>
            <b:Last>Li</b:Last>
          </b:Person>
          <b:Person>
            <b:First>Zhi-jian</b:First>
            <b:Last>Zheng</b:Last>
          </b:Person>
          <b:Person>
            <b:First>Shao-qin</b:First>
            <b:Last>Qiu</b:Last>
          </b:Person>
          <b:Person>
            <b:First>Jie</b:First>
            <b:Last>Luo</b:Last>
          </b:Person>
          <b:Person>
            <b:First>Chang-jiang</b:First>
            <b:Last>Ye</b:Last>
          </b:Person>
          <b:Person>
            <b:First>Shao-yong</b:First>
            <b:Last>Zhu</b:Last>
          </b:Person>
          <b:Person>
            <b:First>Nan-shan</b:First>
            <b:Last>Zhong</b:Last>
          </b:Person>
        </b:NameList>
      </b:Author>
    </b:Author>
    <b:JournalName>New England Journal of Medicine</b:JournalName>
    <b:StandardNumber>10.1056/nejmoa2002032</b:StandardNumber>
    <b:Publisher>Massachusetts Medical Society</b:Publisher>
    <b:Month>2</b:Month>
    <b:Day>28</b:Day>
    <b:RefOrder>85</b:RefOrder>
  </b:Source>
  <b:Source>
    <b:Tag>wang-zhang-2020-covid-19-complicated-with-dic:-2-cases-report-and-literatures-review</b:Tag>
    <b:SourceType>JournalArticle</b:SourceType>
    <b:Title>COVID-19 complicated with DIC: 2 cases report and literatures review</b:Title>
    <b:Year>2020</b:Year>
    <b:Author>
      <b:Author>
        <b:NameList>
          <b:Person>
            <b:First>Y D</b:First>
            <b:Last>Wang</b:Last>
          </b:Person>
          <b:Person>
            <b:First>S P</b:First>
            <b:Last>Zhang</b:Last>
          </b:Person>
          <b:Person>
            <b:First>Q Z</b:First>
            <b:Last>Wei</b:Last>
          </b:Person>
          <b:Person>
            <b:First>M M</b:First>
            <b:Last>Zhao</b:Last>
          </b:Person>
          <b:Person>
            <b:First>H</b:First>
            <b:Last>Mei</b:Last>
          </b:Person>
          <b:Person>
            <b:First>Z L</b:First>
            <b:Last>Zhang</b:Last>
          </b:Person>
          <b:Person>
            <b:First>Y</b:First>
            <b:Last>Hu</b:Last>
          </b:Person>
        </b:NameList>
      </b:Author>
    </b:Author>
    <b:JournalName>Zhonghua Xue Ye Xue Za Zhi</b:JournalName>
    <b:Pages>E001</b:Pages>
    <b:Volume>41</b:Volume>
    <b:Issue>0</b:Issue>
    <b:StandardNumber>10.3760/cma.j.issn.0253-2727.2020.0001</b:StandardNumber>
    <b:Publisher>Chinese Medical Journals Publishing House Co., Ltd.</b:Publisher>
    <b:Month>3</b:Month>
    <b:Day>5</b:Day>
    <b:RefOrder>86</b:RefOrder>
  </b:Source>
  <b:Source>
    <b:Tag>chang-mo-2020-time-kinetics-of-viral-clearance-and-resolution-of-symptoms-in-novel-coronavirus-infection</b:Tag>
    <b:SourceType>JournalArticle</b:SourceType>
    <b:Title>Time Kinetics of Viral Clearance and Resolution of Symptoms in Novel Coronavirus Infection</b:Title>
    <b:Year>2020</b:Year>
    <b:Author>
      <b:Author>
        <b:NameList>
          <b:Person>
            <b:First>De</b:First>
            <b:Last>Chang</b:Last>
          </b:Person>
          <b:Person>
            <b:First>Guoxin</b:First>
            <b:Last>Mo</b:Last>
          </b:Person>
          <b:Person>
            <b:First>Xin</b:First>
            <b:Last>Yuan</b:Last>
          </b:Person>
          <b:Person>
            <b:First>Yi</b:First>
            <b:Last>Tao</b:Last>
          </b:Person>
          <b:Person>
            <b:First>Xiaohua</b:First>
            <b:Last>Peng</b:Last>
          </b:Person>
          <b:Person>
            <b:First>Fusheng</b:First>
            <b:Last>Wang</b:Last>
          </b:Person>
          <b:Person>
            <b:First>Lixin</b:First>
            <b:Last>Xie</b:Last>
          </b:Person>
          <b:Person>
            <b:First>Lokesh</b:First>
            <b:Last>Sharma</b:Last>
          </b:Person>
          <b:Person>
            <b:First>Charles S</b:First>
            <b:Last>Dela Cruz</b:Last>
          </b:Person>
          <b:Person>
            <b:First>Enqiang</b:First>
            <b:Last>Qin</b:Last>
          </b:Person>
        </b:NameList>
      </b:Author>
    </b:Author>
    <b:JournalName>American Journal of Respiratory and Critical Care Medicine</b:JournalName>
    <b:StandardNumber>10.1164/rccm.202003-0524le</b:StandardNumber>
    <b:Publisher>American Thoracic Society</b:Publisher>
    <b:Month>3</b:Month>
    <b:Day>23</b:Day>
    <b:RefOrder>87</b:RefOrder>
  </b:Source>
  <b:Source>
    <b:Tag>hu-song-2020-clinical-characteristics-of-24-asymptomatic-infections-with-covid-19-screened-among-close-contacts-in-nanjing,-china</b:Tag>
    <b:SourceType>JournalArticle</b:SourceType>
    <b:Title>Clinical characteristics of 24 asymptomatic infections with COVID-19 screened among close contacts in Nanjing, China</b:Title>
    <b:Year>2020</b:Year>
    <b:Author>
      <b:Author>
        <b:NameList>
          <b:Person>
            <b:First>Zhiliang</b:First>
            <b:Last>Hu</b:Last>
          </b:Person>
          <b:Person>
            <b:First>Ci</b:First>
            <b:Last>Song</b:Last>
          </b:Person>
          <b:Person>
            <b:First>Chuanjun</b:First>
            <b:Last>Xu</b:Last>
          </b:Person>
          <b:Person>
            <b:First>Guangfu</b:First>
            <b:Last>Jin</b:Last>
          </b:Person>
          <b:Person>
            <b:First>Yaling</b:First>
            <b:Last>Chen</b:Last>
          </b:Person>
          <b:Person>
            <b:First>Xin</b:First>
            <b:Last>Xu</b:Last>
          </b:Person>
          <b:Person>
            <b:First>Hongxia</b:First>
            <b:Last>Ma</b:Last>
          </b:Person>
          <b:Person>
            <b:First>Wei</b:First>
            <b:Last>Chen</b:Last>
          </b:Person>
          <b:Person>
            <b:First>Yuan</b:First>
            <b:Last>Lin</b:Last>
          </b:Person>
          <b:Person>
            <b:First>Yishan</b:First>
            <b:Last>Zheng</b:Last>
          </b:Person>
          <b:Person>
            <b:First>Jianming</b:First>
            <b:Last>Wang</b:Last>
          </b:Person>
          <b:Person>
            <b:First>Zhibin</b:First>
            <b:Last>Hu</b:Last>
          </b:Person>
          <b:Person>
            <b:First>Yongxiang</b:First>
            <b:Last>Yi</b:Last>
          </b:Person>
          <b:Person>
            <b:First>Hongbing</b:First>
            <b:Last>Shen</b:Last>
          </b:Person>
        </b:NameList>
      </b:Author>
    </b:Author>
    <b:JournalName>Science China Life Sciences</b:JournalName>
    <b:Pages>1-6</b:Pages>
    <b:StandardNumber>10.1007/s11427-020-1661-4</b:StandardNumber>
    <b:Publisher>Science in China Press</b:Publisher>
    <b:Month>3</b:Month>
    <b:Day>4</b:Day>
    <b:RefOrder>88</b:RefOrder>
  </b:Source>
  <b:Source>
    <b:Tag>deng-li-2020-arbidol-combined-with-lpv/r-versus-lpv/r-alone-against-corona-virus-disease-2019:-a-retrospective-cohort-study</b:Tag>
    <b:SourceType>Misc</b:SourceType>
    <b:Title>Arbidol combined with LPV/r versus LPV/r alone against Corona Virus Disease 2019: A retrospective cohort study</b:Title>
    <b:Year>2020</b:Year>
    <b:Author>
      <b:Author>
        <b:NameList>
          <b:Person>
            <b:First>Lisi</b:First>
            <b:Last>Deng</b:Last>
          </b:Person>
          <b:Person>
            <b:First>Chunna</b:First>
            <b:Last>Li</b:Last>
          </b:Person>
          <b:Person>
            <b:First>Qi</b:First>
            <b:Last>Zeng</b:Last>
          </b:Person>
          <b:Person>
            <b:First>Xi</b:First>
            <b:Last>Liu</b:Last>
          </b:Person>
          <b:Person>
            <b:First>Xinghua</b:First>
            <b:Last>Li</b:Last>
          </b:Person>
          <b:Person>
            <b:First>Haitang</b:First>
            <b:Last>Zhang</b:Last>
          </b:Person>
          <b:Person>
            <b:First>Zhongsi</b:First>
            <b:Last>Hong</b:Last>
          </b:Person>
          <b:Person>
            <b:First>Jinyu</b:First>
            <b:Last>Xia</b:Last>
          </b:Person>
        </b:NameList>
      </b:Author>
    </b:Author>
    <b:PublicationTitle>Journal of Infection</b:PublicationTitle>
    <b:StandardNumber>10.1016/j.jinf.2020.03.002</b:StandardNumber>
    <b:Publisher>W.B. Saunders Ltd</b:Publisher>
    <b:Month>3</b:Month>
    <b:Day>11</b:Day>
    <b:RefOrder>89</b:RefOrder>
  </b:Source>
  <b:Source>
    <b:Tag>dong-cao-2020-eleven-faces-of-coronavirus-disease-2019</b:Tag>
    <b:SourceType>JournalArticle</b:SourceType>
    <b:Title>Eleven faces of coronavirus disease 2019</b:Title>
    <b:Year>2020</b:Year>
    <b:Author>
      <b:Author>
        <b:NameList>
          <b:Person>
            <b:First>Xiang</b:First>
            <b:Last>Dong</b:Last>
          </b:Person>
          <b:Person>
            <b:First>Yi-yuan</b:First>
            <b:Last>Cao</b:Last>
          </b:Person>
          <b:Person>
            <b:First>Xiao-xia</b:First>
            <b:Last>Lu</b:Last>
          </b:Person>
          <b:Person>
            <b:First>Jin-jin</b:First>
            <b:Last>Zhang</b:Last>
          </b:Person>
          <b:Person>
            <b:First>Hui</b:First>
            <b:Last>Du</b:Last>
          </b:Person>
          <b:Person>
            <b:First>You-qin</b:First>
            <b:Last>Yan</b:Last>
          </b:Person>
          <b:Person>
            <b:First>Cezmi A.</b:First>
            <b:Last>Akdis</b:Last>
          </b:Person>
          <b:Person>
            <b:First>Ya-dong</b:First>
            <b:Last>Gao</b:Last>
          </b:Person>
        </b:NameList>
      </b:Author>
    </b:Author>
    <b:JournalName>Allergy</b:JournalName>
    <b:StandardNumber>10.1111/all.14289</b:StandardNumber>
    <b:Publisher>Wiley</b:Publisher>
    <b:Month>4</b:Month>
    <b:Day>6</b:Day>
    <b:RefOrder>90</b:RefOrder>
  </b:Source>
  <b:Source>
    <b:Tag>chen-qi-2020-clinical-progression-of-patients-with-covid-19-in-shanghai,-china</b:Tag>
    <b:SourceType>JournalArticle</b:SourceType>
    <b:Title>Clinical progression of patients with COVID-19 in Shanghai, China</b:Title>
    <b:Year>2020</b:Year>
    <b:Author>
      <b:Author>
        <b:NameList>
          <b:Person>
            <b:First>Jun</b:First>
            <b:Last>Chen</b:Last>
          </b:Person>
          <b:Person>
            <b:First>Tangkai</b:First>
            <b:Last>Qi</b:Last>
          </b:Person>
          <b:Person>
            <b:First>Li</b:First>
            <b:Last>Liu</b:Last>
          </b:Person>
          <b:Person>
            <b:First>Yun</b:First>
            <b:Last>Ling</b:Last>
          </b:Person>
          <b:Person>
            <b:First>Zhiping</b:First>
            <b:Last>Qian</b:Last>
          </b:Person>
          <b:Person>
            <b:First>Tao</b:First>
            <b:Last>Li</b:Last>
          </b:Person>
          <b:Person>
            <b:First>Feng</b:First>
            <b:Last>Li</b:Last>
          </b:Person>
          <b:Person>
            <b:First>Qingnian</b:First>
            <b:Last>Xu</b:Last>
          </b:Person>
          <b:Person>
            <b:First>Yuyi</b:First>
            <b:Last>Zhang</b:Last>
          </b:Person>
          <b:Person>
            <b:First>Shuibao</b:First>
            <b:Last>Xu</b:Last>
          </b:Person>
          <b:Person>
            <b:First>Zhigang</b:First>
            <b:Last>Song</b:Last>
          </b:Person>
          <b:Person>
            <b:First>Yigang</b:First>
            <b:Last>Zeng</b:Last>
          </b:Person>
          <b:Person>
            <b:First>Yinzhong</b:First>
            <b:Last>Shen</b:Last>
          </b:Person>
          <b:Person>
            <b:First>Yuxin</b:First>
            <b:Last>Shi</b:Last>
          </b:Person>
          <b:Person>
            <b:First>Tongyu</b:First>
            <b:Last>Zhu</b:Last>
          </b:Person>
          <b:Person>
            <b:First>Hongzhou</b:First>
            <b:Last>Lu</b:Last>
          </b:Person>
        </b:NameList>
      </b:Author>
    </b:Author>
    <b:JournalName>Journal of Infection</b:JournalName>
    <b:StandardNumber>10.1016/j.jinf.2020.03.004</b:StandardNumber>
    <b:Publisher>Elsevier BV</b:Publisher>
    <b:Month>3</b:Month>
    <b:RefOrder>91</b:RefOrder>
  </b:Source>
  <b:Source>
    <b:Tag>wang-guo-2020-a-case-report-of-neonatal-2019-coronavirus-disease-in-china</b:Tag>
    <b:SourceType>JournalArticle</b:SourceType>
    <b:Title>A Case Report of Neonatal 2019 Coronavirus Disease in China</b:Title>
    <b:Year>2020</b:Year>
    <b:Author>
      <b:Author>
        <b:NameList>
          <b:Person>
            <b:First>Shaoshuai</b:First>
            <b:Last>Wang</b:Last>
          </b:Person>
          <b:Person>
            <b:First>Lili</b:First>
            <b:Last>Guo</b:Last>
          </b:Person>
          <b:Person>
            <b:First>Ling</b:First>
            <b:Last>Chen</b:Last>
          </b:Person>
          <b:Person>
            <b:First>Weiyong</b:First>
            <b:Last>Liu</b:Last>
          </b:Person>
          <b:Person>
            <b:First>Yong</b:First>
            <b:Last>Cao</b:Last>
          </b:Person>
          <b:Person>
            <b:First>Jingyi</b:First>
            <b:Last>Zhang</b:Last>
          </b:Person>
          <b:Person>
            <b:First>Ling</b:First>
            <b:Last>Feng</b:Last>
          </b:Person>
        </b:NameList>
      </b:Author>
    </b:Author>
    <b:JournalName>Clinical Infectious Diseases</b:JournalName>
    <b:Pages>1-5</b:Pages>
    <b:StandardNumber>10.1093/cid/ciaa225</b:StandardNumber>
    <b:Month>3</b:Month>
    <b:Day>12</b:Day>
    <b:RefOrder>92</b:RefOrder>
  </b:Source>
  <b:Source>
    <b:Tag>zhao-yao-2020-a-comparative-study-on-the-clinical-features-of-covid-19-pneumonia-to-other-pneumonias</b:Tag>
    <b:SourceType>JournalArticle</b:SourceType>
    <b:Title>A comparative study on the clinical features of COVID-19 pneumonia to other pneumonias</b:Title>
    <b:Year>2020</b:Year>
    <b:Author>
      <b:Author>
        <b:NameList>
          <b:Person>
            <b:First>Dahai</b:First>
            <b:Last>Zhao</b:Last>
          </b:Person>
          <b:Person>
            <b:First>Feifei</b:First>
            <b:Last>Yao</b:Last>
          </b:Person>
          <b:Person>
            <b:First>Lijie</b:First>
            <b:Last>Wang</b:Last>
          </b:Person>
          <b:Person>
            <b:First>Ling</b:First>
            <b:Last>Zheng</b:Last>
          </b:Person>
          <b:Person>
            <b:First>Yongjun</b:First>
            <b:Last>Gao</b:Last>
          </b:Person>
          <b:Person>
            <b:First>Jun</b:First>
            <b:Last>Ye</b:Last>
          </b:Person>
          <b:Person>
            <b:First>Feng</b:First>
            <b:Last>Guo</b:Last>
          </b:Person>
          <b:Person>
            <b:First>Hui</b:First>
            <b:Last>Zhao</b:Last>
          </b:Person>
          <b:Person>
            <b:First>Rongbao</b:First>
            <b:Last>Gao</b:Last>
          </b:Person>
        </b:NameList>
      </b:Author>
    </b:Author>
    <b:JournalName>Clinical Infectious Diseases</b:JournalName>
    <b:StandardNumber>10.1093/cid/ciaa247/5803302</b:StandardNumber>
    <b:RefOrder>93</b:RefOrder>
  </b:Source>
  <b:Source>
    <b:Tag>zhang-yan-2020-sars-cov-2-turned-positive-in-a-discharged-patient-with-covid-19-arouses-concern-regarding-the-present-standard-for-discharge</b:Tag>
    <b:SourceType>JournalArticle</b:SourceType>
    <b:Title>SARS-CoV-2 turned positive in a discharged patient with COVID-19 arouses concern regarding the present standard for discharge</b:Title>
    <b:Year>2020</b:Year>
    <b:Author>
      <b:Author>
        <b:NameList>
          <b:Person>
            <b:First>Jing-feng</b:First>
            <b:Last>Zhang</b:Last>
          </b:Person>
          <b:Person>
            <b:First>Kun</b:First>
            <b:Last>Yan</b:Last>
          </b:Person>
          <b:Person>
            <b:First>Hong-hua</b:First>
            <b:Last>Ye</b:Last>
          </b:Person>
          <b:Person>
            <b:First>Jie</b:First>
            <b:Last>Lin</b:Last>
          </b:Person>
          <b:Person>
            <b:First>Jian-jun</b:First>
            <b:Last>Zheng</b:Last>
          </b:Person>
          <b:Person>
            <b:First>Ting</b:First>
            <b:Last>Cai</b:Last>
          </b:Person>
        </b:NameList>
      </b:Author>
    </b:Author>
    <b:JournalName>International Journal of Infectious Diseases</b:JournalName>
    <b:StandardNumber>10.1016/j.ijid.2020.03.007</b:StandardNumber>
    <b:Publisher>Elsevier BV</b:Publisher>
    <b:Month>3</b:Month>
    <b:Day>19</b:Day>
    <b:RefOrder>94</b:RefOrder>
  </b:Source>
  <b:Source>
    <b:Tag>wan-xiang-2020-clinical-features-and-treatment-of-covid-19-patients-in-northeast-chongqing</b:Tag>
    <b:SourceType>JournalArticle</b:SourceType>
    <b:Title>Clinical features and treatment of COVID-19 patients in northeast Chongqing</b:Title>
    <b:Year>2020</b:Year>
    <b:Author>
      <b:Author>
        <b:NameList>
          <b:Person>
            <b:First>Suxin</b:First>
            <b:Last>Wan</b:Last>
          </b:Person>
          <b:Person>
            <b:First>Yi</b:First>
            <b:Last>Xiang</b:Last>
          </b:Person>
          <b:Person>
            <b:First>Wei</b:First>
            <b:Last>Fang</b:Last>
          </b:Person>
          <b:Person>
            <b:First>Yu</b:First>
            <b:Last>Zheng</b:Last>
          </b:Person>
          <b:Person>
            <b:First>Boqun</b:First>
            <b:Last>Li</b:Last>
          </b:Person>
          <b:Person>
            <b:First>Yanjun</b:First>
            <b:Last>Hu</b:Last>
          </b:Person>
          <b:Person>
            <b:First>Chunhui</b:First>
            <b:Last>Lang</b:Last>
          </b:Person>
          <b:Person>
            <b:First>Daoqiu</b:First>
            <b:Last>Huang</b:Last>
          </b:Person>
          <b:Person>
            <b:First>Qiuyan</b:First>
            <b:Last>Sun</b:Last>
          </b:Person>
          <b:Person>
            <b:First>Yan</b:First>
            <b:Last>Xiong</b:Last>
          </b:Person>
          <b:Person>
            <b:First>Xia</b:First>
            <b:Last>Huang</b:Last>
          </b:Person>
          <b:Person>
            <b:First>Jinglong</b:First>
            <b:Last>Lv</b:Last>
          </b:Person>
          <b:Person>
            <b:First>Yaling</b:First>
            <b:Last>Luo</b:Last>
          </b:Person>
          <b:Person>
            <b:First>Li</b:First>
            <b:Last>Shen</b:Last>
          </b:Person>
          <b:Person>
            <b:First>Haoran</b:First>
            <b:Last>Yang</b:Last>
          </b:Person>
          <b:Person>
            <b:First>Gu</b:First>
            <b:Last>Huang</b:Last>
          </b:Person>
          <b:Person>
            <b:First>Ruishan</b:First>
            <b:Last>Yang</b:Last>
          </b:Person>
        </b:NameList>
      </b:Author>
    </b:Author>
    <b:JournalName>Journal of Medical Virology</b:JournalName>
    <b:StandardNumber>10.1002/jmv.25783</b:StandardNumber>
    <b:Publisher>Wiley</b:Publisher>
    <b:Month>4</b:Month>
    <b:Day>1</b:Day>
    <b:RefOrder>95</b:RefOrder>
  </b:Source>
  <b:Source>
    <b:Tag>liu-chen-2020-clinical-features-of-covid-19-in-elderly-patients:-a-comparison-with-young-and-middle-aged-patients</b:Tag>
    <b:SourceType>JournalArticle</b:SourceType>
    <b:Title>Clinical features of COVID-19 in elderly patients: A comparison with young and middle-aged patients</b:Title>
    <b:Year>2020</b:Year>
    <b:Author>
      <b:Author>
        <b:NameList>
          <b:Person>
            <b:First>Kai</b:First>
            <b:Last>Liu</b:Last>
          </b:Person>
          <b:Person>
            <b:First>Ying</b:First>
            <b:Last>Chen</b:Last>
          </b:Person>
          <b:Person>
            <b:First>Ruzheng</b:First>
            <b:Last>Lin</b:Last>
          </b:Person>
          <b:Person>
            <b:First>Kunyuan</b:First>
            <b:Last>Han</b:Last>
          </b:Person>
        </b:NameList>
      </b:Author>
    </b:Author>
    <b:JournalName>Journal of Infection</b:JournalName>
    <b:StandardNumber>10.1016/j.jinf.2020.03.005</b:StandardNumber>
    <b:Publisher>Elsevier BV</b:Publisher>
    <b:Month>3</b:Month>
    <b:Day>27</b:Day>
    <b:RefOrder>96</b:RefOrder>
  </b:Source>
  <b:Source>
    <b:Tag>yang-cao-2020-clinical-characteristics-and-imaging-manifestations-of-the-2019-novel-coronavirus-disease-(covid-19):a-multi-center-study-in-wenzhou-city,-zhejiang,-china</b:Tag>
    <b:SourceType>JournalArticle</b:SourceType>
    <b:Title>Clinical characteristics and imaging manifestations of the 2019 novel coronavirus disease (COVID-19):A multi-center study in Wenzhou city, Zhejiang, China</b:Title>
    <b:Year>2020</b:Year>
    <b:Author>
      <b:Author>
        <b:NameList>
          <b:Person>
            <b:First>Wenjie</b:First>
            <b:Last>Yang</b:Last>
          </b:Person>
          <b:Person>
            <b:First>Qiqi</b:First>
            <b:Last>Cao</b:Last>
          </b:Person>
          <b:Person>
            <b:First>Le</b:First>
            <b:Last>Qin</b:Last>
          </b:Person>
          <b:Person>
            <b:First>Xiaoyang</b:First>
            <b:Last>Wang</b:Last>
          </b:Person>
          <b:Person>
            <b:First>Zenghui</b:First>
            <b:Last>Cheng</b:Last>
          </b:Person>
          <b:Person>
            <b:First>Ashan</b:First>
            <b:Last>Pan</b:Last>
          </b:Person>
          <b:Person>
            <b:First>Jianyi</b:First>
            <b:Last>Dai</b:Last>
          </b:Person>
          <b:Person>
            <b:First>Qingfeng</b:First>
            <b:Last>Sun</b:Last>
          </b:Person>
          <b:Person>
            <b:First>Fengquan</b:First>
            <b:Last>Zhao</b:Last>
          </b:Person>
          <b:Person>
            <b:First>Jieming</b:First>
            <b:Last>Qu</b:Last>
          </b:Person>
          <b:Person>
            <b:First>Fuhua</b:First>
            <b:Last>Yan</b:Last>
          </b:Person>
        </b:NameList>
      </b:Author>
    </b:Author>
    <b:JournalName>Journal of Infection</b:JournalName>
    <b:Pages>388-393</b:Pages>
    <b:Volume>80</b:Volume>
    <b:Issue>4</b:Issue>
    <b:StandardNumber>10.1016/j.jinf.2020.02.016</b:StandardNumber>
    <b:Publisher>W.B. Saunders Ltd</b:Publisher>
    <b:Month>4</b:Month>
    <b:Day>1</b:Day>
    <b:RefOrder>97</b:RefOrder>
  </b:Source>
  <b:Source>
    <b:Tag>wu-chen-2020-risk-factors-associated-with-acute-respiratory-distress-syndrome-and-death-in-patients-with-coronavirus-disease-2019-pneumonia-in-wuhan,-china</b:Tag>
    <b:SourceType>JournalArticle</b:SourceType>
    <b:Title>Risk Factors Associated With Acute Respiratory Distress Syndrome and Death in Patients With Coronavirus Disease 2019 Pneumonia in Wuhan, China</b:Title>
    <b:Year>2020</b:Year>
    <b:Author>
      <b:Author>
        <b:NameList>
          <b:Person>
            <b:First>Chaomin</b:First>
            <b:Last>Wu</b:Last>
          </b:Person>
          <b:Person>
            <b:First>Xiaoyan</b:First>
            <b:Last>Chen</b:Last>
          </b:Person>
          <b:Person>
            <b:First>Yanping</b:First>
            <b:Last>Cai</b:Last>
          </b:Person>
          <b:Person>
            <b:First>Jia’an</b:First>
            <b:Last>Xia</b:Last>
          </b:Person>
          <b:Person>
            <b:First>Xing</b:First>
            <b:Last>Zhou</b:Last>
          </b:Person>
          <b:Person>
            <b:First>Sha</b:First>
            <b:Last>Xu</b:Last>
          </b:Person>
          <b:Person>
            <b:First>Hanping</b:First>
            <b:Last>Huang</b:Last>
          </b:Person>
          <b:Person>
            <b:First>Li</b:First>
            <b:Last>Zhang</b:Last>
          </b:Person>
          <b:Person>
            <b:First>Xia</b:First>
            <b:Last>Zhou</b:Last>
          </b:Person>
          <b:Person>
            <b:First>Chunling</b:First>
            <b:Last>Du</b:Last>
          </b:Person>
          <b:Person>
            <b:First>Yuye</b:First>
            <b:Last>Zhang</b:Last>
          </b:Person>
          <b:Person>
            <b:First>Juan</b:First>
            <b:Last>Song</b:Last>
          </b:Person>
          <b:Person>
            <b:First>Sijiao</b:First>
            <b:Last>Wang</b:Last>
          </b:Person>
          <b:Person>
            <b:First>Yencheng</b:First>
            <b:Last>Chao</b:Last>
          </b:Person>
          <b:Person>
            <b:First>Zeyong</b:First>
            <b:Last>Yang</b:Last>
          </b:Person>
          <b:Person>
            <b:First>Jie</b:First>
            <b:Last>Xu</b:Last>
          </b:Person>
          <b:Person>
            <b:First>Xin</b:First>
            <b:Last>Zhou</b:Last>
          </b:Person>
          <b:Person>
            <b:First>Dechang</b:First>
            <b:Last>Chen</b:Last>
          </b:Person>
          <b:Person>
            <b:First>Weining</b:First>
            <b:Last>Xiong</b:Last>
          </b:Person>
          <b:Person>
            <b:First>Lei</b:First>
            <b:Last>Xu</b:Last>
          </b:Person>
          <b:Person>
            <b:First>Feng</b:First>
            <b:Last>Zhou</b:Last>
          </b:Person>
          <b:Person>
            <b:First>Jinjun</b:First>
            <b:Last>Jiang</b:Last>
          </b:Person>
          <b:Person>
            <b:First>Chunxue</b:First>
            <b:Last>Bai</b:Last>
          </b:Person>
          <b:Person>
            <b:First>Junhua</b:First>
            <b:Last>Zheng</b:Last>
          </b:Person>
          <b:Person>
            <b:First>Yuanlin</b:First>
            <b:Last>Song</b:Last>
          </b:Person>
        </b:NameList>
      </b:Author>
    </b:Author>
    <b:JournalName>JAMA Internal Medicine</b:JournalName>
    <b:StandardNumber>10.1001/jamainternmed.2020.0994</b:StandardNumber>
    <b:Publisher>American Medical Association</b:Publisher>
    <b:Month>3</b:Month>
    <b:Day>13</b:Day>
    <b:RefOrder>98</b:RefOrder>
  </b:Source>
  <b:Source>
    <b:Tag>song-liu-2020-sars-cov-2-induced-diarrhoea-as-onset-symptom-in-patient-with-covid-19</b:Tag>
    <b:SourceType>Misc</b:SourceType>
    <b:Title>SARS-CoV-2 induced diarrhoea as onset symptom in patient with COVID-19</b:Title>
    <b:Year>2020</b:Year>
    <b:Author>
      <b:Author>
        <b:NameList>
          <b:Person>
            <b:First>Y.</b:First>
            <b:Last>Song</b:Last>
          </b:Person>
          <b:Person>
            <b:First>P.</b:First>
            <b:Last>Liu</b:Last>
          </b:Person>
          <b:Person>
            <b:First>X. L.</b:First>
            <b:Last>Shi</b:Last>
          </b:Person>
          <b:Person>
            <b:First>Y. L.</b:First>
            <b:Last>Chu</b:Last>
          </b:Person>
          <b:Person>
            <b:First>J.</b:First>
            <b:Last>Zhang</b:Last>
          </b:Person>
          <b:Person>
            <b:First>J.</b:First>
            <b:Last>Xia</b:Last>
          </b:Person>
          <b:Person>
            <b:First>X. Z.</b:First>
            <b:Last>Gao</b:Last>
          </b:Person>
          <b:Person>
            <b:First>T.</b:First>
            <b:Last>Qu</b:Last>
          </b:Person>
          <b:Person>
            <b:First>M. Y.</b:First>
            <b:Last>Wang</b:Last>
          </b:Person>
        </b:NameList>
      </b:Author>
    </b:Author>
    <b:PublicationTitle>Gut</b:PublicationTitle>
    <b:StandardNumber>10.1136/gutjnl-2020-320891</b:StandardNumber>
    <b:Publisher>BMJ Publishing Group</b:Publisher>
    <b:Month>3</b:Month>
    <b:Day>22</b:Day>
    <b:RefOrder>99</b:RefOrder>
  </b:Source>
  <b:Source>
    <b:Tag>he-lai-2020-impact-of-complicated-myocardial-injury-on-the-clinical-outcome-of-severe-or-critically-ill-covid-19-patients</b:Tag>
    <b:SourceType>JournalArticle</b:SourceType>
    <b:Title>Impact of complicated myocardial injury on the clinical outcome of severe or critically ill COVID-19 patients</b:Title>
    <b:Year>2020</b:Year>
    <b:Author>
      <b:Author>
        <b:NameList>
          <b:Person>
            <b:First>X W</b:First>
            <b:Last>He</b:Last>
          </b:Person>
          <b:Person>
            <b:First>J S</b:First>
            <b:Last>Lai</b:Last>
          </b:Person>
          <b:Person>
            <b:First>J</b:First>
            <b:Last>Cheng</b:Last>
          </b:Person>
          <b:Person>
            <b:First>M W</b:First>
            <b:Last>Wang</b:Last>
          </b:Person>
          <b:Person>
            <b:First>Y J</b:First>
            <b:Last>Liu</b:Last>
          </b:Person>
          <b:Person>
            <b:First>Z C</b:First>
            <b:Last>Xiao</b:Last>
          </b:Person>
          <b:Person>
            <b:First>C</b:First>
            <b:Last>Xu</b:Last>
          </b:Person>
          <b:Person>
            <b:First>S S</b:First>
            <b:Last>Li</b:Last>
          </b:Person>
          <b:Person>
            <b:First>H S</b:First>
            <b:Last>Zeng</b:Last>
          </b:Person>
        </b:NameList>
      </b:Author>
    </b:Author>
    <b:JournalName>Zhonghua Xin Xue Guan Bing Za Zhi</b:JournalName>
    <b:Pages>E011</b:Pages>
    <b:Volume>48</b:Volume>
    <b:Issue>0</b:Issue>
    <b:StandardNumber>10.3760/cma.j.cn112148-20200228-00137</b:StandardNumber>
    <b:Publisher>Chinese Medical Journals Publishing House Co., Ltd.</b:Publisher>
    <b:Month>3</b:Month>
    <b:Day>15</b:Day>
    <b:RefOrder>100</b:RefOrder>
  </b:Source>
  <b:Source>
    <b:Tag>ding-lu-2020-the-clinical-characteristics-of-pneumonia-patients-coinfected-with-2019-novel-coronavirus-and-influenza-virus-in-wuhan,-china</b:Tag>
    <b:SourceType>JournalArticle</b:SourceType>
    <b:Title>The clinical characteristics of pneumonia patients coinfected with 2019 novel coronavirus and influenza virus in Wuhan, China</b:Title>
    <b:Year>2020</b:Year>
    <b:Author>
      <b:Author>
        <b:NameList>
          <b:Person>
            <b:First>Qiang</b:First>
            <b:Last>Ding</b:Last>
          </b:Person>
          <b:Person>
            <b:First>Panpan</b:First>
            <b:Last>Lu</b:Last>
          </b:Person>
          <b:Person>
            <b:First>Yuhui</b:First>
            <b:Last>Fan</b:Last>
          </b:Person>
          <b:Person>
            <b:First>Yujia</b:First>
            <b:Last>Xia</b:Last>
          </b:Person>
          <b:Person>
            <b:First>Mei</b:First>
            <b:Last>Liu</b:Last>
          </b:Person>
        </b:NameList>
      </b:Author>
    </b:Author>
    <b:JournalName>Journal of Medical Virology</b:JournalName>
    <b:StandardNumber>10.1002/jmv.25781</b:StandardNumber>
    <b:Publisher>Wiley</b:Publisher>
    <b:Month>3</b:Month>
    <b:Day>30</b:Day>
    <b:RefOrder>101</b:RefOrder>
  </b:Source>
  <b:Source>
    <b:Tag>goh-choong-2020-rapid-progression-to-acute-respiratory-distress-syndrome:-review-of-current-understanding-of-critical-illness-from-covid-19-infection</b:Tag>
    <b:SourceType>JournalArticle</b:SourceType>
    <b:Title>Rapid Progression to Acute Respiratory Distress Syndrome: Review of Current Understanding of Critical Illness from COVID-19 Infection</b:Title>
    <b:Year>2020</b:Year>
    <b:Author>
      <b:Author>
        <b:NameList>
          <b:Person>
            <b:First>Ken J</b:First>
            <b:Last>Goh</b:Last>
          </b:Person>
          <b:Person>
            <b:First>Mindy CM</b:First>
            <b:Last>Choong</b:Last>
          </b:Person>
          <b:Person>
            <b:First>Elisabeth HT</b:First>
            <b:Last>Cheong</b:Last>
          </b:Person>
          <b:Person>
            <b:First>Shirin</b:First>
            <b:Last>Kalimuddin</b:Last>
          </b:Person>
          <b:Person>
            <b:First>Sewa</b:First>
            <b:Last>Duu Wen</b:Last>
          </b:Person>
          <b:Person>
            <b:First>Ghee</b:First>
            <b:Last>Chee Phua</b:Last>
          </b:Person>
          <b:Person>
            <b:First>Kian</b:First>
            <b:Last>Sing Chan</b:Last>
          </b:Person>
          <b:Person>
            <b:First>Haja</b:First>
            <b:Last>Mohideen Salahudeen</b:Last>
          </b:Person>
          <b:Person>
            <b:First>Ken</b:First>
            <b:Last>Goh Junyang</b:Last>
          </b:Person>
        </b:NameList>
      </b:Author>
    </b:Author>
    <b:JournalName>Ann Acad Med Singapore</b:JournalName>
    <b:Pages>1-9</b:Pages>
    <b:Volume>49</b:Volume>
    <b:Issue>3</b:Issue>
    <b:StandardNumber>32200400</b:StandardNumber>
    <b:RefOrder>102</b:RefOrder>
  </b:Source>
  <b:Source>
    <b:Tag>hu-chen-2020-ct-imaging-of-two-cases-of-one-family-cluster-2019-novel-coronavirus-(2019-ncov)-pneumonia:-inconsistency-between-clinical-symptoms-amelioration-and-imaging-sign-progression</b:Tag>
    <b:SourceType>JournalArticle</b:SourceType>
    <b:Title>CT imaging of two cases of one family cluster 2019 novel coronavirus (2019-nCoV) pneumonia: inconsistency between clinical symptoms amelioration and imaging sign progression</b:Title>
    <b:Year>2020</b:Year>
    <b:Author>
      <b:Author>
        <b:NameList>
          <b:Person>
            <b:First>Xiaofei</b:First>
            <b:Last>Hu</b:Last>
          </b:Person>
          <b:Person>
            <b:First>Jiafei</b:First>
            <b:Last>Chen</b:Last>
          </b:Person>
          <b:Person>
            <b:First>Xiaomei</b:First>
            <b:Last>Jiang</b:Last>
          </b:Person>
          <b:Person>
            <b:First>Shiqi</b:First>
            <b:Last>Tao</b:Last>
          </b:Person>
          <b:Person>
            <b:First>Zhiming</b:First>
            <b:Last>Zhen</b:Last>
          </b:Person>
          <b:Person>
            <b:First>Chaoyang</b:First>
            <b:Last>Zhou</b:Last>
          </b:Person>
          <b:Person>
            <b:First>Jian</b:First>
            <b:Last>Wang</b:Last>
          </b:Person>
        </b:NameList>
      </b:Author>
    </b:Author>
    <b:JournalName>Quantitative Imaging in Medicine and Surgery</b:JournalName>
    <b:Pages>508-510</b:Pages>
    <b:Volume>10</b:Volume>
    <b:Issue>2</b:Issue>
    <b:StandardNumber>10.21037/qims.2020.02.10</b:StandardNumber>
    <b:Publisher>AME Publishing Company</b:Publisher>
    <b:Month>2</b:Month>
    <b:RefOrder>103</b:RefOrder>
  </b:Source>
  <b:Source>
    <b:Tag>wen-sun-2020-a-patient-with-sars-cov-2-infection-during-pregnancy-in-qingdao,-china</b:Tag>
    <b:SourceType>Misc</b:SourceType>
    <b:Title>A patient with SARS-CoV-2 infection during pregnancy in Qingdao, China</b:Title>
    <b:Year>2020</b:Year>
    <b:Author>
      <b:Author>
        <b:NameList>
          <b:Person>
            <b:First>Rong</b:First>
            <b:Last>Wen</b:Last>
          </b:Person>
          <b:Person>
            <b:First>Yue</b:First>
            <b:Last>Sun</b:Last>
          </b:Person>
          <b:Person>
            <b:First>Quan Sheng</b:First>
            <b:Last>Xing</b:Last>
          </b:Person>
        </b:NameList>
      </b:Author>
    </b:Author>
    <b:PublicationTitle>Journal of Microbiology, Immunology and Infection</b:PublicationTitle>
    <b:StandardNumber>10.1016/j.jmii.2020.03.004</b:StandardNumber>
    <b:Publisher>Elsevier Ltd</b:Publisher>
    <b:Month>3</b:Month>
    <b:Day>10</b:Day>
    <b:RefOrder>104</b:RefOrder>
  </b:Source>
  <b:Source>
    <b:Tag>tong-tang-2020-potential-presymptomatic-transmission-of-sars-cov-2,-zhejiang-province,-china,-2020</b:Tag>
    <b:SourceType>JournalArticle</b:SourceType>
    <b:Title>Potential Presymptomatic Transmission of SARS-CoV-2, Zhejiang Province, China, 2020</b:Title>
    <b:Year>2020</b:Year>
    <b:Author>
      <b:Author>
        <b:NameList>
          <b:Person>
            <b:First>Zhen-Dong</b:First>
            <b:Last>Tong</b:Last>
          </b:Person>
          <b:Person>
            <b:First>An</b:First>
            <b:Last>Tang</b:Last>
          </b:Person>
          <b:Person>
            <b:First>Ke-Feng</b:First>
            <b:Last>Li</b:Last>
          </b:Person>
          <b:Person>
            <b:First>Peng</b:First>
            <b:Last>Li</b:Last>
          </b:Person>
          <b:Person>
            <b:First>Hong-Ling</b:First>
            <b:Last>Wang</b:Last>
          </b:Person>
          <b:Person>
            <b:First>Jing-Ping</b:First>
            <b:Last>Yi</b:Last>
          </b:Person>
          <b:Person>
            <b:First>Yong-Li</b:First>
            <b:Last>Zhang</b:Last>
          </b:Person>
          <b:Person>
            <b:First>Jian-Bo</b:First>
            <b:Last>Yan</b:Last>
          </b:Person>
        </b:NameList>
      </b:Author>
    </b:Author>
    <b:JournalName>Emerging Infectious Diseases</b:JournalName>
    <b:Volume>26</b:Volume>
    <b:Issue>5</b:Issue>
    <b:StandardNumber>10.3201/eid2605.200198</b:StandardNumber>
    <b:Publisher>Centers for Disease Control and Prevention (CDC)</b:Publisher>
    <b:Month>5</b:Month>
    <b:RefOrder>105</b:RefOrder>
  </b:Source>
  <b:Source>
    <b:Tag>lee-li-2020-a-case-of-covid-19-and-pneumonia-returning-from-macau-in-taiwan:-clinical-course-and-anti-sars-cov-2-igg-dynamic</b:Tag>
    <b:SourceType>JournalArticle</b:SourceType>
    <b:Title>A case of COVID-19 and pneumonia returning from Macau in Taiwan: Clinical course and anti-SARS-CoV-2 IgG dynamic</b:Title>
    <b:Year>2020</b:Year>
    <b:Author>
      <b:Author>
        <b:NameList>
          <b:Person>
            <b:First>Nan Yao</b:First>
            <b:Last>Lee</b:Last>
          </b:Person>
          <b:Person>
            <b:First>Chia Wen</b:First>
            <b:Last>Li</b:Last>
          </b:Person>
          <b:Person>
            <b:First>Huey Pin</b:First>
            <b:Last>Tsai</b:Last>
          </b:Person>
          <b:Person>
            <b:First>Po Lin</b:First>
            <b:Last>Chen</b:Last>
          </b:Person>
          <b:Person>
            <b:First>Ling Shan</b:First>
            <b:Last>Syue</b:Last>
          </b:Person>
          <b:Person>
            <b:First>Ming Chi</b:First>
            <b:Last>Li</b:Last>
          </b:Person>
          <b:Person>
            <b:First>Chin Shiang</b:First>
            <b:Last>Tsai</b:Last>
          </b:Person>
          <b:Person>
            <b:First>Ching Lung</b:First>
            <b:Last>Lo</b:Last>
          </b:Person>
          <b:Person>
            <b:First>Po Ren</b:First>
            <b:Last>Hsueh</b:Last>
          </b:Person>
          <b:Person>
            <b:First>Wen Chien</b:First>
            <b:Last>Ko</b:Last>
          </b:Person>
        </b:NameList>
      </b:Author>
    </b:Author>
    <b:JournalName>Journal of Microbiology, Immunology and Infection</b:JournalName>
    <b:StandardNumber>10.1016/j.jmii.2020.03.003</b:StandardNumber>
    <b:Publisher>Elsevier Ltd</b:Publisher>
    <b:Month>3</b:Month>
    <b:Day>10</b:Day>
    <b:RefOrder>106</b:RefOrder>
  </b:Source>
  <b:Source>
    <b:Tag>liu-xu-2020-patients-of-covid-19-may-benefit-from-sustained-lopinavir-combined-regimen-and-the-increase-of-eosinophil-may-predict-the-outcome-of-covid-19-progression</b:Tag>
    <b:SourceType>JournalArticle</b:SourceType>
    <b:Title>Patients of COVID-19 may benefit from sustained lopinavir-combined regimen and the increase of eosinophil may predict the outcome of COVID-19 progression</b:Title>
    <b:Year>2020</b:Year>
    <b:Author>
      <b:Author>
        <b:NameList>
          <b:Person>
            <b:First>Fang</b:First>
            <b:Last>Liu</b:Last>
          </b:Person>
          <b:Person>
            <b:First>Aifang</b:First>
            <b:Last>Xu</b:Last>
          </b:Person>
          <b:Person>
            <b:First>Yan</b:First>
            <b:Last>Zhang</b:Last>
          </b:Person>
          <b:Person>
            <b:First>Weiling</b:First>
            <b:Last>Xuan</b:Last>
          </b:Person>
          <b:Person>
            <b:First>Tingbo</b:First>
            <b:Last>Yan</b:Last>
          </b:Person>
          <b:Person>
            <b:First>Kenv</b:First>
            <b:Last>Pan</b:Last>
          </b:Person>
          <b:Person>
            <b:First>Wenyan</b:First>
            <b:Last>Yu</b:Last>
          </b:Person>
          <b:Person>
            <b:First>Jun</b:First>
            <b:Last>Zhang</b:Last>
          </b:Person>
        </b:NameList>
      </b:Author>
    </b:Author>
    <b:JournalName>International Journal of Infectious Diseases</b:JournalName>
    <b:StandardNumber>10.1016/j.ijid.2020.03.013</b:StandardNumber>
    <b:Publisher>Elsevier BV</b:Publisher>
    <b:Month>3</b:Month>
    <b:Day>12</b:Day>
    <b:RefOrder>107</b:RefOrder>
  </b:Source>
  <b:Source>
    <b:Tag>wang-yang-2020-clinical-features-of-69-cases-with-coronavirus-disease-2019-in-wuhan,-china</b:Tag>
    <b:SourceType>JournalArticle</b:SourceType>
    <b:Title>Clinical Features of 69 Cases with Coronavirus Disease 2019 in Wuhan, China</b:Title>
    <b:Year>2020</b:Year>
    <b:Author>
      <b:Author>
        <b:NameList>
          <b:Person>
            <b:First>Zhongliang</b:First>
            <b:Last>Wang</b:Last>
          </b:Person>
          <b:Person>
            <b:First>Bohan</b:First>
            <b:Last>Yang</b:Last>
          </b:Person>
          <b:Person>
            <b:First>Qianwen</b:First>
            <b:Last>Li</b:Last>
          </b:Person>
          <b:Person>
            <b:First>; Lu</b:First>
            <b:Last>Wen</b:Last>
          </b:Person>
          <b:Person>
            <b:First>Ruiguang</b:First>
            <b:Last>Zhang</b:Last>
          </b:Person>
        </b:NameList>
      </b:Author>
    </b:Author>
    <b:JournalName>Clinical Infectious Diseases</b:JournalName>
    <b:StandardNumber>10.1093/cid/ciaa272/5807944</b:StandardNumber>
    <b:Month>3</b:Month>
    <b:Day>16</b:Day>
    <b:RefOrder>20</b:RefOrder>
  </b:Source>
  <b:Source>
    <b:Tag>zheng-liao-2020-clinical-characteristics-of-children-with-coronavirus-disease-2019-in-hubei,-china</b:Tag>
    <b:SourceType>JournalArticle</b:SourceType>
    <b:Title>Clinical Characteristics of Children with Coronavirus Disease 2019 in Hubei, China</b:Title>
    <b:Year>2020</b:Year>
    <b:Author>
      <b:Author>
        <b:NameList>
          <b:Person>
            <b:First>Fang</b:First>
            <b:Last>Zheng</b:Last>
          </b:Person>
          <b:Person>
            <b:First>Chun</b:First>
            <b:Last>Liao</b:Last>
          </b:Person>
          <b:Person>
            <b:First>Qi-hong</b:First>
            <b:Last>Fan</b:Last>
          </b:Person>
          <b:Person>
            <b:First>Hong-bo</b:First>
            <b:Last>Chen</b:Last>
          </b:Person>
          <b:Person>
            <b:First>Xue-gong</b:First>
            <b:Last>Zhao</b:Last>
          </b:Person>
          <b:Person>
            <b:First>Zhong-guo</b:First>
            <b:Last>Xie</b:Last>
          </b:Person>
          <b:Person>
            <b:First>Xi-lin</b:First>
            <b:Last>Li</b:Last>
          </b:Person>
          <b:Person>
            <b:First>Chun-xi</b:First>
            <b:Last>Chen</b:Last>
          </b:Person>
          <b:Person>
            <b:First>Xiao-xia</b:First>
            <b:Last>Lu</b:Last>
          </b:Person>
          <b:Person>
            <b:First>Zhi-sheng</b:First>
            <b:Last>Liu</b:Last>
          </b:Person>
          <b:Person>
            <b:First>Wei</b:First>
            <b:Last>Lu</b:Last>
          </b:Person>
          <b:Person>
            <b:First>Chun-bao</b:First>
            <b:Last>Chen</b:Last>
          </b:Person>
          <b:Person>
            <b:First>Rong</b:First>
            <b:Last>Jiao</b:Last>
          </b:Person>
          <b:Person>
            <b:First>Ai-ming</b:First>
            <b:Last>Zhang</b:Last>
          </b:Person>
          <b:Person>
            <b:First>Jin-tang</b:First>
            <b:Last>Wang</b:Last>
          </b:Person>
          <b:Person>
            <b:First>Xi-wei</b:First>
            <b:Last>Ding</b:Last>
          </b:Person>
          <b:Person>
            <b:First>Yao-guang</b:First>
            <b:Last>Zeng</b:Last>
          </b:Person>
          <b:Person>
            <b:First>Li-ping</b:First>
            <b:Last>Cheng</b:Last>
          </b:Person>
          <b:Person>
            <b:First>Qing-feng</b:First>
            <b:Last>Huang</b:Last>
          </b:Person>
          <b:Person>
            <b:First>Jiang</b:First>
            <b:Last>Wu</b:Last>
          </b:Person>
          <b:Person>
            <b:First>Xi-chang</b:First>
            <b:Last>Luo</b:Last>
          </b:Person>
          <b:Person>
            <b:First>Zhu-jun</b:First>
            <b:Last>Wang</b:Last>
          </b:Person>
          <b:Person>
            <b:First>Yan-yan</b:First>
            <b:Last>Zhong</b:Last>
          </b:Person>
          <b:Person>
            <b:First>Yan</b:First>
            <b:Last>Bai</b:Last>
          </b:Person>
          <b:Person>
            <b:First>Xiao-yan</b:First>
            <b:Last>Wu</b:Last>
          </b:Person>
          <b:Person>
            <b:First>Run-ming</b:First>
            <b:Last>Jin</b:Last>
          </b:Person>
        </b:NameList>
      </b:Author>
    </b:Author>
    <b:JournalName>Current Medical Science</b:JournalName>
    <b:Pages>1-6</b:Pages>
    <b:StandardNumber>10.1007/s11596-020-2172-6</b:StandardNumber>
    <b:Publisher>Springer Science and Business Media LLC</b:Publisher>
    <b:Month>3</b:Month>
    <b:Day>24</b:Day>
    <b:RefOrder>108</b:RefOrder>
  </b:Source>
  <b:Source>
    <b:Tag>mo-xing-clinical-characteristics-of-refractory-covid-19-pneumonia-in-wuhan,-china</b:Tag>
    <b:SourceType>JournalArticle</b:SourceType>
    <b:Title>Clinical characteristics of refractory COVID-19 pneumonia in Wuhan, China</b:Title>
    <b:Author>
      <b:Author>
        <b:NameList>
          <b:Person>
            <b:First>Pingzheng</b:First>
            <b:Last>Mo</b:Last>
          </b:Person>
          <b:Person>
            <b:First>Yuanyuan</b:First>
            <b:Last>Xing</b:Last>
          </b:Person>
          <b:Person>
            <b:First>Yu</b:First>
            <b:Last>Xiao</b:Last>
          </b:Person>
          <b:Person>
            <b:First>Liping</b:First>
            <b:Last>Deng</b:Last>
          </b:Person>
          <b:Person>
            <b:First>Qiu</b:First>
            <b:Last>Zhao</b:Last>
          </b:Person>
          <b:Person>
            <b:First>Hongling</b:First>
            <b:Last>Wang</b:Last>
          </b:Person>
          <b:Person>
            <b:First>Yong</b:First>
            <b:Last>Xiong</b:Last>
          </b:Person>
          <b:Person>
            <b:First>Zhenshun</b:First>
            <b:Last>Cheng</b:Last>
          </b:Person>
          <b:Person>
            <b:First>Shicheng</b:First>
            <b:Last>Gao</b:Last>
          </b:Person>
          <b:Person>
            <b:First>Ke</b:First>
            <b:Last>Liang</b:Last>
          </b:Person>
          <b:Person>
            <b:First>Mingqi</b:First>
            <b:Last>Luo</b:Last>
          </b:Person>
          <b:Person>
            <b:First>Tielong</b:First>
            <b:Last>Chen</b:Last>
          </b:Person>
          <b:Person>
            <b:First>Shihui</b:First>
            <b:Last>Song</b:Last>
          </b:Person>
          <b:Person>
            <b:First>Zhiyong</b:First>
            <b:Last>Ma</b:Last>
          </b:Person>
          <b:Person>
            <b:First>Xiaoping</b:First>
            <b:Last>Chen</b:Last>
          </b:Person>
          <b:Person>
            <b:First>Ruiying</b:First>
            <b:Last>Zheng</b:Last>
          </b:Person>
          <b:Person>
            <b:First>Qian</b:First>
            <b:Last>Cao</b:Last>
          </b:Person>
          <b:Person>
            <b:First>Fan</b:First>
            <b:Last>Wang</b:Last>
          </b:Person>
          <b:Person>
            <b:First>Yongxi</b:First>
            <b:Last>Zhang</b:Last>
          </b:Person>
        </b:NameList>
      </b:Author>
    </b:Author>
    <b:JournalName>Clinical Infectious Diseases</b:JournalName>
    <b:StandardNumber>10.1093/cid/ciaa270/5805508</b:StandardNumber>
    <b:Month>3</b:Month>
    <b:Day>16</b:Day>
    <b:RefOrder>109</b:RefOrder>
  </b:Source>
  <b:Source>
    <b:Tag>yao-li-2020-a-pathological-report-of-three-covid-19-cases-by-minimally-invasive-autopsies</b:Tag>
    <b:SourceType>JournalArticle</b:SourceType>
    <b:Title>A pathological report of three COVID-19 cases by minimally invasive autopsies</b:Title>
    <b:Year>2020</b:Year>
    <b:Author>
      <b:Author>
        <b:NameList>
          <b:Person>
            <b:First>X H</b:First>
            <b:Last>Yao</b:Last>
          </b:Person>
          <b:Person>
            <b:First>T Y</b:First>
            <b:Last>Li</b:Last>
          </b:Person>
          <b:Person>
            <b:First>Z C</b:First>
            <b:Last>He</b:Last>
          </b:Person>
          <b:Person>
            <b:First>Y F</b:First>
            <b:Last>Ping</b:Last>
          </b:Person>
          <b:Person>
            <b:First>H W</b:First>
            <b:Last>Liu</b:Last>
          </b:Person>
          <b:Person>
            <b:First>S C</b:First>
            <b:Last>Yu</b:Last>
          </b:Person>
          <b:Person>
            <b:First>H M</b:First>
            <b:Last>Mou</b:Last>
          </b:Person>
          <b:Person>
            <b:First>L H</b:First>
            <b:Last>Wang</b:Last>
          </b:Person>
          <b:Person>
            <b:First>H R</b:First>
            <b:Last>Zhang</b:Last>
          </b:Person>
          <b:Person>
            <b:First>W J</b:First>
            <b:Last>Fu</b:Last>
          </b:Person>
          <b:Person>
            <b:First>T</b:First>
            <b:Last>Luo</b:Last>
          </b:Person>
          <b:Person>
            <b:First>F</b:First>
            <b:Last>Liu</b:Last>
          </b:Person>
          <b:Person>
            <b:First>C</b:First>
            <b:Last>Chen</b:Last>
          </b:Person>
          <b:Person>
            <b:First>H L</b:First>
            <b:Last>Xiao</b:Last>
          </b:Person>
          <b:Person>
            <b:First>H T</b:First>
            <b:Last>Guo</b:Last>
          </b:Person>
          <b:Person>
            <b:First>S</b:First>
            <b:Last>Lin</b:Last>
          </b:Person>
          <b:Person>
            <b:First>D F</b:First>
            <b:Last>Xiang</b:Last>
          </b:Person>
          <b:Person>
            <b:First>Y</b:First>
            <b:Last>Shi</b:Last>
          </b:Person>
          <b:Person>
            <b:First>Q R</b:First>
            <b:Last>Li</b:Last>
          </b:Person>
          <b:Person>
            <b:First>X</b:First>
            <b:Last>Huang</b:Last>
          </b:Person>
          <b:Person>
            <b:First>Y</b:First>
            <b:Last>Cui</b:Last>
          </b:Person>
          <b:Person>
            <b:First>X Z</b:First>
            <b:Last>Li</b:Last>
          </b:Person>
          <b:Person>
            <b:First>W</b:First>
            <b:Last>Tang</b:Last>
          </b:Person>
          <b:Person>
            <b:First>P F</b:First>
            <b:Last>Pan</b:Last>
          </b:Person>
          <b:Person>
            <b:First>X Q</b:First>
            <b:Last>Huang</b:Last>
          </b:Person>
          <b:Person>
            <b:First>Y Q</b:First>
            <b:Last>Ding</b:Last>
          </b:Person>
          <b:Person>
            <b:First>X W</b:First>
            <b:Last>Bian</b:Last>
          </b:Person>
        </b:NameList>
      </b:Author>
    </b:Author>
    <b:JournalName>Zhonghua bing li xue za zhi = Chinese journal of pathology</b:JournalName>
    <b:Pages>E009</b:Pages>
    <b:Volume>49</b:Volume>
    <b:Issue>0</b:Issue>
    <b:StandardNumber>10.3760/cma.j.cn112151-20200312-00193</b:StandardNumber>
    <b:Publisher>Chinese Medical Journals Publishing House Co., Ltd.</b:Publisher>
    <b:Month>3</b:Month>
    <b:Day>15</b:Day>
    <b:RefOrder>110</b:RefOrder>
  </b:Source>
  <b:Source>
    <b:Tag>hao-li-2020-clinical-diagnostic-value-of-ct-imaging-in-covid-19-with-multiple-negative-rt-pcr-testing</b:Tag>
    <b:SourceType>Misc</b:SourceType>
    <b:Title>Clinical diagnostic value of CT imaging in COVID-19 with multiple negative RT-PCR testing</b:Title>
    <b:Year>2020</b:Year>
    <b:Author>
      <b:Author>
        <b:NameList>
          <b:Person>
            <b:First>Wendong</b:First>
            <b:Last>Hao</b:Last>
          </b:Person>
          <b:Person>
            <b:First>Manxiang</b:First>
            <b:Last>Li</b:Last>
          </b:Person>
        </b:NameList>
      </b:Author>
    </b:Author>
    <b:PublicationTitle>Travel Medicine and Infectious Disease</b:PublicationTitle>
    <b:Pages>101627</b:Pages>
    <b:StandardNumber>10.1016/j.tmaid.2020.101627</b:StandardNumber>
    <b:Publisher>Elsevier USA</b:Publisher>
    <b:Month>3</b:Month>
    <b:Day>13</b:Day>
    <b:RefOrder>111</b:RefOrder>
  </b:Source>
  <b:Source>
    <b:Tag>hill-russell-2020-the-index-case-of-sars-cov-2-in-scotland:-a-case-report</b:Tag>
    <b:SourceType>JournalArticle</b:SourceType>
    <b:Title>The index case of SARS-CoV-2 in Scotland: a case report</b:Title>
    <b:Year>2020</b:Year>
    <b:Author>
      <b:Author>
        <b:NameList>
          <b:Person>
            <b:First>Dr Katherine J.</b:First>
            <b:Last>Hill</b:Last>
          </b:Person>
          <b:Person>
            <b:First>Dr Clark D.</b:First>
            <b:Last>Russell</b:Last>
          </b:Person>
          <b:Person>
            <b:First>Dr Sarah</b:First>
            <b:Last>Clifford</b:Last>
          </b:Person>
          <b:Person>
            <b:First>Dr Kate</b:First>
            <b:Last>Templeton</b:Last>
          </b:Person>
          <b:Person>
            <b:First>Dr Claire L.</b:First>
            <b:Last>Mackintosh</b:Last>
          </b:Person>
          <b:Person>
            <b:First>Dr Oliver</b:First>
            <b:Last>Koch</b:Last>
          </b:Person>
          <b:Person>
            <b:First>Dr Rebecca K.</b:First>
            <b:Last>Sutherland</b:Last>
          </b:Person>
        </b:NameList>
      </b:Author>
    </b:Author>
    <b:JournalName>Journal of Infection</b:JournalName>
    <b:StandardNumber>10.1016/j.jinf.2020.03.022</b:StandardNumber>
    <b:Publisher>Elsevier BV</b:Publisher>
    <b:Month>3</b:Month>
    <b:Day>21</b:Day>
    <b:RefOrder>112</b:RefOrder>
  </b:Source>
  <b:Source>
    <b:Tag>young-ong-2020-epidemiologic-features-and-clinical-course-of-patients-infected-with-sars-cov-2-in-singapore</b:Tag>
    <b:SourceType>JournalArticle</b:SourceType>
    <b:Title>Epidemiologic Features and Clinical Course of Patients Infected with SARS-CoV-2 in Singapore</b:Title>
    <b:Year>2020</b:Year>
    <b:Author>
      <b:Author>
        <b:NameList>
          <b:Person>
            <b:First>Barnaby Edward</b:First>
            <b:Last>Young</b:Last>
          </b:Person>
          <b:Person>
            <b:First>Sean Wei Xiang</b:First>
            <b:Last>Ong</b:Last>
          </b:Person>
          <b:Person>
            <b:First>Shirin</b:First>
            <b:Last>Kalimuddin</b:Last>
          </b:Person>
          <b:Person>
            <b:First>Jenny G.</b:First>
            <b:Last>Low</b:Last>
          </b:Person>
          <b:Person>
            <b:First>Seow Yen</b:First>
            <b:Last>Tan</b:Last>
          </b:Person>
          <b:Person>
            <b:First>Jiashen</b:First>
            <b:Last>Loh</b:Last>
          </b:Person>
          <b:Person>
            <b:First>Oon Tek</b:First>
            <b:Last>Ng</b:Last>
          </b:Person>
          <b:Person>
            <b:First>Kalisvar</b:First>
            <b:Last>Marimuthu</b:Last>
          </b:Person>
          <b:Person>
            <b:First>Li Wei</b:First>
            <b:Last>Ang</b:Last>
          </b:Person>
          <b:Person>
            <b:First>Tze Minn</b:First>
            <b:Last>Mak</b:Last>
          </b:Person>
          <b:Person>
            <b:First>Sok Kiang</b:First>
            <b:Last>Lau</b:Last>
          </b:Person>
          <b:Person>
            <b:First>Danielle E.</b:First>
            <b:Last>Anderson</b:Last>
          </b:Person>
          <b:Person>
            <b:First>Kian Sing</b:First>
            <b:Last>Chan</b:Last>
          </b:Person>
          <b:Person>
            <b:First>Thean Yen</b:First>
            <b:Last>Tan</b:Last>
          </b:Person>
          <b:Person>
            <b:First>Tong Yong</b:First>
            <b:Last>Ng</b:Last>
          </b:Person>
          <b:Person>
            <b:First>Lin</b:First>
            <b:Last>Cui</b:Last>
          </b:Person>
          <b:Person>
            <b:First>Zubaidah</b:First>
            <b:Last>Said</b:Last>
          </b:Person>
          <b:Person>
            <b:First>Lalitha</b:First>
            <b:Last>Kurupatham</b:Last>
          </b:Person>
          <b:Person>
            <b:First>Mark I.Cheng</b:First>
            <b:Last>Chen</b:Last>
          </b:Person>
          <b:Person>
            <b:First>Monica</b:First>
            <b:Last>Chan</b:Last>
          </b:Person>
          <b:Person>
            <b:First>Shawn</b:First>
            <b:Last>Vasoo</b:Last>
          </b:Person>
          <b:Person>
            <b:First>Lin Fa</b:First>
            <b:Last>Wang</b:Last>
          </b:Person>
          <b:Person>
            <b:First>Boon Huan</b:First>
            <b:Last>Tan</b:Last>
          </b:Person>
          <b:Person>
            <b:First>Raymond Tzer Pin</b:First>
            <b:Last>Lin</b:Last>
          </b:Person>
          <b:Person>
            <b:First>Vernon Jian Ming</b:First>
            <b:Last>Lee</b:Last>
          </b:Person>
          <b:Person>
            <b:First>Yee Sin</b:First>
            <b:Last>Leo</b:Last>
          </b:Person>
          <b:Person>
            <b:First>David Chien</b:First>
            <b:Last>Lye</b:Last>
          </b:Person>
        </b:NameList>
      </b:Author>
    </b:Author>
    <b:JournalName>JAMA - Journal of the American Medical Association</b:JournalName>
    <b:StandardNumber>10.1001/jama.2020.3204</b:StandardNumber>
    <b:Publisher>American Medical Association</b:Publisher>
    <b:RefOrder>113</b:RefOrder>
  </b:Source>
  <b:Source>
    <b:Tag>chen-xu-2020-recurrence-of-positive-sars-cov-2-rna-in-covid-19:-a-case-report</b:Tag>
    <b:SourceType>JournalArticle</b:SourceType>
    <b:Title>Recurrence of positive SARS-CoV-2 RNA in COVID-19: A case report</b:Title>
    <b:Year>2020</b:Year>
    <b:Author>
      <b:Author>
        <b:NameList>
          <b:Person>
            <b:First>Dabiao</b:First>
            <b:Last>Chen</b:Last>
          </b:Person>
          <b:Person>
            <b:First>Wenxiong</b:First>
            <b:Last>Xu</b:Last>
          </b:Person>
          <b:Person>
            <b:First>Ziying</b:First>
            <b:Last>Lei</b:Last>
          </b:Person>
          <b:Person>
            <b:First>Zhanlian</b:First>
            <b:Last>Huang</b:Last>
          </b:Person>
          <b:Person>
            <b:First>Jing</b:First>
            <b:Last>Liu</b:Last>
          </b:Person>
          <b:Person>
            <b:First>Zhiliang</b:First>
            <b:Last>Gao</b:Last>
          </b:Person>
          <b:Person>
            <b:First>Liang</b:First>
            <b:Last>Peng</b:Last>
          </b:Person>
        </b:NameList>
      </b:Author>
    </b:Author>
    <b:JournalName>International Journal of Infectious Diseases</b:JournalName>
    <b:Pages>297-299</b:Pages>
    <b:Volume>93</b:Volume>
    <b:StandardNumber>10.1016/j.ijid.2020.03.003</b:StandardNumber>
    <b:Publisher>Elsevier B.V.</b:Publisher>
    <b:Month>4</b:Month>
    <b:Day>1</b:Day>
    <b:RefOrder>114</b:RefOrder>
  </b:Source>
  <b:Source>
    <b:Tag>zhang-huang-2020-the-treatment-and-outcome-of-a-lung-cancer-patient-infected-with-sars-cov-2</b:Tag>
    <b:SourceType>JournalArticle</b:SourceType>
    <b:Title>The Treatment and Outcome of a Lung Cancer Patient Infected with SARS-CoV-2</b:Title>
    <b:Year>2020</b:Year>
    <b:Author>
      <b:Author>
        <b:NameList>
          <b:Person>
            <b:First>Hongyan</b:First>
            <b:Last>Zhang</b:Last>
          </b:Person>
          <b:Person>
            <b:First>Yihua</b:First>
            <b:Last>Huang</b:Last>
          </b:Person>
          <b:Person>
            <b:First>Conghua</b:First>
            <b:Last>Xie</b:Last>
          </b:Person>
        </b:NameList>
      </b:Author>
    </b:Author>
    <b:JournalName>Journal of Thoracic Oncology</b:JournalName>
    <b:StandardNumber>10.1016/j.jtho.2020.02.025</b:StandardNumber>
    <b:Publisher>Elsevier BV</b:Publisher>
    <b:Month>3</b:Month>
    <b:Day>6</b:Day>
    <b:RefOrder>115</b:RefOrder>
  </b:Source>
  <b:Source>
    <b:Tag>ruan-gong-2020-a-case-of-2019-novel-coronavirus-infected-pneumonia-with-twice-negative-2019-ncov-nucleic-acid-testing-within-8-days</b:Tag>
    <b:SourceType>JournalArticle</b:SourceType>
    <b:Title>A case of 2019 novel coronavirus infected pneumonia with twice negative 2019-nCoV nucleic acid testing within 8 days</b:Title>
    <b:Year>2020</b:Year>
    <b:Author>
      <b:Author>
        <b:NameList>
          <b:Person>
            <b:First>Zhong-Rui</b:First>
            <b:Last>Ruan</b:Last>
          </b:Person>
          <b:Person>
            <b:First>Peng</b:First>
            <b:Last>Gong</b:Last>
          </b:Person>
          <b:Person>
            <b:First>Wei</b:First>
            <b:Last>Han</b:Last>
          </b:Person>
          <b:Person>
            <b:First>Min-Qiang</b:First>
            <b:Last>Huang</b:Last>
          </b:Person>
          <b:Person>
            <b:First>Ming</b:First>
            <b:Last>Han</b:Last>
          </b:Person>
        </b:NameList>
      </b:Author>
    </b:Author>
    <b:JournalName>Chinese Medical Journal</b:JournalName>
    <b:Pages>1</b:Pages>
    <b:StandardNumber>10.1097/cm9.0000000000000788</b:StandardNumber>
    <b:Publisher>Ovid Technologies (Wolters Kluwer Health)</b:Publisher>
    <b:Month>3</b:Month>
    <b:RefOrder>116</b:RefOrder>
  </b:Source>
  <b:Source>
    <b:Tag>nicastri-d’abramo-2020-coronavirus-disease-(covid-19)-in-a-paucisymptomatic-patient:-epidemiological-and-clinical-challenge-in-settings-with-limited-community-transmission,-italy,-february-2020</b:Tag>
    <b:SourceType>JournalArticle</b:SourceType>
    <b:Title>Coronavirus disease (COVID-19) in a paucisymptomatic patient: epidemiological and clinical challenge in settings with limited community transmission, Italy, February 2020</b:Title>
    <b:Year>2020</b:Year>
    <b:Author>
      <b:Author>
        <b:NameList>
          <b:Person>
            <b:First>Emanuele</b:First>
            <b:Last>Nicastri</b:Last>
          </b:Person>
          <b:Person>
            <b:First>Alessandra</b:First>
            <b:Last>D’Abramo</b:Last>
          </b:Person>
          <b:Person>
            <b:First>Giovanni</b:First>
            <b:Last>Faggioni</b:Last>
          </b:Person>
          <b:Person>
            <b:First>Riccardo</b:First>
            <b:Last>De Santis</b:Last>
          </b:Person>
          <b:Person>
            <b:First>Andrea</b:First>
            <b:Last>Mariano</b:Last>
          </b:Person>
          <b:Person>
            <b:First>Luciana</b:First>
            <b:Last>Lepore</b:Last>
          </b:Person>
          <b:Person>
            <b:First>Filippo</b:First>
            <b:Last>Molinari</b:Last>
          </b:Person>
          <b:Person>
            <b:First>Giancarlo</b:First>
            <b:Last>Petralito</b:Last>
          </b:Person>
          <b:Person>
            <b:First>Silvia</b:First>
            <b:Last>Fillo</b:Last>
          </b:Person>
          <b:Person>
            <b:First>Diego</b:First>
            <b:Last>Munzi</b:Last>
          </b:Person>
          <b:Person>
            <b:First>Angela</b:First>
            <b:Last>Corpolongo</b:Last>
          </b:Person>
          <b:Person>
            <b:First>Licia</b:First>
            <b:Last>Bordi</b:Last>
          </b:Person>
          <b:Person>
            <b:First>Fabrizio</b:First>
            <b:Last>Carletti</b:Last>
          </b:Person>
          <b:Person>
            <b:First>Concetta</b:First>
            <b:Last>Castiletti</b:Last>
          </b:Person>
          <b:Person>
            <b:First>Francesca</b:First>
            <b:Last>Colavita</b:Last>
          </b:Person>
          <b:Person>
            <b:First>Eleonora</b:First>
            <b:Last>Lalle</b:Last>
          </b:Person>
          <b:Person>
            <b:First>Nazario</b:First>
            <b:Last>Bevilacqua</b:Last>
          </b:Person>
          <b:Person>
            <b:First>Maria Letizia</b:First>
            <b:Last>Giancola</b:Last>
          </b:Person>
          <b:Person>
            <b:First>Laura</b:First>
            <b:Last>Scorzolini</b:Last>
          </b:Person>
          <b:Person>
            <b:First>Simone</b:First>
            <b:Last>Lanini</b:Last>
          </b:Person>
          <b:Person>
            <b:First>Claudia</b:First>
            <b:Last>Palazzolo</b:Last>
          </b:Person>
          <b:Person>
            <b:First>Angelo</b:First>
            <b:Last>De Domenico</b:Last>
          </b:Person>
          <b:Person>
            <b:First>Maria Anna</b:First>
            <b:Last>Spinelli</b:Last>
          </b:Person>
          <b:Person>
            <b:First>Paola</b:First>
            <b:Last>Scognamiglio</b:Last>
          </b:Person>
          <b:Person>
            <b:First>Paolo</b:First>
            <b:Last>Piredda</b:Last>
          </b:Person>
          <b:Person>
            <b:First>Raffaele</b:First>
            <b:Last>Iacomino</b:Last>
          </b:Person>
          <b:Person>
            <b:First>Andrea</b:First>
            <b:Last>Mone</b:Last>
          </b:Person>
          <b:Person>
            <b:First>Vincenzo</b:First>
            <b:Last>Puro</b:Last>
          </b:Person>
          <b:Person>
            <b:First>Nicola</b:First>
            <b:Last>Petrosillo</b:Last>
          </b:Person>
          <b:Person>
            <b:First>Antonio</b:First>
            <b:Last>Battistini</b:Last>
          </b:Person>
          <b:Person>
            <b:First>Francesco</b:First>
            <b:Last>Vairo</b:Last>
          </b:Person>
          <b:Person>
            <b:First>Florigio</b:First>
            <b:Last>Lista</b:Last>
          </b:Person>
          <b:Person>
            <b:First>Giuseppe</b:First>
            <b:Last>Ippolito</b:Last>
          </b:Person>
        </b:NameList>
      </b:Author>
    </b:Author>
    <b:JournalName>Eurosurveillance</b:JournalName>
    <b:Pages>2000230</b:Pages>
    <b:Volume>25</b:Volume>
    <b:Issue>11</b:Issue>
    <b:StandardNumber>10.2807/1560-7917.ES.2020.25.11.2000230</b:StandardNumber>
    <b:Publisher>NLM (Medline)</b:Publisher>
    <b:Month>3</b:Month>
    <b:Day>19</b:Day>
    <b:RefOrder>117</b:RefOrder>
  </b:Source>
  <b:Source>
    <b:Tag>hamer-salzberger-2020-ct-morphology-of-covid-19:-case-report-and-review-of-literature</b:Tag>
    <b:SourceType>JournalArticle</b:SourceType>
    <b:Title>CT morphology of COVID-19: Case report and review of literature</b:Title>
    <b:Year>2020</b:Year>
    <b:Author>
      <b:Author>
        <b:NameList>
          <b:Person>
            <b:First>Okka Wilkea</b:First>
            <b:Last>Hamer</b:Last>
          </b:Person>
          <b:Person>
            <b:First>Bernd</b:First>
            <b:Last>Salzberger</b:Last>
          </b:Person>
          <b:Person>
            <b:First>Johannes</b:First>
            <b:Last>Gebauer</b:Last>
          </b:Person>
          <b:Person>
            <b:First>Christian</b:First>
            <b:Last>Stroszczynski</b:Last>
          </b:Person>
          <b:Person>
            <b:First>Michael</b:First>
            <b:Last>Pfeifer</b:Last>
          </b:Person>
        </b:NameList>
      </b:Author>
    </b:Author>
    <b:JournalName>RöFo - Fortschritte auf dem Gebiet der Röntgenstrahlen und der bildgebenden Verfahren</b:JournalName>
    <b:StandardNumber>10.1055/a-1142-4094</b:StandardNumber>
    <b:Publisher>Georg Thieme Verlag KG</b:Publisher>
    <b:Month>3</b:Month>
    <b:Day>26</b:Day>
    <b:RefOrder>118</b:RefOrder>
  </b:Source>
  <b:Source>
    <b:Tag>chen-xiong-2020-covid-19-with-post-chemotherapy-agranulocytosis-in-childhood-acute-leukemia:-a-case-report</b:Tag>
    <b:SourceType>JournalArticle</b:SourceType>
    <b:Title>COVID-19 with post-chemotherapy agranulocytosis in childhood acute leukemia: a case report</b:Title>
    <b:Year>2020</b:Year>
    <b:Author>
      <b:Author>
        <b:NameList>
          <b:Person>
            <b:First>Z</b:First>
            <b:Last>Chen</b:Last>
          </b:Person>
          <b:Person>
            <b:First>H</b:First>
            <b:Last>Xiong</b:Last>
          </b:Person>
          <b:Person>
            <b:First>J X</b:First>
            <b:Last>Li</b:Last>
          </b:Person>
          <b:Person>
            <b:First>H</b:First>
            <b:Last>Li</b:Last>
          </b:Person>
          <b:Person>
            <b:First>F</b:First>
            <b:Last>Tao</b:Last>
          </b:Person>
          <b:Person>
            <b:First>Y T</b:First>
            <b:Last>Yang</b:Last>
          </b:Person>
          <b:Person>
            <b:First>B</b:First>
            <b:Last>Wu</b:Last>
          </b:Person>
          <b:Person>
            <b:First>W</b:First>
            <b:Last>Tang</b:Last>
          </b:Person>
          <b:Person>
            <b:First>J X</b:First>
            <b:Last>Teng</b:Last>
          </b:Person>
          <b:Person>
            <b:First>Q</b:First>
            <b:Last>Fu</b:Last>
          </b:Person>
          <b:Person>
            <b:First>L</b:First>
            <b:Last>Yang</b:Last>
          </b:Person>
        </b:NameList>
      </b:Author>
    </b:Author>
    <b:JournalName>Zhonghua Xue Ye Xue Za Zhi</b:JournalName>
    <b:Pages>E004</b:Pages>
    <b:Volume>41</b:Volume>
    <b:Issue>0</b:Issue>
    <b:StandardNumber>10.3760/cma.j.issn.0253-2727.2020.0004</b:StandardNumber>
    <b:Publisher>Chinese Medical Journals Publishing House Co., Ltd.</b:Publisher>
    <b:Month>3</b:Month>
    <b:Day>9</b:Day>
    <b:RefOrder>119</b:RefOrder>
  </b:Source>
  <b:Source>
    <b:Tag>gautret-lagier-2020-hydroxychloroquine-and-azithromycin-as-a-treatment-of-covid-19:-results-of-an-open-label-non-randomized-clinical-trial</b:Tag>
    <b:SourceType>JournalArticle</b:SourceType>
    <b:Title>Hydroxychloroquine and azithromycin as a treatment of COVID-19: results of an open-label non-randomized clinical trial</b:Title>
    <b:Year>2020</b:Year>
    <b:Author>
      <b:Author>
        <b:NameList>
          <b:Person>
            <b:First>Philippe</b:First>
            <b:Last>Gautret</b:Last>
          </b:Person>
          <b:Person>
            <b:First>Jean-Christophe</b:First>
            <b:Last>Lagier</b:Last>
          </b:Person>
          <b:Person>
            <b:First>Philippe</b:First>
            <b:Last>Parola</b:Last>
          </b:Person>
          <b:Person>
            <b:First>Van Thuan</b:First>
            <b:Last>Hoang</b:Last>
          </b:Person>
          <b:Person>
            <b:First>Line</b:First>
            <b:Last>Meddeb</b:Last>
          </b:Person>
          <b:Person>
            <b:First>Morgane</b:First>
            <b:Last>Mailhe</b:Last>
          </b:Person>
          <b:Person>
            <b:First>Barbara</b:First>
            <b:Last>Doudier</b:Last>
          </b:Person>
          <b:Person>
            <b:First>Johan</b:First>
            <b:Last>Courjon</b:Last>
          </b:Person>
          <b:Person>
            <b:First>Valérie</b:First>
            <b:Last>Giordanengo</b:Last>
          </b:Person>
          <b:Person>
            <b:First>Vera Esteves</b:First>
            <b:Last>Vieira</b:Last>
          </b:Person>
          <b:Person>
            <b:First>Hervé Tissot</b:First>
            <b:Last>Dupont</b:Last>
          </b:Person>
          <b:Person>
            <b:First>Stéphane</b:First>
            <b:Last>Honoré</b:Last>
          </b:Person>
          <b:Person>
            <b:First>Philippe</b:First>
            <b:Last>Colson</b:Last>
          </b:Person>
          <b:Person>
            <b:First>Eric</b:First>
            <b:Last>Chabrière</b:Last>
          </b:Person>
          <b:Person>
            <b:First>Bernard</b:First>
            <b:Last>La Scola</b:Last>
          </b:Person>
          <b:Person>
            <b:First>Jean-Marc</b:First>
            <b:Last>Rolain</b:Last>
          </b:Person>
          <b:Person>
            <b:First>Philippe</b:First>
            <b:Last>Brouqui</b:Last>
          </b:Person>
          <b:Person>
            <b:First>Didier</b:First>
            <b:Last>Raoult</b:Last>
          </b:Person>
        </b:NameList>
      </b:Author>
    </b:Author>
    <b:JournalName>International Journal of Antimicrobial Agents</b:JournalName>
    <b:Pages>105949</b:Pages>
    <b:StandardNumber>10.1016/j.ijantimicag.2020.105949</b:StandardNumber>
    <b:Publisher>Elsevier BV</b:Publisher>
    <b:Month>3</b:Month>
    <b:Day>20</b:Day>
    <b:RefOrder>120</b:RefOrder>
  </b:Source>
  <b:Source>
    <b:Tag>liu-tao-2020-analysis-of-factors-associated-with-disease-outcomes-in-hospitalized-patients-with-2019-novel-coronavirus-disease</b:Tag>
    <b:SourceType>JournalArticle</b:SourceType>
    <b:Title>Analysis of factors associated with disease outcomes in hospitalized patients with 2019 novel coronavirus disease</b:Title>
    <b:Year>2020</b:Year>
    <b:Author>
      <b:Author>
        <b:NameList>
          <b:Person>
            <b:First>Wei</b:First>
            <b:Last>Liu</b:Last>
          </b:Person>
          <b:Person>
            <b:First>Zhao-Wu</b:First>
            <b:Last>Tao</b:Last>
          </b:Person>
          <b:Person>
            <b:First>Wang</b:First>
            <b:Last>Lei</b:Last>
          </b:Person>
          <b:Person>
            <b:First>Yuan</b:First>
            <b:Last>Ming-Li</b:Last>
          </b:Person>
          <b:Person>
            <b:First>Liu</b:First>
            <b:Last>Kui</b:Last>
          </b:Person>
          <b:Person>
            <b:First>Zhou</b:First>
            <b:Last>Ling</b:Last>
          </b:Person>
          <b:Person>
            <b:First>Wei</b:First>
            <b:Last>Shuang</b:Last>
          </b:Person>
          <b:Person>
            <b:First>Deng</b:First>
            <b:Last>Yan</b:Last>
          </b:Person>
          <b:Person>
            <b:First>Liu</b:First>
            <b:Last>Jing</b:Last>
          </b:Person>
          <b:Person>
            <b:First>Hui-Guo</b:First>
            <b:Last>Liu</b:Last>
          </b:Person>
          <b:Person>
            <b:First>Yang</b:First>
            <b:Last>Ming</b:Last>
          </b:Person>
          <b:Person>
            <b:First>Hu</b:First>
            <b:Last>Yi</b:Last>
          </b:Person>
        </b:NameList>
      </b:Author>
    </b:Author>
    <b:JournalName>Chinese Medical Journal</b:JournalName>
    <b:Pages>1</b:Pages>
    <b:StandardNumber>10.1097/cm9.0000000000000775</b:StandardNumber>
    <b:Publisher>Ovid Technologies (Wolters Kluwer Health)</b:Publisher>
    <b:Month>2</b:Month>
    <b:RefOrder>121</b:RefOrder>
  </b:Source>
  <b:Source>
    <b:Tag>zheng-gao-2020-functional-exhaustion-of-antiviral-lymphocytes-in-covid-19-patients</b:Tag>
    <b:SourceType>JournalArticle</b:SourceType>
    <b:Title>Functional exhaustion of antiviral lymphocytes in COVID-19 patients</b:Title>
    <b:Year>2020</b:Year>
    <b:Author>
      <b:Author>
        <b:NameList>
          <b:Person>
            <b:First>Meijuan</b:First>
            <b:Last>Zheng</b:Last>
          </b:Person>
          <b:Person>
            <b:First>Yong</b:First>
            <b:Last>Gao</b:Last>
          </b:Person>
          <b:Person>
            <b:First>Gang</b:First>
            <b:Last>Wang</b:Last>
          </b:Person>
          <b:Person>
            <b:First>Guobin</b:First>
            <b:Last>Song</b:Last>
          </b:Person>
          <b:Person>
            <b:First>Siyu</b:First>
            <b:Last>Liu</b:Last>
          </b:Person>
          <b:Person>
            <b:First>Dandan</b:First>
            <b:Last>Sun</b:Last>
          </b:Person>
          <b:Person>
            <b:First>Yuanhong</b:First>
            <b:Last>Xu</b:Last>
          </b:Person>
          <b:Person>
            <b:First>Zhigang</b:First>
            <b:Last>Tian</b:Last>
          </b:Person>
        </b:NameList>
      </b:Author>
    </b:Author>
    <b:JournalName>Cellular &amp; Molecular Immunology</b:JournalName>
    <b:Pages>1-3</b:Pages>
    <b:StandardNumber>10.1038/s41423-020-0402-2</b:StandardNumber>
    <b:Publisher>Springer Science and Business Media LLC</b:Publisher>
    <b:Month>3</b:Month>
    <b:Day>19</b:Day>
    <b:RefOrder>122</b:RefOrder>
  </b:Source>
  <b:Source>
    <b:Tag>su-ma-2020-the-different-clinical-characteristics-of-corona-virus-disease-cases-between-children-and-their-families-in-china-–-the-character-of-children-with-covid-19</b:Tag>
    <b:SourceType>JournalArticle</b:SourceType>
    <b:Title>The different clinical characteristics of corona virus disease cases between children and their families in China – the character of children with COVID-19</b:Title>
    <b:Year>2020</b:Year>
    <b:Author>
      <b:Author>
        <b:NameList>
          <b:Person>
            <b:First>Liang</b:First>
            <b:Last>Su</b:Last>
          </b:Person>
          <b:Person>
            <b:First>Xiang</b:First>
            <b:Last>Ma</b:Last>
          </b:Person>
          <b:Person>
            <b:First>Huafeng</b:First>
            <b:Last>Yu</b:Last>
          </b:Person>
          <b:Person>
            <b:First>Zhaohua</b:First>
            <b:Last>Zhang</b:Last>
          </b:Person>
          <b:Person>
            <b:First>Pengfei</b:First>
            <b:Last>Bian</b:Last>
          </b:Person>
          <b:Person>
            <b:First>Yuling</b:First>
            <b:Last>Han</b:Last>
          </b:Person>
          <b:Person>
            <b:First>Jing</b:First>
            <b:Last>Sun</b:Last>
          </b:Person>
          <b:Person>
            <b:First>Yanqin</b:First>
            <b:Last>Liu</b:Last>
          </b:Person>
          <b:Person>
            <b:First>Chun</b:First>
            <b:Last>Yang</b:Last>
          </b:Person>
          <b:Person>
            <b:First>Jin</b:First>
            <b:Last>Geng</b:Last>
          </b:Person>
          <b:Person>
            <b:First>Zhongfa</b:First>
            <b:Last>Zhang</b:Last>
          </b:Person>
          <b:Person>
            <b:First>Zhongtao</b:First>
            <b:Last>Gai</b:Last>
          </b:Person>
        </b:NameList>
      </b:Author>
    </b:Author>
    <b:JournalName>Emerging Microbes &amp; Infections</b:JournalName>
    <b:Pages>707-713</b:Pages>
    <b:Volume>9</b:Volume>
    <b:Issue>1</b:Issue>
    <b:StandardNumber>10.1080/22221751.2020.1744483</b:StandardNumber>
    <b:Publisher>NLM (Medline)</b:Publisher>
    <b:Month>1</b:Month>
    <b:Day>1</b:Day>
    <b:RefOrder>123</b:RefOrder>
  </b:Source>
  <b:Source>
    <b:Tag>kim-ko-2020-viral-load-kinetics-of-sars-cov-2-infection-in-first-two-patients-in-korea</b:Tag>
    <b:SourceType>JournalArticle</b:SourceType>
    <b:Title>Viral load kinetics of SARS-CoV-2 infection in first two patients in Korea</b:Title>
    <b:Year>2020</b:Year>
    <b:Author>
      <b:Author>
        <b:NameList>
          <b:Person>
            <b:First>Jin Yong</b:First>
            <b:Last>Kim</b:Last>
          </b:Person>
          <b:Person>
            <b:First>Jae Hoon</b:First>
            <b:Last>Ko</b:Last>
          </b:Person>
          <b:Person>
            <b:First>Yeonjae</b:First>
            <b:Last>Kim</b:Last>
          </b:Person>
          <b:Person>
            <b:First>Yae Jean</b:First>
            <b:Last>Kim</b:Last>
          </b:Person>
          <b:Person>
            <b:First>Jeong Min</b:First>
            <b:Last>Kim</b:Last>
          </b:Person>
          <b:Person>
            <b:First>Yoon Seok</b:First>
            <b:Last>Chung</b:Last>
          </b:Person>
          <b:Person>
            <b:First>Heui Man</b:First>
            <b:Last>Kim</b:Last>
          </b:Person>
          <b:Person>
            <b:First>Myung Guk</b:First>
            <b:Last>Han</b:Last>
          </b:Person>
          <b:Person>
            <b:First>So Yeon</b:First>
            <b:Last>Kim</b:Last>
          </b:Person>
          <b:Person>
            <b:First>Bum Sik</b:First>
            <b:Last>Chin</b:Last>
          </b:Person>
        </b:NameList>
      </b:Author>
    </b:Author>
    <b:JournalName>Journal of Korean Medical Science</b:JournalName>
    <b:Volume>35</b:Volume>
    <b:Issue>7</b:Issue>
    <b:StandardNumber>10.3346/jkms.2020.35.e86</b:StandardNumber>
    <b:Publisher>Korean Academy of Medical Science</b:Publisher>
    <b:Month>2</b:Month>
    <b:Day>24</b:Day>
    <b:RefOrder>124</b:RefOrder>
  </b:Source>
  <b:Source>
    <b:Tag>le-nguyen-2020-the-first-infant-case-of-covid-19-acquired-from-a-secondary-transmission-in-vietnam</b:Tag>
    <b:SourceType>JournalArticle</b:SourceType>
    <b:Title>The first infant case of COVID-19 acquired from a secondary transmission in Vietnam</b:Title>
    <b:Year>2020</b:Year>
    <b:Author>
      <b:Author>
        <b:NameList>
          <b:Person>
            <b:First>Hai T</b:First>
            <b:Last>Le</b:Last>
          </b:Person>
          <b:Person>
            <b:First>Lam V</b:First>
            <b:Last>Nguyen</b:Last>
          </b:Person>
          <b:Person>
            <b:First>Dien M</b:First>
            <b:Last>Tran</b:Last>
          </b:Person>
          <b:Person>
            <b:First>Hai T</b:First>
            <b:Last>Do</b:Last>
          </b:Person>
          <b:Person>
            <b:First>Huong T</b:First>
            <b:Last>Tran</b:Last>
          </b:Person>
          <b:Person>
            <b:First>Yen T</b:First>
            <b:Last>Le</b:Last>
          </b:Person>
          <b:Person>
            <b:First>Phuc H</b:First>
            <b:Last>Phan</b:Last>
          </b:Person>
        </b:NameList>
      </b:Author>
    </b:Author>
    <b:JournalName>The Lancet Child &amp; Adolescent Health</b:JournalName>
    <b:StandardNumber>10.1016/s2352-4642(20)30091-2</b:StandardNumber>
    <b:Publisher>Elsevier BV</b:Publisher>
    <b:Month>3</b:Month>
    <b:Day>23</b:Day>
    <b:RefOrder>125</b:RefOrder>
  </b:Source>
  <b:Source>
    <b:Tag>deng-liu-2020-clinical-characteristics-of-fatal-and-recovered-cases-of-coronavirus-disease-2019-(covid-19)-in-wuhan,-china</b:Tag>
    <b:SourceType>JournalArticle</b:SourceType>
    <b:Title>Clinical characteristics of fatal and recovered cases of coronavirus disease 2019 (COVID-19) in Wuhan, China</b:Title>
    <b:Year>2020</b:Year>
    <b:Author>
      <b:Author>
        <b:NameList>
          <b:Person>
            <b:First>Yan</b:First>
            <b:Last>Deng</b:Last>
          </b:Person>
          <b:Person>
            <b:First>Wei</b:First>
            <b:Last>Liu</b:Last>
          </b:Person>
          <b:Person>
            <b:First>Kui</b:First>
            <b:Last>Liu</b:Last>
          </b:Person>
          <b:Person>
            <b:First>Yuan-Yuan</b:First>
            <b:Last>Fang</b:Last>
          </b:Person>
          <b:Person>
            <b:First>Jin</b:First>
            <b:Last>Shang</b:Last>
          </b:Person>
          <b:Person>
            <b:First>Ling</b:First>
            <b:Last>zhou</b:Last>
          </b:Person>
          <b:Person>
            <b:First>Ke</b:First>
            <b:Last>Wang</b:Last>
          </b:Person>
          <b:Person>
            <b:First>Fan</b:First>
            <b:Last>Leng</b:Last>
          </b:Person>
          <b:Person>
            <b:First>Shuang</b:First>
            <b:Last>Wei</b:Last>
          </b:Person>
          <b:Person>
            <b:First>Lei</b:First>
            <b:Last>Chen</b:Last>
          </b:Person>
          <b:Person>
            <b:First>Hui-Guo</b:First>
            <b:Last>Liu</b:Last>
          </b:Person>
        </b:NameList>
      </b:Author>
    </b:Author>
    <b:JournalName>Chinese Medical Journal</b:JournalName>
    <b:Pages>1</b:Pages>
    <b:StandardNumber>10.1097/cm9.0000000000000824</b:StandardNumber>
    <b:Publisher>Ovid Technologies (Wolters Kluwer Health)</b:Publisher>
    <b:Month>3</b:Month>
    <b:RefOrder>126</b:RefOrder>
  </b:Source>
  <b:Source>
    <b:Tag>mousavi-shah-2020-the-first-covid-19-case-in-afghanistan-acquired-from-iran</b:Tag>
    <b:SourceType>JournalArticle</b:SourceType>
    <b:Title>The first COVID-19 case in Afghanistan acquired from Iran</b:Title>
    <b:Year>2020</b:Year>
    <b:Author>
      <b:Author>
        <b:NameList>
          <b:Person>
            <b:First>Sayed H</b:First>
            <b:Last>Mousavi</b:Last>
          </b:Person>
          <b:Person>
            <b:First>Jaffer</b:First>
            <b:Last>Shah</b:Last>
          </b:Person>
          <b:Person>
            <b:First>Hoang T N</b:First>
            <b:Last>Giang</b:Last>
          </b:Person>
          <b:Person>
            <b:First>Tareq M A</b:First>
            <b:Last>Al-Ahdal</b:Last>
          </b:Person>
          <b:Person>
            <b:First>Shafi U</b:First>
            <b:Last>Zahid</b:Last>
          </b:Person>
          <b:Person>
            <b:First>Fardina</b:First>
            <b:Last>Temory</b:Last>
          </b:Person>
          <b:Person>
            <b:First>Feda M</b:First>
            <b:Last>Paikan</b:Last>
          </b:Person>
          <b:Person>
            <b:First>Sedighe</b:First>
            <b:Last>Karimzadeh</b:Last>
          </b:Person>
          <b:Person>
            <b:First>Nguyen T</b:First>
            <b:Last>Huy</b:Last>
          </b:Person>
        </b:NameList>
      </b:Author>
    </b:Author>
    <b:JournalName>The Lancet Infectious Diseases</b:JournalName>
    <b:StandardNumber>10.1016/s1473-3099(20)30231-0</b:StandardNumber>
    <b:Publisher>Elsevier BV</b:Publisher>
    <b:Month>3</b:Month>
    <b:Day>23</b:Day>
    <b:RefOrder>127</b:RefOrder>
  </b:Source>
  <b:Source>
    <b:Tag>ding-zhu-2020-a-cured-patient-with-2019-ncov-pneumonia</b:Tag>
    <b:SourceType>JournalArticle</b:SourceType>
    <b:Title>A cured patient with 2019-nCoV pneumonia</b:Title>
    <b:Year>2020</b:Year>
    <b:Author>
      <b:Author>
        <b:NameList>
          <b:Person>
            <b:First>Defang</b:First>
            <b:Last>Ding</b:Last>
          </b:Person>
          <b:Person>
            <b:First>Caisong</b:First>
            <b:Last>Zhu</b:Last>
          </b:Person>
          <b:Person>
            <b:First>Weiwu</b:First>
            <b:Last>Yao</b:Last>
          </b:Person>
        </b:NameList>
      </b:Author>
    </b:Author>
    <b:JournalName>The American Journal of Medicine</b:JournalName>
    <b:StandardNumber>10.1016/j.amjmed.2020.02.023</b:StandardNumber>
    <b:Publisher>Elsevier BV</b:Publisher>
    <b:Month>3</b:Month>
    <b:Day>20</b:Day>
    <b:RefOrder>128</b:RefOrder>
  </b:Source>
  <b:Source>
    <b:Tag>an-zhang-2020-novel-coronavirus-sars-cov-2:-familial-spread-resulting-in-covid-19-pneumonia-in-a-pediatric-patient</b:Tag>
    <b:SourceType>JournalArticle</b:SourceType>
    <b:Title>Novel coronavirus SARS-CoV-2: familial spread resulting in COVID-19 pneumonia in a pediatric patient</b:Title>
    <b:Year>2020</b:Year>
    <b:Author>
      <b:Author>
        <b:NameList>
          <b:Person>
            <b:First>Peng</b:First>
            <b:Last>An</b:Last>
          </b:Person>
          <b:Person>
            <b:First>Min</b:First>
            <b:Last>Zhang</b:Last>
          </b:Person>
        </b:NameList>
      </b:Author>
    </b:Author>
    <b:JournalName>Diagnostic and Interventional Radiology</b:JournalName>
    <b:StandardNumber>10.5152/dir.2020.20157</b:StandardNumber>
    <b:Publisher>AVES Publishing Co.</b:Publisher>
    <b:Month>3</b:Month>
    <b:Day>25</b:Day>
    <b:RefOrder>129</b:RefOrder>
  </b:Source>
  <b:Source>
    <b:Tag>klement-godefroy-2020-the-first-locally-acquired-novel-case-of-2019-ncov-infection-in-a-healthcare-worker-in-the-paris-area</b:Tag>
    <b:SourceType>JournalArticle</b:SourceType>
    <b:Title>The first locally acquired novel case of 2019-nCoV infection in a healthcare worker in the Paris area</b:Title>
    <b:Year>2020</b:Year>
    <b:Author>
      <b:Author>
        <b:NameList>
          <b:Person>
            <b:First>Elise</b:First>
            <b:Last>Klement</b:Last>
          </b:Person>
          <b:Person>
            <b:First>Nagisa</b:First>
            <b:Last>Godefroy</b:Last>
          </b:Person>
          <b:Person>
            <b:First>Sonia</b:First>
            <b:Last>Burrel</b:Last>
          </b:Person>
          <b:Person>
            <b:First>Dimitri</b:First>
            <b:Last>Kornblum</b:Last>
          </b:Person>
          <b:Person>
            <b:First>Gentiane</b:First>
            <b:Last>Monsel</b:Last>
          </b:Person>
          <b:Person>
            <b:First>Alexandre</b:First>
            <b:Last>Bleibtreu</b:Last>
          </b:Person>
          <b:Person>
            <b:First>Anne-Geneviève</b:First>
            <b:Last>Marcelin</b:Last>
          </b:Person>
          <b:Person>
            <b:First>Vincent</b:First>
            <b:Last>Calvez</b:Last>
          </b:Person>
          <b:Person>
            <b:First>Eric</b:First>
            <b:Last>Caumes</b:Last>
          </b:Person>
          <b:Person>
            <b:First>David</b:First>
            <b:Last>Boutolleau</b:Last>
          </b:Person>
          <b:Person>
            <b:First>Valérie</b:First>
            <b:Last>Pourcher</b:Last>
          </b:Person>
        </b:NameList>
      </b:Author>
    </b:Author>
    <b:JournalName>Clinical Infectious Diseases</b:JournalName>
    <b:StandardNumber>10.1093/cid/ciaa171/5811445</b:StandardNumber>
    <b:Month>3</b:Month>
    <b:Day>25</b:Day>
    <b:RefOrder>130</b:RefOrder>
  </b:Source>
  <b:Source>
    <b:Tag>lian-jin-2020-analysis-of-epidemiological-and-clinical-features-in-older-patients-with-corona-virus</b:Tag>
    <b:SourceType>JournalArticle</b:SourceType>
    <b:Title>Analysis of Epidemiological and Clinical features in older patients with Corona Virus</b:Title>
    <b:Year>2020</b:Year>
    <b:Author>
      <b:Author>
        <b:NameList>
          <b:Person>
            <b:First>Jiangshan</b:First>
            <b:Last>Lian</b:Last>
          </b:Person>
          <b:Person>
            <b:First>Xi</b:First>
            <b:Last>Jin</b:Last>
          </b:Person>
          <b:Person>
            <b:First>Shaorui</b:First>
            <b:Last>Hao</b:Last>
          </b:Person>
          <b:Person>
            <b:First>Huan</b:First>
            <b:Last>Cai</b:Last>
          </b:Person>
          <b:Person>
            <b:First>Shanyan</b:First>
            <b:Last>Zhang</b:Last>
          </b:Person>
          <b:Person>
            <b:First>Lin</b:First>
            <b:Last>Zheng</b:Last>
          </b:Person>
          <b:Person>
            <b:First>Hongyu</b:First>
            <b:Last>Jia</b:Last>
          </b:Person>
          <b:Person>
            <b:First>Jianhua</b:First>
            <b:Last>Hu</b:Last>
          </b:Person>
          <b:Person>
            <b:First>Jianguo</b:First>
            <b:Last>Gao</b:Last>
          </b:Person>
          <b:Person>
            <b:First>Yimin</b:First>
            <b:Last>Zhang</b:Last>
          </b:Person>
          <b:Person>
            <b:First>Xiaoli</b:First>
            <b:Last>Zhang</b:Last>
          </b:Person>
          <b:Person>
            <b:First>Guodong</b:First>
            <b:Last>Yu</b:Last>
          </b:Person>
          <b:Person>
            <b:First>Xiaoyan</b:First>
            <b:Last>Wang</b:Last>
          </b:Person>
          <b:Person>
            <b:First>Jueqing</b:First>
            <b:Last>Gu</b:Last>
          </b:Person>
          <b:Person>
            <b:First>Chanyuan</b:First>
            <b:Last>Ye</b:Last>
          </b:Person>
          <b:Person>
            <b:First>Ciliang</b:First>
            <b:Last>Jin</b:Last>
          </b:Person>
          <b:Person>
            <b:First>Yingfeng</b:First>
            <b:Last>Lu</b:Last>
          </b:Person>
          <b:Person>
            <b:First>Xia</b:First>
            <b:Last>Yu</b:Last>
          </b:Person>
          <b:Person>
            <b:First>Xiaopeng</b:First>
            <b:Last>Yu</b:Last>
          </b:Person>
          <b:Person>
            <b:First>Yue</b:First>
            <b:Last>Ren</b:Last>
          </b:Person>
          <b:Person>
            <b:First>Yunqing</b:First>
            <b:Last>Qiu</b:Last>
          </b:Person>
          <b:Person>
            <b:First>Lanjuan</b:First>
            <b:Last>Li</b:Last>
          </b:Person>
          <b:Person>
            <b:First>Jifang</b:First>
            <b:Last>Sheng</b:Last>
          </b:Person>
          <b:Person>
            <b:First>Yida</b:First>
            <b:Last>Yang</b:Last>
          </b:Person>
          <b:Person>
            <b:First>Yi-Da</b:First>
            <b:Last>Yang</b:Last>
          </b:Person>
        </b:NameList>
      </b:Author>
    </b:Author>
    <b:JournalName>Clinical Infectious Diseases</b:JournalName>
    <b:StandardNumber>10.1093/cid/ciaa242/5811557</b:StandardNumber>
    <b:Month>3</b:Month>
    <b:Day>25</b:Day>
    <b:RefOrder>131</b:RefOrder>
  </b:Source>
  <b:Source>
    <b:Tag>li-wu-2020-clinical-study-and-ct-findings-of-a-familial-cluster-of-pneumonia-with-coronavirus-disease-2019-(covid-19)</b:Tag>
    <b:SourceType>JournalArticle</b:SourceType>
    <b:Title>Clinical Study and CT Findings of a Familial Cluster of Pneumonia with Coronavirus Disease 2019 (COVID-19)</b:Title>
    <b:Year>2020</b:Year>
    <b:Author>
      <b:Author>
        <b:NameList>
          <b:Person>
            <b:First>C X</b:First>
            <b:Last>Li</b:Last>
          </b:Person>
          <b:Person>
            <b:First>B</b:First>
            <b:Last>Wu</b:Last>
          </b:Person>
          <b:Person>
            <b:First>F</b:First>
            <b:Last>Luo</b:Last>
          </b:Person>
          <b:Person>
            <b:First>N</b:First>
            <b:Last>Zhang</b:Last>
          </b:Person>
        </b:NameList>
      </b:Author>
    </b:Author>
    <b:JournalName>Sichuan Da Xue Xue Bao Yi Xue Ban</b:JournalName>
    <b:Pages>155-158</b:Pages>
    <b:Volume>51</b:Volume>
    <b:Issue>2</b:Issue>
    <b:StandardNumber>10.12182/20200360107</b:StandardNumber>
    <b:Publisher>Sichuan Da Xue Xue Bao Yi Xue Ban</b:Publisher>
    <b:RefOrder>132</b:RefOrder>
  </b:Source>
  <b:Source>
    <b:Tag>qiu-wu-2020-clinical-and-epidemiological-features-of-36-children-with-coronavirus-disease-2019-(covid-19)-in-zhejiang,-china:-an-observational-cohort-study</b:Tag>
    <b:SourceType>JournalArticle</b:SourceType>
    <b:Title>Clinical and epidemiological features of 36 children with coronavirus disease 2019 (COVID-19) in Zhejiang, China: an observational cohort study</b:Title>
    <b:Year>2020</b:Year>
    <b:Author>
      <b:Author>
        <b:NameList>
          <b:Person>
            <b:First>Haiyan</b:First>
            <b:Last>Qiu</b:Last>
          </b:Person>
          <b:Person>
            <b:First>Junhua</b:First>
            <b:Last>Wu</b:Last>
          </b:Person>
          <b:Person>
            <b:First>Liang</b:First>
            <b:Last>Hong</b:Last>
          </b:Person>
          <b:Person>
            <b:First>Yunling</b:First>
            <b:Last>Luo</b:Last>
          </b:Person>
          <b:Person>
            <b:First>Qifa</b:First>
            <b:Last>Song</b:Last>
          </b:Person>
          <b:Person>
            <b:First>Dong</b:First>
            <b:Last>Chen</b:Last>
          </b:Person>
        </b:NameList>
      </b:Author>
    </b:Author>
    <b:JournalName>The Lancet Infectious Diseases</b:JournalName>
    <b:StandardNumber>10.1016/s1473-3099(20)30198-5</b:StandardNumber>
    <b:Publisher>Elsevier BV</b:Publisher>
    <b:Month>3</b:Month>
    <b:Day>25</b:Day>
    <b:RefOrder>133</b:RefOrder>
  </b:Source>
  <b:Source>
    <b:Tag>chen-wu-2020-clinical-and-immunologic-features-in-severe-and-moderate-coronavirus-disease-2019</b:Tag>
    <b:SourceType>JournalArticle</b:SourceType>
    <b:Title>Clinical and immunologic features in severe and moderate Coronavirus Disease 2019</b:Title>
    <b:Year>2020</b:Year>
    <b:Author>
      <b:Author>
        <b:NameList>
          <b:Person>
            <b:First>Guang</b:First>
            <b:Last>Chen</b:Last>
          </b:Person>
          <b:Person>
            <b:First>Di</b:First>
            <b:Last>Wu</b:Last>
          </b:Person>
          <b:Person>
            <b:First>Wei</b:First>
            <b:Last>Guo</b:Last>
          </b:Person>
          <b:Person>
            <b:First>Yong</b:First>
            <b:Last>Cao</b:Last>
          </b:Person>
          <b:Person>
            <b:First>Da</b:First>
            <b:Last>Huang</b:Last>
          </b:Person>
          <b:Person>
            <b:First>Hongwu</b:First>
            <b:Last>Wang</b:Last>
          </b:Person>
          <b:Person>
            <b:First>Tao</b:First>
            <b:Last>Wang</b:Last>
          </b:Person>
          <b:Person>
            <b:First>Xiaoyun</b:First>
            <b:Last>Zhang</b:Last>
          </b:Person>
          <b:Person>
            <b:First>Huilong</b:First>
            <b:Last>Chen</b:Last>
          </b:Person>
          <b:Person>
            <b:First>Haijing</b:First>
            <b:Last>Yu</b:Last>
          </b:Person>
          <b:Person>
            <b:First>Xiaoping</b:First>
            <b:Last>Zhang</b:Last>
          </b:Person>
          <b:Person>
            <b:First>Minxia</b:First>
            <b:Last>Zhang</b:Last>
          </b:Person>
          <b:Person>
            <b:First>Shiji</b:First>
            <b:Last>Wu</b:Last>
          </b:Person>
          <b:Person>
            <b:First>Jianxin</b:First>
            <b:Last>Song</b:Last>
          </b:Person>
          <b:Person>
            <b:First>Tao</b:First>
            <b:Last>Chen</b:Last>
          </b:Person>
          <b:Person>
            <b:First>Meifang</b:First>
            <b:Last>Han</b:Last>
          </b:Person>
          <b:Person>
            <b:First>Shusheng</b:First>
            <b:Last>Li</b:Last>
          </b:Person>
          <b:Person>
            <b:First>Xiaoping</b:First>
            <b:Last>Luo</b:Last>
          </b:Person>
          <b:Person>
            <b:First>Jianping</b:First>
            <b:Last>Zhao</b:Last>
          </b:Person>
          <b:Person>
            <b:First>Qin</b:First>
            <b:Last>Ning</b:Last>
          </b:Person>
        </b:NameList>
      </b:Author>
    </b:Author>
    <b:JournalName>Journal of Clinical Investigation</b:JournalName>
    <b:StandardNumber>10.1172/jci137244</b:StandardNumber>
    <b:Publisher>American Society for Clinical Investigation</b:Publisher>
    <b:Month>3</b:Month>
    <b:Day>27</b:Day>
    <b:RefOrder>134</b:RefOrder>
  </b:Source>
  <b:Source>
    <b:Tag>guo-fan-2020-cardiovascular-implications-of-fatal-outcomes-of-patients-with-coronavirus-disease-2019-(covid-19)</b:Tag>
    <b:SourceType>JournalArticle</b:SourceType>
    <b:Title>Cardiovascular Implications of Fatal Outcomes of Patients with Coronavirus Disease 2019 (COVID-19)</b:Title>
    <b:Year>2020</b:Year>
    <b:Author>
      <b:Author>
        <b:NameList>
          <b:Person>
            <b:First>Tao</b:First>
            <b:Last>Guo</b:Last>
          </b:Person>
          <b:Person>
            <b:First>Yongzhen</b:First>
            <b:Last>Fan</b:Last>
          </b:Person>
          <b:Person>
            <b:First>Ming</b:First>
            <b:Last>Chen</b:Last>
          </b:Person>
          <b:Person>
            <b:First>Xiaoyan</b:First>
            <b:Last>Wu</b:Last>
          </b:Person>
          <b:Person>
            <b:First>Lin</b:First>
            <b:Last>Zhang</b:Last>
          </b:Person>
          <b:Person>
            <b:First>Tao</b:First>
            <b:Last>He</b:Last>
          </b:Person>
          <b:Person>
            <b:First>Hairong</b:First>
            <b:Last>Wang</b:Last>
          </b:Person>
          <b:Person>
            <b:First>Jing</b:First>
            <b:Last>Wan</b:Last>
          </b:Person>
          <b:Person>
            <b:First>Xinghuan</b:First>
            <b:Last>Wang</b:Last>
          </b:Person>
          <b:Person>
            <b:First>Zhibing</b:First>
            <b:Last>Lu</b:Last>
          </b:Person>
        </b:NameList>
      </b:Author>
    </b:Author>
    <b:JournalName>JAMA Cardiology</b:JournalName>
    <b:StandardNumber>10.1001/jamacardio.2020.1017</b:StandardNumber>
    <b:Publisher>American Medical Association</b:Publisher>
    <b:RefOrder>135</b:RefOrder>
  </b:Source>
  <b:Source>
    <b:Tag>inciardi-lupi-2020-cardiac-involvement-in-a-patient-with-coronavirus-disease-2019-(covid-19)</b:Tag>
    <b:SourceType>JournalArticle</b:SourceType>
    <b:Title>Cardiac Involvement in a Patient with Coronavirus Disease 2019 (COVID-19)</b:Title>
    <b:Year>2020</b:Year>
    <b:Author>
      <b:Author>
        <b:NameList>
          <b:Person>
            <b:First>Riccardo M.</b:First>
            <b:Last>Inciardi</b:Last>
          </b:Person>
          <b:Person>
            <b:First>Laura</b:First>
            <b:Last>Lupi</b:Last>
          </b:Person>
          <b:Person>
            <b:First>Gregorio</b:First>
            <b:Last>Zaccone</b:Last>
          </b:Person>
          <b:Person>
            <b:First>Leonardo</b:First>
            <b:Last>Italia</b:Last>
          </b:Person>
          <b:Person>
            <b:First>Michela</b:First>
            <b:Last>Raffo</b:Last>
          </b:Person>
          <b:Person>
            <b:First>Daniela</b:First>
            <b:Last>Tomasoni</b:Last>
          </b:Person>
          <b:Person>
            <b:First>Dario S.</b:First>
            <b:Last>Cani</b:Last>
          </b:Person>
          <b:Person>
            <b:First>Manuel</b:First>
            <b:Last>Cerini</b:Last>
          </b:Person>
          <b:Person>
            <b:First>Davide</b:First>
            <b:Last>Farina</b:Last>
          </b:Person>
          <b:Person>
            <b:First>Emanuele</b:First>
            <b:Last>Gavazzi</b:Last>
          </b:Person>
          <b:Person>
            <b:First>Roberto</b:First>
            <b:Last>Maroldi</b:Last>
          </b:Person>
          <b:Person>
            <b:First>Marianna</b:First>
            <b:Last>Adamo</b:Last>
          </b:Person>
          <b:Person>
            <b:First>Enrico</b:First>
            <b:Last>Ammirati</b:Last>
          </b:Person>
          <b:Person>
            <b:First>Gianfranco</b:First>
            <b:Last>Sinagra</b:Last>
          </b:Person>
          <b:Person>
            <b:First>Carlo M.</b:First>
            <b:Last>Lombardi</b:Last>
          </b:Person>
          <b:Person>
            <b:First>Marco</b:First>
            <b:Last>Metra</b:Last>
          </b:Person>
        </b:NameList>
      </b:Author>
    </b:Author>
    <b:JournalName>JAMA Cardiology</b:JournalName>
    <b:StandardNumber>10.1001/jamacardio.2020.1096</b:StandardNumber>
    <b:Publisher>American Medical Association</b:Publisher>
    <b:RefOrder>136</b:RefOrder>
  </b:Source>
  <b:Source>
    <b:Tag>shen-wang-2020-treatment-of-5-critically-ill-patients-with-covid-19-with-convalescent-plasma</b:Tag>
    <b:SourceType>JournalArticle</b:SourceType>
    <b:Title>Treatment of 5 Critically Ill Patients with COVID-19 with Convalescent Plasma</b:Title>
    <b:Year>2020</b:Year>
    <b:Author>
      <b:Author>
        <b:NameList>
          <b:Person>
            <b:First>Chenguang</b:First>
            <b:Last>Shen</b:Last>
          </b:Person>
          <b:Person>
            <b:First>Zhaoqin</b:First>
            <b:Last>Wang</b:Last>
          </b:Person>
          <b:Person>
            <b:First>Fang</b:First>
            <b:Last>Zhao</b:Last>
          </b:Person>
          <b:Person>
            <b:First>Yang</b:First>
            <b:Last>Yang</b:Last>
          </b:Person>
          <b:Person>
            <b:First>Jinxiu</b:First>
            <b:Last>Li</b:Last>
          </b:Person>
          <b:Person>
            <b:First>Jing</b:First>
            <b:Last>Yuan</b:Last>
          </b:Person>
          <b:Person>
            <b:First>Fuxiang</b:First>
            <b:Last>Wang</b:Last>
          </b:Person>
          <b:Person>
            <b:First>Delin</b:First>
            <b:Last>Li</b:Last>
          </b:Person>
          <b:Person>
            <b:First>Minghui</b:First>
            <b:Last>Yang</b:Last>
          </b:Person>
          <b:Person>
            <b:First>Li</b:First>
            <b:Last>Xing</b:Last>
          </b:Person>
          <b:Person>
            <b:First>Jinli</b:First>
            <b:Last>Wei</b:Last>
          </b:Person>
          <b:Person>
            <b:First>Haixia</b:First>
            <b:Last>Xiao</b:Last>
          </b:Person>
          <b:Person>
            <b:First>Yan</b:First>
            <b:Last>Yang</b:Last>
          </b:Person>
          <b:Person>
            <b:First>Jiuxin</b:First>
            <b:Last>Qu</b:Last>
          </b:Person>
          <b:Person>
            <b:First>Ling</b:First>
            <b:Last>Qing</b:Last>
          </b:Person>
          <b:Person>
            <b:First>Li</b:First>
            <b:Last>Chen</b:Last>
          </b:Person>
          <b:Person>
            <b:First>Zhixiang</b:First>
            <b:Last>Xu</b:Last>
          </b:Person>
          <b:Person>
            <b:First>Ling</b:First>
            <b:Last>Peng</b:Last>
          </b:Person>
          <b:Person>
            <b:First>Yanjie</b:First>
            <b:Last>Li</b:Last>
          </b:Person>
          <b:Person>
            <b:First>Haixia</b:First>
            <b:Last>Zheng</b:Last>
          </b:Person>
          <b:Person>
            <b:First>Feng</b:First>
            <b:Last>Chen</b:Last>
          </b:Person>
          <b:Person>
            <b:First>Kun</b:First>
            <b:Last>Huang</b:Last>
          </b:Person>
          <b:Person>
            <b:First>Yujing</b:First>
            <b:Last>Jiang</b:Last>
          </b:Person>
          <b:Person>
            <b:First>Dongjing</b:First>
            <b:Last>Liu</b:Last>
          </b:Person>
          <b:Person>
            <b:First>Zheng</b:First>
            <b:Last>Zhang</b:Last>
          </b:Person>
          <b:Person>
            <b:First>Yingxia</b:First>
            <b:Last>Liu</b:Last>
          </b:Person>
          <b:Person>
            <b:First>Lei</b:First>
            <b:Last>Liu</b:Last>
          </b:Person>
        </b:NameList>
      </b:Author>
    </b:Author>
    <b:JournalName>JAMA - Journal of the American Medical Association</b:JournalName>
    <b:StandardNumber>10.1001/jama.2020.4783</b:StandardNumber>
    <b:Publisher>American Medical Association</b:Publisher>
    <b:RefOrder>137</b:RefOrder>
  </b:Source>
  <b:Source>
    <b:Tag>han-fan-2020-a-diabetic-patient-with-2019-ncov-(covid-19)-infection-who-recovered-and-was-discharged-from-hospital</b:Tag>
    <b:SourceType>JournalArticle</b:SourceType>
    <b:Title>A Diabetic Patient With 2019-nCoV (COVID-19) Infection Who Recovered and Was Discharged From Hospital</b:Title>
    <b:Year>2020</b:Year>
    <b:Author>
      <b:Author>
        <b:NameList>
          <b:Person>
            <b:First>Xiaoyu</b:First>
            <b:Last>Han</b:Last>
          </b:Person>
          <b:Person>
            <b:First>Yanqing</b:First>
            <b:Last>Fan</b:Last>
          </b:Person>
          <b:Person>
            <b:First>Yung-Liang</b:First>
            <b:Last>Wan</b:Last>
          </b:Person>
          <b:Person>
            <b:First>Heshui</b:First>
            <b:Last>Shi</b:Last>
          </b:Person>
        </b:NameList>
      </b:Author>
    </b:Author>
    <b:JournalName>Journal of Thoracic Imaging</b:JournalName>
    <b:Pages>1</b:Pages>
    <b:StandardNumber>10.1097/RTI.0000000000000506</b:StandardNumber>
    <b:Publisher>Lippincott Williams and Wilkins</b:Publisher>
    <b:Month>3</b:Month>
    <b:RefOrder>138</b:RefOrder>
  </b:Source>
  <b:Source>
    <b:Tag>chen-wang-2020-brief-report-of-the-first-cured-2019-ncov-pneumonia-patient-in-west-china-hospital</b:Tag>
    <b:SourceType>JournalArticle</b:SourceType>
    <b:Title>Brief report of the first cured 2019-nCoV pneumonia patient in West China Hospital</b:Title>
    <b:Year>2020</b:Year>
    <b:Author>
      <b:Author>
        <b:NameList>
          <b:Person>
            <b:First>E Q</b:First>
            <b:Last>Chen</b:Last>
          </b:Person>
          <b:Person>
            <b:First>L C</b:First>
            <b:Last>Wang</b:Last>
          </b:Person>
          <b:Person>
            <b:First>G M</b:First>
            <b:Last>Tang</b:Last>
          </b:Person>
          <b:Person>
            <b:First>Y</b:First>
            <b:Last>Yang</b:Last>
          </b:Person>
          <b:Person>
            <b:First>M J</b:First>
            <b:Last>Wang</b:Last>
          </b:Person>
          <b:Person>
            <b:First>R</b:First>
            <b:Last>Deng</b:Last>
          </b:Person>
          <b:Person>
            <b:First>F</b:First>
            <b:Last>Chen</b:Last>
          </b:Person>
          <b:Person>
            <b:First>M L</b:First>
            <b:Last>Wang</b:Last>
          </b:Person>
          <b:Person>
            <b:First>Y C</b:First>
            <b:Last>Tao</b:Last>
          </b:Person>
          <b:Person>
            <b:First>P</b:First>
            <b:Last>Feng</b:Last>
          </b:Person>
          <b:Person>
            <b:First>H</b:First>
            <b:Last>Tang</b:Last>
          </b:Person>
        </b:NameList>
      </b:Author>
    </b:Author>
    <b:JournalName>Eur J Clin Microbiol Infect Dis</b:JournalName>
    <b:StandardNumber>10.1007/s10096-020-03866-z</b:StandardNumber>
    <b:Publisher>Eur J Clin Microbiol Infect Dis</b:Publisher>
    <b:RefOrder>139</b:RefOrder>
  </b:Source>
  <b:Source>
    <b:Tag>fu-yang-2020-covid-19-infection-in-a-patient-with-end-stage-kidney-disease</b:Tag>
    <b:SourceType>JournalArticle</b:SourceType>
    <b:Title>COVID-19 Infection in a Patient with End-Stage Kidney Disease</b:Title>
    <b:Year>2020</b:Year>
    <b:Author>
      <b:Author>
        <b:NameList>
          <b:Person>
            <b:First>Dian</b:First>
            <b:Last>Fu</b:Last>
          </b:Person>
          <b:Person>
            <b:First>Bo</b:First>
            <b:Last>Yang</b:Last>
          </b:Person>
          <b:Person>
            <b:First>Jing</b:First>
            <b:Last>Xu</b:Last>
          </b:Person>
          <b:Person>
            <b:First>Zhiguo</b:First>
            <b:Last>Mao</b:Last>
          </b:Person>
          <b:Person>
            <b:First>Chenchen</b:First>
            <b:Last>Zhou</b:Last>
          </b:Person>
          <b:Person>
            <b:First>Cheng</b:First>
            <b:Last>Xue</b:Last>
          </b:Person>
        </b:NameList>
      </b:Author>
    </b:Author>
    <b:JournalName>Nephron</b:JournalName>
    <b:Pages>1-3</b:Pages>
    <b:StandardNumber>10.1159/000507261</b:StandardNumber>
    <b:Publisher>S. Karger AG</b:Publisher>
    <b:Month>3</b:Month>
    <b:Day>27</b:Day>
    <b:RefOrder>140</b:RefOrder>
  </b:Source>
  <b:Source>
    <b:Tag>zhu-wang-2020-clinical-analysis-of-10-neonates-born-to-mothers-with-2019-ncov-pneumonia</b:Tag>
    <b:SourceType>JournalArticle</b:SourceType>
    <b:Title>Clinical analysis of 10 neonates born to mothers with 2019-nCoV pneumonia</b:Title>
    <b:Year>2020</b:Year>
    <b:Author>
      <b:Author>
        <b:NameList>
          <b:Person>
            <b:First>Huaping</b:First>
            <b:Last>Zhu</b:Last>
          </b:Person>
          <b:Person>
            <b:First>Lin</b:First>
            <b:Last>Wang</b:Last>
          </b:Person>
          <b:Person>
            <b:First>Chengzhi</b:First>
            <b:Last>Fang</b:Last>
          </b:Person>
          <b:Person>
            <b:First>Sicong</b:First>
            <b:Last>Peng</b:Last>
          </b:Person>
          <b:Person>
            <b:First>Lianhong</b:First>
            <b:Last>Zhang</b:Last>
          </b:Person>
          <b:Person>
            <b:First>Guiping</b:First>
            <b:Last>Chang</b:Last>
          </b:Person>
          <b:Person>
            <b:First>Shiwen</b:First>
            <b:Last>Xia</b:Last>
          </b:Person>
          <b:Person>
            <b:First>Wenhao</b:First>
            <b:Last>Zhou</b:Last>
          </b:Person>
        </b:NameList>
      </b:Author>
    </b:Author>
    <b:JournalName>Translational Pediatrics</b:JournalName>
    <b:Pages>51-60</b:Pages>
    <b:Volume>9</b:Volume>
    <b:Issue>1</b:Issue>
    <b:StandardNumber>10.21037/tp.2020.02.06</b:StandardNumber>
    <b:Publisher>AME Publishing Company</b:Publisher>
    <b:Month>2</b:Month>
    <b:RefOrder>141</b:RefOrder>
  </b:Source>
  <b:Source>
    <b:Tag>chen-liao-2020-clinical-analysis-of-pregnant-women-with-2019-novel-coronavirus-pneumonia</b:Tag>
    <b:SourceType>JournalArticle</b:SourceType>
    <b:Title>Clinical analysis of pregnant women with 2019 novel coronavirus pneumonia</b:Title>
    <b:Year>2020</b:Year>
    <b:Author>
      <b:Author>
        <b:NameList>
          <b:Person>
            <b:First>Siyu</b:First>
            <b:Last>Chen</b:Last>
          </b:Person>
          <b:Person>
            <b:First>E.</b:First>
            <b:Last>Liao</b:Last>
          </b:Person>
          <b:Person>
            <b:First>Dongmei</b:First>
            <b:Last>Cao</b:Last>
          </b:Person>
          <b:Person>
            <b:First>Ying</b:First>
            <b:Last>Gao</b:Last>
          </b:Person>
          <b:Person>
            <b:First>Guoqiang</b:First>
            <b:Last>Sun</b:Last>
          </b:Person>
          <b:Person>
            <b:First>Yong</b:First>
            <b:Last>Shao</b:Last>
          </b:Person>
        </b:NameList>
      </b:Author>
    </b:Author>
    <b:JournalName>Journal of Medical Virology</b:JournalName>
    <b:StandardNumber>10.1002/jmv.25789</b:StandardNumber>
    <b:Publisher>Wiley</b:Publisher>
    <b:Month>4</b:Month>
    <b:Day>10</b:Day>
    <b:RefOrder>142</b:RefOrder>
  </b:Source>
  <b:Source>
    <b:Tag>chen-wu-2020-clinical-characteristics-of-113-deceased-patients-with-coronavirus-disease-2019:-retrospective-study</b:Tag>
    <b:SourceType>JournalArticle</b:SourceType>
    <b:Title>Clinical characteristics of 113 deceased patients with coronavirus disease 2019: retrospective study</b:Title>
    <b:Year>2020</b:Year>
    <b:Author>
      <b:Author>
        <b:NameList>
          <b:Person>
            <b:First>Tao</b:First>
            <b:Last>Chen</b:Last>
          </b:Person>
          <b:Person>
            <b:First>Di</b:First>
            <b:Last>Wu</b:Last>
          </b:Person>
          <b:Person>
            <b:First>Huilong</b:First>
            <b:Last>Chen</b:Last>
          </b:Person>
          <b:Person>
            <b:First>Weiming</b:First>
            <b:Last>Yan</b:Last>
          </b:Person>
          <b:Person>
            <b:First>Danlei</b:First>
            <b:Last>Yang</b:Last>
          </b:Person>
          <b:Person>
            <b:First>Guang</b:First>
            <b:Last>Chen</b:Last>
          </b:Person>
          <b:Person>
            <b:First>Ke</b:First>
            <b:Last>Ma</b:Last>
          </b:Person>
          <b:Person>
            <b:First>Dong</b:First>
            <b:Last>Xu</b:Last>
          </b:Person>
          <b:Person>
            <b:First>Haijing</b:First>
            <b:Last>Yu</b:Last>
          </b:Person>
          <b:Person>
            <b:First>Hongwu</b:First>
            <b:Last>Wang</b:Last>
          </b:Person>
          <b:Person>
            <b:First>Tao</b:First>
            <b:Last>Wang</b:Last>
          </b:Person>
          <b:Person>
            <b:First>Wei</b:First>
            <b:Last>Guo</b:Last>
          </b:Person>
          <b:Person>
            <b:First>Jia</b:First>
            <b:Last>Chen</b:Last>
          </b:Person>
          <b:Person>
            <b:First>Chen</b:First>
            <b:Last>Ding</b:Last>
          </b:Person>
          <b:Person>
            <b:First>Xiaoping</b:First>
            <b:Last>Zhang</b:Last>
          </b:Person>
          <b:Person>
            <b:First>Jiaquan</b:First>
            <b:Last>Huang</b:Last>
          </b:Person>
          <b:Person>
            <b:First>Meifang</b:First>
            <b:Last>Han</b:Last>
          </b:Person>
          <b:Person>
            <b:First>Shusheng</b:First>
            <b:Last>Li</b:Last>
          </b:Person>
          <b:Person>
            <b:First>Xiaoping</b:First>
            <b:Last>Luo</b:Last>
          </b:Person>
          <b:Person>
            <b:First>Jianping</b:First>
            <b:Last>Zhao</b:Last>
          </b:Person>
          <b:Person>
            <b:First>Qin</b:First>
            <b:Last>Ning</b:Last>
          </b:Person>
        </b:NameList>
      </b:Author>
    </b:Author>
    <b:JournalName>BMJ</b:JournalName>
    <b:Pages>m1091</b:Pages>
    <b:Volume>368</b:Volume>
    <b:StandardNumber>10.1136/bmj.m1091</b:StandardNumber>
    <b:Publisher>BMJ</b:Publisher>
    <b:Month>3</b:Month>
    <b:Day>26</b:Day>
    <b:RefOrder>143</b:RefOrder>
  </b:Source>
  <b:Source>
    <b:Tag>liu-yang-2020-clinical-and-biochemical-indexes-from-2019-ncov-infected-patients-linked-to-viral-loads-and-lung-injury</b:Tag>
    <b:SourceType>JournalArticle</b:SourceType>
    <b:Title>Clinical and biochemical indexes from 2019-nCoV infected patients linked to viral loads and lung injury</b:Title>
    <b:Year>2020</b:Year>
    <b:Author>
      <b:Author>
        <b:NameList>
          <b:Person>
            <b:First>Yingxia</b:First>
            <b:Last>Liu</b:Last>
          </b:Person>
          <b:Person>
            <b:First>Yang</b:First>
            <b:Last>Yang</b:Last>
          </b:Person>
          <b:Person>
            <b:First>Cong</b:First>
            <b:Last>Zhang</b:Last>
          </b:Person>
          <b:Person>
            <b:First>Fengming</b:First>
            <b:Last>Huang</b:Last>
          </b:Person>
          <b:Person>
            <b:First>Fuxiang</b:First>
            <b:Last>Wang</b:Last>
          </b:Person>
          <b:Person>
            <b:First>Jing</b:First>
            <b:Last>Yuan</b:Last>
          </b:Person>
          <b:Person>
            <b:First>Zhaoqin</b:First>
            <b:Last>Wang</b:Last>
          </b:Person>
          <b:Person>
            <b:First>Jinxiu</b:First>
            <b:Last>Li</b:Last>
          </b:Person>
          <b:Person>
            <b:First>Jianming</b:First>
            <b:Last>Li</b:Last>
          </b:Person>
          <b:Person>
            <b:First>Cheng</b:First>
            <b:Last>Feng</b:Last>
          </b:Person>
          <b:Person>
            <b:First>Zheng</b:First>
            <b:Last>Zhang</b:Last>
          </b:Person>
          <b:Person>
            <b:First>Lifei</b:First>
            <b:Last>Wang</b:Last>
          </b:Person>
          <b:Person>
            <b:First>Ling</b:First>
            <b:Last>Peng</b:Last>
          </b:Person>
          <b:Person>
            <b:First>Li</b:First>
            <b:Last>Chen</b:Last>
          </b:Person>
          <b:Person>
            <b:First>Yuhao</b:First>
            <b:Last>Qin</b:Last>
          </b:Person>
          <b:Person>
            <b:First>Dandan</b:First>
            <b:Last>Zhao</b:Last>
          </b:Person>
          <b:Person>
            <b:First>Shuguang</b:First>
            <b:Last>Tan</b:Last>
          </b:Person>
          <b:Person>
            <b:First>Lu</b:First>
            <b:Last>Yin</b:Last>
          </b:Person>
          <b:Person>
            <b:First>Jun</b:First>
            <b:Last>Xu</b:Last>
          </b:Person>
          <b:Person>
            <b:First>Congzhao</b:First>
            <b:Last>Zhou</b:Last>
          </b:Person>
          <b:Person>
            <b:First>Chengyu</b:First>
            <b:Last>Jiang</b:Last>
          </b:Person>
          <b:Person>
            <b:First>Lei</b:First>
            <b:Last>Liu</b:Last>
          </b:Person>
        </b:NameList>
      </b:Author>
    </b:Author>
    <b:JournalName>Science China Life Sciences</b:JournalName>
    <b:Pages>364-374</b:Pages>
    <b:Volume>63</b:Volume>
    <b:Issue>3</b:Issue>
    <b:StandardNumber>10.1007/s11427-020-1643-8</b:StandardNumber>
    <b:Publisher>Science in China Press</b:Publisher>
    <b:Month>3</b:Month>
    <b:Day>1</b:Day>
    <b:RefOrder>144</b:RefOrder>
  </b:Source>
  <b:Source>
    <b:Tag>huang-wang-2020-clinical-features-of-patients-infected-with-2019-novel-coronavirus-in-wuhan,-china</b:Tag>
    <b:SourceType>JournalArticle</b:SourceType>
    <b:Title>Clinical features of patients infected with 2019 novel coronavirus in Wuhan, China</b:Title>
    <b:Year>2020</b:Year>
    <b:Author>
      <b:Author>
        <b:NameList>
          <b:Person>
            <b:First>Chaolin</b:First>
            <b:Last>Huang</b:Last>
          </b:Person>
          <b:Person>
            <b:First>Yeming</b:First>
            <b:Last>Wang</b:Last>
          </b:Person>
          <b:Person>
            <b:First>Xingwang</b:First>
            <b:Last>Li</b:Last>
          </b:Person>
          <b:Person>
            <b:First>Lili</b:First>
            <b:Last>Ren</b:Last>
          </b:Person>
          <b:Person>
            <b:First>Jianping</b:First>
            <b:Last>Zhao</b:Last>
          </b:Person>
          <b:Person>
            <b:First>Yi</b:First>
            <b:Last>Hu</b:Last>
          </b:Person>
          <b:Person>
            <b:First>Li</b:First>
            <b:Last>Zhang</b:Last>
          </b:Person>
          <b:Person>
            <b:First>Guohui</b:First>
            <b:Last>Fan</b:Last>
          </b:Person>
          <b:Person>
            <b:First>Jiuyang</b:First>
            <b:Last>Xu</b:Last>
          </b:Person>
          <b:Person>
            <b:First>Xiaoying</b:First>
            <b:Last>Gu</b:Last>
          </b:Person>
          <b:Person>
            <b:First>Zhenshun</b:First>
            <b:Last>Cheng</b:Last>
          </b:Person>
          <b:Person>
            <b:First>Ting</b:First>
            <b:Last>Yu</b:Last>
          </b:Person>
          <b:Person>
            <b:First>Jiaan</b:First>
            <b:Last>Xia</b:Last>
          </b:Person>
          <b:Person>
            <b:First>Yuan</b:First>
            <b:Last>Wei</b:Last>
          </b:Person>
          <b:Person>
            <b:First>Wenjuan</b:First>
            <b:Last>Wu</b:Last>
          </b:Person>
          <b:Person>
            <b:First>Xuelei</b:First>
            <b:Last>Xie</b:Last>
          </b:Person>
          <b:Person>
            <b:First>Wen</b:First>
            <b:Last>Yin</b:Last>
          </b:Person>
          <b:Person>
            <b:First>Hui</b:First>
            <b:Last>Li</b:Last>
          </b:Person>
          <b:Person>
            <b:First>Min</b:First>
            <b:Last>Liu</b:Last>
          </b:Person>
          <b:Person>
            <b:First>Yan</b:First>
            <b:Last>Xiao</b:Last>
          </b:Person>
          <b:Person>
            <b:First>Hong</b:First>
            <b:Last>Gao</b:Last>
          </b:Person>
          <b:Person>
            <b:First>Li</b:First>
            <b:Last>Guo</b:Last>
          </b:Person>
          <b:Person>
            <b:First>Jungang</b:First>
            <b:Last>Xie</b:Last>
          </b:Person>
          <b:Person>
            <b:First>Guangfa</b:First>
            <b:Last>Wang</b:Last>
          </b:Person>
          <b:Person>
            <b:First>Rongmeng</b:First>
            <b:Last>Jiang</b:Last>
          </b:Person>
          <b:Person>
            <b:First>Zhancheng</b:First>
            <b:Last>Gao</b:Last>
          </b:Person>
          <b:Person>
            <b:First>Qi</b:First>
            <b:Last>Jin</b:Last>
          </b:Person>
          <b:Person>
            <b:First>Jianwei</b:First>
            <b:Last>Wang</b:Last>
          </b:Person>
          <b:Person>
            <b:First>Bin</b:First>
            <b:Last>Cao</b:Last>
          </b:Person>
        </b:NameList>
      </b:Author>
    </b:Author>
    <b:JournalName>The Lancet</b:JournalName>
    <b:Pages>497-506</b:Pages>
    <b:Volume>395</b:Volume>
    <b:Issue>10223</b:Issue>
    <b:StandardNumber>10.1016/S0140-6736(20)30183-5</b:StandardNumber>
    <b:Publisher>Lancet Publishing Group</b:Publisher>
    <b:Month>2</b:Month>
    <b:Day>15</b:Day>
    <b:RefOrder>145</b:RefOrder>
  </b:Source>
  <b:Source>
    <b:Tag>tang-bai-2020-anticoagulant-treatment-is-associated-with-decreased-mortality-in-severe-coronavirus-disease-2019-patients-with-coagulopathy</b:Tag>
    <b:SourceType>JournalArticle</b:SourceType>
    <b:Title>Anticoagulant treatment is associated with decreased mortality in severe coronavirus disease 2019 patients with coagulopathy</b:Title>
    <b:Year>2020</b:Year>
    <b:Author>
      <b:Author>
        <b:NameList>
          <b:Person>
            <b:First>Ning</b:First>
            <b:Last>Tang</b:Last>
          </b:Person>
          <b:Person>
            <b:First>Huan</b:First>
            <b:Last>Bai</b:Last>
          </b:Person>
          <b:Person>
            <b:First>Xing</b:First>
            <b:Last>Chen</b:Last>
          </b:Person>
          <b:Person>
            <b:First>Jiale</b:First>
            <b:Last>Gong</b:Last>
          </b:Person>
          <b:Person>
            <b:First>Dengju</b:First>
            <b:Last>Li</b:Last>
          </b:Person>
          <b:Person>
            <b:First>Ziyong</b:First>
            <b:Last>Sun</b:Last>
          </b:Person>
        </b:NameList>
      </b:Author>
    </b:Author>
    <b:JournalName>Journal of Thrombosis and Haemostasis</b:JournalName>
    <b:StandardNumber>10.1111/jth.14817</b:StandardNumber>
    <b:Publisher>Wiley</b:Publisher>
    <b:Month>3</b:Month>
    <b:Day>27</b:Day>
    <b:RefOrder>146</b:RefOrder>
  </b:Source>
  <b:Source>
    <b:Tag>wu-li-2020-early-antiviral-treatment-contributes-to-alleviate-the-severity-and-improve-the-prognosis-of-patients-with-novel-coronavirus-disease-(covid-19)</b:Tag>
    <b:SourceType>JournalArticle</b:SourceType>
    <b:Title>Early antiviral treatment contributes to alleviate the severity and improve the prognosis of patients with novel coronavirus disease (COVID-19)</b:Title>
    <b:Year>2020</b:Year>
    <b:Author>
      <b:Author>
        <b:NameList>
          <b:Person>
            <b:First>Jian</b:First>
            <b:Last>Wu</b:Last>
          </b:Person>
          <b:Person>
            <b:First>Wei</b:First>
            <b:Last>Li</b:Last>
          </b:Person>
          <b:Person>
            <b:First>Xiaowei</b:First>
            <b:Last>Shi</b:Last>
          </b:Person>
          <b:Person>
            <b:First>Zhongming</b:First>
            <b:Last>Chen</b:Last>
          </b:Person>
          <b:Person>
            <b:First>Bin</b:First>
            <b:Last>Jiang</b:Last>
          </b:Person>
          <b:Person>
            <b:First>Jun</b:First>
            <b:Last>Liu</b:Last>
          </b:Person>
          <b:Person>
            <b:First>Dawei</b:First>
            <b:Last>Wang</b:Last>
          </b:Person>
          <b:Person>
            <b:First>Chengyuan</b:First>
            <b:Last>Liu</b:Last>
          </b:Person>
          <b:Person>
            <b:First>Yiling</b:First>
            <b:Last>Meng</b:Last>
          </b:Person>
          <b:Person>
            <b:First>Leilei</b:First>
            <b:Last>Cui</b:Last>
          </b:Person>
          <b:Person>
            <b:First>Jiong</b:First>
            <b:Last>Yu</b:Last>
          </b:Person>
          <b:Person>
            <b:First>Hongcui</b:First>
            <b:Last>Cao</b:Last>
          </b:Person>
          <b:Person>
            <b:First>Lanjuan</b:First>
            <b:Last>Li</b:Last>
          </b:Person>
        </b:NameList>
      </b:Author>
    </b:Author>
    <b:JournalName>Journal of Internal Medicine</b:JournalName>
    <b:StandardNumber>10.1111/joim.13063</b:StandardNumber>
    <b:Publisher>Wiley</b:Publisher>
    <b:Month>3</b:Month>
    <b:Day>27</b:Day>
    <b:RefOrder>147</b:RefOrder>
  </b:Source>
  <b:Source>
    <b:Tag>yang-yu-2020-clinical-course-and-outcomes-of-critically-ill-patients-with-sars-cov-2-pneumonia-in-wuhan,-china:-a-single-centered,-retrospective,-observational-study</b:Tag>
    <b:SourceType>JournalArticle</b:SourceType>
    <b:Title>Clinical course and outcomes of critically ill patients with SARS-CoV-2 pneumonia in Wuhan, China: a single-centered, retrospective, observational study</b:Title>
    <b:Year>2020</b:Year>
    <b:Author>
      <b:Author>
        <b:NameList>
          <b:Person>
            <b:First>Xiaobo</b:First>
            <b:Last>Yang</b:Last>
          </b:Person>
          <b:Person>
            <b:First>Yuan</b:First>
            <b:Last>Yu</b:Last>
          </b:Person>
          <b:Person>
            <b:First>Jiqian</b:First>
            <b:Last>Xu</b:Last>
          </b:Person>
          <b:Person>
            <b:First>Huaqing</b:First>
            <b:Last>Shu</b:Last>
          </b:Person>
          <b:Person>
            <b:First>Jia'an</b:First>
            <b:Last>Xia</b:Last>
          </b:Person>
          <b:Person>
            <b:First>Hong</b:First>
            <b:Last>Liu</b:Last>
          </b:Person>
          <b:Person>
            <b:First>Yongran</b:First>
            <b:Last>Wu</b:Last>
          </b:Person>
          <b:Person>
            <b:First>Lu</b:First>
            <b:Last>Zhang</b:Last>
          </b:Person>
          <b:Person>
            <b:First>Zhui</b:First>
            <b:Last>Yu</b:Last>
          </b:Person>
          <b:Person>
            <b:First>Minghao</b:First>
            <b:Last>Fang</b:Last>
          </b:Person>
          <b:Person>
            <b:First>Ting</b:First>
            <b:Last>Yu</b:Last>
          </b:Person>
          <b:Person>
            <b:First>Yaxin</b:First>
            <b:Last>Wang</b:Last>
          </b:Person>
          <b:Person>
            <b:First>Shangwen</b:First>
            <b:Last>Pan</b:Last>
          </b:Person>
          <b:Person>
            <b:First>Xiaojing</b:First>
            <b:Last>Zou</b:Last>
          </b:Person>
          <b:Person>
            <b:First>Shiying</b:First>
            <b:Last>Yuan</b:Last>
          </b:Person>
          <b:Person>
            <b:First>You</b:First>
            <b:Last>Shang</b:Last>
          </b:Person>
        </b:NameList>
      </b:Author>
    </b:Author>
    <b:JournalName>The Lancet Respiratory Medicine</b:JournalName>
    <b:StandardNumber>10.1016/S2213-2600(20)30079-5</b:StandardNumber>
    <b:Publisher>Lancet Publishing Group</b:Publisher>
    <b:Month>2</b:Month>
    <b:Day>24</b:Day>
    <b:RefOrder>148</b:RefOrder>
  </b:Source>
  <b:Source>
    <b:Tag>qin-wang-2020-perioperative-presentation-of-covid-19-disease-in-a-liver-transplant-recipient</b:Tag>
    <b:SourceType>JournalArticle</b:SourceType>
    <b:Title>Perioperative Presentation of COVID-19 Disease in a Liver Transplant Recipient</b:Title>
    <b:Year>2020</b:Year>
    <b:Author>
      <b:Author>
        <b:NameList>
          <b:Person>
            <b:First>Juanjuan</b:First>
            <b:Last>Qin</b:Last>
          </b:Person>
          <b:Person>
            <b:First>Haitao</b:First>
            <b:Last>Wang</b:Last>
          </b:Person>
          <b:Person>
            <b:First>Xuan</b:First>
            <b:Last>Qin</b:Last>
          </b:Person>
          <b:Person>
            <b:First>Peng</b:First>
            <b:Last>Zhang</b:Last>
          </b:Person>
          <b:Person>
            <b:First>Lihua</b:First>
            <b:Last>Zhu</b:Last>
          </b:Person>
          <b:Person>
            <b:First>Jingjing</b:First>
            <b:Last>Cai</b:Last>
          </b:Person>
          <b:Person>
            <b:First>Yufeng</b:First>
            <b:Last>Yuan</b:Last>
          </b:Person>
          <b:Person>
            <b:First>Hongliang</b:First>
            <b:Last>Li</b:Last>
          </b:Person>
        </b:NameList>
      </b:Author>
    </b:Author>
    <b:JournalName>Hepatology</b:JournalName>
    <b:StandardNumber>10.1002/hep.31257</b:StandardNumber>
    <b:Publisher>Wiley</b:Publisher>
    <b:Month>3</b:Month>
    <b:Day>27</b:Day>
    <b:RefOrder>149</b:RefOrder>
  </b:Source>
  <b:Source>
    <b:Tag>lillie-samson-2020-novel-coronavirus-disease-(covid-19):-the-first-two-patients-in-the-uk-with-person-to-person-transmission</b:Tag>
    <b:SourceType>Misc</b:SourceType>
    <b:Title>Novel coronavirus disease (Covid-19): The first two patients in the UK with person to person transmission</b:Title>
    <b:Year>2020</b:Year>
    <b:Author>
      <b:Author>
        <b:NameList>
          <b:Person>
            <b:First>Patrick J.</b:First>
            <b:Last>Lillie</b:Last>
          </b:Person>
          <b:Person>
            <b:First>Anda</b:First>
            <b:Last>Samson</b:Last>
          </b:Person>
          <b:Person>
            <b:First>Ang</b:First>
            <b:Last>Li</b:Last>
          </b:Person>
          <b:Person>
            <b:First>Kate</b:First>
            <b:Last>Adams</b:Last>
          </b:Person>
          <b:Person>
            <b:First>Richard</b:First>
            <b:Last>Capstick</b:Last>
          </b:Person>
          <b:Person>
            <b:First>Gavin D.</b:First>
            <b:Last>Barlow</b:Last>
          </b:Person>
          <b:Person>
            <b:First>Nicholas</b:First>
            <b:Last>Easom</b:Last>
          </b:Person>
          <b:Person>
            <b:First>Eve</b:First>
            <b:Last>Hamilton</b:Last>
          </b:Person>
          <b:Person>
            <b:First>Peter J.</b:First>
            <b:Last>Moss</b:Last>
          </b:Person>
          <b:Person>
            <b:First>Adam</b:First>
            <b:Last>Evans</b:Last>
          </b:Person>
          <b:Person>
            <b:First>Monica</b:First>
            <b:Last>Ivan</b:Last>
          </b:Person>
          <b:Person>
            <b:Last>PHE Incident Team</b:Last>
          </b:Person>
          <b:Person>
            <b:First>Yusri</b:First>
            <b:Last>Taha</b:Last>
          </b:Person>
          <b:Person>
            <b:First>Christopher J.A.</b:First>
            <b:Last>Duncan</b:Last>
          </b:Person>
          <b:Person>
            <b:First>Matthias L.</b:First>
            <b:Last>Schmid</b:Last>
          </b:Person>
          <b:Person>
            <b:Last>the Airborne HCID Network</b:Last>
          </b:Person>
        </b:NameList>
      </b:Author>
    </b:Author>
    <b:PublicationTitle>Journal of Infection</b:PublicationTitle>
    <b:StandardNumber>10.1016/j.jinf.2020.02.020</b:StandardNumber>
    <b:Publisher>W.B. Saunders Ltd</b:Publisher>
    <b:Month>2</b:Month>
    <b:Day>28</b:Day>
    <b:RefOrder>150</b:RefOrder>
  </b:Source>
  <b:Source>
    <b:Tag>wang-ju-2020-clinical-analysis-of-31-cases-of-2019-novel-coronavirus-infection-in-children-from-six-provinces-(autonomous-region)-of-northern-china</b:Tag>
    <b:SourceType>JournalArticle</b:SourceType>
    <b:Title>Clinical analysis of 31 cases of 2019 novel coronavirus infection in children from six provinces (autonomous region) of northern China</b:Title>
    <b:Year>2020</b:Year>
    <b:Author>
      <b:Author>
        <b:NameList>
          <b:Person>
            <b:First>D</b:First>
            <b:Last>Wang</b:Last>
          </b:Person>
          <b:Person>
            <b:First>X L</b:First>
            <b:Last>Ju</b:Last>
          </b:Person>
          <b:Person>
            <b:First>F</b:First>
            <b:Last>Xie</b:Last>
          </b:Person>
          <b:Person>
            <b:First>Y</b:First>
            <b:Last>Lu</b:Last>
          </b:Person>
          <b:Person>
            <b:First>F Y</b:First>
            <b:Last>Li</b:Last>
          </b:Person>
          <b:Person>
            <b:First>H H</b:First>
            <b:Last>Huang</b:Last>
          </b:Person>
          <b:Person>
            <b:First>X L</b:First>
            <b:Last>Fang</b:Last>
          </b:Person>
          <b:Person>
            <b:First>Y J</b:First>
            <b:Last>Li</b:Last>
          </b:Person>
          <b:Person>
            <b:First>J Y</b:First>
            <b:Last>Wang</b:Last>
          </b:Person>
          <b:Person>
            <b:First>B</b:First>
            <b:Last>Yi</b:Last>
          </b:Person>
          <b:Person>
            <b:First>J X</b:First>
            <b:Last>Yue</b:Last>
          </b:Person>
          <b:Person>
            <b:First>J</b:First>
            <b:Last>Wang</b:Last>
          </b:Person>
          <b:Person>
            <b:First>L X</b:First>
            <b:Last>Wang</b:Last>
          </b:Person>
          <b:Person>
            <b:First>B</b:First>
            <b:Last>Li</b:Last>
          </b:Person>
          <b:Person>
            <b:First>Y</b:First>
            <b:Last>Wang</b:Last>
          </b:Person>
          <b:Person>
            <b:First>B P</b:First>
            <b:Last>Qiu</b:Last>
          </b:Person>
          <b:Person>
            <b:First>Z Y</b:First>
            <b:Last>Zhou</b:Last>
          </b:Person>
          <b:Person>
            <b:First>K L</b:First>
            <b:Last>Li</b:Last>
          </b:Person>
          <b:Person>
            <b:First>J H</b:First>
            <b:Last>Sun</b:Last>
          </b:Person>
          <b:Person>
            <b:First>X G</b:First>
            <b:Last>Liu</b:Last>
          </b:Person>
          <b:Person>
            <b:First>G D</b:First>
            <b:Last>Li</b:Last>
          </b:Person>
          <b:Person>
            <b:First>Y J</b:First>
            <b:Last>Wang</b:Last>
          </b:Person>
          <b:Person>
            <b:First>A H</b:First>
            <b:Last>Cao</b:Last>
          </b:Person>
          <b:Person>
            <b:First>Y N</b:First>
            <b:Last>Chen</b:Last>
          </b:Person>
        </b:NameList>
      </b:Author>
    </b:Author>
    <b:JournalName>Zhonghua er ke za zhi = Chinese journal of pediatrics</b:JournalName>
    <b:Pages>E011</b:Pages>
    <b:Volume>58</b:Volume>
    <b:Issue>4</b:Issue>
    <b:StandardNumber>10.3760/cma.j.cn112140-20200225-00138</b:StandardNumber>
    <b:Publisher>Chinese Medical Journals Publishing House Co., Ltd.</b:Publisher>
    <b:Month>3</b:Month>
    <b:Day>2</b:Day>
    <b:RefOrder>151</b:RefOrder>
  </b:Source>
  <b:Source>
    <b:Tag>张国勋-张爱民-2020-twin-girls-infected-with-sars-cov-2</b:Tag>
    <b:SourceType>JournalArticle</b:SourceType>
    <b:Title>Twin Girls Infected With SARS-CoV-2</b:Title>
    <b:Year>2020</b:Year>
    <b:Author>
      <b:Author>
        <b:NameList>
          <b:Person>
            <b:Last>张国勋</b:Last>
          </b:Person>
          <b:Person>
            <b:Last>张爱民</b:Last>
          </b:Person>
          <b:Person>
            <b:Last>黄丽</b:Last>
          </b:Person>
          <b:Person>
            <b:Last>成莲英</b:Last>
          </b:Person>
          <b:Person>
            <b:Last>刘志贤</b:Last>
          </b:Person>
          <b:Person>
            <b:Last>彭秀兰</b:Last>
          </b:Person>
          <b:Person>
            <b:Last>王辉武</b:Last>
          </b:Person>
          <b:Person>
            <b:First>ZHANG</b:First>
            <b:Last>Guo-Xun</b:Last>
          </b:Person>
          <b:Person>
            <b:First>ZHANG</b:First>
            <b:Last>Ai-Min</b:Last>
          </b:Person>
          <b:Person>
            <b:First>HUANG</b:First>
            <b:Last>Li</b:Last>
          </b:Person>
          <b:Person>
            <b:First>CHENG</b:First>
            <b:Last>Lian-Ying</b:Last>
          </b:Person>
          <b:Person>
            <b:First>LIU</b:First>
            <b:Last>Zhi-Xian</b:Last>
          </b:Person>
          <b:Person>
            <b:First>PENG</b:First>
            <b:Last>Xiu-Lan</b:Last>
          </b:Person>
          <b:Person>
            <b:First>WANG</b:First>
            <b:Last>Hui-Wu</b:Last>
          </b:Person>
        </b:NameList>
      </b:Author>
    </b:Author>
    <b:JournalName>中国当代儿科杂志</b:JournalName>
    <b:Pages>221-225</b:Pages>
    <b:Volume>22</b:Volume>
    <b:Issue>3</b:Issue>
    <b:StandardNumber>10.7499/J.ISSN.1008-8830.2020.03.008</b:StandardNumber>
    <b:RefOrder>152</b:RefOrder>
  </b:Source>
  <b:Source>
    <b:Tag>jin-zheng-2020-covid-19-in-a-patient-with-chronic-lymphocytic-leukaemia</b:Tag>
    <b:SourceType>Misc</b:SourceType>
    <b:Title>COVID-19 in a patient with chronic lymphocytic leukaemia</b:Title>
    <b:Year>2020</b:Year>
    <b:Author>
      <b:Author>
        <b:NameList>
          <b:Person>
            <b:First>Xiang Hong</b:First>
            <b:Last>Jin</b:Last>
          </b:Person>
          <b:Person>
            <b:First>Kenneth I.</b:First>
            <b:Last>Zheng</b:Last>
          </b:Person>
          <b:Person>
            <b:First>Ke Hua</b:First>
            <b:Last>Pan</b:Last>
          </b:Person>
          <b:Person>
            <b:First>Yu Peng</b:First>
            <b:Last>Xie</b:Last>
          </b:Person>
          <b:Person>
            <b:First>Ming Hua</b:First>
            <b:Last>Zheng</b:Last>
          </b:Person>
        </b:NameList>
      </b:Author>
    </b:Author>
    <b:PublicationTitle>The Lancet Haematology</b:PublicationTitle>
    <b:Pages>e351-e352</b:Pages>
    <b:Volume>7</b:Volume>
    <b:Issue>4</b:Issue>
    <b:StandardNumber>10.1016/S2352-3026(20)30074-0</b:StandardNumber>
    <b:Publisher>Elsevier Ltd</b:Publisher>
    <b:Month>4</b:Month>
    <b:Day>1</b:Day>
    <b:RefOrder>153</b:RefOrder>
  </b:Source>
  <b:Source>
    <b:Tag>ferrey-choi-2020-a-case-of-novel-coronavirus-disease-19-in-a-chronic-hemodialysis-patient-presenting-with-gastroenteritis-and-developing-severe-pulmonary-disease</b:Tag>
    <b:SourceType>JournalArticle</b:SourceType>
    <b:Title>A Case of Novel Coronavirus Disease 19 in a Chronic Hemodialysis Patient Presenting with Gastroenteritis and Developing Severe Pulmonary Disease</b:Title>
    <b:Year>2020</b:Year>
    <b:Author>
      <b:Author>
        <b:NameList>
          <b:Person>
            <b:First>Antoney J.</b:First>
            <b:Last>Ferrey</b:Last>
          </b:Person>
          <b:Person>
            <b:First>Grace</b:First>
            <b:Last>Choi</b:Last>
          </b:Person>
          <b:Person>
            <b:First>Ramy M.</b:First>
            <b:Last>Hanna</b:Last>
          </b:Person>
          <b:Person>
            <b:First>Yongen</b:First>
            <b:Last>Chang</b:Last>
          </b:Person>
          <b:Person>
            <b:First>Ekamol</b:First>
            <b:Last>Tantisattamo</b:Last>
          </b:Person>
          <b:Person>
            <b:First>Kaushik</b:First>
            <b:Last>Ivaturi</b:Last>
          </b:Person>
          <b:Person>
            <b:First>Elisa</b:First>
            <b:Last>Park</b:Last>
          </b:Person>
          <b:Person>
            <b:First>Lawrence</b:First>
            <b:Last>Nguyen</b:Last>
          </b:Person>
          <b:Person>
            <b:First>Brian</b:First>
            <b:Last>Wang</b:Last>
          </b:Person>
          <b:Person>
            <b:First>Sam</b:First>
            <b:Last>Tonthat</b:Last>
          </b:Person>
          <b:Person>
            <b:First>Connie M.</b:First>
            <b:Last>Rhee</b:Last>
          </b:Person>
          <b:Person>
            <b:First>Uttam</b:First>
            <b:Last>Reddy</b:Last>
          </b:Person>
          <b:Person>
            <b:First>Wei Ling</b:First>
            <b:Last>Lau</b:Last>
          </b:Person>
          <b:Person>
            <b:First>Susan S.</b:First>
            <b:Last>Huang</b:Last>
          </b:Person>
          <b:Person>
            <b:First>Shruti</b:First>
            <b:Last>Gohil</b:Last>
          </b:Person>
          <b:Person>
            <b:First>Alpesh N.</b:First>
            <b:Last>Amin</b:Last>
          </b:Person>
          <b:Person>
            <b:First>Lanny</b:First>
            <b:Last>Hsieh</b:Last>
          </b:Person>
          <b:Person>
            <b:First>Timmy T.</b:First>
            <b:Last>Cheng</b:Last>
          </b:Person>
          <b:Person>
            <b:First>Richard A.</b:First>
            <b:Last>Lee</b:Last>
          </b:Person>
          <b:Person>
            <b:First>Kamyar</b:First>
            <b:Last>Kalantar-Zadeh</b:Last>
          </b:Person>
        </b:NameList>
      </b:Author>
    </b:Author>
    <b:JournalName>American Journal of Nephrology</b:JournalName>
    <b:Pages>1-6</b:Pages>
    <b:StandardNumber>10.1159/000507417</b:StandardNumber>
    <b:Publisher>Karger Publishers</b:Publisher>
    <b:Month>3</b:Month>
    <b:Day>28</b:Day>
    <b:RefOrder>154</b:RefOrder>
  </b:Source>
  <b:Source>
    <b:Tag>xu-han-effective-treatment-of-severe-covid-19-patients-with-tocilizumab</b:Tag>
    <b:SourceType>JournalArticle</b:SourceType>
    <b:Title>Effective Treatment of Severe COVID-19 Patients with Tocilizumab</b:Title>
    <b:Author>
      <b:Author>
        <b:NameList>
          <b:Person>
            <b:First>Xiaoling</b:First>
            <b:Last>Xu</b:Last>
          </b:Person>
          <b:Person>
            <b:First>Mingfeng</b:First>
            <b:Last>Han</b:Last>
          </b:Person>
          <b:Person>
            <b:First>Tiantian</b:First>
            <b:Last>Li</b:Last>
          </b:Person>
          <b:Person>
            <b:First>Wei</b:First>
            <b:Last>Sun</b:Last>
          </b:Person>
          <b:Person>
            <b:First>Dongsheng</b:First>
            <b:Last>Wang</b:Last>
          </b:Person>
          <b:Person>
            <b:First>Binqing</b:First>
            <b:Last>Fu</b:Last>
          </b:Person>
          <b:Person>
            <b:First>Yonggang</b:First>
            <b:Last>Zhou</b:Last>
          </b:Person>
          <b:Person>
            <b:First>Xiaohu</b:First>
            <b:Last>Zheng</b:Last>
          </b:Person>
          <b:Person>
            <b:First>Yun</b:First>
            <b:Last>Yang</b:Last>
          </b:Person>
          <b:Person>
            <b:First>Xiuyong</b:First>
            <b:Last>Li</b:Last>
          </b:Person>
          <b:Person>
            <b:First>Xiaohua</b:First>
            <b:Last>Zhang</b:Last>
          </b:Person>
          <b:Person>
            <b:First>Aijun</b:First>
            <b:Last>Pan</b:Last>
          </b:Person>
          <b:Person>
            <b:First>Haiming</b:First>
            <b:Last>Wei</b:Last>
          </b:Person>
        </b:NameList>
      </b:Author>
    </b:Author>
    <b:JournalName>ChinaXiv</b:JournalName>
    <b:StandardNumber>chinaXiv:202003.00026</b:StandardNumber>
    <b:RefOrder>155</b:RefOrder>
  </b:Source>
  <b:Source>
    <b:Tag>chen-zhang-2020-first-clinical-study-using-hcv-protease-inhibitor-danoprevir-to-treat-naive-and-experienced-covid-19-patients</b:Tag>
    <b:SourceType>JournalArticle</b:SourceType>
    <b:Title>First Clinical Study Using HCV Protease Inhibitor Danoprevir to Treat Naive and Experienced COVID-19 Patients</b:Title>
    <b:Year>2020</b:Year>
    <b:Author>
      <b:Author>
        <b:NameList>
          <b:Person>
            <b:First>Hongyi</b:First>
            <b:Last>Chen</b:Last>
          </b:Person>
          <b:Person>
            <b:First>Zhicheng</b:First>
            <b:Last>Zhang</b:Last>
          </b:Person>
          <b:Person>
            <b:First>Li</b:First>
            <b:Last>Wang</b:Last>
          </b:Person>
          <b:Person>
            <b:First>Zhihua</b:First>
            <b:Last>Huang</b:Last>
          </b:Person>
          <b:Person>
            <b:First>Fanghua</b:First>
            <b:Last>Gong</b:Last>
          </b:Person>
          <b:Person>
            <b:First>Xiaodong</b:First>
            <b:Last>Li</b:Last>
          </b:Person>
          <b:Person>
            <b:First>Yahong</b:First>
            <b:Last>Chen</b:Last>
          </b:Person>
          <b:Person>
            <b:First>Jinzi J</b:First>
            <b:Last>Wu</b:Last>
          </b:Person>
        </b:NameList>
      </b:Author>
    </b:Author>
    <b:JournalName>medRxiv</b:JournalName>
    <b:Pages>2020.03.22.20034041</b:Pages>
    <b:StandardNumber>10.1101/2020.03.22.20034041</b:StandardNumber>
    <b:Publisher>Cold Spring Harbor Laboratory Press</b:Publisher>
    <b:Month>3</b:Month>
    <b:Day>24</b:Day>
    <b:RefOrder>156</b:RefOrder>
  </b:Source>
  <b:Source>
    <b:Tag>liu-yang-2020-viral-architecture-of-sars-cov-2-with-post-fusion-spike-revealed-by-cryo-em</b:Tag>
    <b:SourceType>JournalArticle</b:SourceType>
    <b:Title>Viral Architecture of SARS-CoV-2 with Post-Fusion Spike Revealed by Cryo-EM</b:Title>
    <b:Year>2020</b:Year>
    <b:Author>
      <b:Author>
        <b:NameList>
          <b:Person>
            <b:First>Chuang</b:First>
            <b:Last>Liu</b:Last>
          </b:Person>
          <b:Person>
            <b:First>Yang</b:First>
            <b:Last>Yang</b:Last>
          </b:Person>
          <b:Person>
            <b:First>Yuanzhu</b:First>
            <b:Last>Gao</b:Last>
          </b:Person>
          <b:Person>
            <b:First>Chenguang</b:First>
            <b:Last>Shen</b:Last>
          </b:Person>
          <b:Person>
            <b:First>Bin</b:First>
            <b:Last>Ju</b:Last>
          </b:Person>
          <b:Person>
            <b:First>Congcong</b:First>
            <b:Last>Liu</b:Last>
          </b:Person>
          <b:Person>
            <b:First>Xian</b:First>
            <b:Last>Tang</b:Last>
          </b:Person>
          <b:Person>
            <b:First>Jinli</b:First>
            <b:Last>Wei</b:Last>
          </b:Person>
          <b:Person>
            <b:First>Xiaomin</b:First>
            <b:Last>Ma</b:Last>
          </b:Person>
          <b:Person>
            <b:First>Weilong</b:First>
            <b:Last>Liu</b:Last>
          </b:Person>
          <b:Person>
            <b:First>Shuman</b:First>
            <b:Last>Xu</b:Last>
          </b:Person>
          <b:Person>
            <b:First>Yingxia</b:First>
            <b:Last>Liu</b:Last>
          </b:Person>
          <b:Person>
            <b:First>Jing</b:First>
            <b:Last>Yuan</b:Last>
          </b:Person>
          <b:Person>
            <b:First>Jing</b:First>
            <b:Last>Wu</b:Last>
          </b:Person>
          <b:Person>
            <b:First>Zheng</b:First>
            <b:Last>Liu</b:Last>
          </b:Person>
          <b:Person>
            <b:First>Zheng</b:First>
            <b:Last>Zhang</b:Last>
          </b:Person>
          <b:Person>
            <b:First>Peiyi</b:First>
            <b:Last>Wang</b:Last>
          </b:Person>
          <b:Person>
            <b:First>Lei</b:First>
            <b:Last>Liu</b:Last>
          </b:Person>
        </b:NameList>
      </b:Author>
    </b:Author>
    <b:JournalName>bioRxiv</b:JournalName>
    <b:Pages>2020.03.02.972927</b:Pages>
    <b:StandardNumber>10.1101/2020.03.02.972927</b:StandardNumber>
    <b:Publisher>Cold Spring Harbor Laboratory</b:Publisher>
    <b:Month>3</b:Month>
    <b:Day>5</b:Day>
    <b:RefOrder>157</b:RefOrder>
  </b:Source>
  <b:Source>
    <b:Tag>cai-huang-2020-covid-19-in-a-designated-infectious-diseases-hospitaloutside-hubei-province,china</b:Tag>
    <b:SourceType>JournalArticle</b:SourceType>
    <b:Title>COVID-19 in a Designated Infectious Diseases HospitalOutside Hubei Province,China</b:Title>
    <b:Year>2020</b:Year>
    <b:Author>
      <b:Author>
        <b:NameList>
          <b:Person>
            <b:First>Qingxian</b:First>
            <b:Last>Cai</b:Last>
          </b:Person>
          <b:Person>
            <b:First>Deliang</b:First>
            <b:Last>Huang</b:Last>
          </b:Person>
          <b:Person>
            <b:First>Pengcheng</b:First>
            <b:Last>Ou</b:Last>
          </b:Person>
          <b:Person>
            <b:First>Hong</b:First>
            <b:Last>Yu</b:Last>
          </b:Person>
          <b:Person>
            <b:First>Zhibin</b:First>
            <b:Last>Zhu</b:Last>
          </b:Person>
          <b:Person>
            <b:First>Zhang</b:First>
            <b:Last>Xia</b:Last>
          </b:Person>
          <b:Person>
            <b:First>Yinan</b:First>
            <b:Last>Su</b:Last>
          </b:Person>
          <b:Person>
            <b:First>Zhenghua</b:First>
            <b:Last>Ma</b:Last>
          </b:Person>
          <b:Person>
            <b:First>Yiming</b:First>
            <b:Last>Zhang</b:Last>
          </b:Person>
          <b:Person>
            <b:First>Zhiwei</b:First>
            <b:Last>Li</b:Last>
          </b:Person>
          <b:Person>
            <b:First>Qing</b:First>
            <b:Last>He</b:Last>
          </b:Person>
          <b:Person>
            <b:First>Yang</b:First>
            <b:Last>Fu</b:Last>
          </b:Person>
          <b:Person>
            <b:First>Lei</b:First>
            <b:Last>Liu</b:Last>
          </b:Person>
          <b:Person>
            <b:First>Jun</b:First>
            <b:Last>Chen</b:Last>
          </b:Person>
        </b:NameList>
      </b:Author>
    </b:Author>
    <b:JournalName>medRxiv</b:JournalName>
    <b:Pages>2020.02.17.20024018</b:Pages>
    <b:StandardNumber>10.1101/2020.02.17.20024018</b:StandardNumber>
    <b:Publisher>Cold Spring Harbor Laboratory Press</b:Publisher>
    <b:Month>2</b:Month>
    <b:Day>19</b:Day>
    <b:RefOrder>158</b:RefOrder>
  </b:Source>
  <b:Source>
    <b:Tag>liu-liu-2020-neutrophil-to-lymphocyte-ratio-predicts-severe-illness-patients-with-2019-novel-coronavirus-in-the-early-stage</b:Tag>
    <b:SourceType>JournalArticle</b:SourceType>
    <b:Title>Neutrophil-to-Lymphocyte Ratio Predicts Severe Illness Patients with 2019 Novel Coronavirus in the Early Stage</b:Title>
    <b:Year>2020</b:Year>
    <b:Author>
      <b:Author>
        <b:NameList>
          <b:Person>
            <b:First>Jingyuan</b:First>
            <b:Last>Liu</b:Last>
          </b:Person>
          <b:Person>
            <b:First>Yao</b:First>
            <b:Last>Liu</b:Last>
          </b:Person>
          <b:Person>
            <b:First>Pan</b:First>
            <b:Last>Xiang</b:Last>
          </b:Person>
          <b:Person>
            <b:First>Lin</b:First>
            <b:Last>Pu</b:Last>
          </b:Person>
          <b:Person>
            <b:First>Haofeng</b:First>
            <b:Last>Xiong</b:Last>
          </b:Person>
          <b:Person>
            <b:First>Chuansheng</b:First>
            <b:Last>Li</b:Last>
          </b:Person>
          <b:Person>
            <b:First>Ming</b:First>
            <b:Last>Zhang</b:Last>
          </b:Person>
          <b:Person>
            <b:First>Jianbo</b:First>
            <b:Last>Tan</b:Last>
          </b:Person>
          <b:Person>
            <b:First>Yanli</b:First>
            <b:Last>Xu</b:Last>
          </b:Person>
          <b:Person>
            <b:First>Rui</b:First>
            <b:Last>Song</b:Last>
          </b:Person>
          <b:Person>
            <b:First>Meihua</b:First>
            <b:Last>Song</b:Last>
          </b:Person>
          <b:Person>
            <b:First>Lin</b:First>
            <b:Last>Wang</b:Last>
          </b:Person>
          <b:Person>
            <b:First>Wei</b:First>
            <b:Last>Zhang</b:Last>
          </b:Person>
          <b:Person>
            <b:First>Bing</b:First>
            <b:Last>Han</b:Last>
          </b:Person>
          <b:Person>
            <b:First>Li</b:First>
            <b:Last>Yang</b:Last>
          </b:Person>
          <b:Person>
            <b:First>Xiaojing</b:First>
            <b:Last>Wang</b:Last>
          </b:Person>
          <b:Person>
            <b:First>Guiqin</b:First>
            <b:Last>Zhou</b:Last>
          </b:Person>
          <b:Person>
            <b:First>Ting</b:First>
            <b:Last>Zhang</b:Last>
          </b:Person>
          <b:Person>
            <b:First>Ben</b:First>
            <b:Last>Li</b:Last>
          </b:Person>
          <b:Person>
            <b:First>Yanbin</b:First>
            <b:Last>Wang</b:Last>
          </b:Person>
          <b:Person>
            <b:First>Zhihai</b:First>
            <b:Last>Chen</b:Last>
          </b:Person>
          <b:Person>
            <b:First>Xianbo</b:First>
            <b:Last>Wang</b:Last>
          </b:Person>
        </b:NameList>
      </b:Author>
    </b:Author>
    <b:JournalName>medRxiv</b:JournalName>
    <b:Pages>2020.02.10.20021584</b:Pages>
    <b:Volume>807</b:Volume>
    <b:StandardNumber>10.1101/2020.02.10.20021584</b:StandardNumber>
    <b:Publisher>Cold Spring Harbor Laboratory Press</b:Publisher>
    <b:Month>2</b:Month>
    <b:Day>12</b:Day>
    <b:RefOrder>159</b:RefOrder>
  </b:Source>
  <b:Source>
    <b:Tag>liu-sun-2020-clinical-features-and-progression-of-acute-respiratory-distress-syndrome-in-coronavirus-disease-2019</b:Tag>
    <b:SourceType>JournalArticle</b:SourceType>
    <b:Title>Clinical features and progression of acute respiratory distress syndrome in coronavirus disease 2019</b:Title>
    <b:Year>2020</b:Year>
    <b:Author>
      <b:Author>
        <b:NameList>
          <b:Person>
            <b:First>Yanli</b:First>
            <b:Last>Liu</b:Last>
          </b:Person>
          <b:Person>
            <b:First>Wenwu</b:First>
            <b:Last>Sun</b:Last>
          </b:Person>
          <b:Person>
            <b:First>Jia</b:First>
            <b:Last>Li</b:Last>
          </b:Person>
          <b:Person>
            <b:First>Liangkai</b:First>
            <b:Last>Chen</b:Last>
          </b:Person>
          <b:Person>
            <b:First>Yujun</b:First>
            <b:Last>Wang</b:Last>
          </b:Person>
          <b:Person>
            <b:First>Lijuan</b:First>
            <b:Last>Zhang</b:Last>
          </b:Person>
          <b:Person>
            <b:First>Li</b:First>
            <b:Last>Yu</b:Last>
          </b:Person>
        </b:NameList>
      </b:Author>
    </b:Author>
    <b:JournalName>medRxiv</b:JournalName>
    <b:Pages>2020.02.17.20024166</b:Pages>
    <b:Volume>681</b:Volume>
    <b:StandardNumber>10.1101/2020.02.17.20024166</b:StandardNumber>
    <b:Publisher>Cold Spring Harbor Laboratory Press</b:Publisher>
    <b:Month>2</b:Month>
    <b:Day>27</b:Day>
    <b:RefOrder>160</b:RefOrder>
  </b:Source>
  <b:Source>
    <b:Tag>volunteers-li-2020-caution-on-kidney-dysfunctions-of-2019-ncov-patients</b:Tag>
    <b:SourceType>JournalArticle</b:SourceType>
    <b:Title>Caution on Kidney Dysfunctions of 2019-nCoV Patients</b:Title>
    <b:Year>2020</b:Year>
    <b:Author>
      <b:Author>
        <b:NameList>
          <b:Person>
            <b:First>Anti-2019-nCoV</b:First>
            <b:Last>Volunteers</b:Last>
          </b:Person>
          <b:Person>
            <b:First>Zhen</b:First>
            <b:Last>Li</b:Last>
          </b:Person>
          <b:Person>
            <b:First>Ming</b:First>
            <b:Last>Wu</b:Last>
          </b:Person>
          <b:Person>
            <b:First>Jie</b:First>
            <b:Last>Guo</b:Last>
          </b:Person>
          <b:Person>
            <b:First>Jiwei</b:First>
            <b:Last>Yao</b:Last>
          </b:Person>
          <b:Person>
            <b:First>Xiang</b:First>
            <b:Last>Liao</b:Last>
          </b:Person>
          <b:Person>
            <b:First>Siji</b:First>
            <b:Last>Song</b:Last>
          </b:Person>
          <b:Person>
            <b:First>Min</b:First>
            <b:Last>Han</b:Last>
          </b:Person>
          <b:Person>
            <b:First>Jiali</b:First>
            <b:Last>Li</b:Last>
          </b:Person>
          <b:Person>
            <b:First>Guangjie</b:First>
            <b:Last>Duan</b:Last>
          </b:Person>
          <b:Person>
            <b:First>Yuanxiu</b:First>
            <b:Last>Zhou</b:Last>
          </b:Person>
          <b:Person>
            <b:First>Xiaojun</b:First>
            <b:Last>Wu</b:Last>
          </b:Person>
          <b:Person>
            <b:First>Zhansong</b:First>
            <b:Last>Zhou</b:Last>
          </b:Person>
          <b:Person>
            <b:First>Taojiao</b:First>
            <b:Last>Wang</b:Last>
          </b:Person>
          <b:Person>
            <b:First>Ming</b:First>
            <b:Last>Hu</b:Last>
          </b:Person>
          <b:Person>
            <b:First>Xianxiang</b:First>
            <b:Last>Chen</b:Last>
          </b:Person>
          <b:Person>
            <b:First>Yu</b:First>
            <b:Last>Fu</b:Last>
          </b:Person>
          <b:Person>
            <b:First>Chong</b:First>
            <b:Last>Lei</b:Last>
          </b:Person>
          <b:Person>
            <b:First>Hailong</b:First>
            <b:Last>Dong</b:Last>
          </b:Person>
          <b:Person>
            <b:First>Yi</b:First>
            <b:Last>Zhou</b:Last>
          </b:Person>
          <b:Person>
            <b:First>Hongbo</b:First>
            <b:Last>Jia</b:Last>
          </b:Person>
          <b:Person>
            <b:First>Xiaowei</b:First>
            <b:Last>Chen</b:Last>
          </b:Person>
          <b:Person>
            <b:First>Junan</b:First>
            <b:Last>Yan</b:Last>
          </b:Person>
        </b:NameList>
      </b:Author>
    </b:Author>
    <b:JournalName>medRxiv</b:JournalName>
    <b:Pages>2020.02.08.20021212</b:Pages>
    <b:StandardNumber>10.1101/2020.02.08.20021212</b:StandardNumber>
    <b:Publisher>Cold Spring Harbor Laboratory Press</b:Publisher>
    <b:Month>3</b:Month>
    <b:Day>27</b:Day>
    <b:RefOrder>161</b:RefOrder>
  </b:Source>
  <b:Source>
    <b:Tag>chen-li-2020-hypokalemia-and-clinical-implications-in-patients-with-coronavirus-disease-2019-(covid-19)</b:Tag>
    <b:SourceType>JournalArticle</b:SourceType>
    <b:Title>Hypokalemia and Clinical Implications in Patients with Coronavirus Disease 2019 (COVID-19)</b:Title>
    <b:Year>2020</b:Year>
    <b:Author>
      <b:Author>
        <b:NameList>
          <b:Person>
            <b:First>Dong</b:First>
            <b:Last>Chen</b:Last>
          </b:Person>
          <b:Person>
            <b:First>Xiaokun</b:First>
            <b:Last>Li</b:Last>
          </b:Person>
          <b:Person>
            <b:First>Qifa</b:First>
            <b:Last>Song</b:Last>
          </b:Person>
          <b:Person>
            <b:First>Chenchan</b:First>
            <b:Last>Hu</b:Last>
          </b:Person>
          <b:Person>
            <b:First>Feifei</b:First>
            <b:Last>Su</b:Last>
          </b:Person>
          <b:Person>
            <b:First>Jianyi</b:First>
            <b:Last>Dai</b:Last>
          </b:Person>
          <b:Person>
            <b:First>Yinghai</b:First>
            <b:Last>Ye</b:Last>
          </b:Person>
          <b:Person>
            <b:First>Jianping</b:First>
            <b:Last>Huang</b:Last>
          </b:Person>
          <b:Person>
            <b:First>Xiaoming</b:First>
            <b:Last>Zhang</b:Last>
          </b:Person>
        </b:NameList>
      </b:Author>
    </b:Author>
    <b:JournalName>medRxiv</b:JournalName>
    <b:StandardNumber>10.1101/2020.02.27.20028530</b:StandardNumber>
    <b:RefOrder>162</b:RefOrder>
  </b:Source>
  <b:Source>
    <b:Tag>leng-zhu-transplantation-of-ace2--mesenchymal-stem-cells-improves-the-outcome-of-patients-with-covid-19-pneumonia</b:Tag>
    <b:SourceType>Report</b:SourceType>
    <b:Title>Transplantation of ACE2- mesenchymal stem cells improves the outcome of patients with COVID-19 pneumonia</b:Title>
    <b:Author>
      <b:Author>
        <b:NameList>
          <b:Person>
            <b:First>Zikuan</b:First>
            <b:Last>Leng</b:Last>
          </b:Person>
          <b:Person>
            <b:First>Rongjia</b:First>
            <b:Last>Zhu</b:Last>
          </b:Person>
          <b:Person>
            <b:First>Wei</b:First>
            <b:Last>Hou</b:Last>
          </b:Person>
          <b:Person>
            <b:First>Yingmei</b:First>
            <b:Last>Feng</b:Last>
          </b:Person>
          <b:Person>
            <b:First>Yanlei</b:First>
            <b:Last>Yang</b:Last>
          </b:Person>
          <b:Person>
            <b:First>Qin</b:First>
            <b:Last>Han</b:Last>
          </b:Person>
          <b:Person>
            <b:First>Guangliang</b:First>
            <b:Last>Shan</b:Last>
          </b:Person>
          <b:Person>
            <b:First>Fanyan</b:First>
            <b:Last>Meng</b:Last>
          </b:Person>
          <b:Person>
            <b:First>Dongsheng</b:First>
            <b:Last>Du</b:Last>
          </b:Person>
          <b:Person>
            <b:First>Shihua</b:First>
            <b:Last>Wang</b:Last>
          </b:Person>
          <b:Person>
            <b:First>Junfen</b:First>
            <b:Last>Fan</b:Last>
          </b:Person>
          <b:Person>
            <b:First>Wenjing</b:First>
            <b:Last>Wang</b:Last>
          </b:Person>
          <b:Person>
            <b:First>Luchan</b:First>
            <b:Last>Deng</b:Last>
          </b:Person>
          <b:Person>
            <b:First>Hongbo</b:First>
            <b:Last>Shi</b:Last>
          </b:Person>
          <b:Person>
            <b:First>Hongjun</b:First>
            <b:Last>Li</b:Last>
          </b:Person>
          <b:Person>
            <b:First>Zhongjie</b:First>
            <b:Last>Hu</b:Last>
          </b:Person>
          <b:Person>
            <b:First>Fengchun</b:First>
            <b:Last>Zhang</b:Last>
          </b:Person>
          <b:Person>
            <b:First>Jinming</b:First>
            <b:Last>Gao</b:Last>
          </b:Person>
          <b:Person>
            <b:First>Hongjian</b:First>
            <b:Last>Liu</b:Last>
          </b:Person>
          <b:Person>
            <b:First>Xiaoxia</b:First>
            <b:Last>Li</b:Last>
          </b:Person>
          <b:Person>
            <b:First>Yangyang</b:First>
            <b:Last>Zhao</b:Last>
          </b:Person>
          <b:Person>
            <b:First>Kan</b:First>
            <b:Last>Yin</b:Last>
          </b:Person>
          <b:Person>
            <b:First>Xijing</b:First>
            <b:Last>He</b:Last>
          </b:Person>
          <b:Person>
            <b:First>Zhengchao</b:First>
            <b:Last>Gao</b:Last>
          </b:Person>
          <b:Person>
            <b:First>Yibin</b:First>
            <b:Last>Wang</b:Last>
          </b:Person>
          <b:Person>
            <b:First>Bo</b:First>
            <b:Last>Yang</b:Last>
          </b:Person>
          <b:Person>
            <b:First>Ronghua</b:First>
            <b:Last>Jin</b:Last>
          </b:Person>
          <b:Person>
            <b:First>Ilia</b:First>
            <b:Last>Stambler</b:Last>
          </b:Person>
          <b:Person>
            <b:First>Kunlin</b:First>
            <b:Last>Jin</b:Last>
          </b:Person>
          <b:Person>
            <b:First>Lee</b:First>
            <b:Last>Wei Lim</b:Last>
          </b:Person>
          <b:Person>
            <b:First>Robert</b:First>
            <b:Last>Chunhua Zhao</b:Last>
          </b:Person>
        </b:NameList>
      </b:Author>
    </b:Author>
    <b:StandardNumber>chinaXiv:202002.00080</b:StandardNumber>
    <b:RefOrder>163</b:RefOrder>
  </b:Source>
  <b:Source>
    <b:Tag>zhang-hu-2020-clinical-features-and-outcomes-of-221-patients-with-covid-19-in-wuhan,-china</b:Tag>
    <b:SourceType>JournalArticle</b:SourceType>
    <b:Title>Clinical features and outcomes of 221 patients with COVID-19 in Wuhan, China</b:Title>
    <b:Year>2020</b:Year>
    <b:Author>
      <b:Author>
        <b:NameList>
          <b:Person>
            <b:First>Guqin</b:First>
            <b:Last>Zhang</b:Last>
          </b:Person>
          <b:Person>
            <b:First>Chang</b:First>
            <b:Last>Hu</b:Last>
          </b:Person>
          <b:Person>
            <b:First>Linjie</b:First>
            <b:Last>Luo</b:Last>
          </b:Person>
          <b:Person>
            <b:First>Fang</b:First>
            <b:Last>Fang</b:Last>
          </b:Person>
          <b:Person>
            <b:First>Yongfeng</b:First>
            <b:Last>Chen</b:Last>
          </b:Person>
          <b:Person>
            <b:First>Jianguo</b:First>
            <b:Last>Li</b:Last>
          </b:Person>
          <b:Person>
            <b:First>Zhiyong</b:First>
            <b:Last>Peng</b:Last>
          </b:Person>
          <b:Person>
            <b:First>Huaqin</b:First>
            <b:Last>Pan</b:Last>
          </b:Person>
        </b:NameList>
      </b:Author>
    </b:Author>
    <b:JournalName>medRxiv</b:JournalName>
    <b:Pages>2020.03.02.20030452</b:Pages>
    <b:StandardNumber>10.1101/2020.03.02.20030452</b:StandardNumber>
    <b:Publisher>Cold Spring Harbor Laboratory Press</b:Publisher>
    <b:Month>3</b:Month>
    <b:Day>6</b:Day>
    <b:RefOrder>164</b:RefOrder>
  </b:Source>
  <b:Source>
    <b:Tag>liu-zhang-2020-the-potential-role-of-il-6-in-monitoring-severe-case-of-coronavirus-disease-2019</b:Tag>
    <b:SourceType>JournalArticle</b:SourceType>
    <b:Title>The potential role of IL-6 in monitoring severe case of coronavirus disease 2019</b:Title>
    <b:Year>2020</b:Year>
    <b:Author>
      <b:Author>
        <b:NameList>
          <b:Person>
            <b:First>Tao</b:First>
            <b:Last>Liu</b:Last>
          </b:Person>
          <b:Person>
            <b:First>Jieying</b:First>
            <b:Last>Zhang</b:Last>
          </b:Person>
          <b:Person>
            <b:First>Yuhui</b:First>
            <b:Last>Yang</b:Last>
          </b:Person>
          <b:Person>
            <b:First>Hong</b:First>
            <b:Last>Ma</b:Last>
          </b:Person>
          <b:Person>
            <b:First>Zhengyu</b:First>
            <b:Last>Li</b:Last>
          </b:Person>
          <b:Person>
            <b:First>Jiaoyue</b:First>
            <b:Last>Zhang</b:Last>
          </b:Person>
          <b:Person>
            <b:First>Ji</b:First>
            <b:Last>Cheng</b:Last>
          </b:Person>
          <b:Person>
            <b:First>Xiaoyun</b:First>
            <b:Last>Zhang</b:Last>
          </b:Person>
          <b:Person>
            <b:First>Yanxia</b:First>
            <b:Last>Zhao</b:Last>
          </b:Person>
          <b:Person>
            <b:First>Zihan</b:First>
            <b:Last>Xia</b:Last>
          </b:Person>
          <b:Person>
            <b:First>Liling</b:First>
            <b:Last>Zhang</b:Last>
          </b:Person>
          <b:Person>
            <b:First>Gang</b:First>
            <b:Last>Wu</b:Last>
          </b:Person>
          <b:Person>
            <b:First>Jianhua</b:First>
            <b:Last>Yi</b:Last>
          </b:Person>
        </b:NameList>
      </b:Author>
    </b:Author>
    <b:JournalName>medRxiv</b:JournalName>
    <b:Pages>2020.03.01.20029769</b:Pages>
    <b:StandardNumber>10.1101/2020.03.01.20029769</b:StandardNumber>
    <b:Publisher>Cold Spring Harbor Laboratory Press</b:Publisher>
    <b:Month>3</b:Month>
    <b:Day>10</b:Day>
    <b:RefOrder>165</b:RefOrder>
  </b:Source>
  <b:Source>
    <b:Tag>wu-hu-2020-heart-injury-signs-are-associated-with-higher-and-earlier-mortality-in-coronavirus-disease-2019-(covid-19)</b:Tag>
    <b:SourceType>JournalArticle</b:SourceType>
    <b:Title>Heart injury signs are associated with higher and earlier mortality in coronavirus disease 2019 (COVID-19)</b:Title>
    <b:Year>2020</b:Year>
    <b:Author>
      <b:Author>
        <b:NameList>
          <b:Person>
            <b:First>Chaomin</b:First>
            <b:Last>Wu</b:Last>
          </b:Person>
          <b:Person>
            <b:First>Xianglin</b:First>
            <b:Last>Hu</b:Last>
          </b:Person>
          <b:Person>
            <b:First>Jianxin</b:First>
            <b:Last>Song</b:Last>
          </b:Person>
          <b:Person>
            <b:First>Chunling</b:First>
            <b:Last>Du</b:Last>
          </b:Person>
          <b:Person>
            <b:First>Jie</b:First>
            <b:Last>Xu</b:Last>
          </b:Person>
          <b:Person>
            <b:First>Dong</b:First>
            <b:Last>Yang</b:Last>
          </b:Person>
          <b:Person>
            <b:First>Dechang</b:First>
            <b:Last>Chen</b:Last>
          </b:Person>
          <b:Person>
            <b:First>Ming</b:First>
            <b:Last>Zhong</b:Last>
          </b:Person>
          <b:Person>
            <b:First>Jinjun</b:First>
            <b:Last>Jiang</b:Last>
          </b:Person>
          <b:Person>
            <b:First>Weining</b:First>
            <b:Last>Xiong</b:Last>
          </b:Person>
          <b:Person>
            <b:First>Ke</b:First>
            <b:Last>Lang</b:Last>
          </b:Person>
          <b:Person>
            <b:First>Yuye</b:First>
            <b:Last>Zhang</b:Last>
          </b:Person>
          <b:Person>
            <b:First>Guohua</b:First>
            <b:Last>Shi</b:Last>
          </b:Person>
          <b:Person>
            <b:First>Lei</b:First>
            <b:Last>Xu</b:Last>
          </b:Person>
          <b:Person>
            <b:First>Yuanlin</b:First>
            <b:Last>Song</b:Last>
          </b:Person>
          <b:Person>
            <b:First>Xin</b:First>
            <b:Last>Zhou</b:Last>
          </b:Person>
          <b:Person>
            <b:First>Ming</b:First>
            <b:Last>Wei</b:Last>
          </b:Person>
          <b:Person>
            <b:First>Junhua</b:First>
            <b:Last>Zheng</b:Last>
          </b:Person>
        </b:NameList>
      </b:Author>
    </b:Author>
    <b:JournalName>medRxiv</b:JournalName>
    <b:Pages>2020.02.26.20028589</b:Pages>
    <b:StandardNumber>10.1101/2020.02.26.20028589</b:StandardNumber>
    <b:Publisher>Cold Spring Harbor Laboratory Press</b:Publisher>
    <b:Month>2</b:Month>
    <b:Day>29</b:Day>
    <b:RefOrder>166</b:RefOrder>
  </b:Source>
  <b:Source>
    <b:Tag>wang-jiang-2020-early,-low-dose-and-short-term-application-of-corticosteroid-treatment-in-patients-with-severe-covid-19-pneumonia:-single-center-experience-from-wuhan,-china</b:Tag>
    <b:SourceType>JournalArticle</b:SourceType>
    <b:Title>Early, low-dose and short-term application of corticosteroid treatment in patients with severe COVID-19 pneumonia: single-center experience from Wuhan, China</b:Title>
    <b:Year>2020</b:Year>
    <b:Author>
      <b:Author>
        <b:NameList>
          <b:Person>
            <b:First>Yin</b:First>
            <b:Last>Wang</b:Last>
          </b:Person>
          <b:Person>
            <b:First>Weiwei</b:First>
            <b:Last>Jiang</b:Last>
          </b:Person>
          <b:Person>
            <b:First>Qi</b:First>
            <b:Last>He</b:Last>
          </b:Person>
          <b:Person>
            <b:First>Cheng</b:First>
            <b:Last>Wang</b:Last>
          </b:Person>
          <b:Person>
            <b:First>Baoju</b:First>
            <b:Last>Wang</b:Last>
          </b:Person>
          <b:Person>
            <b:First>Pan</b:First>
            <b:Last>Zhou</b:Last>
          </b:Person>
          <b:Person>
            <b:First>Nianguo</b:First>
            <b:Last>Dong</b:Last>
          </b:Person>
          <b:Person>
            <b:First>Qiaoxia</b:First>
            <b:Last>Tong</b:Last>
          </b:Person>
        </b:NameList>
      </b:Author>
    </b:Author>
    <b:JournalName>medRxiv</b:JournalName>
    <b:Pages>2020.03.06.20032342</b:Pages>
    <b:StandardNumber>10.1101/2020.03.06.20032342</b:StandardNumber>
    <b:Publisher>Cold Spring Harbor Laboratory Press</b:Publisher>
    <b:Month>3</b:Month>
    <b:Day>12</b:Day>
    <b:RefOrder>167</b:RefOrder>
  </b:Source>
  <b:Source>
    <b:Tag>liang-chen-2020-clinical-remission-of-a-critically-ill-covid-19-patient-treated-by-human-umbilical-cord-mesenchymal-stem-cells</b:Tag>
    <b:SourceType>Report</b:SourceType>
    <b:Title>Clinical remission of a critically ill COVID-19 patient treated by human umbilical cord mesenchymal stem cells</b:Title>
    <b:Year>2020</b:Year>
    <b:Author>
      <b:Author>
        <b:NameList>
          <b:Person>
            <b:First>Bing</b:First>
            <b:Last>Liang</b:Last>
          </b:Person>
          <b:Person>
            <b:First>Junhui</b:First>
            <b:Last>Chen</b:Last>
          </b:Person>
          <b:Person>
            <b:First>Tao</b:First>
            <b:Last>Li</b:Last>
          </b:Person>
          <b:Person>
            <b:First>Haiying</b:First>
            <b:Last>Wu</b:Last>
          </b:Person>
          <b:Person>
            <b:First>Wenjie</b:First>
            <b:Last>Yang</b:Last>
          </b:Person>
          <b:Person>
            <b:First>Yanjiao</b:First>
            <b:Last>Li</b:Last>
          </b:Person>
          <b:Person>
            <b:First>Jianchun</b:First>
            <b:Last>Li</b:Last>
          </b:Person>
          <b:Person>
            <b:First>Congtao</b:First>
            <b:Last>Yu</b:Last>
          </b:Person>
          <b:Person>
            <b:First>Fangang</b:First>
            <b:Last>Nie</b:Last>
          </b:Person>
          <b:Person>
            <b:First>Zhaoxia</b:First>
            <b:Last>Ma</b:Last>
          </b:Person>
          <b:Person>
            <b:First>Mingxi</b:First>
            <b:Last>Yang</b:Last>
          </b:Person>
          <b:Person>
            <b:First>Panrong</b:First>
            <b:Last>Nie</b:Last>
          </b:Person>
          <b:Person>
            <b:First>Yanfeng</b:First>
            <b:Last>Gao</b:Last>
          </b:Person>
          <b:Person>
            <b:First>Chuanyun</b:First>
            <b:Last>Qian</b:Last>
          </b:Person>
          <b:Person>
            <b:First>Min</b:First>
            <b:Last>Hu</b:Last>
          </b:Person>
        </b:NameList>
      </b:Author>
    </b:Author>
    <b:StandardNumber>10.12074/202002.00084</b:StandardNumber>
    <b:RefOrder>168</b:RefOrder>
  </b:Source>
  <b:Source>
    <b:Tag>xu-xu-2020-clinical-findings-in-critical-ill-patients-infected-with-sars-cov-2-in-guangdong-province,-china:-a-multi-center,-retrospective,-observational-study</b:Tag>
    <b:SourceType>JournalArticle</b:SourceType>
    <b:Title>Clinical findings in critical ill patients infected with SARS-Cov-2 in Guangdong Province, China: a multi-center, retrospective, observational study</b:Title>
    <b:Year>2020</b:Year>
    <b:Author>
      <b:Author>
        <b:NameList>
          <b:Person>
            <b:First>Yonghao</b:First>
            <b:Last>Xu</b:Last>
          </b:Person>
          <b:Person>
            <b:First>Zhiheng</b:First>
            <b:Last>Xu</b:Last>
          </b:Person>
          <b:Person>
            <b:First>Xuesong</b:First>
            <b:Last>Liu</b:Last>
          </b:Person>
          <b:Person>
            <b:First>Lihua</b:First>
            <b:Last>Cai</b:Last>
          </b:Person>
          <b:Person>
            <b:First>Haichong</b:First>
            <b:Last>Zheng</b:Last>
          </b:Person>
          <b:Person>
            <b:First>Yongbo</b:First>
            <b:Last>Huang</b:Last>
          </b:Person>
          <b:Person>
            <b:First>Lixin</b:First>
            <b:Last>Zhou</b:Last>
          </b:Person>
          <b:Person>
            <b:First>Linxi</b:First>
            <b:Last>Huang</b:Last>
          </b:Person>
          <b:Person>
            <b:First>Yun</b:First>
            <b:Last>Lin</b:Last>
          </b:Person>
          <b:Person>
            <b:First>Liehua</b:First>
            <b:Last>Deng</b:Last>
          </b:Person>
          <b:Person>
            <b:First>Jianwei</b:First>
            <b:Last>Li</b:Last>
          </b:Person>
          <b:Person>
            <b:First>Sibei</b:First>
            <b:Last>Chen</b:Last>
          </b:Person>
          <b:Person>
            <b:First>Dongdong</b:First>
            <b:Last>Liu</b:Last>
          </b:Person>
          <b:Person>
            <b:First>Zhimin</b:First>
            <b:Last>Lin</b:Last>
          </b:Person>
          <b:Person>
            <b:First>Liang</b:First>
            <b:Last>Zhou</b:Last>
          </b:Person>
          <b:Person>
            <b:First>Weiqun</b:First>
            <b:Last>He</b:Last>
          </b:Person>
          <b:Person>
            <b:First>Xiaoqing</b:First>
            <b:Last>Liu</b:Last>
          </b:Person>
          <b:Person>
            <b:First>Yimin</b:First>
            <b:Last>Li</b:Last>
          </b:Person>
        </b:NameList>
      </b:Author>
    </b:Author>
    <b:JournalName>medRxiv</b:JournalName>
    <b:Pages>2020.03.03.20030668</b:Pages>
    <b:StandardNumber>10.1101/2020.03.03.20030668</b:StandardNumber>
    <b:Publisher>Cold Spring Harbor Laboratory Press</b:Publisher>
    <b:Month>3</b:Month>
    <b:Day>6</b:Day>
    <b:RefOrder>169</b:RefOrder>
  </b:Source>
  <b:Source>
    <b:Tag>ju-zhang-2020-potent-human-neutralizing-antibodies-elicited-by-sars-cov-2-infection</b:Tag>
    <b:SourceType>JournalArticle</b:SourceType>
    <b:Title>Potent human neutralizing antibodies elicited by SARS-CoV-2 infection</b:Title>
    <b:Year>2020</b:Year>
    <b:Author>
      <b:Author>
        <b:NameList>
          <b:Person>
            <b:First>Bin</b:First>
            <b:Last>Ju</b:Last>
          </b:Person>
          <b:Person>
            <b:First>Qi</b:First>
            <b:Last>Zhang</b:Last>
          </b:Person>
          <b:Person>
            <b:First>Xiangyang</b:First>
            <b:Last>Ge</b:Last>
          </b:Person>
          <b:Person>
            <b:First>Ruoke</b:First>
            <b:Last>Wang</b:Last>
          </b:Person>
          <b:Person>
            <b:First>Jiazhen</b:First>
            <b:Last>Yu</b:Last>
          </b:Person>
          <b:Person>
            <b:First>Sisi</b:First>
            <b:Last>Shan</b:Last>
          </b:Person>
          <b:Person>
            <b:First>Bing</b:First>
            <b:Last>Zhou</b:Last>
          </b:Person>
          <b:Person>
            <b:First>Shuo</b:First>
            <b:Last>Song</b:Last>
          </b:Person>
          <b:Person>
            <b:First>Xian</b:First>
            <b:Last>Tang</b:Last>
          </b:Person>
          <b:Person>
            <b:First>Jinfang</b:First>
            <b:Last>Yu</b:Last>
          </b:Person>
          <b:Person>
            <b:First>Jiwan</b:First>
            <b:Last>Ge</b:Last>
          </b:Person>
          <b:Person>
            <b:First>Jun</b:First>
            <b:Last>Lan</b:Last>
          </b:Person>
          <b:Person>
            <b:First>Jing</b:First>
            <b:Last>Yuan</b:Last>
          </b:Person>
          <b:Person>
            <b:First>Haiyan</b:First>
            <b:Last>Wang</b:Last>
          </b:Person>
          <b:Person>
            <b:First>Juanjuan</b:First>
            <b:Last>Zhao</b:Last>
          </b:Person>
          <b:Person>
            <b:First>Shuye</b:First>
            <b:Last>Zhang</b:Last>
          </b:Person>
          <b:Person>
            <b:First>Youchun</b:First>
            <b:Last>Wang</b:Last>
          </b:Person>
          <b:Person>
            <b:First>Xuanling</b:First>
            <b:Last>Shi</b:Last>
          </b:Person>
          <b:Person>
            <b:First>Lei</b:First>
            <b:Last>Liu</b:Last>
          </b:Person>
          <b:Person>
            <b:First>Xinquan</b:First>
            <b:Last>Wang</b:Last>
          </b:Person>
          <b:Person>
            <b:First>Zheng</b:First>
            <b:Last>Zhang</b:Last>
          </b:Person>
          <b:Person>
            <b:First>Linqi</b:First>
            <b:Last>Zhang</b:Last>
          </b:Person>
        </b:NameList>
      </b:Author>
    </b:Author>
    <b:JournalName>bioRxiv</b:JournalName>
    <b:Pages>2020.03.21.990770</b:Pages>
    <b:StandardNumber>10.1101/2020.03.21.990770</b:StandardNumber>
    <b:Publisher>Cold Spring Harbor Laboratory</b:Publisher>
    <b:Month>3</b:Month>
    <b:Day>26</b:Day>
    <b:RefOrder>170</b:RefOrder>
  </b:Source>
  <b:Source>
    <b:Tag>cui-chen-2020-clinical-features-and-sexual-transmission-potential-of-sars-cov-2-infected-female-patients:-a-descriptive-study-in-wuhan,-china</b:Tag>
    <b:SourceType>JournalArticle</b:SourceType>
    <b:Title>Clinical features and sexual transmission potential of SARS-CoV-2 infected female patients: a descriptive study in Wuhan, China</b:Title>
    <b:Year>2020</b:Year>
    <b:Author>
      <b:Author>
        <b:NameList>
          <b:Person>
            <b:First>Pengfei</b:First>
            <b:Last>Cui</b:Last>
          </b:Person>
          <b:Person>
            <b:First>Zhe</b:First>
            <b:Last>Chen</b:Last>
          </b:Person>
          <b:Person>
            <b:First>Tian</b:First>
            <b:Last>Wang</b:Last>
          </b:Person>
          <b:Person>
            <b:First>Jun</b:First>
            <b:Last>Dai</b:Last>
          </b:Person>
          <b:Person>
            <b:First>Jinjin</b:First>
            <b:Last>Zhang</b:Last>
          </b:Person>
          <b:Person>
            <b:First>Ting</b:First>
            <b:Last>Ding</b:Last>
          </b:Person>
          <b:Person>
            <b:First>Jingjing</b:First>
            <b:Last>Jiang</b:Last>
          </b:Person>
          <b:Person>
            <b:First>Jia</b:First>
            <b:Last>Liu</b:Last>
          </b:Person>
          <b:Person>
            <b:First>Cong</b:First>
            <b:Last>Zhang</b:Last>
          </b:Person>
          <b:Person>
            <b:First>Wanying</b:First>
            <b:Last>Shan</b:Last>
          </b:Person>
          <b:Person>
            <b:First>Sheng</b:First>
            <b:Last>Wang</b:Last>
          </b:Person>
          <b:Person>
            <b:First>Yueguang</b:First>
            <b:Last>Rong</b:Last>
          </b:Person>
          <b:Person>
            <b:First>Jiang</b:First>
            <b:Last>Chang</b:Last>
          </b:Person>
          <b:Person>
            <b:First>Xiaoping</b:First>
            <b:Last>Miao</b:Last>
          </b:Person>
          <b:Person>
            <b:First>Xiangyi</b:First>
            <b:Last>Ma</b:Last>
          </b:Person>
          <b:Person>
            <b:First>Shixuan</b:First>
            <b:Last>Wang</b:Last>
          </b:Person>
        </b:NameList>
      </b:Author>
    </b:Author>
    <b:JournalName>medRxiv</b:JournalName>
    <b:Pages>2020.02.26.20028225</b:Pages>
    <b:StandardNumber>10.1101/2020.02.26.20028225</b:StandardNumber>
    <b:Publisher>Cold Spring Harbor Laboratory Press</b:Publisher>
    <b:Month>3</b:Month>
    <b:Day>3</b:Day>
    <b:RefOrder>171</b:RefOrder>
  </b:Source>
  <b:Source>
    <b:Tag>yu-tong-2020-immunodepletion-with-hypoxemia:-a-potential-high-risk-subtype-of-coronavirus-disease-2019</b:Tag>
    <b:SourceType>JournalArticle</b:SourceType>
    <b:Title>Immunodepletion with Hypoxemia: A Potential High Risk Subtype of Coronavirus Disease 2019</b:Title>
    <b:Year>2020</b:Year>
    <b:Author>
      <b:Author>
        <b:NameList>
          <b:Person>
            <b:First>Lilei</b:First>
            <b:Last>Yu</b:Last>
          </b:Person>
          <b:Person>
            <b:First>Yongqing</b:First>
            <b:Last>Tong</b:Last>
          </b:Person>
          <b:Person>
            <b:First>Gaigai</b:First>
            <b:Last>Shen</b:Last>
          </b:Person>
          <b:Person>
            <b:First>Aisi</b:First>
            <b:Last>Fu</b:Last>
          </b:Person>
          <b:Person>
            <b:First>Yanqiu</b:First>
            <b:Last>Lai</b:Last>
          </b:Person>
          <b:Person>
            <b:First>Xiaoya</b:First>
            <b:Last>Zhou</b:Last>
          </b:Person>
          <b:Person>
            <b:First>Yuan</b:First>
            <b:Last>Yuan</b:Last>
          </b:Person>
          <b:Person>
            <b:First>Yuhong</b:First>
            <b:Last>Wang</b:Last>
          </b:Person>
          <b:Person>
            <b:First>Yuchen</b:First>
            <b:Last>Pan</b:Last>
          </b:Person>
          <b:Person>
            <b:First>Zhiyao</b:First>
            <b:Last>Yu</b:Last>
          </b:Person>
          <b:Person>
            <b:First>Yan</b:First>
            <b:Last>Li</b:Last>
          </b:Person>
          <b:Person>
            <b:First>Tiangang</b:First>
            <b:Last>Liu</b:Last>
          </b:Person>
          <b:Person>
            <b:First>Hong</b:First>
            <b:Last>Jiang</b:Last>
          </b:Person>
        </b:NameList>
      </b:Author>
    </b:Author>
    <b:JournalName>medRxiv</b:JournalName>
    <b:Pages>2020.03.03.20030650</b:Pages>
    <b:StandardNumber>10.1101/2020.03.03.20030650</b:StandardNumber>
    <b:Publisher>Cold Spring Harbor Laboratory Press</b:Publisher>
    <b:Month>3</b:Month>
    <b:Day>6</b:Day>
    <b:RefOrder>172</b:RefOrder>
  </b:Source>
  <b:Source>
    <b:Tag>kujawski-wong-2020-first-12-patients-with-coronavirus-disease-2019-(covid-19)-in-the-united-states</b:Tag>
    <b:SourceType>JournalArticle</b:SourceType>
    <b:Title>First 12 patients with coronavirus disease 2019 (COVID-19) in the United States</b:Title>
    <b:Year>2020</b:Year>
    <b:Author>
      <b:Author>
        <b:NameList>
          <b:Person>
            <b:First>Stephanie A.</b:First>
            <b:Last>Kujawski</b:Last>
          </b:Person>
          <b:Person>
            <b:First>Karen K</b:First>
            <b:Last>Wong</b:Last>
          </b:Person>
          <b:Person>
            <b:First>Jennifer P.</b:First>
            <b:Last>Collins</b:Last>
          </b:Person>
          <b:Person>
            <b:First>Lauren</b:First>
            <b:Last>Epstein</b:Last>
          </b:Person>
          <b:Person>
            <b:First>Marie E.</b:First>
            <b:Last>Killerby</b:Last>
          </b:Person>
          <b:Person>
            <b:First>Claire M.</b:First>
            <b:Last>Midgley</b:Last>
          </b:Person>
          <b:Person>
            <b:First>Glen R.</b:First>
            <b:Last>Abedi</b:Last>
          </b:Person>
          <b:Person>
            <b:First>N. Seema</b:First>
            <b:Last>Ahmed</b:Last>
          </b:Person>
          <b:Person>
            <b:First>Olivia</b:First>
            <b:Last>Almendares</b:Last>
          </b:Person>
          <b:Person>
            <b:First>Francisco N.</b:First>
            <b:Last>Alvarez</b:Last>
          </b:Person>
          <b:Person>
            <b:First>Kayla N.</b:First>
            <b:Last>Anderson</b:Last>
          </b:Person>
          <b:Person>
            <b:First>Sharon</b:First>
            <b:Last>Balter</b:Last>
          </b:Person>
          <b:Person>
            <b:First>Vaughn</b:First>
            <b:Last>Barry</b:Last>
          </b:Person>
          <b:Person>
            <b:First>Karri</b:First>
            <b:Last>Bartlett</b:Last>
          </b:Person>
          <b:Person>
            <b:First>Karlyn</b:First>
            <b:Last>Beer</b:Last>
          </b:Person>
          <b:Person>
            <b:First>Michael A.</b:First>
            <b:Last>Ben-Aderet</b:Last>
          </b:Person>
          <b:Person>
            <b:First>Isaac</b:First>
            <b:Last>Benowitz</b:Last>
          </b:Person>
          <b:Person>
            <b:First>Holly</b:First>
            <b:Last>Biggs</b:Last>
          </b:Person>
          <b:Person>
            <b:First>Alison M.</b:First>
            <b:Last>Binder</b:Last>
          </b:Person>
          <b:Person>
            <b:First>Stephanie R.</b:First>
            <b:Last>Black</b:Last>
          </b:Person>
          <b:Person>
            <b:First>Brandon</b:First>
            <b:Last>Bonin</b:Last>
          </b:Person>
          <b:Person>
            <b:First>Catherine M.</b:First>
            <b:Last>Brown</b:Last>
          </b:Person>
          <b:Person>
            <b:First>Hollianne</b:First>
            <b:Last>Bruce</b:Last>
          </b:Person>
          <b:Person>
            <b:First>Jonathan</b:First>
            <b:Last>Bryant-Genevier</b:Last>
          </b:Person>
          <b:Person>
            <b:First>Alicia</b:First>
            <b:Last>Budd</b:Last>
          </b:Person>
          <b:Person>
            <b:First>Diane</b:First>
            <b:Last>Buell</b:Last>
          </b:Person>
          <b:Person>
            <b:First>Rachel</b:First>
            <b:Last>Bystritsky</b:Last>
          </b:Person>
          <b:Person>
            <b:First>Jordan</b:First>
            <b:Last>Cates</b:Last>
          </b:Person>
          <b:Person>
            <b:First>E. Matt</b:First>
            <b:Last>Charles</b:Last>
          </b:Person>
          <b:Person>
            <b:First>Kevin</b:First>
            <b:Last>Chatham-Stephens</b:Last>
          </b:Person>
          <b:Person>
            <b:First>Nora</b:First>
            <b:Last>Chea</b:Last>
          </b:Person>
          <b:Person>
            <b:First>Howard</b:First>
            <b:Last>Chiou</b:Last>
          </b:Person>
          <b:Person>
            <b:First>Demian</b:First>
            <b:Last>Christiansen</b:Last>
          </b:Person>
          <b:Person>
            <b:First>Victoria</b:First>
            <b:Last>Chu</b:Last>
          </b:Person>
          <b:Person>
            <b:First>Sara</b:First>
            <b:Last>Cody</b:Last>
          </b:Person>
          <b:Person>
            <b:First>Max</b:First>
            <b:Last>Cohen</b:Last>
          </b:Person>
          <b:Person>
            <b:First>Erin</b:First>
            <b:Last>Conners</b:Last>
          </b:Person>
          <b:Person>
            <b:First>Aaron</b:First>
            <b:Last>Curns</b:Last>
          </b:Person>
          <b:Person>
            <b:First>Vishal</b:First>
            <b:Last>Dasari</b:Last>
          </b:Person>
          <b:Person>
            <b:First>Patrick</b:First>
            <b:Last>Dawson</b:Last>
          </b:Person>
          <b:Person>
            <b:First>Traci</b:First>
            <b:Last>DeSalvo</b:Last>
          </b:Person>
          <b:Person>
            <b:First>George</b:First>
            <b:Last>Diaz</b:Last>
          </b:Person>
          <b:Person>
            <b:First>Matthew</b:First>
            <b:Last>Donahue</b:Last>
          </b:Person>
          <b:Person>
            <b:First>Suzanne</b:First>
            <b:Last>Donovan</b:Last>
          </b:Person>
          <b:Person>
            <b:First>Lindsey M.</b:First>
            <b:Last>Duca</b:Last>
          </b:Person>
          <b:Person>
            <b:First>Keith</b:First>
            <b:Last>Erickson</b:Last>
          </b:Person>
          <b:Person>
            <b:First>Mathew D.</b:First>
            <b:Last>Esona</b:Last>
          </b:Person>
          <b:Person>
            <b:First>Suzanne</b:First>
            <b:Last>Evans</b:Last>
          </b:Person>
          <b:Person>
            <b:First>Jeremy</b:First>
            <b:Last>Falk</b:Last>
          </b:Person>
          <b:Person>
            <b:First>Leora R.</b:First>
            <b:Last>Feldstein</b:Last>
          </b:Person>
          <b:Person>
            <b:First>Martin</b:First>
            <b:Last>Fenstersheib</b:Last>
          </b:Person>
          <b:Person>
            <b:First>Marc</b:First>
            <b:Last>Fischer</b:Last>
          </b:Person>
          <b:Person>
            <b:First>Rebecca</b:First>
            <b:Last>Fisher</b:Last>
          </b:Person>
          <b:Person>
            <b:First>Chelsea</b:First>
            <b:Last>Foo</b:Last>
          </b:Person>
          <b:Person>
            <b:First>Marielle J.</b:First>
            <b:Last>Fricchione</b:Last>
          </b:Person>
          <b:Person>
            <b:First>Oren</b:First>
            <b:Last>Friedman</b:Last>
          </b:Person>
          <b:Person>
            <b:First>Alicia M.</b:First>
            <b:Last>Fry</b:Last>
          </b:Person>
          <b:Person>
            <b:First>Romeo R.</b:First>
            <b:Last>Galang</b:Last>
          </b:Person>
          <b:Person>
            <b:First>Melissa M.</b:First>
            <b:Last>Garcia</b:Last>
          </b:Person>
          <b:Person>
            <b:First>Susa I.</b:First>
            <b:Last>Gerber</b:Last>
          </b:Person>
          <b:Person>
            <b:First>Graham</b:First>
            <b:Last>Gerrard</b:Last>
          </b:Person>
          <b:Person>
            <b:First>Isaac</b:First>
            <b:Last>Ghinai</b:Last>
          </b:Person>
          <b:Person>
            <b:First>Prabhu</b:First>
            <b:Last>Gounder</b:Last>
          </b:Person>
          <b:Person>
            <b:First>Jonathan</b:First>
            <b:Last>Grein</b:Last>
          </b:Person>
          <b:Person>
            <b:First>Cheri</b:First>
            <b:Last>Grigg</b:Last>
          </b:Person>
          <b:Person>
            <b:First>Jeffrey D.</b:First>
            <b:Last>Gunzenhauser</b:Last>
          </b:Person>
          <b:Person>
            <b:First>Gary I.</b:First>
            <b:Last>Gutkin</b:Last>
          </b:Person>
          <b:Person>
            <b:First>Meredith</b:First>
            <b:Last>Haddix</b:Last>
          </b:Person>
          <b:Person>
            <b:First>Aron J.</b:First>
            <b:Last>Hall</b:Last>
          </b:Person>
          <b:Person>
            <b:First>George</b:First>
            <b:Last>Han</b:Last>
          </b:Person>
          <b:Person>
            <b:First>Jennifer</b:First>
            <b:Last>Harcourt</b:Last>
          </b:Person>
          <b:Person>
            <b:First>Kathleen</b:First>
            <b:Last>Harriman</b:Last>
          </b:Person>
          <b:Person>
            <b:First>Thomas</b:First>
            <b:Last>Haupt</b:Last>
          </b:Person>
          <b:Person>
            <b:First>Amber</b:First>
            <b:Last>Haynes</b:Last>
          </b:Person>
          <b:Person>
            <b:First>Michelle</b:First>
            <b:Last>Holshue</b:Last>
          </b:Person>
          <b:Person>
            <b:First>Cora</b:First>
            <b:Last>Hoover</b:Last>
          </b:Person>
          <b:Person>
            <b:First>Jennifer C.</b:First>
            <b:Last>Hunter</b:Last>
          </b:Person>
          <b:Person>
            <b:First>Max W.</b:First>
            <b:Last>Jacobs</b:Last>
          </b:Person>
          <b:Person>
            <b:First>Claire</b:First>
            <b:Last>Jarashow</b:Last>
          </b:Person>
          <b:Person>
            <b:First>Michael A.</b:First>
            <b:Last>Jhung</b:Last>
          </b:Person>
          <b:Person>
            <b:First>Kiran</b:First>
            <b:Last>Joshi</b:Last>
          </b:Person>
          <b:Person>
            <b:First>Talar</b:First>
            <b:Last>Kamali</b:Last>
          </b:Person>
          <b:Person>
            <b:First>Shifaq</b:First>
            <b:Last>Kamili</b:Last>
          </b:Person>
          <b:Person>
            <b:First>Lindsay</b:First>
            <b:Last>Kim</b:Last>
          </b:Person>
          <b:Person>
            <b:First>Moon</b:First>
            <b:Last>Kim</b:Last>
          </b:Person>
          <b:Person>
            <b:First>Jan</b:First>
            <b:Last>King</b:Last>
          </b:Person>
          <b:Person>
            <b:First>Hannah L.</b:First>
            <b:Last>Kirking</b:Last>
          </b:Person>
          <b:Person>
            <b:First>Amanda</b:First>
            <b:Last>Kita-Yarbro</b:Last>
          </b:Person>
          <b:Person>
            <b:First>Rachel</b:First>
            <b:Last>Klos</b:Last>
          </b:Person>
          <b:Person>
            <b:First>Miwako</b:First>
            <b:Last>Kobayashi</b:Last>
          </b:Person>
          <b:Person>
            <b:First>Anna</b:First>
            <b:Last>Kocharian</b:Last>
          </b:Person>
          <b:Person>
            <b:First>Kenneth K.</b:First>
            <b:Last>Komatsu</b:Last>
          </b:Person>
          <b:Person>
            <b:First>Ram</b:First>
            <b:Last>Koppaka</b:Last>
          </b:Person>
          <b:Person>
            <b:First>Jennifer E.</b:First>
            <b:Last>Layden</b:Last>
          </b:Person>
          <b:Person>
            <b:First>Yan</b:First>
            <b:Last>Li</b:Last>
          </b:Person>
          <b:Person>
            <b:First>Scott</b:First>
            <b:Last>Lindquist</b:Last>
          </b:Person>
          <b:Person>
            <b:First>Stephen</b:First>
            <b:Last>Lindstrom</b:Last>
          </b:Person>
          <b:Person>
            <b:First>Ruth</b:First>
            <b:Last>Link-Gelles</b:Last>
          </b:Person>
          <b:Person>
            <b:First>Joana</b:First>
            <b:Last>Lively</b:Last>
          </b:Person>
          <b:Person>
            <b:First>Michelle</b:First>
            <b:Last>Livingston</b:Last>
          </b:Person>
          <b:Person>
            <b:First>Kelly</b:First>
            <b:Last>Lo</b:Last>
          </b:Person>
          <b:Person>
            <b:First>Jennifer</b:First>
            <b:Last>Lo</b:Last>
          </b:Person>
          <b:Person>
            <b:First>Xiaoyan</b:First>
            <b:Last>Lu</b:Last>
          </b:Person>
          <b:Person>
            <b:First>Brian</b:First>
            <b:Last>Lynch</b:Last>
          </b:Person>
          <b:Person>
            <b:First>Larry</b:First>
            <b:Last>Madoff</b:Last>
          </b:Person>
          <b:Person>
            <b:First>Lakshmi</b:First>
            <b:Last>Malapati</b:Last>
          </b:Person>
          <b:Person>
            <b:First>Gregory</b:First>
            <b:Last>Marks</b:Last>
          </b:Person>
          <b:Person>
            <b:First>Mariel</b:First>
            <b:Last>Marlow</b:Last>
          </b:Person>
          <b:Person>
            <b:First>Glenn E.</b:First>
            <b:Last>Mathisen</b:Last>
          </b:Person>
          <b:Person>
            <b:First>Nancy</b:First>
            <b:Last>McClung</b:Last>
          </b:Person>
          <b:Person>
            <b:First>Olivia</b:First>
            <b:Last>McGovern</b:Last>
          </b:Person>
          <b:Person>
            <b:First>Tristan D.</b:First>
            <b:Last>McPherson</b:Last>
          </b:Person>
          <b:Person>
            <b:First>Mitali</b:First>
            <b:Last>Mehta</b:Last>
          </b:Person>
          <b:Person>
            <b:First>Audrey</b:First>
            <b:Last>Meier</b:Last>
          </b:Person>
          <b:Person>
            <b:First>Lynn</b:First>
            <b:Last>Mello</b:Last>
          </b:Person>
          <b:Person>
            <b:First>Sung-sil</b:First>
            <b:Last>Moon</b:Last>
          </b:Person>
          <b:Person>
            <b:First>Margie</b:First>
            <b:Last>Morgan</b:Last>
          </b:Person>
          <b:Person>
            <b:First>Ruth N.</b:First>
            <b:Last>Moro</b:Last>
          </b:Person>
          <b:Person>
            <b:First>Janna'</b:First>
            <b:Last>Murray</b:Last>
          </b:Person>
          <b:Person>
            <b:First>Rekha</b:First>
            <b:Last>Murthy</b:Last>
          </b:Person>
          <b:Person>
            <b:First>Shannon</b:First>
            <b:Last>Novosad</b:Last>
          </b:Person>
          <b:Person>
            <b:First>Sara E.</b:First>
            <b:Last>Oliver</b:Last>
          </b:Person>
          <b:Person>
            <b:First>Jennifer</b:First>
            <b:Last>O'Shea</b:Last>
          </b:Person>
          <b:Person>
            <b:First>Massimo</b:First>
            <b:Last>Pacilli</b:Last>
          </b:Person>
          <b:Person>
            <b:First>Clinton R.</b:First>
            <b:Last>Paden</b:Last>
          </b:Person>
          <b:Person>
            <b:First>Mark A.</b:First>
            <b:Last>Pallansch</b:Last>
          </b:Person>
          <b:Person>
            <b:First>Manisha</b:First>
            <b:Last>Patel</b:Last>
          </b:Person>
          <b:Person>
            <b:First>Sajan</b:First>
            <b:Last>Patel</b:Last>
          </b:Person>
          <b:Person>
            <b:First>Isabel</b:First>
            <b:Last>Pedraza</b:Last>
          </b:Person>
          <b:Person>
            <b:First>Satish K.</b:First>
            <b:Last>Pillai</b:Last>
          </b:Person>
          <b:Person>
            <b:First>Talia</b:First>
            <b:Last>Pindyck</b:Last>
          </b:Person>
          <b:Person>
            <b:First>Ian</b:First>
            <b:Last>Pray</b:Last>
          </b:Person>
          <b:Person>
            <b:First>Krista</b:First>
            <b:Last>Queen</b:Last>
          </b:Person>
          <b:Person>
            <b:First>Nichole</b:First>
            <b:Last>Quick</b:Last>
          </b:Person>
          <b:Person>
            <b:First>Heather</b:First>
            <b:Last>Reese</b:Last>
          </b:Person>
          <b:Person>
            <b:First>Brian</b:First>
            <b:Last>Rha</b:Last>
          </b:Person>
          <b:Person>
            <b:First>Heather</b:First>
            <b:Last>Rhodes</b:Last>
          </b:Person>
          <b:Person>
            <b:First>Susan</b:First>
            <b:Last>Robinson</b:Last>
          </b:Person>
          <b:Person>
            <b:First>Philip</b:First>
            <b:Last>Robinson</b:Last>
          </b:Person>
          <b:Person>
            <b:First>Melissa</b:First>
            <b:Last>Rolfes</b:Last>
          </b:Person>
          <b:Person>
            <b:First>Janell</b:First>
            <b:Last>Routh</b:Last>
          </b:Person>
          <b:Person>
            <b:First>Rachel</b:First>
            <b:Last>Rubin</b:Last>
          </b:Person>
          <b:Person>
            <b:First>Sarah L.</b:First>
            <b:Last>Rudman</b:Last>
          </b:Person>
          <b:Person>
            <b:First>Senthilkumar K.</b:First>
            <b:Last>Sakthivel</b:Last>
          </b:Person>
          <b:Person>
            <b:First>Sarah</b:First>
            <b:Last>Scott</b:Last>
          </b:Person>
          <b:Person>
            <b:First>Christopher</b:First>
            <b:Last>Shepherd</b:Last>
          </b:Person>
          <b:Person>
            <b:First>Varun</b:First>
            <b:Last>Shetty</b:Last>
          </b:Person>
          <b:Person>
            <b:First>Ethan A.</b:First>
            <b:Last>Smith</b:Last>
          </b:Person>
          <b:Person>
            <b:First>Shanon</b:First>
            <b:Last>Smith</b:Last>
          </b:Person>
          <b:Person>
            <b:First>Bryan</b:First>
            <b:Last>Stierman</b:Last>
          </b:Person>
          <b:Person>
            <b:First>William</b:First>
            <b:Last>Stoecker</b:Last>
          </b:Person>
          <b:Person>
            <b:First>Rebecca</b:First>
            <b:Last>Sunenshine</b:Last>
          </b:Person>
          <b:Person>
            <b:First>Regina</b:First>
            <b:Last>Sy-Santos</b:Last>
          </b:Person>
          <b:Person>
            <b:First>Azaibi</b:First>
            <b:Last>Tamin</b:Last>
          </b:Person>
          <b:Person>
            <b:First>Ying</b:First>
            <b:Last>Tao</b:Last>
          </b:Person>
          <b:Person>
            <b:First>Dawn</b:First>
            <b:Last>Terashita</b:Last>
          </b:Person>
          <b:Person>
            <b:First>Natalie J.</b:First>
            <b:Last>Thornburg</b:Last>
          </b:Person>
          <b:Person>
            <b:First>Suxiang</b:First>
            <b:Last>Tong</b:Last>
          </b:Person>
          <b:Person>
            <b:First>Elizabeth</b:First>
            <b:Last>Traub</b:Last>
          </b:Person>
          <b:Person>
            <b:First>Ahmet</b:First>
            <b:Last>Tural</b:Last>
          </b:Person>
          <b:Person>
            <b:First>Anna</b:First>
            <b:Last>Uehara</b:Last>
          </b:Person>
          <b:Person>
            <b:First>Timothy M.</b:First>
            <b:Last>Uyeki</b:Last>
          </b:Person>
          <b:Person>
            <b:First>Grace</b:First>
            <b:Last>Vahey</b:Last>
          </b:Person>
          <b:Person>
            <b:First>Jennifer R.</b:First>
            <b:Last>Verani</b:Last>
          </b:Person>
          <b:Person>
            <b:First>Elsa</b:First>
            <b:Last>Villarino</b:Last>
          </b:Person>
          <b:Person>
            <b:First>Megan</b:First>
            <b:Last>Wallace</b:Last>
          </b:Person>
          <b:Person>
            <b:First>Lijuan</b:First>
            <b:Last>Wang</b:Last>
          </b:Person>
          <b:Person>
            <b:First>John T.</b:First>
            <b:Last>Watson</b:Last>
          </b:Person>
          <b:Person>
            <b:First>Matthew</b:First>
            <b:Last>Westercamp</b:Last>
          </b:Person>
          <b:Person>
            <b:First>Brett</b:First>
            <b:Last>Whitaker</b:Last>
          </b:Person>
          <b:Person>
            <b:First>Sarah</b:First>
            <b:Last>Wilkerson</b:Last>
          </b:Person>
          <b:Person>
            <b:First>Rebecca C.</b:First>
            <b:Last>Woodruff</b:Last>
          </b:Person>
          <b:Person>
            <b:First>Jonathan M.</b:First>
            <b:Last>Wortham</b:Last>
          </b:Person>
          <b:Person>
            <b:First>Tiffany</b:First>
            <b:Last>Wu</b:Last>
          </b:Person>
          <b:Person>
            <b:First>Amy</b:First>
            <b:Last>Xie</b:Last>
          </b:Person>
          <b:Person>
            <b:First>Anna</b:First>
            <b:Last>Yousaf</b:Last>
          </b:Person>
          <b:Person>
            <b:First>Matthew</b:First>
            <b:Last>Zahn</b:Last>
          </b:Person>
          <b:Person>
            <b:First>Jing</b:First>
            <b:Last>Zhang</b:Last>
          </b:Person>
        </b:NameList>
      </b:Author>
    </b:Author>
    <b:JournalName>medRxiv</b:JournalName>
    <b:Pages>2020.03.09.20032896</b:Pages>
    <b:StandardNumber>10.1101/2020.03.09.20032896</b:StandardNumber>
    <b:Publisher>Cold Spring Harbor Laboratory Press</b:Publisher>
    <b:Month>3</b:Month>
    <b:Day>12</b:Day>
    <b:RefOrder>173</b:RefOrder>
  </b:Source>
  <b:Source>
    <b:Tag>chen-fan-2020-retrospective-analysis-of-clinical-features-in-101-death-cases-with-covid-19</b:Tag>
    <b:SourceType>JournalArticle</b:SourceType>
    <b:Title>Retrospective Analysis of Clinical Features in 101 Death Cases with COVID-19</b:Title>
    <b:Year>2020</b:Year>
    <b:Author>
      <b:Author>
        <b:NameList>
          <b:Person>
            <b:First>JIan</b:First>
            <b:Last>Chen</b:Last>
          </b:Person>
          <b:Person>
            <b:First>Hua</b:First>
            <b:Last>Fan</b:Last>
          </b:Person>
          <b:Person>
            <b:First>Lin</b:First>
            <b:Last>Zhang</b:Last>
          </b:Person>
          <b:Person>
            <b:First>Bin</b:First>
            <b:Last>Huang</b:Last>
          </b:Person>
          <b:Person>
            <b:First>Muxin</b:First>
            <b:Last>Zhu</b:Last>
          </b:Person>
          <b:Person>
            <b:First>Yong</b:First>
            <b:Last>Zhou</b:Last>
          </b:Person>
          <b:Person>
            <b:First>WenHu</b:First>
            <b:Last>Yu</b:Last>
          </b:Person>
          <b:Person>
            <b:First>Liping</b:First>
            <b:Last>Zhu</b:Last>
          </b:Person>
          <b:Person>
            <b:First>Shaohui</b:First>
            <b:Last>Cheng</b:Last>
          </b:Person>
          <b:Person>
            <b:First>Xiaogen</b:First>
            <b:Last>Tao</b:Last>
          </b:Person>
          <b:Person>
            <b:First>Huan</b:First>
            <b:Last>Zhang</b:Last>
          </b:Person>
        </b:NameList>
      </b:Author>
    </b:Author>
    <b:JournalName>medRxiv</b:JournalName>
    <b:Pages>2020.03.09.20033068</b:Pages>
    <b:StandardNumber>10.1101/2020.03.09.20033068</b:StandardNumber>
    <b:Publisher>Cold Spring Harbor Laboratory Press</b:Publisher>
    <b:Month>3</b:Month>
    <b:Day>17</b:Day>
    <b:RefOrder>174</b:RefOrder>
  </b:Source>
  <b:Source>
    <b:Tag>qi-yan-2020-epidemiological-and-clinical-features-of-2019-ncov-acute-respiratory-disease-cases-in-chongqing-municipality,-china:-a-retrospective,-descriptive,-multiple-center-study</b:Tag>
    <b:SourceType>JournalArticle</b:SourceType>
    <b:Title>Epidemiological and clinical features of 2019-nCoV acute respiratory disease cases in Chongqing municipality, China: a retrospective, descriptive, multiple-center study</b:Title>
    <b:Year>2020</b:Year>
    <b:Author>
      <b:Author>
        <b:NameList>
          <b:Person>
            <b:First>Di</b:First>
            <b:Last>Qi</b:Last>
          </b:Person>
          <b:Person>
            <b:First>Xiaofeng</b:First>
            <b:Last>Yan</b:Last>
          </b:Person>
          <b:Person>
            <b:First>Xumao</b:First>
            <b:Last>Tang</b:Last>
          </b:Person>
          <b:Person>
            <b:First>Junnan</b:First>
            <b:Last>Peng</b:Last>
          </b:Person>
          <b:Person>
            <b:First>Qian</b:First>
            <b:Last>Yu</b:Last>
          </b:Person>
          <b:Person>
            <b:First>Longhua</b:First>
            <b:Last>Feng</b:Last>
          </b:Person>
          <b:Person>
            <b:First>Guodan</b:First>
            <b:Last>Yuan</b:Last>
          </b:Person>
          <b:Person>
            <b:First>An</b:First>
            <b:Last>Zhang</b:Last>
          </b:Person>
          <b:Person>
            <b:First>Yaokai</b:First>
            <b:Last>Chen</b:Last>
          </b:Person>
          <b:Person>
            <b:First>Jing</b:First>
            <b:Last>Yuan</b:Last>
          </b:Person>
          <b:Person>
            <b:First>Xia</b:First>
            <b:Last>Huang</b:Last>
          </b:Person>
          <b:Person>
            <b:First>Xianxiang</b:First>
            <b:Last>Zhang</b:Last>
          </b:Person>
          <b:Person>
            <b:First>Peng</b:First>
            <b:Last>Hu</b:Last>
          </b:Person>
          <b:Person>
            <b:First>Yuyan</b:First>
            <b:Last>Song</b:Last>
          </b:Person>
          <b:Person>
            <b:First>Chunfang</b:First>
            <b:Last>Qian</b:Last>
          </b:Person>
          <b:Person>
            <b:First>Qiangzhong</b:First>
            <b:Last>Sun</b:Last>
          </b:Person>
          <b:Person>
            <b:First>Daoxin</b:First>
            <b:Last>Wang</b:Last>
          </b:Person>
          <b:Person>
            <b:First>Jin</b:First>
            <b:Last>Tong</b:Last>
          </b:Person>
          <b:Person>
            <b:First>Jianglin</b:First>
            <b:Last>Xiang</b:Last>
          </b:Person>
        </b:NameList>
      </b:Author>
    </b:Author>
    <b:JournalName>medRxiv</b:JournalName>
    <b:StandardNumber>10.1101/2020.03.01.20029397</b:StandardNumber>
    <b:RefOrder>175</b:RefOrder>
  </b:Source>
  <b:Source>
    <b:Tag>fan-chen-2020-clinical-features-of-covid-19-related-liver-damage</b:Tag>
    <b:SourceType>JournalArticle</b:SourceType>
    <b:Title>Clinical Features of COVID-19 Related Liver Damage</b:Title>
    <b:Year>2020</b:Year>
    <b:Author>
      <b:Author>
        <b:NameList>
          <b:Person>
            <b:First>Zhenyu</b:First>
            <b:Last>Fan</b:Last>
          </b:Person>
          <b:Person>
            <b:First>Liping</b:First>
            <b:Last>Chen</b:Last>
          </b:Person>
          <b:Person>
            <b:First>Jun</b:First>
            <b:Last>Li</b:Last>
          </b:Person>
          <b:Person>
            <b:First>Cheng</b:First>
            <b:Last>Tian</b:Last>
          </b:Person>
          <b:Person>
            <b:First>Yajun</b:First>
            <b:Last>Zhang</b:Last>
          </b:Person>
          <b:Person>
            <b:First>Shaoping</b:First>
            <b:Last>Huang</b:Last>
          </b:Person>
          <b:Person>
            <b:First>Zhanju</b:First>
            <b:Last>Liu</b:Last>
          </b:Person>
          <b:Person>
            <b:First>Jilin</b:First>
            <b:Last>Cheng</b:Last>
          </b:Person>
        </b:NameList>
      </b:Author>
    </b:Author>
    <b:JournalName>medRxiv</b:JournalName>
    <b:Pages>2020.02.26.20026971</b:Pages>
    <b:StandardNumber>10.1101/2020.02.26.20026971</b:StandardNumber>
    <b:Publisher>Cold Spring Harbor Laboratory Press</b:Publisher>
    <b:Month>2</b:Month>
    <b:Day>28</b:Day>
    <b:RefOrder>176</b:RefOrder>
  </b:Source>
  <b:Source>
    <b:Tag>chen-huang-2020-favipiravir-versus-arbidol-for-covid-19:-a-randomized-clinical-trial</b:Tag>
    <b:SourceType>JournalArticle</b:SourceType>
    <b:Title>Favipiravir versus Arbidol for COVID-19: A Randomized Clinical Trial</b:Title>
    <b:Year>2020</b:Year>
    <b:Author>
      <b:Author>
        <b:NameList>
          <b:Person>
            <b:First>Chang</b:First>
            <b:Last>Chen</b:Last>
          </b:Person>
          <b:Person>
            <b:First>Jianying</b:First>
            <b:Last>Huang</b:Last>
          </b:Person>
          <b:Person>
            <b:First>Zhenshun</b:First>
            <b:Last>Cheng</b:Last>
          </b:Person>
          <b:Person>
            <b:First>Jianyuan</b:First>
            <b:Last>Wu</b:Last>
          </b:Person>
          <b:Person>
            <b:First>Song</b:First>
            <b:Last>Chen</b:Last>
          </b:Person>
          <b:Person>
            <b:First>Yongxi</b:First>
            <b:Last>Zhang</b:Last>
          </b:Person>
          <b:Person>
            <b:First>Bo</b:First>
            <b:Last>Chen</b:Last>
          </b:Person>
          <b:Person>
            <b:First>Mengxin</b:First>
            <b:Last>Lu</b:Last>
          </b:Person>
          <b:Person>
            <b:First>Yongwen</b:First>
            <b:Last>Luo</b:Last>
          </b:Person>
          <b:Person>
            <b:First>Jingyi</b:First>
            <b:Last>Zhang</b:Last>
          </b:Person>
          <b:Person>
            <b:First>Ping</b:First>
            <b:Last>Yin</b:Last>
          </b:Person>
          <b:Person>
            <b:First>Xinghuan</b:First>
            <b:Last>Wang</b:Last>
          </b:Person>
        </b:NameList>
      </b:Author>
    </b:Author>
    <b:JournalName>medRxiv</b:JournalName>
    <b:Pages>2020.03.17.20037432</b:Pages>
    <b:StandardNumber>10.1101/2020.03.17.20037432</b:StandardNumber>
    <b:Publisher>Cold Spring Harbor Laboratory Press</b:Publisher>
    <b:Month>4</b:Month>
    <b:Day>8</b:Day>
    <b:RefOrder>21</b:RefOrder>
  </b:Source>
  <b:Source>
    <b:Tag>chen-ling-2020-restoration-of-leukomonocyte-counts-is-associated-with-viral-clearance-in-covid-19-hospitalized-patients</b:Tag>
    <b:SourceType>JournalArticle</b:SourceType>
    <b:Title>Restoration of leukomonocyte counts is associated with viral clearance in COVID-19 hospitalized patients</b:Title>
    <b:Year>2020</b:Year>
    <b:Author>
      <b:Author>
        <b:NameList>
          <b:Person>
            <b:First>Xiaoping</b:First>
            <b:Last>Chen</b:Last>
          </b:Person>
          <b:Person>
            <b:First>Jiaxin</b:First>
            <b:Last>Ling</b:Last>
          </b:Person>
          <b:Person>
            <b:First>Pingzheng</b:First>
            <b:Last>Mo</b:Last>
          </b:Person>
          <b:Person>
            <b:First>Yongxi</b:First>
            <b:Last>Zhang</b:Last>
          </b:Person>
          <b:Person>
            <b:First>Qunqun</b:First>
            <b:Last>Jiang</b:Last>
          </b:Person>
          <b:Person>
            <b:First>Zhiyong</b:First>
            <b:Last>Ma</b:Last>
          </b:Person>
          <b:Person>
            <b:First>Qian</b:First>
            <b:Last>Cao</b:Last>
          </b:Person>
          <b:Person>
            <b:First>Wenjia</b:First>
            <b:Last>Hu</b:Last>
          </b:Person>
          <b:Person>
            <b:First>Shi</b:First>
            <b:Last>Zou</b:Last>
          </b:Person>
          <b:Person>
            <b:First>Liangjun</b:First>
            <b:Last>Chen</b:Last>
          </b:Person>
          <b:Person>
            <b:First>Lei</b:First>
            <b:Last>Yao</b:Last>
          </b:Person>
          <b:Person>
            <b:First>Mingqi</b:First>
            <b:Last>Luo</b:Last>
          </b:Person>
          <b:Person>
            <b:First>Tielong</b:First>
            <b:Last>Chen</b:Last>
          </b:Person>
          <b:Person>
            <b:First>Liping</b:First>
            <b:Last>Deng</b:Last>
          </b:Person>
          <b:Person>
            <b:First>Ke</b:First>
            <b:Last>Liang</b:Last>
          </b:Person>
          <b:Person>
            <b:First>Shihui</b:First>
            <b:Last>Song</b:Last>
          </b:Person>
          <b:Person>
            <b:First>Rongrong</b:First>
            <b:Last>Yang</b:Last>
          </b:Person>
          <b:Person>
            <b:First>Ruiying</b:First>
            <b:Last>Zheng</b:Last>
          </b:Person>
          <b:Person>
            <b:First>Shicheng</b:First>
            <b:Last>Gao</b:Last>
          </b:Person>
          <b:Person>
            <b:First>Xien</b:First>
            <b:Last>Gui</b:Last>
          </b:Person>
          <b:Person>
            <b:First>Hengning</b:First>
            <b:Last>Ke</b:Last>
          </b:Person>
          <b:Person>
            <b:First>Wei</b:First>
            <b:Last>Hou</b:Last>
          </b:Person>
          <b:Person>
            <b:First>Åke</b:First>
            <b:Last>Lundkvist</b:Last>
          </b:Person>
          <b:Person>
            <b:First>Yong</b:First>
            <b:Last>Xiong</b:Last>
          </b:Person>
        </b:NameList>
      </b:Author>
    </b:Author>
    <b:JournalName>medRxiv</b:JournalName>
    <b:Pages>2020.03.03.20030437</b:Pages>
    <b:StandardNumber>10.1101/2020.03.03.20030437</b:StandardNumber>
    <b:Publisher>Cold Spring Harbor Laboratory Press</b:Publisher>
    <b:Month>3</b:Month>
    <b:Day>6</b:Day>
    <b:RefOrder>177</b:RefOrder>
  </b:Source>
  <b:Source>
    <b:Tag>zhang-gu-2020-clinical-characteristics-of-34-children-with-coronavirus-disease-2019-in-the-west-of-china:-a-multiple-center-case-series</b:Tag>
    <b:SourceType>JournalArticle</b:SourceType>
    <b:Title>Clinical Characteristics of 34 Children with Coronavirus Disease-2019 in the West of China: a Multiple-center Case Series</b:Title>
    <b:Year>2020</b:Year>
    <b:Author>
      <b:Author>
        <b:NameList>
          <b:Person>
            <b:First>Che</b:First>
            <b:Last>Zhang</b:Last>
          </b:Person>
          <b:Person>
            <b:First>Jiaowei</b:First>
            <b:Last>Gu</b:Last>
          </b:Person>
          <b:Person>
            <b:First>Quanjing</b:First>
            <b:Last>Chen</b:Last>
          </b:Person>
          <b:Person>
            <b:First>Na</b:First>
            <b:Last>Deng</b:Last>
          </b:Person>
          <b:Person>
            <b:First>Jingfeng</b:First>
            <b:Last>Li</b:Last>
          </b:Person>
          <b:Person>
            <b:First>Li</b:First>
            <b:Last>Huang</b:Last>
          </b:Person>
          <b:Person>
            <b:First>Xihui</b:First>
            <b:Last>Zhou</b:Last>
          </b:Person>
        </b:NameList>
      </b:Author>
    </b:Author>
    <b:JournalName>medRxiv</b:JournalName>
    <b:Pages>2020.03.12.20034686</b:Pages>
    <b:StandardNumber>10.1101/2020.03.12.20034686</b:StandardNumber>
    <b:Publisher>Cold Spring Harbor Laboratory Press</b:Publisher>
    <b:Month>3</b:Month>
    <b:Day>16</b:Day>
    <b:RefOrder>178</b:RefOrder>
  </b:Source>
  <b:Source>
    <b:Tag>liu-gao-2020-clinical-characteristics-of-51-patients-discharged-from-hospital-with-covid-19-in-chongqing，china</b:Tag>
    <b:SourceType>JournalArticle</b:SourceType>
    <b:Title>Clinical characteristics of 51 patients discharged from hospital with COVID-19 in Chongqing，China</b:Title>
    <b:Year>2020</b:Year>
    <b:Author>
      <b:Author>
        <b:NameList>
          <b:Person>
            <b:First>L</b:First>
            <b:Last>Liu</b:Last>
          </b:Person>
          <b:Person>
            <b:First>Jian-ya</b:First>
            <b:Last>Gao</b:Last>
          </b:Person>
        </b:NameList>
      </b:Author>
    </b:Author>
    <b:JournalName>medRxiv</b:JournalName>
    <b:Pages>2020.02.20.20025536</b:Pages>
    <b:StandardNumber>10.1101/2020.02.20.20025536</b:StandardNumber>
    <b:Publisher>Cold Spring Harbor Laboratory Press</b:Publisher>
    <b:Month>2</b:Month>
    <b:Day>23</b:Day>
    <b:RefOrder>179</b:RefOrder>
  </b:Source>
  <b:Source>
    <b:Tag>chen-zheng-2020-epidemiological-and-clinical-features-of-291-cases-with-coronavirus-disease-2019-in-areas-adjacent-to-hubei,-china:-a-double-center-observational-study</b:Tag>
    <b:SourceType>JournalArticle</b:SourceType>
    <b:Title>Epidemiological and clinical features of 291 cases with coronavirus disease 2019 in areas adjacent to Hubei, China: a double-center observational study</b:Title>
    <b:Year>2020</b:Year>
    <b:Author>
      <b:Author>
        <b:NameList>
          <b:Person>
            <b:First>Xu</b:First>
            <b:Last>Chen</b:Last>
          </b:Person>
          <b:Person>
            <b:First>Fang</b:First>
            <b:Last>Zheng</b:Last>
          </b:Person>
          <b:Person>
            <b:First>Yanhua</b:First>
            <b:Last>Qing</b:Last>
          </b:Person>
          <b:Person>
            <b:First>Shuizi</b:First>
            <b:Last>Ding</b:Last>
          </b:Person>
          <b:Person>
            <b:First>Danhui</b:First>
            <b:Last>Yang</b:Last>
          </b:Person>
          <b:Person>
            <b:First>Cheng</b:First>
            <b:Last>Lei</b:Last>
          </b:Person>
          <b:Person>
            <b:First>Zhilan</b:First>
            <b:Last>Yin</b:Last>
          </b:Person>
          <b:Person>
            <b:First>Xianglin</b:First>
            <b:Last>Zhou</b:Last>
          </b:Person>
          <b:Person>
            <b:First>Dixuan</b:First>
            <b:Last>Jiang</b:Last>
          </b:Person>
          <b:Person>
            <b:First>Qi</b:First>
            <b:Last>Zuo</b:Last>
          </b:Person>
          <b:Person>
            <b:First>Jun</b:First>
            <b:Last>He</b:Last>
          </b:Person>
          <b:Person>
            <b:First>Jianlei</b:First>
            <b:Last>Lv</b:Last>
          </b:Person>
          <b:Person>
            <b:First>Ping</b:First>
            <b:Last>Chen</b:Last>
          </b:Person>
          <b:Person>
            <b:First>Yan</b:First>
            <b:Last>Chen</b:Last>
          </b:Person>
          <b:Person>
            <b:First>Hong</b:First>
            <b:Last>Peng</b:Last>
          </b:Person>
          <b:Person>
            <b:First>Honghui</b:First>
            <b:Last>Li</b:Last>
          </b:Person>
          <b:Person>
            <b:First>Yuanlin</b:First>
            <b:Last>Xie</b:Last>
          </b:Person>
          <b:Person>
            <b:First>Jiyang</b:First>
            <b:Last>Liu</b:Last>
          </b:Person>
          <b:Person>
            <b:First>Zhiguo</b:First>
            <b:Last>Zhou</b:Last>
          </b:Person>
          <b:Person>
            <b:First>Hong</b:First>
            <b:Last>Luo</b:Last>
          </b:Person>
        </b:NameList>
      </b:Author>
    </b:Author>
    <b:JournalName>medRxiv</b:JournalName>
    <b:Pages>2020.03.03.20030353</b:Pages>
    <b:StandardNumber>10.1101/2020.03.03.20030353</b:StandardNumber>
    <b:Publisher>Cold Spring Harbor Laboratory Press</b:Publisher>
    <b:Month>3</b:Month>
    <b:Day>6</b:Day>
    <b:RefOrder>180</b:RefOrder>
  </b:Source>
  <b:Source>
    <b:Tag>yang-shen-2020-exuberant-elevation-of-ip-10,-mcp-3-and-il-1ra-during-sars-cov-2-infection-is-associated-with-disease-severity-and-fatal-outcome</b:Tag>
    <b:SourceType>JournalArticle</b:SourceType>
    <b:Title>Exuberant elevation of IP-10, MCP-3 and IL-1ra during SARS-CoV-2 infection is associated with disease severity and fatal outcome</b:Title>
    <b:Year>2020</b:Year>
    <b:Author>
      <b:Author>
        <b:NameList>
          <b:Person>
            <b:First>Yang</b:First>
            <b:Last>Yang</b:Last>
          </b:Person>
          <b:Person>
            <b:First>Chenguang</b:First>
            <b:Last>Shen</b:Last>
          </b:Person>
          <b:Person>
            <b:First>Jinxiu</b:First>
            <b:Last>Li</b:Last>
          </b:Person>
          <b:Person>
            <b:First>Jing</b:First>
            <b:Last>Yuan</b:Last>
          </b:Person>
          <b:Person>
            <b:First>Minghui</b:First>
            <b:Last>Yang</b:Last>
          </b:Person>
          <b:Person>
            <b:First>Fuxiang</b:First>
            <b:Last>Wang</b:Last>
          </b:Person>
          <b:Person>
            <b:First>Guobao</b:First>
            <b:Last>Li</b:Last>
          </b:Person>
          <b:Person>
            <b:First>Yanjie</b:First>
            <b:Last>Li</b:Last>
          </b:Person>
          <b:Person>
            <b:First>Li</b:First>
            <b:Last>Xing</b:Last>
          </b:Person>
          <b:Person>
            <b:First>Ling</b:First>
            <b:Last>Peng</b:Last>
          </b:Person>
          <b:Person>
            <b:First>Jinli</b:First>
            <b:Last>Wei</b:Last>
          </b:Person>
          <b:Person>
            <b:First>Mengli</b:First>
            <b:Last>Cao</b:Last>
          </b:Person>
          <b:Person>
            <b:First>Haixia</b:First>
            <b:Last>Zheng</b:Last>
          </b:Person>
          <b:Person>
            <b:First>Weibo</b:First>
            <b:Last>Wu</b:Last>
          </b:Person>
          <b:Person>
            <b:First>Rongrong</b:First>
            <b:Last>Zou</b:Last>
          </b:Person>
          <b:Person>
            <b:First>Delin</b:First>
            <b:Last>Li</b:Last>
          </b:Person>
          <b:Person>
            <b:First>Zhixiang</b:First>
            <b:Last>Xu</b:Last>
          </b:Person>
          <b:Person>
            <b:First>Haiyan</b:First>
            <b:Last>Wang</b:Last>
          </b:Person>
          <b:Person>
            <b:First>Mingxia</b:First>
            <b:Last>Zhang</b:Last>
          </b:Person>
          <b:Person>
            <b:First>Zheng</b:First>
            <b:Last>Zhang</b:Last>
          </b:Person>
          <b:Person>
            <b:First>Lei</b:First>
            <b:Last>Liu</b:Last>
          </b:Person>
          <b:Person>
            <b:First>Yingxia</b:First>
            <b:Last>Liu</b:Last>
          </b:Person>
        </b:NameList>
      </b:Author>
    </b:Author>
    <b:JournalName>medRxiv</b:JournalName>
    <b:Pages>2020.03.02.20029975</b:Pages>
    <b:Volume>2019</b:Volume>
    <b:Issue>December 2019</b:Issue>
    <b:StandardNumber>10.1101/2020.03.02.20029975</b:StandardNumber>
    <b:Publisher>Cold Spring Harbor Laboratory Press</b:Publisher>
    <b:Month>3</b:Month>
    <b:Day>6</b:Day>
    <b:RefOrder>181</b:RefOrder>
  </b:Source>
  <b:Source>
    <b:Tag>yang-shi-2020-effect-of-continuous-renal-replacement-therapy-on-all-cause-mortality-in-covid-19-patients-undergoing-invasive-mechanical-ventilation:-a-retrospective-cohort-study</b:Tag>
    <b:SourceType>JournalArticle</b:SourceType>
    <b:Title>Effect of continuous renal replacement therapy on all-cause mortality in COVID-19 patients undergoing invasive mechanical ventilation: a retrospective cohort study</b:Title>
    <b:Year>2020</b:Year>
    <b:Author>
      <b:Author>
        <b:NameList>
          <b:Person>
            <b:First>Yi</b:First>
            <b:Last>Yang</b:Last>
          </b:Person>
          <b:Person>
            <b:First>Jia</b:First>
            <b:Last>Shi</b:Last>
          </b:Person>
          <b:Person>
            <b:First>Shuwang</b:First>
            <b:Last>Ge</b:Last>
          </b:Person>
          <b:Person>
            <b:First>Shuiming</b:First>
            <b:Last>Guo</b:Last>
          </b:Person>
          <b:Person>
            <b:First>Xue</b:First>
            <b:Last>Xing</b:Last>
          </b:Person>
          <b:Person>
            <b:First>Yanan</b:First>
            <b:Last>Wang</b:Last>
          </b:Person>
          <b:Person>
            <b:First>Anying</b:First>
            <b:Last>Cheng</b:Last>
          </b:Person>
          <b:Person>
            <b:First>Qingquan</b:First>
            <b:Last>Liu</b:Last>
          </b:Person>
          <b:Person>
            <b:First>Junhua</b:First>
            <b:Last>Li</b:Last>
          </b:Person>
          <b:Person>
            <b:First>Yong</b:First>
            <b:Last>Ning</b:Last>
          </b:Person>
          <b:Person>
            <b:First>Fan</b:First>
            <b:Last>He</b:Last>
          </b:Person>
          <b:Person>
            <b:First>Gang</b:First>
            <b:Last>Xu</b:Last>
          </b:Person>
        </b:NameList>
      </b:Author>
    </b:Author>
    <b:JournalName>medRxiv</b:JournalName>
    <b:Pages>2020.03.16.20036780</b:Pages>
    <b:StandardNumber>10.1101/2020.03.16.20036780</b:StandardNumber>
    <b:Publisher>Cold Spring Harbor Laboratory Press</b:Publisher>
    <b:Month>3</b:Month>
    <b:Day>20</b:Day>
    <b:RefOrder>182</b:RefOrder>
  </b:Source>
  <b:Source>
    <b:Tag>xu-2020-dynamic-profile-of-severe-or-critical-covid-19-cases</b:Tag>
    <b:SourceType>JournalArticle</b:SourceType>
    <b:Title>Dynamic profile of severe or critical COVID-19 cases</b:Title>
    <b:Year>2020</b:Year>
    <b:Author>
      <b:Author>
        <b:NameList>
          <b:Person>
            <b:First>Yang</b:First>
            <b:Last>Xu</b:Last>
          </b:Person>
        </b:NameList>
      </b:Author>
    </b:Author>
    <b:JournalName>medRxiv</b:JournalName>
    <b:Pages>2020.03.18.20038513</b:Pages>
    <b:StandardNumber>10.1101/2020.03.18.20038513</b:StandardNumber>
    <b:Publisher>Cold Spring Harbor Laboratory Press</b:Publisher>
    <b:Month>3</b:Month>
    <b:Day>20</b:Day>
    <b:RefOrder>183</b:RefOrder>
  </b:Source>
  <b:Source>
    <b:Tag>huang-zhou-2020-clinical-characteristics-of-36-non-survivors-with-covid-19-in-wuhan,-china</b:Tag>
    <b:SourceType>JournalArticle</b:SourceType>
    <b:Title>Clinical characteristics of 36 non-survivors with COVID-19 in Wuhan, China</b:Title>
    <b:Year>2020</b:Year>
    <b:Author>
      <b:Author>
        <b:NameList>
          <b:Person>
            <b:First>Ying</b:First>
            <b:Last>Huang</b:Last>
          </b:Person>
          <b:Person>
            <b:First>Huaqiang</b:First>
            <b:Last>Zhou</b:Last>
          </b:Person>
          <b:Person>
            <b:First>Rui</b:First>
            <b:Last>Yang</b:Last>
          </b:Person>
          <b:Person>
            <b:First>Ying</b:First>
            <b:Last>Xu</b:Last>
          </b:Person>
          <b:Person>
            <b:First>Xiaowei</b:First>
            <b:Last>Feng</b:Last>
          </b:Person>
          <b:Person>
            <b:First>Ping</b:First>
            <b:Last>Gong</b:Last>
          </b:Person>
        </b:NameList>
      </b:Author>
    </b:Author>
    <b:JournalName>medRxiv</b:JournalName>
    <b:Pages>2020.02.27.20029009</b:Pages>
    <b:StandardNumber>10.1101/2020.02.27.20029009</b:StandardNumber>
    <b:Publisher>Cold Spring Harbor Laboratory Press</b:Publisher>
    <b:Month>3</b:Month>
    <b:Day>5</b:Day>
    <b:RefOrder>184</b:RefOrder>
  </b:Source>
  <b:Source>
    <b:Tag>yan-song-2020-clinical-characteristics-of-coronavirus-disease-2019-in-hainan,-china</b:Tag>
    <b:SourceType>JournalArticle</b:SourceType>
    <b:Title>Clinical Characteristics of Coronavirus Disease 2019 in Hainan, China</b:Title>
    <b:Year>2020</b:Year>
    <b:Author>
      <b:Author>
        <b:NameList>
          <b:Person>
            <b:First>Shijiao</b:First>
            <b:Last>Yan</b:Last>
          </b:Person>
          <b:Person>
            <b:First>Xingyue</b:First>
            <b:Last>Song</b:Last>
          </b:Person>
          <b:Person>
            <b:First>Feng</b:First>
            <b:Last>Lin</b:Last>
          </b:Person>
          <b:Person>
            <b:First>Haiyan</b:First>
            <b:Last>Zhu</b:Last>
          </b:Person>
          <b:Person>
            <b:First>Xiaozhi</b:First>
            <b:Last>Wang</b:Last>
          </b:Person>
          <b:Person>
            <b:First>Min</b:First>
            <b:Last>Li</b:Last>
          </b:Person>
          <b:Person>
            <b:First>Jianwen</b:First>
            <b:Last>Ruan</b:Last>
          </b:Person>
          <b:Person>
            <b:First>Changfeng</b:First>
            <b:Last>Lin</b:Last>
          </b:Person>
          <b:Person>
            <b:First>Xiaoran</b:First>
            <b:Last>Liu</b:Last>
          </b:Person>
          <b:Person>
            <b:First>Qiang</b:First>
            <b:Last>Wu</b:Last>
          </b:Person>
          <b:Person>
            <b:First>Zhiqian</b:First>
            <b:Last>Luo</b:Last>
          </b:Person>
          <b:Person>
            <b:First>Wenning</b:First>
            <b:Last>Fu</b:Last>
          </b:Person>
          <b:Person>
            <b:First>Song</b:First>
            <b:Last>Chen</b:Last>
          </b:Person>
          <b:Person>
            <b:First>Yong</b:First>
            <b:Last>Yuan</b:Last>
          </b:Person>
          <b:Person>
            <b:First>Shengxing</b:First>
            <b:Last>Liu</b:Last>
          </b:Person>
          <b:Person>
            <b:First>Jinjian</b:First>
            <b:Last>Yao</b:Last>
          </b:Person>
          <b:Person>
            <b:First>Chuanzhu</b:First>
            <b:Last>Lv</b:Last>
          </b:Person>
        </b:NameList>
      </b:Author>
    </b:Author>
    <b:JournalName>medRxiv</b:JournalName>
    <b:Pages>2020.03.19.20038539</b:Pages>
    <b:StandardNumber>10.1101/2020.03.19.20038539</b:StandardNumber>
    <b:Publisher>Cold Spring Harbor Laboratory Press</b:Publisher>
    <b:Month>3</b:Month>
    <b:Day>23</b:Day>
    <b:RefOrder>185</b:RefOrder>
  </b:Source>
  <b:Source>
    <b:Tag>(nurarif-&amp;-kusuma-2013-meplazumab-treats-covid-19-pneumonia:-an-open-labelled,-concurrent-controlled-add-on-clinical-trial</b:Tag>
    <b:SourceType>JournalArticle</b:SourceType>
    <b:Title>Meplazumab treats COVID-19 pneumonia: an open-labelled, concurrent controlled add-on clinical trial</b:Title>
    <b:Year>2013</b:Year>
    <b:Author>
      <b:Author>
        <b:NameList>
          <b:Person>
            <b:First>2016)</b:First>
            <b:Last>(Nurarif &amp; Kusuma</b:Last>
          </b:Person>
        </b:NameList>
      </b:Author>
    </b:Author>
    <b:JournalName>Journal of Chemical Information and Modeling</b:JournalName>
    <b:Pages>1689-1699</b:Pages>
    <b:Volume>53</b:Volume>
    <b:Issue>9</b:Issue>
    <b:StandardNumber>arXiv:1011.1669v3</b:StandardNumber>
    <b:Publisher>Cold Spring Harbor Laboratory Press</b:Publisher>
    <b:Month>3</b:Month>
    <b:Day>24</b:Day>
    <b:RefOrder>186</b:RefOrder>
  </b:Source>
  <b:Source>
    <b:Tag>zhang-yang-2020-myocardial-injury-is-associated-with-in-hospital-mortality-of-confirmed-or-suspected-covid-19-in-wuhan,-china:-a-single-center-retrospective-cohort-study</b:Tag>
    <b:SourceType>JournalArticle</b:SourceType>
    <b:Title>Myocardial injury is associated with in-hospital mortality of confirmed or suspected COVID-19 in Wuhan, China: A single center retrospective cohort study</b:Title>
    <b:Year>2020</b:Year>
    <b:Author>
      <b:Author>
        <b:NameList>
          <b:Person>
            <b:First>Fan</b:First>
            <b:Last>Zhang</b:Last>
          </b:Person>
          <b:Person>
            <b:First>Deyan</b:First>
            <b:Last>Yang</b:Last>
          </b:Person>
          <b:Person>
            <b:First>Jing</b:First>
            <b:Last>Li</b:Last>
          </b:Person>
          <b:Person>
            <b:First>Peng</b:First>
            <b:Last>Gao</b:Last>
          </b:Person>
          <b:Person>
            <b:First>Taibo</b:First>
            <b:Last>Chen</b:Last>
          </b:Person>
          <b:Person>
            <b:First>Zhongwei</b:First>
            <b:Last>Cheng</b:Last>
          </b:Person>
          <b:Person>
            <b:First>Kangan</b:First>
            <b:Last>Cheng</b:Last>
          </b:Person>
          <b:Person>
            <b:First>Quan</b:First>
            <b:Last>Fang</b:Last>
          </b:Person>
          <b:Person>
            <b:First>Wan</b:First>
            <b:Last>Pan</b:Last>
          </b:Person>
          <b:Person>
            <b:First>Chunfeng</b:First>
            <b:Last>Yi</b:Last>
          </b:Person>
          <b:Person>
            <b:First>Hongru</b:First>
            <b:Last>Fan</b:Last>
          </b:Person>
          <b:Person>
            <b:First>Yonghong</b:First>
            <b:Last>Wu</b:Last>
          </b:Person>
          <b:Person>
            <b:First>Liwei</b:First>
            <b:Last>Li</b:Last>
          </b:Person>
          <b:Person>
            <b:First>Yong</b:First>
            <b:Last>Fang</b:Last>
          </b:Person>
          <b:Person>
            <b:First>Juan</b:First>
            <b:Last>Liu</b:Last>
          </b:Person>
          <b:Person>
            <b:First>Guowei</b:First>
            <b:Last>Tian</b:Last>
          </b:Person>
          <b:Person>
            <b:First>Liqun</b:First>
            <b:Last>He</b:Last>
          </b:Person>
        </b:NameList>
      </b:Author>
    </b:Author>
    <b:JournalName>medRxiv</b:JournalName>
    <b:Pages>2020.03.21.20040121</b:Pages>
    <b:StandardNumber>10.1101/2020.03.21.20040121</b:StandardNumber>
    <b:Publisher>Cold Spring Harbor Laboratory Press</b:Publisher>
    <b:Month>3</b:Month>
    <b:Day>24</b:Day>
    <b:RefOrder>187</b:RefOrder>
  </b:Source>
  <b:Source>
    <b:Tag>tian-chang-2020-clinical-characteristics-and-reasons-of-different-duration-from-onset-to-release-from-quarantine-for-patients-with-covid-19-outside-hubei-province,-china.</b:Tag>
    <b:SourceType>JournalArticle</b:SourceType>
    <b:Title>Clinical characteristics and reasons of different duration from onset to release from quarantine for patients with COVID-19 Outside Hubei province, China.</b:Title>
    <b:Year>2020</b:Year>
    <b:Author>
      <b:Author>
        <b:NameList>
          <b:Person>
            <b:First>Suochen</b:First>
            <b:Last>Tian</b:Last>
          </b:Person>
          <b:Person>
            <b:First>Zhenqin</b:First>
            <b:Last>Chang</b:Last>
          </b:Person>
          <b:Person>
            <b:First>Yunxia</b:First>
            <b:Last>Wang</b:Last>
          </b:Person>
          <b:Person>
            <b:First>Min</b:First>
            <b:Last>Wu</b:Last>
          </b:Person>
          <b:Person>
            <b:First>Wenming</b:First>
            <b:Last>Zhang</b:Last>
          </b:Person>
          <b:Person>
            <b:First>Guijie</b:First>
            <b:Last>Zhou</b:Last>
          </b:Person>
          <b:Person>
            <b:First>Xiuli</b:First>
            <b:Last>Zou</b:Last>
          </b:Person>
          <b:Person>
            <b:First>Hui</b:First>
            <b:Last>Tian</b:Last>
          </b:Person>
          <b:Person>
            <b:First>Tingfang</b:First>
            <b:Last>Xiao</b:Last>
          </b:Person>
          <b:Person>
            <b:First>Junmin</b:First>
            <b:Last>Xing</b:Last>
          </b:Person>
          <b:Person>
            <b:First>Juan</b:First>
            <b:Last>Chen</b:Last>
          </b:Person>
          <b:Person>
            <b:First>Jian</b:First>
            <b:Last>Han</b:Last>
          </b:Person>
          <b:Person>
            <b:First>Kang</b:First>
            <b:Last>Ning</b:Last>
          </b:Person>
          <b:Person>
            <b:First>Tiejun</b:First>
            <b:Last>Wu</b:Last>
          </b:Person>
        </b:NameList>
      </b:Author>
    </b:Author>
    <b:JournalName>medRxiv</b:JournalName>
    <b:Pages>2020.03.21.20038778</b:Pages>
    <b:StandardNumber>10.1101/2020.03.21.20038778</b:StandardNumber>
    <b:Publisher>Cold Spring Harbor Laboratory Press</b:Publisher>
    <b:Month>3</b:Month>
    <b:Day>23</b:Day>
    <b:RefOrder>188</b:RefOrder>
  </b:Source>
  <b:Source>
    <b:Tag>li-xie-2020-an-exploratory-randomized,-controlled-study-on-the-efficacy-and-safety-of-lopinavir/ritonavir-or-arbidol-treating-adult-patients-hospitalized-with-mild/moderate-covid-19-(elacoi)</b:Tag>
    <b:SourceType>JournalArticle</b:SourceType>
    <b:Title>An exploratory randomized, controlled study on the efficacy and safety of lopinavir/ritonavir or arbidol treating adult patients hospitalized with mild/moderate COVID-19 (ELACOI)</b:Title>
    <b:Year>2020</b:Year>
    <b:Author>
      <b:Author>
        <b:NameList>
          <b:Person>
            <b:First>Yueping</b:First>
            <b:Last>Li</b:Last>
          </b:Person>
          <b:Person>
            <b:First>Zhiwei</b:First>
            <b:Last>Xie</b:Last>
          </b:Person>
          <b:Person>
            <b:First>Weiyin</b:First>
            <b:Last>Lin</b:Last>
          </b:Person>
          <b:Person>
            <b:First>Weiping</b:First>
            <b:Last>Cai</b:Last>
          </b:Person>
          <b:Person>
            <b:First>Chunyan</b:First>
            <b:Last>Wen</b:Last>
          </b:Person>
          <b:Person>
            <b:First>Yujuan</b:First>
            <b:Last>Guan</b:Last>
          </b:Person>
          <b:Person>
            <b:First>Xiaoneng</b:First>
            <b:Last>Mo</b:Last>
          </b:Person>
          <b:Person>
            <b:First>Jian</b:First>
            <b:Last>Wang</b:Last>
          </b:Person>
          <b:Person>
            <b:First>Yaping</b:First>
            <b:Last>Wang</b:Last>
          </b:Person>
          <b:Person>
            <b:First>Ping</b:First>
            <b:Last>Peng</b:Last>
          </b:Person>
          <b:Person>
            <b:First>Xudan</b:First>
            <b:Last>Chen</b:Last>
          </b:Person>
          <b:Person>
            <b:First>Wenxin</b:First>
            <b:Last>Hong</b:Last>
          </b:Person>
          <b:Person>
            <b:First>Guangming</b:First>
            <b:Last>Xiao</b:Last>
          </b:Person>
          <b:Person>
            <b:First>Jinxin</b:First>
            <b:Last>Liu</b:Last>
          </b:Person>
          <b:Person>
            <b:First>Lieguang</b:First>
            <b:Last>Zhang</b:Last>
          </b:Person>
          <b:Person>
            <b:First>Fengyu</b:First>
            <b:Last>Hu</b:Last>
          </b:Person>
          <b:Person>
            <b:First>Feng</b:First>
            <b:Last>Li</b:Last>
          </b:Person>
          <b:Person>
            <b:First>Feng</b:First>
            <b:Last>Li</b:Last>
          </b:Person>
          <b:Person>
            <b:First>Fuchun</b:First>
            <b:Last>Zhang</b:Last>
          </b:Person>
          <b:Person>
            <b:First>Xilong</b:First>
            <b:Last>Deng</b:Last>
          </b:Person>
          <b:Person>
            <b:First>Linghua</b:First>
            <b:Last>Li</b:Last>
          </b:Person>
        </b:NameList>
      </b:Author>
    </b:Author>
    <b:JournalName>medRxiv</b:JournalName>
    <b:Pages>2020.03.19.20038984</b:Pages>
    <b:StandardNumber>10.1101/2020.03.19.20038984</b:StandardNumber>
    <b:Publisher>Cold Spring Harbor Laboratory Press</b:Publisher>
    <b:Month>3</b:Month>
    <b:Day>23</b:Day>
    <b:RefOrder>189</b:RefOrder>
  </b:Source>
  <b:Source>
    <b:Tag>gautret-lagier-2020-clinical-and-microbiological-effect-of-a-combination-of-hydroxychloroquine-and-azithromycin-in-80-covid-19-patients-with-at-least-a-six-day-follow-up:-an-observational-study</b:Tag>
    <b:SourceType>Report</b:SourceType>
    <b:Title>Clinical and microbiological effect of a combination of hydroxychloroquine and azithromycin in 80 COVID-19 patients with at least a six-day follow up: an observational study</b:Title>
    <b:Year>2020</b:Year>
    <b:Author>
      <b:Author>
        <b:NameList>
          <b:Person>
            <b:First>Philippe</b:First>
            <b:Last>Gautret</b:Last>
          </b:Person>
          <b:Person>
            <b:First>Jean-Christophe</b:First>
            <b:Last>Lagier</b:Last>
          </b:Person>
          <b:Person>
            <b:First>Philippe</b:First>
            <b:Last>Parola</b:Last>
          </b:Person>
          <b:Person>
            <b:First>Van Thuan</b:First>
            <b:Last>Hoang</b:Last>
          </b:Person>
          <b:Person>
            <b:First>Line</b:First>
            <b:Last>Meddeb</b:Last>
          </b:Person>
          <b:Person>
            <b:First>Jacques</b:First>
            <b:Last>Sevestre</b:Last>
          </b:Person>
          <b:Person>
            <b:First>Morgane</b:First>
            <b:Last>Mailhe</b:Last>
          </b:Person>
          <b:Person>
            <b:First>Barbara</b:First>
            <b:Last>Doudier</b:Last>
          </b:Person>
          <b:Person>
            <b:First>Camille</b:First>
            <b:Last>Aubry</b:Last>
          </b:Person>
          <b:Person>
            <b:First>Sophie</b:First>
            <b:Last>Amrane</b:Last>
          </b:Person>
          <b:Person>
            <b:First>Piseth</b:First>
            <b:Last>Seng</b:Last>
          </b:Person>
          <b:Person>
            <b:First>Marie</b:First>
            <b:Last>Hocquart</b:Last>
          </b:Person>
          <b:Person>
            <b:First>Julie</b:First>
            <b:Last>Finance</b:Last>
          </b:Person>
          <b:Person>
            <b:First>Vera Esteves</b:First>
            <b:Last>Vieira</b:Last>
          </b:Person>
          <b:Person>
            <b:First>Hervé Tissot</b:First>
            <b:Last>Dupont</b:Last>
          </b:Person>
          <b:Person>
            <b:First>Stéphane</b:First>
            <b:Last>Honoré</b:Last>
          </b:Person>
          <b:Person>
            <b:First>Andreas</b:First>
            <b:Last>Stein</b:Last>
          </b:Person>
          <b:Person>
            <b:First>Matthieu</b:First>
            <b:Last>Million</b:Last>
          </b:Person>
          <b:Person>
            <b:First>Philippe</b:First>
            <b:Last>Colson</b:Last>
          </b:Person>
          <b:Person>
            <b:First>Bernard La</b:First>
            <b:Last>Scola</b:Last>
          </b:Person>
          <b:Person>
            <b:First>Véronique</b:First>
            <b:Last>Veit</b:Last>
          </b:Person>
          <b:Person>
            <b:First>Alexis</b:First>
            <b:Last>Jacquier</b:Last>
          </b:Person>
          <b:Person>
            <b:First>Jean-Claude</b:First>
            <b:Last>Deharo</b:Last>
          </b:Person>
          <b:Person>
            <b:First>Michel</b:First>
            <b:Last>Drancourt</b:Last>
          </b:Person>
          <b:Person>
            <b:First>Pierre Edouard</b:First>
            <b:Last>Fournier</b:Last>
          </b:Person>
          <b:Person>
            <b:First>Jean-Marc</b:First>
            <b:Last>Rolain</b:Last>
          </b:Person>
          <b:Person>
            <b:First>Philippe</b:First>
            <b:Last>Brouqui</b:Last>
          </b:Person>
          <b:Person>
            <b:First>Didier</b:First>
            <b:Last>Raoult</b:Last>
          </b:Person>
        </b:NameList>
      </b:Author>
    </b:Author>
    <b:Institution>1 IHU-Méditerranée Infection</b:Institution>
    <b:RefOrder>190</b:RefOrder>
  </b:Source>
  <b:Source>
    <b:Tag>2020-coronavirus-disease-(covid-2019)-r&amp;amp;d</b:Tag>
    <b:SourceType>InternetSite</b:SourceType>
    <b:Title>Coronavirus disease (COVID-2019) R&amp;amp;D</b:Title>
    <b:Year>2020</b:Year>
    <b:Author/>
    <b:InternetSiteTitle>World Health Organization </b:InternetSiteTitle>
    <b:URL>https://www.who.int/blueprint/priority-diseases/key-action/novel-coronavirus/en/</b:URL>
    <b:RefOrder>2</b:RefOrder>
  </b:Source>
  <b:Source>
    <b:Tag>moher-liberati-2009-preferred-reporting-items-for-systematic-reviews-and-meta-analyses:-the-prisma-statement</b:Tag>
    <b:SourceType>JournalArticle</b:SourceType>
    <b:Title>Preferred Reporting Items for Systematic Reviews and Meta-Analyses: The PRISMA Statement</b:Title>
    <b:Year>2009</b:Year>
    <b:Author>
      <b:Author>
        <b:NameList>
          <b:Person>
            <b:First>David</b:First>
            <b:Last>Moher</b:Last>
          </b:Person>
          <b:Person>
            <b:First>Alessandro</b:First>
            <b:Last>Liberati</b:Last>
          </b:Person>
          <b:Person>
            <b:First>Jennifer</b:First>
            <b:Last>Tetzlaff</b:Last>
          </b:Person>
          <b:Person>
            <b:First>Douglas G.</b:First>
            <b:Last>Altman</b:Last>
          </b:Person>
        </b:NameList>
      </b:Author>
    </b:Author>
    <b:JournalName>PLoS Medicine</b:JournalName>
    <b:Pages>e1000097</b:Pages>
    <b:Volume>6</b:Volume>
    <b:Issue>7</b:Issue>
    <b:StandardNumber>10.1371/journal.pmed.1000097</b:StandardNumber>
    <b:Publisher>Public Library of Science</b:Publisher>
    <b:Month>7</b:Month>
    <b:Day>21</b:Day>
    <b:RefOrder>3</b:RefOrder>
  </b:Source>
  <b:Source>
    <b:Tag>dong-hu-2020-discovering-drugs-to-treat-coronavirus-disease-2019-(covid-19)</b:Tag>
    <b:SourceType>JournalArticle</b:SourceType>
    <b:Title>Discovering drugs to treat coronavirus disease 2019 (COVID-19)</b:Title>
    <b:Year>2020</b:Year>
    <b:Author>
      <b:Author>
        <b:NameList>
          <b:Person>
            <b:First>Liying</b:First>
            <b:Last>Dong</b:Last>
          </b:Person>
          <b:Person>
            <b:First>Shasha</b:First>
            <b:Last>Hu</b:Last>
          </b:Person>
          <b:Person>
            <b:First>Jianjun</b:First>
            <b:Last>Gao</b:Last>
          </b:Person>
        </b:NameList>
      </b:Author>
    </b:Author>
    <b:JournalName>Drug Discoveries &amp; Therapeutics</b:JournalName>
    <b:Pages>58-60</b:Pages>
    <b:Volume>14</b:Volume>
    <b:Issue>1</b:Issue>
    <b:StandardNumber>10.5582/ddt.2020.01012</b:StandardNumber>
    <b:Publisher>International Research and Cooperation Association for Bio &amp; Socio-Sciences Advancement (IRCA-BSSA)</b:Publisher>
    <b:Month>2</b:Month>
    <b:Day>29</b:Day>
    <b:RefOrder>4</b:RefOrder>
  </b:Source>
  <b:Source>
    <b:Tag>lan-ge-2020-structure-of-the-sars-cov-2-spike-receptor-binding-domain-bound-to-the-ace2-receptor.</b:Tag>
    <b:SourceType>JournalArticle</b:SourceType>
    <b:Title>Structure of the SARS-CoV-2 spike receptor-binding domain bound to the ACE2 receptor.</b:Title>
    <b:Year>2020</b:Year>
    <b:Author>
      <b:Author>
        <b:NameList>
          <b:Person>
            <b:First>Jun</b:First>
            <b:Last>Lan</b:Last>
          </b:Person>
          <b:Person>
            <b:First>Jiwan</b:First>
            <b:Last>Ge</b:Last>
          </b:Person>
          <b:Person>
            <b:First>Jinfang</b:First>
            <b:Last>Yu</b:Last>
          </b:Person>
          <b:Person>
            <b:First>Sisi</b:First>
            <b:Last>Shan</b:Last>
          </b:Person>
          <b:Person>
            <b:First>Huan</b:First>
            <b:Last>Zhou</b:Last>
          </b:Person>
          <b:Person>
            <b:First>Shilong</b:First>
            <b:Last>Fan</b:Last>
          </b:Person>
          <b:Person>
            <b:First>Qi</b:First>
            <b:Last>Zhang</b:Last>
          </b:Person>
          <b:Person>
            <b:First>Xuanling</b:First>
            <b:Last>Shi</b:Last>
          </b:Person>
          <b:Person>
            <b:First>Qisheng</b:First>
            <b:Last>Wang</b:Last>
          </b:Person>
          <b:Person>
            <b:First>Linqi</b:First>
            <b:Last>Zhang</b:Last>
          </b:Person>
          <b:Person>
            <b:First>Xinquan</b:First>
            <b:Last>Wang</b:Last>
          </b:Person>
        </b:NameList>
      </b:Author>
    </b:Author>
    <b:JournalName>Nature</b:JournalName>
    <b:Pages>1-9</b:Pages>
    <b:StandardNumber>10.1038/s41586-020-2180-5</b:StandardNumber>
    <b:Publisher>Nature Publishing Group</b:Publisher>
    <b:Month>3</b:Month>
    <b:Day>30</b:Day>
    <b:RefOrder>5</b:RefOrder>
  </b:Source>
  <b:Source>
    <b:Tag>mehta-mcauley-2020-covid-19:-consider-cytokine-storm-syndromes-and-immunosuppression</b:Tag>
    <b:SourceType>Misc</b:SourceType>
    <b:Title>COVID-19: consider cytokine storm syndromes and immunosuppression</b:Title>
    <b:Year>2020</b:Year>
    <b:Author>
      <b:Author>
        <b:NameList>
          <b:Person>
            <b:First>Puja</b:First>
            <b:Last>Mehta</b:Last>
          </b:Person>
          <b:Person>
            <b:First>Daniel F.</b:First>
            <b:Last>McAuley</b:Last>
          </b:Person>
          <b:Person>
            <b:First>Michael</b:First>
            <b:Last>Brown</b:Last>
          </b:Person>
          <b:Person>
            <b:First>Emilie</b:First>
            <b:Last>Sanchez</b:Last>
          </b:Person>
          <b:Person>
            <b:First>Rachel S.</b:First>
            <b:Last>Tattersall</b:Last>
          </b:Person>
          <b:Person>
            <b:First>Jessica J.</b:First>
            <b:Last>Manson</b:Last>
          </b:Person>
        </b:NameList>
      </b:Author>
    </b:Author>
    <b:PublicationTitle>The Lancet</b:PublicationTitle>
    <b:Pages>1033-1034</b:Pages>
    <b:Volume>395</b:Volume>
    <b:Issue>10229</b:Issue>
    <b:StandardNumber>10.1016/S0140-6736(20)30628-0</b:StandardNumber>
    <b:Publisher>Lancet Publishing Group</b:Publisher>
    <b:Month>3</b:Month>
    <b:Day>28</b:Day>
    <b:RefOrder>6</b:RefOrder>
  </b:Source>
  <b:Source>
    <b:Tag>duchateau-delespesse-1983-phase-variation-in-the-modulation-of-the-human-immune-response</b:Tag>
    <b:SourceType>JournalArticle</b:SourceType>
    <b:Title>Phase variation in the modulation of the human immune response</b:Title>
    <b:Year>1983</b:Year>
    <b:Author>
      <b:Author>
        <b:NameList>
          <b:Person>
            <b:First>J</b:First>
            <b:Last>Duchateau</b:Last>
          </b:Person>
          <b:Person>
            <b:First>G</b:First>
            <b:Last>Delespesse</b:Last>
          </b:Person>
          <b:Person>
            <b:First>K</b:First>
            <b:Last>Bolla</b:Last>
          </b:Person>
        </b:NameList>
      </b:Author>
    </b:Author>
    <b:JournalName>Immunology Today</b:JournalName>
    <b:Pages>213-214</b:Pages>
    <b:Volume>4</b:Volume>
    <b:Issue>8</b:Issue>
    <b:StandardNumber>10.1016/0167-5699(83)90028-2</b:StandardNumber>
    <b:Month>8</b:Month>
    <b:Day>1</b:Day>
    <b:RefOrder>7</b:RefOrder>
  </b:Source>
  <b:Source>
    <b:Tag>duchateau-servais-1985-modulation-of-immune-response-in-aged-humans-through-different-administration-modes-of-thymopentin</b:Tag>
    <b:SourceType>JournalArticle</b:SourceType>
    <b:Title>Modulation of immune response in aged humans through different administration modes of thymopentin</b:Title>
    <b:Year>1985</b:Year>
    <b:Author>
      <b:Author>
        <b:NameList>
          <b:Person>
            <b:First>J.</b:First>
            <b:Last>Duchateau</b:Last>
          </b:Person>
          <b:Person>
            <b:First>G.</b:First>
            <b:Last>Servais</b:Last>
          </b:Person>
          <b:Person>
            <b:First>R.</b:First>
            <b:Last>Vreyens</b:Last>
          </b:Person>
          <b:Person>
            <b:First>G.</b:First>
            <b:Last>Delespesse</b:Last>
          </b:Person>
          <b:Person>
            <b:First>K.</b:First>
            <b:Last>Bolla</b:Last>
          </b:Person>
        </b:NameList>
      </b:Author>
    </b:Author>
    <b:JournalName>Survey of Immunologic Research</b:JournalName>
    <b:Pages>94-101</b:Pages>
    <b:Volume>4</b:Volume>
    <b:Issue>1 Supplement</b:Issue>
    <b:StandardNumber>10.1007/BF02919063</b:StandardNumber>
    <b:Publisher>Humana Press</b:Publisher>
    <b:Month>3</b:Month>
    <b:RefOrder>8</b:RefOrder>
  </b:Source>
  <b:Source>
    <b:Tag>gao-zhu-2003-clinical-investigation-of-outbreak-of-nosocomial-severe-acute-respiratory-syndrome</b:Tag>
    <b:SourceType>JournalArticle</b:SourceType>
    <b:Title>Clinical Investigation of Outbreak of Nosocomial Severe Acute Respiratory Syndrome</b:Title>
    <b:Year>2003</b:Year>
    <b:Author>
      <b:Author>
        <b:NameList>
          <b:Person>
            <b:First>Zhan-cheng</b:First>
            <b:Last>Gao</b:Last>
          </b:Person>
          <b:Person>
            <b:First>Ji-hong</b:First>
            <b:Last>Zhu</b:Last>
          </b:Person>
          <b:Person>
            <b:First>Yan</b:First>
            <b:Last>Sun</b:Last>
          </b:Person>
          <b:Person>
            <b:First>Xiu0lan</b:First>
            <b:Last>Ding</b:Last>
          </b:Person>
          <b:Person>
            <b:First>Ji-shun</b:First>
            <b:Last>Ma</b:Last>
          </b:Person>
          <b:Person>
            <b:First>Yu-xian</b:First>
            <b:Last>Cui</b:Last>
          </b:Person>
          <b:Person>
            <b:First>Xiang-ke</b:First>
            <b:Last>Du</b:Last>
          </b:Person>
          <b:Person>
            <b:First>Tong</b:First>
            <b:Last>Gao</b:Last>
          </b:Person>
          <b:Person>
            <b:First>Quan-ying</b:First>
            <b:Last>He</b:Last>
          </b:Person>
        </b:NameList>
      </b:Author>
    </b:Author>
    <b:JournalName>Zhongguo Wei Zhong Bing Ji Jiu Yi Xue</b:JournalName>
    <b:Pages>332-5</b:Pages>
    <b:Volume>15</b:Volume>
    <b:Issue>6</b:Issue>
    <b:StandardNumber>12837162</b:StandardNumber>
    <b:Month>6</b:Month>
    <b:RefOrder>9</b:RefOrder>
  </b:Source>
  <b:Source>
    <b:Tag>kumar-jung-2013-anti-sars-coronavirus-agents:-a-patent-review-(2008-–-present)</b:Tag>
    <b:SourceType>JournalArticle</b:SourceType>
    <b:Title>Anti-SARS coronavirus agents: a patent review (2008 – present)</b:Title>
    <b:Year>2013</b:Year>
    <b:Author>
      <b:Author>
        <b:NameList>
          <b:Person>
            <b:First>Vathan</b:First>
            <b:Last>Kumar</b:Last>
          </b:Person>
          <b:Person>
            <b:First>Young-Sik</b:First>
            <b:Last>Jung</b:Last>
          </b:Person>
          <b:Person>
            <b:First>Po-Huang</b:First>
            <b:Last>Liang</b:Last>
          </b:Person>
        </b:NameList>
      </b:Author>
    </b:Author>
    <b:JournalName>Expert Opinion on Therapeutic Patents</b:JournalName>
    <b:Pages>1337-1348</b:Pages>
    <b:Volume>23</b:Volume>
    <b:Issue>10</b:Issue>
    <b:StandardNumber>10.1517/13543776.2013.823159</b:StandardNumber>
    <b:Publisher>Taylor &amp; Francis</b:Publisher>
    <b:Month>10</b:Month>
    <b:Day>2</b:Day>
    <b:RefOrder>10</b:RefOrder>
  </b:Source>
  <b:Source>
    <b:Tag>wang-cao-2020-remdesivir-and-chloroquine-effectively-inhibit-the-recently-emerged-novel-coronavirus-(2019-ncov)-in-vitro</b:Tag>
    <b:SourceType>Misc</b:SourceType>
    <b:Title>Remdesivir and chloroquine effectively inhibit the recently emerged novel coronavirus (2019-nCoV) in vitro</b:Title>
    <b:Year>2020</b:Year>
    <b:Author>
      <b:Author>
        <b:NameList>
          <b:Person>
            <b:First>Manli</b:First>
            <b:Last>Wang</b:Last>
          </b:Person>
          <b:Person>
            <b:First>Ruiyuan</b:First>
            <b:Last>Cao</b:Last>
          </b:Person>
          <b:Person>
            <b:First>Leike</b:First>
            <b:Last>Zhang</b:Last>
          </b:Person>
          <b:Person>
            <b:First>Xinglou</b:First>
            <b:Last>Yang</b:Last>
          </b:Person>
          <b:Person>
            <b:First>Jia</b:First>
            <b:Last>Liu</b:Last>
          </b:Person>
          <b:Person>
            <b:First>Mingyue</b:First>
            <b:Last>Xu</b:Last>
          </b:Person>
          <b:Person>
            <b:First>Zhengli</b:First>
            <b:Last>Shi</b:Last>
          </b:Person>
          <b:Person>
            <b:First>Zhihong</b:First>
            <b:Last>Hu</b:Last>
          </b:Person>
          <b:Person>
            <b:First>Wu</b:First>
            <b:Last>Zhong</b:Last>
          </b:Person>
          <b:Person>
            <b:First>Gengfu</b:First>
            <b:Last>Xiao</b:Last>
          </b:Person>
        </b:NameList>
      </b:Author>
    </b:Author>
    <b:PublicationTitle>Cell Research</b:PublicationTitle>
    <b:Pages>269-271</b:Pages>
    <b:Volume>30</b:Volume>
    <b:Issue>3</b:Issue>
    <b:StandardNumber>10.1038/s41422-020-0282-0</b:StandardNumber>
    <b:Publisher>Springer Nature</b:Publisher>
    <b:Month>3</b:Month>
    <b:Day>1</b:Day>
    <b:RefOrder>11</b:RefOrder>
  </b:Source>
  <b:Source>
    <b:Tag>pei-sekellick-2001-chicken-interferon-type-i-inhibits-infectious-bronchitis-virus-replication-and-associated-respiratory-illness</b:Tag>
    <b:SourceType>JournalArticle</b:SourceType>
    <b:Title>Chicken interferon type I inhibits infectious bronchitis virus replication and associated respiratory illness</b:Title>
    <b:Year>2001</b:Year>
    <b:Author>
      <b:Author>
        <b:NameList>
          <b:Person>
            <b:First>Jianwu</b:First>
            <b:Last>Pei</b:Last>
          </b:Person>
          <b:Person>
            <b:First>Margaret J.</b:First>
            <b:Last>Sekellick</b:Last>
          </b:Person>
          <b:Person>
            <b:First>Philip I.</b:First>
            <b:Last>Marcus</b:Last>
          </b:Person>
          <b:Person>
            <b:First>In Soo</b:First>
            <b:Last>Choi</b:Last>
          </b:Person>
          <b:Person>
            <b:First>Ellen W.</b:First>
            <b:Last>Collisson</b:Last>
          </b:Person>
        </b:NameList>
      </b:Author>
    </b:Author>
    <b:JournalName>Journal of Interferon and Cytokine Research</b:JournalName>
    <b:Pages>1071-1077</b:Pages>
    <b:Volume>21</b:Volume>
    <b:Issue>12</b:Issue>
    <b:StandardNumber>10.1089/107999001317205204</b:StandardNumber>
    <b:Publisher> Mary Ann Liebert, Inc. </b:Publisher>
    <b:Month>12</b:Month>
    <b:Day>1</b:Day>
    <b:RefOrder>15</b:RefOrder>
  </b:Source>
  <b:Source>
    <b:Tag>turner-felton-1986-prevention-of-experimental-coronavirus-colds-with-intranasal-(l-2b-interferon</b:Tag>
    <b:SourceType>Report</b:SourceType>
    <b:Title>Prevention of Experimental Coronavirus Colds with Intranasal (l-2b Interferon</b:Title>
    <b:Year>1986</b:Year>
    <b:Author>
      <b:Author>
        <b:NameList>
          <b:Person>
            <b:First>Ronald B</b:First>
            <b:Last>Turner</b:Last>
          </b:Person>
          <b:Person>
            <b:First>Alma</b:First>
            <b:Last>Felton</b:Last>
          </b:Person>
          <b:Person>
            <b:First>Kenneth</b:First>
            <b:Last>Kosak</b:Last>
          </b:Person>
          <b:Person>
            <b:First>Douglas K</b:First>
            <b:Last>Kelsey</b:Last>
          </b:Person>
          <b:Person>
            <b:First>Carlton K</b:First>
            <b:Last>Meschievitz</b:Last>
          </b:Person>
        </b:NameList>
      </b:Author>
    </b:Author>
    <b:RefOrder>16</b:RefOrder>
  </b:Source>
  <b:Source>
    <b:Tag>morgenstern-michaelis-2005-ribavirin-and-interferon-β-synergistically-inhibit-sars-associated-coronavirus-replication-in-animal-and-human-cell-lines</b:Tag>
    <b:SourceType>JournalArticle</b:SourceType>
    <b:Title>Ribavirin and interferon-β synergistically inhibit SARS-associated coronavirus replication in animal and human cell lines</b:Title>
    <b:Year>2005</b:Year>
    <b:Author>
      <b:Author>
        <b:NameList>
          <b:Person>
            <b:First>Birgit</b:First>
            <b:Last>Morgenstern</b:Last>
          </b:Person>
          <b:Person>
            <b:First>Martin</b:First>
            <b:Last>Michaelis</b:Last>
          </b:Person>
          <b:Person>
            <b:First>Patrick C.</b:First>
            <b:Last>Baer</b:Last>
          </b:Person>
          <b:Person>
            <b:First>Hans W.</b:First>
            <b:Last>Doerr</b:Last>
          </b:Person>
          <b:Person>
            <b:First>Jindrich</b:First>
            <b:Last>Cinatl</b:Last>
          </b:Person>
        </b:NameList>
      </b:Author>
    </b:Author>
    <b:JournalName>Biochemical and Biophysical Research Communications</b:JournalName>
    <b:Pages>905-908</b:Pages>
    <b:Volume>326</b:Volume>
    <b:Issue>4</b:Issue>
    <b:StandardNumber>10.1016/j.bbrc.2004.11.128</b:StandardNumber>
    <b:Publisher>Academic Press</b:Publisher>
    <b:Month>1</b:Month>
    <b:Day>28</b:Day>
    <b:RefOrder>17</b:RefOrder>
  </b:Source>
  <b:Source>
    <b:Tag>loutfy-blatt-2003-interferon-alfacon-1-plus-corticosteroids-in-severe-acute-respiratory-syndrome:-a-preliminary-study</b:Tag>
    <b:SourceType>JournalArticle</b:SourceType>
    <b:Title>Interferon Alfacon-1 Plus Corticosteroids in Severe Acute Respiratory Syndrome: A Preliminary Study</b:Title>
    <b:Year>2003</b:Year>
    <b:Author>
      <b:Author>
        <b:NameList>
          <b:Person>
            <b:First>Mona R.</b:First>
            <b:Last>Loutfy</b:Last>
          </b:Person>
          <b:Person>
            <b:First>Lawrence M.</b:First>
            <b:Last>Blatt</b:Last>
          </b:Person>
          <b:Person>
            <b:First>Katharine A.</b:First>
            <b:Last>Siminovitch</b:Last>
          </b:Person>
          <b:Person>
            <b:First>Sarah</b:First>
            <b:Last>Ward</b:Last>
          </b:Person>
          <b:Person>
            <b:First>Bryan</b:First>
            <b:Last>Wolff</b:Last>
          </b:Person>
          <b:Person>
            <b:First>Hyoung</b:First>
            <b:Last>Lho</b:Last>
          </b:Person>
          <b:Person>
            <b:First>Dieu H.</b:First>
            <b:Last>Pham</b:Last>
          </b:Person>
          <b:Person>
            <b:First>Hassan</b:First>
            <b:Last>Deif</b:Last>
          </b:Person>
          <b:Person>
            <b:First>Elizabeth A.</b:First>
            <b:Last>LaMere</b:Last>
          </b:Person>
          <b:Person>
            <b:First>Margaret</b:First>
            <b:Last>Chang</b:Last>
          </b:Person>
          <b:Person>
            <b:First>Kevin C.</b:First>
            <b:Last>Kain</b:Last>
          </b:Person>
          <b:Person>
            <b:First>Gabriella A.</b:First>
            <b:Last>Farcas</b:Last>
          </b:Person>
          <b:Person>
            <b:First>Patti</b:First>
            <b:Last>Ferguson</b:Last>
          </b:Person>
          <b:Person>
            <b:First>Mary</b:First>
            <b:Last>Latchford</b:Last>
          </b:Person>
          <b:Person>
            <b:First>Gary</b:First>
            <b:Last>Levy</b:Last>
          </b:Person>
          <b:Person>
            <b:First>James W.</b:First>
            <b:Last>Dennis</b:Last>
          </b:Person>
          <b:Person>
            <b:First>Enoch K.Y.</b:First>
            <b:Last>Lai</b:Last>
          </b:Person>
          <b:Person>
            <b:First>Eleanor N.</b:First>
            <b:Last>Fish</b:Last>
          </b:Person>
        </b:NameList>
      </b:Author>
    </b:Author>
    <b:JournalName>Journal of the American Medical Association</b:JournalName>
    <b:Pages>3222-3228</b:Pages>
    <b:Volume>290</b:Volume>
    <b:Issue>24</b:Issue>
    <b:StandardNumber>10.1001/jama.290.24.3222</b:StandardNumber>
    <b:Publisher>American Medical Association</b:Publisher>
    <b:Month>12</b:Month>
    <b:Day>24</b:Day>
    <b:RefOrder>18</b:RefOrder>
  </b:Source>
  <b:Source>
    <b:Tag>mustafa-balkhy-2018-current-treatment-options-and-the-role-of-peptides-as-potential-therapeutic-components-for-middle-east-respiratory-syndrome-(mers):-a-review</b:Tag>
    <b:SourceType>Misc</b:SourceType>
    <b:Title>Current treatment options and the role of peptides as potential therapeutic components for Middle East Respiratory Syndrome (MERS): A review</b:Title>
    <b:Year>2018</b:Year>
    <b:Author>
      <b:Author>
        <b:NameList>
          <b:Person>
            <b:First>Sabeena</b:First>
            <b:Last>Mustafa</b:Last>
          </b:Person>
          <b:Person>
            <b:First>Hanan</b:First>
            <b:Last>Balkhy</b:Last>
          </b:Person>
          <b:Person>
            <b:First>Musa N.</b:First>
            <b:Last>Gabere</b:Last>
          </b:Person>
        </b:NameList>
      </b:Author>
    </b:Author>
    <b:PublicationTitle>Journal of Infection and Public Health</b:PublicationTitle>
    <b:Pages>9-17</b:Pages>
    <b:Volume>11</b:Volume>
    <b:Issue>1</b:Issue>
    <b:StandardNumber>10.1016/j.jiph.2017.08.009</b:StandardNumber>
    <b:Publisher>Elsevier Ltd</b:Publisher>
    <b:Month>1</b:Month>
    <b:Day>1</b:Day>
    <b:RefOrder>19</b:RefOrder>
  </b:Source>
  <b:Source>
    <b:Tag>kim-won-2016-combination-therapy-with-lopinavir/ritonavir,-ribavirin-and-interferon-a-for-middle-east-respiratory-syndrome</b:Tag>
    <b:SourceType>JournalArticle</b:SourceType>
    <b:Title>Combination therapy with lopinavir/ritonavir, ribavirin and interferon-a for Middle East respiratory syndrome</b:Title>
    <b:Year>2016</b:Year>
    <b:Author>
      <b:Author>
        <b:NameList>
          <b:Person>
            <b:First>Uh Jin</b:First>
            <b:Last>Kim</b:Last>
          </b:Person>
          <b:Person>
            <b:First>Eun Jeong</b:First>
            <b:Last>Won</b:Last>
          </b:Person>
          <b:Person>
            <b:First>Seung Jung</b:First>
            <b:Last>Kee</b:Last>
          </b:Person>
          <b:Person>
            <b:First>Sook In</b:First>
            <b:Last>Jung</b:Last>
          </b:Person>
          <b:Person>
            <b:First>Hee Chang</b:First>
            <b:Last>Jang</b:Last>
          </b:Person>
        </b:NameList>
      </b:Author>
    </b:Author>
    <b:JournalName>Antiviral Therapy</b:JournalName>
    <b:Pages>455-459</b:Pages>
    <b:Volume>21</b:Volume>
    <b:Issue>5</b:Issue>
    <b:StandardNumber>10.3851/IMP3002</b:StandardNumber>
    <b:Publisher>International Medical Press Ltd</b:Publisher>
    <b:RefOrder>12</b:RefOrder>
  </b:Source>
  <b:Source>
    <b:Tag>chu-cheng-2004-role-of-lopinavir/ritonavir-in-the-treatment-of-sars:-initial-virological-and-clinical-findings</b:Tag>
    <b:SourceType>JournalArticle</b:SourceType>
    <b:Title>Role of lopinavir/ritonavir in the treatment of SARS: Initial virological and clinical findings</b:Title>
    <b:Year>2004</b:Year>
    <b:Author>
      <b:Author>
        <b:NameList>
          <b:Person>
            <b:First>C. M.</b:First>
            <b:Last>Chu</b:Last>
          </b:Person>
          <b:Person>
            <b:First>V. C.C.</b:First>
            <b:Last>Cheng</b:Last>
          </b:Person>
          <b:Person>
            <b:First>I. F.N.</b:First>
            <b:Last>Hung</b:Last>
          </b:Person>
          <b:Person>
            <b:First>M. M.L.</b:First>
            <b:Last>Wong</b:Last>
          </b:Person>
          <b:Person>
            <b:First>K. H.</b:First>
            <b:Last>Chan</b:Last>
          </b:Person>
          <b:Person>
            <b:First>K. S.</b:First>
            <b:Last>Chan</b:Last>
          </b:Person>
          <b:Person>
            <b:First>R. Y.T.</b:First>
            <b:Last>Kao</b:Last>
          </b:Person>
          <b:Person>
            <b:First>L. L.M.</b:First>
            <b:Last>Poon</b:Last>
          </b:Person>
          <b:Person>
            <b:First>C. L.P.</b:First>
            <b:Last>Wong</b:Last>
          </b:Person>
          <b:Person>
            <b:First>Y.</b:First>
            <b:Last>Guan</b:Last>
          </b:Person>
          <b:Person>
            <b:First>J. S.M.</b:First>
            <b:Last>Peiris</b:Last>
          </b:Person>
          <b:Person>
            <b:First>K. Y.</b:First>
            <b:Last>Yuen</b:Last>
          </b:Person>
        </b:NameList>
      </b:Author>
    </b:Author>
    <b:JournalName>Thorax</b:JournalName>
    <b:Pages>252-256</b:Pages>
    <b:Volume>59</b:Volume>
    <b:Issue>3</b:Issue>
    <b:StandardNumber>10.1136/thorax.2003.012658</b:StandardNumber>
    <b:Publisher>BMJ Publishing Group Ltd</b:Publisher>
    <b:Month>3</b:Month>
    <b:Day>1</b:Day>
    <b:RefOrder>13</b:RefOrder>
  </b:Source>
  <b:Source>
    <b:Tag>arabi-balkhy-2015-feasibility,-safety,-clinical,-and-laboratory-effects-of-convalescent-plasma-therapy-for-patients-with-middle-east-respiratory-syndrome-coronavirus-infection:-a-study-protocol</b:Tag>
    <b:SourceType>JournalArticle</b:SourceType>
    <b:Title>Feasibility, safety, clinical, and laboratory effects of convalescent plasma therapy for patients with Middle East respiratory syndrome coronavirus infection: a study protocol</b:Title>
    <b:Year>2015</b:Year>
    <b:Author>
      <b:Author>
        <b:NameList>
          <b:Person>
            <b:First>Yaseen</b:First>
            <b:Last>Arabi</b:Last>
          </b:Person>
          <b:Person>
            <b:First>Hanan</b:First>
            <b:Last>Balkhy</b:Last>
          </b:Person>
          <b:Person>
            <b:First>Ali H.</b:First>
            <b:Last>Hajeer</b:Last>
          </b:Person>
          <b:Person>
            <b:First>Abderrezak</b:First>
            <b:Last>Bouchama</b:Last>
          </b:Person>
          <b:Person>
            <b:First>Frederick G.</b:First>
            <b:Last>Hayden</b:Last>
          </b:Person>
          <b:Person>
            <b:First>Awad</b:First>
            <b:Last>Al-Omari</b:Last>
          </b:Person>
          <b:Person>
            <b:First>Fahad M.</b:First>
            <b:Last>Al-Hameed</b:Last>
          </b:Person>
          <b:Person>
            <b:First>Yusri</b:First>
            <b:Last>Taha</b:Last>
          </b:Person>
          <b:Person>
            <b:First>Nahoko</b:First>
            <b:Last>Shindo</b:Last>
          </b:Person>
          <b:Person>
            <b:First>John</b:First>
            <b:Last>Whitehead</b:Last>
          </b:Person>
          <b:Person>
            <b:First>Laura</b:First>
            <b:Last>Merson</b:Last>
          </b:Person>
          <b:Person>
            <b:First>Sameera</b:First>
            <b:Last>AlJohani</b:Last>
          </b:Person>
          <b:Person>
            <b:First>Khalid</b:First>
            <b:Last>Al-Khairy</b:Last>
          </b:Person>
          <b:Person>
            <b:First>Gail</b:First>
            <b:Last>Carson</b:Last>
          </b:Person>
          <b:Person>
            <b:First>Thomas C.</b:First>
            <b:Last>Luke</b:Last>
          </b:Person>
          <b:Person>
            <b:First>Lisa</b:First>
            <b:Last>Hensley</b:Last>
          </b:Person>
          <b:Person>
            <b:First>Abdulaziz</b:First>
            <b:Last>Al-Dawood</b:Last>
          </b:Person>
          <b:Person>
            <b:First>Saad</b:First>
            <b:Last>Al-Qahtani</b:Last>
          </b:Person>
          <b:Person>
            <b:First>Kayvon</b:First>
            <b:Last>Modjarrad</b:Last>
          </b:Person>
          <b:Person>
            <b:First>Musharaf</b:First>
            <b:Last>Sadat</b:Last>
          </b:Person>
          <b:Person>
            <b:First>Gernot</b:First>
            <b:Last>Rohde</b:Last>
          </b:Person>
          <b:Person>
            <b:First>Catherine</b:First>
            <b:Last>Leport</b:Last>
          </b:Person>
          <b:Person>
            <b:First>Robert</b:First>
            <b:Last>Fowler</b:Last>
          </b:Person>
        </b:NameList>
      </b:Author>
    </b:Author>
    <b:JournalName>SpringerPlus</b:JournalName>
    <b:Pages>1-8</b:Pages>
    <b:Volume>4</b:Volume>
    <b:Issue>1</b:Issue>
    <b:StandardNumber>10.1186/s40064-015-1490-9</b:StandardNumber>
    <b:Publisher>SpringerOpen</b:Publisher>
    <b:Month>12</b:Month>
    <b:Day>1</b:Day>
    <b:RefOrder>22</b:RefOrder>
  </b:Source>
  <b:Source>
    <b:Tag>cheng-wong-2005-use-of-convalescent-plasma-therapy-in-sars-patients-in-hong-kong</b:Tag>
    <b:SourceType>JournalArticle</b:SourceType>
    <b:Title>Use of convalescent plasma therapy in SARS patients in Hong Kong</b:Title>
    <b:Year>2005</b:Year>
    <b:Author>
      <b:Author>
        <b:NameList>
          <b:Person>
            <b:First>Y.</b:First>
            <b:Last>Cheng</b:Last>
          </b:Person>
          <b:Person>
            <b:First>R.</b:First>
            <b:Last>Wong</b:Last>
          </b:Person>
          <b:Person>
            <b:First>Y. O.Y.</b:First>
            <b:Last>Soo</b:Last>
          </b:Person>
          <b:Person>
            <b:First>W. S.</b:First>
            <b:Last>Wong</b:Last>
          </b:Person>
          <b:Person>
            <b:First>C. K.</b:First>
            <b:Last>Lee</b:Last>
          </b:Person>
          <b:Person>
            <b:First>M. H.L.</b:First>
            <b:Last>Ng</b:Last>
          </b:Person>
          <b:Person>
            <b:First>P.</b:First>
            <b:Last>Chan</b:Last>
          </b:Person>
          <b:Person>
            <b:First>K. C.</b:First>
            <b:Last>Wong</b:Last>
          </b:Person>
          <b:Person>
            <b:First>C. B.</b:First>
            <b:Last>Leung</b:Last>
          </b:Person>
          <b:Person>
            <b:First>G.</b:First>
            <b:Last>Cheng</b:Last>
          </b:Person>
        </b:NameList>
      </b:Author>
    </b:Author>
    <b:JournalName>European Journal of Clinical Microbiology and Infectious Diseases</b:JournalName>
    <b:Pages>44-46</b:Pages>
    <b:Volume>24</b:Volume>
    <b:Issue>1</b:Issue>
    <b:StandardNumber>10.1007/s10096-004-1271-9</b:StandardNumber>
    <b:Publisher>Springer</b:Publisher>
    <b:Month>1</b:Month>
    <b:Day>23</b:Day>
    <b:RefOrder>23</b:RefOrder>
  </b:Source>
  <b:Source>
    <b:Tag>soo-cheng-2004-retrospective-comparison-of-convalescent-plasma-with-continuing-high-dose-methylprednisolone-treatment-in-sars-patients</b:Tag>
    <b:SourceType>JournalArticle</b:SourceType>
    <b:Title>Retrospective comparison of convalescent plasma with continuing high-dose methylprednisolone treatment in SARS patients</b:Title>
    <b:Year>2004</b:Year>
    <b:Author>
      <b:Author>
        <b:NameList>
          <b:Person>
            <b:First>Y. O.Y.</b:First>
            <b:Last>Soo</b:Last>
          </b:Person>
          <b:Person>
            <b:First>Y.</b:First>
            <b:Last>Cheng</b:Last>
          </b:Person>
          <b:Person>
            <b:First>R.</b:First>
            <b:Last>Wong</b:Last>
          </b:Person>
          <b:Person>
            <b:First>D. S.</b:First>
            <b:Last>Hui</b:Last>
          </b:Person>
          <b:Person>
            <b:First>C. K.</b:First>
            <b:Last>Lee</b:Last>
          </b:Person>
          <b:Person>
            <b:First>K. K.S.</b:First>
            <b:Last>Tsang</b:Last>
          </b:Person>
          <b:Person>
            <b:First>M. H.L.</b:First>
            <b:Last>Ng</b:Last>
          </b:Person>
          <b:Person>
            <b:First>P.</b:First>
            <b:Last>Chan</b:Last>
          </b:Person>
          <b:Person>
            <b:First>G.</b:First>
            <b:Last>Cheng</b:Last>
          </b:Person>
          <b:Person>
            <b:First>J. J.Y.</b:First>
            <b:Last>Sung</b:Last>
          </b:Person>
        </b:NameList>
      </b:Author>
    </b:Author>
    <b:JournalName>Clinical Microbiology and Infection</b:JournalName>
    <b:Pages>676-678</b:Pages>
    <b:Volume>10</b:Volume>
    <b:Issue>7</b:Issue>
    <b:StandardNumber>10.1111/j.1469-0691.2004.00956.x</b:StandardNumber>
    <b:Publisher>Blackwell Publishing Ltd</b:Publisher>
    <b:Month>7</b:Month>
    <b:Day>1</b:Day>
    <b:RefOrder>24</b:RefOrder>
  </b:Source>
  <b:Source>
    <b:Tag>zhang-liu-2020-potential-interventions-for-novel-coronavirus-in-china:-a-systematic-review</b:Tag>
    <b:SourceType>Misc</b:SourceType>
    <b:Title>Potential interventions for novel coronavirus in China: A systematic review</b:Title>
    <b:Year>2020</b:Year>
    <b:Author>
      <b:Author>
        <b:NameList>
          <b:Person>
            <b:First>Lei</b:First>
            <b:Last>Zhang</b:Last>
          </b:Person>
          <b:Person>
            <b:First>Yunhui</b:First>
            <b:Last>Liu</b:Last>
          </b:Person>
        </b:NameList>
      </b:Author>
    </b:Author>
    <b:PublicationTitle>Journal of Medical Virology</b:PublicationTitle>
    <b:Pages>479-490</b:Pages>
    <b:Volume>92</b:Volume>
    <b:Issue>5</b:Issue>
    <b:StandardNumber>10.1002/jmv.25707</b:StandardNumber>
    <b:Publisher>John Wiley and Sons Inc.</b:Publisher>
    <b:Month>5</b:Month>
    <b:Day>1</b:Day>
    <b:RefOrder>25</b:RefOrder>
  </b:Source>
  <b:Source>
    <b:Tag>lew-kwek-2003-acute-respiratory-distress-syndrome-in-critically-ill-patients-with-severe-acute-respiratory-syndrome</b:Tag>
    <b:SourceType>JournalArticle</b:SourceType>
    <b:Title>Acute Respiratory Distress Syndrome in Critically Ill Patients with Severe Acute Respiratory Syndrome</b:Title>
    <b:Year>2003</b:Year>
    <b:Author>
      <b:Author>
        <b:NameList>
          <b:Person>
            <b:First>Thomas W.K.</b:First>
            <b:Last>Lew</b:Last>
          </b:Person>
          <b:Person>
            <b:First>Tong Kiat</b:First>
            <b:Last>Kwek</b:Last>
          </b:Person>
          <b:Person>
            <b:First>Dessmon</b:First>
            <b:Last>Tai</b:Last>
          </b:Person>
          <b:Person>
            <b:First>Arul</b:First>
            <b:Last>Earnest</b:Last>
          </b:Person>
          <b:Person>
            <b:First>Shi</b:First>
            <b:Last>Loo</b:Last>
          </b:Person>
          <b:Person>
            <b:First>Kulgit</b:First>
            <b:Last>Singh</b:Last>
          </b:Person>
          <b:Person>
            <b:First>Kim Meng</b:First>
            <b:Last>Kwan</b:Last>
          </b:Person>
          <b:Person>
            <b:First>Yeow</b:First>
            <b:Last>Chan</b:Last>
          </b:Person>
          <b:Person>
            <b:First>Chik Foo</b:First>
            <b:Last>Yim</b:Last>
          </b:Person>
          <b:Person>
            <b:First>Siam Lee</b:First>
            <b:Last>Bek</b:Last>
          </b:Person>
          <b:Person>
            <b:First>Ai Ching</b:First>
            <b:Last>Kor</b:Last>
          </b:Person>
          <b:Person>
            <b:First>Wee See</b:First>
            <b:Last>Yap</b:Last>
          </b:Person>
          <b:Person>
            <b:First>Y. Rubuen</b:First>
            <b:Last>Chelliah</b:Last>
          </b:Person>
          <b:Person>
            <b:First>Yeow Choy</b:First>
            <b:Last>Lai</b:Last>
          </b:Person>
          <b:Person>
            <b:First>Soon Keng</b:First>
            <b:Last>Goh</b:Last>
          </b:Person>
        </b:NameList>
      </b:Author>
    </b:Author>
    <b:JournalName>Journal of the American Medical Association</b:JournalName>
    <b:Pages>374-380</b:Pages>
    <b:Volume>290</b:Volume>
    <b:Issue>3</b:Issue>
    <b:StandardNumber>10.1001/jama.290.3.374</b:StandardNumber>
    <b:Publisher>American Medical Association</b:Publisher>
    <b:Month>7</b:Month>
    <b:Day>16</b:Day>
    <b:RefOrder>26</b:RefOrder>
  </b:Source>
  <b:Source>
    <b:Tag>dalakas-clark-2003-strokes,-thromboembolic-events,-and-ivig:-rare-incidents-blemish-an-excellent-safety-record</b:Tag>
    <b:SourceType>Misc</b:SourceType>
    <b:Title>Strokes, thromboembolic events, and IVIg: Rare incidents blemish an excellent safety record</b:Title>
    <b:Year>2003</b:Year>
    <b:Author>
      <b:Author>
        <b:NameList>
          <b:Person>
            <b:First>Marinos C.</b:First>
            <b:Last>Dalakas</b:Last>
          </b:Person>
          <b:Person>
            <b:First>Wayne M.</b:First>
            <b:Last>Clark</b:Last>
          </b:Person>
        </b:NameList>
      </b:Author>
    </b:Author>
    <b:PublicationTitle>Neurology</b:PublicationTitle>
    <b:Pages>1736-1737</b:Pages>
    <b:Volume>60</b:Volume>
    <b:Issue>11</b:Issue>
    <b:StandardNumber>10.1212/01.WNL.0000074394.15882.83</b:StandardNumber>
    <b:Publisher>Lippincott Williams and Wilkins</b:Publisher>
    <b:Month>6</b:Month>
    <b:Day>10</b:Day>
    <b:RefOrder>27</b:RefOrder>
  </b:Source>
  <b:Source>
    <b:Tag>badawi-ryoo-2016-prevalence-of-comorbidities-in-the-middle-east-respiratory-syndrome-coronavirus-(mers-cov):-a-systematic-review-and-meta-analysis</b:Tag>
    <b:SourceType>Misc</b:SourceType>
    <b:Title>Prevalence of comorbidities in the Middle East respiratory syndrome coronavirus (MERS-CoV): a systematic review and meta-analysis</b:Title>
    <b:Year>2016</b:Year>
    <b:Author>
      <b:Author>
        <b:NameList>
          <b:Person>
            <b:First>Alaa</b:First>
            <b:Last>Badawi</b:Last>
          </b:Person>
          <b:Person>
            <b:First>Seung Gwan</b:First>
            <b:Last>Ryoo</b:Last>
          </b:Person>
        </b:NameList>
      </b:Author>
    </b:Author>
    <b:PublicationTitle>International Journal of Infectious Diseases</b:PublicationTitle>
    <b:Pages>129-133</b:Pages>
    <b:Volume>49</b:Volume>
    <b:StandardNumber>10.1016/j.ijid.2016.06.015</b:StandardNumber>
    <b:Publisher>Elsevier B.V.</b:Publisher>
    <b:Month>8</b:Month>
    <b:Day>1</b:Day>
    <b:RefOrder>28</b:RefOrder>
  </b:Source>
  <b:Source>
    <b:Tag>channappanavar-fett-2017-sex-based-differences-in-susceptibility-to-severe-acute-respiratory-syndrome-coronavirus-infection</b:Tag>
    <b:SourceType>JournalArticle</b:SourceType>
    <b:Title>Sex-Based Differences in Susceptibility to Severe Acute Respiratory Syndrome Coronavirus Infection</b:Title>
    <b:Year>2017</b:Year>
    <b:Author>
      <b:Author>
        <b:NameList>
          <b:Person>
            <b:First>Rudragouda</b:First>
            <b:Last>Channappanavar</b:Last>
          </b:Person>
          <b:Person>
            <b:First>Craig</b:First>
            <b:Last>Fett</b:Last>
          </b:Person>
          <b:Person>
            <b:First>Matthias</b:First>
            <b:Last>Mack</b:Last>
          </b:Person>
          <b:Person>
            <b:First>Patrick P.</b:First>
            <b:Last>Ten Eyck</b:Last>
          </b:Person>
          <b:Person>
            <b:First>David K.</b:First>
            <b:Last>Meyerholz</b:Last>
          </b:Person>
          <b:Person>
            <b:First>Stanley</b:First>
            <b:Last>Perlman</b:Last>
          </b:Person>
        </b:NameList>
      </b:Author>
    </b:Author>
    <b:JournalName>The Journal of Immunology</b:JournalName>
    <b:Pages>4046-4053</b:Pages>
    <b:Volume>198</b:Volume>
    <b:Issue>10</b:Issue>
    <b:StandardNumber>10.4049/jimmunol.1601896</b:StandardNumber>
    <b:Publisher>The American Association of Immunologists</b:Publisher>
    <b:Month>5</b:Month>
    <b:Day>15</b:Day>
    <b:RefOrder>29</b:RefOrder>
  </b:Source>
  <b:Source>
    <b:Tag>jaillon-berthenet-2019-sexual-dimorphism-in-innate-immunity</b:Tag>
    <b:SourceType>Misc</b:SourceType>
    <b:Title>Sexual Dimorphism in Innate Immunity</b:Title>
    <b:Year>2019</b:Year>
    <b:Author>
      <b:Author>
        <b:NameList>
          <b:Person>
            <b:First>Sébastien</b:First>
            <b:Last>Jaillon</b:Last>
          </b:Person>
          <b:Person>
            <b:First>Kevin</b:First>
            <b:Last>Berthenet</b:Last>
          </b:Person>
          <b:Person>
            <b:First>Cecilia</b:First>
            <b:Last>Garlanda</b:Last>
          </b:Person>
        </b:NameList>
      </b:Author>
    </b:Author>
    <b:PublicationTitle>Clinical Reviews in Allergy and Immunology</b:PublicationTitle>
    <b:Pages>308-321</b:Pages>
    <b:Volume>56</b:Volume>
    <b:Issue>3</b:Issue>
    <b:StandardNumber>10.1007/s12016-017-8648-x</b:StandardNumber>
    <b:Publisher>Humana Press Inc.</b:Publisher>
    <b:Month>6</b:Month>
    <b:Day>15</b:Day>
    <b:RefOrder>30</b:RefOrder>
  </b:Source>
  <b:Source>
    <b:Tag>dryden-baguneid-2015-pathophysiology-and-burden-of-infection-in-patients-with-diabetes-mellitus-and-peripheral-vascular-disease:-focus-on-skin-and-soft-tissue-infections</b:Tag>
    <b:SourceType>JournalArticle</b:SourceType>
    <b:Title>Pathophysiology and burden of infection in patients with diabetes mellitus and peripheral vascular disease: Focus on skin and soft-tissue infections</b:Title>
    <b:Year>2015</b:Year>
    <b:Author>
      <b:Author>
        <b:NameList>
          <b:Person>
            <b:First>M.</b:First>
            <b:Last>Dryden</b:Last>
          </b:Person>
          <b:Person>
            <b:First>M.</b:First>
            <b:Last>Baguneid</b:Last>
          </b:Person>
          <b:Person>
            <b:First>C.</b:First>
            <b:Last>Eckmann</b:Last>
          </b:Person>
          <b:Person>
            <b:First>S.</b:First>
            <b:Last>Corman</b:Last>
          </b:Person>
          <b:Person>
            <b:First>J.</b:First>
            <b:Last>Stephens</b:Last>
          </b:Person>
          <b:Person>
            <b:First>C.</b:First>
            <b:Last>Solem</b:Last>
          </b:Person>
          <b:Person>
            <b:First>J.</b:First>
            <b:Last>Li</b:Last>
          </b:Person>
          <b:Person>
            <b:First>C.</b:First>
            <b:Last>Charbonneau</b:Last>
          </b:Person>
          <b:Person>
            <b:First>N.</b:First>
            <b:Last>Baillon-Plot</b:Last>
          </b:Person>
          <b:Person>
            <b:First>S.</b:First>
            <b:Last>Haider</b:Last>
          </b:Person>
        </b:NameList>
      </b:Author>
    </b:Author>
    <b:JournalName>Clinical Microbiology and Infection</b:JournalName>
    <b:Pages>S27-S32</b:Pages>
    <b:Volume>21</b:Volume>
    <b:StandardNumber>10.1016/j.cmi.2015.03.024</b:StandardNumber>
    <b:Publisher>Elsevier</b:Publisher>
    <b:Month>9</b:Month>
    <b:Day>1</b:Day>
    <b:RefOrder>31</b:RefOrder>
  </b:Source>
  <b:Source>
    <b:Tag>marriott-huet-hudson-2006-sexual-dimorphism-in-innate-immune-responses-to-infectious-organisms</b:Tag>
    <b:SourceType>Misc</b:SourceType>
    <b:Title>Sexual dimorphism in innate immune responses to infectious organisms</b:Title>
    <b:Year>2006</b:Year>
    <b:Author>
      <b:Author>
        <b:NameList>
          <b:Person>
            <b:First>Ian</b:First>
            <b:Last>Marriott</b:Last>
          </b:Person>
          <b:Person>
            <b:First>Yvette M.</b:First>
            <b:Last>Huet-Hudson</b:Last>
          </b:Person>
        </b:NameList>
      </b:Author>
    </b:Author>
    <b:PublicationTitle>Immunologic Research</b:PublicationTitle>
    <b:Pages>177-192</b:Pages>
    <b:Volume>34</b:Volume>
    <b:Issue>3</b:Issue>
    <b:StandardNumber>10.1385/IR:34:3:177</b:StandardNumber>
    <b:Publisher>Springer</b:Publisher>
    <b:Month>3</b:Month>
    <b:RefOrder>32</b:RefOrder>
  </b:Source>
  <b:Source>
    <b:Tag>karlberg-chong-2004-do-men-have-a-higher-case-fatality-rate-of-severe-acute-respiratory-syndrome-than-women-do?</b:Tag>
    <b:SourceType>JournalArticle</b:SourceType>
    <b:Title>Do Men Have a Higher Case Fatality Rate of Severe Acute Respiratory Syndrome than Women Do?</b:Title>
    <b:Year>2004</b:Year>
    <b:Author>
      <b:Author>
        <b:NameList>
          <b:Person>
            <b:First>J</b:First>
            <b:Last>Karlberg</b:Last>
          </b:Person>
          <b:Person>
            <b:First>D S Y</b:First>
            <b:Last>Chong</b:Last>
          </b:Person>
          <b:Person>
            <b:First>W Y Y</b:First>
            <b:Last>Lai</b:Last>
          </b:Person>
        </b:NameList>
      </b:Author>
    </b:Author>
    <b:JournalName>American Journal of Epidemiology Hopkins Bloomberg School of Public Health All rights reserved</b:JournalName>
    <b:Pages>229-231</b:Pages>
    <b:Volume>159</b:Volume>
    <b:Issue>3</b:Issue>
    <b:StandardNumber>10.1093/aje/kwh056</b:StandardNumber>
    <b:RefOrder>33</b:RefOrder>
  </b:Source>
  <b:Source>
    <b:Tag>leong-earnest-2006-sars-in-singapore--predictors-of-disease-severity</b:Tag>
    <b:SourceType>JournalArticle</b:SourceType>
    <b:Title>SARS in Singapore--predictors of Disease Severity</b:Title>
    <b:Year>2006</b:Year>
    <b:Author>
      <b:Author>
        <b:NameList>
          <b:Person>
            <b:First>Hoe-Nam</b:First>
            <b:Last>Leong</b:Last>
          </b:Person>
          <b:Person>
            <b:First>Arul</b:First>
            <b:Last>Earnest</b:Last>
          </b:Person>
          <b:Person>
            <b:First>Hong-Huay</b:First>
            <b:Last>Lim</b:Last>
          </b:Person>
          <b:Person>
            <b:First>Chee-Fang</b:First>
            <b:Last>Chin</b:Last>
          </b:Person>
          <b:Person>
            <b:First>Colin SH</b:First>
            <b:Last>Tan</b:Last>
          </b:Person>
          <b:Person>
            <b:First>Mark E</b:First>
            <b:Last>Puhaindran</b:Last>
          </b:Person>
          <b:Person>
            <b:First>Alex CH</b:First>
            <b:Last>Tan</b:Last>
          </b:Person>
          <b:Person>
            <b:First>Mark IC</b:First>
            <b:Last>Chen</b:Last>
          </b:Person>
          <b:Person>
            <b:First>Yee-Sin</b:First>
            <b:Last>Leo</b:Last>
          </b:Person>
        </b:NameList>
      </b:Author>
    </b:Author>
    <b:JournalName>Ann Acad Med Singapore</b:JournalName>
    <b:Pages>326-31</b:Pages>
    <b:Volume>35</b:Volume>
    <b:Issue>5</b:Issue>
    <b:StandardNumber>16829999</b:StandardNumber>
    <b:RefOrder>34</b:RefOrder>
  </b:Source>
  <b:Source>
    <b:Tag>alghamdi-hussain-2014-the-pattern-of-middle-east-respiratory-syndrome-coronavirus-in-saudi-arabia:-a-descriptive-epidemiological-analysis-of-data-from-the-saudi-ministry-of-health</b:Tag>
    <b:SourceType>JournalArticle</b:SourceType>
    <b:Title>The pattern of Middle East respiratory syndrome coronavirus in Saudi Arabia: a descriptive epidemiological analysis of data from the Saudi Ministry of Health</b:Title>
    <b:Year>2014</b:Year>
    <b:Author>
      <b:Author>
        <b:NameList>
          <b:Person>
            <b:First>Ibrahim</b:First>
            <b:Last>Alghamdi</b:Last>
          </b:Person>
          <b:Person>
            <b:First>Issam</b:First>
            <b:Last>Hussain</b:Last>
          </b:Person>
          <b:Person>
            <b:First>Mohamed</b:First>
            <b:Last>Alghamdi</b:Last>
          </b:Person>
          <b:Person>
            <b:First>Shaia</b:First>
            <b:Last>Almalki</b:Last>
          </b:Person>
          <b:Person>
            <b:First>Mansour</b:First>
            <b:Last>Alghamdi</b:Last>
          </b:Person>
          <b:Person>
            <b:First>Mohamed</b:First>
            <b:Last>Elsheemy</b:Last>
          </b:Person>
        </b:NameList>
      </b:Author>
    </b:Author>
    <b:JournalName>International Journal of General Medicine</b:JournalName>
    <b:Pages>417</b:Pages>
    <b:Volume>7</b:Volume>
    <b:StandardNumber>10.2147/IJGM.S67061</b:StandardNumber>
    <b:Publisher>Dove Medical Press Ltd.</b:Publisher>
    <b:Month>8</b:Month>
    <b:Day>20</b:Day>
    <b:RefOrder>35</b:RefOrder>
  </b:Source>
  <b:Source>
    <b:Tag>chen-chan-2004-in-vitro-susceptibility-of-10-clinical-isolates-of-sars-coronavirus-to-selected-antiviral-compounds</b:Tag>
    <b:SourceType>JournalArticle</b:SourceType>
    <b:Title>In vitro susceptibility of 10 clinical isolates of SARS coronavirus to selected antiviral compounds</b:Title>
    <b:Year>2004</b:Year>
    <b:Author>
      <b:Author>
        <b:NameList>
          <b:Person>
            <b:First>F.</b:First>
            <b:Last>Chen</b:Last>
          </b:Person>
          <b:Person>
            <b:First>K. H.</b:First>
            <b:Last>Chan</b:Last>
          </b:Person>
          <b:Person>
            <b:First>Y.</b:First>
            <b:Last>Jiang</b:Last>
          </b:Person>
          <b:Person>
            <b:First>R. Y.T.</b:First>
            <b:Last>Kao</b:Last>
          </b:Person>
          <b:Person>
            <b:First>H. T.</b:First>
            <b:Last>Lu</b:Last>
          </b:Person>
          <b:Person>
            <b:First>K. W.</b:First>
            <b:Last>Fan</b:Last>
          </b:Person>
          <b:Person>
            <b:First>V. C.C.</b:First>
            <b:Last>Cheng</b:Last>
          </b:Person>
          <b:Person>
            <b:First>W. H.W.</b:First>
            <b:Last>Tsui</b:Last>
          </b:Person>
          <b:Person>
            <b:First>I. F.N.</b:First>
            <b:Last>Hung</b:Last>
          </b:Person>
          <b:Person>
            <b:First>T. S.W.</b:First>
            <b:Last>Lee</b:Last>
          </b:Person>
          <b:Person>
            <b:First>Y.</b:First>
            <b:Last>Guan</b:Last>
          </b:Person>
          <b:Person>
            <b:First>J. S.M.</b:First>
            <b:Last>Peiris</b:Last>
          </b:Person>
          <b:Person>
            <b:First>K. Y.</b:First>
            <b:Last>Yuen</b:Last>
          </b:Person>
        </b:NameList>
      </b:Author>
    </b:Author>
    <b:JournalName>Journal of Clinical Virology</b:JournalName>
    <b:Pages>69-75</b:Pages>
    <b:Volume>31</b:Volume>
    <b:Issue>1</b:Issue>
    <b:StandardNumber>10.1016/j.jcv.2004.03.003</b:StandardNumber>
    <b:Publisher>Elsevier</b:Publisher>
    <b:Month>9</b:Month>
    <b:Day>1</b:Day>
    <b:RefOrder>36</b:RefOrder>
  </b:Source>
  <b:Source>
    <b:Tag>cinatl-morgenstern-2003-glycyrrhizin,-an-active-component-of-liquorice-roots,-and-replication-of-sars-associated-coronavirus</b:Tag>
    <b:SourceType>JournalArticle</b:SourceType>
    <b:Title>Glycyrrhizin, an active component of liquorice roots, and replication of SARS-associated coronavirus</b:Title>
    <b:Year>2003</b:Year>
    <b:Author>
      <b:Author>
        <b:NameList>
          <b:Person>
            <b:First>J.</b:First>
            <b:Last>Cinatl</b:Last>
          </b:Person>
          <b:Person>
            <b:First>B.</b:First>
            <b:Last>Morgenstern</b:Last>
          </b:Person>
          <b:Person>
            <b:First>G.</b:First>
            <b:Last>Bauer</b:Last>
          </b:Person>
          <b:Person>
            <b:First>P.</b:First>
            <b:Last>Chandra</b:Last>
          </b:Person>
          <b:Person>
            <b:First>H.</b:First>
            <b:Last>Rabenau</b:Last>
          </b:Person>
          <b:Person>
            <b:First>H. W.</b:First>
            <b:Last>Doerr</b:Last>
          </b:Person>
        </b:NameList>
      </b:Author>
    </b:Author>
    <b:JournalName>Lancet</b:JournalName>
    <b:Pages>2045-2046</b:Pages>
    <b:Volume>361</b:Volume>
    <b:Issue>9374</b:Issue>
    <b:StandardNumber>10.1016/S0140-6736(03)13615-X</b:StandardNumber>
    <b:Publisher>Elsevier Limited</b:Publisher>
    <b:Month>6</b:Month>
    <b:Day>14</b:Day>
    <b:RefOrder>37</b:RefOrder>
  </b:Source>
  <b:Source>
    <b:Tag>russell-millar-2020-clinical-evidence-does-not-support-corticosteroid-treatment-for-2019-ncov-lung-injury</b:Tag>
    <b:SourceType>Misc</b:SourceType>
    <b:Title>Clinical evidence does not support corticosteroid treatment for 2019-nCoV lung injury</b:Title>
    <b:Year>2020</b:Year>
    <b:Author>
      <b:Author>
        <b:NameList>
          <b:Person>
            <b:First>Clark D.</b:First>
            <b:Last>Russell</b:Last>
          </b:Person>
          <b:Person>
            <b:First>Jonathan E.</b:First>
            <b:Last>Millar</b:Last>
          </b:Person>
          <b:Person>
            <b:First>J. Kenneth</b:First>
            <b:Last>Baillie</b:Last>
          </b:Person>
        </b:NameList>
      </b:Author>
    </b:Author>
    <b:PublicationTitle>The Lancet</b:PublicationTitle>
    <b:Pages>473-475</b:Pages>
    <b:Volume>395</b:Volume>
    <b:Issue>10223</b:Issue>
    <b:StandardNumber>10.1016/S0140-6736(20)30317-2</b:StandardNumber>
    <b:Publisher>Lancet Publishing Group</b:Publisher>
    <b:Month>2</b:Month>
    <b:Day>15</b:Day>
    <b:RefOrder>38</b:RefOrder>
  </b:Source>
  <b:Source>
    <b:Tag>liu-zhang-2020-2019-novel-coronavirus-(2019-ncov)-infections-trigger-an-exaggerated-cytokine-response-aggravating-lung-injury</b:Tag>
    <b:SourceType>Report</b:SourceType>
    <b:Title>2019-novel coronavirus (2019-nCoV) infections trigger an exaggerated cytokine response aggravating lung injury</b:Title>
    <b:Year>2020</b:Year>
    <b:Author>
      <b:Author>
        <b:NameList>
          <b:Person>
            <b:First>Yingxia</b:First>
            <b:Last>Liu</b:Last>
          </b:Person>
          <b:Person>
            <b:First>Cong</b:First>
            <b:Last>Zhang</b:Last>
          </b:Person>
          <b:Person>
            <b:First>Fengming</b:First>
            <b:Last>Huang</b:Last>
          </b:Person>
          <b:Person>
            <b:First>Yang</b:First>
            <b:Last>Yang</b:Last>
          </b:Person>
          <b:Person>
            <b:First>Fuxiang</b:First>
            <b:Last>Wang</b:Last>
          </b:Person>
          <b:Person>
            <b:First>Jing</b:First>
            <b:Last>Yuan</b:Last>
          </b:Person>
          <b:Person>
            <b:First>Zheng</b:First>
            <b:Last>Zhang</b:Last>
          </b:Person>
          <b:Person>
            <b:First>Yuhao</b:First>
            <b:Last>Qin</b:Last>
          </b:Person>
          <b:Person>
            <b:First>Xiaoyun</b:First>
            <b:Last>Li</b:Last>
          </b:Person>
          <b:Person>
            <b:First>Dandan</b:First>
            <b:Last>Zhao</b:Last>
          </b:Person>
          <b:Person>
            <b:First>Shunwang</b:First>
            <b:Last>Li</b:Last>
          </b:Person>
          <b:Person>
            <b:First>Shuguang</b:First>
            <b:Last>Tan</b:Last>
          </b:Person>
          <b:Person>
            <b:First>Zhaoqin</b:First>
            <b:Last>Wang</b:Last>
          </b:Person>
          <b:Person>
            <b:First>Jinxiu</b:First>
            <b:Last>Li</b:Last>
          </b:Person>
          <b:Person>
            <b:First>Chenguang</b:First>
            <b:Last>Shen</b:Last>
          </b:Person>
          <b:Person>
            <b:First>Jianming</b:First>
            <b:Last>Li</b:Last>
          </b:Person>
          <b:Person>
            <b:First>Ling</b:First>
            <b:Last>Peng</b:Last>
          </b:Person>
          <b:Person>
            <b:First>Weibo</b:First>
            <b:Last>Wu</b:Last>
          </b:Person>
          <b:Person>
            <b:First>Mengli</b:First>
            <b:Last>Cao</b:Last>
          </b:Person>
          <b:Person>
            <b:First>Li</b:First>
            <b:Last>Xing</b:Last>
          </b:Person>
          <b:Person>
            <b:First>Zhixiang</b:First>
            <b:Last>Xu</b:Last>
          </b:Person>
          <b:Person>
            <b:First>Li</b:First>
            <b:Last>Chen</b:Last>
          </b:Person>
          <b:Person>
            <b:First>Congzhao</b:First>
            <b:Last>Zhou</b:Last>
          </b:Person>
          <b:Person>
            <b:First>William J</b:First>
            <b:Last>Liu</b:Last>
          </b:Person>
          <b:Person>
            <b:First>Lei</b:First>
            <b:Last>Liu</b:Last>
          </b:Person>
          <b:Person>
            <b:First>Chengyu</b:First>
            <b:Last>Jiang</b:Last>
          </b:Person>
        </b:NameList>
      </b:Author>
    </b:Author>
    <b:StandardNumber>10.12074/202002.00018</b:StandardNumber>
    <b:RefOrder>191</b:RefOrder>
  </b:Source>
</b:Sources>
</file>

<file path=customXml/itemProps1.xml><?xml version="1.0" encoding="utf-8"?>
<ds:datastoreItem xmlns:ds="http://schemas.openxmlformats.org/officeDocument/2006/customXml" ds:itemID="{A234E78F-2FD4-4F5C-B76A-5EEFB5996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48</Pages>
  <Words>14828</Words>
  <Characters>84526</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Penn Medicine</Company>
  <LinksUpToDate>false</LinksUpToDate>
  <CharactersWithSpaces>99156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Fajgenbaum, David C</dc:creator>
  <cp:keywords/>
  <dc:description/>
  <cp:lastModifiedBy>Kalyana Sundaram T.V</cp:lastModifiedBy>
  <cp:revision>5</cp:revision>
  <dcterms:created xsi:type="dcterms:W3CDTF">2020-04-17T21:27:00Z</dcterms:created>
  <dcterms:modified xsi:type="dcterms:W3CDTF">2020-05-22T11:12:00Z</dcterms:modified>
</cp:coreProperties>
</file>