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542" w:rsidRDefault="00504542" w:rsidP="00504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ental Figure 1. Definition of High-Risk Patients</w:t>
      </w:r>
    </w:p>
    <w:p w:rsidR="00504542" w:rsidRDefault="00504542" w:rsidP="00504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364B52C" wp14:editId="09873D8B">
            <wp:extent cx="6115047" cy="2876708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443" cy="2881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4542" w:rsidRDefault="00504542" w:rsidP="00504542">
      <w:pPr>
        <w:rPr>
          <w:rFonts w:ascii="Times New Roman" w:hAnsi="Times New Roman" w:cs="Times New Roman"/>
          <w:sz w:val="24"/>
          <w:szCs w:val="24"/>
        </w:rPr>
      </w:pPr>
    </w:p>
    <w:p w:rsidR="00504542" w:rsidRPr="00505194" w:rsidRDefault="00504542" w:rsidP="00504542">
      <w:pPr>
        <w:rPr>
          <w:rFonts w:ascii="Times New Roman" w:hAnsi="Times New Roman" w:cs="Times New Roman"/>
          <w:bCs/>
          <w:sz w:val="24"/>
          <w:szCs w:val="24"/>
        </w:rPr>
      </w:pPr>
      <w:r w:rsidRPr="00505194">
        <w:rPr>
          <w:rFonts w:ascii="Times New Roman" w:hAnsi="Times New Roman" w:cs="Times New Roman"/>
          <w:bCs/>
          <w:sz w:val="24"/>
          <w:szCs w:val="24"/>
        </w:rPr>
        <w:t>* Patients that had diagnosis of cardiovascular/cerebrovascular, chronic lung disease, or weakened immune system during 6-month baseline period</w:t>
      </w:r>
    </w:p>
    <w:p w:rsidR="00504542" w:rsidRPr="005D7B50" w:rsidRDefault="00504542" w:rsidP="00504542">
      <w:pPr>
        <w:rPr>
          <w:rFonts w:ascii="Times New Roman" w:hAnsi="Times New Roman" w:cs="Times New Roman"/>
          <w:bCs/>
          <w:sz w:val="24"/>
          <w:szCs w:val="24"/>
        </w:rPr>
      </w:pPr>
      <w:r w:rsidRPr="00505194">
        <w:rPr>
          <w:rFonts w:ascii="Times New Roman" w:hAnsi="Times New Roman" w:cs="Times New Roman"/>
          <w:bCs/>
          <w:sz w:val="24"/>
          <w:szCs w:val="24"/>
        </w:rPr>
        <w:t>**continuous systemic steroid use at a dose of 20mg/day prednisone-equivalent for a period &gt;14 days</w:t>
      </w:r>
    </w:p>
    <w:p w:rsidR="002E49B2" w:rsidRDefault="00E739A7"/>
    <w:sectPr w:rsidR="002E49B2" w:rsidSect="00E739A7"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542"/>
    <w:rsid w:val="000D10DA"/>
    <w:rsid w:val="00274D9A"/>
    <w:rsid w:val="00504542"/>
    <w:rsid w:val="008441D3"/>
    <w:rsid w:val="00A0622F"/>
    <w:rsid w:val="00B45288"/>
    <w:rsid w:val="00C163A3"/>
    <w:rsid w:val="00E739A7"/>
    <w:rsid w:val="00EA218E"/>
    <w:rsid w:val="00EA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065051-8047-4C33-A1E4-7E007CEC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542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Pearson</dc:creator>
  <cp:keywords/>
  <dc:description/>
  <cp:lastModifiedBy>Sheela Devi R.</cp:lastModifiedBy>
  <cp:revision>2</cp:revision>
  <dcterms:created xsi:type="dcterms:W3CDTF">2020-10-05T14:43:00Z</dcterms:created>
  <dcterms:modified xsi:type="dcterms:W3CDTF">2020-10-08T07:25:00Z</dcterms:modified>
</cp:coreProperties>
</file>