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C3FBAB" w14:textId="77777777" w:rsidR="00E253DC" w:rsidRDefault="000B6C45" w:rsidP="00DA56E9">
      <w:pPr>
        <w:pStyle w:val="Heading1"/>
      </w:pPr>
      <w:r w:rsidRPr="003A00D4">
        <w:t xml:space="preserve">Efficacy and safety of </w:t>
      </w:r>
      <w:proofErr w:type="spellStart"/>
      <w:r w:rsidRPr="003A00D4">
        <w:t>reparixin</w:t>
      </w:r>
      <w:proofErr w:type="spellEnd"/>
      <w:r w:rsidRPr="003A00D4">
        <w:t xml:space="preserve"> in patients with severe COVID-19 pneumonia: A Phase 3, randomized, double-blind placebo-controlled </w:t>
      </w:r>
      <w:sdt>
        <w:sdtPr>
          <w:tag w:val="goog_rdk_0"/>
          <w:id w:val="1571609770"/>
        </w:sdtPr>
        <w:sdtEndPr/>
        <w:sdtContent/>
      </w:sdt>
      <w:sdt>
        <w:sdtPr>
          <w:tag w:val="goog_rdk_1"/>
          <w:id w:val="-692920323"/>
        </w:sdtPr>
        <w:sdtEndPr/>
        <w:sdtContent/>
      </w:sdt>
      <w:r w:rsidRPr="003A00D4">
        <w:t>study</w:t>
      </w:r>
    </w:p>
    <w:p w14:paraId="62ED4790" w14:textId="27CA788C" w:rsidR="003E49A1" w:rsidRPr="003A00D4" w:rsidRDefault="003E49A1" w:rsidP="003E49A1">
      <w:pPr>
        <w:pStyle w:val="Heading1"/>
      </w:pPr>
      <w:r w:rsidRPr="003A00D4">
        <w:t>Supplement</w:t>
      </w:r>
      <w:r w:rsidR="000B644D">
        <w:t>ary material</w:t>
      </w:r>
    </w:p>
    <w:p w14:paraId="45F89866" w14:textId="77777777" w:rsidR="003E49A1" w:rsidRPr="003E49A1" w:rsidRDefault="003E49A1" w:rsidP="003E49A1"/>
    <w:p w14:paraId="0463EA21" w14:textId="1E574CE8" w:rsidR="00E52510" w:rsidRPr="00CC6D0C" w:rsidRDefault="00E52510" w:rsidP="00E52510">
      <w:pPr>
        <w:rPr>
          <w:color w:val="212121"/>
          <w:highlight w:val="white"/>
          <w:lang w:val="it-IT"/>
        </w:rPr>
      </w:pPr>
      <w:r w:rsidRPr="00CC6D0C">
        <w:rPr>
          <w:color w:val="212121"/>
          <w:highlight w:val="white"/>
          <w:lang w:val="it-IT"/>
        </w:rPr>
        <w:t>Lorenzo Piemonti,</w:t>
      </w:r>
      <w:r w:rsidRPr="00CC6D0C">
        <w:rPr>
          <w:color w:val="212121"/>
          <w:highlight w:val="white"/>
          <w:vertAlign w:val="superscript"/>
          <w:lang w:val="it-IT"/>
        </w:rPr>
        <w:t>1</w:t>
      </w:r>
      <w:r w:rsidRPr="00CC6D0C">
        <w:rPr>
          <w:color w:val="212121"/>
          <w:highlight w:val="white"/>
          <w:lang w:val="it-IT"/>
        </w:rPr>
        <w:t xml:space="preserve"> Giovanni Landoni</w:t>
      </w:r>
      <w:r w:rsidRPr="00CC6D0C">
        <w:rPr>
          <w:lang w:val="it-IT"/>
        </w:rPr>
        <w:t>,</w:t>
      </w:r>
      <w:r w:rsidRPr="00CC6D0C">
        <w:rPr>
          <w:color w:val="212121"/>
          <w:highlight w:val="white"/>
          <w:vertAlign w:val="superscript"/>
          <w:lang w:val="it-IT"/>
        </w:rPr>
        <w:t>2,3</w:t>
      </w:r>
      <w:r w:rsidRPr="00CC6D0C">
        <w:rPr>
          <w:color w:val="212121"/>
          <w:highlight w:val="white"/>
          <w:lang w:val="it-IT"/>
        </w:rPr>
        <w:t xml:space="preserve"> Antonio Voza,</w:t>
      </w:r>
      <w:r w:rsidRPr="00CC6D0C">
        <w:rPr>
          <w:color w:val="212121"/>
          <w:highlight w:val="white"/>
          <w:vertAlign w:val="superscript"/>
          <w:lang w:val="it-IT"/>
        </w:rPr>
        <w:t>4</w:t>
      </w:r>
      <w:r>
        <w:rPr>
          <w:color w:val="212121"/>
          <w:highlight w:val="white"/>
          <w:vertAlign w:val="superscript"/>
          <w:lang w:val="it-IT"/>
        </w:rPr>
        <w:t>,5</w:t>
      </w:r>
      <w:r w:rsidRPr="00CC6D0C">
        <w:rPr>
          <w:color w:val="212121"/>
          <w:highlight w:val="white"/>
          <w:lang w:val="it-IT"/>
        </w:rPr>
        <w:t xml:space="preserve"> Massimo Puoti,</w:t>
      </w:r>
      <w:r>
        <w:rPr>
          <w:color w:val="212121"/>
          <w:highlight w:val="white"/>
          <w:vertAlign w:val="superscript"/>
          <w:lang w:val="it-IT"/>
        </w:rPr>
        <w:t>6</w:t>
      </w:r>
      <w:r w:rsidRPr="00CC6D0C">
        <w:rPr>
          <w:color w:val="212121"/>
          <w:highlight w:val="white"/>
          <w:lang w:val="it-IT"/>
        </w:rPr>
        <w:t xml:space="preserve"> Ivan Gentile,</w:t>
      </w:r>
      <w:r>
        <w:rPr>
          <w:color w:val="212121"/>
          <w:highlight w:val="white"/>
          <w:vertAlign w:val="superscript"/>
          <w:lang w:val="it-IT"/>
        </w:rPr>
        <w:t>7</w:t>
      </w:r>
      <w:r w:rsidRPr="00CC6D0C">
        <w:rPr>
          <w:color w:val="212121"/>
          <w:highlight w:val="white"/>
          <w:lang w:val="it-IT"/>
        </w:rPr>
        <w:t xml:space="preserve"> Nicola Coppola,</w:t>
      </w:r>
      <w:r>
        <w:rPr>
          <w:color w:val="212121"/>
          <w:highlight w:val="white"/>
          <w:vertAlign w:val="superscript"/>
          <w:lang w:val="it-IT"/>
        </w:rPr>
        <w:t>8</w:t>
      </w:r>
      <w:r w:rsidRPr="00CC6D0C">
        <w:rPr>
          <w:color w:val="212121"/>
          <w:highlight w:val="white"/>
          <w:lang w:val="it-IT"/>
        </w:rPr>
        <w:t xml:space="preserve"> Stefano Nava,</w:t>
      </w:r>
      <w:r>
        <w:rPr>
          <w:color w:val="212121"/>
          <w:highlight w:val="white"/>
          <w:vertAlign w:val="superscript"/>
          <w:lang w:val="it-IT"/>
        </w:rPr>
        <w:t>9</w:t>
      </w:r>
      <w:r w:rsidRPr="00CC6D0C">
        <w:rPr>
          <w:color w:val="212121"/>
          <w:highlight w:val="white"/>
          <w:vertAlign w:val="superscript"/>
          <w:lang w:val="it-IT"/>
        </w:rPr>
        <w:t>,</w:t>
      </w:r>
      <w:r>
        <w:rPr>
          <w:color w:val="212121"/>
          <w:highlight w:val="white"/>
          <w:vertAlign w:val="superscript"/>
          <w:lang w:val="it-IT"/>
        </w:rPr>
        <w:t>10</w:t>
      </w:r>
      <w:r w:rsidRPr="00CC6D0C">
        <w:rPr>
          <w:color w:val="212121"/>
          <w:highlight w:val="white"/>
          <w:lang w:val="it-IT"/>
        </w:rPr>
        <w:t xml:space="preserve"> Alessia Mattei,</w:t>
      </w:r>
      <w:r w:rsidRPr="00CC6D0C">
        <w:rPr>
          <w:color w:val="212121"/>
          <w:highlight w:val="white"/>
          <w:vertAlign w:val="superscript"/>
          <w:lang w:val="it-IT"/>
        </w:rPr>
        <w:t>1</w:t>
      </w:r>
      <w:r>
        <w:rPr>
          <w:color w:val="212121"/>
          <w:highlight w:val="white"/>
          <w:vertAlign w:val="superscript"/>
          <w:lang w:val="it-IT"/>
        </w:rPr>
        <w:t>1</w:t>
      </w:r>
      <w:r w:rsidRPr="00CC6D0C">
        <w:rPr>
          <w:color w:val="212121"/>
          <w:highlight w:val="white"/>
          <w:lang w:val="it-IT"/>
        </w:rPr>
        <w:t xml:space="preserve"> Franco Marinangeli,</w:t>
      </w:r>
      <w:r w:rsidRPr="00CC6D0C">
        <w:rPr>
          <w:color w:val="212121"/>
          <w:highlight w:val="white"/>
          <w:vertAlign w:val="superscript"/>
          <w:lang w:val="it-IT"/>
        </w:rPr>
        <w:t>1</w:t>
      </w:r>
      <w:r>
        <w:rPr>
          <w:color w:val="212121"/>
          <w:highlight w:val="white"/>
          <w:vertAlign w:val="superscript"/>
          <w:lang w:val="it-IT"/>
        </w:rPr>
        <w:t>2</w:t>
      </w:r>
      <w:r w:rsidRPr="00CC6D0C">
        <w:rPr>
          <w:color w:val="212121"/>
          <w:highlight w:val="white"/>
          <w:lang w:val="it-IT"/>
        </w:rPr>
        <w:t xml:space="preserve"> </w:t>
      </w:r>
      <w:r w:rsidRPr="00CC6D0C">
        <w:rPr>
          <w:color w:val="212121"/>
          <w:lang w:val="it-IT"/>
        </w:rPr>
        <w:t>Giulia Marchetti,</w:t>
      </w:r>
      <w:r w:rsidRPr="00CC6D0C">
        <w:rPr>
          <w:color w:val="212121"/>
          <w:vertAlign w:val="superscript"/>
          <w:lang w:val="it-IT"/>
        </w:rPr>
        <w:t>1</w:t>
      </w:r>
      <w:r>
        <w:rPr>
          <w:color w:val="212121"/>
          <w:vertAlign w:val="superscript"/>
          <w:lang w:val="it-IT"/>
        </w:rPr>
        <w:t>3</w:t>
      </w:r>
      <w:r w:rsidRPr="00CC6D0C">
        <w:rPr>
          <w:color w:val="212121"/>
          <w:lang w:val="it-IT"/>
        </w:rPr>
        <w:t xml:space="preserve"> </w:t>
      </w:r>
      <w:r w:rsidRPr="00CC6D0C">
        <w:rPr>
          <w:color w:val="212121"/>
          <w:highlight w:val="white"/>
          <w:lang w:val="it-IT"/>
        </w:rPr>
        <w:t>Paolo Bonfanti,</w:t>
      </w:r>
      <w:r w:rsidRPr="00CC6D0C">
        <w:rPr>
          <w:color w:val="212121"/>
          <w:highlight w:val="white"/>
          <w:vertAlign w:val="superscript"/>
          <w:lang w:val="it-IT"/>
        </w:rPr>
        <w:t>1</w:t>
      </w:r>
      <w:r>
        <w:rPr>
          <w:color w:val="212121"/>
          <w:highlight w:val="white"/>
          <w:vertAlign w:val="superscript"/>
          <w:lang w:val="it-IT"/>
        </w:rPr>
        <w:t>4</w:t>
      </w:r>
      <w:r w:rsidRPr="00CC6D0C">
        <w:rPr>
          <w:color w:val="212121"/>
          <w:highlight w:val="white"/>
          <w:vertAlign w:val="superscript"/>
          <w:lang w:val="it-IT"/>
        </w:rPr>
        <w:t>,1</w:t>
      </w:r>
      <w:r>
        <w:rPr>
          <w:color w:val="212121"/>
          <w:highlight w:val="white"/>
          <w:vertAlign w:val="superscript"/>
          <w:lang w:val="it-IT"/>
        </w:rPr>
        <w:t>5</w:t>
      </w:r>
      <w:r w:rsidRPr="00CC6D0C">
        <w:rPr>
          <w:color w:val="212121"/>
          <w:highlight w:val="white"/>
          <w:lang w:val="it-IT"/>
        </w:rPr>
        <w:t xml:space="preserve"> Claudio Maria Mastroianni,</w:t>
      </w:r>
      <w:r w:rsidRPr="00CC6D0C">
        <w:rPr>
          <w:color w:val="212121"/>
          <w:highlight w:val="white"/>
          <w:vertAlign w:val="superscript"/>
          <w:lang w:val="it-IT"/>
        </w:rPr>
        <w:t>1</w:t>
      </w:r>
      <w:r>
        <w:rPr>
          <w:color w:val="212121"/>
          <w:highlight w:val="white"/>
          <w:vertAlign w:val="superscript"/>
          <w:lang w:val="it-IT"/>
        </w:rPr>
        <w:t>6</w:t>
      </w:r>
      <w:r w:rsidRPr="00CC6D0C">
        <w:rPr>
          <w:color w:val="212121"/>
          <w:highlight w:val="white"/>
          <w:lang w:val="it-IT"/>
        </w:rPr>
        <w:t xml:space="preserve"> Matteo Bassetti,</w:t>
      </w:r>
      <w:r w:rsidRPr="00CC6D0C">
        <w:rPr>
          <w:color w:val="212121"/>
          <w:highlight w:val="white"/>
          <w:vertAlign w:val="superscript"/>
          <w:lang w:val="it-IT"/>
        </w:rPr>
        <w:t>1</w:t>
      </w:r>
      <w:r>
        <w:rPr>
          <w:color w:val="212121"/>
          <w:highlight w:val="white"/>
          <w:vertAlign w:val="superscript"/>
          <w:lang w:val="it-IT"/>
        </w:rPr>
        <w:t>7</w:t>
      </w:r>
      <w:r w:rsidRPr="00CC6D0C">
        <w:rPr>
          <w:color w:val="212121"/>
          <w:highlight w:val="white"/>
          <w:vertAlign w:val="superscript"/>
          <w:lang w:val="it-IT"/>
        </w:rPr>
        <w:t>,1</w:t>
      </w:r>
      <w:r>
        <w:rPr>
          <w:color w:val="212121"/>
          <w:highlight w:val="white"/>
          <w:vertAlign w:val="superscript"/>
          <w:lang w:val="it-IT"/>
        </w:rPr>
        <w:t>8</w:t>
      </w:r>
      <w:r w:rsidRPr="00CC6D0C">
        <w:rPr>
          <w:color w:val="212121"/>
          <w:highlight w:val="white"/>
          <w:lang w:val="it-IT"/>
        </w:rPr>
        <w:t xml:space="preserve"> Ernesto Crisafulli,</w:t>
      </w:r>
      <w:r w:rsidRPr="00CC6D0C">
        <w:rPr>
          <w:color w:val="212121"/>
          <w:highlight w:val="white"/>
          <w:vertAlign w:val="superscript"/>
          <w:lang w:val="it-IT"/>
        </w:rPr>
        <w:t>1</w:t>
      </w:r>
      <w:r>
        <w:rPr>
          <w:color w:val="212121"/>
          <w:highlight w:val="white"/>
          <w:vertAlign w:val="superscript"/>
          <w:lang w:val="it-IT"/>
        </w:rPr>
        <w:t>9</w:t>
      </w:r>
      <w:r w:rsidRPr="00CC6D0C">
        <w:rPr>
          <w:color w:val="212121"/>
          <w:highlight w:val="white"/>
          <w:lang w:val="it-IT"/>
        </w:rPr>
        <w:t xml:space="preserve"> Paolo Antonio Grossi,</w:t>
      </w:r>
      <w:r>
        <w:rPr>
          <w:color w:val="212121"/>
          <w:highlight w:val="white"/>
          <w:vertAlign w:val="superscript"/>
          <w:lang w:val="it-IT"/>
        </w:rPr>
        <w:t>20</w:t>
      </w:r>
      <w:r w:rsidRPr="00CC6D0C">
        <w:rPr>
          <w:color w:val="212121"/>
          <w:highlight w:val="white"/>
          <w:vertAlign w:val="superscript"/>
          <w:lang w:val="it-IT"/>
        </w:rPr>
        <w:t xml:space="preserve"> </w:t>
      </w:r>
      <w:r w:rsidRPr="00CC6D0C">
        <w:rPr>
          <w:lang w:val="it-IT"/>
        </w:rPr>
        <w:t>Alberto Zangrillo,</w:t>
      </w:r>
      <w:r w:rsidRPr="00CC6D0C">
        <w:rPr>
          <w:vertAlign w:val="superscript"/>
          <w:lang w:val="it-IT"/>
        </w:rPr>
        <w:t>2,3</w:t>
      </w:r>
      <w:r w:rsidRPr="00CC6D0C">
        <w:rPr>
          <w:lang w:val="it-IT"/>
        </w:rPr>
        <w:t xml:space="preserve"> Antonio Desai,</w:t>
      </w:r>
      <w:r w:rsidRPr="00CC6D0C">
        <w:rPr>
          <w:vertAlign w:val="superscript"/>
          <w:lang w:val="it-IT"/>
        </w:rPr>
        <w:t>4</w:t>
      </w:r>
      <w:r>
        <w:rPr>
          <w:vertAlign w:val="superscript"/>
          <w:lang w:val="it-IT"/>
        </w:rPr>
        <w:t>,5</w:t>
      </w:r>
      <w:r w:rsidRPr="00CC6D0C">
        <w:rPr>
          <w:lang w:val="it-IT"/>
        </w:rPr>
        <w:t xml:space="preserve"> Marco Merli,</w:t>
      </w:r>
      <w:r>
        <w:rPr>
          <w:vertAlign w:val="superscript"/>
          <w:lang w:val="it-IT"/>
        </w:rPr>
        <w:t>6</w:t>
      </w:r>
      <w:r w:rsidRPr="00CC6D0C">
        <w:rPr>
          <w:lang w:val="it-IT"/>
        </w:rPr>
        <w:t xml:space="preserve"> Maria Foggia,</w:t>
      </w:r>
      <w:r>
        <w:rPr>
          <w:vertAlign w:val="superscript"/>
          <w:lang w:val="it-IT"/>
        </w:rPr>
        <w:t>7</w:t>
      </w:r>
      <w:r w:rsidRPr="00CC6D0C">
        <w:rPr>
          <w:lang w:val="it-IT"/>
        </w:rPr>
        <w:t xml:space="preserve"> Marco Carpano,</w:t>
      </w:r>
      <w:r>
        <w:rPr>
          <w:vertAlign w:val="superscript"/>
          <w:lang w:val="it-IT"/>
        </w:rPr>
        <w:t>9</w:t>
      </w:r>
      <w:r w:rsidRPr="00CC6D0C">
        <w:rPr>
          <w:vertAlign w:val="superscript"/>
          <w:lang w:val="it-IT"/>
        </w:rPr>
        <w:t>,</w:t>
      </w:r>
      <w:r>
        <w:rPr>
          <w:vertAlign w:val="superscript"/>
          <w:lang w:val="it-IT"/>
        </w:rPr>
        <w:t>10</w:t>
      </w:r>
      <w:r w:rsidRPr="00CC6D0C">
        <w:rPr>
          <w:lang w:val="it-IT"/>
        </w:rPr>
        <w:t xml:space="preserve"> Lorenzo </w:t>
      </w:r>
      <w:r w:rsidRPr="00ED6EA1">
        <w:rPr>
          <w:lang w:val="it-IT"/>
        </w:rPr>
        <w:t>Schiavoni,</w:t>
      </w:r>
      <w:r w:rsidRPr="00ED6EA1">
        <w:rPr>
          <w:vertAlign w:val="superscript"/>
          <w:lang w:val="it-IT"/>
        </w:rPr>
        <w:t>1</w:t>
      </w:r>
      <w:r>
        <w:rPr>
          <w:vertAlign w:val="superscript"/>
          <w:lang w:val="it-IT"/>
        </w:rPr>
        <w:t>1</w:t>
      </w:r>
      <w:r w:rsidRPr="00ED6EA1">
        <w:rPr>
          <w:lang w:val="it-IT"/>
        </w:rPr>
        <w:t xml:space="preserve"> </w:t>
      </w:r>
      <w:r w:rsidRPr="00ED6EA1">
        <w:rPr>
          <w:color w:val="212121"/>
          <w:lang w:val="it-IT"/>
        </w:rPr>
        <w:t>Antonella D’Arminio Monforte,</w:t>
      </w:r>
      <w:r w:rsidRPr="00ED6EA1">
        <w:rPr>
          <w:color w:val="212121"/>
          <w:vertAlign w:val="superscript"/>
          <w:lang w:val="it-IT"/>
        </w:rPr>
        <w:t>1</w:t>
      </w:r>
      <w:r>
        <w:rPr>
          <w:color w:val="212121"/>
          <w:vertAlign w:val="superscript"/>
          <w:lang w:val="it-IT"/>
        </w:rPr>
        <w:t>3</w:t>
      </w:r>
      <w:r w:rsidRPr="00ED6EA1">
        <w:rPr>
          <w:color w:val="212121"/>
          <w:lang w:val="it-IT"/>
        </w:rPr>
        <w:t xml:space="preserve"> </w:t>
      </w:r>
      <w:r w:rsidRPr="00ED6EA1">
        <w:rPr>
          <w:lang w:val="it-IT"/>
        </w:rPr>
        <w:t>Luca</w:t>
      </w:r>
      <w:r w:rsidRPr="00CC6D0C">
        <w:rPr>
          <w:lang w:val="it-IT"/>
        </w:rPr>
        <w:t xml:space="preserve"> Bisi,</w:t>
      </w:r>
      <w:r w:rsidRPr="00CC6D0C">
        <w:rPr>
          <w:vertAlign w:val="superscript"/>
          <w:lang w:val="it-IT"/>
        </w:rPr>
        <w:t>1</w:t>
      </w:r>
      <w:r>
        <w:rPr>
          <w:vertAlign w:val="superscript"/>
          <w:lang w:val="it-IT"/>
        </w:rPr>
        <w:t>4</w:t>
      </w:r>
      <w:r w:rsidRPr="00CC6D0C">
        <w:rPr>
          <w:lang w:val="it-IT"/>
        </w:rPr>
        <w:t xml:space="preserve"> Gianluca Russo,</w:t>
      </w:r>
      <w:r w:rsidRPr="00CC6D0C">
        <w:rPr>
          <w:vertAlign w:val="superscript"/>
          <w:lang w:val="it-IT"/>
        </w:rPr>
        <w:t>1</w:t>
      </w:r>
      <w:r>
        <w:rPr>
          <w:vertAlign w:val="superscript"/>
          <w:lang w:val="it-IT"/>
        </w:rPr>
        <w:t>6</w:t>
      </w:r>
      <w:r w:rsidRPr="00CC6D0C">
        <w:rPr>
          <w:lang w:val="it-IT"/>
        </w:rPr>
        <w:t xml:space="preserve"> Fabiana Busti,</w:t>
      </w:r>
      <w:r w:rsidRPr="00CC6D0C">
        <w:rPr>
          <w:vertAlign w:val="superscript"/>
          <w:lang w:val="it-IT"/>
        </w:rPr>
        <w:t>1</w:t>
      </w:r>
      <w:r>
        <w:rPr>
          <w:vertAlign w:val="superscript"/>
          <w:lang w:val="it-IT"/>
        </w:rPr>
        <w:t>9</w:t>
      </w:r>
      <w:r w:rsidRPr="00CC6D0C">
        <w:rPr>
          <w:lang w:val="it-IT"/>
        </w:rPr>
        <w:t xml:space="preserve"> Cristina Rovelli,</w:t>
      </w:r>
      <w:r>
        <w:rPr>
          <w:vertAlign w:val="superscript"/>
          <w:lang w:val="it-IT"/>
        </w:rPr>
        <w:t>20</w:t>
      </w:r>
      <w:r w:rsidRPr="00CC6D0C">
        <w:rPr>
          <w:lang w:val="it-IT"/>
        </w:rPr>
        <w:t xml:space="preserve"> Elisabetta Perrotta,</w:t>
      </w:r>
      <w:r w:rsidRPr="00CC6D0C">
        <w:rPr>
          <w:vertAlign w:val="superscript"/>
          <w:lang w:val="it-IT"/>
        </w:rPr>
        <w:t>2</w:t>
      </w:r>
      <w:r w:rsidR="008123FB">
        <w:rPr>
          <w:vertAlign w:val="superscript"/>
          <w:lang w:val="it-IT"/>
        </w:rPr>
        <w:t>1</w:t>
      </w:r>
      <w:r w:rsidRPr="00CC6D0C">
        <w:rPr>
          <w:color w:val="212121"/>
          <w:vertAlign w:val="superscript"/>
          <w:lang w:val="it-IT"/>
        </w:rPr>
        <w:t> </w:t>
      </w:r>
      <w:r w:rsidRPr="00CC6D0C">
        <w:rPr>
          <w:color w:val="212121"/>
          <w:lang w:val="it-IT"/>
        </w:rPr>
        <w:t>Giovanni Goisis,</w:t>
      </w:r>
      <w:r w:rsidRPr="00CC6D0C">
        <w:rPr>
          <w:color w:val="212121"/>
          <w:vertAlign w:val="superscript"/>
          <w:lang w:val="it-IT"/>
        </w:rPr>
        <w:t>2</w:t>
      </w:r>
      <w:r w:rsidR="008123FB">
        <w:rPr>
          <w:color w:val="212121"/>
          <w:vertAlign w:val="superscript"/>
          <w:lang w:val="it-IT"/>
        </w:rPr>
        <w:t>1</w:t>
      </w:r>
      <w:r w:rsidRPr="00CC6D0C">
        <w:rPr>
          <w:color w:val="212121"/>
          <w:lang w:val="it-IT"/>
        </w:rPr>
        <w:t> Elizabeth M. Gavioli,</w:t>
      </w:r>
      <w:r w:rsidRPr="00CC6D0C">
        <w:rPr>
          <w:color w:val="212121"/>
          <w:vertAlign w:val="superscript"/>
          <w:lang w:val="it-IT"/>
        </w:rPr>
        <w:t>2</w:t>
      </w:r>
      <w:r w:rsidR="00956C12">
        <w:rPr>
          <w:color w:val="212121"/>
          <w:vertAlign w:val="superscript"/>
          <w:lang w:val="it-IT"/>
        </w:rPr>
        <w:t>1</w:t>
      </w:r>
      <w:r w:rsidRPr="00CC6D0C">
        <w:rPr>
          <w:color w:val="212121"/>
          <w:lang w:val="it-IT"/>
        </w:rPr>
        <w:t> Sophie Toya,</w:t>
      </w:r>
      <w:r w:rsidRPr="00CC6D0C">
        <w:rPr>
          <w:color w:val="212121"/>
          <w:vertAlign w:val="superscript"/>
          <w:lang w:val="it-IT"/>
        </w:rPr>
        <w:t>2</w:t>
      </w:r>
      <w:r w:rsidR="00956C12">
        <w:rPr>
          <w:color w:val="212121"/>
          <w:vertAlign w:val="superscript"/>
          <w:lang w:val="it-IT"/>
        </w:rPr>
        <w:t>1</w:t>
      </w:r>
      <w:r w:rsidRPr="00CC6D0C">
        <w:rPr>
          <w:color w:val="212121"/>
          <w:lang w:val="it-IT"/>
        </w:rPr>
        <w:t xml:space="preserve"> Maria De Pizzol,</w:t>
      </w:r>
      <w:r w:rsidRPr="00CC6D0C">
        <w:rPr>
          <w:color w:val="212121"/>
          <w:vertAlign w:val="superscript"/>
          <w:lang w:val="it-IT"/>
        </w:rPr>
        <w:t>2</w:t>
      </w:r>
      <w:r w:rsidR="00956C12">
        <w:rPr>
          <w:color w:val="212121"/>
          <w:vertAlign w:val="superscript"/>
          <w:lang w:val="it-IT"/>
        </w:rPr>
        <w:t>1</w:t>
      </w:r>
      <w:r w:rsidRPr="00CC6D0C">
        <w:rPr>
          <w:color w:val="212121"/>
          <w:lang w:val="it-IT"/>
        </w:rPr>
        <w:t> Flavio Mantelli,</w:t>
      </w:r>
      <w:r w:rsidRPr="00CC6D0C">
        <w:rPr>
          <w:color w:val="212121"/>
          <w:vertAlign w:val="superscript"/>
          <w:lang w:val="it-IT"/>
        </w:rPr>
        <w:t>2</w:t>
      </w:r>
      <w:r w:rsidR="00956C12">
        <w:rPr>
          <w:color w:val="212121"/>
          <w:vertAlign w:val="superscript"/>
          <w:lang w:val="it-IT"/>
        </w:rPr>
        <w:t>1</w:t>
      </w:r>
      <w:r w:rsidRPr="00CC6D0C">
        <w:rPr>
          <w:color w:val="212121"/>
          <w:lang w:val="it-IT"/>
        </w:rPr>
        <w:t> Marcello Allegretti,</w:t>
      </w:r>
      <w:r w:rsidRPr="00CC6D0C">
        <w:rPr>
          <w:color w:val="212121"/>
          <w:vertAlign w:val="superscript"/>
          <w:lang w:val="it-IT"/>
        </w:rPr>
        <w:t>2</w:t>
      </w:r>
      <w:r w:rsidR="00934F06">
        <w:rPr>
          <w:color w:val="212121"/>
          <w:vertAlign w:val="superscript"/>
          <w:lang w:val="it-IT"/>
        </w:rPr>
        <w:t>1</w:t>
      </w:r>
      <w:r w:rsidRPr="00CC6D0C">
        <w:rPr>
          <w:color w:val="212121"/>
          <w:vertAlign w:val="superscript"/>
          <w:lang w:val="it-IT"/>
        </w:rPr>
        <w:t> </w:t>
      </w:r>
      <w:r w:rsidRPr="00CC6D0C">
        <w:rPr>
          <w:color w:val="212121"/>
          <w:lang w:val="it-IT"/>
        </w:rPr>
        <w:t>Enrico Maria Minnella</w:t>
      </w:r>
      <w:r w:rsidRPr="00CC6D0C">
        <w:rPr>
          <w:color w:val="212121"/>
          <w:vertAlign w:val="superscript"/>
          <w:lang w:val="it-IT"/>
        </w:rPr>
        <w:t>2</w:t>
      </w:r>
      <w:r w:rsidR="00934F06">
        <w:rPr>
          <w:color w:val="212121"/>
          <w:vertAlign w:val="superscript"/>
          <w:lang w:val="it-IT"/>
        </w:rPr>
        <w:t>1</w:t>
      </w:r>
    </w:p>
    <w:p w14:paraId="0819ACCA" w14:textId="77777777" w:rsidR="00E52510" w:rsidRPr="003A00D4" w:rsidRDefault="00E52510" w:rsidP="00E52510">
      <w:pPr>
        <w:spacing w:line="360" w:lineRule="auto"/>
        <w:rPr>
          <w:sz w:val="18"/>
          <w:szCs w:val="18"/>
        </w:rPr>
      </w:pPr>
      <w:r w:rsidRPr="00CC6D0C">
        <w:rPr>
          <w:sz w:val="18"/>
          <w:szCs w:val="18"/>
          <w:vertAlign w:val="superscript"/>
          <w:lang w:val="it-IT"/>
        </w:rPr>
        <w:t>1</w:t>
      </w:r>
      <w:r w:rsidRPr="00CC6D0C">
        <w:rPr>
          <w:sz w:val="18"/>
          <w:szCs w:val="18"/>
          <w:lang w:val="it-IT"/>
        </w:rPr>
        <w:t xml:space="preserve">Diabetes Research Institute, IRCCS Ospedale San Raffaele, Via Olgettina 60. </w:t>
      </w:r>
      <w:r w:rsidRPr="003A00D4">
        <w:rPr>
          <w:sz w:val="18"/>
          <w:szCs w:val="18"/>
        </w:rPr>
        <w:t>20132, Milan, Italy.</w:t>
      </w:r>
    </w:p>
    <w:p w14:paraId="5C0668B8" w14:textId="77777777" w:rsidR="00E52510" w:rsidRPr="003A00D4" w:rsidRDefault="00E52510" w:rsidP="00E52510">
      <w:pPr>
        <w:pBdr>
          <w:top w:val="nil"/>
          <w:left w:val="nil"/>
          <w:bottom w:val="nil"/>
          <w:right w:val="nil"/>
          <w:between w:val="nil"/>
        </w:pBdr>
        <w:spacing w:line="360" w:lineRule="auto"/>
        <w:ind w:left="720" w:hanging="720"/>
        <w:rPr>
          <w:color w:val="000000"/>
          <w:sz w:val="18"/>
          <w:szCs w:val="18"/>
        </w:rPr>
      </w:pPr>
      <w:r>
        <w:rPr>
          <w:color w:val="000000"/>
          <w:sz w:val="18"/>
          <w:szCs w:val="18"/>
          <w:vertAlign w:val="superscript"/>
        </w:rPr>
        <w:t>2</w:t>
      </w:r>
      <w:r w:rsidRPr="003A00D4">
        <w:rPr>
          <w:color w:val="000000"/>
          <w:sz w:val="18"/>
          <w:szCs w:val="18"/>
        </w:rPr>
        <w:t>Department of Anesthesia and Intensive Care, IRCCS San Raffaele Scientific Institute, Milan, Italy</w:t>
      </w:r>
      <w:r>
        <w:rPr>
          <w:color w:val="000000"/>
          <w:sz w:val="18"/>
          <w:szCs w:val="18"/>
        </w:rPr>
        <w:t>.</w:t>
      </w:r>
    </w:p>
    <w:p w14:paraId="7CEC428B" w14:textId="77777777" w:rsidR="00E52510" w:rsidRPr="005F62C3" w:rsidRDefault="00E52510" w:rsidP="00E52510">
      <w:pPr>
        <w:pBdr>
          <w:top w:val="nil"/>
          <w:left w:val="nil"/>
          <w:bottom w:val="nil"/>
          <w:right w:val="nil"/>
          <w:between w:val="nil"/>
        </w:pBdr>
        <w:spacing w:line="360" w:lineRule="auto"/>
        <w:ind w:left="720" w:hanging="720"/>
        <w:rPr>
          <w:color w:val="000000"/>
          <w:sz w:val="18"/>
          <w:szCs w:val="18"/>
          <w:lang w:val="it-IT"/>
        </w:rPr>
      </w:pPr>
      <w:r>
        <w:rPr>
          <w:color w:val="000000"/>
          <w:sz w:val="18"/>
          <w:szCs w:val="18"/>
          <w:vertAlign w:val="superscript"/>
          <w:lang w:val="it-IT"/>
        </w:rPr>
        <w:t>3</w:t>
      </w:r>
      <w:r w:rsidRPr="005F62C3">
        <w:rPr>
          <w:color w:val="000000"/>
          <w:sz w:val="18"/>
          <w:szCs w:val="18"/>
          <w:lang w:val="it-IT"/>
        </w:rPr>
        <w:t>Vita-Salute San Raffaele University, Milan, Italy.</w:t>
      </w:r>
    </w:p>
    <w:p w14:paraId="0EC1B753" w14:textId="211E3F6B" w:rsidR="00E52510" w:rsidRPr="00B1557E" w:rsidRDefault="00E52510" w:rsidP="00E52510">
      <w:pPr>
        <w:pBdr>
          <w:top w:val="nil"/>
          <w:left w:val="nil"/>
          <w:bottom w:val="nil"/>
          <w:right w:val="nil"/>
          <w:between w:val="nil"/>
        </w:pBdr>
        <w:spacing w:line="360" w:lineRule="auto"/>
        <w:ind w:left="720" w:hanging="720"/>
        <w:rPr>
          <w:color w:val="000000"/>
          <w:sz w:val="18"/>
          <w:szCs w:val="18"/>
        </w:rPr>
      </w:pPr>
      <w:r w:rsidRPr="00F039F6">
        <w:rPr>
          <w:color w:val="000000"/>
          <w:sz w:val="18"/>
          <w:szCs w:val="18"/>
          <w:vertAlign w:val="superscript"/>
        </w:rPr>
        <w:t>4</w:t>
      </w:r>
      <w:r w:rsidR="00FF67FC">
        <w:rPr>
          <w:sz w:val="20"/>
          <w:szCs w:val="20"/>
        </w:rPr>
        <w:t xml:space="preserve">Department of Emergency Medicine, </w:t>
      </w:r>
      <w:proofErr w:type="spellStart"/>
      <w:r w:rsidR="00FF67FC">
        <w:rPr>
          <w:sz w:val="20"/>
          <w:szCs w:val="20"/>
        </w:rPr>
        <w:t>Humanitas</w:t>
      </w:r>
      <w:proofErr w:type="spellEnd"/>
      <w:r w:rsidR="00FF67FC">
        <w:rPr>
          <w:sz w:val="20"/>
          <w:szCs w:val="20"/>
        </w:rPr>
        <w:t xml:space="preserve"> University, </w:t>
      </w:r>
      <w:proofErr w:type="spellStart"/>
      <w:r w:rsidR="00FF67FC">
        <w:rPr>
          <w:sz w:val="20"/>
          <w:szCs w:val="20"/>
        </w:rPr>
        <w:t>Pieve</w:t>
      </w:r>
      <w:proofErr w:type="spellEnd"/>
      <w:r w:rsidR="00FF67FC">
        <w:rPr>
          <w:sz w:val="20"/>
          <w:szCs w:val="20"/>
        </w:rPr>
        <w:t xml:space="preserve"> Emanuele, Milan, Italy</w:t>
      </w:r>
      <w:r w:rsidR="00FF67FC">
        <w:rPr>
          <w:sz w:val="20"/>
          <w:szCs w:val="20"/>
        </w:rPr>
        <w:t>.</w:t>
      </w:r>
      <w:bookmarkStart w:id="0" w:name="_GoBack"/>
      <w:bookmarkEnd w:id="0"/>
    </w:p>
    <w:p w14:paraId="38A2A320" w14:textId="77777777" w:rsidR="00E52510" w:rsidRPr="003A00D4" w:rsidRDefault="00E52510" w:rsidP="00E52510">
      <w:pPr>
        <w:pBdr>
          <w:top w:val="nil"/>
          <w:left w:val="nil"/>
          <w:bottom w:val="nil"/>
          <w:right w:val="nil"/>
          <w:between w:val="nil"/>
        </w:pBdr>
        <w:spacing w:line="360" w:lineRule="auto"/>
        <w:ind w:left="720" w:hanging="720"/>
        <w:rPr>
          <w:color w:val="000000"/>
          <w:sz w:val="18"/>
          <w:szCs w:val="18"/>
        </w:rPr>
      </w:pPr>
      <w:r w:rsidRPr="0087380F">
        <w:rPr>
          <w:color w:val="000000"/>
          <w:sz w:val="18"/>
          <w:szCs w:val="18"/>
          <w:vertAlign w:val="superscript"/>
        </w:rPr>
        <w:t>5</w:t>
      </w:r>
      <w:r w:rsidRPr="00B1557E">
        <w:rPr>
          <w:color w:val="000000"/>
          <w:sz w:val="18"/>
          <w:szCs w:val="18"/>
        </w:rPr>
        <w:t xml:space="preserve">IRCCS </w:t>
      </w:r>
      <w:proofErr w:type="spellStart"/>
      <w:r w:rsidRPr="00B1557E">
        <w:rPr>
          <w:color w:val="000000"/>
          <w:sz w:val="18"/>
          <w:szCs w:val="18"/>
        </w:rPr>
        <w:t>Humanitas</w:t>
      </w:r>
      <w:proofErr w:type="spellEnd"/>
      <w:r w:rsidRPr="00B1557E">
        <w:rPr>
          <w:color w:val="000000"/>
          <w:sz w:val="18"/>
          <w:szCs w:val="18"/>
        </w:rPr>
        <w:t xml:space="preserve"> Research Hospital, Milan, Italy</w:t>
      </w:r>
      <w:r w:rsidRPr="003A00D4">
        <w:rPr>
          <w:color w:val="000000"/>
          <w:sz w:val="18"/>
          <w:szCs w:val="18"/>
        </w:rPr>
        <w:t>.</w:t>
      </w:r>
    </w:p>
    <w:p w14:paraId="5258D066" w14:textId="4F022A51" w:rsidR="00E52510" w:rsidRDefault="00E52510" w:rsidP="00E52510">
      <w:pPr>
        <w:pBdr>
          <w:top w:val="nil"/>
          <w:left w:val="nil"/>
          <w:bottom w:val="nil"/>
          <w:right w:val="nil"/>
          <w:between w:val="nil"/>
        </w:pBdr>
        <w:spacing w:line="360" w:lineRule="auto"/>
        <w:ind w:left="720" w:hanging="720"/>
        <w:rPr>
          <w:color w:val="000000"/>
          <w:sz w:val="18"/>
          <w:szCs w:val="18"/>
        </w:rPr>
      </w:pPr>
      <w:r>
        <w:rPr>
          <w:color w:val="000000"/>
          <w:sz w:val="18"/>
          <w:szCs w:val="18"/>
          <w:vertAlign w:val="superscript"/>
        </w:rPr>
        <w:t>6</w:t>
      </w:r>
      <w:r w:rsidR="00FF67FC">
        <w:rPr>
          <w:sz w:val="20"/>
          <w:szCs w:val="20"/>
        </w:rPr>
        <w:t>Department of Infectious Diseases, Hospital Niguarda, Milan, Italy</w:t>
      </w:r>
      <w:r w:rsidR="00FF67FC">
        <w:rPr>
          <w:sz w:val="20"/>
          <w:szCs w:val="20"/>
        </w:rPr>
        <w:t>.</w:t>
      </w:r>
    </w:p>
    <w:p w14:paraId="343FC7BA" w14:textId="77777777" w:rsidR="00E52510" w:rsidRPr="003A00D4" w:rsidRDefault="00E52510" w:rsidP="00E52510">
      <w:pPr>
        <w:pBdr>
          <w:top w:val="nil"/>
          <w:left w:val="nil"/>
          <w:bottom w:val="nil"/>
          <w:right w:val="nil"/>
          <w:between w:val="nil"/>
        </w:pBdr>
        <w:spacing w:line="360" w:lineRule="auto"/>
        <w:ind w:left="720" w:hanging="720"/>
        <w:rPr>
          <w:color w:val="000000"/>
          <w:sz w:val="18"/>
          <w:szCs w:val="18"/>
        </w:rPr>
      </w:pPr>
      <w:r>
        <w:rPr>
          <w:color w:val="000000"/>
          <w:sz w:val="18"/>
          <w:szCs w:val="18"/>
          <w:vertAlign w:val="superscript"/>
        </w:rPr>
        <w:t>7</w:t>
      </w:r>
      <w:r w:rsidRPr="00320106">
        <w:rPr>
          <w:color w:val="000000"/>
          <w:sz w:val="18"/>
          <w:szCs w:val="18"/>
        </w:rPr>
        <w:t>Department of Clinical Medicine and Surgery - Section of Infectious Diseases - University of Naples Federico II - Naples, Italy</w:t>
      </w:r>
      <w:r>
        <w:rPr>
          <w:color w:val="000000"/>
          <w:sz w:val="18"/>
          <w:szCs w:val="18"/>
        </w:rPr>
        <w:t>.</w:t>
      </w:r>
    </w:p>
    <w:p w14:paraId="0DDDE8EA" w14:textId="77777777" w:rsidR="00E52510" w:rsidRDefault="00E52510" w:rsidP="00E52510">
      <w:pPr>
        <w:pBdr>
          <w:top w:val="nil"/>
          <w:left w:val="nil"/>
          <w:bottom w:val="nil"/>
          <w:right w:val="nil"/>
          <w:between w:val="nil"/>
        </w:pBdr>
        <w:spacing w:line="360" w:lineRule="auto"/>
        <w:ind w:left="720" w:hanging="720"/>
        <w:rPr>
          <w:color w:val="000000"/>
          <w:sz w:val="18"/>
          <w:szCs w:val="18"/>
        </w:rPr>
      </w:pPr>
      <w:r>
        <w:rPr>
          <w:color w:val="000000"/>
          <w:sz w:val="18"/>
          <w:szCs w:val="18"/>
          <w:vertAlign w:val="superscript"/>
        </w:rPr>
        <w:t>8</w:t>
      </w:r>
      <w:r w:rsidRPr="003A00D4">
        <w:rPr>
          <w:color w:val="000000"/>
          <w:sz w:val="18"/>
          <w:szCs w:val="18"/>
        </w:rPr>
        <w:t xml:space="preserve">Infectious Diseases Unit, Department of Mental Health and Public Medicine, University of Campania "Luigi </w:t>
      </w:r>
      <w:proofErr w:type="spellStart"/>
      <w:r w:rsidRPr="003A00D4">
        <w:rPr>
          <w:color w:val="000000"/>
          <w:sz w:val="18"/>
          <w:szCs w:val="18"/>
        </w:rPr>
        <w:t>Vanvitelli</w:t>
      </w:r>
      <w:proofErr w:type="spellEnd"/>
      <w:r w:rsidRPr="003A00D4">
        <w:rPr>
          <w:color w:val="000000"/>
          <w:sz w:val="18"/>
          <w:szCs w:val="18"/>
        </w:rPr>
        <w:t>", Naples, Italy.</w:t>
      </w:r>
    </w:p>
    <w:p w14:paraId="153D1148" w14:textId="77777777" w:rsidR="00E52510" w:rsidRPr="005F62C3" w:rsidRDefault="00E52510" w:rsidP="00E52510">
      <w:pPr>
        <w:pBdr>
          <w:top w:val="nil"/>
          <w:left w:val="nil"/>
          <w:bottom w:val="nil"/>
          <w:right w:val="nil"/>
          <w:between w:val="nil"/>
        </w:pBdr>
        <w:spacing w:line="360" w:lineRule="auto"/>
        <w:ind w:left="720" w:hanging="720"/>
        <w:rPr>
          <w:color w:val="000000"/>
          <w:sz w:val="18"/>
          <w:szCs w:val="18"/>
          <w:lang w:val="it-IT"/>
        </w:rPr>
      </w:pPr>
      <w:r>
        <w:rPr>
          <w:color w:val="000000"/>
          <w:sz w:val="18"/>
          <w:szCs w:val="18"/>
          <w:vertAlign w:val="superscript"/>
          <w:lang w:val="it-IT"/>
        </w:rPr>
        <w:t>9</w:t>
      </w:r>
      <w:r w:rsidRPr="005F62C3">
        <w:rPr>
          <w:color w:val="000000"/>
          <w:sz w:val="18"/>
          <w:szCs w:val="18"/>
          <w:lang w:val="it-IT"/>
        </w:rPr>
        <w:t>IRCCS Azienda Ospedaliero-Universitaria di Bologna, Respiratory and Critical Care Unit, Bologna, Italy.</w:t>
      </w:r>
    </w:p>
    <w:p w14:paraId="62CCBA71" w14:textId="77777777" w:rsidR="00E52510" w:rsidRPr="003A00D4" w:rsidRDefault="00E52510" w:rsidP="00E52510">
      <w:pPr>
        <w:pBdr>
          <w:top w:val="nil"/>
          <w:left w:val="nil"/>
          <w:bottom w:val="nil"/>
          <w:right w:val="nil"/>
          <w:between w:val="nil"/>
        </w:pBdr>
        <w:spacing w:line="360" w:lineRule="auto"/>
        <w:ind w:left="720" w:hanging="720"/>
        <w:rPr>
          <w:color w:val="000000"/>
          <w:sz w:val="18"/>
          <w:szCs w:val="18"/>
        </w:rPr>
      </w:pPr>
      <w:r>
        <w:rPr>
          <w:color w:val="000000"/>
          <w:sz w:val="18"/>
          <w:szCs w:val="18"/>
          <w:vertAlign w:val="superscript"/>
        </w:rPr>
        <w:t>10</w:t>
      </w:r>
      <w:r w:rsidRPr="00F039F6">
        <w:rPr>
          <w:color w:val="000000"/>
          <w:sz w:val="18"/>
          <w:szCs w:val="18"/>
        </w:rPr>
        <w:t>Department of Medical and Surgical Sciences (DIMEC)| University of Bologna, Bologna, Italy</w:t>
      </w:r>
      <w:r>
        <w:rPr>
          <w:color w:val="000000"/>
          <w:sz w:val="18"/>
          <w:szCs w:val="18"/>
        </w:rPr>
        <w:t>.</w:t>
      </w:r>
    </w:p>
    <w:p w14:paraId="63195F3C" w14:textId="77777777" w:rsidR="00E52510" w:rsidRPr="003A00D4" w:rsidRDefault="00E52510" w:rsidP="00E52510">
      <w:pPr>
        <w:pBdr>
          <w:top w:val="nil"/>
          <w:left w:val="nil"/>
          <w:bottom w:val="nil"/>
          <w:right w:val="nil"/>
          <w:between w:val="nil"/>
        </w:pBdr>
        <w:spacing w:line="360" w:lineRule="auto"/>
        <w:ind w:left="720" w:hanging="720"/>
        <w:rPr>
          <w:color w:val="000000"/>
          <w:sz w:val="18"/>
          <w:szCs w:val="18"/>
        </w:rPr>
      </w:pPr>
      <w:r>
        <w:rPr>
          <w:color w:val="000000"/>
          <w:sz w:val="18"/>
          <w:szCs w:val="18"/>
          <w:vertAlign w:val="superscript"/>
        </w:rPr>
        <w:lastRenderedPageBreak/>
        <w:t>11</w:t>
      </w:r>
      <w:r w:rsidRPr="003A00D4">
        <w:rPr>
          <w:color w:val="000000"/>
          <w:sz w:val="18"/>
          <w:szCs w:val="18"/>
        </w:rPr>
        <w:t xml:space="preserve">Anesthesia, Intensive Care and Pain Management, </w:t>
      </w:r>
      <w:r w:rsidRPr="00765B69">
        <w:rPr>
          <w:color w:val="000000"/>
          <w:sz w:val="18"/>
          <w:szCs w:val="18"/>
        </w:rPr>
        <w:t>Campus Bio-Medico University Hospital Foundation</w:t>
      </w:r>
      <w:r w:rsidRPr="003A00D4">
        <w:rPr>
          <w:color w:val="000000"/>
          <w:sz w:val="18"/>
          <w:szCs w:val="18"/>
        </w:rPr>
        <w:t>, Rome, Italy.</w:t>
      </w:r>
    </w:p>
    <w:p w14:paraId="5F6766FF" w14:textId="77777777" w:rsidR="00E52510" w:rsidRPr="003A00D4" w:rsidRDefault="00E52510" w:rsidP="00E52510">
      <w:pPr>
        <w:pBdr>
          <w:top w:val="nil"/>
          <w:left w:val="nil"/>
          <w:bottom w:val="nil"/>
          <w:right w:val="nil"/>
          <w:between w:val="nil"/>
        </w:pBdr>
        <w:spacing w:line="360" w:lineRule="auto"/>
        <w:ind w:left="720" w:hanging="720"/>
        <w:rPr>
          <w:color w:val="000000"/>
          <w:sz w:val="18"/>
          <w:szCs w:val="18"/>
        </w:rPr>
      </w:pPr>
      <w:r>
        <w:rPr>
          <w:color w:val="000000"/>
          <w:sz w:val="18"/>
          <w:szCs w:val="18"/>
          <w:vertAlign w:val="superscript"/>
        </w:rPr>
        <w:t>12</w:t>
      </w:r>
      <w:r w:rsidRPr="003A00D4">
        <w:rPr>
          <w:color w:val="000000"/>
          <w:sz w:val="18"/>
          <w:szCs w:val="18"/>
        </w:rPr>
        <w:t>Department of Anesthesiology, Pain Treatment and Palliative Care, University of L'Aquila, L'Aquila, Italy.</w:t>
      </w:r>
    </w:p>
    <w:p w14:paraId="1CE73B8D" w14:textId="77777777" w:rsidR="00E52510" w:rsidRPr="00320106" w:rsidRDefault="00E52510" w:rsidP="00E52510">
      <w:pPr>
        <w:pBdr>
          <w:top w:val="nil"/>
          <w:left w:val="nil"/>
          <w:bottom w:val="nil"/>
          <w:right w:val="nil"/>
          <w:between w:val="nil"/>
        </w:pBdr>
        <w:spacing w:line="360" w:lineRule="auto"/>
        <w:ind w:left="720" w:hanging="720"/>
        <w:rPr>
          <w:color w:val="000000"/>
          <w:sz w:val="18"/>
          <w:szCs w:val="18"/>
        </w:rPr>
      </w:pPr>
      <w:r>
        <w:rPr>
          <w:color w:val="000000"/>
          <w:sz w:val="18"/>
          <w:szCs w:val="18"/>
          <w:vertAlign w:val="superscript"/>
        </w:rPr>
        <w:t>13</w:t>
      </w:r>
      <w:r w:rsidRPr="003A00D4">
        <w:rPr>
          <w:color w:val="000000"/>
          <w:sz w:val="18"/>
          <w:szCs w:val="18"/>
        </w:rPr>
        <w:t xml:space="preserve">Department of Health Sciences, Clinic of Infectious Diseases, ASST Santi Paolo E Carlo, University of Milan, </w:t>
      </w:r>
      <w:r w:rsidRPr="00320106">
        <w:rPr>
          <w:color w:val="000000"/>
          <w:sz w:val="18"/>
          <w:szCs w:val="18"/>
        </w:rPr>
        <w:t>Milan, Italy.</w:t>
      </w:r>
    </w:p>
    <w:p w14:paraId="6DE44DD0" w14:textId="77777777" w:rsidR="00E52510" w:rsidRPr="005F62C3" w:rsidRDefault="00E52510" w:rsidP="00E52510">
      <w:pPr>
        <w:pBdr>
          <w:top w:val="nil"/>
          <w:left w:val="nil"/>
          <w:bottom w:val="nil"/>
          <w:right w:val="nil"/>
          <w:between w:val="nil"/>
        </w:pBdr>
        <w:spacing w:line="360" w:lineRule="auto"/>
        <w:ind w:left="720" w:hanging="720"/>
        <w:rPr>
          <w:color w:val="000000"/>
          <w:sz w:val="18"/>
          <w:szCs w:val="18"/>
          <w:lang w:val="it-IT"/>
        </w:rPr>
      </w:pPr>
      <w:r>
        <w:rPr>
          <w:color w:val="000000"/>
          <w:sz w:val="18"/>
          <w:szCs w:val="18"/>
          <w:vertAlign w:val="superscript"/>
          <w:lang w:val="it-IT"/>
        </w:rPr>
        <w:t>14</w:t>
      </w:r>
      <w:r w:rsidRPr="005F62C3">
        <w:rPr>
          <w:color w:val="000000"/>
          <w:sz w:val="18"/>
          <w:szCs w:val="18"/>
          <w:lang w:val="it-IT"/>
        </w:rPr>
        <w:t xml:space="preserve">Infectious Diseases Unit, Fondazione IRCCS San Gerardo dei Tintori, Monza, Italy. </w:t>
      </w:r>
    </w:p>
    <w:p w14:paraId="6A8A0A3D" w14:textId="77777777" w:rsidR="00E52510" w:rsidRPr="003A00D4" w:rsidRDefault="00E52510" w:rsidP="00E52510">
      <w:pPr>
        <w:pBdr>
          <w:top w:val="nil"/>
          <w:left w:val="nil"/>
          <w:bottom w:val="nil"/>
          <w:right w:val="nil"/>
          <w:between w:val="nil"/>
        </w:pBdr>
        <w:spacing w:line="360" w:lineRule="auto"/>
        <w:ind w:left="720" w:hanging="720"/>
        <w:rPr>
          <w:color w:val="000000"/>
          <w:sz w:val="18"/>
          <w:szCs w:val="18"/>
        </w:rPr>
      </w:pPr>
      <w:r>
        <w:rPr>
          <w:color w:val="000000"/>
          <w:sz w:val="18"/>
          <w:szCs w:val="18"/>
          <w:vertAlign w:val="superscript"/>
        </w:rPr>
        <w:t>15</w:t>
      </w:r>
      <w:r w:rsidRPr="00320106">
        <w:rPr>
          <w:color w:val="000000"/>
          <w:sz w:val="18"/>
          <w:szCs w:val="18"/>
        </w:rPr>
        <w:t>School of Medicine and Surgery, University of Milano-Bicocca, Monza, Italy.</w:t>
      </w:r>
    </w:p>
    <w:p w14:paraId="4CB7B2BB" w14:textId="77777777" w:rsidR="00E52510" w:rsidRPr="003A00D4" w:rsidRDefault="00E52510" w:rsidP="00E52510">
      <w:pPr>
        <w:pBdr>
          <w:top w:val="nil"/>
          <w:left w:val="nil"/>
          <w:bottom w:val="nil"/>
          <w:right w:val="nil"/>
          <w:between w:val="nil"/>
        </w:pBdr>
        <w:spacing w:line="360" w:lineRule="auto"/>
        <w:ind w:left="720" w:hanging="720"/>
        <w:rPr>
          <w:color w:val="000000"/>
          <w:sz w:val="18"/>
          <w:szCs w:val="18"/>
        </w:rPr>
      </w:pPr>
      <w:r>
        <w:rPr>
          <w:color w:val="000000"/>
          <w:sz w:val="18"/>
          <w:szCs w:val="18"/>
          <w:vertAlign w:val="superscript"/>
        </w:rPr>
        <w:t>16</w:t>
      </w:r>
      <w:r w:rsidRPr="003A00D4">
        <w:rPr>
          <w:color w:val="000000"/>
          <w:sz w:val="18"/>
          <w:szCs w:val="18"/>
        </w:rPr>
        <w:t xml:space="preserve">Department of Public Health and Infectious Diseases, La Sapienza University, </w:t>
      </w:r>
      <w:proofErr w:type="spellStart"/>
      <w:r w:rsidRPr="003A00D4">
        <w:rPr>
          <w:color w:val="000000"/>
          <w:sz w:val="18"/>
          <w:szCs w:val="18"/>
        </w:rPr>
        <w:t>Policlinico</w:t>
      </w:r>
      <w:proofErr w:type="spellEnd"/>
      <w:r w:rsidRPr="003A00D4">
        <w:rPr>
          <w:color w:val="000000"/>
          <w:sz w:val="18"/>
          <w:szCs w:val="18"/>
        </w:rPr>
        <w:t xml:space="preserve"> Umberto I, Rome, Italy.</w:t>
      </w:r>
    </w:p>
    <w:p w14:paraId="3E509157" w14:textId="77777777" w:rsidR="00E52510" w:rsidRPr="003A00D4" w:rsidRDefault="00E52510" w:rsidP="00E52510">
      <w:pPr>
        <w:pBdr>
          <w:top w:val="nil"/>
          <w:left w:val="nil"/>
          <w:bottom w:val="nil"/>
          <w:right w:val="nil"/>
          <w:between w:val="nil"/>
        </w:pBdr>
        <w:spacing w:line="360" w:lineRule="auto"/>
        <w:ind w:left="720" w:hanging="720"/>
        <w:rPr>
          <w:color w:val="000000"/>
          <w:sz w:val="18"/>
          <w:szCs w:val="18"/>
        </w:rPr>
      </w:pPr>
      <w:r>
        <w:rPr>
          <w:color w:val="000000"/>
          <w:sz w:val="18"/>
          <w:szCs w:val="18"/>
          <w:vertAlign w:val="superscript"/>
        </w:rPr>
        <w:t>17</w:t>
      </w:r>
      <w:r w:rsidRPr="003A00D4">
        <w:rPr>
          <w:color w:val="000000"/>
          <w:sz w:val="18"/>
          <w:szCs w:val="18"/>
        </w:rPr>
        <w:t>Infectious Diseases Clinic, Department of Health Sciences, University of Genoa, Genoa, Italy.</w:t>
      </w:r>
    </w:p>
    <w:p w14:paraId="33E4958A" w14:textId="77777777" w:rsidR="00E52510" w:rsidRPr="005F62C3" w:rsidRDefault="00E52510" w:rsidP="00E52510">
      <w:pPr>
        <w:pBdr>
          <w:top w:val="nil"/>
          <w:left w:val="nil"/>
          <w:bottom w:val="nil"/>
          <w:right w:val="nil"/>
          <w:between w:val="nil"/>
        </w:pBdr>
        <w:spacing w:line="360" w:lineRule="auto"/>
        <w:ind w:left="720" w:hanging="720"/>
        <w:rPr>
          <w:color w:val="000000"/>
          <w:sz w:val="18"/>
          <w:szCs w:val="18"/>
          <w:lang w:val="it-IT"/>
        </w:rPr>
      </w:pPr>
      <w:r>
        <w:rPr>
          <w:color w:val="000000"/>
          <w:sz w:val="18"/>
          <w:szCs w:val="18"/>
          <w:vertAlign w:val="superscript"/>
          <w:lang w:val="it-IT"/>
        </w:rPr>
        <w:t>18</w:t>
      </w:r>
      <w:r w:rsidRPr="005F62C3">
        <w:rPr>
          <w:color w:val="000000"/>
          <w:sz w:val="18"/>
          <w:szCs w:val="18"/>
          <w:lang w:val="it-IT"/>
        </w:rPr>
        <w:t>Policlinico San Martino Hospital, Genoa, Italy.</w:t>
      </w:r>
    </w:p>
    <w:p w14:paraId="6349AE4A" w14:textId="77777777" w:rsidR="00E52510" w:rsidRPr="003A00D4" w:rsidRDefault="00E52510" w:rsidP="00E52510">
      <w:pPr>
        <w:pBdr>
          <w:top w:val="nil"/>
          <w:left w:val="nil"/>
          <w:bottom w:val="nil"/>
          <w:right w:val="nil"/>
          <w:between w:val="nil"/>
        </w:pBdr>
        <w:spacing w:line="360" w:lineRule="auto"/>
        <w:ind w:left="720" w:hanging="720"/>
        <w:rPr>
          <w:color w:val="000000"/>
          <w:sz w:val="18"/>
          <w:szCs w:val="18"/>
        </w:rPr>
      </w:pPr>
      <w:r w:rsidRPr="003A00D4">
        <w:rPr>
          <w:color w:val="000000"/>
          <w:sz w:val="18"/>
          <w:szCs w:val="18"/>
          <w:vertAlign w:val="superscript"/>
        </w:rPr>
        <w:t>1</w:t>
      </w:r>
      <w:r>
        <w:rPr>
          <w:color w:val="000000"/>
          <w:sz w:val="18"/>
          <w:szCs w:val="18"/>
          <w:vertAlign w:val="superscript"/>
        </w:rPr>
        <w:t>9</w:t>
      </w:r>
      <w:r w:rsidRPr="003A00D4">
        <w:rPr>
          <w:color w:val="000000"/>
          <w:sz w:val="18"/>
          <w:szCs w:val="18"/>
        </w:rPr>
        <w:t xml:space="preserve">Department of Medicine, Respiratory Medicine Unit, University of Verona and </w:t>
      </w:r>
      <w:proofErr w:type="spellStart"/>
      <w:r w:rsidRPr="003A00D4">
        <w:rPr>
          <w:color w:val="000000"/>
          <w:sz w:val="18"/>
          <w:szCs w:val="18"/>
        </w:rPr>
        <w:t>Azienda</w:t>
      </w:r>
      <w:proofErr w:type="spellEnd"/>
      <w:r w:rsidRPr="003A00D4">
        <w:rPr>
          <w:color w:val="000000"/>
          <w:sz w:val="18"/>
          <w:szCs w:val="18"/>
        </w:rPr>
        <w:t xml:space="preserve"> </w:t>
      </w:r>
      <w:proofErr w:type="spellStart"/>
      <w:r w:rsidRPr="003A00D4">
        <w:rPr>
          <w:color w:val="000000"/>
          <w:sz w:val="18"/>
          <w:szCs w:val="18"/>
        </w:rPr>
        <w:t>Ospedaliera</w:t>
      </w:r>
      <w:proofErr w:type="spellEnd"/>
      <w:r w:rsidRPr="003A00D4">
        <w:rPr>
          <w:color w:val="000000"/>
          <w:sz w:val="18"/>
          <w:szCs w:val="18"/>
        </w:rPr>
        <w:t xml:space="preserve"> </w:t>
      </w:r>
      <w:proofErr w:type="spellStart"/>
      <w:r w:rsidRPr="003A00D4">
        <w:rPr>
          <w:color w:val="000000"/>
          <w:sz w:val="18"/>
          <w:szCs w:val="18"/>
        </w:rPr>
        <w:t>Universitaria</w:t>
      </w:r>
      <w:proofErr w:type="spellEnd"/>
      <w:r w:rsidRPr="003A00D4">
        <w:rPr>
          <w:color w:val="000000"/>
          <w:sz w:val="18"/>
          <w:szCs w:val="18"/>
        </w:rPr>
        <w:t xml:space="preserve"> </w:t>
      </w:r>
      <w:proofErr w:type="spellStart"/>
      <w:r w:rsidRPr="003A00D4">
        <w:rPr>
          <w:color w:val="000000"/>
          <w:sz w:val="18"/>
          <w:szCs w:val="18"/>
        </w:rPr>
        <w:t>Integrata</w:t>
      </w:r>
      <w:proofErr w:type="spellEnd"/>
      <w:r w:rsidRPr="003A00D4">
        <w:rPr>
          <w:color w:val="000000"/>
          <w:sz w:val="18"/>
          <w:szCs w:val="18"/>
        </w:rPr>
        <w:t xml:space="preserve"> of Verona, Verona, Italy.</w:t>
      </w:r>
    </w:p>
    <w:p w14:paraId="1CB040F3" w14:textId="77777777" w:rsidR="00E52510" w:rsidRDefault="00E52510" w:rsidP="00E52510">
      <w:pPr>
        <w:pBdr>
          <w:top w:val="nil"/>
          <w:left w:val="nil"/>
          <w:bottom w:val="nil"/>
          <w:right w:val="nil"/>
          <w:between w:val="nil"/>
        </w:pBdr>
        <w:spacing w:line="360" w:lineRule="auto"/>
        <w:ind w:left="720" w:hanging="720"/>
        <w:rPr>
          <w:color w:val="000000"/>
          <w:sz w:val="18"/>
          <w:szCs w:val="18"/>
        </w:rPr>
      </w:pPr>
      <w:r>
        <w:rPr>
          <w:color w:val="000000"/>
          <w:sz w:val="18"/>
          <w:szCs w:val="18"/>
          <w:vertAlign w:val="superscript"/>
        </w:rPr>
        <w:t>20</w:t>
      </w:r>
      <w:r w:rsidRPr="00A221AC">
        <w:rPr>
          <w:color w:val="000000"/>
          <w:sz w:val="18"/>
          <w:szCs w:val="18"/>
        </w:rPr>
        <w:t xml:space="preserve">Infectious and Tropical Diseases Unit, Department of Medicine &amp; Surgery, University of </w:t>
      </w:r>
      <w:proofErr w:type="spellStart"/>
      <w:r w:rsidRPr="00A221AC">
        <w:rPr>
          <w:color w:val="000000"/>
          <w:sz w:val="18"/>
          <w:szCs w:val="18"/>
        </w:rPr>
        <w:t>Insubria</w:t>
      </w:r>
      <w:proofErr w:type="spellEnd"/>
      <w:r w:rsidRPr="00A221AC">
        <w:rPr>
          <w:color w:val="000000"/>
          <w:sz w:val="18"/>
          <w:szCs w:val="18"/>
        </w:rPr>
        <w:t xml:space="preserve"> - ASST-</w:t>
      </w:r>
      <w:proofErr w:type="spellStart"/>
      <w:r w:rsidRPr="00A221AC">
        <w:rPr>
          <w:color w:val="000000"/>
          <w:sz w:val="18"/>
          <w:szCs w:val="18"/>
        </w:rPr>
        <w:t>Sette</w:t>
      </w:r>
      <w:proofErr w:type="spellEnd"/>
      <w:r w:rsidRPr="00A221AC">
        <w:rPr>
          <w:color w:val="000000"/>
          <w:sz w:val="18"/>
          <w:szCs w:val="18"/>
        </w:rPr>
        <w:t xml:space="preserve"> </w:t>
      </w:r>
      <w:proofErr w:type="spellStart"/>
      <w:r w:rsidRPr="00A221AC">
        <w:rPr>
          <w:color w:val="000000"/>
          <w:sz w:val="18"/>
          <w:szCs w:val="18"/>
        </w:rPr>
        <w:t>Laghi</w:t>
      </w:r>
      <w:proofErr w:type="spellEnd"/>
      <w:r w:rsidRPr="00A221AC">
        <w:rPr>
          <w:color w:val="000000"/>
          <w:sz w:val="18"/>
          <w:szCs w:val="18"/>
        </w:rPr>
        <w:t xml:space="preserve">, Varese, Italy   </w:t>
      </w:r>
    </w:p>
    <w:p w14:paraId="2E054EDC" w14:textId="433281C1" w:rsidR="00E52510" w:rsidRPr="005F62C3" w:rsidRDefault="00E52510" w:rsidP="00E52510">
      <w:pPr>
        <w:pBdr>
          <w:top w:val="nil"/>
          <w:left w:val="nil"/>
          <w:bottom w:val="nil"/>
          <w:right w:val="nil"/>
          <w:between w:val="nil"/>
        </w:pBdr>
        <w:spacing w:line="360" w:lineRule="auto"/>
        <w:ind w:left="720" w:hanging="720"/>
        <w:rPr>
          <w:color w:val="000000"/>
          <w:sz w:val="18"/>
          <w:szCs w:val="18"/>
          <w:lang w:val="it-IT"/>
        </w:rPr>
      </w:pPr>
      <w:r>
        <w:rPr>
          <w:color w:val="000000"/>
          <w:sz w:val="18"/>
          <w:szCs w:val="18"/>
          <w:vertAlign w:val="superscript"/>
        </w:rPr>
        <w:t>21</w:t>
      </w:r>
      <w:r w:rsidRPr="005F62C3">
        <w:rPr>
          <w:color w:val="000000"/>
          <w:sz w:val="18"/>
          <w:szCs w:val="18"/>
          <w:lang w:val="it-IT"/>
        </w:rPr>
        <w:t>Dompé Farmaceutici SpA, Milan, Italy.</w:t>
      </w:r>
    </w:p>
    <w:p w14:paraId="1CAF2C2F" w14:textId="77777777" w:rsidR="00E52510" w:rsidRPr="005F62C3" w:rsidRDefault="00E52510" w:rsidP="00E52510">
      <w:pPr>
        <w:pStyle w:val="Heading2"/>
        <w:rPr>
          <w:lang w:val="it-IT"/>
        </w:rPr>
      </w:pPr>
      <w:r w:rsidRPr="005F62C3">
        <w:rPr>
          <w:lang w:val="it-IT"/>
        </w:rPr>
        <w:t>Corresponding author</w:t>
      </w:r>
    </w:p>
    <w:p w14:paraId="073ECDE3" w14:textId="77777777" w:rsidR="00E52510" w:rsidRDefault="00E52510" w:rsidP="00E52510">
      <w:pPr>
        <w:rPr>
          <w:color w:val="212121"/>
          <w:lang w:val="it-IT"/>
        </w:rPr>
      </w:pPr>
      <w:r w:rsidRPr="005F62C3">
        <w:rPr>
          <w:color w:val="212121"/>
          <w:lang w:val="it-IT"/>
        </w:rPr>
        <w:t>Enrico Maria Minnella</w:t>
      </w:r>
      <w:r>
        <w:rPr>
          <w:color w:val="212121"/>
          <w:lang w:val="it-IT"/>
        </w:rPr>
        <w:t>,</w:t>
      </w:r>
      <w:r w:rsidRPr="005F62C3">
        <w:rPr>
          <w:color w:val="212121"/>
          <w:lang w:val="it-IT"/>
        </w:rPr>
        <w:t xml:space="preserve"> </w:t>
      </w:r>
      <w:r>
        <w:rPr>
          <w:color w:val="212121"/>
          <w:lang w:val="it-IT"/>
        </w:rPr>
        <w:t>MD PhD</w:t>
      </w:r>
    </w:p>
    <w:p w14:paraId="68F8D65F" w14:textId="77777777" w:rsidR="00E52510" w:rsidRDefault="00E52510" w:rsidP="00E52510">
      <w:pPr>
        <w:rPr>
          <w:color w:val="212121"/>
        </w:rPr>
      </w:pPr>
      <w:r>
        <w:rPr>
          <w:color w:val="212121"/>
        </w:rPr>
        <w:t xml:space="preserve">Email: </w:t>
      </w:r>
      <w:hyperlink r:id="rId9" w:history="1">
        <w:r w:rsidRPr="003B5220">
          <w:rPr>
            <w:rStyle w:val="Hyperlink"/>
          </w:rPr>
          <w:t>enrico.minnella@dompe.com</w:t>
        </w:r>
      </w:hyperlink>
    </w:p>
    <w:p w14:paraId="15F41E82" w14:textId="77777777" w:rsidR="00A761DD" w:rsidRDefault="00A761DD">
      <w:pPr>
        <w:rPr>
          <w:rFonts w:eastAsiaTheme="majorEastAsia" w:cstheme="majorBidi"/>
          <w:b/>
          <w:sz w:val="32"/>
          <w:szCs w:val="32"/>
        </w:rPr>
      </w:pPr>
      <w:r>
        <w:br w:type="page"/>
      </w:r>
    </w:p>
    <w:p w14:paraId="29C3FDA6" w14:textId="2073CFB5" w:rsidR="00E253DC" w:rsidRPr="003A00D4" w:rsidRDefault="000B6C45">
      <w:pPr>
        <w:pStyle w:val="Heading1"/>
      </w:pPr>
      <w:r w:rsidRPr="003A00D4">
        <w:lastRenderedPageBreak/>
        <w:t>Methods</w:t>
      </w:r>
    </w:p>
    <w:p w14:paraId="29C3FDA7" w14:textId="156A13D0" w:rsidR="00E253DC" w:rsidRPr="003A00D4" w:rsidRDefault="000B6C45">
      <w:pPr>
        <w:rPr>
          <w:i/>
        </w:rPr>
      </w:pPr>
      <w:r w:rsidRPr="003A00D4">
        <w:rPr>
          <w:i/>
        </w:rPr>
        <w:t xml:space="preserve">Table </w:t>
      </w:r>
      <w:r w:rsidR="00CB0239">
        <w:rPr>
          <w:i/>
        </w:rPr>
        <w:t>S</w:t>
      </w:r>
      <w:r w:rsidRPr="003A00D4">
        <w:rPr>
          <w:i/>
        </w:rPr>
        <w:t>1. Full list of inclusion and exclusion criteria</w:t>
      </w:r>
      <w:r w:rsidR="00DD05DF">
        <w:rPr>
          <w:i/>
        </w:rPr>
        <w:t>.</w:t>
      </w:r>
    </w:p>
    <w:tbl>
      <w:tblPr>
        <w:tblW w:w="9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704"/>
      </w:tblGrid>
      <w:tr w:rsidR="00EB60CF" w:rsidRPr="003A00D4" w14:paraId="67AA9E4B" w14:textId="77777777" w:rsidTr="0052093E">
        <w:trPr>
          <w:tblHeader/>
        </w:trPr>
        <w:tc>
          <w:tcPr>
            <w:tcW w:w="4500" w:type="dxa"/>
            <w:shd w:val="clear" w:color="auto" w:fill="auto"/>
            <w:tcMar>
              <w:top w:w="100" w:type="dxa"/>
              <w:left w:w="100" w:type="dxa"/>
              <w:bottom w:w="100" w:type="dxa"/>
              <w:right w:w="100" w:type="dxa"/>
            </w:tcMar>
          </w:tcPr>
          <w:p w14:paraId="11E05238" w14:textId="77777777" w:rsidR="00EB60CF" w:rsidRPr="003A00D4" w:rsidRDefault="00EB60CF" w:rsidP="000C0A46">
            <w:pPr>
              <w:widowControl w:val="0"/>
              <w:pBdr>
                <w:top w:val="nil"/>
                <w:left w:val="nil"/>
                <w:bottom w:val="nil"/>
                <w:right w:val="nil"/>
                <w:between w:val="nil"/>
              </w:pBdr>
              <w:spacing w:after="0" w:line="240" w:lineRule="auto"/>
              <w:rPr>
                <w:b/>
                <w:sz w:val="20"/>
                <w:szCs w:val="20"/>
              </w:rPr>
            </w:pPr>
            <w:r w:rsidRPr="003A00D4">
              <w:rPr>
                <w:b/>
                <w:sz w:val="20"/>
                <w:szCs w:val="20"/>
              </w:rPr>
              <w:t>Inclusion criteria</w:t>
            </w:r>
          </w:p>
        </w:tc>
        <w:tc>
          <w:tcPr>
            <w:tcW w:w="4704" w:type="dxa"/>
            <w:shd w:val="clear" w:color="auto" w:fill="auto"/>
            <w:tcMar>
              <w:top w:w="100" w:type="dxa"/>
              <w:left w:w="100" w:type="dxa"/>
              <w:bottom w:w="100" w:type="dxa"/>
              <w:right w:w="100" w:type="dxa"/>
            </w:tcMar>
          </w:tcPr>
          <w:p w14:paraId="65BEE6D6" w14:textId="77777777" w:rsidR="00EB60CF" w:rsidRPr="003A00D4" w:rsidRDefault="00EB60CF" w:rsidP="000C0A46">
            <w:pPr>
              <w:widowControl w:val="0"/>
              <w:pBdr>
                <w:top w:val="nil"/>
                <w:left w:val="nil"/>
                <w:bottom w:val="nil"/>
                <w:right w:val="nil"/>
                <w:between w:val="nil"/>
              </w:pBdr>
              <w:spacing w:after="0" w:line="240" w:lineRule="auto"/>
              <w:rPr>
                <w:b/>
                <w:sz w:val="20"/>
                <w:szCs w:val="20"/>
              </w:rPr>
            </w:pPr>
            <w:r w:rsidRPr="003A00D4">
              <w:rPr>
                <w:b/>
                <w:sz w:val="20"/>
                <w:szCs w:val="20"/>
              </w:rPr>
              <w:t>Exclusion criteria</w:t>
            </w:r>
          </w:p>
        </w:tc>
      </w:tr>
      <w:tr w:rsidR="00EB60CF" w:rsidRPr="003A00D4" w14:paraId="061BABD7" w14:textId="77777777" w:rsidTr="0052093E">
        <w:tc>
          <w:tcPr>
            <w:tcW w:w="4500" w:type="dxa"/>
            <w:shd w:val="clear" w:color="auto" w:fill="auto"/>
            <w:tcMar>
              <w:top w:w="100" w:type="dxa"/>
              <w:left w:w="100" w:type="dxa"/>
              <w:bottom w:w="100" w:type="dxa"/>
              <w:right w:w="100" w:type="dxa"/>
            </w:tcMar>
          </w:tcPr>
          <w:p w14:paraId="17879B6F" w14:textId="77777777" w:rsidR="00EB60CF" w:rsidRPr="003A00D4" w:rsidRDefault="00EB60CF" w:rsidP="000C0A46">
            <w:pPr>
              <w:numPr>
                <w:ilvl w:val="0"/>
                <w:numId w:val="1"/>
              </w:numPr>
              <w:spacing w:after="0" w:line="240" w:lineRule="auto"/>
              <w:rPr>
                <w:sz w:val="20"/>
                <w:szCs w:val="20"/>
              </w:rPr>
            </w:pPr>
            <w:r w:rsidRPr="003A00D4">
              <w:rPr>
                <w:sz w:val="20"/>
                <w:szCs w:val="20"/>
              </w:rPr>
              <w:t>Adults (18 to 90 years old)</w:t>
            </w:r>
          </w:p>
          <w:p w14:paraId="4862B249" w14:textId="77777777" w:rsidR="00EB60CF" w:rsidRDefault="00EB60CF" w:rsidP="000C0A46">
            <w:pPr>
              <w:numPr>
                <w:ilvl w:val="0"/>
                <w:numId w:val="1"/>
              </w:numPr>
              <w:spacing w:after="0" w:line="240" w:lineRule="auto"/>
              <w:rPr>
                <w:sz w:val="20"/>
                <w:szCs w:val="20"/>
              </w:rPr>
            </w:pPr>
            <w:r w:rsidRPr="003A00D4">
              <w:rPr>
                <w:sz w:val="20"/>
                <w:szCs w:val="20"/>
              </w:rPr>
              <w:t>Reverse transcriptase polymerase chain reaction (</w:t>
            </w:r>
            <w:proofErr w:type="spellStart"/>
            <w:r w:rsidRPr="003A00D4">
              <w:rPr>
                <w:sz w:val="20"/>
                <w:szCs w:val="20"/>
              </w:rPr>
              <w:t>rt</w:t>
            </w:r>
            <w:proofErr w:type="spellEnd"/>
            <w:r w:rsidRPr="003A00D4">
              <w:rPr>
                <w:sz w:val="20"/>
                <w:szCs w:val="20"/>
              </w:rPr>
              <w:t>-PCR)-confirmed COVID-19 infection based on a nasal/oropharyngeal swab within 10 days before randomization</w:t>
            </w:r>
          </w:p>
          <w:p w14:paraId="0D5E86DF" w14:textId="77777777" w:rsidR="00EB60CF" w:rsidRPr="003A00D4" w:rsidRDefault="00EB60CF" w:rsidP="000C0A46">
            <w:pPr>
              <w:numPr>
                <w:ilvl w:val="0"/>
                <w:numId w:val="1"/>
              </w:numPr>
              <w:spacing w:after="0" w:line="240" w:lineRule="auto"/>
              <w:rPr>
                <w:sz w:val="20"/>
                <w:szCs w:val="20"/>
              </w:rPr>
            </w:pPr>
            <w:r w:rsidRPr="00521CFF">
              <w:rPr>
                <w:sz w:val="20"/>
                <w:szCs w:val="20"/>
              </w:rPr>
              <w:t>At least one of the following: 1) Respiratory distress with tachypnea (respiratory rate [RR] ≥ 24 breaths/min without oxygen); 2) PaO</w:t>
            </w:r>
            <w:r w:rsidRPr="00521CFF">
              <w:rPr>
                <w:sz w:val="20"/>
                <w:szCs w:val="20"/>
                <w:vertAlign w:val="subscript"/>
              </w:rPr>
              <w:t>2</w:t>
            </w:r>
            <w:r w:rsidRPr="00AE2D76">
              <w:rPr>
                <w:sz w:val="20"/>
                <w:szCs w:val="20"/>
              </w:rPr>
              <w:t>/FiO</w:t>
            </w:r>
            <w:r w:rsidRPr="00AE2D76">
              <w:rPr>
                <w:sz w:val="20"/>
                <w:szCs w:val="20"/>
                <w:vertAlign w:val="subscript"/>
              </w:rPr>
              <w:t>2</w:t>
            </w:r>
            <w:r w:rsidRPr="00AE2D76">
              <w:rPr>
                <w:sz w:val="20"/>
                <w:szCs w:val="20"/>
              </w:rPr>
              <w:t xml:space="preserve"> &gt;100 and &lt;300 mmHg, 3) SpO</w:t>
            </w:r>
            <w:r w:rsidRPr="00AE2D76">
              <w:rPr>
                <w:sz w:val="20"/>
                <w:szCs w:val="20"/>
                <w:vertAlign w:val="subscript"/>
              </w:rPr>
              <w:t>2</w:t>
            </w:r>
            <w:r w:rsidRPr="00AE2D76">
              <w:rPr>
                <w:sz w:val="20"/>
                <w:szCs w:val="20"/>
              </w:rPr>
              <w:t xml:space="preserve"> ≤94% while breathing ambient air</w:t>
            </w:r>
          </w:p>
          <w:p w14:paraId="7E68BF26" w14:textId="77777777" w:rsidR="00EB60CF" w:rsidRPr="003A00D4" w:rsidRDefault="00EB60CF" w:rsidP="000C0A46">
            <w:pPr>
              <w:numPr>
                <w:ilvl w:val="0"/>
                <w:numId w:val="1"/>
              </w:numPr>
              <w:spacing w:after="0" w:line="240" w:lineRule="auto"/>
              <w:rPr>
                <w:sz w:val="20"/>
                <w:szCs w:val="20"/>
              </w:rPr>
            </w:pPr>
            <w:r w:rsidRPr="003A00D4">
              <w:rPr>
                <w:sz w:val="20"/>
                <w:szCs w:val="20"/>
              </w:rPr>
              <w:t>Need of supplemental oxygen (i.e. new use of supplemental oxygen, or increased oxygen requirement if on chronic oxygen) requiring low- or high-flow oxygen or non-invasive mechanical ventilation (7-point WHO-OS category 4 or 5)</w:t>
            </w:r>
          </w:p>
          <w:p w14:paraId="137A001B" w14:textId="77777777" w:rsidR="00EB60CF" w:rsidRDefault="00EB60CF" w:rsidP="000C0A46">
            <w:pPr>
              <w:numPr>
                <w:ilvl w:val="0"/>
                <w:numId w:val="1"/>
              </w:numPr>
              <w:spacing w:after="0" w:line="240" w:lineRule="auto"/>
              <w:rPr>
                <w:sz w:val="20"/>
                <w:szCs w:val="20"/>
              </w:rPr>
            </w:pPr>
            <w:r w:rsidRPr="003A00D4">
              <w:rPr>
                <w:sz w:val="20"/>
                <w:szCs w:val="20"/>
              </w:rPr>
              <w:t>Radiological chest imaging (X-rays, CT scan) confirming lung involvement and inflammation (presence of ground-glass opacities, and/or inter/intra lobular septal thickening, and/or consolidations in a patchy distribution)</w:t>
            </w:r>
          </w:p>
          <w:p w14:paraId="4A62C37B" w14:textId="77777777" w:rsidR="00EB60CF" w:rsidRPr="00521CFF" w:rsidRDefault="00EB60CF" w:rsidP="000C0A46">
            <w:pPr>
              <w:numPr>
                <w:ilvl w:val="0"/>
                <w:numId w:val="1"/>
              </w:numPr>
              <w:spacing w:after="0" w:line="240" w:lineRule="auto"/>
              <w:rPr>
                <w:sz w:val="20"/>
                <w:szCs w:val="20"/>
              </w:rPr>
            </w:pPr>
            <w:r w:rsidRPr="00521CFF">
              <w:rPr>
                <w:sz w:val="20"/>
                <w:szCs w:val="20"/>
              </w:rPr>
              <w:t xml:space="preserve">Inflammatory status as documented by at least one of the following: lactate dehydrogenase (LDH) above the normal range, C-reactive protein (CRP) ≥100 mg/L, IL-6 ≥40 </w:t>
            </w:r>
            <w:proofErr w:type="spellStart"/>
            <w:r w:rsidRPr="00521CFF">
              <w:rPr>
                <w:sz w:val="20"/>
                <w:szCs w:val="20"/>
              </w:rPr>
              <w:t>pg</w:t>
            </w:r>
            <w:proofErr w:type="spellEnd"/>
            <w:r w:rsidRPr="00521CFF">
              <w:rPr>
                <w:sz w:val="20"/>
                <w:szCs w:val="20"/>
              </w:rPr>
              <w:t>/mL, serum ferritin ≥900 ng/mL, serum cross-linked fibrin (XDP) &gt;20 µg/mL</w:t>
            </w:r>
          </w:p>
          <w:p w14:paraId="49F21DF3" w14:textId="77777777" w:rsidR="00EB60CF" w:rsidRPr="003A00D4" w:rsidRDefault="00EB60CF" w:rsidP="000C0A46">
            <w:pPr>
              <w:numPr>
                <w:ilvl w:val="0"/>
                <w:numId w:val="1"/>
              </w:numPr>
              <w:spacing w:after="0" w:line="240" w:lineRule="auto"/>
              <w:rPr>
                <w:sz w:val="20"/>
                <w:szCs w:val="20"/>
              </w:rPr>
            </w:pPr>
            <w:r w:rsidRPr="003A00D4">
              <w:rPr>
                <w:sz w:val="20"/>
                <w:szCs w:val="20"/>
              </w:rPr>
              <w:t>Females of child-bearing potential and with an active sexual life had not wish to get pregnant within 30 days after the end of the study and had to be using at least one reliable hormonal or barrier methods of contraception for at least 2 months before the screening visit until 30 days after final visit or have a male partner who agreed to use a male condom with spermicide or who was sterile.</w:t>
            </w:r>
          </w:p>
        </w:tc>
        <w:tc>
          <w:tcPr>
            <w:tcW w:w="4704" w:type="dxa"/>
            <w:shd w:val="clear" w:color="auto" w:fill="auto"/>
            <w:tcMar>
              <w:top w:w="100" w:type="dxa"/>
              <w:left w:w="100" w:type="dxa"/>
              <w:bottom w:w="100" w:type="dxa"/>
              <w:right w:w="100" w:type="dxa"/>
            </w:tcMar>
          </w:tcPr>
          <w:p w14:paraId="6873CC11" w14:textId="77777777" w:rsidR="00EB60CF" w:rsidRPr="003A00D4" w:rsidRDefault="00EB60CF" w:rsidP="000C0A46">
            <w:pPr>
              <w:numPr>
                <w:ilvl w:val="0"/>
                <w:numId w:val="2"/>
              </w:numPr>
              <w:spacing w:after="0" w:line="240" w:lineRule="auto"/>
              <w:rPr>
                <w:sz w:val="20"/>
                <w:szCs w:val="20"/>
              </w:rPr>
            </w:pPr>
            <w:r w:rsidRPr="003A00D4">
              <w:rPr>
                <w:sz w:val="20"/>
                <w:szCs w:val="20"/>
              </w:rPr>
              <w:t>Inability to provide informed consent</w:t>
            </w:r>
          </w:p>
          <w:p w14:paraId="3D688B62" w14:textId="77777777" w:rsidR="00EB60CF" w:rsidRPr="003A00D4" w:rsidRDefault="00EB60CF" w:rsidP="000C0A46">
            <w:pPr>
              <w:numPr>
                <w:ilvl w:val="0"/>
                <w:numId w:val="2"/>
              </w:numPr>
              <w:spacing w:after="0" w:line="240" w:lineRule="auto"/>
              <w:rPr>
                <w:sz w:val="20"/>
                <w:szCs w:val="20"/>
              </w:rPr>
            </w:pPr>
            <w:r w:rsidRPr="003A00D4">
              <w:rPr>
                <w:sz w:val="20"/>
                <w:szCs w:val="20"/>
              </w:rPr>
              <w:t>Hepatic dysfunction with Child Pugh score B or C, or ALT or AST &gt;5 times the upper limit</w:t>
            </w:r>
          </w:p>
          <w:p w14:paraId="6EB7F4F5" w14:textId="77777777" w:rsidR="00EB60CF" w:rsidRPr="003A00D4" w:rsidRDefault="00EB60CF" w:rsidP="000C0A46">
            <w:pPr>
              <w:numPr>
                <w:ilvl w:val="0"/>
                <w:numId w:val="2"/>
              </w:numPr>
              <w:spacing w:after="0" w:line="240" w:lineRule="auto"/>
              <w:rPr>
                <w:sz w:val="20"/>
                <w:szCs w:val="20"/>
              </w:rPr>
            </w:pPr>
            <w:r w:rsidRPr="003A00D4">
              <w:rPr>
                <w:sz w:val="20"/>
                <w:szCs w:val="20"/>
              </w:rPr>
              <w:t>Renal dysfunction with estimated glomerular filtration rate (MDRD) &lt;50 mL/min/1.73 m</w:t>
            </w:r>
            <w:r w:rsidRPr="003A00D4">
              <w:rPr>
                <w:sz w:val="20"/>
                <w:szCs w:val="20"/>
                <w:vertAlign w:val="superscript"/>
              </w:rPr>
              <w:t>2</w:t>
            </w:r>
            <w:r w:rsidRPr="003A00D4">
              <w:rPr>
                <w:sz w:val="20"/>
                <w:szCs w:val="20"/>
              </w:rPr>
              <w:t xml:space="preserve"> or need for continuous renal replacement therapy, hemodialysis, or peritoneal dialysis</w:t>
            </w:r>
          </w:p>
          <w:p w14:paraId="223D4A59" w14:textId="77777777" w:rsidR="00EB60CF" w:rsidRPr="003A00D4" w:rsidRDefault="00EB60CF" w:rsidP="000C0A46">
            <w:pPr>
              <w:numPr>
                <w:ilvl w:val="0"/>
                <w:numId w:val="2"/>
              </w:numPr>
              <w:spacing w:after="0" w:line="240" w:lineRule="auto"/>
              <w:rPr>
                <w:sz w:val="20"/>
                <w:szCs w:val="20"/>
              </w:rPr>
            </w:pPr>
            <w:r w:rsidRPr="003A00D4">
              <w:rPr>
                <w:sz w:val="20"/>
                <w:szCs w:val="20"/>
              </w:rPr>
              <w:t>Bacterial sepsis (excluding COVID-19 sepsis)</w:t>
            </w:r>
          </w:p>
          <w:p w14:paraId="245A0F2D" w14:textId="77777777" w:rsidR="00EB60CF" w:rsidRPr="003A00D4" w:rsidRDefault="00EB60CF" w:rsidP="000C0A46">
            <w:pPr>
              <w:numPr>
                <w:ilvl w:val="0"/>
                <w:numId w:val="2"/>
              </w:numPr>
              <w:spacing w:after="0" w:line="240" w:lineRule="auto"/>
              <w:rPr>
                <w:sz w:val="20"/>
                <w:szCs w:val="20"/>
              </w:rPr>
            </w:pPr>
            <w:r w:rsidRPr="003A00D4">
              <w:rPr>
                <w:sz w:val="20"/>
                <w:szCs w:val="20"/>
              </w:rPr>
              <w:t>Positive test for influenza virus, if tested during the current illness (note: influenza testing was not required by protocol)</w:t>
            </w:r>
          </w:p>
          <w:p w14:paraId="2E04F8D5" w14:textId="77777777" w:rsidR="00EB60CF" w:rsidRPr="003A00D4" w:rsidRDefault="00EB60CF" w:rsidP="000C0A46">
            <w:pPr>
              <w:numPr>
                <w:ilvl w:val="0"/>
                <w:numId w:val="2"/>
              </w:numPr>
              <w:spacing w:after="0" w:line="240" w:lineRule="auto"/>
              <w:rPr>
                <w:sz w:val="20"/>
                <w:szCs w:val="20"/>
              </w:rPr>
            </w:pPr>
            <w:r w:rsidRPr="003A00D4">
              <w:rPr>
                <w:sz w:val="20"/>
                <w:szCs w:val="20"/>
              </w:rPr>
              <w:t>Known congenital or acquired immune deficiency</w:t>
            </w:r>
          </w:p>
          <w:p w14:paraId="0FCAC1CC" w14:textId="77777777" w:rsidR="00EB60CF" w:rsidRPr="003A00D4" w:rsidRDefault="00EB60CF" w:rsidP="000C0A46">
            <w:pPr>
              <w:numPr>
                <w:ilvl w:val="0"/>
                <w:numId w:val="2"/>
              </w:numPr>
              <w:spacing w:after="0" w:line="240" w:lineRule="auto"/>
              <w:rPr>
                <w:sz w:val="20"/>
                <w:szCs w:val="20"/>
              </w:rPr>
            </w:pPr>
            <w:r w:rsidRPr="003A00D4">
              <w:rPr>
                <w:sz w:val="20"/>
                <w:szCs w:val="20"/>
              </w:rPr>
              <w:t xml:space="preserve">Allergy/hypersensitivity to ibuprofen or to more than one non-steroidal anti-inflammatory drug or to more than one medication belonging to the class of sulfonamides (e.g. sulfamethazine, sulfamethoxazole, sulfasalazine, </w:t>
            </w:r>
            <w:proofErr w:type="spellStart"/>
            <w:r w:rsidRPr="003A00D4">
              <w:rPr>
                <w:sz w:val="20"/>
                <w:szCs w:val="20"/>
              </w:rPr>
              <w:t>nimesulide</w:t>
            </w:r>
            <w:proofErr w:type="spellEnd"/>
            <w:r w:rsidRPr="003A00D4">
              <w:rPr>
                <w:sz w:val="20"/>
                <w:szCs w:val="20"/>
              </w:rPr>
              <w:t xml:space="preserve"> or celecoxib). Hypersensitivity to sulfanilamide antibiotics, e.g. sulfamethoxazole, did not qualify for exclusion</w:t>
            </w:r>
          </w:p>
          <w:p w14:paraId="70796E59" w14:textId="77777777" w:rsidR="00EB60CF" w:rsidRPr="003A00D4" w:rsidRDefault="00EB60CF" w:rsidP="000C0A46">
            <w:pPr>
              <w:numPr>
                <w:ilvl w:val="0"/>
                <w:numId w:val="2"/>
              </w:numPr>
              <w:spacing w:after="0" w:line="240" w:lineRule="auto"/>
              <w:rPr>
                <w:sz w:val="20"/>
                <w:szCs w:val="20"/>
              </w:rPr>
            </w:pPr>
            <w:r w:rsidRPr="003A00D4">
              <w:rPr>
                <w:sz w:val="20"/>
                <w:szCs w:val="20"/>
              </w:rPr>
              <w:t xml:space="preserve">Known allergy to </w:t>
            </w:r>
            <w:proofErr w:type="spellStart"/>
            <w:r w:rsidRPr="003A00D4">
              <w:rPr>
                <w:sz w:val="20"/>
                <w:szCs w:val="20"/>
              </w:rPr>
              <w:t>reparixin</w:t>
            </w:r>
            <w:proofErr w:type="spellEnd"/>
            <w:r w:rsidRPr="003A00D4">
              <w:rPr>
                <w:sz w:val="20"/>
                <w:szCs w:val="20"/>
              </w:rPr>
              <w:t xml:space="preserve"> or any of its excipients</w:t>
            </w:r>
          </w:p>
          <w:p w14:paraId="7D8B31DB" w14:textId="77777777" w:rsidR="00EB60CF" w:rsidRPr="003A00D4" w:rsidRDefault="00EB60CF" w:rsidP="000C0A46">
            <w:pPr>
              <w:numPr>
                <w:ilvl w:val="0"/>
                <w:numId w:val="2"/>
              </w:numPr>
              <w:spacing w:after="0" w:line="240" w:lineRule="auto"/>
              <w:rPr>
                <w:sz w:val="20"/>
                <w:szCs w:val="20"/>
              </w:rPr>
            </w:pPr>
            <w:r w:rsidRPr="003A00D4">
              <w:rPr>
                <w:sz w:val="20"/>
                <w:szCs w:val="20"/>
              </w:rPr>
              <w:t>Concomitant use of prohibited medications</w:t>
            </w:r>
          </w:p>
          <w:p w14:paraId="6004A38E" w14:textId="77777777" w:rsidR="00EB60CF" w:rsidRPr="003A00D4" w:rsidRDefault="00EB60CF" w:rsidP="000C0A46">
            <w:pPr>
              <w:numPr>
                <w:ilvl w:val="0"/>
                <w:numId w:val="2"/>
              </w:numPr>
              <w:spacing w:after="0" w:line="240" w:lineRule="auto"/>
              <w:rPr>
                <w:sz w:val="20"/>
                <w:szCs w:val="20"/>
              </w:rPr>
            </w:pPr>
            <w:r w:rsidRPr="003A00D4">
              <w:rPr>
                <w:sz w:val="20"/>
                <w:szCs w:val="20"/>
              </w:rPr>
              <w:t>Severe, active bleeding such as hemoptysis, gastrointestinal bleeding, central nervous system bleeding, and severe nose bleeds within 1 month before enrolment</w:t>
            </w:r>
          </w:p>
          <w:p w14:paraId="2D036850" w14:textId="77777777" w:rsidR="00EB60CF" w:rsidRPr="003A00D4" w:rsidRDefault="00EB60CF" w:rsidP="000C0A46">
            <w:pPr>
              <w:numPr>
                <w:ilvl w:val="0"/>
                <w:numId w:val="2"/>
              </w:numPr>
              <w:spacing w:after="0" w:line="240" w:lineRule="auto"/>
              <w:rPr>
                <w:sz w:val="20"/>
                <w:szCs w:val="20"/>
              </w:rPr>
            </w:pPr>
            <w:r w:rsidRPr="003A00D4">
              <w:rPr>
                <w:sz w:val="20"/>
                <w:szCs w:val="20"/>
              </w:rPr>
              <w:t xml:space="preserve">Evidence of COVID-19 disease progression during previously initiated treatment with </w:t>
            </w:r>
            <w:proofErr w:type="spellStart"/>
            <w:r w:rsidRPr="003A00D4">
              <w:rPr>
                <w:sz w:val="20"/>
                <w:szCs w:val="20"/>
              </w:rPr>
              <w:t>remdesivir</w:t>
            </w:r>
            <w:proofErr w:type="spellEnd"/>
            <w:r w:rsidRPr="003A00D4">
              <w:rPr>
                <w:sz w:val="20"/>
                <w:szCs w:val="20"/>
              </w:rPr>
              <w:t xml:space="preserve"> (alone on in any combination with other antiviral treatments), protease inhibitors (e.g. ritonavir, </w:t>
            </w:r>
            <w:proofErr w:type="spellStart"/>
            <w:r w:rsidRPr="003A00D4">
              <w:rPr>
                <w:sz w:val="20"/>
                <w:szCs w:val="20"/>
              </w:rPr>
              <w:t>lopinavir</w:t>
            </w:r>
            <w:proofErr w:type="spellEnd"/>
            <w:r w:rsidRPr="003A00D4">
              <w:rPr>
                <w:sz w:val="20"/>
                <w:szCs w:val="20"/>
              </w:rPr>
              <w:t xml:space="preserve">, </w:t>
            </w:r>
            <w:proofErr w:type="spellStart"/>
            <w:r w:rsidRPr="003A00D4">
              <w:rPr>
                <w:sz w:val="20"/>
                <w:szCs w:val="20"/>
              </w:rPr>
              <w:t>darunavir</w:t>
            </w:r>
            <w:proofErr w:type="spellEnd"/>
            <w:r w:rsidRPr="003A00D4">
              <w:rPr>
                <w:sz w:val="20"/>
                <w:szCs w:val="20"/>
              </w:rPr>
              <w:t xml:space="preserve"> – </w:t>
            </w:r>
            <w:proofErr w:type="spellStart"/>
            <w:r w:rsidRPr="003A00D4">
              <w:rPr>
                <w:sz w:val="20"/>
                <w:szCs w:val="20"/>
              </w:rPr>
              <w:t>atazanavir</w:t>
            </w:r>
            <w:proofErr w:type="spellEnd"/>
            <w:r w:rsidRPr="003A00D4">
              <w:rPr>
                <w:sz w:val="20"/>
                <w:szCs w:val="20"/>
              </w:rPr>
              <w:t xml:space="preserve">), tyrosine kinase inhibitors (e.g. </w:t>
            </w:r>
            <w:proofErr w:type="spellStart"/>
            <w:r w:rsidRPr="003A00D4">
              <w:rPr>
                <w:sz w:val="20"/>
                <w:szCs w:val="20"/>
              </w:rPr>
              <w:t>baricitinib</w:t>
            </w:r>
            <w:proofErr w:type="spellEnd"/>
            <w:r w:rsidRPr="003A00D4">
              <w:rPr>
                <w:sz w:val="20"/>
                <w:szCs w:val="20"/>
              </w:rPr>
              <w:t xml:space="preserve">, </w:t>
            </w:r>
            <w:proofErr w:type="spellStart"/>
            <w:r w:rsidRPr="003A00D4">
              <w:rPr>
                <w:sz w:val="20"/>
                <w:szCs w:val="20"/>
              </w:rPr>
              <w:t>imatinib</w:t>
            </w:r>
            <w:proofErr w:type="spellEnd"/>
            <w:r w:rsidRPr="003A00D4">
              <w:rPr>
                <w:sz w:val="20"/>
                <w:szCs w:val="20"/>
              </w:rPr>
              <w:t xml:space="preserve">, </w:t>
            </w:r>
            <w:proofErr w:type="spellStart"/>
            <w:r w:rsidRPr="003A00D4">
              <w:rPr>
                <w:sz w:val="20"/>
                <w:szCs w:val="20"/>
              </w:rPr>
              <w:t>gefitinib</w:t>
            </w:r>
            <w:proofErr w:type="spellEnd"/>
            <w:r w:rsidRPr="003A00D4">
              <w:rPr>
                <w:sz w:val="20"/>
                <w:szCs w:val="20"/>
              </w:rPr>
              <w:t>), convalescent plasma or anti SARS-COV2 intravenous immunoglobulin or investigational treatments</w:t>
            </w:r>
          </w:p>
          <w:p w14:paraId="76C583D9" w14:textId="77777777" w:rsidR="00EB60CF" w:rsidRPr="003A00D4" w:rsidRDefault="00EB60CF" w:rsidP="000C0A46">
            <w:pPr>
              <w:numPr>
                <w:ilvl w:val="0"/>
                <w:numId w:val="2"/>
              </w:numPr>
              <w:spacing w:after="0" w:line="240" w:lineRule="auto"/>
              <w:rPr>
                <w:sz w:val="20"/>
                <w:szCs w:val="20"/>
              </w:rPr>
            </w:pPr>
            <w:r w:rsidRPr="003A00D4">
              <w:rPr>
                <w:sz w:val="20"/>
                <w:szCs w:val="20"/>
              </w:rPr>
              <w:t xml:space="preserve">More than three infusions of </w:t>
            </w:r>
            <w:proofErr w:type="spellStart"/>
            <w:r w:rsidRPr="003A00D4">
              <w:rPr>
                <w:sz w:val="20"/>
                <w:szCs w:val="20"/>
              </w:rPr>
              <w:t>remdesivir</w:t>
            </w:r>
            <w:proofErr w:type="spellEnd"/>
            <w:r w:rsidRPr="003A00D4">
              <w:rPr>
                <w:sz w:val="20"/>
                <w:szCs w:val="20"/>
              </w:rPr>
              <w:t>, including the loading dose, prior to randomization</w:t>
            </w:r>
          </w:p>
          <w:p w14:paraId="12602448" w14:textId="77777777" w:rsidR="00EB60CF" w:rsidRPr="003A00D4" w:rsidRDefault="00EB60CF" w:rsidP="000C0A46">
            <w:pPr>
              <w:numPr>
                <w:ilvl w:val="0"/>
                <w:numId w:val="2"/>
              </w:numPr>
              <w:spacing w:after="0" w:line="240" w:lineRule="auto"/>
              <w:rPr>
                <w:sz w:val="20"/>
                <w:szCs w:val="20"/>
              </w:rPr>
            </w:pPr>
            <w:r w:rsidRPr="003A00D4">
              <w:rPr>
                <w:sz w:val="20"/>
                <w:szCs w:val="20"/>
              </w:rPr>
              <w:t xml:space="preserve">Participation in other interventional clinical trials and/or administration of </w:t>
            </w:r>
            <w:r w:rsidRPr="003A00D4">
              <w:rPr>
                <w:sz w:val="20"/>
                <w:szCs w:val="20"/>
              </w:rPr>
              <w:lastRenderedPageBreak/>
              <w:t xml:space="preserve">investigational therapy in the previous 3 days, or at least five half-lives; </w:t>
            </w:r>
          </w:p>
          <w:p w14:paraId="0D5C88CB" w14:textId="77777777" w:rsidR="00EB60CF" w:rsidRPr="003A00D4" w:rsidRDefault="00EB60CF" w:rsidP="000C0A46">
            <w:pPr>
              <w:numPr>
                <w:ilvl w:val="0"/>
                <w:numId w:val="2"/>
              </w:numPr>
              <w:spacing w:after="0" w:line="240" w:lineRule="auto"/>
              <w:rPr>
                <w:sz w:val="20"/>
                <w:szCs w:val="20"/>
              </w:rPr>
            </w:pPr>
            <w:r w:rsidRPr="003A00D4">
              <w:rPr>
                <w:sz w:val="20"/>
                <w:szCs w:val="20"/>
              </w:rPr>
              <w:t xml:space="preserve">Clinical condition, at the time of enrolment, incompatible with the oral administration of the study drug; </w:t>
            </w:r>
          </w:p>
          <w:p w14:paraId="31F894C9" w14:textId="77777777" w:rsidR="00EB60CF" w:rsidRPr="003A00D4" w:rsidRDefault="00EB60CF" w:rsidP="000C0A46">
            <w:pPr>
              <w:numPr>
                <w:ilvl w:val="0"/>
                <w:numId w:val="2"/>
              </w:numPr>
              <w:spacing w:after="0" w:line="240" w:lineRule="auto"/>
              <w:rPr>
                <w:sz w:val="20"/>
                <w:szCs w:val="20"/>
              </w:rPr>
            </w:pPr>
            <w:r w:rsidRPr="003A00D4">
              <w:rPr>
                <w:sz w:val="20"/>
                <w:szCs w:val="20"/>
              </w:rPr>
              <w:t>PaO</w:t>
            </w:r>
            <w:r w:rsidRPr="003A00D4">
              <w:rPr>
                <w:sz w:val="20"/>
                <w:szCs w:val="20"/>
                <w:vertAlign w:val="subscript"/>
              </w:rPr>
              <w:t>2</w:t>
            </w:r>
            <w:r w:rsidRPr="003A00D4">
              <w:rPr>
                <w:sz w:val="20"/>
                <w:szCs w:val="20"/>
              </w:rPr>
              <w:t xml:space="preserve"> to FiO</w:t>
            </w:r>
            <w:r w:rsidRPr="003A00D4">
              <w:rPr>
                <w:sz w:val="20"/>
                <w:szCs w:val="20"/>
                <w:vertAlign w:val="subscript"/>
              </w:rPr>
              <w:t>2</w:t>
            </w:r>
            <w:r w:rsidRPr="003A00D4">
              <w:rPr>
                <w:sz w:val="20"/>
                <w:szCs w:val="20"/>
              </w:rPr>
              <w:t xml:space="preserve"> ratio &lt;100 mmHg;</w:t>
            </w:r>
          </w:p>
          <w:p w14:paraId="2870AFF9" w14:textId="77777777" w:rsidR="00EB60CF" w:rsidRPr="003A00D4" w:rsidRDefault="00EB60CF" w:rsidP="000C0A46">
            <w:pPr>
              <w:numPr>
                <w:ilvl w:val="0"/>
                <w:numId w:val="2"/>
              </w:numPr>
              <w:spacing w:after="0" w:line="240" w:lineRule="auto"/>
              <w:rPr>
                <w:sz w:val="20"/>
                <w:szCs w:val="20"/>
              </w:rPr>
            </w:pPr>
            <w:r w:rsidRPr="003A00D4">
              <w:rPr>
                <w:sz w:val="20"/>
                <w:szCs w:val="20"/>
              </w:rPr>
              <w:t>Pregnancy or lactation and unwillingness to use at least one primary form of contraception for the duration of the study</w:t>
            </w:r>
          </w:p>
        </w:tc>
      </w:tr>
    </w:tbl>
    <w:p w14:paraId="29C3FDC3" w14:textId="77777777" w:rsidR="00E253DC" w:rsidRPr="003A00D4" w:rsidRDefault="00E253DC">
      <w:pPr>
        <w:keepNext/>
        <w:pBdr>
          <w:top w:val="nil"/>
          <w:left w:val="nil"/>
          <w:bottom w:val="nil"/>
          <w:right w:val="nil"/>
          <w:between w:val="nil"/>
        </w:pBdr>
        <w:spacing w:after="200" w:line="240" w:lineRule="auto"/>
        <w:rPr>
          <w:b/>
          <w:sz w:val="24"/>
          <w:szCs w:val="24"/>
        </w:rPr>
      </w:pPr>
    </w:p>
    <w:p w14:paraId="29C3FDC4" w14:textId="77777777" w:rsidR="00E253DC" w:rsidRPr="003A00D4" w:rsidRDefault="000B6C45">
      <w:pPr>
        <w:rPr>
          <w:b/>
          <w:sz w:val="24"/>
          <w:szCs w:val="24"/>
        </w:rPr>
      </w:pPr>
      <w:r w:rsidRPr="003A00D4">
        <w:br w:type="page"/>
      </w:r>
    </w:p>
    <w:p w14:paraId="0E230921" w14:textId="73D2660E" w:rsidR="00EE489D" w:rsidRDefault="00EE489D">
      <w:pPr>
        <w:rPr>
          <w:i/>
        </w:rPr>
      </w:pPr>
      <w:r w:rsidRPr="003A00D4">
        <w:rPr>
          <w:i/>
        </w:rPr>
        <w:t xml:space="preserve">Table </w:t>
      </w:r>
      <w:r>
        <w:rPr>
          <w:i/>
        </w:rPr>
        <w:t>S</w:t>
      </w:r>
      <w:r w:rsidR="00F03FF4">
        <w:rPr>
          <w:i/>
        </w:rPr>
        <w:t>2</w:t>
      </w:r>
      <w:r w:rsidRPr="003A00D4">
        <w:rPr>
          <w:i/>
        </w:rPr>
        <w:t xml:space="preserve">. </w:t>
      </w:r>
      <w:r>
        <w:rPr>
          <w:i/>
        </w:rPr>
        <w:t xml:space="preserve">Composition of the </w:t>
      </w:r>
      <w:proofErr w:type="spellStart"/>
      <w:r>
        <w:rPr>
          <w:i/>
        </w:rPr>
        <w:t>reparixin</w:t>
      </w:r>
      <w:proofErr w:type="spellEnd"/>
      <w:r>
        <w:rPr>
          <w:i/>
        </w:rPr>
        <w:t xml:space="preserve"> and placebo tablets.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2267"/>
        <w:gridCol w:w="2267"/>
        <w:gridCol w:w="2267"/>
      </w:tblGrid>
      <w:tr w:rsidR="00E60C75" w:rsidRPr="006F2FB2" w14:paraId="4140AF74" w14:textId="77777777" w:rsidTr="00E60C75">
        <w:tc>
          <w:tcPr>
            <w:tcW w:w="2266" w:type="dxa"/>
            <w:tcBorders>
              <w:top w:val="single" w:sz="4" w:space="0" w:color="auto"/>
              <w:bottom w:val="single" w:sz="4" w:space="0" w:color="auto"/>
            </w:tcBorders>
          </w:tcPr>
          <w:p w14:paraId="58108B1F" w14:textId="77777777" w:rsidR="00E60C75" w:rsidRPr="006F2FB2" w:rsidRDefault="00E60C75" w:rsidP="00E60C75">
            <w:pPr>
              <w:autoSpaceDE w:val="0"/>
              <w:autoSpaceDN w:val="0"/>
              <w:adjustRightInd w:val="0"/>
              <w:spacing w:before="60" w:after="60"/>
              <w:rPr>
                <w:b/>
                <w:bCs/>
                <w:sz w:val="20"/>
                <w:szCs w:val="20"/>
              </w:rPr>
            </w:pPr>
            <w:r w:rsidRPr="006F2FB2">
              <w:rPr>
                <w:b/>
                <w:bCs/>
                <w:sz w:val="20"/>
                <w:szCs w:val="20"/>
              </w:rPr>
              <w:t>Names of ingredients</w:t>
            </w:r>
          </w:p>
        </w:tc>
        <w:tc>
          <w:tcPr>
            <w:tcW w:w="2267" w:type="dxa"/>
            <w:tcBorders>
              <w:top w:val="single" w:sz="4" w:space="0" w:color="auto"/>
              <w:bottom w:val="single" w:sz="4" w:space="0" w:color="auto"/>
            </w:tcBorders>
          </w:tcPr>
          <w:p w14:paraId="0DB5F736" w14:textId="3E450059" w:rsidR="00E60C75" w:rsidRPr="006F2FB2" w:rsidRDefault="00E60C75" w:rsidP="00E60C75">
            <w:pPr>
              <w:autoSpaceDE w:val="0"/>
              <w:autoSpaceDN w:val="0"/>
              <w:adjustRightInd w:val="0"/>
              <w:spacing w:before="60" w:after="60"/>
              <w:jc w:val="center"/>
              <w:rPr>
                <w:b/>
                <w:bCs/>
                <w:sz w:val="20"/>
                <w:szCs w:val="20"/>
              </w:rPr>
            </w:pPr>
            <w:r w:rsidRPr="006F2FB2">
              <w:rPr>
                <w:b/>
                <w:bCs/>
                <w:sz w:val="20"/>
                <w:szCs w:val="20"/>
              </w:rPr>
              <w:t>Amount per</w:t>
            </w:r>
            <w:r w:rsidR="004F650D">
              <w:rPr>
                <w:bCs/>
                <w:sz w:val="20"/>
                <w:szCs w:val="20"/>
              </w:rPr>
              <w:br/>
            </w:r>
            <w:proofErr w:type="spellStart"/>
            <w:r w:rsidRPr="006F2FB2">
              <w:rPr>
                <w:b/>
                <w:bCs/>
                <w:sz w:val="20"/>
                <w:szCs w:val="20"/>
              </w:rPr>
              <w:t>reparixin</w:t>
            </w:r>
            <w:proofErr w:type="spellEnd"/>
            <w:r w:rsidRPr="006F2FB2">
              <w:rPr>
                <w:b/>
                <w:bCs/>
                <w:sz w:val="20"/>
                <w:szCs w:val="20"/>
              </w:rPr>
              <w:t xml:space="preserve"> tablet</w:t>
            </w:r>
          </w:p>
        </w:tc>
        <w:tc>
          <w:tcPr>
            <w:tcW w:w="2267" w:type="dxa"/>
            <w:tcBorders>
              <w:top w:val="single" w:sz="4" w:space="0" w:color="auto"/>
              <w:bottom w:val="single" w:sz="4" w:space="0" w:color="auto"/>
            </w:tcBorders>
          </w:tcPr>
          <w:p w14:paraId="18D98905" w14:textId="66E6BAED" w:rsidR="00E60C75" w:rsidRPr="006F2FB2" w:rsidRDefault="00E60C75" w:rsidP="00E60C75">
            <w:pPr>
              <w:autoSpaceDE w:val="0"/>
              <w:autoSpaceDN w:val="0"/>
              <w:adjustRightInd w:val="0"/>
              <w:spacing w:before="60" w:after="60"/>
              <w:jc w:val="center"/>
              <w:rPr>
                <w:b/>
                <w:bCs/>
                <w:sz w:val="20"/>
                <w:szCs w:val="20"/>
              </w:rPr>
            </w:pPr>
            <w:r w:rsidRPr="006F2FB2">
              <w:rPr>
                <w:b/>
                <w:bCs/>
                <w:sz w:val="20"/>
                <w:szCs w:val="20"/>
              </w:rPr>
              <w:t>Amount per</w:t>
            </w:r>
            <w:r w:rsidR="004F650D">
              <w:rPr>
                <w:bCs/>
                <w:sz w:val="20"/>
                <w:szCs w:val="20"/>
              </w:rPr>
              <w:br/>
            </w:r>
            <w:r w:rsidRPr="006F2FB2">
              <w:rPr>
                <w:b/>
                <w:bCs/>
                <w:sz w:val="20"/>
                <w:szCs w:val="20"/>
              </w:rPr>
              <w:t>placebo tablet</w:t>
            </w:r>
          </w:p>
        </w:tc>
        <w:tc>
          <w:tcPr>
            <w:tcW w:w="2267" w:type="dxa"/>
            <w:tcBorders>
              <w:top w:val="single" w:sz="4" w:space="0" w:color="auto"/>
              <w:bottom w:val="single" w:sz="4" w:space="0" w:color="auto"/>
            </w:tcBorders>
          </w:tcPr>
          <w:p w14:paraId="6C6A3358" w14:textId="77777777" w:rsidR="00E60C75" w:rsidRPr="006F2FB2" w:rsidRDefault="00E60C75" w:rsidP="00E60C75">
            <w:pPr>
              <w:autoSpaceDE w:val="0"/>
              <w:autoSpaceDN w:val="0"/>
              <w:adjustRightInd w:val="0"/>
              <w:spacing w:before="60" w:after="60"/>
              <w:jc w:val="center"/>
              <w:rPr>
                <w:b/>
                <w:bCs/>
                <w:sz w:val="20"/>
                <w:szCs w:val="20"/>
              </w:rPr>
            </w:pPr>
            <w:r w:rsidRPr="006F2FB2">
              <w:rPr>
                <w:b/>
                <w:bCs/>
                <w:sz w:val="20"/>
                <w:szCs w:val="20"/>
              </w:rPr>
              <w:t>Function of ingredient</w:t>
            </w:r>
          </w:p>
        </w:tc>
      </w:tr>
      <w:tr w:rsidR="00E60C75" w:rsidRPr="006F2FB2" w14:paraId="578CFBC3" w14:textId="77777777" w:rsidTr="00E60C75">
        <w:tc>
          <w:tcPr>
            <w:tcW w:w="2266" w:type="dxa"/>
            <w:tcBorders>
              <w:top w:val="single" w:sz="4" w:space="0" w:color="auto"/>
            </w:tcBorders>
          </w:tcPr>
          <w:p w14:paraId="6997D1F9" w14:textId="77777777" w:rsidR="00E60C75" w:rsidRPr="000B644D" w:rsidRDefault="00E60C75" w:rsidP="00E60C75">
            <w:pPr>
              <w:autoSpaceDE w:val="0"/>
              <w:autoSpaceDN w:val="0"/>
              <w:adjustRightInd w:val="0"/>
              <w:spacing w:before="60" w:after="60"/>
              <w:rPr>
                <w:sz w:val="20"/>
                <w:szCs w:val="20"/>
              </w:rPr>
            </w:pPr>
            <w:proofErr w:type="spellStart"/>
            <w:r w:rsidRPr="000B644D">
              <w:rPr>
                <w:sz w:val="20"/>
                <w:szCs w:val="20"/>
              </w:rPr>
              <w:t>Reparixin</w:t>
            </w:r>
            <w:proofErr w:type="spellEnd"/>
          </w:p>
        </w:tc>
        <w:tc>
          <w:tcPr>
            <w:tcW w:w="2267" w:type="dxa"/>
            <w:tcBorders>
              <w:top w:val="single" w:sz="4" w:space="0" w:color="auto"/>
            </w:tcBorders>
          </w:tcPr>
          <w:p w14:paraId="005F3FB0"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600.0 mg</w:t>
            </w:r>
          </w:p>
        </w:tc>
        <w:tc>
          <w:tcPr>
            <w:tcW w:w="2267" w:type="dxa"/>
            <w:tcBorders>
              <w:top w:val="single" w:sz="4" w:space="0" w:color="auto"/>
            </w:tcBorders>
          </w:tcPr>
          <w:p w14:paraId="611AEA93"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w:t>
            </w:r>
          </w:p>
        </w:tc>
        <w:tc>
          <w:tcPr>
            <w:tcW w:w="2267" w:type="dxa"/>
            <w:tcBorders>
              <w:top w:val="single" w:sz="4" w:space="0" w:color="auto"/>
            </w:tcBorders>
          </w:tcPr>
          <w:p w14:paraId="60A5E69D"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Drug substance</w:t>
            </w:r>
          </w:p>
        </w:tc>
      </w:tr>
      <w:tr w:rsidR="00E60C75" w:rsidRPr="006F2FB2" w14:paraId="4B368E49" w14:textId="77777777" w:rsidTr="00E60C75">
        <w:tc>
          <w:tcPr>
            <w:tcW w:w="2266" w:type="dxa"/>
          </w:tcPr>
          <w:p w14:paraId="56A342CD" w14:textId="77777777" w:rsidR="00E60C75" w:rsidRPr="000B644D" w:rsidRDefault="00E60C75" w:rsidP="00E60C75">
            <w:pPr>
              <w:autoSpaceDE w:val="0"/>
              <w:autoSpaceDN w:val="0"/>
              <w:adjustRightInd w:val="0"/>
              <w:spacing w:before="60" w:after="60"/>
              <w:rPr>
                <w:sz w:val="20"/>
                <w:szCs w:val="20"/>
              </w:rPr>
            </w:pPr>
            <w:r w:rsidRPr="000B644D">
              <w:rPr>
                <w:sz w:val="20"/>
                <w:szCs w:val="20"/>
              </w:rPr>
              <w:t>Cellulose microcrystalline</w:t>
            </w:r>
          </w:p>
        </w:tc>
        <w:tc>
          <w:tcPr>
            <w:tcW w:w="2267" w:type="dxa"/>
          </w:tcPr>
          <w:p w14:paraId="50469FF1"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141.48 mg</w:t>
            </w:r>
          </w:p>
        </w:tc>
        <w:tc>
          <w:tcPr>
            <w:tcW w:w="2267" w:type="dxa"/>
          </w:tcPr>
          <w:p w14:paraId="4072C8DA"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441.01 mg</w:t>
            </w:r>
          </w:p>
        </w:tc>
        <w:tc>
          <w:tcPr>
            <w:tcW w:w="2267" w:type="dxa"/>
          </w:tcPr>
          <w:p w14:paraId="0E90270B" w14:textId="37CE1680" w:rsidR="00E60C75" w:rsidRPr="000B644D" w:rsidRDefault="00E60C75" w:rsidP="00E60C75">
            <w:pPr>
              <w:autoSpaceDE w:val="0"/>
              <w:autoSpaceDN w:val="0"/>
              <w:adjustRightInd w:val="0"/>
              <w:spacing w:before="60" w:after="60"/>
              <w:jc w:val="center"/>
              <w:rPr>
                <w:sz w:val="20"/>
                <w:szCs w:val="20"/>
              </w:rPr>
            </w:pPr>
            <w:r w:rsidRPr="000B644D">
              <w:rPr>
                <w:sz w:val="20"/>
                <w:szCs w:val="20"/>
              </w:rPr>
              <w:t>Diluent/</w:t>
            </w:r>
            <w:proofErr w:type="spellStart"/>
            <w:r w:rsidR="000B644D" w:rsidRPr="000B644D">
              <w:rPr>
                <w:sz w:val="20"/>
                <w:szCs w:val="20"/>
              </w:rPr>
              <w:t>d</w:t>
            </w:r>
            <w:r w:rsidRPr="000B644D">
              <w:rPr>
                <w:sz w:val="20"/>
                <w:szCs w:val="20"/>
              </w:rPr>
              <w:t>isintegrant</w:t>
            </w:r>
            <w:proofErr w:type="spellEnd"/>
          </w:p>
        </w:tc>
      </w:tr>
      <w:tr w:rsidR="00E60C75" w:rsidRPr="006F2FB2" w14:paraId="57AFB1EB" w14:textId="77777777" w:rsidTr="00E60C75">
        <w:tc>
          <w:tcPr>
            <w:tcW w:w="2266" w:type="dxa"/>
          </w:tcPr>
          <w:p w14:paraId="06FD76B1" w14:textId="77777777" w:rsidR="00E60C75" w:rsidRPr="000B644D" w:rsidRDefault="00E60C75" w:rsidP="00E60C75">
            <w:pPr>
              <w:autoSpaceDE w:val="0"/>
              <w:autoSpaceDN w:val="0"/>
              <w:adjustRightInd w:val="0"/>
              <w:spacing w:before="60" w:after="60"/>
              <w:rPr>
                <w:sz w:val="20"/>
                <w:szCs w:val="20"/>
              </w:rPr>
            </w:pPr>
            <w:r w:rsidRPr="000B644D">
              <w:rPr>
                <w:sz w:val="20"/>
                <w:szCs w:val="20"/>
              </w:rPr>
              <w:t>Lactose monohydrate</w:t>
            </w:r>
          </w:p>
        </w:tc>
        <w:tc>
          <w:tcPr>
            <w:tcW w:w="2267" w:type="dxa"/>
          </w:tcPr>
          <w:p w14:paraId="44BF148E"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94.77 mg</w:t>
            </w:r>
          </w:p>
        </w:tc>
        <w:tc>
          <w:tcPr>
            <w:tcW w:w="2267" w:type="dxa"/>
          </w:tcPr>
          <w:p w14:paraId="71846486"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402.41 mg</w:t>
            </w:r>
          </w:p>
        </w:tc>
        <w:tc>
          <w:tcPr>
            <w:tcW w:w="2267" w:type="dxa"/>
          </w:tcPr>
          <w:p w14:paraId="7F1159D1"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Diluent</w:t>
            </w:r>
          </w:p>
        </w:tc>
      </w:tr>
      <w:tr w:rsidR="00E60C75" w:rsidRPr="006F2FB2" w14:paraId="434A6474" w14:textId="77777777" w:rsidTr="00E60C75">
        <w:tc>
          <w:tcPr>
            <w:tcW w:w="2266" w:type="dxa"/>
          </w:tcPr>
          <w:p w14:paraId="0A495C1E" w14:textId="77777777" w:rsidR="00E60C75" w:rsidRPr="000B644D" w:rsidRDefault="00E60C75" w:rsidP="00E60C75">
            <w:pPr>
              <w:autoSpaceDE w:val="0"/>
              <w:autoSpaceDN w:val="0"/>
              <w:adjustRightInd w:val="0"/>
              <w:spacing w:before="60" w:after="60"/>
              <w:rPr>
                <w:sz w:val="20"/>
                <w:szCs w:val="20"/>
              </w:rPr>
            </w:pPr>
            <w:proofErr w:type="spellStart"/>
            <w:r w:rsidRPr="000B644D">
              <w:rPr>
                <w:sz w:val="20"/>
                <w:szCs w:val="20"/>
              </w:rPr>
              <w:t>Croscaramellose</w:t>
            </w:r>
            <w:proofErr w:type="spellEnd"/>
            <w:r w:rsidRPr="000B644D">
              <w:rPr>
                <w:sz w:val="20"/>
                <w:szCs w:val="20"/>
              </w:rPr>
              <w:t xml:space="preserve"> sodium</w:t>
            </w:r>
          </w:p>
        </w:tc>
        <w:tc>
          <w:tcPr>
            <w:tcW w:w="2267" w:type="dxa"/>
          </w:tcPr>
          <w:p w14:paraId="3B5F92E9"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36.00 mg</w:t>
            </w:r>
          </w:p>
        </w:tc>
        <w:tc>
          <w:tcPr>
            <w:tcW w:w="2267" w:type="dxa"/>
          </w:tcPr>
          <w:p w14:paraId="5C93CE55"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37.20 mg</w:t>
            </w:r>
          </w:p>
        </w:tc>
        <w:tc>
          <w:tcPr>
            <w:tcW w:w="2267" w:type="dxa"/>
          </w:tcPr>
          <w:p w14:paraId="2D5F7CFB" w14:textId="77777777" w:rsidR="00E60C75" w:rsidRPr="000B644D" w:rsidRDefault="00E60C75" w:rsidP="00E60C75">
            <w:pPr>
              <w:autoSpaceDE w:val="0"/>
              <w:autoSpaceDN w:val="0"/>
              <w:adjustRightInd w:val="0"/>
              <w:spacing w:before="60" w:after="60"/>
              <w:jc w:val="center"/>
              <w:rPr>
                <w:sz w:val="20"/>
                <w:szCs w:val="20"/>
              </w:rPr>
            </w:pPr>
            <w:proofErr w:type="spellStart"/>
            <w:r w:rsidRPr="000B644D">
              <w:rPr>
                <w:sz w:val="20"/>
                <w:szCs w:val="20"/>
              </w:rPr>
              <w:t>Disintegrant</w:t>
            </w:r>
            <w:proofErr w:type="spellEnd"/>
          </w:p>
        </w:tc>
      </w:tr>
      <w:tr w:rsidR="00E60C75" w:rsidRPr="006F2FB2" w14:paraId="12A907BC" w14:textId="77777777" w:rsidTr="00E60C75">
        <w:tc>
          <w:tcPr>
            <w:tcW w:w="2266" w:type="dxa"/>
          </w:tcPr>
          <w:p w14:paraId="17FC839F" w14:textId="77777777" w:rsidR="00E60C75" w:rsidRPr="000B644D" w:rsidRDefault="00E60C75" w:rsidP="00E60C75">
            <w:pPr>
              <w:autoSpaceDE w:val="0"/>
              <w:autoSpaceDN w:val="0"/>
              <w:adjustRightInd w:val="0"/>
              <w:spacing w:before="60" w:after="60"/>
              <w:rPr>
                <w:sz w:val="20"/>
                <w:szCs w:val="20"/>
              </w:rPr>
            </w:pPr>
            <w:proofErr w:type="spellStart"/>
            <w:r w:rsidRPr="000B644D">
              <w:rPr>
                <w:sz w:val="20"/>
                <w:szCs w:val="20"/>
              </w:rPr>
              <w:t>Hydroxypropyl</w:t>
            </w:r>
            <w:proofErr w:type="spellEnd"/>
            <w:r w:rsidRPr="000B644D">
              <w:rPr>
                <w:sz w:val="20"/>
                <w:szCs w:val="20"/>
              </w:rPr>
              <w:t xml:space="preserve"> cellulose</w:t>
            </w:r>
          </w:p>
        </w:tc>
        <w:tc>
          <w:tcPr>
            <w:tcW w:w="2267" w:type="dxa"/>
          </w:tcPr>
          <w:p w14:paraId="4D521732"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20.07 mg</w:t>
            </w:r>
          </w:p>
        </w:tc>
        <w:tc>
          <w:tcPr>
            <w:tcW w:w="2267" w:type="dxa"/>
          </w:tcPr>
          <w:p w14:paraId="6150A7FD"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41.48 mg</w:t>
            </w:r>
          </w:p>
        </w:tc>
        <w:tc>
          <w:tcPr>
            <w:tcW w:w="2267" w:type="dxa"/>
          </w:tcPr>
          <w:p w14:paraId="6E49720B"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Binder</w:t>
            </w:r>
          </w:p>
        </w:tc>
      </w:tr>
      <w:tr w:rsidR="00E60C75" w:rsidRPr="006F2FB2" w14:paraId="361A6276" w14:textId="77777777" w:rsidTr="00E60C75">
        <w:tc>
          <w:tcPr>
            <w:tcW w:w="2266" w:type="dxa"/>
          </w:tcPr>
          <w:p w14:paraId="799A74F6" w14:textId="77777777" w:rsidR="00E60C75" w:rsidRPr="000B644D" w:rsidRDefault="00E60C75" w:rsidP="00E60C75">
            <w:pPr>
              <w:autoSpaceDE w:val="0"/>
              <w:autoSpaceDN w:val="0"/>
              <w:adjustRightInd w:val="0"/>
              <w:spacing w:before="60" w:after="60"/>
              <w:rPr>
                <w:sz w:val="20"/>
                <w:szCs w:val="20"/>
              </w:rPr>
            </w:pPr>
            <w:r w:rsidRPr="000B644D">
              <w:rPr>
                <w:sz w:val="20"/>
                <w:szCs w:val="20"/>
              </w:rPr>
              <w:t>Silica, colloidal anhydrous</w:t>
            </w:r>
          </w:p>
        </w:tc>
        <w:tc>
          <w:tcPr>
            <w:tcW w:w="2267" w:type="dxa"/>
          </w:tcPr>
          <w:p w14:paraId="3585EE04"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3.15 mg</w:t>
            </w:r>
          </w:p>
        </w:tc>
        <w:tc>
          <w:tcPr>
            <w:tcW w:w="2267" w:type="dxa"/>
          </w:tcPr>
          <w:p w14:paraId="6E08D19D"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3.26 mg</w:t>
            </w:r>
          </w:p>
        </w:tc>
        <w:tc>
          <w:tcPr>
            <w:tcW w:w="2267" w:type="dxa"/>
          </w:tcPr>
          <w:p w14:paraId="635E5CC8" w14:textId="77777777" w:rsidR="00E60C75" w:rsidRPr="000B644D" w:rsidRDefault="00E60C75" w:rsidP="00E60C75">
            <w:pPr>
              <w:autoSpaceDE w:val="0"/>
              <w:autoSpaceDN w:val="0"/>
              <w:adjustRightInd w:val="0"/>
              <w:spacing w:before="60" w:after="60"/>
              <w:jc w:val="center"/>
              <w:rPr>
                <w:sz w:val="20"/>
                <w:szCs w:val="20"/>
              </w:rPr>
            </w:pPr>
            <w:proofErr w:type="spellStart"/>
            <w:r w:rsidRPr="000B644D">
              <w:rPr>
                <w:sz w:val="20"/>
                <w:szCs w:val="20"/>
              </w:rPr>
              <w:t>Glidant</w:t>
            </w:r>
            <w:proofErr w:type="spellEnd"/>
          </w:p>
        </w:tc>
      </w:tr>
      <w:tr w:rsidR="00E60C75" w:rsidRPr="006F2FB2" w14:paraId="329C87AC" w14:textId="77777777" w:rsidTr="00E60C75">
        <w:tc>
          <w:tcPr>
            <w:tcW w:w="2266" w:type="dxa"/>
          </w:tcPr>
          <w:p w14:paraId="2D4021BC" w14:textId="77777777" w:rsidR="00E60C75" w:rsidRPr="000B644D" w:rsidRDefault="00E60C75" w:rsidP="00E60C75">
            <w:pPr>
              <w:autoSpaceDE w:val="0"/>
              <w:autoSpaceDN w:val="0"/>
              <w:adjustRightInd w:val="0"/>
              <w:spacing w:before="60" w:after="60"/>
              <w:rPr>
                <w:sz w:val="20"/>
                <w:szCs w:val="20"/>
              </w:rPr>
            </w:pPr>
            <w:r w:rsidRPr="000B644D">
              <w:rPr>
                <w:sz w:val="20"/>
                <w:szCs w:val="20"/>
              </w:rPr>
              <w:t>Magnesium stearate</w:t>
            </w:r>
          </w:p>
        </w:tc>
        <w:tc>
          <w:tcPr>
            <w:tcW w:w="2267" w:type="dxa"/>
          </w:tcPr>
          <w:p w14:paraId="105AED1C"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4.50 mg</w:t>
            </w:r>
          </w:p>
        </w:tc>
        <w:tc>
          <w:tcPr>
            <w:tcW w:w="2267" w:type="dxa"/>
          </w:tcPr>
          <w:p w14:paraId="0B470D69"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4.65 mg</w:t>
            </w:r>
          </w:p>
        </w:tc>
        <w:tc>
          <w:tcPr>
            <w:tcW w:w="2267" w:type="dxa"/>
          </w:tcPr>
          <w:p w14:paraId="3FDA3E80" w14:textId="77777777" w:rsidR="00E60C75" w:rsidRPr="000B644D" w:rsidRDefault="00E60C75" w:rsidP="00E60C75">
            <w:pPr>
              <w:autoSpaceDE w:val="0"/>
              <w:autoSpaceDN w:val="0"/>
              <w:adjustRightInd w:val="0"/>
              <w:spacing w:before="60" w:after="60"/>
              <w:jc w:val="center"/>
              <w:rPr>
                <w:sz w:val="20"/>
                <w:szCs w:val="20"/>
              </w:rPr>
            </w:pPr>
            <w:r w:rsidRPr="000B644D">
              <w:rPr>
                <w:sz w:val="20"/>
                <w:szCs w:val="20"/>
              </w:rPr>
              <w:t>Lubricant</w:t>
            </w:r>
          </w:p>
        </w:tc>
      </w:tr>
      <w:tr w:rsidR="00E60C75" w:rsidRPr="006F2FB2" w14:paraId="5B685CDF" w14:textId="77777777" w:rsidTr="00E60C75">
        <w:tc>
          <w:tcPr>
            <w:tcW w:w="2266" w:type="dxa"/>
            <w:tcBorders>
              <w:bottom w:val="single" w:sz="4" w:space="0" w:color="auto"/>
            </w:tcBorders>
          </w:tcPr>
          <w:p w14:paraId="3A0D9CCA" w14:textId="77777777" w:rsidR="00E60C75" w:rsidRPr="000B644D" w:rsidRDefault="00E60C75" w:rsidP="00E60C75">
            <w:pPr>
              <w:spacing w:before="60" w:after="60"/>
              <w:rPr>
                <w:b/>
                <w:bCs/>
                <w:sz w:val="20"/>
                <w:szCs w:val="20"/>
              </w:rPr>
            </w:pPr>
            <w:r w:rsidRPr="000B644D">
              <w:rPr>
                <w:b/>
                <w:bCs/>
                <w:sz w:val="20"/>
                <w:szCs w:val="20"/>
              </w:rPr>
              <w:t>Total</w:t>
            </w:r>
          </w:p>
        </w:tc>
        <w:tc>
          <w:tcPr>
            <w:tcW w:w="2267" w:type="dxa"/>
            <w:tcBorders>
              <w:bottom w:val="single" w:sz="4" w:space="0" w:color="auto"/>
            </w:tcBorders>
          </w:tcPr>
          <w:p w14:paraId="3744B9EA" w14:textId="77777777" w:rsidR="00E60C75" w:rsidRPr="000B644D" w:rsidRDefault="00E60C75" w:rsidP="00E60C75">
            <w:pPr>
              <w:spacing w:before="60" w:after="60"/>
              <w:jc w:val="center"/>
              <w:rPr>
                <w:b/>
                <w:bCs/>
                <w:sz w:val="20"/>
                <w:szCs w:val="20"/>
              </w:rPr>
            </w:pPr>
            <w:r w:rsidRPr="000B644D">
              <w:rPr>
                <w:b/>
                <w:bCs/>
                <w:sz w:val="20"/>
                <w:szCs w:val="20"/>
              </w:rPr>
              <w:t>900 mg</w:t>
            </w:r>
          </w:p>
        </w:tc>
        <w:tc>
          <w:tcPr>
            <w:tcW w:w="2267" w:type="dxa"/>
            <w:tcBorders>
              <w:bottom w:val="single" w:sz="4" w:space="0" w:color="auto"/>
            </w:tcBorders>
          </w:tcPr>
          <w:p w14:paraId="629D1940" w14:textId="77777777" w:rsidR="00E60C75" w:rsidRPr="000B644D" w:rsidRDefault="00E60C75" w:rsidP="00E60C75">
            <w:pPr>
              <w:spacing w:before="60" w:after="60"/>
              <w:jc w:val="center"/>
              <w:rPr>
                <w:b/>
                <w:bCs/>
                <w:sz w:val="20"/>
                <w:szCs w:val="20"/>
              </w:rPr>
            </w:pPr>
            <w:r w:rsidRPr="000B644D">
              <w:rPr>
                <w:b/>
                <w:bCs/>
                <w:sz w:val="20"/>
                <w:szCs w:val="20"/>
              </w:rPr>
              <w:t>930 mg</w:t>
            </w:r>
          </w:p>
        </w:tc>
        <w:tc>
          <w:tcPr>
            <w:tcW w:w="2267" w:type="dxa"/>
            <w:tcBorders>
              <w:bottom w:val="single" w:sz="4" w:space="0" w:color="auto"/>
            </w:tcBorders>
          </w:tcPr>
          <w:p w14:paraId="3FDEA4E3" w14:textId="77777777" w:rsidR="00E60C75" w:rsidRPr="00E60C75" w:rsidRDefault="00E60C75" w:rsidP="00E60C75">
            <w:pPr>
              <w:spacing w:before="60" w:after="60"/>
              <w:jc w:val="center"/>
              <w:rPr>
                <w:b/>
                <w:bCs/>
                <w:sz w:val="20"/>
                <w:szCs w:val="20"/>
              </w:rPr>
            </w:pPr>
          </w:p>
        </w:tc>
      </w:tr>
    </w:tbl>
    <w:p w14:paraId="6152C273" w14:textId="73F160FF" w:rsidR="00EE489D" w:rsidRDefault="00EE489D">
      <w:pPr>
        <w:rPr>
          <w:i/>
        </w:rPr>
      </w:pPr>
      <w:r>
        <w:rPr>
          <w:i/>
        </w:rPr>
        <w:br w:type="page"/>
      </w:r>
    </w:p>
    <w:p w14:paraId="29C3FDC5" w14:textId="161CDEC0" w:rsidR="00E253DC" w:rsidRPr="003A00D4" w:rsidRDefault="000B6C45">
      <w:pPr>
        <w:rPr>
          <w:i/>
        </w:rPr>
      </w:pPr>
      <w:r w:rsidRPr="003A00D4">
        <w:rPr>
          <w:i/>
        </w:rPr>
        <w:t xml:space="preserve">Table </w:t>
      </w:r>
      <w:r w:rsidR="00EE489D">
        <w:rPr>
          <w:i/>
        </w:rPr>
        <w:t>S3</w:t>
      </w:r>
      <w:r w:rsidRPr="003A00D4">
        <w:rPr>
          <w:i/>
        </w:rPr>
        <w:t>. List of additional secondary and exploratory endpoints.</w:t>
      </w:r>
    </w:p>
    <w:tbl>
      <w:tblPr>
        <w:tblStyle w:val="a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1"/>
        <w:gridCol w:w="2250"/>
        <w:gridCol w:w="2890"/>
        <w:gridCol w:w="1609"/>
      </w:tblGrid>
      <w:tr w:rsidR="00FE1143" w:rsidRPr="00642096" w14:paraId="1D8BB6CB" w14:textId="77777777" w:rsidTr="0052093E">
        <w:trPr>
          <w:cantSplit/>
          <w:tblHeader/>
        </w:trPr>
        <w:tc>
          <w:tcPr>
            <w:tcW w:w="2251" w:type="dxa"/>
            <w:tcBorders>
              <w:top w:val="single" w:sz="4" w:space="0" w:color="000000"/>
              <w:left w:val="dotted" w:sz="8" w:space="0" w:color="000000"/>
              <w:bottom w:val="single" w:sz="4" w:space="0" w:color="000000"/>
              <w:right w:val="dotted" w:sz="8" w:space="0" w:color="000000"/>
            </w:tcBorders>
            <w:shd w:val="clear" w:color="auto" w:fill="auto"/>
            <w:tcMar>
              <w:top w:w="0" w:type="dxa"/>
              <w:left w:w="100" w:type="dxa"/>
              <w:bottom w:w="0" w:type="dxa"/>
              <w:right w:w="100" w:type="dxa"/>
            </w:tcMar>
          </w:tcPr>
          <w:p w14:paraId="3DF4FD13" w14:textId="77777777" w:rsidR="00FE1143" w:rsidRPr="00642096" w:rsidRDefault="00FE1143" w:rsidP="0052093E">
            <w:pPr>
              <w:widowControl w:val="0"/>
              <w:pBdr>
                <w:top w:val="nil"/>
                <w:left w:val="nil"/>
                <w:bottom w:val="nil"/>
                <w:right w:val="nil"/>
                <w:between w:val="nil"/>
              </w:pBdr>
              <w:spacing w:before="60" w:after="60"/>
              <w:rPr>
                <w:b/>
                <w:sz w:val="20"/>
                <w:szCs w:val="20"/>
              </w:rPr>
            </w:pPr>
            <w:bookmarkStart w:id="1" w:name="_heading=h.26in1rg" w:colFirst="0" w:colLast="0"/>
            <w:bookmarkEnd w:id="1"/>
            <w:r w:rsidRPr="00642096">
              <w:rPr>
                <w:b/>
                <w:sz w:val="20"/>
                <w:szCs w:val="20"/>
              </w:rPr>
              <w:t>Additional secondary endpoints</w:t>
            </w:r>
          </w:p>
        </w:tc>
        <w:tc>
          <w:tcPr>
            <w:tcW w:w="2250" w:type="dxa"/>
            <w:tcBorders>
              <w:top w:val="single" w:sz="4" w:space="0" w:color="000000"/>
              <w:left w:val="dotted" w:sz="8" w:space="0" w:color="000000"/>
              <w:bottom w:val="single" w:sz="4" w:space="0" w:color="000000"/>
              <w:right w:val="dotted" w:sz="8" w:space="0" w:color="000000"/>
            </w:tcBorders>
            <w:shd w:val="clear" w:color="auto" w:fill="auto"/>
            <w:tcMar>
              <w:top w:w="0" w:type="dxa"/>
              <w:left w:w="100" w:type="dxa"/>
              <w:bottom w:w="0" w:type="dxa"/>
              <w:right w:w="100" w:type="dxa"/>
            </w:tcMar>
          </w:tcPr>
          <w:p w14:paraId="7A9D845C" w14:textId="77777777" w:rsidR="00FE1143" w:rsidRPr="00642096" w:rsidRDefault="00FE1143" w:rsidP="0052093E">
            <w:pPr>
              <w:widowControl w:val="0"/>
              <w:spacing w:before="60" w:after="60"/>
              <w:rPr>
                <w:b/>
                <w:sz w:val="20"/>
                <w:szCs w:val="20"/>
              </w:rPr>
            </w:pPr>
            <w:r w:rsidRPr="00642096">
              <w:rPr>
                <w:b/>
                <w:sz w:val="20"/>
                <w:szCs w:val="20"/>
              </w:rPr>
              <w:t>Statistical method used</w:t>
            </w:r>
          </w:p>
        </w:tc>
        <w:tc>
          <w:tcPr>
            <w:tcW w:w="2890" w:type="dxa"/>
            <w:tcBorders>
              <w:top w:val="single" w:sz="4" w:space="0" w:color="000000"/>
              <w:left w:val="dotted" w:sz="8" w:space="0" w:color="000000"/>
              <w:bottom w:val="single" w:sz="4" w:space="0" w:color="000000"/>
              <w:right w:val="dotted" w:sz="8" w:space="0" w:color="000000"/>
            </w:tcBorders>
            <w:shd w:val="clear" w:color="auto" w:fill="auto"/>
            <w:tcMar>
              <w:top w:w="0" w:type="dxa"/>
              <w:left w:w="100" w:type="dxa"/>
              <w:bottom w:w="0" w:type="dxa"/>
              <w:right w:w="100" w:type="dxa"/>
            </w:tcMar>
          </w:tcPr>
          <w:p w14:paraId="07EBC20C" w14:textId="77777777" w:rsidR="00FE1143" w:rsidRPr="00642096" w:rsidRDefault="00FE1143" w:rsidP="0052093E">
            <w:pPr>
              <w:widowControl w:val="0"/>
              <w:pBdr>
                <w:top w:val="nil"/>
                <w:left w:val="nil"/>
                <w:bottom w:val="nil"/>
                <w:right w:val="nil"/>
                <w:between w:val="nil"/>
              </w:pBdr>
              <w:spacing w:before="60" w:after="60"/>
              <w:rPr>
                <w:b/>
                <w:sz w:val="20"/>
                <w:szCs w:val="20"/>
              </w:rPr>
            </w:pPr>
            <w:r w:rsidRPr="00642096">
              <w:rPr>
                <w:b/>
                <w:sz w:val="20"/>
                <w:szCs w:val="20"/>
              </w:rPr>
              <w:t>Exploratory endpoints</w:t>
            </w:r>
          </w:p>
        </w:tc>
        <w:tc>
          <w:tcPr>
            <w:tcW w:w="1609" w:type="dxa"/>
            <w:tcBorders>
              <w:top w:val="single" w:sz="4" w:space="0" w:color="000000"/>
              <w:left w:val="dotted" w:sz="8" w:space="0" w:color="000000"/>
              <w:bottom w:val="single" w:sz="4" w:space="0" w:color="000000"/>
              <w:right w:val="dotted" w:sz="8" w:space="0" w:color="000000"/>
            </w:tcBorders>
            <w:shd w:val="clear" w:color="auto" w:fill="auto"/>
            <w:tcMar>
              <w:top w:w="0" w:type="dxa"/>
              <w:left w:w="100" w:type="dxa"/>
              <w:bottom w:w="0" w:type="dxa"/>
              <w:right w:w="100" w:type="dxa"/>
            </w:tcMar>
          </w:tcPr>
          <w:p w14:paraId="7A800D50" w14:textId="77777777" w:rsidR="00FE1143" w:rsidRPr="00642096" w:rsidRDefault="00FE1143" w:rsidP="0052093E">
            <w:pPr>
              <w:widowControl w:val="0"/>
              <w:pBdr>
                <w:top w:val="nil"/>
                <w:left w:val="nil"/>
                <w:bottom w:val="nil"/>
                <w:right w:val="nil"/>
                <w:between w:val="nil"/>
              </w:pBdr>
              <w:spacing w:before="60" w:after="60"/>
              <w:rPr>
                <w:b/>
                <w:sz w:val="20"/>
                <w:szCs w:val="20"/>
              </w:rPr>
            </w:pPr>
            <w:r w:rsidRPr="00642096">
              <w:rPr>
                <w:b/>
                <w:sz w:val="20"/>
                <w:szCs w:val="20"/>
              </w:rPr>
              <w:t>Statistical method used</w:t>
            </w:r>
          </w:p>
        </w:tc>
      </w:tr>
      <w:tr w:rsidR="00FE1143" w:rsidRPr="00642096" w14:paraId="7FD33C1D" w14:textId="77777777" w:rsidTr="0052093E">
        <w:trPr>
          <w:cantSplit/>
          <w:trHeight w:val="1051"/>
        </w:trPr>
        <w:tc>
          <w:tcPr>
            <w:tcW w:w="2251" w:type="dxa"/>
            <w:tcBorders>
              <w:top w:val="single" w:sz="4"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13F03F9F" w14:textId="77777777" w:rsidR="00FE1143" w:rsidRPr="00642096" w:rsidRDefault="00FE1143" w:rsidP="0052093E">
            <w:pPr>
              <w:spacing w:before="60" w:after="60"/>
              <w:rPr>
                <w:sz w:val="20"/>
                <w:szCs w:val="20"/>
              </w:rPr>
            </w:pPr>
            <w:r w:rsidRPr="00642096">
              <w:rPr>
                <w:sz w:val="20"/>
                <w:szCs w:val="20"/>
              </w:rPr>
              <w:t>Proportion of patients alive and free of respiratory failure at fixed time points</w:t>
            </w:r>
          </w:p>
        </w:tc>
        <w:tc>
          <w:tcPr>
            <w:tcW w:w="2250" w:type="dxa"/>
            <w:tcBorders>
              <w:top w:val="single" w:sz="4"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02C5813F" w14:textId="77777777" w:rsidR="00FE1143" w:rsidRPr="00642096" w:rsidRDefault="00FE1143" w:rsidP="0052093E">
            <w:pPr>
              <w:spacing w:before="60" w:after="60"/>
              <w:rPr>
                <w:sz w:val="20"/>
                <w:szCs w:val="20"/>
              </w:rPr>
            </w:pPr>
            <w:r w:rsidRPr="00642096">
              <w:rPr>
                <w:sz w:val="20"/>
                <w:szCs w:val="20"/>
              </w:rPr>
              <w:t xml:space="preserve">Chi-square or a Fisher’s Exact test at each </w:t>
            </w:r>
            <w:proofErr w:type="spellStart"/>
            <w:r w:rsidRPr="00642096">
              <w:rPr>
                <w:sz w:val="20"/>
                <w:szCs w:val="20"/>
              </w:rPr>
              <w:t>timepoint</w:t>
            </w:r>
            <w:proofErr w:type="spellEnd"/>
          </w:p>
        </w:tc>
        <w:tc>
          <w:tcPr>
            <w:tcW w:w="2890" w:type="dxa"/>
            <w:tcBorders>
              <w:top w:val="single" w:sz="4"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6DFBF020" w14:textId="77777777" w:rsidR="00FE1143" w:rsidRPr="00642096" w:rsidRDefault="00FE1143" w:rsidP="0052093E">
            <w:pPr>
              <w:spacing w:before="60" w:after="60"/>
              <w:rPr>
                <w:sz w:val="20"/>
                <w:szCs w:val="20"/>
              </w:rPr>
            </w:pPr>
            <w:r w:rsidRPr="00642096">
              <w:rPr>
                <w:sz w:val="20"/>
                <w:szCs w:val="20"/>
              </w:rPr>
              <w:t>Time between onset of symptoms and initiation of the investigation treatment</w:t>
            </w:r>
          </w:p>
        </w:tc>
        <w:tc>
          <w:tcPr>
            <w:tcW w:w="1609" w:type="dxa"/>
            <w:tcBorders>
              <w:top w:val="single" w:sz="4"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7537FC34" w14:textId="77777777" w:rsidR="00FE1143" w:rsidRPr="00642096" w:rsidRDefault="00FE1143" w:rsidP="0052093E">
            <w:pPr>
              <w:spacing w:before="60" w:after="60"/>
              <w:rPr>
                <w:sz w:val="20"/>
                <w:szCs w:val="20"/>
              </w:rPr>
            </w:pPr>
            <w:r w:rsidRPr="00642096">
              <w:rPr>
                <w:sz w:val="20"/>
                <w:szCs w:val="20"/>
              </w:rPr>
              <w:t>Two-sample Mann-Whitney U test</w:t>
            </w:r>
          </w:p>
        </w:tc>
      </w:tr>
      <w:tr w:rsidR="00FE1143" w:rsidRPr="00642096" w14:paraId="6C684779" w14:textId="77777777" w:rsidTr="0052093E">
        <w:trPr>
          <w:cantSplit/>
          <w:trHeight w:val="770"/>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65B63405" w14:textId="77777777" w:rsidR="00FE1143" w:rsidRPr="00642096" w:rsidRDefault="00FE1143" w:rsidP="0052093E">
            <w:pPr>
              <w:spacing w:before="60" w:after="60"/>
              <w:rPr>
                <w:sz w:val="20"/>
                <w:szCs w:val="20"/>
              </w:rPr>
            </w:pPr>
            <w:r w:rsidRPr="00642096">
              <w:rPr>
                <w:sz w:val="20"/>
                <w:szCs w:val="20"/>
              </w:rPr>
              <w:t>Mean change in clinical severity score at fixed time points</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19F69E07" w14:textId="77777777" w:rsidR="00FE1143" w:rsidRPr="00642096" w:rsidRDefault="00FE1143" w:rsidP="0052093E">
            <w:pPr>
              <w:spacing w:before="60" w:after="60"/>
              <w:rPr>
                <w:sz w:val="20"/>
                <w:szCs w:val="20"/>
              </w:rPr>
            </w:pPr>
            <w:r w:rsidRPr="00642096">
              <w:rPr>
                <w:sz w:val="20"/>
                <w:szCs w:val="20"/>
              </w:rPr>
              <w:t>Two-sample Mann-Whitney U test</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25192FD6" w14:textId="77777777" w:rsidR="00FE1143" w:rsidRPr="00642096" w:rsidRDefault="00FE1143" w:rsidP="0052093E">
            <w:pPr>
              <w:spacing w:before="60" w:after="60"/>
              <w:rPr>
                <w:sz w:val="20"/>
                <w:szCs w:val="20"/>
              </w:rPr>
            </w:pPr>
            <w:r w:rsidRPr="00642096">
              <w:rPr>
                <w:sz w:val="20"/>
                <w:szCs w:val="20"/>
              </w:rPr>
              <w:t>Time between hospitalization and initiation of the investigational treatment</w:t>
            </w: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24CEE8C" w14:textId="77777777" w:rsidR="00FE1143" w:rsidRPr="00642096" w:rsidRDefault="00FE1143" w:rsidP="0052093E">
            <w:pPr>
              <w:spacing w:before="60" w:after="60"/>
              <w:rPr>
                <w:sz w:val="20"/>
                <w:szCs w:val="20"/>
                <w:vertAlign w:val="superscript"/>
              </w:rPr>
            </w:pPr>
            <w:r w:rsidRPr="00642096">
              <w:rPr>
                <w:sz w:val="20"/>
                <w:szCs w:val="20"/>
                <w:vertAlign w:val="superscript"/>
              </w:rPr>
              <w:t> </w:t>
            </w:r>
            <w:r w:rsidRPr="00642096">
              <w:rPr>
                <w:sz w:val="20"/>
                <w:szCs w:val="20"/>
              </w:rPr>
              <w:t>Two-sample Mann-Whitney U test</w:t>
            </w:r>
          </w:p>
        </w:tc>
      </w:tr>
      <w:tr w:rsidR="00FE1143" w:rsidRPr="00642096" w14:paraId="51D40DD6"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778AEC42" w14:textId="77777777" w:rsidR="00FE1143" w:rsidRPr="00642096" w:rsidRDefault="00FE1143" w:rsidP="0052093E">
            <w:pPr>
              <w:spacing w:before="60" w:after="60"/>
              <w:rPr>
                <w:sz w:val="20"/>
                <w:szCs w:val="20"/>
              </w:rPr>
            </w:pPr>
            <w:r w:rsidRPr="00642096">
              <w:rPr>
                <w:sz w:val="20"/>
                <w:szCs w:val="20"/>
              </w:rPr>
              <w:t>Time to clinical improvement by 1 category WHO-OS up to Day 28</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27969132" w14:textId="77777777" w:rsidR="00FE1143" w:rsidRPr="00642096" w:rsidRDefault="00FE1143" w:rsidP="0052093E">
            <w:pPr>
              <w:spacing w:before="60" w:after="60"/>
              <w:rPr>
                <w:sz w:val="20"/>
                <w:szCs w:val="20"/>
              </w:rPr>
            </w:pPr>
            <w:r w:rsidRPr="00642096">
              <w:rPr>
                <w:sz w:val="20"/>
                <w:szCs w:val="20"/>
              </w:rPr>
              <w:t>Cumulative incidence function</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64CF052" w14:textId="77777777" w:rsidR="00FE1143" w:rsidRPr="00642096" w:rsidRDefault="00FE1143" w:rsidP="0052093E">
            <w:pPr>
              <w:spacing w:before="60" w:after="60"/>
              <w:rPr>
                <w:sz w:val="20"/>
                <w:szCs w:val="20"/>
              </w:rPr>
            </w:pPr>
            <w:r w:rsidRPr="00642096">
              <w:rPr>
                <w:sz w:val="20"/>
                <w:szCs w:val="20"/>
              </w:rPr>
              <w:t>Concomitant, off-label, use of other specific COVID-19 treatments</w:t>
            </w: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60AC6CBA" w14:textId="77777777" w:rsidR="00FE1143" w:rsidRPr="00642096" w:rsidRDefault="00FE1143" w:rsidP="0052093E">
            <w:pPr>
              <w:spacing w:before="60" w:after="60"/>
              <w:rPr>
                <w:sz w:val="20"/>
                <w:szCs w:val="20"/>
              </w:rPr>
            </w:pPr>
            <w:r w:rsidRPr="00642096">
              <w:rPr>
                <w:sz w:val="20"/>
                <w:szCs w:val="20"/>
              </w:rPr>
              <w:t>Descriptive only</w:t>
            </w:r>
          </w:p>
        </w:tc>
      </w:tr>
      <w:tr w:rsidR="00FE1143" w:rsidRPr="00642096" w14:paraId="6F6676C9"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4F23A4A8" w14:textId="77777777" w:rsidR="00FE1143" w:rsidRPr="00642096" w:rsidRDefault="00FE1143" w:rsidP="0052093E">
            <w:pPr>
              <w:spacing w:before="60" w:after="60"/>
              <w:rPr>
                <w:sz w:val="20"/>
                <w:szCs w:val="20"/>
              </w:rPr>
            </w:pPr>
            <w:r w:rsidRPr="00642096">
              <w:rPr>
                <w:sz w:val="20"/>
                <w:szCs w:val="20"/>
              </w:rPr>
              <w:t xml:space="preserve">Time to clinical improvement by 2 categories WHO-OS up to Day 28 </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257099AC" w14:textId="77777777" w:rsidR="00FE1143" w:rsidRPr="00642096" w:rsidRDefault="00FE1143" w:rsidP="0052093E">
            <w:pPr>
              <w:spacing w:before="60" w:after="60"/>
              <w:rPr>
                <w:sz w:val="20"/>
                <w:szCs w:val="20"/>
              </w:rPr>
            </w:pPr>
            <w:r w:rsidRPr="00642096">
              <w:rPr>
                <w:sz w:val="20"/>
                <w:szCs w:val="20"/>
              </w:rPr>
              <w:t>Cumulative incidence function</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6BC430C0" w14:textId="77777777" w:rsidR="00FE1143" w:rsidRPr="00642096" w:rsidRDefault="00FE1143" w:rsidP="0052093E">
            <w:pPr>
              <w:spacing w:before="60" w:after="60"/>
              <w:rPr>
                <w:sz w:val="20"/>
                <w:szCs w:val="20"/>
              </w:rPr>
            </w:pPr>
            <w:r w:rsidRPr="00642096">
              <w:rPr>
                <w:sz w:val="20"/>
                <w:szCs w:val="20"/>
              </w:rPr>
              <w:t xml:space="preserve">Cytokine profile (IL-1, IL-6, IL-8) measured at baseline and at days 3 and 7 </w:t>
            </w: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608F2AB6" w14:textId="77777777" w:rsidR="00FE1143" w:rsidRPr="00642096" w:rsidRDefault="00FE1143" w:rsidP="0052093E">
            <w:pPr>
              <w:spacing w:before="60" w:after="60"/>
              <w:rPr>
                <w:sz w:val="20"/>
                <w:szCs w:val="20"/>
              </w:rPr>
            </w:pPr>
            <w:r w:rsidRPr="00642096">
              <w:rPr>
                <w:sz w:val="20"/>
                <w:szCs w:val="20"/>
                <w:vertAlign w:val="superscript"/>
              </w:rPr>
              <w:t> </w:t>
            </w:r>
            <w:r w:rsidRPr="00642096">
              <w:rPr>
                <w:sz w:val="20"/>
                <w:szCs w:val="20"/>
              </w:rPr>
              <w:t>Two-sample Mann-Whitney U test</w:t>
            </w:r>
          </w:p>
        </w:tc>
      </w:tr>
      <w:tr w:rsidR="00FE1143" w:rsidRPr="00642096" w14:paraId="17A74FD1"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48E7E1B9" w14:textId="77777777" w:rsidR="00FE1143" w:rsidRPr="00642096" w:rsidRDefault="00FE1143" w:rsidP="0052093E">
            <w:pPr>
              <w:spacing w:before="60" w:after="60"/>
              <w:rPr>
                <w:i/>
                <w:sz w:val="20"/>
                <w:szCs w:val="20"/>
              </w:rPr>
            </w:pPr>
            <w:r w:rsidRPr="00642096">
              <w:rPr>
                <w:sz w:val="20"/>
                <w:szCs w:val="20"/>
              </w:rPr>
              <w:t>Time to hospital discharge up to Day 28</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02CB54D8" w14:textId="77777777" w:rsidR="00FE1143" w:rsidRPr="00642096" w:rsidRDefault="00FE1143" w:rsidP="0052093E">
            <w:pPr>
              <w:spacing w:before="60" w:after="60"/>
              <w:rPr>
                <w:sz w:val="20"/>
                <w:szCs w:val="20"/>
              </w:rPr>
            </w:pPr>
            <w:r w:rsidRPr="00642096">
              <w:rPr>
                <w:sz w:val="20"/>
                <w:szCs w:val="20"/>
              </w:rPr>
              <w:t>Cumulative incidence function</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4D82A5C1" w14:textId="77777777" w:rsidR="00FE1143" w:rsidRPr="00642096" w:rsidRDefault="00FE1143" w:rsidP="0052093E">
            <w:pPr>
              <w:spacing w:before="60" w:after="60"/>
              <w:rPr>
                <w:sz w:val="20"/>
                <w:szCs w:val="20"/>
              </w:rPr>
            </w:pPr>
            <w:r w:rsidRPr="00642096">
              <w:rPr>
                <w:sz w:val="20"/>
                <w:szCs w:val="20"/>
              </w:rPr>
              <w:t>SARS-COV-2 viral burden tested on a nasopharyngeal swab upon discharge from hospital</w:t>
            </w: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281DBB4D" w14:textId="77777777" w:rsidR="00FE1143" w:rsidRPr="00642096" w:rsidRDefault="00FE1143" w:rsidP="0052093E">
            <w:pPr>
              <w:spacing w:before="60" w:after="60"/>
              <w:rPr>
                <w:sz w:val="20"/>
                <w:szCs w:val="20"/>
              </w:rPr>
            </w:pPr>
            <w:r w:rsidRPr="00642096">
              <w:rPr>
                <w:sz w:val="20"/>
                <w:szCs w:val="20"/>
                <w:vertAlign w:val="superscript"/>
              </w:rPr>
              <w:t> </w:t>
            </w:r>
            <w:r w:rsidRPr="00642096">
              <w:rPr>
                <w:sz w:val="20"/>
                <w:szCs w:val="20"/>
              </w:rPr>
              <w:t>Chi-square test</w:t>
            </w:r>
          </w:p>
        </w:tc>
      </w:tr>
      <w:tr w:rsidR="00FE1143" w:rsidRPr="00642096" w14:paraId="6D79EB4F"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08ADCC69"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Clinical status at fixed time points</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0E879690" w14:textId="77777777" w:rsidR="00FE1143" w:rsidRPr="00642096" w:rsidRDefault="00FE1143" w:rsidP="0052093E">
            <w:pPr>
              <w:spacing w:before="60" w:after="60"/>
              <w:rPr>
                <w:sz w:val="20"/>
                <w:szCs w:val="20"/>
              </w:rPr>
            </w:pPr>
            <w:r w:rsidRPr="00642096">
              <w:rPr>
                <w:sz w:val="20"/>
                <w:szCs w:val="20"/>
              </w:rPr>
              <w:t xml:space="preserve">Two-sample Mann-Whitney U </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02A7D18E"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Number of ICU admissions up to day 28</w:t>
            </w: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7B1EF3BF" w14:textId="77777777" w:rsidR="00FE1143" w:rsidRPr="00642096" w:rsidRDefault="00FE1143" w:rsidP="0052093E">
            <w:pPr>
              <w:spacing w:before="60" w:after="60"/>
              <w:rPr>
                <w:sz w:val="20"/>
                <w:szCs w:val="20"/>
              </w:rPr>
            </w:pPr>
            <w:r w:rsidRPr="00642096">
              <w:rPr>
                <w:sz w:val="20"/>
                <w:szCs w:val="20"/>
                <w:vertAlign w:val="superscript"/>
              </w:rPr>
              <w:t> </w:t>
            </w:r>
            <w:r w:rsidRPr="00642096">
              <w:rPr>
                <w:sz w:val="20"/>
                <w:szCs w:val="20"/>
              </w:rPr>
              <w:t>Poisson regression</w:t>
            </w:r>
          </w:p>
        </w:tc>
      </w:tr>
      <w:tr w:rsidR="00FE1143" w:rsidRPr="00642096" w14:paraId="0A728186"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79452F74"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Dyspnea severity (Likert scale) at fixed time points</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6E3A7BC9" w14:textId="77777777" w:rsidR="00FE1143" w:rsidRPr="00642096" w:rsidRDefault="00FE1143" w:rsidP="0052093E">
            <w:pPr>
              <w:spacing w:before="60" w:after="60"/>
              <w:rPr>
                <w:sz w:val="20"/>
                <w:szCs w:val="20"/>
              </w:rPr>
            </w:pPr>
            <w:r w:rsidRPr="00642096">
              <w:rPr>
                <w:sz w:val="20"/>
                <w:szCs w:val="20"/>
              </w:rPr>
              <w:t xml:space="preserve">Two-sample Mann-Whitney U </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4ABB798"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Number of invasive mechanical ventilation uses or ECMO up to day 28</w:t>
            </w: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AAF1982" w14:textId="77777777" w:rsidR="00FE1143" w:rsidRPr="00642096" w:rsidRDefault="00FE1143" w:rsidP="0052093E">
            <w:pPr>
              <w:spacing w:before="60" w:after="60"/>
              <w:rPr>
                <w:sz w:val="20"/>
                <w:szCs w:val="20"/>
              </w:rPr>
            </w:pPr>
            <w:r w:rsidRPr="00642096">
              <w:rPr>
                <w:sz w:val="20"/>
                <w:szCs w:val="20"/>
                <w:vertAlign w:val="superscript"/>
              </w:rPr>
              <w:t> </w:t>
            </w:r>
            <w:r w:rsidRPr="00642096">
              <w:rPr>
                <w:sz w:val="20"/>
                <w:szCs w:val="20"/>
              </w:rPr>
              <w:t>Poisson regression</w:t>
            </w:r>
          </w:p>
        </w:tc>
      </w:tr>
      <w:tr w:rsidR="00FE1143" w:rsidRPr="00642096" w14:paraId="4A612440"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65DF975E"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Dyspnea severity (VAS scale) at fixed time points</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4DBED900" w14:textId="77777777" w:rsidR="00FE1143" w:rsidRPr="00642096" w:rsidRDefault="00FE1143" w:rsidP="0052093E">
            <w:pPr>
              <w:spacing w:before="60" w:after="60"/>
              <w:rPr>
                <w:sz w:val="20"/>
                <w:szCs w:val="20"/>
              </w:rPr>
            </w:pPr>
            <w:r w:rsidRPr="00642096">
              <w:rPr>
                <w:sz w:val="20"/>
                <w:szCs w:val="20"/>
              </w:rPr>
              <w:t xml:space="preserve">Two-sample Mann-Whitney U </w:t>
            </w:r>
          </w:p>
          <w:p w14:paraId="2D97A566" w14:textId="77777777" w:rsidR="00FE1143" w:rsidRPr="00642096" w:rsidRDefault="00FE1143" w:rsidP="0052093E">
            <w:pPr>
              <w:widowControl w:val="0"/>
              <w:pBdr>
                <w:top w:val="nil"/>
                <w:left w:val="nil"/>
                <w:bottom w:val="nil"/>
                <w:right w:val="nil"/>
                <w:between w:val="nil"/>
              </w:pBdr>
              <w:spacing w:before="60" w:after="60"/>
              <w:rPr>
                <w:sz w:val="20"/>
                <w:szCs w:val="20"/>
              </w:rPr>
            </w:pP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2DB11013"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Number of ICU admission, invasive mechanical ventilation use of ECMO or death up to day 28</w:t>
            </w: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7CC27075" w14:textId="77777777" w:rsidR="00FE1143" w:rsidRPr="00642096" w:rsidRDefault="00FE1143" w:rsidP="0052093E">
            <w:pPr>
              <w:spacing w:before="60" w:after="60"/>
              <w:rPr>
                <w:sz w:val="20"/>
                <w:szCs w:val="20"/>
              </w:rPr>
            </w:pPr>
            <w:r w:rsidRPr="00642096">
              <w:rPr>
                <w:sz w:val="20"/>
                <w:szCs w:val="20"/>
                <w:vertAlign w:val="superscript"/>
              </w:rPr>
              <w:t> </w:t>
            </w:r>
            <w:r w:rsidRPr="00642096">
              <w:rPr>
                <w:sz w:val="20"/>
                <w:szCs w:val="20"/>
              </w:rPr>
              <w:t>Poisson regression</w:t>
            </w:r>
          </w:p>
        </w:tc>
      </w:tr>
      <w:tr w:rsidR="00FE1143" w:rsidRPr="00642096" w14:paraId="773CB5D9"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0BB88CE3"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Duration of supplemental oxygen treatment up to day 28</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42018794" w14:textId="77777777" w:rsidR="00FE1143" w:rsidRPr="00642096" w:rsidRDefault="00FE1143" w:rsidP="0052093E">
            <w:pPr>
              <w:spacing w:before="60" w:after="60"/>
              <w:rPr>
                <w:sz w:val="20"/>
                <w:szCs w:val="20"/>
              </w:rPr>
            </w:pPr>
            <w:r w:rsidRPr="00642096">
              <w:rPr>
                <w:sz w:val="20"/>
                <w:szCs w:val="20"/>
              </w:rPr>
              <w:t xml:space="preserve">Two-sample Mann-Whitney U </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4FBB0B90" w14:textId="77777777" w:rsidR="00FE1143" w:rsidRPr="00642096" w:rsidRDefault="00FE1143" w:rsidP="0052093E">
            <w:pPr>
              <w:widowControl w:val="0"/>
              <w:pBdr>
                <w:top w:val="nil"/>
                <w:left w:val="nil"/>
                <w:bottom w:val="nil"/>
                <w:right w:val="nil"/>
                <w:between w:val="nil"/>
              </w:pBdr>
              <w:spacing w:before="60" w:after="60"/>
              <w:rPr>
                <w:sz w:val="20"/>
                <w:szCs w:val="20"/>
              </w:rPr>
            </w:pP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5B76223" w14:textId="77777777" w:rsidR="00FE1143" w:rsidRPr="00642096" w:rsidRDefault="00FE1143" w:rsidP="0052093E">
            <w:pPr>
              <w:spacing w:before="60" w:after="60"/>
              <w:rPr>
                <w:sz w:val="20"/>
                <w:szCs w:val="20"/>
              </w:rPr>
            </w:pPr>
            <w:r w:rsidRPr="00642096">
              <w:rPr>
                <w:sz w:val="20"/>
                <w:szCs w:val="20"/>
                <w:vertAlign w:val="superscript"/>
              </w:rPr>
              <w:t> </w:t>
            </w:r>
          </w:p>
        </w:tc>
      </w:tr>
      <w:tr w:rsidR="00FE1143" w:rsidRPr="00642096" w14:paraId="24A414CC"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6F193D91"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Incidence of invasive mechanical ventilation use or ECMO up to day 28</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365BC7B5" w14:textId="77777777" w:rsidR="00FE1143" w:rsidRPr="00642096" w:rsidRDefault="00FE1143" w:rsidP="0052093E">
            <w:pPr>
              <w:spacing w:before="60" w:after="60"/>
              <w:rPr>
                <w:sz w:val="20"/>
                <w:szCs w:val="20"/>
              </w:rPr>
            </w:pPr>
            <w:r w:rsidRPr="00642096">
              <w:rPr>
                <w:sz w:val="20"/>
                <w:szCs w:val="20"/>
              </w:rPr>
              <w:t>Chi-square test</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7A09311C" w14:textId="77777777" w:rsidR="00FE1143" w:rsidRPr="00642096" w:rsidRDefault="00FE1143" w:rsidP="0052093E">
            <w:pPr>
              <w:widowControl w:val="0"/>
              <w:pBdr>
                <w:top w:val="nil"/>
                <w:left w:val="nil"/>
                <w:bottom w:val="nil"/>
                <w:right w:val="nil"/>
                <w:between w:val="nil"/>
              </w:pBdr>
              <w:spacing w:before="60" w:after="60"/>
              <w:rPr>
                <w:sz w:val="20"/>
                <w:szCs w:val="20"/>
              </w:rPr>
            </w:pP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4DADEE84" w14:textId="77777777" w:rsidR="00FE1143" w:rsidRPr="00642096" w:rsidRDefault="00FE1143" w:rsidP="0052093E">
            <w:pPr>
              <w:widowControl w:val="0"/>
              <w:pBdr>
                <w:top w:val="nil"/>
                <w:left w:val="nil"/>
                <w:bottom w:val="nil"/>
                <w:right w:val="nil"/>
                <w:between w:val="nil"/>
              </w:pBdr>
              <w:spacing w:before="60" w:after="60"/>
              <w:rPr>
                <w:sz w:val="20"/>
                <w:szCs w:val="20"/>
              </w:rPr>
            </w:pPr>
          </w:p>
        </w:tc>
      </w:tr>
      <w:tr w:rsidR="00FE1143" w:rsidRPr="00642096" w14:paraId="31BE9BAF"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45BE9D97" w14:textId="77777777" w:rsidR="00FE1143" w:rsidRPr="00642096" w:rsidRDefault="00FE1143" w:rsidP="0052093E">
            <w:pPr>
              <w:widowControl w:val="0"/>
              <w:spacing w:before="60" w:after="60"/>
              <w:rPr>
                <w:sz w:val="20"/>
                <w:szCs w:val="20"/>
              </w:rPr>
            </w:pPr>
            <w:r w:rsidRPr="00642096">
              <w:rPr>
                <w:sz w:val="20"/>
                <w:szCs w:val="20"/>
              </w:rPr>
              <w:t>Incidence of invasive mechanical ventilation use or ECMO up to day 60</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3CB08EA2" w14:textId="77777777" w:rsidR="00FE1143" w:rsidRPr="00642096" w:rsidRDefault="00FE1143" w:rsidP="0052093E">
            <w:pPr>
              <w:spacing w:before="60" w:after="60"/>
              <w:rPr>
                <w:sz w:val="20"/>
                <w:szCs w:val="20"/>
              </w:rPr>
            </w:pPr>
            <w:r w:rsidRPr="00642096">
              <w:rPr>
                <w:sz w:val="20"/>
                <w:szCs w:val="20"/>
              </w:rPr>
              <w:t>Chi-square test</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C5CC274" w14:textId="77777777" w:rsidR="00FE1143" w:rsidRPr="00642096" w:rsidRDefault="00FE1143" w:rsidP="0052093E">
            <w:pPr>
              <w:widowControl w:val="0"/>
              <w:spacing w:before="60" w:after="60"/>
              <w:rPr>
                <w:sz w:val="20"/>
                <w:szCs w:val="20"/>
              </w:rPr>
            </w:pP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6D9CC1AA" w14:textId="77777777" w:rsidR="00FE1143" w:rsidRPr="00642096" w:rsidRDefault="00FE1143" w:rsidP="0052093E">
            <w:pPr>
              <w:widowControl w:val="0"/>
              <w:spacing w:before="60" w:after="60"/>
              <w:rPr>
                <w:sz w:val="20"/>
                <w:szCs w:val="20"/>
              </w:rPr>
            </w:pPr>
          </w:p>
        </w:tc>
      </w:tr>
      <w:tr w:rsidR="00FE1143" w:rsidRPr="00642096" w14:paraId="2DD75860"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7867450A"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Duration of invasive mechanical ventilation or ECMO up to day 60</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2CD080E0"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Two-sample Mann-Whitney U test</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5ECEF1C" w14:textId="77777777" w:rsidR="00FE1143" w:rsidRPr="00642096" w:rsidRDefault="00FE1143" w:rsidP="0052093E">
            <w:pPr>
              <w:widowControl w:val="0"/>
              <w:pBdr>
                <w:top w:val="nil"/>
                <w:left w:val="nil"/>
                <w:bottom w:val="nil"/>
                <w:right w:val="nil"/>
                <w:between w:val="nil"/>
              </w:pBdr>
              <w:spacing w:before="60" w:after="60"/>
              <w:rPr>
                <w:sz w:val="20"/>
                <w:szCs w:val="20"/>
              </w:rPr>
            </w:pP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7D9DE7ED" w14:textId="77777777" w:rsidR="00FE1143" w:rsidRPr="00642096" w:rsidRDefault="00FE1143" w:rsidP="0052093E">
            <w:pPr>
              <w:widowControl w:val="0"/>
              <w:pBdr>
                <w:top w:val="nil"/>
                <w:left w:val="nil"/>
                <w:bottom w:val="nil"/>
                <w:right w:val="nil"/>
                <w:between w:val="nil"/>
              </w:pBdr>
              <w:spacing w:before="60" w:after="60"/>
              <w:rPr>
                <w:sz w:val="20"/>
                <w:szCs w:val="20"/>
              </w:rPr>
            </w:pPr>
          </w:p>
        </w:tc>
      </w:tr>
      <w:tr w:rsidR="00FE1143" w:rsidRPr="00642096" w14:paraId="3345694A"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3966164B"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Duration of non-invasive Mechanical ventilation up to day 60</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1C7216A9" w14:textId="77777777" w:rsidR="00FE1143" w:rsidRPr="00642096" w:rsidRDefault="00FE1143" w:rsidP="0052093E">
            <w:pPr>
              <w:widowControl w:val="0"/>
              <w:spacing w:before="60" w:after="60"/>
              <w:rPr>
                <w:sz w:val="20"/>
                <w:szCs w:val="20"/>
              </w:rPr>
            </w:pPr>
            <w:r w:rsidRPr="00642096">
              <w:rPr>
                <w:sz w:val="20"/>
                <w:szCs w:val="20"/>
              </w:rPr>
              <w:t>two-sample Mann-Whitney U test</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FDC1BF2" w14:textId="77777777" w:rsidR="00FE1143" w:rsidRPr="00642096" w:rsidRDefault="00FE1143" w:rsidP="0052093E">
            <w:pPr>
              <w:widowControl w:val="0"/>
              <w:pBdr>
                <w:top w:val="nil"/>
                <w:left w:val="nil"/>
                <w:bottom w:val="nil"/>
                <w:right w:val="nil"/>
                <w:between w:val="nil"/>
              </w:pBdr>
              <w:spacing w:before="60" w:after="60"/>
              <w:rPr>
                <w:sz w:val="20"/>
                <w:szCs w:val="20"/>
              </w:rPr>
            </w:pP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1A2908DB" w14:textId="77777777" w:rsidR="00FE1143" w:rsidRPr="00642096" w:rsidRDefault="00FE1143" w:rsidP="0052093E">
            <w:pPr>
              <w:widowControl w:val="0"/>
              <w:pBdr>
                <w:top w:val="nil"/>
                <w:left w:val="nil"/>
                <w:bottom w:val="nil"/>
                <w:right w:val="nil"/>
                <w:between w:val="nil"/>
              </w:pBdr>
              <w:spacing w:before="60" w:after="60"/>
              <w:rPr>
                <w:sz w:val="20"/>
                <w:szCs w:val="20"/>
              </w:rPr>
            </w:pPr>
          </w:p>
        </w:tc>
      </w:tr>
      <w:tr w:rsidR="00FE1143" w:rsidRPr="00642096" w14:paraId="11D97105"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08E50A69"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Duration of ICU admission up to day 60</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5CD1F68" w14:textId="77777777" w:rsidR="00FE1143" w:rsidRPr="00642096" w:rsidRDefault="00FE1143" w:rsidP="0052093E">
            <w:pPr>
              <w:widowControl w:val="0"/>
              <w:spacing w:before="60" w:after="60"/>
              <w:rPr>
                <w:sz w:val="20"/>
                <w:szCs w:val="20"/>
              </w:rPr>
            </w:pPr>
            <w:r w:rsidRPr="00642096">
              <w:rPr>
                <w:sz w:val="20"/>
                <w:szCs w:val="20"/>
              </w:rPr>
              <w:t>two-sample Mann-Whitney U test</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393ABAA3" w14:textId="77777777" w:rsidR="00FE1143" w:rsidRPr="00642096" w:rsidRDefault="00FE1143" w:rsidP="0052093E">
            <w:pPr>
              <w:widowControl w:val="0"/>
              <w:pBdr>
                <w:top w:val="nil"/>
                <w:left w:val="nil"/>
                <w:bottom w:val="nil"/>
                <w:right w:val="nil"/>
                <w:between w:val="nil"/>
              </w:pBdr>
              <w:spacing w:before="60" w:after="60"/>
              <w:rPr>
                <w:sz w:val="20"/>
                <w:szCs w:val="20"/>
              </w:rPr>
            </w:pP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1D16E199" w14:textId="77777777" w:rsidR="00FE1143" w:rsidRPr="00642096" w:rsidRDefault="00FE1143" w:rsidP="0052093E">
            <w:pPr>
              <w:widowControl w:val="0"/>
              <w:pBdr>
                <w:top w:val="nil"/>
                <w:left w:val="nil"/>
                <w:bottom w:val="nil"/>
                <w:right w:val="nil"/>
                <w:between w:val="nil"/>
              </w:pBdr>
              <w:spacing w:before="60" w:after="60"/>
              <w:rPr>
                <w:sz w:val="20"/>
                <w:szCs w:val="20"/>
              </w:rPr>
            </w:pPr>
          </w:p>
        </w:tc>
      </w:tr>
      <w:tr w:rsidR="00FE1143" w:rsidRPr="00642096" w14:paraId="4EED2C38"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DD17666"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Mean PaO</w:t>
            </w:r>
            <w:r w:rsidRPr="00642096">
              <w:rPr>
                <w:sz w:val="20"/>
                <w:szCs w:val="20"/>
                <w:vertAlign w:val="subscript"/>
              </w:rPr>
              <w:t>2</w:t>
            </w:r>
            <w:r w:rsidRPr="00642096">
              <w:rPr>
                <w:sz w:val="20"/>
                <w:szCs w:val="20"/>
              </w:rPr>
              <w:t xml:space="preserve"> at fixed time points</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47B81FFD" w14:textId="77777777" w:rsidR="00FE1143" w:rsidRPr="00642096" w:rsidRDefault="00FE1143" w:rsidP="0052093E">
            <w:pPr>
              <w:widowControl w:val="0"/>
              <w:spacing w:before="60" w:after="60"/>
              <w:rPr>
                <w:sz w:val="20"/>
                <w:szCs w:val="20"/>
              </w:rPr>
            </w:pPr>
            <w:r w:rsidRPr="00642096">
              <w:rPr>
                <w:sz w:val="20"/>
                <w:szCs w:val="20"/>
              </w:rPr>
              <w:t>two-sample Mann-Whitney U test</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7DB00D31" w14:textId="77777777" w:rsidR="00FE1143" w:rsidRPr="00642096" w:rsidRDefault="00FE1143" w:rsidP="0052093E">
            <w:pPr>
              <w:widowControl w:val="0"/>
              <w:pBdr>
                <w:top w:val="nil"/>
                <w:left w:val="nil"/>
                <w:bottom w:val="nil"/>
                <w:right w:val="nil"/>
                <w:between w:val="nil"/>
              </w:pBdr>
              <w:spacing w:before="60" w:after="60"/>
              <w:rPr>
                <w:sz w:val="20"/>
                <w:szCs w:val="20"/>
              </w:rPr>
            </w:pP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65F6FA4C" w14:textId="77777777" w:rsidR="00FE1143" w:rsidRPr="00642096" w:rsidRDefault="00FE1143" w:rsidP="0052093E">
            <w:pPr>
              <w:widowControl w:val="0"/>
              <w:pBdr>
                <w:top w:val="nil"/>
                <w:left w:val="nil"/>
                <w:bottom w:val="nil"/>
                <w:right w:val="nil"/>
                <w:between w:val="nil"/>
              </w:pBdr>
              <w:spacing w:before="60" w:after="60"/>
              <w:rPr>
                <w:sz w:val="20"/>
                <w:szCs w:val="20"/>
              </w:rPr>
            </w:pPr>
          </w:p>
        </w:tc>
      </w:tr>
      <w:tr w:rsidR="00FE1143" w:rsidRPr="00642096" w14:paraId="41009370"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7BC64EC9"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Mean peripheral arterial oxygen saturation (SpO</w:t>
            </w:r>
            <w:r w:rsidRPr="00642096">
              <w:rPr>
                <w:sz w:val="20"/>
                <w:szCs w:val="20"/>
                <w:vertAlign w:val="subscript"/>
              </w:rPr>
              <w:t>2</w:t>
            </w:r>
            <w:r w:rsidRPr="00642096">
              <w:rPr>
                <w:sz w:val="20"/>
                <w:szCs w:val="20"/>
              </w:rPr>
              <w:t>) at fixed time points</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01C96B30" w14:textId="77777777" w:rsidR="00FE1143" w:rsidRPr="00642096" w:rsidRDefault="00FE1143" w:rsidP="0052093E">
            <w:pPr>
              <w:widowControl w:val="0"/>
              <w:spacing w:before="60" w:after="60"/>
              <w:rPr>
                <w:sz w:val="20"/>
                <w:szCs w:val="20"/>
              </w:rPr>
            </w:pPr>
            <w:r w:rsidRPr="00642096">
              <w:rPr>
                <w:sz w:val="20"/>
                <w:szCs w:val="20"/>
              </w:rPr>
              <w:t>two-sample Mann-Whitney U test</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2721AEC9" w14:textId="77777777" w:rsidR="00FE1143" w:rsidRPr="00642096" w:rsidRDefault="00FE1143" w:rsidP="0052093E">
            <w:pPr>
              <w:widowControl w:val="0"/>
              <w:pBdr>
                <w:top w:val="nil"/>
                <w:left w:val="nil"/>
                <w:bottom w:val="nil"/>
                <w:right w:val="nil"/>
                <w:between w:val="nil"/>
              </w:pBdr>
              <w:spacing w:before="60" w:after="60"/>
              <w:rPr>
                <w:sz w:val="20"/>
                <w:szCs w:val="20"/>
              </w:rPr>
            </w:pP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23B1E27" w14:textId="77777777" w:rsidR="00FE1143" w:rsidRPr="00642096" w:rsidRDefault="00FE1143" w:rsidP="0052093E">
            <w:pPr>
              <w:widowControl w:val="0"/>
              <w:pBdr>
                <w:top w:val="nil"/>
                <w:left w:val="nil"/>
                <w:bottom w:val="nil"/>
                <w:right w:val="nil"/>
                <w:between w:val="nil"/>
              </w:pBdr>
              <w:spacing w:before="60" w:after="60"/>
              <w:rPr>
                <w:sz w:val="20"/>
                <w:szCs w:val="20"/>
              </w:rPr>
            </w:pPr>
          </w:p>
        </w:tc>
      </w:tr>
      <w:tr w:rsidR="00FE1143" w:rsidRPr="00642096" w14:paraId="0D8B1570"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4E24FE49"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Mean PaO</w:t>
            </w:r>
            <w:r w:rsidRPr="00642096">
              <w:rPr>
                <w:sz w:val="20"/>
                <w:szCs w:val="20"/>
                <w:vertAlign w:val="subscript"/>
              </w:rPr>
              <w:t>2</w:t>
            </w:r>
            <w:r w:rsidRPr="00642096">
              <w:rPr>
                <w:sz w:val="20"/>
                <w:szCs w:val="20"/>
              </w:rPr>
              <w:t>/FiO</w:t>
            </w:r>
            <w:r w:rsidRPr="00642096">
              <w:rPr>
                <w:sz w:val="20"/>
                <w:szCs w:val="20"/>
                <w:vertAlign w:val="subscript"/>
              </w:rPr>
              <w:t>2</w:t>
            </w:r>
            <w:r w:rsidRPr="00642096">
              <w:rPr>
                <w:sz w:val="20"/>
                <w:szCs w:val="20"/>
              </w:rPr>
              <w:t xml:space="preserve"> ratio at fixed time points</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7C3C251C" w14:textId="77777777" w:rsidR="00FE1143" w:rsidRPr="00642096" w:rsidRDefault="00FE1143" w:rsidP="0052093E">
            <w:pPr>
              <w:widowControl w:val="0"/>
              <w:spacing w:before="60" w:after="60"/>
              <w:rPr>
                <w:sz w:val="20"/>
                <w:szCs w:val="20"/>
              </w:rPr>
            </w:pPr>
            <w:r w:rsidRPr="00642096">
              <w:rPr>
                <w:sz w:val="20"/>
                <w:szCs w:val="20"/>
              </w:rPr>
              <w:t>two-sample Mann-Whitney U test</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2A68A746" w14:textId="77777777" w:rsidR="00FE1143" w:rsidRPr="00642096" w:rsidRDefault="00FE1143" w:rsidP="0052093E">
            <w:pPr>
              <w:widowControl w:val="0"/>
              <w:pBdr>
                <w:top w:val="nil"/>
                <w:left w:val="nil"/>
                <w:bottom w:val="nil"/>
                <w:right w:val="nil"/>
                <w:between w:val="nil"/>
              </w:pBdr>
              <w:spacing w:before="60" w:after="60"/>
              <w:rPr>
                <w:sz w:val="20"/>
                <w:szCs w:val="20"/>
              </w:rPr>
            </w:pP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0BE5E4E6" w14:textId="77777777" w:rsidR="00FE1143" w:rsidRPr="00642096" w:rsidRDefault="00FE1143" w:rsidP="0052093E">
            <w:pPr>
              <w:widowControl w:val="0"/>
              <w:pBdr>
                <w:top w:val="nil"/>
                <w:left w:val="nil"/>
                <w:bottom w:val="nil"/>
                <w:right w:val="nil"/>
                <w:between w:val="nil"/>
              </w:pBdr>
              <w:spacing w:before="60" w:after="60"/>
              <w:rPr>
                <w:sz w:val="20"/>
                <w:szCs w:val="20"/>
              </w:rPr>
            </w:pPr>
          </w:p>
        </w:tc>
      </w:tr>
      <w:tr w:rsidR="00FE1143" w:rsidRPr="00642096" w14:paraId="6934146F"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2BC220E9"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Mortality rates up to day 60 and day 90</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1755F76" w14:textId="77777777" w:rsidR="00FE1143" w:rsidRPr="00642096" w:rsidRDefault="00FE1143" w:rsidP="0052093E">
            <w:pPr>
              <w:spacing w:before="60" w:after="60"/>
              <w:rPr>
                <w:sz w:val="20"/>
                <w:szCs w:val="20"/>
              </w:rPr>
            </w:pPr>
            <w:r w:rsidRPr="00642096">
              <w:rPr>
                <w:sz w:val="20"/>
                <w:szCs w:val="20"/>
              </w:rPr>
              <w:t>Logistic regression</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1EDC2363" w14:textId="77777777" w:rsidR="00FE1143" w:rsidRPr="00642096" w:rsidRDefault="00FE1143" w:rsidP="0052093E">
            <w:pPr>
              <w:widowControl w:val="0"/>
              <w:pBdr>
                <w:top w:val="nil"/>
                <w:left w:val="nil"/>
                <w:bottom w:val="nil"/>
                <w:right w:val="nil"/>
                <w:between w:val="nil"/>
              </w:pBdr>
              <w:spacing w:before="60" w:after="60"/>
              <w:rPr>
                <w:sz w:val="20"/>
                <w:szCs w:val="20"/>
              </w:rPr>
            </w:pP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7E46478E" w14:textId="77777777" w:rsidR="00FE1143" w:rsidRPr="00642096" w:rsidRDefault="00FE1143" w:rsidP="0052093E">
            <w:pPr>
              <w:widowControl w:val="0"/>
              <w:pBdr>
                <w:top w:val="nil"/>
                <w:left w:val="nil"/>
                <w:bottom w:val="nil"/>
                <w:right w:val="nil"/>
                <w:between w:val="nil"/>
              </w:pBdr>
              <w:spacing w:before="60" w:after="60"/>
              <w:rPr>
                <w:sz w:val="20"/>
                <w:szCs w:val="20"/>
              </w:rPr>
            </w:pPr>
          </w:p>
        </w:tc>
      </w:tr>
      <w:tr w:rsidR="00FE1143" w:rsidRPr="00642096" w14:paraId="4F144953" w14:textId="77777777" w:rsidTr="0052093E">
        <w:trPr>
          <w:cantSplit/>
        </w:trPr>
        <w:tc>
          <w:tcPr>
            <w:tcW w:w="2251"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0E00DE4A" w14:textId="77777777" w:rsidR="00FE1143" w:rsidRPr="00642096" w:rsidRDefault="00FE1143" w:rsidP="0052093E">
            <w:pPr>
              <w:widowControl w:val="0"/>
              <w:pBdr>
                <w:top w:val="nil"/>
                <w:left w:val="nil"/>
                <w:bottom w:val="nil"/>
                <w:right w:val="nil"/>
                <w:between w:val="nil"/>
              </w:pBdr>
              <w:spacing w:before="60" w:after="60"/>
              <w:rPr>
                <w:sz w:val="20"/>
                <w:szCs w:val="20"/>
              </w:rPr>
            </w:pPr>
            <w:r w:rsidRPr="00642096">
              <w:rPr>
                <w:sz w:val="20"/>
                <w:szCs w:val="20"/>
              </w:rPr>
              <w:t>Freedom from death or respiratory failure up to day 90</w:t>
            </w:r>
          </w:p>
        </w:tc>
        <w:tc>
          <w:tcPr>
            <w:tcW w:w="225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525C68F1" w14:textId="77777777" w:rsidR="00FE1143" w:rsidRPr="00642096" w:rsidRDefault="00FE1143" w:rsidP="0052093E">
            <w:pPr>
              <w:spacing w:before="60" w:after="60"/>
              <w:rPr>
                <w:sz w:val="20"/>
                <w:szCs w:val="20"/>
              </w:rPr>
            </w:pPr>
            <w:r w:rsidRPr="00642096">
              <w:rPr>
                <w:sz w:val="20"/>
                <w:szCs w:val="20"/>
              </w:rPr>
              <w:t>Kaplan-Meier (Greenwood method for 95% CI calculation)</w:t>
            </w:r>
          </w:p>
        </w:tc>
        <w:tc>
          <w:tcPr>
            <w:tcW w:w="2890"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3E32B7E6" w14:textId="77777777" w:rsidR="00FE1143" w:rsidRPr="00642096" w:rsidRDefault="00FE1143" w:rsidP="0052093E">
            <w:pPr>
              <w:widowControl w:val="0"/>
              <w:pBdr>
                <w:top w:val="nil"/>
                <w:left w:val="nil"/>
                <w:bottom w:val="nil"/>
                <w:right w:val="nil"/>
                <w:between w:val="nil"/>
              </w:pBdr>
              <w:spacing w:before="60" w:after="60"/>
              <w:rPr>
                <w:sz w:val="20"/>
                <w:szCs w:val="20"/>
              </w:rPr>
            </w:pPr>
          </w:p>
        </w:tc>
        <w:tc>
          <w:tcPr>
            <w:tcW w:w="1609" w:type="dxa"/>
            <w:tcBorders>
              <w:top w:val="dotted" w:sz="8" w:space="0" w:color="000000"/>
              <w:left w:val="dotted" w:sz="8" w:space="0" w:color="000000"/>
              <w:bottom w:val="dotted" w:sz="8" w:space="0" w:color="000000"/>
              <w:right w:val="dotted" w:sz="8" w:space="0" w:color="000000"/>
            </w:tcBorders>
            <w:shd w:val="clear" w:color="auto" w:fill="auto"/>
            <w:tcMar>
              <w:top w:w="0" w:type="dxa"/>
              <w:left w:w="100" w:type="dxa"/>
              <w:bottom w:w="0" w:type="dxa"/>
              <w:right w:w="100" w:type="dxa"/>
            </w:tcMar>
          </w:tcPr>
          <w:p w14:paraId="3AC5BDEF" w14:textId="77777777" w:rsidR="00FE1143" w:rsidRPr="00642096" w:rsidRDefault="00FE1143" w:rsidP="0052093E">
            <w:pPr>
              <w:widowControl w:val="0"/>
              <w:pBdr>
                <w:top w:val="nil"/>
                <w:left w:val="nil"/>
                <w:bottom w:val="nil"/>
                <w:right w:val="nil"/>
                <w:between w:val="nil"/>
              </w:pBdr>
              <w:spacing w:before="60" w:after="60"/>
              <w:rPr>
                <w:sz w:val="20"/>
                <w:szCs w:val="20"/>
              </w:rPr>
            </w:pPr>
          </w:p>
        </w:tc>
      </w:tr>
    </w:tbl>
    <w:p w14:paraId="29C3FEC3" w14:textId="0C56E4A9" w:rsidR="00E253DC" w:rsidRPr="003A00D4" w:rsidRDefault="00E253DC" w:rsidP="000B644D">
      <w:pPr>
        <w:rPr>
          <w:sz w:val="16"/>
          <w:szCs w:val="16"/>
        </w:rPr>
      </w:pPr>
    </w:p>
    <w:sectPr w:rsidR="00E253DC" w:rsidRPr="003A00D4">
      <w:headerReference w:type="default" r:id="rId10"/>
      <w:foot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2F05B" w14:textId="77777777" w:rsidR="00D255AA" w:rsidRDefault="00D255AA">
      <w:pPr>
        <w:spacing w:after="0" w:line="240" w:lineRule="auto"/>
      </w:pPr>
      <w:r>
        <w:separator/>
      </w:r>
    </w:p>
  </w:endnote>
  <w:endnote w:type="continuationSeparator" w:id="0">
    <w:p w14:paraId="78100A8B" w14:textId="77777777" w:rsidR="00D255AA" w:rsidRDefault="00D255AA">
      <w:pPr>
        <w:spacing w:after="0" w:line="240" w:lineRule="auto"/>
      </w:pPr>
      <w:r>
        <w:continuationSeparator/>
      </w:r>
    </w:p>
  </w:endnote>
  <w:endnote w:type="continuationNotice" w:id="1">
    <w:p w14:paraId="0B655F7D" w14:textId="77777777" w:rsidR="00D255AA" w:rsidRDefault="00D255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3FEE0" w14:textId="6DF243C6" w:rsidR="00E253DC" w:rsidRDefault="000B6C45">
    <w:pPr>
      <w:pBdr>
        <w:top w:val="nil"/>
        <w:left w:val="nil"/>
        <w:bottom w:val="nil"/>
        <w:right w:val="nil"/>
        <w:between w:val="nil"/>
      </w:pBdr>
      <w:tabs>
        <w:tab w:val="center" w:pos="4513"/>
        <w:tab w:val="right" w:pos="9026"/>
      </w:tabs>
      <w:spacing w:after="0" w:line="240" w:lineRule="auto"/>
      <w:jc w:val="center"/>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FF67FC">
      <w:rPr>
        <w:b/>
        <w:noProof/>
        <w:color w:val="000000"/>
        <w:sz w:val="16"/>
        <w:szCs w:val="16"/>
      </w:rPr>
      <w:t>7</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FF67FC">
      <w:rPr>
        <w:b/>
        <w:noProof/>
        <w:color w:val="000000"/>
        <w:sz w:val="16"/>
        <w:szCs w:val="16"/>
      </w:rPr>
      <w:t>7</w:t>
    </w:r>
    <w:r>
      <w:rPr>
        <w:b/>
        <w:color w:val="00000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82989" w14:textId="77777777" w:rsidR="00D255AA" w:rsidRDefault="00D255AA">
      <w:pPr>
        <w:spacing w:after="0" w:line="240" w:lineRule="auto"/>
      </w:pPr>
      <w:r>
        <w:separator/>
      </w:r>
    </w:p>
  </w:footnote>
  <w:footnote w:type="continuationSeparator" w:id="0">
    <w:p w14:paraId="5F55C588" w14:textId="77777777" w:rsidR="00D255AA" w:rsidRDefault="00D255AA">
      <w:pPr>
        <w:spacing w:after="0" w:line="240" w:lineRule="auto"/>
      </w:pPr>
      <w:r>
        <w:continuationSeparator/>
      </w:r>
    </w:p>
  </w:footnote>
  <w:footnote w:type="continuationNotice" w:id="1">
    <w:p w14:paraId="0F56E02C" w14:textId="77777777" w:rsidR="00D255AA" w:rsidRDefault="00D255A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3FEDF" w14:textId="23E116AF" w:rsidR="00E253DC" w:rsidRDefault="000B6C45">
    <w:pPr>
      <w:pBdr>
        <w:top w:val="nil"/>
        <w:left w:val="nil"/>
        <w:bottom w:val="nil"/>
        <w:right w:val="nil"/>
        <w:between w:val="nil"/>
      </w:pBdr>
      <w:tabs>
        <w:tab w:val="center" w:pos="4513"/>
        <w:tab w:val="right" w:pos="9026"/>
      </w:tabs>
      <w:spacing w:after="0" w:line="240" w:lineRule="auto"/>
      <w:rPr>
        <w:color w:val="000000"/>
      </w:rPr>
    </w:pPr>
    <w:r>
      <w:rPr>
        <w:color w:val="000000"/>
      </w:rPr>
      <w:tab/>
    </w:r>
    <w:proofErr w:type="spellStart"/>
    <w:r w:rsidR="003E49A1">
      <w:rPr>
        <w:color w:val="000000"/>
      </w:rPr>
      <w:t>Reparixin</w:t>
    </w:r>
    <w:proofErr w:type="spellEnd"/>
    <w:r w:rsidR="003E49A1">
      <w:rPr>
        <w:color w:val="000000"/>
      </w:rPr>
      <w:t xml:space="preserve"> in severe COVID-19 pneumonia – supplement</w:t>
    </w:r>
    <w:r>
      <w:rPr>
        <w:color w:val="000000"/>
      </w:rPr>
      <w:tab/>
    </w:r>
    <w:r w:rsidR="001C471D">
      <w:rPr>
        <w:color w:val="000000"/>
      </w:rPr>
      <w:t>2</w:t>
    </w:r>
    <w:r w:rsidR="00F03FF4">
      <w:rPr>
        <w:color w:val="000000"/>
      </w:rPr>
      <w:t xml:space="preserve"> </w:t>
    </w:r>
    <w:r w:rsidR="00956C12">
      <w:rPr>
        <w:color w:val="000000"/>
      </w:rPr>
      <w:t>Oct</w:t>
    </w:r>
    <w:r w:rsidR="000869BD">
      <w:rPr>
        <w:color w:val="000000"/>
      </w:rPr>
      <w:t xml:space="preserve"> </w:t>
    </w:r>
    <w:r>
      <w:rPr>
        <w:color w:val="000000"/>
      </w:rPr>
      <w:t>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90742"/>
    <w:multiLevelType w:val="hybridMultilevel"/>
    <w:tmpl w:val="50426546"/>
    <w:lvl w:ilvl="0" w:tplc="C5481348">
      <w:start w:val="1"/>
      <w:numFmt w:val="decimal"/>
      <w:lvlText w:val="%1."/>
      <w:lvlJc w:val="left"/>
      <w:pPr>
        <w:ind w:left="1440" w:hanging="360"/>
      </w:pPr>
    </w:lvl>
    <w:lvl w:ilvl="1" w:tplc="F782D65C">
      <w:start w:val="1"/>
      <w:numFmt w:val="decimal"/>
      <w:lvlText w:val="%2."/>
      <w:lvlJc w:val="left"/>
      <w:pPr>
        <w:ind w:left="1440" w:hanging="360"/>
      </w:pPr>
    </w:lvl>
    <w:lvl w:ilvl="2" w:tplc="164E33AA">
      <w:start w:val="1"/>
      <w:numFmt w:val="decimal"/>
      <w:lvlText w:val="%3."/>
      <w:lvlJc w:val="left"/>
      <w:pPr>
        <w:ind w:left="1440" w:hanging="360"/>
      </w:pPr>
    </w:lvl>
    <w:lvl w:ilvl="3" w:tplc="8CC87332">
      <w:start w:val="1"/>
      <w:numFmt w:val="decimal"/>
      <w:lvlText w:val="%4."/>
      <w:lvlJc w:val="left"/>
      <w:pPr>
        <w:ind w:left="1440" w:hanging="360"/>
      </w:pPr>
    </w:lvl>
    <w:lvl w:ilvl="4" w:tplc="E60AD212">
      <w:start w:val="1"/>
      <w:numFmt w:val="decimal"/>
      <w:lvlText w:val="%5."/>
      <w:lvlJc w:val="left"/>
      <w:pPr>
        <w:ind w:left="1440" w:hanging="360"/>
      </w:pPr>
    </w:lvl>
    <w:lvl w:ilvl="5" w:tplc="ADFC4054">
      <w:start w:val="1"/>
      <w:numFmt w:val="decimal"/>
      <w:lvlText w:val="%6."/>
      <w:lvlJc w:val="left"/>
      <w:pPr>
        <w:ind w:left="1440" w:hanging="360"/>
      </w:pPr>
    </w:lvl>
    <w:lvl w:ilvl="6" w:tplc="636A5F2A">
      <w:start w:val="1"/>
      <w:numFmt w:val="decimal"/>
      <w:lvlText w:val="%7."/>
      <w:lvlJc w:val="left"/>
      <w:pPr>
        <w:ind w:left="1440" w:hanging="360"/>
      </w:pPr>
    </w:lvl>
    <w:lvl w:ilvl="7" w:tplc="3F10C0A6">
      <w:start w:val="1"/>
      <w:numFmt w:val="decimal"/>
      <w:lvlText w:val="%8."/>
      <w:lvlJc w:val="left"/>
      <w:pPr>
        <w:ind w:left="1440" w:hanging="360"/>
      </w:pPr>
    </w:lvl>
    <w:lvl w:ilvl="8" w:tplc="49E2C86C">
      <w:start w:val="1"/>
      <w:numFmt w:val="decimal"/>
      <w:lvlText w:val="%9."/>
      <w:lvlJc w:val="left"/>
      <w:pPr>
        <w:ind w:left="1440" w:hanging="360"/>
      </w:pPr>
    </w:lvl>
  </w:abstractNum>
  <w:abstractNum w:abstractNumId="1" w15:restartNumberingAfterBreak="0">
    <w:nsid w:val="2DEB5163"/>
    <w:multiLevelType w:val="multilevel"/>
    <w:tmpl w:val="308E0D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E99668A"/>
    <w:multiLevelType w:val="multilevel"/>
    <w:tmpl w:val="2668C7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rM0MDM1NbY0Njc3NjJQ0lEKTi0uzszPAykwrAUAwGykmCwAAAA="/>
  </w:docVars>
  <w:rsids>
    <w:rsidRoot w:val="00E253DC"/>
    <w:rsid w:val="000013F4"/>
    <w:rsid w:val="00012B5C"/>
    <w:rsid w:val="00016387"/>
    <w:rsid w:val="000209E7"/>
    <w:rsid w:val="00040067"/>
    <w:rsid w:val="00045A6D"/>
    <w:rsid w:val="00067027"/>
    <w:rsid w:val="00067846"/>
    <w:rsid w:val="00073617"/>
    <w:rsid w:val="00075205"/>
    <w:rsid w:val="00080971"/>
    <w:rsid w:val="0008338F"/>
    <w:rsid w:val="000869BD"/>
    <w:rsid w:val="000913E8"/>
    <w:rsid w:val="00092E69"/>
    <w:rsid w:val="000972E9"/>
    <w:rsid w:val="000A3C63"/>
    <w:rsid w:val="000B644D"/>
    <w:rsid w:val="000B6C45"/>
    <w:rsid w:val="000C0A46"/>
    <w:rsid w:val="000C616D"/>
    <w:rsid w:val="000D050E"/>
    <w:rsid w:val="000D0942"/>
    <w:rsid w:val="000D193A"/>
    <w:rsid w:val="000E59B1"/>
    <w:rsid w:val="000E7326"/>
    <w:rsid w:val="000F0310"/>
    <w:rsid w:val="000F733D"/>
    <w:rsid w:val="001023E5"/>
    <w:rsid w:val="00107AB0"/>
    <w:rsid w:val="00107B68"/>
    <w:rsid w:val="00111BB5"/>
    <w:rsid w:val="001412C6"/>
    <w:rsid w:val="0014270F"/>
    <w:rsid w:val="001551F3"/>
    <w:rsid w:val="00160EC1"/>
    <w:rsid w:val="00163B57"/>
    <w:rsid w:val="00172CD8"/>
    <w:rsid w:val="00177E20"/>
    <w:rsid w:val="00180E2F"/>
    <w:rsid w:val="00182997"/>
    <w:rsid w:val="00184291"/>
    <w:rsid w:val="00194F76"/>
    <w:rsid w:val="001A11B7"/>
    <w:rsid w:val="001B0C73"/>
    <w:rsid w:val="001C3139"/>
    <w:rsid w:val="001C471D"/>
    <w:rsid w:val="001E308C"/>
    <w:rsid w:val="001E58A3"/>
    <w:rsid w:val="001E7127"/>
    <w:rsid w:val="001F0993"/>
    <w:rsid w:val="001F3297"/>
    <w:rsid w:val="001F7DC8"/>
    <w:rsid w:val="00200AE1"/>
    <w:rsid w:val="00201830"/>
    <w:rsid w:val="002058D6"/>
    <w:rsid w:val="002158BF"/>
    <w:rsid w:val="0022245E"/>
    <w:rsid w:val="00222CEE"/>
    <w:rsid w:val="002273C7"/>
    <w:rsid w:val="002372FB"/>
    <w:rsid w:val="00244DB4"/>
    <w:rsid w:val="0024749E"/>
    <w:rsid w:val="002527FD"/>
    <w:rsid w:val="002578CC"/>
    <w:rsid w:val="00257AC7"/>
    <w:rsid w:val="00266CCA"/>
    <w:rsid w:val="00274CCE"/>
    <w:rsid w:val="00281CC2"/>
    <w:rsid w:val="002960A0"/>
    <w:rsid w:val="0029649F"/>
    <w:rsid w:val="00297B72"/>
    <w:rsid w:val="002A155D"/>
    <w:rsid w:val="002B0BE8"/>
    <w:rsid w:val="002B1435"/>
    <w:rsid w:val="002C1E5A"/>
    <w:rsid w:val="002C63D7"/>
    <w:rsid w:val="002E206E"/>
    <w:rsid w:val="002E25A0"/>
    <w:rsid w:val="002E5C57"/>
    <w:rsid w:val="002F32C2"/>
    <w:rsid w:val="002F7C51"/>
    <w:rsid w:val="0030110C"/>
    <w:rsid w:val="00314F8C"/>
    <w:rsid w:val="00317452"/>
    <w:rsid w:val="00322C0A"/>
    <w:rsid w:val="00326A8D"/>
    <w:rsid w:val="003415EA"/>
    <w:rsid w:val="00342A6A"/>
    <w:rsid w:val="00350839"/>
    <w:rsid w:val="0035578E"/>
    <w:rsid w:val="00357A25"/>
    <w:rsid w:val="0036346D"/>
    <w:rsid w:val="003661F9"/>
    <w:rsid w:val="00373AC6"/>
    <w:rsid w:val="00381D79"/>
    <w:rsid w:val="00384FF0"/>
    <w:rsid w:val="003947A6"/>
    <w:rsid w:val="003957EE"/>
    <w:rsid w:val="003A00D4"/>
    <w:rsid w:val="003A76D9"/>
    <w:rsid w:val="003B381E"/>
    <w:rsid w:val="003B7FD0"/>
    <w:rsid w:val="003C2FC4"/>
    <w:rsid w:val="003C5A73"/>
    <w:rsid w:val="003C6AA2"/>
    <w:rsid w:val="003D07E1"/>
    <w:rsid w:val="003E02D1"/>
    <w:rsid w:val="003E3B39"/>
    <w:rsid w:val="003E49A1"/>
    <w:rsid w:val="003F59A7"/>
    <w:rsid w:val="0040078B"/>
    <w:rsid w:val="0040276E"/>
    <w:rsid w:val="00414E1C"/>
    <w:rsid w:val="004236EB"/>
    <w:rsid w:val="00425C9F"/>
    <w:rsid w:val="00434268"/>
    <w:rsid w:val="004364D7"/>
    <w:rsid w:val="00450390"/>
    <w:rsid w:val="00453238"/>
    <w:rsid w:val="00454766"/>
    <w:rsid w:val="0046078C"/>
    <w:rsid w:val="00471D6F"/>
    <w:rsid w:val="00482319"/>
    <w:rsid w:val="00484006"/>
    <w:rsid w:val="00492FE1"/>
    <w:rsid w:val="004930E7"/>
    <w:rsid w:val="004A0C2D"/>
    <w:rsid w:val="004A3641"/>
    <w:rsid w:val="004B3385"/>
    <w:rsid w:val="004C3428"/>
    <w:rsid w:val="004C7350"/>
    <w:rsid w:val="004D3D57"/>
    <w:rsid w:val="004D4712"/>
    <w:rsid w:val="004E09C8"/>
    <w:rsid w:val="004E371A"/>
    <w:rsid w:val="004E40CA"/>
    <w:rsid w:val="004F13EF"/>
    <w:rsid w:val="004F411C"/>
    <w:rsid w:val="004F650D"/>
    <w:rsid w:val="004F70FD"/>
    <w:rsid w:val="004F7B2B"/>
    <w:rsid w:val="00511908"/>
    <w:rsid w:val="00513069"/>
    <w:rsid w:val="00521CFF"/>
    <w:rsid w:val="00530050"/>
    <w:rsid w:val="00530F77"/>
    <w:rsid w:val="0054748D"/>
    <w:rsid w:val="005726BD"/>
    <w:rsid w:val="005A3D7F"/>
    <w:rsid w:val="005A4B2A"/>
    <w:rsid w:val="005B45A0"/>
    <w:rsid w:val="005B5778"/>
    <w:rsid w:val="005B7A96"/>
    <w:rsid w:val="005C0E4B"/>
    <w:rsid w:val="005C1E4C"/>
    <w:rsid w:val="005C2B7F"/>
    <w:rsid w:val="005D238E"/>
    <w:rsid w:val="005D3912"/>
    <w:rsid w:val="005D55B4"/>
    <w:rsid w:val="005D56CA"/>
    <w:rsid w:val="005D6326"/>
    <w:rsid w:val="005E0C77"/>
    <w:rsid w:val="005E469E"/>
    <w:rsid w:val="005E6327"/>
    <w:rsid w:val="005F02DA"/>
    <w:rsid w:val="005F162D"/>
    <w:rsid w:val="005F62C3"/>
    <w:rsid w:val="00613927"/>
    <w:rsid w:val="006148F7"/>
    <w:rsid w:val="00620776"/>
    <w:rsid w:val="006273AA"/>
    <w:rsid w:val="0063086B"/>
    <w:rsid w:val="006413C7"/>
    <w:rsid w:val="00642096"/>
    <w:rsid w:val="00644870"/>
    <w:rsid w:val="00645A47"/>
    <w:rsid w:val="0064658E"/>
    <w:rsid w:val="006548BF"/>
    <w:rsid w:val="00660C88"/>
    <w:rsid w:val="00664A71"/>
    <w:rsid w:val="00666DF8"/>
    <w:rsid w:val="00677CEE"/>
    <w:rsid w:val="006800FC"/>
    <w:rsid w:val="006936F3"/>
    <w:rsid w:val="00693C7D"/>
    <w:rsid w:val="006970F8"/>
    <w:rsid w:val="006B15AB"/>
    <w:rsid w:val="006B6F87"/>
    <w:rsid w:val="006C0B34"/>
    <w:rsid w:val="006C3B10"/>
    <w:rsid w:val="006C3D64"/>
    <w:rsid w:val="006D0A22"/>
    <w:rsid w:val="006D3C11"/>
    <w:rsid w:val="006D5208"/>
    <w:rsid w:val="006E36E4"/>
    <w:rsid w:val="006F2B71"/>
    <w:rsid w:val="00706B3F"/>
    <w:rsid w:val="0071470B"/>
    <w:rsid w:val="00724F4F"/>
    <w:rsid w:val="0073046C"/>
    <w:rsid w:val="00733F8B"/>
    <w:rsid w:val="0073600F"/>
    <w:rsid w:val="0073671C"/>
    <w:rsid w:val="00751873"/>
    <w:rsid w:val="007538FC"/>
    <w:rsid w:val="00755A98"/>
    <w:rsid w:val="00756EAF"/>
    <w:rsid w:val="00757388"/>
    <w:rsid w:val="00757B0F"/>
    <w:rsid w:val="007621E3"/>
    <w:rsid w:val="00764442"/>
    <w:rsid w:val="0076588D"/>
    <w:rsid w:val="00765B69"/>
    <w:rsid w:val="00766400"/>
    <w:rsid w:val="00767212"/>
    <w:rsid w:val="0077222B"/>
    <w:rsid w:val="00774F14"/>
    <w:rsid w:val="00796BCA"/>
    <w:rsid w:val="00797138"/>
    <w:rsid w:val="007A513C"/>
    <w:rsid w:val="007B7640"/>
    <w:rsid w:val="007C0E9B"/>
    <w:rsid w:val="007C27D4"/>
    <w:rsid w:val="007D1769"/>
    <w:rsid w:val="007D2CE3"/>
    <w:rsid w:val="007D4FA0"/>
    <w:rsid w:val="007D6CE2"/>
    <w:rsid w:val="007F3FD6"/>
    <w:rsid w:val="00802459"/>
    <w:rsid w:val="00807E4C"/>
    <w:rsid w:val="0081095E"/>
    <w:rsid w:val="008123FB"/>
    <w:rsid w:val="008200F2"/>
    <w:rsid w:val="00821272"/>
    <w:rsid w:val="0082266F"/>
    <w:rsid w:val="008258F5"/>
    <w:rsid w:val="00825B0C"/>
    <w:rsid w:val="00826637"/>
    <w:rsid w:val="00836465"/>
    <w:rsid w:val="00847F33"/>
    <w:rsid w:val="00855E99"/>
    <w:rsid w:val="008571CA"/>
    <w:rsid w:val="00863057"/>
    <w:rsid w:val="0087380F"/>
    <w:rsid w:val="008B13D2"/>
    <w:rsid w:val="008C1A51"/>
    <w:rsid w:val="008D3229"/>
    <w:rsid w:val="008F0B47"/>
    <w:rsid w:val="008F5C75"/>
    <w:rsid w:val="008F70FD"/>
    <w:rsid w:val="008F754A"/>
    <w:rsid w:val="00902FCF"/>
    <w:rsid w:val="00910EAF"/>
    <w:rsid w:val="009111A5"/>
    <w:rsid w:val="00911AC4"/>
    <w:rsid w:val="00916498"/>
    <w:rsid w:val="0092622F"/>
    <w:rsid w:val="009326F7"/>
    <w:rsid w:val="00934F06"/>
    <w:rsid w:val="00935DCD"/>
    <w:rsid w:val="009404F7"/>
    <w:rsid w:val="00943B82"/>
    <w:rsid w:val="00946EA0"/>
    <w:rsid w:val="00952F8F"/>
    <w:rsid w:val="009555A4"/>
    <w:rsid w:val="00956C12"/>
    <w:rsid w:val="00961335"/>
    <w:rsid w:val="00974DB8"/>
    <w:rsid w:val="00975F2B"/>
    <w:rsid w:val="00976F15"/>
    <w:rsid w:val="0098048B"/>
    <w:rsid w:val="00996576"/>
    <w:rsid w:val="009A113B"/>
    <w:rsid w:val="009A6D2F"/>
    <w:rsid w:val="009B02DE"/>
    <w:rsid w:val="009B2233"/>
    <w:rsid w:val="009C0C6C"/>
    <w:rsid w:val="009E6AA0"/>
    <w:rsid w:val="009E7CCD"/>
    <w:rsid w:val="009F733E"/>
    <w:rsid w:val="00A0088F"/>
    <w:rsid w:val="00A04074"/>
    <w:rsid w:val="00A05352"/>
    <w:rsid w:val="00A05C5D"/>
    <w:rsid w:val="00A1512B"/>
    <w:rsid w:val="00A221AC"/>
    <w:rsid w:val="00A24312"/>
    <w:rsid w:val="00A24F76"/>
    <w:rsid w:val="00A3474D"/>
    <w:rsid w:val="00A40003"/>
    <w:rsid w:val="00A401A3"/>
    <w:rsid w:val="00A42465"/>
    <w:rsid w:val="00A479E2"/>
    <w:rsid w:val="00A61CB3"/>
    <w:rsid w:val="00A67C33"/>
    <w:rsid w:val="00A75C8C"/>
    <w:rsid w:val="00A761DD"/>
    <w:rsid w:val="00A956A6"/>
    <w:rsid w:val="00A96716"/>
    <w:rsid w:val="00AA3866"/>
    <w:rsid w:val="00AB6F63"/>
    <w:rsid w:val="00AC1698"/>
    <w:rsid w:val="00AC3921"/>
    <w:rsid w:val="00AC5E4C"/>
    <w:rsid w:val="00AD1D51"/>
    <w:rsid w:val="00AD3193"/>
    <w:rsid w:val="00AD4868"/>
    <w:rsid w:val="00AE064D"/>
    <w:rsid w:val="00AE164C"/>
    <w:rsid w:val="00AE2D76"/>
    <w:rsid w:val="00AE7739"/>
    <w:rsid w:val="00AF5E22"/>
    <w:rsid w:val="00B07127"/>
    <w:rsid w:val="00B10DD4"/>
    <w:rsid w:val="00B12DD1"/>
    <w:rsid w:val="00B1401F"/>
    <w:rsid w:val="00B1557E"/>
    <w:rsid w:val="00B156CC"/>
    <w:rsid w:val="00B1685D"/>
    <w:rsid w:val="00B25B97"/>
    <w:rsid w:val="00B3382A"/>
    <w:rsid w:val="00B460C6"/>
    <w:rsid w:val="00B46B50"/>
    <w:rsid w:val="00B5128E"/>
    <w:rsid w:val="00B51F76"/>
    <w:rsid w:val="00B53941"/>
    <w:rsid w:val="00B54BC0"/>
    <w:rsid w:val="00B64204"/>
    <w:rsid w:val="00B67558"/>
    <w:rsid w:val="00B7681D"/>
    <w:rsid w:val="00BA038D"/>
    <w:rsid w:val="00BA2F71"/>
    <w:rsid w:val="00BA5AA4"/>
    <w:rsid w:val="00BA6160"/>
    <w:rsid w:val="00BA7600"/>
    <w:rsid w:val="00BB3AA9"/>
    <w:rsid w:val="00BB6C2E"/>
    <w:rsid w:val="00BD23DC"/>
    <w:rsid w:val="00BD5144"/>
    <w:rsid w:val="00BE5962"/>
    <w:rsid w:val="00BF18EF"/>
    <w:rsid w:val="00BF36A9"/>
    <w:rsid w:val="00C34611"/>
    <w:rsid w:val="00C42EFD"/>
    <w:rsid w:val="00C434A9"/>
    <w:rsid w:val="00C436F0"/>
    <w:rsid w:val="00C470C1"/>
    <w:rsid w:val="00C635DC"/>
    <w:rsid w:val="00C6609A"/>
    <w:rsid w:val="00C67B84"/>
    <w:rsid w:val="00CA1C09"/>
    <w:rsid w:val="00CA5DA4"/>
    <w:rsid w:val="00CA6C1B"/>
    <w:rsid w:val="00CB0239"/>
    <w:rsid w:val="00CB23F0"/>
    <w:rsid w:val="00CB3C6C"/>
    <w:rsid w:val="00CB7C5B"/>
    <w:rsid w:val="00CC0032"/>
    <w:rsid w:val="00CC44AE"/>
    <w:rsid w:val="00CC5794"/>
    <w:rsid w:val="00CC6D0C"/>
    <w:rsid w:val="00CE095D"/>
    <w:rsid w:val="00CE28A2"/>
    <w:rsid w:val="00CE70DF"/>
    <w:rsid w:val="00CF1AAC"/>
    <w:rsid w:val="00CF7FF8"/>
    <w:rsid w:val="00D0072D"/>
    <w:rsid w:val="00D02FD1"/>
    <w:rsid w:val="00D1569D"/>
    <w:rsid w:val="00D255AA"/>
    <w:rsid w:val="00D25730"/>
    <w:rsid w:val="00D33DD1"/>
    <w:rsid w:val="00D61F73"/>
    <w:rsid w:val="00D6488A"/>
    <w:rsid w:val="00D6497E"/>
    <w:rsid w:val="00D803CF"/>
    <w:rsid w:val="00D813B0"/>
    <w:rsid w:val="00D90893"/>
    <w:rsid w:val="00D921BB"/>
    <w:rsid w:val="00D92BA6"/>
    <w:rsid w:val="00D941BF"/>
    <w:rsid w:val="00DA3190"/>
    <w:rsid w:val="00DA5518"/>
    <w:rsid w:val="00DA56E9"/>
    <w:rsid w:val="00DB2793"/>
    <w:rsid w:val="00DC05E0"/>
    <w:rsid w:val="00DC28D8"/>
    <w:rsid w:val="00DC4D83"/>
    <w:rsid w:val="00DC5523"/>
    <w:rsid w:val="00DC57C8"/>
    <w:rsid w:val="00DC5B3D"/>
    <w:rsid w:val="00DC5F0A"/>
    <w:rsid w:val="00DD05DF"/>
    <w:rsid w:val="00DD3CE9"/>
    <w:rsid w:val="00DD49C2"/>
    <w:rsid w:val="00DD60CB"/>
    <w:rsid w:val="00DE6658"/>
    <w:rsid w:val="00DF1A84"/>
    <w:rsid w:val="00DF2595"/>
    <w:rsid w:val="00DF4842"/>
    <w:rsid w:val="00E007F0"/>
    <w:rsid w:val="00E0238D"/>
    <w:rsid w:val="00E03963"/>
    <w:rsid w:val="00E13899"/>
    <w:rsid w:val="00E16F80"/>
    <w:rsid w:val="00E20968"/>
    <w:rsid w:val="00E22BC9"/>
    <w:rsid w:val="00E253DC"/>
    <w:rsid w:val="00E254D6"/>
    <w:rsid w:val="00E403F0"/>
    <w:rsid w:val="00E42B99"/>
    <w:rsid w:val="00E45919"/>
    <w:rsid w:val="00E466E6"/>
    <w:rsid w:val="00E52510"/>
    <w:rsid w:val="00E60C75"/>
    <w:rsid w:val="00E61B0D"/>
    <w:rsid w:val="00E62174"/>
    <w:rsid w:val="00E63C0D"/>
    <w:rsid w:val="00E71C1C"/>
    <w:rsid w:val="00E76878"/>
    <w:rsid w:val="00E935BE"/>
    <w:rsid w:val="00E954C5"/>
    <w:rsid w:val="00EA2683"/>
    <w:rsid w:val="00EA2BC0"/>
    <w:rsid w:val="00EB1490"/>
    <w:rsid w:val="00EB1EE5"/>
    <w:rsid w:val="00EB5C97"/>
    <w:rsid w:val="00EB60CF"/>
    <w:rsid w:val="00ED1B3F"/>
    <w:rsid w:val="00ED6EA1"/>
    <w:rsid w:val="00ED758B"/>
    <w:rsid w:val="00EE2A1E"/>
    <w:rsid w:val="00EE3906"/>
    <w:rsid w:val="00EE489D"/>
    <w:rsid w:val="00F03FF4"/>
    <w:rsid w:val="00F32B2A"/>
    <w:rsid w:val="00F36D4B"/>
    <w:rsid w:val="00F6120C"/>
    <w:rsid w:val="00F768D7"/>
    <w:rsid w:val="00F81129"/>
    <w:rsid w:val="00F81EA7"/>
    <w:rsid w:val="00F83C94"/>
    <w:rsid w:val="00F91D10"/>
    <w:rsid w:val="00F977F1"/>
    <w:rsid w:val="00FA1666"/>
    <w:rsid w:val="00FA37FD"/>
    <w:rsid w:val="00FA4817"/>
    <w:rsid w:val="00FB32F4"/>
    <w:rsid w:val="00FC1048"/>
    <w:rsid w:val="00FC624E"/>
    <w:rsid w:val="00FD0840"/>
    <w:rsid w:val="00FD5219"/>
    <w:rsid w:val="00FE1143"/>
    <w:rsid w:val="00FE12C6"/>
    <w:rsid w:val="00FE2E15"/>
    <w:rsid w:val="00FE632B"/>
    <w:rsid w:val="00FE69CD"/>
    <w:rsid w:val="00FE7F0E"/>
    <w:rsid w:val="00FF488D"/>
    <w:rsid w:val="00FF6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3FBAA"/>
  <w15:docId w15:val="{09DD7089-C5DC-4263-A6C2-41398628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0D4"/>
    <w:rPr>
      <w:lang w:val="en-US"/>
    </w:rPr>
  </w:style>
  <w:style w:type="paragraph" w:styleId="Heading1">
    <w:name w:val="heading 1"/>
    <w:basedOn w:val="Normal"/>
    <w:next w:val="Normal"/>
    <w:link w:val="Heading1Char"/>
    <w:uiPriority w:val="9"/>
    <w:qFormat/>
    <w:rsid w:val="002052C2"/>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2958E4"/>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uiPriority w:val="9"/>
    <w:semiHidden/>
    <w:unhideWhenUsed/>
    <w:qFormat/>
    <w:rsid w:val="002052C2"/>
    <w:pPr>
      <w:keepNext/>
      <w:keepLines/>
      <w:spacing w:before="40" w:after="0"/>
      <w:outlineLvl w:val="2"/>
    </w:pPr>
    <w:rPr>
      <w:rFonts w:eastAsiaTheme="majorEastAsia" w:cstheme="majorBidi"/>
      <w:b/>
      <w:i/>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052C2"/>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2958E4"/>
    <w:rPr>
      <w:rFonts w:ascii="Arial" w:eastAsiaTheme="majorEastAsia" w:hAnsi="Arial" w:cstheme="majorBidi"/>
      <w:b/>
      <w:sz w:val="26"/>
      <w:szCs w:val="26"/>
    </w:rPr>
  </w:style>
  <w:style w:type="paragraph" w:styleId="NormalWeb">
    <w:name w:val="Normal (Web)"/>
    <w:basedOn w:val="Normal"/>
    <w:uiPriority w:val="99"/>
    <w:semiHidden/>
    <w:unhideWhenUsed/>
    <w:rsid w:val="00E31DAD"/>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3Char">
    <w:name w:val="Heading 3 Char"/>
    <w:basedOn w:val="DefaultParagraphFont"/>
    <w:link w:val="Heading3"/>
    <w:uiPriority w:val="9"/>
    <w:rsid w:val="002052C2"/>
    <w:rPr>
      <w:rFonts w:ascii="Arial" w:eastAsiaTheme="majorEastAsia" w:hAnsi="Arial" w:cstheme="majorBidi"/>
      <w:b/>
      <w:i/>
      <w:sz w:val="24"/>
      <w:szCs w:val="24"/>
    </w:rPr>
  </w:style>
  <w:style w:type="paragraph" w:styleId="Header">
    <w:name w:val="header"/>
    <w:basedOn w:val="Normal"/>
    <w:link w:val="HeaderChar"/>
    <w:uiPriority w:val="99"/>
    <w:unhideWhenUsed/>
    <w:rsid w:val="00DA45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5F1"/>
    <w:rPr>
      <w:rFonts w:ascii="Arial" w:hAnsi="Arial"/>
    </w:rPr>
  </w:style>
  <w:style w:type="paragraph" w:styleId="Footer">
    <w:name w:val="footer"/>
    <w:basedOn w:val="Normal"/>
    <w:link w:val="FooterChar"/>
    <w:uiPriority w:val="99"/>
    <w:unhideWhenUsed/>
    <w:rsid w:val="00DA45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5F1"/>
    <w:rPr>
      <w:rFonts w:ascii="Arial" w:hAnsi="Arial"/>
    </w:rPr>
  </w:style>
  <w:style w:type="paragraph" w:styleId="Caption">
    <w:name w:val="caption"/>
    <w:basedOn w:val="Normal"/>
    <w:next w:val="Normal"/>
    <w:uiPriority w:val="35"/>
    <w:unhideWhenUsed/>
    <w:qFormat/>
    <w:rsid w:val="00795AF0"/>
    <w:pPr>
      <w:keepNext/>
      <w:spacing w:after="200" w:line="240" w:lineRule="auto"/>
    </w:pPr>
    <w:rPr>
      <w:i/>
      <w:iCs/>
      <w:szCs w:val="18"/>
    </w:rPr>
  </w:style>
  <w:style w:type="paragraph" w:styleId="ListParagraph">
    <w:name w:val="List Paragraph"/>
    <w:basedOn w:val="Normal"/>
    <w:uiPriority w:val="34"/>
    <w:qFormat/>
    <w:rsid w:val="005D1641"/>
    <w:pPr>
      <w:ind w:left="720"/>
      <w:contextualSpacing/>
    </w:pPr>
  </w:style>
  <w:style w:type="character" w:styleId="CommentReference">
    <w:name w:val="annotation reference"/>
    <w:basedOn w:val="DefaultParagraphFont"/>
    <w:uiPriority w:val="99"/>
    <w:semiHidden/>
    <w:unhideWhenUsed/>
    <w:rsid w:val="0079309F"/>
    <w:rPr>
      <w:sz w:val="16"/>
      <w:szCs w:val="16"/>
    </w:rPr>
  </w:style>
  <w:style w:type="paragraph" w:styleId="CommentText">
    <w:name w:val="annotation text"/>
    <w:basedOn w:val="Normal"/>
    <w:link w:val="CommentTextChar"/>
    <w:uiPriority w:val="99"/>
    <w:unhideWhenUsed/>
    <w:rsid w:val="0079309F"/>
    <w:pPr>
      <w:spacing w:line="240" w:lineRule="auto"/>
    </w:pPr>
    <w:rPr>
      <w:sz w:val="20"/>
      <w:szCs w:val="20"/>
    </w:rPr>
  </w:style>
  <w:style w:type="character" w:customStyle="1" w:styleId="CommentTextChar">
    <w:name w:val="Comment Text Char"/>
    <w:basedOn w:val="DefaultParagraphFont"/>
    <w:link w:val="CommentText"/>
    <w:uiPriority w:val="99"/>
    <w:rsid w:val="0079309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9309F"/>
    <w:rPr>
      <w:b/>
      <w:bCs/>
    </w:rPr>
  </w:style>
  <w:style w:type="character" w:customStyle="1" w:styleId="CommentSubjectChar">
    <w:name w:val="Comment Subject Char"/>
    <w:basedOn w:val="CommentTextChar"/>
    <w:link w:val="CommentSubject"/>
    <w:uiPriority w:val="99"/>
    <w:semiHidden/>
    <w:rsid w:val="0079309F"/>
    <w:rPr>
      <w:rFonts w:ascii="Arial" w:hAnsi="Arial"/>
      <w:b/>
      <w:bCs/>
      <w:sz w:val="20"/>
      <w:szCs w:val="20"/>
    </w:rPr>
  </w:style>
  <w:style w:type="paragraph" w:customStyle="1" w:styleId="Default">
    <w:name w:val="Default"/>
    <w:rsid w:val="00A8261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576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5D51"/>
    <w:pPr>
      <w:spacing w:after="0" w:line="240" w:lineRule="auto"/>
    </w:pPr>
  </w:style>
  <w:style w:type="character" w:styleId="LineNumber">
    <w:name w:val="line number"/>
    <w:basedOn w:val="DefaultParagraphFont"/>
    <w:uiPriority w:val="99"/>
    <w:semiHidden/>
    <w:unhideWhenUsed/>
    <w:rsid w:val="003B6EB5"/>
  </w:style>
  <w:style w:type="paragraph" w:styleId="BalloonText">
    <w:name w:val="Balloon Text"/>
    <w:basedOn w:val="Normal"/>
    <w:link w:val="BalloonTextChar"/>
    <w:uiPriority w:val="99"/>
    <w:semiHidden/>
    <w:unhideWhenUsed/>
    <w:rsid w:val="00291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A01"/>
    <w:rPr>
      <w:rFonts w:ascii="Segoe UI" w:hAnsi="Segoe UI" w:cs="Segoe UI"/>
      <w:sz w:val="18"/>
      <w:szCs w:val="18"/>
    </w:rPr>
  </w:style>
  <w:style w:type="paragraph" w:styleId="Bibliography">
    <w:name w:val="Bibliography"/>
    <w:basedOn w:val="Normal"/>
    <w:next w:val="Normal"/>
    <w:uiPriority w:val="37"/>
    <w:unhideWhenUsed/>
    <w:rsid w:val="00A369FC"/>
    <w:pPr>
      <w:spacing w:line="259" w:lineRule="auto"/>
    </w:pPr>
    <w:rPr>
      <w:rFonts w:asciiTheme="minorHAnsi" w:hAnsiTheme="minorHAnsi"/>
      <w:lang w:val="it-IT"/>
    </w:rPr>
  </w:style>
  <w:style w:type="character" w:styleId="Hyperlink">
    <w:name w:val="Hyperlink"/>
    <w:basedOn w:val="DefaultParagraphFont"/>
    <w:uiPriority w:val="99"/>
    <w:unhideWhenUsed/>
    <w:rsid w:val="00496F15"/>
    <w:rPr>
      <w:color w:val="0563C1" w:themeColor="hyperlink"/>
      <w:u w:val="single"/>
    </w:rPr>
  </w:style>
  <w:style w:type="character" w:customStyle="1" w:styleId="UnresolvedMention">
    <w:name w:val="Unresolved Mention"/>
    <w:basedOn w:val="DefaultParagraphFont"/>
    <w:uiPriority w:val="99"/>
    <w:semiHidden/>
    <w:unhideWhenUsed/>
    <w:rsid w:val="00496F15"/>
    <w:rPr>
      <w:color w:val="605E5C"/>
      <w:shd w:val="clear" w:color="auto" w:fill="E1DFDD"/>
    </w:rPr>
  </w:style>
  <w:style w:type="character" w:styleId="FollowedHyperlink">
    <w:name w:val="FollowedHyperlink"/>
    <w:basedOn w:val="DefaultParagraphFont"/>
    <w:uiPriority w:val="99"/>
    <w:semiHidden/>
    <w:unhideWhenUsed/>
    <w:rsid w:val="00C84A07"/>
    <w:rPr>
      <w:color w:val="954F72" w:themeColor="followedHyperlink"/>
      <w:u w:val="single"/>
    </w:rPr>
  </w:style>
  <w:style w:type="character" w:customStyle="1" w:styleId="term">
    <w:name w:val="term"/>
    <w:basedOn w:val="DefaultParagraphFont"/>
    <w:rsid w:val="007C1623"/>
  </w:style>
  <w:style w:type="character" w:customStyle="1" w:styleId="item-title-exp">
    <w:name w:val="item-title-exp"/>
    <w:basedOn w:val="DefaultParagraphFont"/>
    <w:rsid w:val="002849AB"/>
  </w:style>
  <w:style w:type="character" w:styleId="Strong">
    <w:name w:val="Strong"/>
    <w:basedOn w:val="DefaultParagraphFont"/>
    <w:uiPriority w:val="22"/>
    <w:qFormat/>
    <w:rsid w:val="00B51446"/>
    <w:rPr>
      <w:b/>
      <w:bCs/>
    </w:rPr>
  </w:style>
  <w:style w:type="character" w:customStyle="1" w:styleId="cf01">
    <w:name w:val="cf01"/>
    <w:basedOn w:val="DefaultParagraphFont"/>
    <w:rsid w:val="007772C2"/>
    <w:rPr>
      <w:rFonts w:ascii="Segoe UI" w:hAnsi="Segoe UI" w:cs="Segoe UI" w:hint="default"/>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053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nrico.minnella@domp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U+GbixPw8eA4gBs0UN7I/JJKPA==">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1CCDDD-AC64-4385-AE0E-FC26854EA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1453</Words>
  <Characters>8286</Characters>
  <Application>Microsoft Office Word</Application>
  <DocSecurity>4</DocSecurity>
  <Lines>69</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Young</dc:creator>
  <cp:lastModifiedBy>spr_correctionsHD</cp:lastModifiedBy>
  <cp:revision>2</cp:revision>
  <cp:lastPrinted>2023-04-27T09:16:00Z</cp:lastPrinted>
  <dcterms:created xsi:type="dcterms:W3CDTF">2023-10-04T05:11:00Z</dcterms:created>
  <dcterms:modified xsi:type="dcterms:W3CDTF">2023-10-04T05:11:00Z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http://csl.mendeley.com/styles/126155841/american-journal-of-respiratory-and-critical-care-medicine</vt:lpwstr>
  </property>
  <property fmtid="{D5CDD505-2E9C-101B-9397-08002B2CF9AE}" pid="4" name="Mendeley Recent Style Name 0_1">
    <vt:lpwstr>American Journal of Respiratory and Critical Care Medicine - David Young, Mr</vt:lpwstr>
  </property>
  <property fmtid="{D5CDD505-2E9C-101B-9397-08002B2CF9AE}" pid="5" name="Mendeley Recent Style Id 1_1">
    <vt:lpwstr>http://csl.mendeley.com/styles/126155841/american-medical-association</vt:lpwstr>
  </property>
  <property fmtid="{D5CDD505-2E9C-101B-9397-08002B2CF9AE}" pid="6" name="Mendeley Recent Style Name 1_1">
    <vt:lpwstr>American Medical Association - David Young - David Young, Mr</vt:lpwstr>
  </property>
  <property fmtid="{D5CDD505-2E9C-101B-9397-08002B2CF9AE}" pid="7" name="Mendeley Recent Style Id 2_1">
    <vt:lpwstr>http://csl.mendeley.com/styles/126155841/european-society-of-cardiology</vt:lpwstr>
  </property>
  <property fmtid="{D5CDD505-2E9C-101B-9397-08002B2CF9AE}" pid="8" name="Mendeley Recent Style Name 2_1">
    <vt:lpwstr>European Society of Cardiology - David Young, Mr</vt:lpwstr>
  </property>
  <property fmtid="{D5CDD505-2E9C-101B-9397-08002B2CF9AE}" pid="9" name="Mendeley Recent Style Id 3_1">
    <vt:lpwstr>https://csl.mendeley.com/styles/126155841/european-society-of-cardiology</vt:lpwstr>
  </property>
  <property fmtid="{D5CDD505-2E9C-101B-9397-08002B2CF9AE}" pid="10" name="Mendeley Recent Style Name 3_1">
    <vt:lpwstr>European Society of Cardiology - David Young, Mr</vt:lpwstr>
  </property>
  <property fmtid="{D5CDD505-2E9C-101B-9397-08002B2CF9AE}" pid="11" name="Mendeley Recent Style Id 4_1">
    <vt:lpwstr>http://www.zotero.org/styles/respiratory-research</vt:lpwstr>
  </property>
  <property fmtid="{D5CDD505-2E9C-101B-9397-08002B2CF9AE}" pid="12" name="Mendeley Recent Style Name 4_1">
    <vt:lpwstr>Respiratory Research</vt:lpwstr>
  </property>
  <property fmtid="{D5CDD505-2E9C-101B-9397-08002B2CF9AE}" pid="13" name="Mendeley Recent Style Id 5_1">
    <vt:lpwstr>http://csl.mendeley.com/styles/126155841/springer-vancouver-brackets-DOI-DY</vt:lpwstr>
  </property>
  <property fmtid="{D5CDD505-2E9C-101B-9397-08002B2CF9AE}" pid="14" name="Mendeley Recent Style Name 5_1">
    <vt:lpwstr>Springer Vancouver (brackets) - David Young - David Young, Mr - David Young</vt:lpwstr>
  </property>
  <property fmtid="{D5CDD505-2E9C-101B-9397-08002B2CF9AE}" pid="15" name="Mendeley Recent Style Id 6_1">
    <vt:lpwstr>https://csl.mendeley.com/styles/126155841/taylor-and-francis-national-library-of-medicine-2</vt:lpwstr>
  </property>
  <property fmtid="{D5CDD505-2E9C-101B-9397-08002B2CF9AE}" pid="16" name="Mendeley Recent Style Name 6_1">
    <vt:lpwstr>Taylor &amp; Francis - National Library of Medicine - David Young, Mr (round brackets and 10 auth) - David Young</vt:lpwstr>
  </property>
  <property fmtid="{D5CDD505-2E9C-101B-9397-08002B2CF9AE}" pid="17" name="Mendeley Recent Style Id 7_1">
    <vt:lpwstr>http://csl.mendeley.com/styles/126155841/taylor-and-francis-national-library-of-medicine</vt:lpwstr>
  </property>
  <property fmtid="{D5CDD505-2E9C-101B-9397-08002B2CF9AE}" pid="18" name="Mendeley Recent Style Name 7_1">
    <vt:lpwstr>Taylor &amp; Francis - National Library of Medicine - David Young, Mr - David Young</vt:lpwstr>
  </property>
  <property fmtid="{D5CDD505-2E9C-101B-9397-08002B2CF9AE}" pid="19" name="Mendeley Recent Style Id 8_1">
    <vt:lpwstr>http://csl.mendeley.com/styles/126155841/vancouver-brackets-no-et-al-2</vt:lpwstr>
  </property>
  <property fmtid="{D5CDD505-2E9C-101B-9397-08002B2CF9AE}" pid="20" name="Mendeley Recent Style Name 8_1">
    <vt:lpwstr>Vancouver (brackets, no "et al.") - David Young</vt:lpwstr>
  </property>
  <property fmtid="{D5CDD505-2E9C-101B-9397-08002B2CF9AE}" pid="21" name="Mendeley Recent Style Id 9_1">
    <vt:lpwstr>http://csl.mendeley.com/styles/126155841/ClinicalTranslationalAllergyDY</vt:lpwstr>
  </property>
  <property fmtid="{D5CDD505-2E9C-101B-9397-08002B2CF9AE}" pid="22" name="Mendeley Recent Style Name 9_1">
    <vt:lpwstr>Vancouver (superscript, only year in date, no issue numbers) - David Young, Mr - David Young</vt:lpwstr>
  </property>
  <property fmtid="{D5CDD505-2E9C-101B-9397-08002B2CF9AE}" pid="23" name="Mendeley Unique User Id_1">
    <vt:lpwstr>b91ca142-f93c-3451-b593-180f6d956fe8</vt:lpwstr>
  </property>
  <property fmtid="{D5CDD505-2E9C-101B-9397-08002B2CF9AE}" pid="24" name="ContentTypeId">
    <vt:lpwstr>0x010100145F092FD938B9458B82E6E242A3543F</vt:lpwstr>
  </property>
  <property fmtid="{D5CDD505-2E9C-101B-9397-08002B2CF9AE}" pid="25" name="Mendeley Citation Style_1">
    <vt:lpwstr>http://csl.mendeley.com/styles/126155841/springer-vancouver-brackets-DOI-DY</vt:lpwstr>
  </property>
  <property fmtid="{D5CDD505-2E9C-101B-9397-08002B2CF9AE}" pid="26" name="GrammarlyDocumentId">
    <vt:lpwstr>ee65d11fffa6c22a144e3864c56131203d4a5a7c0640341604e054e97c1bce4a</vt:lpwstr>
  </property>
</Properties>
</file>