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F069E" w14:textId="77777777" w:rsidR="007A36A2" w:rsidRPr="00FB36D1" w:rsidRDefault="007A36A2" w:rsidP="007A36A2">
      <w:pPr>
        <w:jc w:val="center"/>
        <w:rPr>
          <w:rFonts w:ascii="Calibri" w:eastAsia="Calibri" w:hAnsi="Calibri" w:cs="Calibri"/>
          <w:sz w:val="32"/>
          <w:szCs w:val="32"/>
        </w:rPr>
      </w:pPr>
      <w:r w:rsidRPr="00FB36D1">
        <w:rPr>
          <w:rFonts w:ascii="Calibri" w:eastAsia="Calibri" w:hAnsi="Calibri" w:cs="Calibri"/>
          <w:color w:val="000000"/>
          <w:sz w:val="32"/>
          <w:szCs w:val="32"/>
        </w:rPr>
        <w:t>Supplementary Material</w:t>
      </w:r>
    </w:p>
    <w:p w14:paraId="7DCDCDCF" w14:textId="77777777" w:rsidR="007A36A2" w:rsidRPr="00FB36D1" w:rsidRDefault="007A36A2" w:rsidP="007A36A2">
      <w:pPr>
        <w:rPr>
          <w:rFonts w:ascii="Calibri" w:eastAsia="Calibri" w:hAnsi="Calibri" w:cs="Calibri"/>
          <w:sz w:val="26"/>
          <w:szCs w:val="26"/>
        </w:rPr>
      </w:pPr>
      <w:r w:rsidRPr="00FB36D1">
        <w:rPr>
          <w:rFonts w:ascii="Calibri" w:eastAsia="Calibri" w:hAnsi="Calibri" w:cs="Calibri"/>
          <w:sz w:val="26"/>
          <w:szCs w:val="26"/>
        </w:rPr>
        <w:t>Appendix I Methodological Quality Table</w:t>
      </w:r>
      <w:bookmarkStart w:id="0" w:name="_GoBack"/>
      <w:bookmarkEnd w:id="0"/>
      <w:r w:rsidRPr="00FB36D1">
        <w:rPr>
          <w:rFonts w:ascii="Calibri" w:eastAsia="Calibri" w:hAnsi="Calibri" w:cs="Calibri"/>
          <w:sz w:val="26"/>
          <w:szCs w:val="26"/>
        </w:rPr>
        <w:t>s</w:t>
      </w:r>
    </w:p>
    <w:p w14:paraId="5B5D8C69"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b/>
          <w:sz w:val="24"/>
          <w:szCs w:val="24"/>
        </w:rPr>
        <w:t xml:space="preserve">Table 1. </w:t>
      </w:r>
      <w:r w:rsidRPr="00FB36D1">
        <w:rPr>
          <w:rFonts w:ascii="Calibri" w:eastAsia="Calibri" w:hAnsi="Calibri" w:cs="Calibri"/>
          <w:sz w:val="24"/>
          <w:szCs w:val="24"/>
        </w:rPr>
        <w:t>Sources of risk of bias and Cochrane Review rating system.</w:t>
      </w:r>
    </w:p>
    <w:tbl>
      <w:tblPr>
        <w:tblStyle w:val="12"/>
        <w:tblW w:w="9648" w:type="dxa"/>
        <w:tblLayout w:type="fixed"/>
        <w:tblLook w:val="0000" w:firstRow="0" w:lastRow="0" w:firstColumn="0" w:lastColumn="0" w:noHBand="0" w:noVBand="0"/>
      </w:tblPr>
      <w:tblGrid>
        <w:gridCol w:w="753"/>
        <w:gridCol w:w="6735"/>
        <w:gridCol w:w="2160"/>
      </w:tblGrid>
      <w:tr w:rsidR="007A36A2" w:rsidRPr="00FB36D1" w14:paraId="5BF9E445" w14:textId="77777777" w:rsidTr="00BB6DD5">
        <w:tc>
          <w:tcPr>
            <w:tcW w:w="753" w:type="dxa"/>
            <w:shd w:val="clear" w:color="auto" w:fill="auto"/>
          </w:tcPr>
          <w:p w14:paraId="2EE08F0F" w14:textId="77777777" w:rsidR="007A36A2" w:rsidRPr="00FB36D1" w:rsidRDefault="007A36A2" w:rsidP="007A36A2">
            <w:pPr>
              <w:spacing w:before="47" w:line="288" w:lineRule="auto"/>
              <w:jc w:val="both"/>
              <w:rPr>
                <w:b/>
                <w:i/>
                <w:color w:val="000000"/>
                <w:sz w:val="20"/>
                <w:szCs w:val="20"/>
              </w:rPr>
            </w:pPr>
          </w:p>
        </w:tc>
        <w:tc>
          <w:tcPr>
            <w:tcW w:w="6735" w:type="dxa"/>
            <w:shd w:val="clear" w:color="auto" w:fill="auto"/>
          </w:tcPr>
          <w:p w14:paraId="77DCF00A" w14:textId="77777777" w:rsidR="007A36A2" w:rsidRPr="00FB36D1" w:rsidRDefault="007A36A2" w:rsidP="007A36A2">
            <w:pPr>
              <w:spacing w:before="47" w:line="288" w:lineRule="auto"/>
              <w:jc w:val="both"/>
              <w:rPr>
                <w:b/>
                <w:i/>
                <w:color w:val="000000"/>
                <w:sz w:val="20"/>
                <w:szCs w:val="20"/>
              </w:rPr>
            </w:pPr>
          </w:p>
        </w:tc>
        <w:tc>
          <w:tcPr>
            <w:tcW w:w="2160" w:type="dxa"/>
            <w:shd w:val="clear" w:color="auto" w:fill="auto"/>
          </w:tcPr>
          <w:p w14:paraId="71F1954F" w14:textId="77777777" w:rsidR="007A36A2" w:rsidRPr="00FB36D1" w:rsidRDefault="007A36A2" w:rsidP="007A36A2">
            <w:pPr>
              <w:spacing w:before="47" w:line="288" w:lineRule="auto"/>
              <w:jc w:val="both"/>
              <w:rPr>
                <w:b/>
                <w:i/>
                <w:color w:val="000000"/>
                <w:sz w:val="20"/>
                <w:szCs w:val="20"/>
              </w:rPr>
            </w:pPr>
          </w:p>
        </w:tc>
      </w:tr>
      <w:tr w:rsidR="007A36A2" w:rsidRPr="00FB36D1" w14:paraId="1D3588D1" w14:textId="77777777" w:rsidTr="00BB6DD5">
        <w:tc>
          <w:tcPr>
            <w:tcW w:w="753" w:type="dxa"/>
            <w:shd w:val="clear" w:color="auto" w:fill="auto"/>
          </w:tcPr>
          <w:p w14:paraId="1CB70C8D" w14:textId="77777777" w:rsidR="007A36A2" w:rsidRPr="00FB36D1" w:rsidRDefault="007A36A2" w:rsidP="007A36A2">
            <w:pPr>
              <w:spacing w:before="47"/>
              <w:jc w:val="both"/>
              <w:rPr>
                <w:b/>
                <w:i/>
                <w:color w:val="000000"/>
                <w:sz w:val="20"/>
                <w:szCs w:val="20"/>
              </w:rPr>
            </w:pPr>
            <w:r w:rsidRPr="00FB36D1">
              <w:rPr>
                <w:b/>
                <w:i/>
                <w:color w:val="000000"/>
                <w:sz w:val="20"/>
                <w:szCs w:val="20"/>
              </w:rPr>
              <w:t>A</w:t>
            </w:r>
          </w:p>
        </w:tc>
        <w:tc>
          <w:tcPr>
            <w:tcW w:w="6735" w:type="dxa"/>
            <w:shd w:val="clear" w:color="auto" w:fill="auto"/>
          </w:tcPr>
          <w:p w14:paraId="35693CC3" w14:textId="77777777" w:rsidR="007A36A2" w:rsidRPr="00FB36D1" w:rsidRDefault="007A36A2" w:rsidP="007A36A2">
            <w:pPr>
              <w:spacing w:before="47"/>
              <w:jc w:val="both"/>
              <w:rPr>
                <w:b/>
                <w:i/>
                <w:color w:val="000000"/>
                <w:sz w:val="20"/>
                <w:szCs w:val="20"/>
              </w:rPr>
            </w:pPr>
            <w:r w:rsidRPr="00FB36D1">
              <w:rPr>
                <w:b/>
                <w:i/>
                <w:color w:val="000000"/>
                <w:sz w:val="20"/>
                <w:szCs w:val="20"/>
              </w:rPr>
              <w:t>1. Was the method of randomization adequate?</w:t>
            </w:r>
          </w:p>
        </w:tc>
        <w:tc>
          <w:tcPr>
            <w:tcW w:w="2160" w:type="dxa"/>
            <w:shd w:val="clear" w:color="auto" w:fill="auto"/>
          </w:tcPr>
          <w:p w14:paraId="214CDFE1"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33B612AB" w14:textId="77777777" w:rsidTr="00BB6DD5">
        <w:tc>
          <w:tcPr>
            <w:tcW w:w="753" w:type="dxa"/>
            <w:shd w:val="clear" w:color="auto" w:fill="auto"/>
          </w:tcPr>
          <w:p w14:paraId="29CE77BE" w14:textId="77777777" w:rsidR="007A36A2" w:rsidRPr="00FB36D1" w:rsidRDefault="007A36A2" w:rsidP="007A36A2">
            <w:pPr>
              <w:spacing w:before="47"/>
              <w:jc w:val="both"/>
              <w:rPr>
                <w:b/>
                <w:i/>
                <w:color w:val="000000"/>
                <w:sz w:val="20"/>
                <w:szCs w:val="20"/>
              </w:rPr>
            </w:pPr>
            <w:r w:rsidRPr="00FB36D1">
              <w:rPr>
                <w:b/>
                <w:i/>
                <w:color w:val="000000"/>
                <w:sz w:val="20"/>
                <w:szCs w:val="20"/>
              </w:rPr>
              <w:t>B</w:t>
            </w:r>
          </w:p>
        </w:tc>
        <w:tc>
          <w:tcPr>
            <w:tcW w:w="6735" w:type="dxa"/>
            <w:shd w:val="clear" w:color="auto" w:fill="auto"/>
          </w:tcPr>
          <w:p w14:paraId="70D4883D" w14:textId="77777777" w:rsidR="007A36A2" w:rsidRPr="00FB36D1" w:rsidRDefault="007A36A2" w:rsidP="007A36A2">
            <w:pPr>
              <w:spacing w:before="47"/>
              <w:jc w:val="both"/>
              <w:rPr>
                <w:b/>
                <w:i/>
                <w:color w:val="000000"/>
                <w:sz w:val="20"/>
                <w:szCs w:val="20"/>
              </w:rPr>
            </w:pPr>
            <w:r w:rsidRPr="00FB36D1">
              <w:rPr>
                <w:b/>
                <w:i/>
                <w:color w:val="000000"/>
                <w:sz w:val="20"/>
                <w:szCs w:val="20"/>
              </w:rPr>
              <w:t>2. Was the treatment allocation concealed?</w:t>
            </w:r>
          </w:p>
        </w:tc>
        <w:tc>
          <w:tcPr>
            <w:tcW w:w="2160" w:type="dxa"/>
            <w:shd w:val="clear" w:color="auto" w:fill="auto"/>
          </w:tcPr>
          <w:p w14:paraId="247B92A9"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2B38DE7C" w14:textId="77777777" w:rsidTr="00BB6DD5">
        <w:tc>
          <w:tcPr>
            <w:tcW w:w="753" w:type="dxa"/>
            <w:shd w:val="clear" w:color="auto" w:fill="auto"/>
          </w:tcPr>
          <w:p w14:paraId="6AF70994" w14:textId="77777777" w:rsidR="007A36A2" w:rsidRPr="00FB36D1" w:rsidRDefault="007A36A2" w:rsidP="007A36A2">
            <w:pPr>
              <w:spacing w:before="47"/>
              <w:jc w:val="both"/>
              <w:rPr>
                <w:b/>
                <w:i/>
                <w:color w:val="000000"/>
                <w:sz w:val="20"/>
                <w:szCs w:val="20"/>
              </w:rPr>
            </w:pPr>
            <w:r w:rsidRPr="00FB36D1">
              <w:rPr>
                <w:b/>
                <w:i/>
                <w:color w:val="000000"/>
                <w:sz w:val="20"/>
                <w:szCs w:val="20"/>
              </w:rPr>
              <w:t>C</w:t>
            </w:r>
          </w:p>
        </w:tc>
        <w:tc>
          <w:tcPr>
            <w:tcW w:w="6735" w:type="dxa"/>
            <w:shd w:val="clear" w:color="auto" w:fill="auto"/>
          </w:tcPr>
          <w:p w14:paraId="22375C57" w14:textId="77777777" w:rsidR="007A36A2" w:rsidRPr="00FB36D1" w:rsidRDefault="007A36A2" w:rsidP="007A36A2">
            <w:pPr>
              <w:spacing w:before="47"/>
              <w:jc w:val="both"/>
              <w:rPr>
                <w:b/>
                <w:i/>
                <w:color w:val="000000"/>
                <w:sz w:val="20"/>
                <w:szCs w:val="20"/>
              </w:rPr>
            </w:pPr>
            <w:r w:rsidRPr="00FB36D1">
              <w:rPr>
                <w:b/>
                <w:i/>
                <w:color w:val="000000"/>
                <w:sz w:val="20"/>
                <w:szCs w:val="20"/>
              </w:rPr>
              <w:t>Was knowledge of the allocated interventions adequately prevented during the study?</w:t>
            </w:r>
          </w:p>
        </w:tc>
        <w:tc>
          <w:tcPr>
            <w:tcW w:w="2160" w:type="dxa"/>
            <w:shd w:val="clear" w:color="auto" w:fill="auto"/>
          </w:tcPr>
          <w:p w14:paraId="40DE4CE6" w14:textId="77777777" w:rsidR="007A36A2" w:rsidRPr="00FB36D1" w:rsidRDefault="007A36A2" w:rsidP="007A36A2">
            <w:pPr>
              <w:spacing w:before="47"/>
              <w:jc w:val="both"/>
              <w:rPr>
                <w:b/>
                <w:i/>
                <w:color w:val="000000"/>
                <w:sz w:val="20"/>
                <w:szCs w:val="20"/>
              </w:rPr>
            </w:pPr>
          </w:p>
        </w:tc>
      </w:tr>
      <w:tr w:rsidR="007A36A2" w:rsidRPr="00FB36D1" w14:paraId="016A56BB" w14:textId="77777777" w:rsidTr="00BB6DD5">
        <w:tc>
          <w:tcPr>
            <w:tcW w:w="753" w:type="dxa"/>
            <w:shd w:val="clear" w:color="auto" w:fill="auto"/>
          </w:tcPr>
          <w:p w14:paraId="3FBC0719"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2B6931EF" w14:textId="77777777" w:rsidR="007A36A2" w:rsidRPr="00FB36D1" w:rsidRDefault="007A36A2" w:rsidP="007A36A2">
            <w:pPr>
              <w:spacing w:before="47"/>
              <w:jc w:val="both"/>
              <w:rPr>
                <w:b/>
                <w:i/>
                <w:color w:val="000000"/>
                <w:sz w:val="20"/>
                <w:szCs w:val="20"/>
              </w:rPr>
            </w:pPr>
            <w:r w:rsidRPr="00FB36D1">
              <w:rPr>
                <w:b/>
                <w:i/>
                <w:color w:val="000000"/>
                <w:sz w:val="20"/>
                <w:szCs w:val="20"/>
              </w:rPr>
              <w:t>3. Was the patient blinded to the intervention?</w:t>
            </w:r>
          </w:p>
        </w:tc>
        <w:tc>
          <w:tcPr>
            <w:tcW w:w="2160" w:type="dxa"/>
            <w:shd w:val="clear" w:color="auto" w:fill="auto"/>
          </w:tcPr>
          <w:p w14:paraId="7DAD6E38"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79C37363" w14:textId="77777777" w:rsidTr="00BB6DD5">
        <w:tc>
          <w:tcPr>
            <w:tcW w:w="753" w:type="dxa"/>
            <w:shd w:val="clear" w:color="auto" w:fill="auto"/>
          </w:tcPr>
          <w:p w14:paraId="678DE520"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499BE85F" w14:textId="77777777" w:rsidR="007A36A2" w:rsidRPr="00FB36D1" w:rsidRDefault="007A36A2" w:rsidP="007A36A2">
            <w:pPr>
              <w:spacing w:before="47"/>
              <w:jc w:val="both"/>
              <w:rPr>
                <w:b/>
                <w:i/>
                <w:color w:val="000000"/>
                <w:sz w:val="20"/>
                <w:szCs w:val="20"/>
              </w:rPr>
            </w:pPr>
            <w:r w:rsidRPr="00FB36D1">
              <w:rPr>
                <w:b/>
                <w:i/>
                <w:color w:val="000000"/>
                <w:sz w:val="20"/>
                <w:szCs w:val="20"/>
              </w:rPr>
              <w:t>4. Was the care provider blinded to the intervention?</w:t>
            </w:r>
          </w:p>
        </w:tc>
        <w:tc>
          <w:tcPr>
            <w:tcW w:w="2160" w:type="dxa"/>
            <w:shd w:val="clear" w:color="auto" w:fill="auto"/>
          </w:tcPr>
          <w:p w14:paraId="7D2E7174"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592EC58F" w14:textId="77777777" w:rsidTr="00BB6DD5">
        <w:tc>
          <w:tcPr>
            <w:tcW w:w="753" w:type="dxa"/>
            <w:shd w:val="clear" w:color="auto" w:fill="auto"/>
          </w:tcPr>
          <w:p w14:paraId="5A2E8DBB"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47002702" w14:textId="77777777" w:rsidR="007A36A2" w:rsidRPr="00FB36D1" w:rsidRDefault="007A36A2" w:rsidP="007A36A2">
            <w:pPr>
              <w:spacing w:before="47"/>
              <w:jc w:val="both"/>
              <w:rPr>
                <w:b/>
                <w:i/>
                <w:color w:val="000000"/>
                <w:sz w:val="20"/>
                <w:szCs w:val="20"/>
              </w:rPr>
            </w:pPr>
            <w:r w:rsidRPr="00FB36D1">
              <w:rPr>
                <w:b/>
                <w:i/>
                <w:color w:val="000000"/>
                <w:sz w:val="20"/>
                <w:szCs w:val="20"/>
              </w:rPr>
              <w:t>5. Was the outcome assessor blinded to the intervention?</w:t>
            </w:r>
          </w:p>
        </w:tc>
        <w:tc>
          <w:tcPr>
            <w:tcW w:w="2160" w:type="dxa"/>
            <w:shd w:val="clear" w:color="auto" w:fill="auto"/>
          </w:tcPr>
          <w:p w14:paraId="6BE55D07"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328D00E0" w14:textId="77777777" w:rsidTr="00BB6DD5">
        <w:tc>
          <w:tcPr>
            <w:tcW w:w="753" w:type="dxa"/>
            <w:shd w:val="clear" w:color="auto" w:fill="auto"/>
          </w:tcPr>
          <w:p w14:paraId="725DEE11" w14:textId="77777777" w:rsidR="007A36A2" w:rsidRPr="00FB36D1" w:rsidRDefault="007A36A2" w:rsidP="007A36A2">
            <w:pPr>
              <w:spacing w:before="47"/>
              <w:jc w:val="both"/>
              <w:rPr>
                <w:b/>
                <w:i/>
                <w:color w:val="000000"/>
                <w:sz w:val="20"/>
                <w:szCs w:val="20"/>
              </w:rPr>
            </w:pPr>
            <w:r w:rsidRPr="00FB36D1">
              <w:rPr>
                <w:b/>
                <w:i/>
                <w:color w:val="000000"/>
                <w:sz w:val="20"/>
                <w:szCs w:val="20"/>
              </w:rPr>
              <w:t>D</w:t>
            </w:r>
          </w:p>
        </w:tc>
        <w:tc>
          <w:tcPr>
            <w:tcW w:w="6735" w:type="dxa"/>
            <w:shd w:val="clear" w:color="auto" w:fill="auto"/>
          </w:tcPr>
          <w:p w14:paraId="1882EA54" w14:textId="77777777" w:rsidR="007A36A2" w:rsidRPr="00FB36D1" w:rsidRDefault="007A36A2" w:rsidP="007A36A2">
            <w:pPr>
              <w:spacing w:before="47"/>
              <w:jc w:val="both"/>
              <w:rPr>
                <w:b/>
                <w:i/>
                <w:color w:val="000000"/>
                <w:sz w:val="20"/>
                <w:szCs w:val="20"/>
              </w:rPr>
            </w:pPr>
            <w:r w:rsidRPr="00FB36D1">
              <w:rPr>
                <w:b/>
                <w:i/>
                <w:color w:val="000000"/>
                <w:sz w:val="20"/>
                <w:szCs w:val="20"/>
              </w:rPr>
              <w:t>Were incomplete outcome data adequately addressed?</w:t>
            </w:r>
          </w:p>
        </w:tc>
        <w:tc>
          <w:tcPr>
            <w:tcW w:w="2160" w:type="dxa"/>
            <w:shd w:val="clear" w:color="auto" w:fill="auto"/>
          </w:tcPr>
          <w:p w14:paraId="71645E92" w14:textId="77777777" w:rsidR="007A36A2" w:rsidRPr="00FB36D1" w:rsidRDefault="007A36A2" w:rsidP="007A36A2">
            <w:pPr>
              <w:spacing w:before="47"/>
              <w:jc w:val="both"/>
              <w:rPr>
                <w:b/>
                <w:i/>
                <w:color w:val="000000"/>
                <w:sz w:val="20"/>
                <w:szCs w:val="20"/>
              </w:rPr>
            </w:pPr>
          </w:p>
        </w:tc>
      </w:tr>
      <w:tr w:rsidR="007A36A2" w:rsidRPr="00FB36D1" w14:paraId="4D52485B" w14:textId="77777777" w:rsidTr="00BB6DD5">
        <w:tc>
          <w:tcPr>
            <w:tcW w:w="753" w:type="dxa"/>
            <w:shd w:val="clear" w:color="auto" w:fill="auto"/>
          </w:tcPr>
          <w:p w14:paraId="66675256"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24CE9997" w14:textId="77777777" w:rsidR="007A36A2" w:rsidRPr="00FB36D1" w:rsidRDefault="007A36A2" w:rsidP="007A36A2">
            <w:pPr>
              <w:spacing w:before="47"/>
              <w:jc w:val="both"/>
              <w:rPr>
                <w:b/>
                <w:i/>
                <w:color w:val="000000"/>
                <w:sz w:val="20"/>
                <w:szCs w:val="20"/>
              </w:rPr>
            </w:pPr>
            <w:r w:rsidRPr="00FB36D1">
              <w:rPr>
                <w:b/>
                <w:i/>
                <w:color w:val="000000"/>
                <w:sz w:val="20"/>
                <w:szCs w:val="20"/>
              </w:rPr>
              <w:t>6. Was the drop-out rate described and acceptable?</w:t>
            </w:r>
          </w:p>
        </w:tc>
        <w:tc>
          <w:tcPr>
            <w:tcW w:w="2160" w:type="dxa"/>
            <w:shd w:val="clear" w:color="auto" w:fill="auto"/>
          </w:tcPr>
          <w:p w14:paraId="24E7025C"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6E309522" w14:textId="77777777" w:rsidTr="00BB6DD5">
        <w:tc>
          <w:tcPr>
            <w:tcW w:w="753" w:type="dxa"/>
            <w:shd w:val="clear" w:color="auto" w:fill="auto"/>
          </w:tcPr>
          <w:p w14:paraId="68AEA917"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0F99D5FD" w14:textId="77777777" w:rsidR="007A36A2" w:rsidRPr="00FB36D1" w:rsidRDefault="007A36A2" w:rsidP="007A36A2">
            <w:pPr>
              <w:spacing w:before="47"/>
              <w:rPr>
                <w:b/>
                <w:i/>
                <w:color w:val="000000"/>
                <w:sz w:val="20"/>
                <w:szCs w:val="20"/>
              </w:rPr>
            </w:pPr>
            <w:r w:rsidRPr="00FB36D1">
              <w:rPr>
                <w:b/>
                <w:i/>
                <w:color w:val="000000"/>
                <w:sz w:val="20"/>
                <w:szCs w:val="20"/>
              </w:rPr>
              <w:t>7. Were all randomized participants analyzed</w:t>
            </w:r>
          </w:p>
          <w:p w14:paraId="1BB2FD57" w14:textId="77777777" w:rsidR="007A36A2" w:rsidRPr="00FB36D1" w:rsidRDefault="007A36A2" w:rsidP="007A36A2">
            <w:pPr>
              <w:spacing w:before="47"/>
              <w:jc w:val="both"/>
              <w:rPr>
                <w:b/>
                <w:i/>
                <w:color w:val="000000"/>
                <w:sz w:val="20"/>
                <w:szCs w:val="20"/>
              </w:rPr>
            </w:pPr>
            <w:r w:rsidRPr="00FB36D1">
              <w:rPr>
                <w:b/>
                <w:i/>
                <w:color w:val="000000"/>
                <w:sz w:val="20"/>
                <w:szCs w:val="20"/>
              </w:rPr>
              <w:t>in the group to which they were allocated?</w:t>
            </w:r>
          </w:p>
        </w:tc>
        <w:tc>
          <w:tcPr>
            <w:tcW w:w="2160" w:type="dxa"/>
            <w:shd w:val="clear" w:color="auto" w:fill="auto"/>
          </w:tcPr>
          <w:p w14:paraId="3CADAF73"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545CC402" w14:textId="77777777" w:rsidTr="00BB6DD5">
        <w:tc>
          <w:tcPr>
            <w:tcW w:w="753" w:type="dxa"/>
            <w:shd w:val="clear" w:color="auto" w:fill="auto"/>
          </w:tcPr>
          <w:p w14:paraId="58D628B2" w14:textId="77777777" w:rsidR="007A36A2" w:rsidRPr="00FB36D1" w:rsidRDefault="007A36A2" w:rsidP="007A36A2">
            <w:pPr>
              <w:spacing w:before="47"/>
              <w:jc w:val="both"/>
              <w:rPr>
                <w:b/>
                <w:i/>
                <w:color w:val="000000"/>
                <w:sz w:val="20"/>
                <w:szCs w:val="20"/>
              </w:rPr>
            </w:pPr>
            <w:r w:rsidRPr="00FB36D1">
              <w:rPr>
                <w:b/>
                <w:i/>
                <w:color w:val="000000"/>
                <w:sz w:val="20"/>
                <w:szCs w:val="20"/>
              </w:rPr>
              <w:t>E</w:t>
            </w:r>
          </w:p>
        </w:tc>
        <w:tc>
          <w:tcPr>
            <w:tcW w:w="6735" w:type="dxa"/>
            <w:shd w:val="clear" w:color="auto" w:fill="auto"/>
          </w:tcPr>
          <w:p w14:paraId="2AE40B82" w14:textId="77777777" w:rsidR="007A36A2" w:rsidRPr="00FB36D1" w:rsidRDefault="007A36A2" w:rsidP="007A36A2">
            <w:pPr>
              <w:spacing w:before="47"/>
              <w:rPr>
                <w:b/>
                <w:i/>
                <w:color w:val="000000"/>
                <w:sz w:val="20"/>
                <w:szCs w:val="20"/>
              </w:rPr>
            </w:pPr>
            <w:r w:rsidRPr="00FB36D1">
              <w:rPr>
                <w:b/>
                <w:i/>
                <w:color w:val="000000"/>
                <w:sz w:val="20"/>
                <w:szCs w:val="20"/>
              </w:rPr>
              <w:t>8. Are reports of the study free of suggestion</w:t>
            </w:r>
          </w:p>
          <w:p w14:paraId="099A41B6" w14:textId="77777777" w:rsidR="007A36A2" w:rsidRPr="00FB36D1" w:rsidRDefault="007A36A2" w:rsidP="007A36A2">
            <w:pPr>
              <w:spacing w:before="47"/>
              <w:jc w:val="both"/>
              <w:rPr>
                <w:b/>
                <w:i/>
                <w:color w:val="000000"/>
                <w:sz w:val="20"/>
                <w:szCs w:val="20"/>
              </w:rPr>
            </w:pPr>
            <w:r w:rsidRPr="00FB36D1">
              <w:rPr>
                <w:b/>
                <w:i/>
                <w:color w:val="000000"/>
                <w:sz w:val="20"/>
                <w:szCs w:val="20"/>
              </w:rPr>
              <w:t>of selective outcome reporting?</w:t>
            </w:r>
          </w:p>
        </w:tc>
        <w:tc>
          <w:tcPr>
            <w:tcW w:w="2160" w:type="dxa"/>
            <w:shd w:val="clear" w:color="auto" w:fill="auto"/>
          </w:tcPr>
          <w:p w14:paraId="7DD7A187"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6E2C2810" w14:textId="77777777" w:rsidTr="00BB6DD5">
        <w:tc>
          <w:tcPr>
            <w:tcW w:w="753" w:type="dxa"/>
            <w:shd w:val="clear" w:color="auto" w:fill="auto"/>
          </w:tcPr>
          <w:p w14:paraId="05D86642" w14:textId="77777777" w:rsidR="007A36A2" w:rsidRPr="00FB36D1" w:rsidRDefault="007A36A2" w:rsidP="007A36A2">
            <w:pPr>
              <w:spacing w:before="47"/>
              <w:jc w:val="both"/>
              <w:rPr>
                <w:b/>
                <w:i/>
                <w:color w:val="000000"/>
                <w:sz w:val="20"/>
                <w:szCs w:val="20"/>
              </w:rPr>
            </w:pPr>
            <w:r w:rsidRPr="00FB36D1">
              <w:rPr>
                <w:b/>
                <w:i/>
                <w:color w:val="000000"/>
                <w:sz w:val="20"/>
                <w:szCs w:val="20"/>
              </w:rPr>
              <w:t>F</w:t>
            </w:r>
          </w:p>
        </w:tc>
        <w:tc>
          <w:tcPr>
            <w:tcW w:w="6735" w:type="dxa"/>
            <w:shd w:val="clear" w:color="auto" w:fill="auto"/>
          </w:tcPr>
          <w:p w14:paraId="59D7AA2C" w14:textId="77777777" w:rsidR="007A36A2" w:rsidRPr="00FB36D1" w:rsidRDefault="007A36A2" w:rsidP="007A36A2">
            <w:pPr>
              <w:spacing w:before="47"/>
              <w:jc w:val="both"/>
              <w:rPr>
                <w:b/>
                <w:i/>
                <w:color w:val="000000"/>
                <w:sz w:val="20"/>
                <w:szCs w:val="20"/>
              </w:rPr>
            </w:pPr>
            <w:r w:rsidRPr="00FB36D1">
              <w:rPr>
                <w:b/>
                <w:i/>
                <w:color w:val="000000"/>
                <w:sz w:val="20"/>
                <w:szCs w:val="20"/>
              </w:rPr>
              <w:t>Other sources of potential bias:</w:t>
            </w:r>
          </w:p>
        </w:tc>
        <w:tc>
          <w:tcPr>
            <w:tcW w:w="2160" w:type="dxa"/>
            <w:shd w:val="clear" w:color="auto" w:fill="auto"/>
          </w:tcPr>
          <w:p w14:paraId="41A83CAA" w14:textId="77777777" w:rsidR="007A36A2" w:rsidRPr="00FB36D1" w:rsidRDefault="007A36A2" w:rsidP="007A36A2">
            <w:pPr>
              <w:spacing w:before="47"/>
              <w:jc w:val="both"/>
              <w:rPr>
                <w:b/>
                <w:i/>
                <w:color w:val="000000"/>
                <w:sz w:val="20"/>
                <w:szCs w:val="20"/>
              </w:rPr>
            </w:pPr>
          </w:p>
        </w:tc>
      </w:tr>
      <w:tr w:rsidR="007A36A2" w:rsidRPr="00FB36D1" w14:paraId="45F62432" w14:textId="77777777" w:rsidTr="00BB6DD5">
        <w:tc>
          <w:tcPr>
            <w:tcW w:w="753" w:type="dxa"/>
            <w:shd w:val="clear" w:color="auto" w:fill="auto"/>
          </w:tcPr>
          <w:p w14:paraId="2F09D3A4"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27090EB9" w14:textId="77777777" w:rsidR="007A36A2" w:rsidRPr="00FB36D1" w:rsidRDefault="007A36A2" w:rsidP="007A36A2">
            <w:pPr>
              <w:spacing w:before="47"/>
              <w:jc w:val="both"/>
              <w:rPr>
                <w:b/>
                <w:i/>
                <w:color w:val="000000"/>
                <w:sz w:val="20"/>
                <w:szCs w:val="20"/>
              </w:rPr>
            </w:pPr>
            <w:r w:rsidRPr="00FB36D1">
              <w:rPr>
                <w:b/>
                <w:i/>
                <w:color w:val="000000"/>
                <w:sz w:val="20"/>
                <w:szCs w:val="20"/>
              </w:rPr>
              <w:t>9. Were the groups similar at baseline regarding the most important prognostic indicators?</w:t>
            </w:r>
          </w:p>
        </w:tc>
        <w:tc>
          <w:tcPr>
            <w:tcW w:w="2160" w:type="dxa"/>
            <w:shd w:val="clear" w:color="auto" w:fill="auto"/>
          </w:tcPr>
          <w:p w14:paraId="2186A860"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31BAEB1B" w14:textId="77777777" w:rsidTr="00BB6DD5">
        <w:tc>
          <w:tcPr>
            <w:tcW w:w="753" w:type="dxa"/>
            <w:shd w:val="clear" w:color="auto" w:fill="auto"/>
          </w:tcPr>
          <w:p w14:paraId="0ED76A48"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79151702" w14:textId="77777777" w:rsidR="007A36A2" w:rsidRPr="00FB36D1" w:rsidRDefault="007A36A2" w:rsidP="007A36A2">
            <w:pPr>
              <w:spacing w:before="47"/>
              <w:jc w:val="both"/>
              <w:rPr>
                <w:b/>
                <w:i/>
                <w:color w:val="000000"/>
                <w:sz w:val="20"/>
                <w:szCs w:val="20"/>
              </w:rPr>
            </w:pPr>
            <w:r w:rsidRPr="00FB36D1">
              <w:rPr>
                <w:b/>
                <w:i/>
                <w:color w:val="000000"/>
                <w:sz w:val="20"/>
                <w:szCs w:val="20"/>
              </w:rPr>
              <w:t>10. Were co-interventions avoided or similar?</w:t>
            </w:r>
          </w:p>
        </w:tc>
        <w:tc>
          <w:tcPr>
            <w:tcW w:w="2160" w:type="dxa"/>
            <w:shd w:val="clear" w:color="auto" w:fill="auto"/>
          </w:tcPr>
          <w:p w14:paraId="3920932D"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044C5DDE" w14:textId="77777777" w:rsidTr="00BB6DD5">
        <w:tc>
          <w:tcPr>
            <w:tcW w:w="753" w:type="dxa"/>
            <w:shd w:val="clear" w:color="auto" w:fill="auto"/>
          </w:tcPr>
          <w:p w14:paraId="6ADA48C4"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53267EDD" w14:textId="77777777" w:rsidR="007A36A2" w:rsidRPr="00FB36D1" w:rsidRDefault="007A36A2" w:rsidP="007A36A2">
            <w:pPr>
              <w:spacing w:before="47"/>
              <w:jc w:val="both"/>
              <w:rPr>
                <w:b/>
                <w:i/>
                <w:color w:val="000000"/>
                <w:sz w:val="20"/>
                <w:szCs w:val="20"/>
              </w:rPr>
            </w:pPr>
            <w:r w:rsidRPr="00FB36D1">
              <w:rPr>
                <w:b/>
                <w:i/>
                <w:color w:val="000000"/>
                <w:sz w:val="20"/>
                <w:szCs w:val="20"/>
              </w:rPr>
              <w:t>11. Was the compliance acceptable in all groups?</w:t>
            </w:r>
          </w:p>
        </w:tc>
        <w:tc>
          <w:tcPr>
            <w:tcW w:w="2160" w:type="dxa"/>
            <w:shd w:val="clear" w:color="auto" w:fill="auto"/>
          </w:tcPr>
          <w:p w14:paraId="06DDC146"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r w:rsidR="007A36A2" w:rsidRPr="00FB36D1" w14:paraId="4ACB7E50" w14:textId="77777777" w:rsidTr="00BB6DD5">
        <w:tc>
          <w:tcPr>
            <w:tcW w:w="753" w:type="dxa"/>
            <w:shd w:val="clear" w:color="auto" w:fill="auto"/>
          </w:tcPr>
          <w:p w14:paraId="00B9D369" w14:textId="77777777" w:rsidR="007A36A2" w:rsidRPr="00FB36D1" w:rsidRDefault="007A36A2" w:rsidP="007A36A2">
            <w:pPr>
              <w:spacing w:before="47"/>
              <w:jc w:val="both"/>
              <w:rPr>
                <w:b/>
                <w:i/>
                <w:color w:val="000000"/>
                <w:sz w:val="20"/>
                <w:szCs w:val="20"/>
              </w:rPr>
            </w:pPr>
          </w:p>
        </w:tc>
        <w:tc>
          <w:tcPr>
            <w:tcW w:w="6735" w:type="dxa"/>
            <w:shd w:val="clear" w:color="auto" w:fill="auto"/>
          </w:tcPr>
          <w:p w14:paraId="73F01ABD" w14:textId="77777777" w:rsidR="007A36A2" w:rsidRPr="00FB36D1" w:rsidRDefault="007A36A2" w:rsidP="007A36A2">
            <w:pPr>
              <w:spacing w:before="47"/>
              <w:jc w:val="both"/>
              <w:rPr>
                <w:b/>
                <w:i/>
                <w:color w:val="000000"/>
                <w:sz w:val="20"/>
                <w:szCs w:val="20"/>
              </w:rPr>
            </w:pPr>
            <w:r w:rsidRPr="00FB36D1">
              <w:rPr>
                <w:b/>
                <w:i/>
                <w:color w:val="000000"/>
                <w:sz w:val="20"/>
                <w:szCs w:val="20"/>
              </w:rPr>
              <w:t>12. Was the timing of the outcome assessment similar in all groups?</w:t>
            </w:r>
          </w:p>
        </w:tc>
        <w:tc>
          <w:tcPr>
            <w:tcW w:w="2160" w:type="dxa"/>
            <w:shd w:val="clear" w:color="auto" w:fill="auto"/>
          </w:tcPr>
          <w:p w14:paraId="5D3EBC52" w14:textId="77777777" w:rsidR="007A36A2" w:rsidRPr="00FB36D1" w:rsidRDefault="007A36A2" w:rsidP="007A36A2">
            <w:pPr>
              <w:spacing w:before="47"/>
              <w:jc w:val="both"/>
              <w:rPr>
                <w:b/>
                <w:i/>
                <w:color w:val="000000"/>
                <w:sz w:val="20"/>
                <w:szCs w:val="20"/>
              </w:rPr>
            </w:pPr>
            <w:r w:rsidRPr="00FB36D1">
              <w:rPr>
                <w:b/>
                <w:i/>
                <w:color w:val="000000"/>
                <w:sz w:val="20"/>
                <w:szCs w:val="20"/>
              </w:rPr>
              <w:t>Yes/No/Unsure</w:t>
            </w:r>
          </w:p>
        </w:tc>
      </w:tr>
    </w:tbl>
    <w:p w14:paraId="7BB9ABCF" w14:textId="77777777" w:rsidR="007A36A2" w:rsidRPr="00FB36D1" w:rsidRDefault="007A36A2" w:rsidP="007A36A2">
      <w:pPr>
        <w:jc w:val="both"/>
        <w:rPr>
          <w:rFonts w:ascii="Calibri" w:eastAsia="Calibri" w:hAnsi="Calibri" w:cs="Calibri"/>
          <w:sz w:val="20"/>
          <w:szCs w:val="20"/>
        </w:rPr>
      </w:pPr>
    </w:p>
    <w:p w14:paraId="1D0121DB" w14:textId="77777777" w:rsidR="007A36A2" w:rsidRPr="00FB36D1" w:rsidRDefault="007A36A2" w:rsidP="007A36A2">
      <w:pPr>
        <w:spacing w:line="480" w:lineRule="auto"/>
        <w:rPr>
          <w:rFonts w:ascii="Calibri" w:eastAsia="Calibri" w:hAnsi="Calibri" w:cs="Calibri"/>
        </w:rPr>
      </w:pPr>
      <w:r w:rsidRPr="00FB36D1">
        <w:rPr>
          <w:rFonts w:ascii="Calibri" w:eastAsia="Calibri" w:hAnsi="Calibri" w:cs="Calibri"/>
        </w:rPr>
        <w:t xml:space="preserve">Source: </w:t>
      </w:r>
      <w:proofErr w:type="spellStart"/>
      <w:r w:rsidRPr="00FB36D1">
        <w:rPr>
          <w:rFonts w:ascii="Calibri" w:eastAsia="Calibri" w:hAnsi="Calibri" w:cs="Calibri"/>
        </w:rPr>
        <w:t>Furlan</w:t>
      </w:r>
      <w:proofErr w:type="spellEnd"/>
      <w:r w:rsidRPr="00FB36D1">
        <w:rPr>
          <w:rFonts w:ascii="Calibri" w:eastAsia="Calibri" w:hAnsi="Calibri" w:cs="Calibri"/>
        </w:rPr>
        <w:t xml:space="preserve"> AD, </w:t>
      </w:r>
      <w:proofErr w:type="spellStart"/>
      <w:r w:rsidRPr="00FB36D1">
        <w:rPr>
          <w:rFonts w:ascii="Calibri" w:eastAsia="Calibri" w:hAnsi="Calibri" w:cs="Calibri"/>
        </w:rPr>
        <w:t>Pennick</w:t>
      </w:r>
      <w:proofErr w:type="spellEnd"/>
      <w:r w:rsidRPr="00FB36D1">
        <w:rPr>
          <w:rFonts w:ascii="Calibri" w:eastAsia="Calibri" w:hAnsi="Calibri" w:cs="Calibri"/>
        </w:rPr>
        <w:t xml:space="preserve"> V, Bombardier C, van </w:t>
      </w:r>
      <w:proofErr w:type="spellStart"/>
      <w:r w:rsidRPr="00FB36D1">
        <w:rPr>
          <w:rFonts w:ascii="Calibri" w:eastAsia="Calibri" w:hAnsi="Calibri" w:cs="Calibri"/>
        </w:rPr>
        <w:t>Tulder</w:t>
      </w:r>
      <w:proofErr w:type="spellEnd"/>
      <w:r w:rsidRPr="00FB36D1">
        <w:rPr>
          <w:rFonts w:ascii="Calibri" w:eastAsia="Calibri" w:hAnsi="Calibri" w:cs="Calibri"/>
        </w:rPr>
        <w:t xml:space="preserve"> M; Editorial Board, Cochrane Back Review Group. 2009 updated method guidelines for systematic reviews in the Cochrane Back Review Group. </w:t>
      </w:r>
      <w:r w:rsidRPr="00FB36D1">
        <w:rPr>
          <w:rFonts w:ascii="Calibri" w:eastAsia="Calibri" w:hAnsi="Calibri" w:cs="Calibri"/>
          <w:i/>
          <w:color w:val="000000"/>
        </w:rPr>
        <w:t>Spine (Phila Pa 1976)</w:t>
      </w:r>
      <w:r w:rsidRPr="00FB36D1">
        <w:rPr>
          <w:rFonts w:ascii="Calibri" w:eastAsia="Calibri" w:hAnsi="Calibri" w:cs="Calibri"/>
        </w:rPr>
        <w:t xml:space="preserve"> 2009; 34:1929-1941(37)</w:t>
      </w:r>
    </w:p>
    <w:p w14:paraId="4F7C9990"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b/>
          <w:sz w:val="24"/>
          <w:szCs w:val="24"/>
        </w:rPr>
        <w:lastRenderedPageBreak/>
        <w:t xml:space="preserve">Table 2. </w:t>
      </w:r>
      <w:r w:rsidRPr="00FB36D1">
        <w:rPr>
          <w:rFonts w:ascii="Calibri" w:eastAsia="Calibri" w:hAnsi="Calibri" w:cs="Calibri"/>
          <w:sz w:val="24"/>
          <w:szCs w:val="24"/>
        </w:rPr>
        <w:t xml:space="preserve">Item checklist for assessment of randomized controlled trials of IPM techniques utilizing IPM – QRB. </w:t>
      </w:r>
    </w:p>
    <w:tbl>
      <w:tblPr>
        <w:tblStyle w:val="11"/>
        <w:tblW w:w="102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71"/>
        <w:gridCol w:w="7249"/>
        <w:gridCol w:w="1680"/>
      </w:tblGrid>
      <w:tr w:rsidR="007A36A2" w:rsidRPr="00FB36D1" w14:paraId="5C3720C8" w14:textId="77777777" w:rsidTr="00BB6DD5">
        <w:tc>
          <w:tcPr>
            <w:tcW w:w="1271" w:type="dxa"/>
            <w:gridSpan w:val="2"/>
            <w:shd w:val="clear" w:color="auto" w:fill="auto"/>
          </w:tcPr>
          <w:p w14:paraId="7A1BFC54" w14:textId="77777777" w:rsidR="007A36A2" w:rsidRPr="00FB36D1" w:rsidRDefault="007A36A2" w:rsidP="007A36A2">
            <w:pPr>
              <w:rPr>
                <w:b/>
                <w:sz w:val="20"/>
                <w:szCs w:val="20"/>
              </w:rPr>
            </w:pPr>
          </w:p>
        </w:tc>
        <w:tc>
          <w:tcPr>
            <w:tcW w:w="7249" w:type="dxa"/>
            <w:shd w:val="clear" w:color="auto" w:fill="auto"/>
          </w:tcPr>
          <w:p w14:paraId="1EAC2C9C" w14:textId="77777777" w:rsidR="007A36A2" w:rsidRPr="00FB36D1" w:rsidRDefault="007A36A2" w:rsidP="007A36A2">
            <w:pPr>
              <w:rPr>
                <w:b/>
                <w:sz w:val="20"/>
                <w:szCs w:val="20"/>
              </w:rPr>
            </w:pPr>
          </w:p>
        </w:tc>
        <w:tc>
          <w:tcPr>
            <w:tcW w:w="1680" w:type="dxa"/>
            <w:shd w:val="clear" w:color="auto" w:fill="auto"/>
          </w:tcPr>
          <w:p w14:paraId="4E382D85" w14:textId="77777777" w:rsidR="007A36A2" w:rsidRPr="00FB36D1" w:rsidRDefault="007A36A2" w:rsidP="007A36A2">
            <w:pPr>
              <w:jc w:val="center"/>
              <w:rPr>
                <w:b/>
                <w:sz w:val="20"/>
                <w:szCs w:val="20"/>
              </w:rPr>
            </w:pPr>
            <w:r w:rsidRPr="00FB36D1">
              <w:rPr>
                <w:b/>
                <w:sz w:val="20"/>
                <w:szCs w:val="20"/>
              </w:rPr>
              <w:t>Scoring</w:t>
            </w:r>
          </w:p>
        </w:tc>
      </w:tr>
      <w:tr w:rsidR="007A36A2" w:rsidRPr="00FB36D1" w14:paraId="6F894382" w14:textId="77777777" w:rsidTr="00BB6DD5">
        <w:tc>
          <w:tcPr>
            <w:tcW w:w="1271" w:type="dxa"/>
            <w:gridSpan w:val="2"/>
            <w:shd w:val="clear" w:color="auto" w:fill="auto"/>
          </w:tcPr>
          <w:p w14:paraId="49F16DD9" w14:textId="77777777" w:rsidR="007A36A2" w:rsidRPr="00FB36D1" w:rsidRDefault="007A36A2" w:rsidP="007A36A2">
            <w:pPr>
              <w:rPr>
                <w:b/>
                <w:sz w:val="20"/>
                <w:szCs w:val="20"/>
              </w:rPr>
            </w:pPr>
            <w:r w:rsidRPr="00FB36D1">
              <w:rPr>
                <w:b/>
                <w:sz w:val="20"/>
                <w:szCs w:val="20"/>
              </w:rPr>
              <w:t>I.</w:t>
            </w:r>
          </w:p>
        </w:tc>
        <w:tc>
          <w:tcPr>
            <w:tcW w:w="7249" w:type="dxa"/>
            <w:shd w:val="clear" w:color="auto" w:fill="auto"/>
          </w:tcPr>
          <w:p w14:paraId="4E100BD4" w14:textId="77777777" w:rsidR="007A36A2" w:rsidRPr="00FB36D1" w:rsidRDefault="007A36A2" w:rsidP="007A36A2">
            <w:pPr>
              <w:rPr>
                <w:b/>
                <w:sz w:val="20"/>
                <w:szCs w:val="20"/>
              </w:rPr>
            </w:pPr>
            <w:r w:rsidRPr="00FB36D1">
              <w:rPr>
                <w:b/>
                <w:sz w:val="20"/>
                <w:szCs w:val="20"/>
              </w:rPr>
              <w:t xml:space="preserve">CONSORT OR SPIRIT </w:t>
            </w:r>
          </w:p>
        </w:tc>
        <w:tc>
          <w:tcPr>
            <w:tcW w:w="1680" w:type="dxa"/>
            <w:shd w:val="clear" w:color="auto" w:fill="auto"/>
          </w:tcPr>
          <w:p w14:paraId="58A2905E" w14:textId="77777777" w:rsidR="007A36A2" w:rsidRPr="00FB36D1" w:rsidRDefault="007A36A2" w:rsidP="007A36A2">
            <w:pPr>
              <w:jc w:val="center"/>
              <w:rPr>
                <w:b/>
                <w:sz w:val="20"/>
                <w:szCs w:val="20"/>
              </w:rPr>
            </w:pPr>
          </w:p>
        </w:tc>
      </w:tr>
      <w:tr w:rsidR="007A36A2" w:rsidRPr="00FB36D1" w14:paraId="44112B5A" w14:textId="77777777" w:rsidTr="00BB6DD5">
        <w:tc>
          <w:tcPr>
            <w:tcW w:w="1271" w:type="dxa"/>
            <w:gridSpan w:val="2"/>
            <w:shd w:val="clear" w:color="auto" w:fill="auto"/>
          </w:tcPr>
          <w:p w14:paraId="7FEFB880" w14:textId="77777777" w:rsidR="007A36A2" w:rsidRPr="00FB36D1" w:rsidRDefault="007A36A2" w:rsidP="007A36A2">
            <w:pPr>
              <w:jc w:val="right"/>
              <w:rPr>
                <w:b/>
                <w:sz w:val="20"/>
                <w:szCs w:val="20"/>
              </w:rPr>
            </w:pPr>
            <w:r w:rsidRPr="00FB36D1">
              <w:rPr>
                <w:b/>
                <w:sz w:val="20"/>
                <w:szCs w:val="20"/>
              </w:rPr>
              <w:t>1.</w:t>
            </w:r>
          </w:p>
        </w:tc>
        <w:tc>
          <w:tcPr>
            <w:tcW w:w="7249" w:type="dxa"/>
            <w:shd w:val="clear" w:color="auto" w:fill="auto"/>
          </w:tcPr>
          <w:p w14:paraId="2A860475" w14:textId="77777777" w:rsidR="007A36A2" w:rsidRPr="00FB36D1" w:rsidRDefault="007A36A2" w:rsidP="007A36A2">
            <w:pPr>
              <w:rPr>
                <w:b/>
                <w:sz w:val="20"/>
                <w:szCs w:val="20"/>
              </w:rPr>
            </w:pPr>
            <w:r w:rsidRPr="00FB36D1">
              <w:rPr>
                <w:b/>
                <w:sz w:val="20"/>
                <w:szCs w:val="20"/>
              </w:rPr>
              <w:t>Trial Design Guidance and Reporting</w:t>
            </w:r>
          </w:p>
        </w:tc>
        <w:tc>
          <w:tcPr>
            <w:tcW w:w="1680" w:type="dxa"/>
            <w:shd w:val="clear" w:color="auto" w:fill="auto"/>
          </w:tcPr>
          <w:p w14:paraId="7265BD04" w14:textId="77777777" w:rsidR="007A36A2" w:rsidRPr="00FB36D1" w:rsidRDefault="007A36A2" w:rsidP="007A36A2">
            <w:pPr>
              <w:jc w:val="center"/>
              <w:rPr>
                <w:sz w:val="20"/>
                <w:szCs w:val="20"/>
              </w:rPr>
            </w:pPr>
          </w:p>
        </w:tc>
      </w:tr>
      <w:tr w:rsidR="007A36A2" w:rsidRPr="00FB36D1" w14:paraId="7FD7AE18" w14:textId="77777777" w:rsidTr="00BB6DD5">
        <w:tc>
          <w:tcPr>
            <w:tcW w:w="1271" w:type="dxa"/>
            <w:gridSpan w:val="2"/>
            <w:shd w:val="clear" w:color="auto" w:fill="auto"/>
          </w:tcPr>
          <w:p w14:paraId="61B900EC" w14:textId="77777777" w:rsidR="007A36A2" w:rsidRPr="00FB36D1" w:rsidRDefault="007A36A2" w:rsidP="007A36A2">
            <w:pPr>
              <w:jc w:val="right"/>
              <w:rPr>
                <w:b/>
                <w:sz w:val="20"/>
                <w:szCs w:val="20"/>
              </w:rPr>
            </w:pPr>
          </w:p>
        </w:tc>
        <w:tc>
          <w:tcPr>
            <w:tcW w:w="7249" w:type="dxa"/>
            <w:shd w:val="clear" w:color="auto" w:fill="auto"/>
          </w:tcPr>
          <w:p w14:paraId="116546C9" w14:textId="77777777" w:rsidR="007A36A2" w:rsidRPr="00FB36D1" w:rsidRDefault="007A36A2" w:rsidP="007A36A2">
            <w:pPr>
              <w:rPr>
                <w:sz w:val="20"/>
                <w:szCs w:val="20"/>
              </w:rPr>
            </w:pPr>
            <w:r w:rsidRPr="00FB36D1">
              <w:rPr>
                <w:sz w:val="20"/>
                <w:szCs w:val="20"/>
              </w:rPr>
              <w:t xml:space="preserve">Trial designed and reported without any guidance </w:t>
            </w:r>
          </w:p>
        </w:tc>
        <w:tc>
          <w:tcPr>
            <w:tcW w:w="1680" w:type="dxa"/>
            <w:shd w:val="clear" w:color="auto" w:fill="auto"/>
          </w:tcPr>
          <w:p w14:paraId="755959D1" w14:textId="77777777" w:rsidR="007A36A2" w:rsidRPr="00FB36D1" w:rsidRDefault="007A36A2" w:rsidP="007A36A2">
            <w:pPr>
              <w:jc w:val="center"/>
              <w:rPr>
                <w:sz w:val="20"/>
                <w:szCs w:val="20"/>
              </w:rPr>
            </w:pPr>
            <w:r w:rsidRPr="00FB36D1">
              <w:rPr>
                <w:sz w:val="20"/>
                <w:szCs w:val="20"/>
              </w:rPr>
              <w:t>0</w:t>
            </w:r>
          </w:p>
        </w:tc>
      </w:tr>
      <w:tr w:rsidR="007A36A2" w:rsidRPr="00FB36D1" w14:paraId="26F6AED9" w14:textId="77777777" w:rsidTr="00BB6DD5">
        <w:tc>
          <w:tcPr>
            <w:tcW w:w="1271" w:type="dxa"/>
            <w:gridSpan w:val="2"/>
            <w:shd w:val="clear" w:color="auto" w:fill="auto"/>
          </w:tcPr>
          <w:p w14:paraId="103EC2A3" w14:textId="77777777" w:rsidR="007A36A2" w:rsidRPr="00FB36D1" w:rsidRDefault="007A36A2" w:rsidP="007A36A2">
            <w:pPr>
              <w:jc w:val="right"/>
              <w:rPr>
                <w:b/>
                <w:sz w:val="20"/>
                <w:szCs w:val="20"/>
              </w:rPr>
            </w:pPr>
          </w:p>
        </w:tc>
        <w:tc>
          <w:tcPr>
            <w:tcW w:w="7249" w:type="dxa"/>
            <w:shd w:val="clear" w:color="auto" w:fill="auto"/>
          </w:tcPr>
          <w:p w14:paraId="52BD9AB1" w14:textId="77777777" w:rsidR="007A36A2" w:rsidRPr="00FB36D1" w:rsidRDefault="007A36A2" w:rsidP="007A36A2">
            <w:pPr>
              <w:rPr>
                <w:sz w:val="20"/>
                <w:szCs w:val="20"/>
              </w:rPr>
            </w:pPr>
            <w:r w:rsidRPr="00FB36D1">
              <w:rPr>
                <w:sz w:val="20"/>
                <w:szCs w:val="20"/>
              </w:rPr>
              <w:t>Trial designed and reported utilizing minimum criteria other than CONSORT or SPIRIT criteria or trial was conducted prior to 2005</w:t>
            </w:r>
          </w:p>
        </w:tc>
        <w:tc>
          <w:tcPr>
            <w:tcW w:w="1680" w:type="dxa"/>
            <w:shd w:val="clear" w:color="auto" w:fill="auto"/>
          </w:tcPr>
          <w:p w14:paraId="4EE449F9" w14:textId="77777777" w:rsidR="007A36A2" w:rsidRPr="00FB36D1" w:rsidRDefault="007A36A2" w:rsidP="007A36A2">
            <w:pPr>
              <w:jc w:val="center"/>
              <w:rPr>
                <w:sz w:val="20"/>
                <w:szCs w:val="20"/>
              </w:rPr>
            </w:pPr>
            <w:r w:rsidRPr="00FB36D1">
              <w:rPr>
                <w:sz w:val="20"/>
                <w:szCs w:val="20"/>
              </w:rPr>
              <w:t>1</w:t>
            </w:r>
          </w:p>
        </w:tc>
      </w:tr>
      <w:tr w:rsidR="007A36A2" w:rsidRPr="00FB36D1" w14:paraId="37FBF388" w14:textId="77777777" w:rsidTr="00BB6DD5">
        <w:tc>
          <w:tcPr>
            <w:tcW w:w="1271" w:type="dxa"/>
            <w:gridSpan w:val="2"/>
            <w:shd w:val="clear" w:color="auto" w:fill="auto"/>
          </w:tcPr>
          <w:p w14:paraId="609E890E" w14:textId="77777777" w:rsidR="007A36A2" w:rsidRPr="00FB36D1" w:rsidRDefault="007A36A2" w:rsidP="007A36A2">
            <w:pPr>
              <w:rPr>
                <w:sz w:val="20"/>
                <w:szCs w:val="20"/>
              </w:rPr>
            </w:pPr>
          </w:p>
        </w:tc>
        <w:tc>
          <w:tcPr>
            <w:tcW w:w="7249" w:type="dxa"/>
            <w:shd w:val="clear" w:color="auto" w:fill="auto"/>
          </w:tcPr>
          <w:p w14:paraId="3CFCD034" w14:textId="77777777" w:rsidR="007A36A2" w:rsidRPr="00FB36D1" w:rsidRDefault="007A36A2" w:rsidP="007A36A2">
            <w:pPr>
              <w:rPr>
                <w:sz w:val="20"/>
                <w:szCs w:val="20"/>
              </w:rPr>
            </w:pPr>
            <w:r w:rsidRPr="00FB36D1">
              <w:rPr>
                <w:sz w:val="20"/>
                <w:szCs w:val="20"/>
              </w:rPr>
              <w:t>Trial implies it was based on CONSORT or SPIRIT without clear description with moderately significant criteria for randomized trials or the trial was conducted before 2005</w:t>
            </w:r>
          </w:p>
        </w:tc>
        <w:tc>
          <w:tcPr>
            <w:tcW w:w="1680" w:type="dxa"/>
            <w:shd w:val="clear" w:color="auto" w:fill="auto"/>
          </w:tcPr>
          <w:p w14:paraId="49CC26DE" w14:textId="77777777" w:rsidR="007A36A2" w:rsidRPr="00FB36D1" w:rsidRDefault="007A36A2" w:rsidP="007A36A2">
            <w:pPr>
              <w:jc w:val="center"/>
              <w:rPr>
                <w:sz w:val="20"/>
                <w:szCs w:val="20"/>
              </w:rPr>
            </w:pPr>
            <w:r w:rsidRPr="00FB36D1">
              <w:rPr>
                <w:sz w:val="20"/>
                <w:szCs w:val="20"/>
              </w:rPr>
              <w:t>2</w:t>
            </w:r>
          </w:p>
        </w:tc>
      </w:tr>
      <w:tr w:rsidR="007A36A2" w:rsidRPr="00FB36D1" w14:paraId="2655C070" w14:textId="77777777" w:rsidTr="00BB6DD5">
        <w:tc>
          <w:tcPr>
            <w:tcW w:w="1271" w:type="dxa"/>
            <w:gridSpan w:val="2"/>
            <w:shd w:val="clear" w:color="auto" w:fill="auto"/>
          </w:tcPr>
          <w:p w14:paraId="57BA7CED" w14:textId="77777777" w:rsidR="007A36A2" w:rsidRPr="00FB36D1" w:rsidRDefault="007A36A2" w:rsidP="007A36A2">
            <w:pPr>
              <w:rPr>
                <w:sz w:val="20"/>
                <w:szCs w:val="20"/>
              </w:rPr>
            </w:pPr>
          </w:p>
        </w:tc>
        <w:tc>
          <w:tcPr>
            <w:tcW w:w="7249" w:type="dxa"/>
            <w:shd w:val="clear" w:color="auto" w:fill="auto"/>
          </w:tcPr>
          <w:p w14:paraId="285765BE" w14:textId="77777777" w:rsidR="007A36A2" w:rsidRPr="00FB36D1" w:rsidRDefault="007A36A2" w:rsidP="007A36A2">
            <w:pPr>
              <w:rPr>
                <w:sz w:val="20"/>
                <w:szCs w:val="20"/>
              </w:rPr>
            </w:pPr>
            <w:r w:rsidRPr="00FB36D1">
              <w:rPr>
                <w:sz w:val="20"/>
                <w:szCs w:val="20"/>
              </w:rPr>
              <w:t>Explicit use of CONSORT or SPIRIT with identification of criteria or trial conducted with high level reporting and criteria or conducted before 2005</w:t>
            </w:r>
          </w:p>
        </w:tc>
        <w:tc>
          <w:tcPr>
            <w:tcW w:w="1680" w:type="dxa"/>
            <w:shd w:val="clear" w:color="auto" w:fill="auto"/>
          </w:tcPr>
          <w:p w14:paraId="3BE6F51A" w14:textId="77777777" w:rsidR="007A36A2" w:rsidRPr="00FB36D1" w:rsidRDefault="007A36A2" w:rsidP="007A36A2">
            <w:pPr>
              <w:jc w:val="center"/>
              <w:rPr>
                <w:sz w:val="20"/>
                <w:szCs w:val="20"/>
              </w:rPr>
            </w:pPr>
            <w:r w:rsidRPr="00FB36D1">
              <w:rPr>
                <w:sz w:val="20"/>
                <w:szCs w:val="20"/>
              </w:rPr>
              <w:t>3</w:t>
            </w:r>
          </w:p>
        </w:tc>
      </w:tr>
      <w:tr w:rsidR="007A36A2" w:rsidRPr="00FB36D1" w14:paraId="7F95582E" w14:textId="77777777" w:rsidTr="00BB6DD5">
        <w:tc>
          <w:tcPr>
            <w:tcW w:w="1271" w:type="dxa"/>
            <w:gridSpan w:val="2"/>
            <w:shd w:val="clear" w:color="auto" w:fill="auto"/>
          </w:tcPr>
          <w:p w14:paraId="42C441EF" w14:textId="77777777" w:rsidR="007A36A2" w:rsidRPr="00FB36D1" w:rsidRDefault="007A36A2" w:rsidP="007A36A2">
            <w:pPr>
              <w:rPr>
                <w:b/>
                <w:sz w:val="20"/>
                <w:szCs w:val="20"/>
              </w:rPr>
            </w:pPr>
            <w:r w:rsidRPr="00FB36D1">
              <w:rPr>
                <w:b/>
                <w:sz w:val="20"/>
                <w:szCs w:val="20"/>
              </w:rPr>
              <w:t>II.</w:t>
            </w:r>
          </w:p>
        </w:tc>
        <w:tc>
          <w:tcPr>
            <w:tcW w:w="7249" w:type="dxa"/>
            <w:shd w:val="clear" w:color="auto" w:fill="auto"/>
          </w:tcPr>
          <w:p w14:paraId="7E223EF8" w14:textId="77777777" w:rsidR="007A36A2" w:rsidRPr="00FB36D1" w:rsidRDefault="007A36A2" w:rsidP="007A36A2">
            <w:pPr>
              <w:rPr>
                <w:b/>
                <w:sz w:val="20"/>
                <w:szCs w:val="20"/>
              </w:rPr>
            </w:pPr>
            <w:r w:rsidRPr="00FB36D1">
              <w:rPr>
                <w:b/>
                <w:sz w:val="20"/>
                <w:szCs w:val="20"/>
              </w:rPr>
              <w:t>DESIGN FACTORS</w:t>
            </w:r>
          </w:p>
        </w:tc>
        <w:tc>
          <w:tcPr>
            <w:tcW w:w="1680" w:type="dxa"/>
            <w:shd w:val="clear" w:color="auto" w:fill="auto"/>
          </w:tcPr>
          <w:p w14:paraId="02D6A56F" w14:textId="77777777" w:rsidR="007A36A2" w:rsidRPr="00FB36D1" w:rsidRDefault="007A36A2" w:rsidP="007A36A2">
            <w:pPr>
              <w:jc w:val="center"/>
              <w:rPr>
                <w:b/>
                <w:sz w:val="20"/>
                <w:szCs w:val="20"/>
              </w:rPr>
            </w:pPr>
          </w:p>
        </w:tc>
      </w:tr>
      <w:tr w:rsidR="007A36A2" w:rsidRPr="00FB36D1" w14:paraId="7F4A2AFD" w14:textId="77777777" w:rsidTr="00BB6DD5">
        <w:tc>
          <w:tcPr>
            <w:tcW w:w="1271" w:type="dxa"/>
            <w:gridSpan w:val="2"/>
            <w:shd w:val="clear" w:color="auto" w:fill="auto"/>
          </w:tcPr>
          <w:p w14:paraId="1F64DA25" w14:textId="77777777" w:rsidR="007A36A2" w:rsidRPr="00FB36D1" w:rsidRDefault="007A36A2" w:rsidP="007A36A2">
            <w:pPr>
              <w:jc w:val="right"/>
              <w:rPr>
                <w:b/>
                <w:sz w:val="20"/>
                <w:szCs w:val="20"/>
              </w:rPr>
            </w:pPr>
            <w:r w:rsidRPr="00FB36D1">
              <w:rPr>
                <w:b/>
                <w:sz w:val="20"/>
                <w:szCs w:val="20"/>
              </w:rPr>
              <w:t>2.</w:t>
            </w:r>
          </w:p>
        </w:tc>
        <w:tc>
          <w:tcPr>
            <w:tcW w:w="7249" w:type="dxa"/>
            <w:shd w:val="clear" w:color="auto" w:fill="auto"/>
          </w:tcPr>
          <w:p w14:paraId="7B118A8A" w14:textId="77777777" w:rsidR="007A36A2" w:rsidRPr="00FB36D1" w:rsidRDefault="007A36A2" w:rsidP="007A36A2">
            <w:pPr>
              <w:rPr>
                <w:b/>
                <w:sz w:val="20"/>
                <w:szCs w:val="20"/>
              </w:rPr>
            </w:pPr>
            <w:r w:rsidRPr="00FB36D1">
              <w:rPr>
                <w:b/>
                <w:sz w:val="20"/>
                <w:szCs w:val="20"/>
              </w:rPr>
              <w:t>Type and Design of Trial</w:t>
            </w:r>
          </w:p>
        </w:tc>
        <w:tc>
          <w:tcPr>
            <w:tcW w:w="1680" w:type="dxa"/>
            <w:shd w:val="clear" w:color="auto" w:fill="auto"/>
          </w:tcPr>
          <w:p w14:paraId="6AFCCCD0" w14:textId="77777777" w:rsidR="007A36A2" w:rsidRPr="00FB36D1" w:rsidRDefault="007A36A2" w:rsidP="007A36A2">
            <w:pPr>
              <w:jc w:val="center"/>
              <w:rPr>
                <w:b/>
                <w:sz w:val="20"/>
                <w:szCs w:val="20"/>
              </w:rPr>
            </w:pPr>
          </w:p>
        </w:tc>
      </w:tr>
      <w:tr w:rsidR="007A36A2" w:rsidRPr="00FB36D1" w14:paraId="29A86E1D" w14:textId="77777777" w:rsidTr="00BB6DD5">
        <w:tc>
          <w:tcPr>
            <w:tcW w:w="1271" w:type="dxa"/>
            <w:gridSpan w:val="2"/>
            <w:shd w:val="clear" w:color="auto" w:fill="auto"/>
          </w:tcPr>
          <w:p w14:paraId="5B602D9C" w14:textId="77777777" w:rsidR="007A36A2" w:rsidRPr="00FB36D1" w:rsidRDefault="007A36A2" w:rsidP="007A36A2">
            <w:pPr>
              <w:jc w:val="right"/>
              <w:rPr>
                <w:sz w:val="20"/>
                <w:szCs w:val="20"/>
              </w:rPr>
            </w:pPr>
          </w:p>
        </w:tc>
        <w:tc>
          <w:tcPr>
            <w:tcW w:w="7249" w:type="dxa"/>
            <w:shd w:val="clear" w:color="auto" w:fill="auto"/>
          </w:tcPr>
          <w:p w14:paraId="13C2A3B3" w14:textId="77777777" w:rsidR="007A36A2" w:rsidRPr="00FB36D1" w:rsidRDefault="007A36A2" w:rsidP="007A36A2">
            <w:pPr>
              <w:rPr>
                <w:sz w:val="20"/>
                <w:szCs w:val="20"/>
              </w:rPr>
            </w:pPr>
            <w:r w:rsidRPr="00FB36D1">
              <w:rPr>
                <w:sz w:val="20"/>
                <w:szCs w:val="20"/>
              </w:rPr>
              <w:t>Poorly designed control group (quasi selection, convenient sampling)</w:t>
            </w:r>
          </w:p>
        </w:tc>
        <w:tc>
          <w:tcPr>
            <w:tcW w:w="1680" w:type="dxa"/>
            <w:shd w:val="clear" w:color="auto" w:fill="auto"/>
          </w:tcPr>
          <w:p w14:paraId="2D0EBE54" w14:textId="77777777" w:rsidR="007A36A2" w:rsidRPr="00FB36D1" w:rsidRDefault="007A36A2" w:rsidP="007A36A2">
            <w:pPr>
              <w:jc w:val="center"/>
              <w:rPr>
                <w:sz w:val="20"/>
                <w:szCs w:val="20"/>
              </w:rPr>
            </w:pPr>
            <w:r w:rsidRPr="00FB36D1">
              <w:rPr>
                <w:sz w:val="20"/>
                <w:szCs w:val="20"/>
              </w:rPr>
              <w:t>0</w:t>
            </w:r>
          </w:p>
        </w:tc>
      </w:tr>
      <w:tr w:rsidR="007A36A2" w:rsidRPr="00FB36D1" w14:paraId="123F0168" w14:textId="77777777" w:rsidTr="00BB6DD5">
        <w:tc>
          <w:tcPr>
            <w:tcW w:w="1271" w:type="dxa"/>
            <w:gridSpan w:val="2"/>
            <w:shd w:val="clear" w:color="auto" w:fill="auto"/>
          </w:tcPr>
          <w:p w14:paraId="3D9520F5" w14:textId="77777777" w:rsidR="007A36A2" w:rsidRPr="00FB36D1" w:rsidRDefault="007A36A2" w:rsidP="007A36A2">
            <w:pPr>
              <w:jc w:val="right"/>
              <w:rPr>
                <w:sz w:val="20"/>
                <w:szCs w:val="20"/>
              </w:rPr>
            </w:pPr>
          </w:p>
        </w:tc>
        <w:tc>
          <w:tcPr>
            <w:tcW w:w="7249" w:type="dxa"/>
            <w:shd w:val="clear" w:color="auto" w:fill="auto"/>
          </w:tcPr>
          <w:p w14:paraId="1D1E295A" w14:textId="77777777" w:rsidR="007A36A2" w:rsidRPr="00FB36D1" w:rsidRDefault="007A36A2" w:rsidP="007A36A2">
            <w:pPr>
              <w:rPr>
                <w:sz w:val="20"/>
                <w:szCs w:val="20"/>
              </w:rPr>
            </w:pPr>
            <w:r w:rsidRPr="00FB36D1">
              <w:rPr>
                <w:sz w:val="20"/>
                <w:szCs w:val="20"/>
              </w:rPr>
              <w:t xml:space="preserve">Proper active-control or sham procedure with injection of active agent </w:t>
            </w:r>
          </w:p>
        </w:tc>
        <w:tc>
          <w:tcPr>
            <w:tcW w:w="1680" w:type="dxa"/>
            <w:shd w:val="clear" w:color="auto" w:fill="auto"/>
          </w:tcPr>
          <w:p w14:paraId="29252D13" w14:textId="77777777" w:rsidR="007A36A2" w:rsidRPr="00FB36D1" w:rsidRDefault="007A36A2" w:rsidP="007A36A2">
            <w:pPr>
              <w:jc w:val="center"/>
              <w:rPr>
                <w:sz w:val="20"/>
                <w:szCs w:val="20"/>
              </w:rPr>
            </w:pPr>
            <w:r w:rsidRPr="00FB36D1">
              <w:rPr>
                <w:sz w:val="20"/>
                <w:szCs w:val="20"/>
              </w:rPr>
              <w:t>2</w:t>
            </w:r>
          </w:p>
        </w:tc>
      </w:tr>
      <w:tr w:rsidR="007A36A2" w:rsidRPr="00FB36D1" w14:paraId="77923DE4" w14:textId="77777777" w:rsidTr="00BB6DD5">
        <w:tc>
          <w:tcPr>
            <w:tcW w:w="1271" w:type="dxa"/>
            <w:gridSpan w:val="2"/>
            <w:shd w:val="clear" w:color="auto" w:fill="auto"/>
          </w:tcPr>
          <w:p w14:paraId="16259B8C" w14:textId="77777777" w:rsidR="007A36A2" w:rsidRPr="00FB36D1" w:rsidRDefault="007A36A2" w:rsidP="007A36A2">
            <w:pPr>
              <w:jc w:val="right"/>
              <w:rPr>
                <w:sz w:val="20"/>
                <w:szCs w:val="20"/>
              </w:rPr>
            </w:pPr>
          </w:p>
        </w:tc>
        <w:tc>
          <w:tcPr>
            <w:tcW w:w="7249" w:type="dxa"/>
            <w:shd w:val="clear" w:color="auto" w:fill="auto"/>
          </w:tcPr>
          <w:p w14:paraId="3BCCF625" w14:textId="77777777" w:rsidR="007A36A2" w:rsidRPr="00FB36D1" w:rsidRDefault="007A36A2" w:rsidP="007A36A2">
            <w:pPr>
              <w:rPr>
                <w:sz w:val="20"/>
                <w:szCs w:val="20"/>
              </w:rPr>
            </w:pPr>
            <w:r w:rsidRPr="00FB36D1">
              <w:rPr>
                <w:sz w:val="20"/>
                <w:szCs w:val="20"/>
              </w:rPr>
              <w:t>Proper placebo control (no active solutions into active structures)</w:t>
            </w:r>
          </w:p>
        </w:tc>
        <w:tc>
          <w:tcPr>
            <w:tcW w:w="1680" w:type="dxa"/>
            <w:shd w:val="clear" w:color="auto" w:fill="auto"/>
          </w:tcPr>
          <w:p w14:paraId="410BAA54" w14:textId="77777777" w:rsidR="007A36A2" w:rsidRPr="00FB36D1" w:rsidRDefault="007A36A2" w:rsidP="007A36A2">
            <w:pPr>
              <w:jc w:val="center"/>
              <w:rPr>
                <w:sz w:val="20"/>
                <w:szCs w:val="20"/>
              </w:rPr>
            </w:pPr>
            <w:r w:rsidRPr="00FB36D1">
              <w:rPr>
                <w:sz w:val="20"/>
                <w:szCs w:val="20"/>
              </w:rPr>
              <w:t>3</w:t>
            </w:r>
          </w:p>
        </w:tc>
      </w:tr>
      <w:tr w:rsidR="007A36A2" w:rsidRPr="00FB36D1" w14:paraId="0E9396D2" w14:textId="77777777" w:rsidTr="00BB6DD5">
        <w:tc>
          <w:tcPr>
            <w:tcW w:w="1271" w:type="dxa"/>
            <w:gridSpan w:val="2"/>
            <w:shd w:val="clear" w:color="auto" w:fill="auto"/>
          </w:tcPr>
          <w:p w14:paraId="405D4AD1" w14:textId="77777777" w:rsidR="007A36A2" w:rsidRPr="00FB36D1" w:rsidRDefault="007A36A2" w:rsidP="007A36A2">
            <w:pPr>
              <w:jc w:val="right"/>
              <w:rPr>
                <w:b/>
                <w:sz w:val="20"/>
                <w:szCs w:val="20"/>
              </w:rPr>
            </w:pPr>
            <w:r w:rsidRPr="00FB36D1">
              <w:rPr>
                <w:b/>
                <w:sz w:val="20"/>
                <w:szCs w:val="20"/>
              </w:rPr>
              <w:t>3.</w:t>
            </w:r>
          </w:p>
        </w:tc>
        <w:tc>
          <w:tcPr>
            <w:tcW w:w="7249" w:type="dxa"/>
            <w:shd w:val="clear" w:color="auto" w:fill="auto"/>
          </w:tcPr>
          <w:p w14:paraId="560BF87C" w14:textId="77777777" w:rsidR="007A36A2" w:rsidRPr="00FB36D1" w:rsidRDefault="007A36A2" w:rsidP="007A36A2">
            <w:pPr>
              <w:rPr>
                <w:b/>
                <w:sz w:val="20"/>
                <w:szCs w:val="20"/>
              </w:rPr>
            </w:pPr>
            <w:r w:rsidRPr="00FB36D1">
              <w:rPr>
                <w:b/>
                <w:sz w:val="20"/>
                <w:szCs w:val="20"/>
              </w:rPr>
              <w:t>Setting/Physician</w:t>
            </w:r>
          </w:p>
        </w:tc>
        <w:tc>
          <w:tcPr>
            <w:tcW w:w="1680" w:type="dxa"/>
            <w:shd w:val="clear" w:color="auto" w:fill="auto"/>
          </w:tcPr>
          <w:p w14:paraId="24488E9B" w14:textId="77777777" w:rsidR="007A36A2" w:rsidRPr="00FB36D1" w:rsidRDefault="007A36A2" w:rsidP="007A36A2">
            <w:pPr>
              <w:jc w:val="center"/>
              <w:rPr>
                <w:b/>
                <w:sz w:val="20"/>
                <w:szCs w:val="20"/>
              </w:rPr>
            </w:pPr>
          </w:p>
        </w:tc>
      </w:tr>
      <w:tr w:rsidR="007A36A2" w:rsidRPr="00FB36D1" w14:paraId="29FE7486" w14:textId="77777777" w:rsidTr="00BB6DD5">
        <w:tc>
          <w:tcPr>
            <w:tcW w:w="1271" w:type="dxa"/>
            <w:gridSpan w:val="2"/>
            <w:shd w:val="clear" w:color="auto" w:fill="auto"/>
          </w:tcPr>
          <w:p w14:paraId="4F0DA6D8" w14:textId="77777777" w:rsidR="007A36A2" w:rsidRPr="00FB36D1" w:rsidRDefault="007A36A2" w:rsidP="007A36A2">
            <w:pPr>
              <w:jc w:val="right"/>
              <w:rPr>
                <w:sz w:val="20"/>
                <w:szCs w:val="20"/>
              </w:rPr>
            </w:pPr>
          </w:p>
        </w:tc>
        <w:tc>
          <w:tcPr>
            <w:tcW w:w="7249" w:type="dxa"/>
            <w:shd w:val="clear" w:color="auto" w:fill="auto"/>
          </w:tcPr>
          <w:p w14:paraId="59C67AEB" w14:textId="77777777" w:rsidR="007A36A2" w:rsidRPr="00FB36D1" w:rsidRDefault="007A36A2" w:rsidP="007A36A2">
            <w:pPr>
              <w:rPr>
                <w:sz w:val="20"/>
                <w:szCs w:val="20"/>
              </w:rPr>
            </w:pPr>
            <w:r w:rsidRPr="00FB36D1">
              <w:rPr>
                <w:sz w:val="20"/>
                <w:szCs w:val="20"/>
              </w:rPr>
              <w:t xml:space="preserve">General setting with no specialty affiliation and general physician </w:t>
            </w:r>
          </w:p>
        </w:tc>
        <w:tc>
          <w:tcPr>
            <w:tcW w:w="1680" w:type="dxa"/>
            <w:shd w:val="clear" w:color="auto" w:fill="auto"/>
          </w:tcPr>
          <w:p w14:paraId="2E666A08" w14:textId="77777777" w:rsidR="007A36A2" w:rsidRPr="00FB36D1" w:rsidRDefault="007A36A2" w:rsidP="007A36A2">
            <w:pPr>
              <w:jc w:val="center"/>
              <w:rPr>
                <w:sz w:val="20"/>
                <w:szCs w:val="20"/>
              </w:rPr>
            </w:pPr>
            <w:r w:rsidRPr="00FB36D1">
              <w:rPr>
                <w:sz w:val="20"/>
                <w:szCs w:val="20"/>
              </w:rPr>
              <w:t>0</w:t>
            </w:r>
          </w:p>
        </w:tc>
      </w:tr>
      <w:tr w:rsidR="007A36A2" w:rsidRPr="00FB36D1" w14:paraId="640F3E7B" w14:textId="77777777" w:rsidTr="00BB6DD5">
        <w:tc>
          <w:tcPr>
            <w:tcW w:w="1271" w:type="dxa"/>
            <w:gridSpan w:val="2"/>
            <w:shd w:val="clear" w:color="auto" w:fill="auto"/>
          </w:tcPr>
          <w:p w14:paraId="21C8F453" w14:textId="77777777" w:rsidR="007A36A2" w:rsidRPr="00FB36D1" w:rsidRDefault="007A36A2" w:rsidP="007A36A2">
            <w:pPr>
              <w:jc w:val="right"/>
              <w:rPr>
                <w:sz w:val="20"/>
                <w:szCs w:val="20"/>
              </w:rPr>
            </w:pPr>
          </w:p>
        </w:tc>
        <w:tc>
          <w:tcPr>
            <w:tcW w:w="7249" w:type="dxa"/>
            <w:shd w:val="clear" w:color="auto" w:fill="auto"/>
          </w:tcPr>
          <w:p w14:paraId="3551DE1C" w14:textId="77777777" w:rsidR="007A36A2" w:rsidRPr="00FB36D1" w:rsidRDefault="007A36A2" w:rsidP="007A36A2">
            <w:pPr>
              <w:rPr>
                <w:sz w:val="20"/>
                <w:szCs w:val="20"/>
              </w:rPr>
            </w:pPr>
            <w:r w:rsidRPr="00FB36D1">
              <w:rPr>
                <w:sz w:val="20"/>
                <w:szCs w:val="20"/>
              </w:rPr>
              <w:t>Specialty of anesthesia/PMR/neurology/radiology/ortho, etc.</w:t>
            </w:r>
          </w:p>
        </w:tc>
        <w:tc>
          <w:tcPr>
            <w:tcW w:w="1680" w:type="dxa"/>
            <w:shd w:val="clear" w:color="auto" w:fill="auto"/>
          </w:tcPr>
          <w:p w14:paraId="20C2965D" w14:textId="77777777" w:rsidR="007A36A2" w:rsidRPr="00FB36D1" w:rsidRDefault="007A36A2" w:rsidP="007A36A2">
            <w:pPr>
              <w:jc w:val="center"/>
              <w:rPr>
                <w:sz w:val="20"/>
                <w:szCs w:val="20"/>
              </w:rPr>
            </w:pPr>
            <w:r w:rsidRPr="00FB36D1">
              <w:rPr>
                <w:sz w:val="20"/>
                <w:szCs w:val="20"/>
              </w:rPr>
              <w:t>1</w:t>
            </w:r>
          </w:p>
        </w:tc>
      </w:tr>
      <w:tr w:rsidR="007A36A2" w:rsidRPr="00FB36D1" w14:paraId="11F8854F" w14:textId="77777777" w:rsidTr="00BB6DD5">
        <w:tc>
          <w:tcPr>
            <w:tcW w:w="1271" w:type="dxa"/>
            <w:gridSpan w:val="2"/>
            <w:shd w:val="clear" w:color="auto" w:fill="auto"/>
          </w:tcPr>
          <w:p w14:paraId="37DCE693" w14:textId="77777777" w:rsidR="007A36A2" w:rsidRPr="00FB36D1" w:rsidRDefault="007A36A2" w:rsidP="007A36A2">
            <w:pPr>
              <w:jc w:val="right"/>
              <w:rPr>
                <w:sz w:val="20"/>
                <w:szCs w:val="20"/>
              </w:rPr>
            </w:pPr>
          </w:p>
        </w:tc>
        <w:tc>
          <w:tcPr>
            <w:tcW w:w="7249" w:type="dxa"/>
            <w:shd w:val="clear" w:color="auto" w:fill="auto"/>
          </w:tcPr>
          <w:p w14:paraId="308672D7" w14:textId="77777777" w:rsidR="007A36A2" w:rsidRPr="00FB36D1" w:rsidRDefault="007A36A2" w:rsidP="007A36A2">
            <w:pPr>
              <w:rPr>
                <w:sz w:val="20"/>
                <w:szCs w:val="20"/>
              </w:rPr>
            </w:pPr>
            <w:r w:rsidRPr="00FB36D1">
              <w:rPr>
                <w:sz w:val="20"/>
                <w:szCs w:val="20"/>
              </w:rPr>
              <w:t>Interventional pain management with interventional pain management physician</w:t>
            </w:r>
          </w:p>
        </w:tc>
        <w:tc>
          <w:tcPr>
            <w:tcW w:w="1680" w:type="dxa"/>
            <w:shd w:val="clear" w:color="auto" w:fill="auto"/>
          </w:tcPr>
          <w:p w14:paraId="30F068FD" w14:textId="77777777" w:rsidR="007A36A2" w:rsidRPr="00FB36D1" w:rsidRDefault="007A36A2" w:rsidP="007A36A2">
            <w:pPr>
              <w:jc w:val="center"/>
              <w:rPr>
                <w:sz w:val="20"/>
                <w:szCs w:val="20"/>
              </w:rPr>
            </w:pPr>
            <w:r w:rsidRPr="00FB36D1">
              <w:rPr>
                <w:sz w:val="20"/>
                <w:szCs w:val="20"/>
              </w:rPr>
              <w:t>2</w:t>
            </w:r>
          </w:p>
        </w:tc>
      </w:tr>
      <w:tr w:rsidR="007A36A2" w:rsidRPr="00FB36D1" w14:paraId="6A704CB6" w14:textId="77777777" w:rsidTr="00BB6DD5">
        <w:tc>
          <w:tcPr>
            <w:tcW w:w="1271" w:type="dxa"/>
            <w:gridSpan w:val="2"/>
            <w:shd w:val="clear" w:color="auto" w:fill="auto"/>
          </w:tcPr>
          <w:p w14:paraId="061EE18C" w14:textId="77777777" w:rsidR="007A36A2" w:rsidRPr="00FB36D1" w:rsidRDefault="007A36A2" w:rsidP="007A36A2">
            <w:pPr>
              <w:jc w:val="right"/>
              <w:rPr>
                <w:b/>
                <w:sz w:val="20"/>
                <w:szCs w:val="20"/>
              </w:rPr>
            </w:pPr>
            <w:r w:rsidRPr="00FB36D1">
              <w:rPr>
                <w:b/>
                <w:sz w:val="20"/>
                <w:szCs w:val="20"/>
              </w:rPr>
              <w:t>4.</w:t>
            </w:r>
          </w:p>
        </w:tc>
        <w:tc>
          <w:tcPr>
            <w:tcW w:w="7249" w:type="dxa"/>
            <w:shd w:val="clear" w:color="auto" w:fill="auto"/>
          </w:tcPr>
          <w:p w14:paraId="69BF7406" w14:textId="77777777" w:rsidR="007A36A2" w:rsidRPr="00FB36D1" w:rsidRDefault="007A36A2" w:rsidP="007A36A2">
            <w:pPr>
              <w:rPr>
                <w:b/>
                <w:sz w:val="20"/>
                <w:szCs w:val="20"/>
              </w:rPr>
            </w:pPr>
            <w:r w:rsidRPr="00FB36D1">
              <w:rPr>
                <w:b/>
                <w:sz w:val="20"/>
                <w:szCs w:val="20"/>
              </w:rPr>
              <w:t>Imaging</w:t>
            </w:r>
          </w:p>
        </w:tc>
        <w:tc>
          <w:tcPr>
            <w:tcW w:w="1680" w:type="dxa"/>
            <w:shd w:val="clear" w:color="auto" w:fill="auto"/>
          </w:tcPr>
          <w:p w14:paraId="70D304E9" w14:textId="77777777" w:rsidR="007A36A2" w:rsidRPr="00FB36D1" w:rsidRDefault="007A36A2" w:rsidP="007A36A2">
            <w:pPr>
              <w:jc w:val="center"/>
              <w:rPr>
                <w:b/>
                <w:sz w:val="20"/>
                <w:szCs w:val="20"/>
              </w:rPr>
            </w:pPr>
          </w:p>
        </w:tc>
      </w:tr>
      <w:tr w:rsidR="007A36A2" w:rsidRPr="00FB36D1" w14:paraId="1B1BC5C4" w14:textId="77777777" w:rsidTr="00BB6DD5">
        <w:tc>
          <w:tcPr>
            <w:tcW w:w="1271" w:type="dxa"/>
            <w:gridSpan w:val="2"/>
            <w:shd w:val="clear" w:color="auto" w:fill="auto"/>
          </w:tcPr>
          <w:p w14:paraId="713BDBDF" w14:textId="77777777" w:rsidR="007A36A2" w:rsidRPr="00FB36D1" w:rsidRDefault="007A36A2" w:rsidP="007A36A2">
            <w:pPr>
              <w:jc w:val="right"/>
              <w:rPr>
                <w:sz w:val="20"/>
                <w:szCs w:val="20"/>
              </w:rPr>
            </w:pPr>
          </w:p>
        </w:tc>
        <w:tc>
          <w:tcPr>
            <w:tcW w:w="7249" w:type="dxa"/>
            <w:shd w:val="clear" w:color="auto" w:fill="auto"/>
          </w:tcPr>
          <w:p w14:paraId="206F0096" w14:textId="77777777" w:rsidR="007A36A2" w:rsidRPr="00FB36D1" w:rsidRDefault="007A36A2" w:rsidP="007A36A2">
            <w:pPr>
              <w:rPr>
                <w:sz w:val="20"/>
                <w:szCs w:val="20"/>
              </w:rPr>
            </w:pPr>
            <w:r w:rsidRPr="00FB36D1">
              <w:rPr>
                <w:sz w:val="20"/>
                <w:szCs w:val="20"/>
              </w:rPr>
              <w:t>Blind procedures</w:t>
            </w:r>
          </w:p>
        </w:tc>
        <w:tc>
          <w:tcPr>
            <w:tcW w:w="1680" w:type="dxa"/>
            <w:shd w:val="clear" w:color="auto" w:fill="auto"/>
          </w:tcPr>
          <w:p w14:paraId="5D7636A8" w14:textId="77777777" w:rsidR="007A36A2" w:rsidRPr="00FB36D1" w:rsidRDefault="007A36A2" w:rsidP="007A36A2">
            <w:pPr>
              <w:jc w:val="center"/>
              <w:rPr>
                <w:sz w:val="20"/>
                <w:szCs w:val="20"/>
              </w:rPr>
            </w:pPr>
            <w:r w:rsidRPr="00FB36D1">
              <w:rPr>
                <w:sz w:val="20"/>
                <w:szCs w:val="20"/>
              </w:rPr>
              <w:t>0</w:t>
            </w:r>
          </w:p>
        </w:tc>
      </w:tr>
      <w:tr w:rsidR="007A36A2" w:rsidRPr="00FB36D1" w14:paraId="326CF4D2" w14:textId="77777777" w:rsidTr="00BB6DD5">
        <w:tc>
          <w:tcPr>
            <w:tcW w:w="1271" w:type="dxa"/>
            <w:gridSpan w:val="2"/>
            <w:shd w:val="clear" w:color="auto" w:fill="auto"/>
          </w:tcPr>
          <w:p w14:paraId="137EB7EA" w14:textId="77777777" w:rsidR="007A36A2" w:rsidRPr="00FB36D1" w:rsidRDefault="007A36A2" w:rsidP="007A36A2">
            <w:pPr>
              <w:jc w:val="right"/>
              <w:rPr>
                <w:sz w:val="20"/>
                <w:szCs w:val="20"/>
              </w:rPr>
            </w:pPr>
          </w:p>
        </w:tc>
        <w:tc>
          <w:tcPr>
            <w:tcW w:w="7249" w:type="dxa"/>
            <w:shd w:val="clear" w:color="auto" w:fill="auto"/>
          </w:tcPr>
          <w:p w14:paraId="7F6238F6" w14:textId="77777777" w:rsidR="007A36A2" w:rsidRPr="00FB36D1" w:rsidRDefault="007A36A2" w:rsidP="007A36A2">
            <w:pPr>
              <w:rPr>
                <w:sz w:val="20"/>
                <w:szCs w:val="20"/>
              </w:rPr>
            </w:pPr>
            <w:r w:rsidRPr="00FB36D1">
              <w:rPr>
                <w:sz w:val="20"/>
                <w:szCs w:val="20"/>
              </w:rPr>
              <w:t xml:space="preserve">Ultrasound </w:t>
            </w:r>
          </w:p>
        </w:tc>
        <w:tc>
          <w:tcPr>
            <w:tcW w:w="1680" w:type="dxa"/>
            <w:shd w:val="clear" w:color="auto" w:fill="auto"/>
          </w:tcPr>
          <w:p w14:paraId="763034F8" w14:textId="77777777" w:rsidR="007A36A2" w:rsidRPr="00FB36D1" w:rsidRDefault="007A36A2" w:rsidP="007A36A2">
            <w:pPr>
              <w:jc w:val="center"/>
              <w:rPr>
                <w:sz w:val="20"/>
                <w:szCs w:val="20"/>
              </w:rPr>
            </w:pPr>
            <w:r w:rsidRPr="00FB36D1">
              <w:rPr>
                <w:sz w:val="20"/>
                <w:szCs w:val="20"/>
              </w:rPr>
              <w:t>1</w:t>
            </w:r>
          </w:p>
        </w:tc>
      </w:tr>
      <w:tr w:rsidR="007A36A2" w:rsidRPr="00FB36D1" w14:paraId="714BD57C" w14:textId="77777777" w:rsidTr="00BB6DD5">
        <w:tc>
          <w:tcPr>
            <w:tcW w:w="1271" w:type="dxa"/>
            <w:gridSpan w:val="2"/>
            <w:shd w:val="clear" w:color="auto" w:fill="auto"/>
          </w:tcPr>
          <w:p w14:paraId="18F8F754" w14:textId="77777777" w:rsidR="007A36A2" w:rsidRPr="00FB36D1" w:rsidRDefault="007A36A2" w:rsidP="007A36A2">
            <w:pPr>
              <w:jc w:val="right"/>
              <w:rPr>
                <w:sz w:val="20"/>
                <w:szCs w:val="20"/>
              </w:rPr>
            </w:pPr>
          </w:p>
        </w:tc>
        <w:tc>
          <w:tcPr>
            <w:tcW w:w="7249" w:type="dxa"/>
            <w:shd w:val="clear" w:color="auto" w:fill="auto"/>
          </w:tcPr>
          <w:p w14:paraId="22351F98" w14:textId="77777777" w:rsidR="007A36A2" w:rsidRPr="00FB36D1" w:rsidRDefault="007A36A2" w:rsidP="007A36A2">
            <w:pPr>
              <w:rPr>
                <w:sz w:val="20"/>
                <w:szCs w:val="20"/>
              </w:rPr>
            </w:pPr>
            <w:r w:rsidRPr="00FB36D1">
              <w:rPr>
                <w:sz w:val="20"/>
                <w:szCs w:val="20"/>
              </w:rPr>
              <w:t>CT</w:t>
            </w:r>
          </w:p>
        </w:tc>
        <w:tc>
          <w:tcPr>
            <w:tcW w:w="1680" w:type="dxa"/>
            <w:shd w:val="clear" w:color="auto" w:fill="auto"/>
          </w:tcPr>
          <w:p w14:paraId="6B09C808" w14:textId="77777777" w:rsidR="007A36A2" w:rsidRPr="00FB36D1" w:rsidRDefault="007A36A2" w:rsidP="007A36A2">
            <w:pPr>
              <w:jc w:val="center"/>
              <w:rPr>
                <w:sz w:val="20"/>
                <w:szCs w:val="20"/>
              </w:rPr>
            </w:pPr>
            <w:r w:rsidRPr="00FB36D1">
              <w:rPr>
                <w:sz w:val="20"/>
                <w:szCs w:val="20"/>
              </w:rPr>
              <w:t>2</w:t>
            </w:r>
          </w:p>
        </w:tc>
      </w:tr>
      <w:tr w:rsidR="007A36A2" w:rsidRPr="00FB36D1" w14:paraId="3311C5C7" w14:textId="77777777" w:rsidTr="00BB6DD5">
        <w:tc>
          <w:tcPr>
            <w:tcW w:w="1271" w:type="dxa"/>
            <w:gridSpan w:val="2"/>
            <w:shd w:val="clear" w:color="auto" w:fill="auto"/>
          </w:tcPr>
          <w:p w14:paraId="0549FC8C" w14:textId="77777777" w:rsidR="007A36A2" w:rsidRPr="00FB36D1" w:rsidRDefault="007A36A2" w:rsidP="007A36A2">
            <w:pPr>
              <w:jc w:val="right"/>
              <w:rPr>
                <w:sz w:val="20"/>
                <w:szCs w:val="20"/>
              </w:rPr>
            </w:pPr>
          </w:p>
        </w:tc>
        <w:tc>
          <w:tcPr>
            <w:tcW w:w="7249" w:type="dxa"/>
            <w:shd w:val="clear" w:color="auto" w:fill="auto"/>
          </w:tcPr>
          <w:p w14:paraId="026A3C23" w14:textId="77777777" w:rsidR="007A36A2" w:rsidRPr="00FB36D1" w:rsidRDefault="007A36A2" w:rsidP="007A36A2">
            <w:pPr>
              <w:rPr>
                <w:sz w:val="20"/>
                <w:szCs w:val="20"/>
              </w:rPr>
            </w:pPr>
            <w:proofErr w:type="spellStart"/>
            <w:r w:rsidRPr="00FB36D1">
              <w:rPr>
                <w:sz w:val="20"/>
                <w:szCs w:val="20"/>
              </w:rPr>
              <w:t>Fluoro</w:t>
            </w:r>
            <w:proofErr w:type="spellEnd"/>
            <w:r w:rsidRPr="00FB36D1">
              <w:rPr>
                <w:sz w:val="20"/>
                <w:szCs w:val="20"/>
              </w:rPr>
              <w:t xml:space="preserve"> </w:t>
            </w:r>
          </w:p>
        </w:tc>
        <w:tc>
          <w:tcPr>
            <w:tcW w:w="1680" w:type="dxa"/>
            <w:shd w:val="clear" w:color="auto" w:fill="auto"/>
          </w:tcPr>
          <w:p w14:paraId="4091C3CF" w14:textId="77777777" w:rsidR="007A36A2" w:rsidRPr="00FB36D1" w:rsidRDefault="007A36A2" w:rsidP="007A36A2">
            <w:pPr>
              <w:jc w:val="center"/>
              <w:rPr>
                <w:sz w:val="20"/>
                <w:szCs w:val="20"/>
              </w:rPr>
            </w:pPr>
            <w:r w:rsidRPr="00FB36D1">
              <w:rPr>
                <w:sz w:val="20"/>
                <w:szCs w:val="20"/>
              </w:rPr>
              <w:t>3</w:t>
            </w:r>
          </w:p>
        </w:tc>
      </w:tr>
      <w:tr w:rsidR="007A36A2" w:rsidRPr="00FB36D1" w14:paraId="0CBCCCAE" w14:textId="77777777" w:rsidTr="00BB6DD5">
        <w:tc>
          <w:tcPr>
            <w:tcW w:w="1271" w:type="dxa"/>
            <w:gridSpan w:val="2"/>
            <w:shd w:val="clear" w:color="auto" w:fill="auto"/>
          </w:tcPr>
          <w:p w14:paraId="4BDD2B26" w14:textId="77777777" w:rsidR="007A36A2" w:rsidRPr="00FB36D1" w:rsidRDefault="007A36A2" w:rsidP="007A36A2">
            <w:pPr>
              <w:jc w:val="right"/>
              <w:rPr>
                <w:b/>
                <w:sz w:val="20"/>
                <w:szCs w:val="20"/>
              </w:rPr>
            </w:pPr>
            <w:r w:rsidRPr="00FB36D1">
              <w:rPr>
                <w:b/>
                <w:sz w:val="20"/>
                <w:szCs w:val="20"/>
              </w:rPr>
              <w:t>5.</w:t>
            </w:r>
          </w:p>
        </w:tc>
        <w:tc>
          <w:tcPr>
            <w:tcW w:w="7249" w:type="dxa"/>
            <w:shd w:val="clear" w:color="auto" w:fill="auto"/>
          </w:tcPr>
          <w:p w14:paraId="7ECD320F" w14:textId="77777777" w:rsidR="007A36A2" w:rsidRPr="00FB36D1" w:rsidRDefault="007A36A2" w:rsidP="007A36A2">
            <w:pPr>
              <w:rPr>
                <w:b/>
                <w:sz w:val="20"/>
                <w:szCs w:val="20"/>
              </w:rPr>
            </w:pPr>
            <w:r w:rsidRPr="00FB36D1">
              <w:rPr>
                <w:b/>
                <w:sz w:val="20"/>
                <w:szCs w:val="20"/>
              </w:rPr>
              <w:t>Sample Size</w:t>
            </w:r>
          </w:p>
        </w:tc>
        <w:tc>
          <w:tcPr>
            <w:tcW w:w="1680" w:type="dxa"/>
            <w:shd w:val="clear" w:color="auto" w:fill="auto"/>
          </w:tcPr>
          <w:p w14:paraId="210660D0" w14:textId="77777777" w:rsidR="007A36A2" w:rsidRPr="00FB36D1" w:rsidRDefault="007A36A2" w:rsidP="007A36A2">
            <w:pPr>
              <w:jc w:val="center"/>
              <w:rPr>
                <w:b/>
                <w:sz w:val="20"/>
                <w:szCs w:val="20"/>
              </w:rPr>
            </w:pPr>
          </w:p>
        </w:tc>
      </w:tr>
      <w:tr w:rsidR="007A36A2" w:rsidRPr="00FB36D1" w14:paraId="03E26906" w14:textId="77777777" w:rsidTr="00BB6DD5">
        <w:tc>
          <w:tcPr>
            <w:tcW w:w="1271" w:type="dxa"/>
            <w:gridSpan w:val="2"/>
            <w:shd w:val="clear" w:color="auto" w:fill="auto"/>
          </w:tcPr>
          <w:p w14:paraId="4204DCC4" w14:textId="77777777" w:rsidR="007A36A2" w:rsidRPr="00FB36D1" w:rsidRDefault="007A36A2" w:rsidP="007A36A2">
            <w:pPr>
              <w:jc w:val="right"/>
              <w:rPr>
                <w:sz w:val="20"/>
                <w:szCs w:val="20"/>
              </w:rPr>
            </w:pPr>
          </w:p>
        </w:tc>
        <w:tc>
          <w:tcPr>
            <w:tcW w:w="7249" w:type="dxa"/>
            <w:shd w:val="clear" w:color="auto" w:fill="auto"/>
          </w:tcPr>
          <w:p w14:paraId="4F9635D3" w14:textId="77777777" w:rsidR="007A36A2" w:rsidRPr="00FB36D1" w:rsidRDefault="007A36A2" w:rsidP="007A36A2">
            <w:pPr>
              <w:rPr>
                <w:sz w:val="20"/>
                <w:szCs w:val="20"/>
              </w:rPr>
            </w:pPr>
            <w:r w:rsidRPr="00FB36D1">
              <w:rPr>
                <w:sz w:val="20"/>
                <w:szCs w:val="20"/>
              </w:rPr>
              <w:t>Less than 50 participants in the study without appropriate sample size determination</w:t>
            </w:r>
          </w:p>
        </w:tc>
        <w:tc>
          <w:tcPr>
            <w:tcW w:w="1680" w:type="dxa"/>
            <w:shd w:val="clear" w:color="auto" w:fill="auto"/>
          </w:tcPr>
          <w:p w14:paraId="509BCBB3" w14:textId="77777777" w:rsidR="007A36A2" w:rsidRPr="00FB36D1" w:rsidRDefault="007A36A2" w:rsidP="007A36A2">
            <w:pPr>
              <w:jc w:val="center"/>
              <w:rPr>
                <w:sz w:val="20"/>
                <w:szCs w:val="20"/>
              </w:rPr>
            </w:pPr>
            <w:r w:rsidRPr="00FB36D1">
              <w:rPr>
                <w:sz w:val="20"/>
                <w:szCs w:val="20"/>
              </w:rPr>
              <w:t>0</w:t>
            </w:r>
          </w:p>
        </w:tc>
      </w:tr>
      <w:tr w:rsidR="007A36A2" w:rsidRPr="00FB36D1" w14:paraId="2474B912" w14:textId="77777777" w:rsidTr="00BB6DD5">
        <w:tc>
          <w:tcPr>
            <w:tcW w:w="1271" w:type="dxa"/>
            <w:gridSpan w:val="2"/>
            <w:shd w:val="clear" w:color="auto" w:fill="auto"/>
          </w:tcPr>
          <w:p w14:paraId="1FE3BA3D" w14:textId="77777777" w:rsidR="007A36A2" w:rsidRPr="00FB36D1" w:rsidRDefault="007A36A2" w:rsidP="007A36A2">
            <w:pPr>
              <w:jc w:val="right"/>
              <w:rPr>
                <w:sz w:val="20"/>
                <w:szCs w:val="20"/>
              </w:rPr>
            </w:pPr>
          </w:p>
        </w:tc>
        <w:tc>
          <w:tcPr>
            <w:tcW w:w="7249" w:type="dxa"/>
            <w:shd w:val="clear" w:color="auto" w:fill="auto"/>
          </w:tcPr>
          <w:p w14:paraId="7E6C6C54" w14:textId="77777777" w:rsidR="007A36A2" w:rsidRPr="00FB36D1" w:rsidRDefault="007A36A2" w:rsidP="007A36A2">
            <w:pPr>
              <w:rPr>
                <w:sz w:val="20"/>
                <w:szCs w:val="20"/>
              </w:rPr>
            </w:pPr>
            <w:r w:rsidRPr="00FB36D1">
              <w:rPr>
                <w:sz w:val="20"/>
                <w:szCs w:val="20"/>
              </w:rPr>
              <w:t xml:space="preserve">Sample size calculation with less than 25 patients in each group </w:t>
            </w:r>
          </w:p>
        </w:tc>
        <w:tc>
          <w:tcPr>
            <w:tcW w:w="1680" w:type="dxa"/>
            <w:shd w:val="clear" w:color="auto" w:fill="auto"/>
          </w:tcPr>
          <w:p w14:paraId="2084DF3C" w14:textId="77777777" w:rsidR="007A36A2" w:rsidRPr="00FB36D1" w:rsidRDefault="007A36A2" w:rsidP="007A36A2">
            <w:pPr>
              <w:jc w:val="center"/>
              <w:rPr>
                <w:sz w:val="20"/>
                <w:szCs w:val="20"/>
              </w:rPr>
            </w:pPr>
            <w:r w:rsidRPr="00FB36D1">
              <w:rPr>
                <w:sz w:val="20"/>
                <w:szCs w:val="20"/>
              </w:rPr>
              <w:t>1</w:t>
            </w:r>
          </w:p>
        </w:tc>
      </w:tr>
      <w:tr w:rsidR="007A36A2" w:rsidRPr="00FB36D1" w14:paraId="3C197D76" w14:textId="77777777" w:rsidTr="00BB6DD5">
        <w:tc>
          <w:tcPr>
            <w:tcW w:w="1271" w:type="dxa"/>
            <w:gridSpan w:val="2"/>
            <w:shd w:val="clear" w:color="auto" w:fill="auto"/>
          </w:tcPr>
          <w:p w14:paraId="2CECAAD3" w14:textId="77777777" w:rsidR="007A36A2" w:rsidRPr="00FB36D1" w:rsidRDefault="007A36A2" w:rsidP="007A36A2">
            <w:pPr>
              <w:jc w:val="right"/>
              <w:rPr>
                <w:sz w:val="20"/>
                <w:szCs w:val="20"/>
              </w:rPr>
            </w:pPr>
          </w:p>
        </w:tc>
        <w:tc>
          <w:tcPr>
            <w:tcW w:w="7249" w:type="dxa"/>
            <w:shd w:val="clear" w:color="auto" w:fill="auto"/>
          </w:tcPr>
          <w:p w14:paraId="0E623ED7" w14:textId="77777777" w:rsidR="007A36A2" w:rsidRPr="00FB36D1" w:rsidRDefault="007A36A2" w:rsidP="007A36A2">
            <w:pPr>
              <w:rPr>
                <w:sz w:val="20"/>
                <w:szCs w:val="20"/>
              </w:rPr>
            </w:pPr>
            <w:r w:rsidRPr="00FB36D1">
              <w:rPr>
                <w:sz w:val="20"/>
                <w:szCs w:val="20"/>
              </w:rPr>
              <w:t>Appropriate sample size calculation with at least 25 patients in each group</w:t>
            </w:r>
          </w:p>
        </w:tc>
        <w:tc>
          <w:tcPr>
            <w:tcW w:w="1680" w:type="dxa"/>
            <w:shd w:val="clear" w:color="auto" w:fill="auto"/>
          </w:tcPr>
          <w:p w14:paraId="6A117DF1" w14:textId="77777777" w:rsidR="007A36A2" w:rsidRPr="00FB36D1" w:rsidRDefault="007A36A2" w:rsidP="007A36A2">
            <w:pPr>
              <w:jc w:val="center"/>
              <w:rPr>
                <w:sz w:val="20"/>
                <w:szCs w:val="20"/>
              </w:rPr>
            </w:pPr>
            <w:r w:rsidRPr="00FB36D1">
              <w:rPr>
                <w:sz w:val="20"/>
                <w:szCs w:val="20"/>
              </w:rPr>
              <w:t>2</w:t>
            </w:r>
          </w:p>
        </w:tc>
      </w:tr>
      <w:tr w:rsidR="007A36A2" w:rsidRPr="00FB36D1" w14:paraId="111AA783" w14:textId="77777777" w:rsidTr="00BB6DD5">
        <w:tc>
          <w:tcPr>
            <w:tcW w:w="1271" w:type="dxa"/>
            <w:gridSpan w:val="2"/>
            <w:shd w:val="clear" w:color="auto" w:fill="auto"/>
          </w:tcPr>
          <w:p w14:paraId="38EEFBD3" w14:textId="77777777" w:rsidR="007A36A2" w:rsidRPr="00FB36D1" w:rsidRDefault="007A36A2" w:rsidP="007A36A2">
            <w:pPr>
              <w:jc w:val="right"/>
              <w:rPr>
                <w:sz w:val="20"/>
                <w:szCs w:val="20"/>
              </w:rPr>
            </w:pPr>
          </w:p>
        </w:tc>
        <w:tc>
          <w:tcPr>
            <w:tcW w:w="7249" w:type="dxa"/>
            <w:shd w:val="clear" w:color="auto" w:fill="auto"/>
          </w:tcPr>
          <w:p w14:paraId="433F8CF8" w14:textId="77777777" w:rsidR="007A36A2" w:rsidRPr="00FB36D1" w:rsidRDefault="007A36A2" w:rsidP="007A36A2">
            <w:pPr>
              <w:rPr>
                <w:sz w:val="20"/>
                <w:szCs w:val="20"/>
              </w:rPr>
            </w:pPr>
            <w:r w:rsidRPr="00FB36D1">
              <w:rPr>
                <w:sz w:val="20"/>
                <w:szCs w:val="20"/>
              </w:rPr>
              <w:t>Appropriate sample size calculation with 50 patients in each group</w:t>
            </w:r>
          </w:p>
        </w:tc>
        <w:tc>
          <w:tcPr>
            <w:tcW w:w="1680" w:type="dxa"/>
            <w:shd w:val="clear" w:color="auto" w:fill="auto"/>
          </w:tcPr>
          <w:p w14:paraId="780FCC39" w14:textId="77777777" w:rsidR="007A36A2" w:rsidRPr="00FB36D1" w:rsidRDefault="007A36A2" w:rsidP="007A36A2">
            <w:pPr>
              <w:jc w:val="center"/>
              <w:rPr>
                <w:sz w:val="20"/>
                <w:szCs w:val="20"/>
              </w:rPr>
            </w:pPr>
            <w:r w:rsidRPr="00FB36D1">
              <w:rPr>
                <w:sz w:val="20"/>
                <w:szCs w:val="20"/>
              </w:rPr>
              <w:t>3</w:t>
            </w:r>
          </w:p>
        </w:tc>
      </w:tr>
      <w:tr w:rsidR="007A36A2" w:rsidRPr="00FB36D1" w14:paraId="32315D27" w14:textId="77777777" w:rsidTr="00BB6DD5">
        <w:tc>
          <w:tcPr>
            <w:tcW w:w="1271" w:type="dxa"/>
            <w:gridSpan w:val="2"/>
            <w:shd w:val="clear" w:color="auto" w:fill="auto"/>
          </w:tcPr>
          <w:p w14:paraId="4699095B" w14:textId="77777777" w:rsidR="007A36A2" w:rsidRPr="00FB36D1" w:rsidRDefault="007A36A2" w:rsidP="007A36A2">
            <w:pPr>
              <w:jc w:val="right"/>
              <w:rPr>
                <w:b/>
                <w:sz w:val="20"/>
                <w:szCs w:val="20"/>
              </w:rPr>
            </w:pPr>
            <w:r w:rsidRPr="00FB36D1">
              <w:rPr>
                <w:b/>
                <w:sz w:val="20"/>
                <w:szCs w:val="20"/>
              </w:rPr>
              <w:t>6.</w:t>
            </w:r>
          </w:p>
        </w:tc>
        <w:tc>
          <w:tcPr>
            <w:tcW w:w="7249" w:type="dxa"/>
            <w:shd w:val="clear" w:color="auto" w:fill="auto"/>
          </w:tcPr>
          <w:p w14:paraId="7808CDCF" w14:textId="77777777" w:rsidR="007A36A2" w:rsidRPr="00FB36D1" w:rsidRDefault="007A36A2" w:rsidP="007A36A2">
            <w:pPr>
              <w:rPr>
                <w:b/>
                <w:sz w:val="20"/>
                <w:szCs w:val="20"/>
              </w:rPr>
            </w:pPr>
            <w:r w:rsidRPr="00FB36D1">
              <w:rPr>
                <w:b/>
                <w:sz w:val="20"/>
                <w:szCs w:val="20"/>
              </w:rPr>
              <w:t>Statistical Methodology</w:t>
            </w:r>
          </w:p>
        </w:tc>
        <w:tc>
          <w:tcPr>
            <w:tcW w:w="1680" w:type="dxa"/>
            <w:shd w:val="clear" w:color="auto" w:fill="auto"/>
          </w:tcPr>
          <w:p w14:paraId="04CC71AB" w14:textId="77777777" w:rsidR="007A36A2" w:rsidRPr="00FB36D1" w:rsidRDefault="007A36A2" w:rsidP="007A36A2">
            <w:pPr>
              <w:jc w:val="center"/>
              <w:rPr>
                <w:b/>
                <w:sz w:val="20"/>
                <w:szCs w:val="20"/>
              </w:rPr>
            </w:pPr>
          </w:p>
        </w:tc>
      </w:tr>
      <w:tr w:rsidR="007A36A2" w:rsidRPr="00FB36D1" w14:paraId="7F3B07C8" w14:textId="77777777" w:rsidTr="00BB6DD5">
        <w:tc>
          <w:tcPr>
            <w:tcW w:w="1271" w:type="dxa"/>
            <w:gridSpan w:val="2"/>
            <w:shd w:val="clear" w:color="auto" w:fill="auto"/>
          </w:tcPr>
          <w:p w14:paraId="2ACF6534" w14:textId="77777777" w:rsidR="007A36A2" w:rsidRPr="00FB36D1" w:rsidRDefault="007A36A2" w:rsidP="007A36A2">
            <w:pPr>
              <w:jc w:val="right"/>
              <w:rPr>
                <w:sz w:val="20"/>
                <w:szCs w:val="20"/>
              </w:rPr>
            </w:pPr>
          </w:p>
        </w:tc>
        <w:tc>
          <w:tcPr>
            <w:tcW w:w="7249" w:type="dxa"/>
            <w:shd w:val="clear" w:color="auto" w:fill="auto"/>
          </w:tcPr>
          <w:p w14:paraId="716A5308" w14:textId="77777777" w:rsidR="007A36A2" w:rsidRPr="00FB36D1" w:rsidRDefault="007A36A2" w:rsidP="007A36A2">
            <w:pPr>
              <w:rPr>
                <w:sz w:val="20"/>
                <w:szCs w:val="20"/>
              </w:rPr>
            </w:pPr>
            <w:r w:rsidRPr="00FB36D1">
              <w:rPr>
                <w:sz w:val="20"/>
                <w:szCs w:val="20"/>
              </w:rPr>
              <w:t xml:space="preserve">None or inappropriate </w:t>
            </w:r>
          </w:p>
        </w:tc>
        <w:tc>
          <w:tcPr>
            <w:tcW w:w="1680" w:type="dxa"/>
            <w:shd w:val="clear" w:color="auto" w:fill="auto"/>
          </w:tcPr>
          <w:p w14:paraId="17003D44" w14:textId="77777777" w:rsidR="007A36A2" w:rsidRPr="00FB36D1" w:rsidRDefault="007A36A2" w:rsidP="007A36A2">
            <w:pPr>
              <w:jc w:val="center"/>
              <w:rPr>
                <w:sz w:val="20"/>
                <w:szCs w:val="20"/>
              </w:rPr>
            </w:pPr>
            <w:r w:rsidRPr="00FB36D1">
              <w:rPr>
                <w:sz w:val="20"/>
                <w:szCs w:val="20"/>
              </w:rPr>
              <w:t>0</w:t>
            </w:r>
          </w:p>
        </w:tc>
      </w:tr>
      <w:tr w:rsidR="007A36A2" w:rsidRPr="00FB36D1" w14:paraId="4DE7D477" w14:textId="77777777" w:rsidTr="00BB6DD5">
        <w:tc>
          <w:tcPr>
            <w:tcW w:w="1271" w:type="dxa"/>
            <w:gridSpan w:val="2"/>
            <w:shd w:val="clear" w:color="auto" w:fill="auto"/>
          </w:tcPr>
          <w:p w14:paraId="16A678B2" w14:textId="77777777" w:rsidR="007A36A2" w:rsidRPr="00FB36D1" w:rsidRDefault="007A36A2" w:rsidP="007A36A2">
            <w:pPr>
              <w:jc w:val="right"/>
              <w:rPr>
                <w:sz w:val="20"/>
                <w:szCs w:val="20"/>
              </w:rPr>
            </w:pPr>
          </w:p>
        </w:tc>
        <w:tc>
          <w:tcPr>
            <w:tcW w:w="7249" w:type="dxa"/>
            <w:shd w:val="clear" w:color="auto" w:fill="auto"/>
          </w:tcPr>
          <w:p w14:paraId="0B711404" w14:textId="77777777" w:rsidR="007A36A2" w:rsidRPr="00FB36D1" w:rsidRDefault="007A36A2" w:rsidP="007A36A2">
            <w:pPr>
              <w:rPr>
                <w:sz w:val="20"/>
                <w:szCs w:val="20"/>
              </w:rPr>
            </w:pPr>
            <w:r w:rsidRPr="00FB36D1">
              <w:rPr>
                <w:sz w:val="20"/>
                <w:szCs w:val="20"/>
              </w:rPr>
              <w:t>Appropriate</w:t>
            </w:r>
          </w:p>
        </w:tc>
        <w:tc>
          <w:tcPr>
            <w:tcW w:w="1680" w:type="dxa"/>
            <w:shd w:val="clear" w:color="auto" w:fill="auto"/>
          </w:tcPr>
          <w:p w14:paraId="0C199EA5" w14:textId="77777777" w:rsidR="007A36A2" w:rsidRPr="00FB36D1" w:rsidRDefault="007A36A2" w:rsidP="007A36A2">
            <w:pPr>
              <w:jc w:val="center"/>
              <w:rPr>
                <w:sz w:val="20"/>
                <w:szCs w:val="20"/>
              </w:rPr>
            </w:pPr>
            <w:r w:rsidRPr="00FB36D1">
              <w:rPr>
                <w:sz w:val="20"/>
                <w:szCs w:val="20"/>
              </w:rPr>
              <w:t>1</w:t>
            </w:r>
          </w:p>
        </w:tc>
      </w:tr>
      <w:tr w:rsidR="007A36A2" w:rsidRPr="00FB36D1" w14:paraId="0853BD39" w14:textId="77777777" w:rsidTr="00BB6DD5">
        <w:tc>
          <w:tcPr>
            <w:tcW w:w="1271" w:type="dxa"/>
            <w:gridSpan w:val="2"/>
            <w:shd w:val="clear" w:color="auto" w:fill="auto"/>
          </w:tcPr>
          <w:p w14:paraId="51CEBFBB" w14:textId="77777777" w:rsidR="007A36A2" w:rsidRPr="00FB36D1" w:rsidRDefault="007A36A2" w:rsidP="007A36A2">
            <w:pPr>
              <w:rPr>
                <w:b/>
                <w:sz w:val="20"/>
                <w:szCs w:val="20"/>
              </w:rPr>
            </w:pPr>
            <w:r w:rsidRPr="00FB36D1">
              <w:rPr>
                <w:b/>
                <w:sz w:val="20"/>
                <w:szCs w:val="20"/>
              </w:rPr>
              <w:t>III.</w:t>
            </w:r>
          </w:p>
        </w:tc>
        <w:tc>
          <w:tcPr>
            <w:tcW w:w="7249" w:type="dxa"/>
            <w:shd w:val="clear" w:color="auto" w:fill="auto"/>
          </w:tcPr>
          <w:p w14:paraId="039E555C" w14:textId="77777777" w:rsidR="007A36A2" w:rsidRPr="00FB36D1" w:rsidRDefault="007A36A2" w:rsidP="007A36A2">
            <w:pPr>
              <w:rPr>
                <w:b/>
                <w:sz w:val="20"/>
                <w:szCs w:val="20"/>
              </w:rPr>
            </w:pPr>
            <w:r w:rsidRPr="00FB36D1">
              <w:rPr>
                <w:b/>
                <w:sz w:val="20"/>
                <w:szCs w:val="20"/>
              </w:rPr>
              <w:t>PATIENT FACTORS</w:t>
            </w:r>
          </w:p>
        </w:tc>
        <w:tc>
          <w:tcPr>
            <w:tcW w:w="1680" w:type="dxa"/>
            <w:shd w:val="clear" w:color="auto" w:fill="auto"/>
          </w:tcPr>
          <w:p w14:paraId="6C3D5787" w14:textId="77777777" w:rsidR="007A36A2" w:rsidRPr="00FB36D1" w:rsidRDefault="007A36A2" w:rsidP="007A36A2">
            <w:pPr>
              <w:jc w:val="center"/>
              <w:rPr>
                <w:sz w:val="20"/>
                <w:szCs w:val="20"/>
              </w:rPr>
            </w:pPr>
          </w:p>
        </w:tc>
      </w:tr>
      <w:tr w:rsidR="007A36A2" w:rsidRPr="00FB36D1" w14:paraId="54CCE42A" w14:textId="77777777" w:rsidTr="00BB6DD5">
        <w:tc>
          <w:tcPr>
            <w:tcW w:w="1200" w:type="dxa"/>
            <w:shd w:val="clear" w:color="auto" w:fill="auto"/>
          </w:tcPr>
          <w:p w14:paraId="0F8EEBD5" w14:textId="77777777" w:rsidR="007A36A2" w:rsidRPr="00FB36D1" w:rsidRDefault="007A36A2" w:rsidP="007A36A2">
            <w:pPr>
              <w:jc w:val="right"/>
              <w:rPr>
                <w:b/>
                <w:sz w:val="20"/>
                <w:szCs w:val="20"/>
              </w:rPr>
            </w:pPr>
            <w:r w:rsidRPr="00FB36D1">
              <w:rPr>
                <w:b/>
                <w:sz w:val="20"/>
                <w:szCs w:val="20"/>
              </w:rPr>
              <w:t>7.</w:t>
            </w:r>
          </w:p>
        </w:tc>
        <w:tc>
          <w:tcPr>
            <w:tcW w:w="7320" w:type="dxa"/>
            <w:gridSpan w:val="2"/>
            <w:shd w:val="clear" w:color="auto" w:fill="auto"/>
          </w:tcPr>
          <w:p w14:paraId="78F9FFBA" w14:textId="77777777" w:rsidR="007A36A2" w:rsidRPr="00FB36D1" w:rsidRDefault="007A36A2" w:rsidP="007A36A2">
            <w:pPr>
              <w:rPr>
                <w:b/>
                <w:sz w:val="20"/>
                <w:szCs w:val="20"/>
              </w:rPr>
            </w:pPr>
            <w:r w:rsidRPr="00FB36D1">
              <w:rPr>
                <w:b/>
                <w:sz w:val="20"/>
                <w:szCs w:val="20"/>
              </w:rPr>
              <w:t>Inclusiveness of Population</w:t>
            </w:r>
          </w:p>
        </w:tc>
        <w:tc>
          <w:tcPr>
            <w:tcW w:w="1680" w:type="dxa"/>
            <w:shd w:val="clear" w:color="auto" w:fill="auto"/>
          </w:tcPr>
          <w:p w14:paraId="29D46900" w14:textId="77777777" w:rsidR="007A36A2" w:rsidRPr="00FB36D1" w:rsidRDefault="007A36A2" w:rsidP="007A36A2">
            <w:pPr>
              <w:jc w:val="center"/>
              <w:rPr>
                <w:b/>
                <w:sz w:val="20"/>
                <w:szCs w:val="20"/>
              </w:rPr>
            </w:pPr>
          </w:p>
        </w:tc>
      </w:tr>
      <w:tr w:rsidR="007A36A2" w:rsidRPr="00FB36D1" w14:paraId="0CED5DDE" w14:textId="77777777" w:rsidTr="00BB6DD5">
        <w:tc>
          <w:tcPr>
            <w:tcW w:w="1271" w:type="dxa"/>
            <w:gridSpan w:val="2"/>
            <w:shd w:val="clear" w:color="auto" w:fill="auto"/>
          </w:tcPr>
          <w:p w14:paraId="5359FDD1" w14:textId="77777777" w:rsidR="007A36A2" w:rsidRPr="00FB36D1" w:rsidRDefault="007A36A2" w:rsidP="007A36A2">
            <w:pPr>
              <w:jc w:val="right"/>
              <w:rPr>
                <w:sz w:val="20"/>
                <w:szCs w:val="20"/>
              </w:rPr>
            </w:pPr>
            <w:r w:rsidRPr="00FB36D1">
              <w:rPr>
                <w:b/>
                <w:sz w:val="20"/>
                <w:szCs w:val="20"/>
              </w:rPr>
              <w:t>7a</w:t>
            </w:r>
            <w:r w:rsidRPr="00FB36D1">
              <w:rPr>
                <w:sz w:val="20"/>
                <w:szCs w:val="20"/>
              </w:rPr>
              <w:t>.</w:t>
            </w:r>
          </w:p>
        </w:tc>
        <w:tc>
          <w:tcPr>
            <w:tcW w:w="7249" w:type="dxa"/>
            <w:shd w:val="clear" w:color="auto" w:fill="auto"/>
          </w:tcPr>
          <w:p w14:paraId="3E6B1D9B" w14:textId="77777777" w:rsidR="007A36A2" w:rsidRPr="00FB36D1" w:rsidRDefault="007A36A2" w:rsidP="007A36A2">
            <w:pPr>
              <w:rPr>
                <w:sz w:val="20"/>
                <w:szCs w:val="20"/>
              </w:rPr>
            </w:pPr>
            <w:r w:rsidRPr="00FB36D1">
              <w:rPr>
                <w:sz w:val="20"/>
                <w:szCs w:val="20"/>
              </w:rPr>
              <w:t>For epidural procedures:</w:t>
            </w:r>
          </w:p>
        </w:tc>
        <w:tc>
          <w:tcPr>
            <w:tcW w:w="1680" w:type="dxa"/>
            <w:shd w:val="clear" w:color="auto" w:fill="auto"/>
          </w:tcPr>
          <w:p w14:paraId="2E5BA59E" w14:textId="77777777" w:rsidR="007A36A2" w:rsidRPr="00FB36D1" w:rsidRDefault="007A36A2" w:rsidP="007A36A2">
            <w:pPr>
              <w:jc w:val="center"/>
              <w:rPr>
                <w:sz w:val="20"/>
                <w:szCs w:val="20"/>
              </w:rPr>
            </w:pPr>
          </w:p>
        </w:tc>
      </w:tr>
      <w:tr w:rsidR="007A36A2" w:rsidRPr="00FB36D1" w14:paraId="7A8BE19C" w14:textId="77777777" w:rsidTr="00BB6DD5">
        <w:tc>
          <w:tcPr>
            <w:tcW w:w="1271" w:type="dxa"/>
            <w:gridSpan w:val="2"/>
            <w:shd w:val="clear" w:color="auto" w:fill="auto"/>
          </w:tcPr>
          <w:p w14:paraId="0936BB5C" w14:textId="77777777" w:rsidR="007A36A2" w:rsidRPr="00FB36D1" w:rsidRDefault="007A36A2" w:rsidP="007A36A2">
            <w:pPr>
              <w:rPr>
                <w:sz w:val="20"/>
                <w:szCs w:val="20"/>
              </w:rPr>
            </w:pPr>
          </w:p>
        </w:tc>
        <w:tc>
          <w:tcPr>
            <w:tcW w:w="7249" w:type="dxa"/>
            <w:shd w:val="clear" w:color="auto" w:fill="auto"/>
          </w:tcPr>
          <w:p w14:paraId="13BE6442" w14:textId="77777777" w:rsidR="007A36A2" w:rsidRPr="00FB36D1" w:rsidRDefault="007A36A2" w:rsidP="007A36A2">
            <w:pPr>
              <w:rPr>
                <w:sz w:val="20"/>
                <w:szCs w:val="20"/>
              </w:rPr>
            </w:pPr>
            <w:r w:rsidRPr="00FB36D1">
              <w:rPr>
                <w:sz w:val="20"/>
                <w:szCs w:val="20"/>
              </w:rPr>
              <w:t>Poorly identified mixed population</w:t>
            </w:r>
          </w:p>
        </w:tc>
        <w:tc>
          <w:tcPr>
            <w:tcW w:w="1680" w:type="dxa"/>
            <w:shd w:val="clear" w:color="auto" w:fill="auto"/>
          </w:tcPr>
          <w:p w14:paraId="0A18F56C" w14:textId="77777777" w:rsidR="007A36A2" w:rsidRPr="00FB36D1" w:rsidRDefault="007A36A2" w:rsidP="007A36A2">
            <w:pPr>
              <w:jc w:val="center"/>
              <w:rPr>
                <w:sz w:val="20"/>
                <w:szCs w:val="20"/>
              </w:rPr>
            </w:pPr>
            <w:r w:rsidRPr="00FB36D1">
              <w:rPr>
                <w:sz w:val="20"/>
                <w:szCs w:val="20"/>
              </w:rPr>
              <w:t>0</w:t>
            </w:r>
          </w:p>
        </w:tc>
      </w:tr>
      <w:tr w:rsidR="007A36A2" w:rsidRPr="00FB36D1" w14:paraId="79DCB5BB" w14:textId="77777777" w:rsidTr="00BB6DD5">
        <w:tc>
          <w:tcPr>
            <w:tcW w:w="1271" w:type="dxa"/>
            <w:gridSpan w:val="2"/>
            <w:shd w:val="clear" w:color="auto" w:fill="auto"/>
          </w:tcPr>
          <w:p w14:paraId="635B1269" w14:textId="77777777" w:rsidR="007A36A2" w:rsidRPr="00FB36D1" w:rsidRDefault="007A36A2" w:rsidP="007A36A2">
            <w:pPr>
              <w:rPr>
                <w:sz w:val="20"/>
                <w:szCs w:val="20"/>
              </w:rPr>
            </w:pPr>
          </w:p>
        </w:tc>
        <w:tc>
          <w:tcPr>
            <w:tcW w:w="7249" w:type="dxa"/>
            <w:shd w:val="clear" w:color="auto" w:fill="auto"/>
          </w:tcPr>
          <w:p w14:paraId="37DE1FFC" w14:textId="77777777" w:rsidR="007A36A2" w:rsidRPr="00FB36D1" w:rsidRDefault="007A36A2" w:rsidP="007A36A2">
            <w:pPr>
              <w:ind w:left="181"/>
              <w:rPr>
                <w:sz w:val="20"/>
                <w:szCs w:val="20"/>
              </w:rPr>
            </w:pPr>
            <w:r w:rsidRPr="00FB36D1">
              <w:rPr>
                <w:sz w:val="20"/>
                <w:szCs w:val="20"/>
              </w:rPr>
              <w:t>Clearly identified mixed population</w:t>
            </w:r>
          </w:p>
        </w:tc>
        <w:tc>
          <w:tcPr>
            <w:tcW w:w="1680" w:type="dxa"/>
            <w:shd w:val="clear" w:color="auto" w:fill="auto"/>
          </w:tcPr>
          <w:p w14:paraId="5F7DD838" w14:textId="77777777" w:rsidR="007A36A2" w:rsidRPr="00FB36D1" w:rsidRDefault="007A36A2" w:rsidP="007A36A2">
            <w:pPr>
              <w:jc w:val="center"/>
              <w:rPr>
                <w:sz w:val="20"/>
                <w:szCs w:val="20"/>
              </w:rPr>
            </w:pPr>
            <w:r w:rsidRPr="00FB36D1">
              <w:rPr>
                <w:sz w:val="20"/>
                <w:szCs w:val="20"/>
              </w:rPr>
              <w:t>1</w:t>
            </w:r>
          </w:p>
        </w:tc>
      </w:tr>
      <w:tr w:rsidR="007A36A2" w:rsidRPr="00FB36D1" w14:paraId="086CE7DC" w14:textId="77777777" w:rsidTr="00BB6DD5">
        <w:tc>
          <w:tcPr>
            <w:tcW w:w="1271" w:type="dxa"/>
            <w:gridSpan w:val="2"/>
            <w:shd w:val="clear" w:color="auto" w:fill="auto"/>
          </w:tcPr>
          <w:p w14:paraId="2334BB86" w14:textId="77777777" w:rsidR="007A36A2" w:rsidRPr="00FB36D1" w:rsidRDefault="007A36A2" w:rsidP="007A36A2">
            <w:pPr>
              <w:rPr>
                <w:sz w:val="20"/>
                <w:szCs w:val="20"/>
              </w:rPr>
            </w:pPr>
          </w:p>
        </w:tc>
        <w:tc>
          <w:tcPr>
            <w:tcW w:w="7249" w:type="dxa"/>
            <w:shd w:val="clear" w:color="auto" w:fill="auto"/>
          </w:tcPr>
          <w:p w14:paraId="390ACF6F" w14:textId="77777777" w:rsidR="007A36A2" w:rsidRPr="00FB36D1" w:rsidRDefault="007A36A2" w:rsidP="007A36A2">
            <w:pPr>
              <w:ind w:left="181"/>
              <w:rPr>
                <w:sz w:val="20"/>
                <w:szCs w:val="20"/>
              </w:rPr>
            </w:pPr>
            <w:r w:rsidRPr="00FB36D1">
              <w:rPr>
                <w:sz w:val="20"/>
                <w:szCs w:val="20"/>
              </w:rPr>
              <w:t xml:space="preserve">Disorders specific trials (i.e., well defined spinal stenosis and disc herniation, disorder specific, disc herniation or spinal stenosis or post-surgery syndrome) </w:t>
            </w:r>
          </w:p>
        </w:tc>
        <w:tc>
          <w:tcPr>
            <w:tcW w:w="1680" w:type="dxa"/>
            <w:shd w:val="clear" w:color="auto" w:fill="auto"/>
          </w:tcPr>
          <w:p w14:paraId="6EC4A14D" w14:textId="77777777" w:rsidR="007A36A2" w:rsidRPr="00FB36D1" w:rsidRDefault="007A36A2" w:rsidP="007A36A2">
            <w:pPr>
              <w:jc w:val="center"/>
              <w:rPr>
                <w:sz w:val="20"/>
                <w:szCs w:val="20"/>
              </w:rPr>
            </w:pPr>
            <w:r w:rsidRPr="00FB36D1">
              <w:rPr>
                <w:sz w:val="20"/>
                <w:szCs w:val="20"/>
              </w:rPr>
              <w:t>2</w:t>
            </w:r>
          </w:p>
        </w:tc>
      </w:tr>
      <w:tr w:rsidR="007A36A2" w:rsidRPr="00FB36D1" w14:paraId="4406ED66" w14:textId="77777777" w:rsidTr="00BB6DD5">
        <w:tc>
          <w:tcPr>
            <w:tcW w:w="1271" w:type="dxa"/>
            <w:gridSpan w:val="2"/>
            <w:shd w:val="clear" w:color="auto" w:fill="auto"/>
          </w:tcPr>
          <w:p w14:paraId="55079127" w14:textId="77777777" w:rsidR="007A36A2" w:rsidRPr="00FB36D1" w:rsidRDefault="007A36A2" w:rsidP="007A36A2">
            <w:pPr>
              <w:jc w:val="right"/>
              <w:rPr>
                <w:sz w:val="20"/>
                <w:szCs w:val="20"/>
              </w:rPr>
            </w:pPr>
            <w:r w:rsidRPr="00FB36D1">
              <w:rPr>
                <w:b/>
                <w:sz w:val="20"/>
                <w:szCs w:val="20"/>
              </w:rPr>
              <w:t>7b</w:t>
            </w:r>
            <w:r w:rsidRPr="00FB36D1">
              <w:rPr>
                <w:sz w:val="20"/>
                <w:szCs w:val="20"/>
              </w:rPr>
              <w:t>.</w:t>
            </w:r>
          </w:p>
        </w:tc>
        <w:tc>
          <w:tcPr>
            <w:tcW w:w="7249" w:type="dxa"/>
            <w:shd w:val="clear" w:color="auto" w:fill="auto"/>
          </w:tcPr>
          <w:p w14:paraId="1E5861C8" w14:textId="77777777" w:rsidR="007A36A2" w:rsidRPr="00FB36D1" w:rsidRDefault="007A36A2" w:rsidP="007A36A2">
            <w:pPr>
              <w:ind w:left="241" w:hanging="241"/>
              <w:rPr>
                <w:sz w:val="20"/>
                <w:szCs w:val="20"/>
              </w:rPr>
            </w:pPr>
            <w:r w:rsidRPr="00FB36D1">
              <w:rPr>
                <w:sz w:val="20"/>
                <w:szCs w:val="20"/>
              </w:rPr>
              <w:t>For facet or sacroiliac joint interventions:</w:t>
            </w:r>
          </w:p>
        </w:tc>
        <w:tc>
          <w:tcPr>
            <w:tcW w:w="1680" w:type="dxa"/>
            <w:shd w:val="clear" w:color="auto" w:fill="auto"/>
          </w:tcPr>
          <w:p w14:paraId="3FABFC9D" w14:textId="77777777" w:rsidR="007A36A2" w:rsidRPr="00FB36D1" w:rsidRDefault="007A36A2" w:rsidP="007A36A2">
            <w:pPr>
              <w:jc w:val="center"/>
              <w:rPr>
                <w:sz w:val="20"/>
                <w:szCs w:val="20"/>
              </w:rPr>
            </w:pPr>
          </w:p>
        </w:tc>
      </w:tr>
      <w:tr w:rsidR="007A36A2" w:rsidRPr="00FB36D1" w14:paraId="2DAFB53B" w14:textId="77777777" w:rsidTr="00BB6DD5">
        <w:tc>
          <w:tcPr>
            <w:tcW w:w="1271" w:type="dxa"/>
            <w:gridSpan w:val="2"/>
            <w:shd w:val="clear" w:color="auto" w:fill="auto"/>
          </w:tcPr>
          <w:p w14:paraId="58CE3E24" w14:textId="77777777" w:rsidR="007A36A2" w:rsidRPr="00FB36D1" w:rsidRDefault="007A36A2" w:rsidP="007A36A2">
            <w:pPr>
              <w:rPr>
                <w:sz w:val="20"/>
                <w:szCs w:val="20"/>
              </w:rPr>
            </w:pPr>
          </w:p>
        </w:tc>
        <w:tc>
          <w:tcPr>
            <w:tcW w:w="7249" w:type="dxa"/>
            <w:shd w:val="clear" w:color="auto" w:fill="auto"/>
          </w:tcPr>
          <w:p w14:paraId="7B32CDFB" w14:textId="77777777" w:rsidR="007A36A2" w:rsidRPr="00FB36D1" w:rsidRDefault="007A36A2" w:rsidP="007A36A2">
            <w:pPr>
              <w:ind w:left="241" w:hanging="60"/>
              <w:rPr>
                <w:sz w:val="20"/>
                <w:szCs w:val="20"/>
              </w:rPr>
            </w:pPr>
            <w:r w:rsidRPr="00FB36D1">
              <w:rPr>
                <w:sz w:val="20"/>
                <w:szCs w:val="20"/>
              </w:rPr>
              <w:t>No diagnostic blocks</w:t>
            </w:r>
          </w:p>
        </w:tc>
        <w:tc>
          <w:tcPr>
            <w:tcW w:w="1680" w:type="dxa"/>
            <w:shd w:val="clear" w:color="auto" w:fill="auto"/>
          </w:tcPr>
          <w:p w14:paraId="67150D64" w14:textId="77777777" w:rsidR="007A36A2" w:rsidRPr="00FB36D1" w:rsidRDefault="007A36A2" w:rsidP="007A36A2">
            <w:pPr>
              <w:jc w:val="center"/>
              <w:rPr>
                <w:sz w:val="20"/>
                <w:szCs w:val="20"/>
              </w:rPr>
            </w:pPr>
            <w:r w:rsidRPr="00FB36D1">
              <w:rPr>
                <w:sz w:val="20"/>
                <w:szCs w:val="20"/>
              </w:rPr>
              <w:t>0</w:t>
            </w:r>
          </w:p>
        </w:tc>
      </w:tr>
      <w:tr w:rsidR="007A36A2" w:rsidRPr="00FB36D1" w14:paraId="394DDD41" w14:textId="77777777" w:rsidTr="00BB6DD5">
        <w:tc>
          <w:tcPr>
            <w:tcW w:w="1271" w:type="dxa"/>
            <w:gridSpan w:val="2"/>
            <w:shd w:val="clear" w:color="auto" w:fill="auto"/>
          </w:tcPr>
          <w:p w14:paraId="48C87498" w14:textId="77777777" w:rsidR="007A36A2" w:rsidRPr="00FB36D1" w:rsidRDefault="007A36A2" w:rsidP="007A36A2">
            <w:pPr>
              <w:rPr>
                <w:sz w:val="20"/>
                <w:szCs w:val="20"/>
              </w:rPr>
            </w:pPr>
          </w:p>
        </w:tc>
        <w:tc>
          <w:tcPr>
            <w:tcW w:w="7249" w:type="dxa"/>
            <w:shd w:val="clear" w:color="auto" w:fill="auto"/>
          </w:tcPr>
          <w:p w14:paraId="4D2DD518" w14:textId="77777777" w:rsidR="007A36A2" w:rsidRPr="00FB36D1" w:rsidRDefault="007A36A2" w:rsidP="007A36A2">
            <w:pPr>
              <w:ind w:left="241" w:hanging="60"/>
              <w:rPr>
                <w:sz w:val="20"/>
                <w:szCs w:val="20"/>
              </w:rPr>
            </w:pPr>
            <w:r w:rsidRPr="00FB36D1">
              <w:rPr>
                <w:sz w:val="20"/>
                <w:szCs w:val="20"/>
              </w:rPr>
              <w:t>Selection with single diagnostic blocks</w:t>
            </w:r>
          </w:p>
        </w:tc>
        <w:tc>
          <w:tcPr>
            <w:tcW w:w="1680" w:type="dxa"/>
            <w:shd w:val="clear" w:color="auto" w:fill="auto"/>
          </w:tcPr>
          <w:p w14:paraId="7254C671" w14:textId="77777777" w:rsidR="007A36A2" w:rsidRPr="00FB36D1" w:rsidRDefault="007A36A2" w:rsidP="007A36A2">
            <w:pPr>
              <w:jc w:val="center"/>
              <w:rPr>
                <w:sz w:val="20"/>
                <w:szCs w:val="20"/>
              </w:rPr>
            </w:pPr>
            <w:r w:rsidRPr="00FB36D1">
              <w:rPr>
                <w:sz w:val="20"/>
                <w:szCs w:val="20"/>
              </w:rPr>
              <w:t>1</w:t>
            </w:r>
          </w:p>
        </w:tc>
      </w:tr>
      <w:tr w:rsidR="007A36A2" w:rsidRPr="00FB36D1" w14:paraId="20DD27B6" w14:textId="77777777" w:rsidTr="00BB6DD5">
        <w:tc>
          <w:tcPr>
            <w:tcW w:w="1271" w:type="dxa"/>
            <w:gridSpan w:val="2"/>
            <w:shd w:val="clear" w:color="auto" w:fill="auto"/>
          </w:tcPr>
          <w:p w14:paraId="7B2DD85B" w14:textId="77777777" w:rsidR="007A36A2" w:rsidRPr="00FB36D1" w:rsidRDefault="007A36A2" w:rsidP="007A36A2">
            <w:pPr>
              <w:rPr>
                <w:sz w:val="20"/>
                <w:szCs w:val="20"/>
              </w:rPr>
            </w:pPr>
          </w:p>
        </w:tc>
        <w:tc>
          <w:tcPr>
            <w:tcW w:w="7249" w:type="dxa"/>
            <w:shd w:val="clear" w:color="auto" w:fill="auto"/>
          </w:tcPr>
          <w:p w14:paraId="28D221C8" w14:textId="77777777" w:rsidR="007A36A2" w:rsidRPr="00FB36D1" w:rsidRDefault="007A36A2" w:rsidP="007A36A2">
            <w:pPr>
              <w:ind w:left="241" w:hanging="60"/>
              <w:rPr>
                <w:sz w:val="20"/>
                <w:szCs w:val="20"/>
              </w:rPr>
            </w:pPr>
            <w:r w:rsidRPr="00FB36D1">
              <w:rPr>
                <w:sz w:val="20"/>
                <w:szCs w:val="20"/>
              </w:rPr>
              <w:t xml:space="preserve">Selection with placebo or dual diagnostic blocks </w:t>
            </w:r>
          </w:p>
        </w:tc>
        <w:tc>
          <w:tcPr>
            <w:tcW w:w="1680" w:type="dxa"/>
            <w:shd w:val="clear" w:color="auto" w:fill="auto"/>
          </w:tcPr>
          <w:p w14:paraId="2066BFEA" w14:textId="77777777" w:rsidR="007A36A2" w:rsidRPr="00FB36D1" w:rsidRDefault="007A36A2" w:rsidP="007A36A2">
            <w:pPr>
              <w:jc w:val="center"/>
              <w:rPr>
                <w:sz w:val="20"/>
                <w:szCs w:val="20"/>
              </w:rPr>
            </w:pPr>
            <w:r w:rsidRPr="00FB36D1">
              <w:rPr>
                <w:sz w:val="20"/>
                <w:szCs w:val="20"/>
              </w:rPr>
              <w:t>2</w:t>
            </w:r>
          </w:p>
        </w:tc>
      </w:tr>
      <w:tr w:rsidR="007A36A2" w:rsidRPr="00FB36D1" w14:paraId="5126F50A" w14:textId="77777777" w:rsidTr="00BB6DD5">
        <w:tc>
          <w:tcPr>
            <w:tcW w:w="1271" w:type="dxa"/>
            <w:gridSpan w:val="2"/>
            <w:shd w:val="clear" w:color="auto" w:fill="auto"/>
          </w:tcPr>
          <w:p w14:paraId="5F493154" w14:textId="77777777" w:rsidR="007A36A2" w:rsidRPr="00FB36D1" w:rsidRDefault="007A36A2" w:rsidP="007A36A2">
            <w:pPr>
              <w:jc w:val="right"/>
              <w:rPr>
                <w:b/>
                <w:sz w:val="20"/>
                <w:szCs w:val="20"/>
              </w:rPr>
            </w:pPr>
            <w:r w:rsidRPr="00FB36D1">
              <w:rPr>
                <w:b/>
                <w:sz w:val="20"/>
                <w:szCs w:val="20"/>
              </w:rPr>
              <w:t>8.</w:t>
            </w:r>
          </w:p>
        </w:tc>
        <w:tc>
          <w:tcPr>
            <w:tcW w:w="7249" w:type="dxa"/>
            <w:shd w:val="clear" w:color="auto" w:fill="auto"/>
          </w:tcPr>
          <w:p w14:paraId="15F656E8" w14:textId="77777777" w:rsidR="007A36A2" w:rsidRPr="00FB36D1" w:rsidRDefault="007A36A2" w:rsidP="007A36A2">
            <w:pPr>
              <w:rPr>
                <w:b/>
                <w:sz w:val="20"/>
                <w:szCs w:val="20"/>
              </w:rPr>
            </w:pPr>
            <w:r w:rsidRPr="00FB36D1">
              <w:rPr>
                <w:b/>
                <w:sz w:val="20"/>
                <w:szCs w:val="20"/>
              </w:rPr>
              <w:t>Duration of Pain</w:t>
            </w:r>
          </w:p>
        </w:tc>
        <w:tc>
          <w:tcPr>
            <w:tcW w:w="1680" w:type="dxa"/>
            <w:shd w:val="clear" w:color="auto" w:fill="auto"/>
          </w:tcPr>
          <w:p w14:paraId="2670D1A2" w14:textId="77777777" w:rsidR="007A36A2" w:rsidRPr="00FB36D1" w:rsidRDefault="007A36A2" w:rsidP="007A36A2">
            <w:pPr>
              <w:jc w:val="center"/>
              <w:rPr>
                <w:b/>
                <w:sz w:val="20"/>
                <w:szCs w:val="20"/>
              </w:rPr>
            </w:pPr>
          </w:p>
        </w:tc>
      </w:tr>
      <w:tr w:rsidR="007A36A2" w:rsidRPr="00FB36D1" w14:paraId="39A3EACE" w14:textId="77777777" w:rsidTr="00BB6DD5">
        <w:tc>
          <w:tcPr>
            <w:tcW w:w="1271" w:type="dxa"/>
            <w:gridSpan w:val="2"/>
            <w:shd w:val="clear" w:color="auto" w:fill="auto"/>
          </w:tcPr>
          <w:p w14:paraId="5E935B85" w14:textId="77777777" w:rsidR="007A36A2" w:rsidRPr="00FB36D1" w:rsidRDefault="007A36A2" w:rsidP="007A36A2">
            <w:pPr>
              <w:jc w:val="right"/>
              <w:rPr>
                <w:sz w:val="20"/>
                <w:szCs w:val="20"/>
              </w:rPr>
            </w:pPr>
          </w:p>
        </w:tc>
        <w:tc>
          <w:tcPr>
            <w:tcW w:w="7249" w:type="dxa"/>
            <w:shd w:val="clear" w:color="auto" w:fill="auto"/>
          </w:tcPr>
          <w:p w14:paraId="562AE3D1" w14:textId="77777777" w:rsidR="007A36A2" w:rsidRPr="00FB36D1" w:rsidRDefault="007A36A2" w:rsidP="007A36A2">
            <w:pPr>
              <w:rPr>
                <w:sz w:val="20"/>
                <w:szCs w:val="20"/>
              </w:rPr>
            </w:pPr>
            <w:r w:rsidRPr="00FB36D1">
              <w:rPr>
                <w:sz w:val="20"/>
                <w:szCs w:val="20"/>
              </w:rPr>
              <w:t>Less than 3 months</w:t>
            </w:r>
          </w:p>
        </w:tc>
        <w:tc>
          <w:tcPr>
            <w:tcW w:w="1680" w:type="dxa"/>
            <w:shd w:val="clear" w:color="auto" w:fill="auto"/>
          </w:tcPr>
          <w:p w14:paraId="4672B559" w14:textId="77777777" w:rsidR="007A36A2" w:rsidRPr="00FB36D1" w:rsidRDefault="007A36A2" w:rsidP="007A36A2">
            <w:pPr>
              <w:jc w:val="center"/>
              <w:rPr>
                <w:sz w:val="20"/>
                <w:szCs w:val="20"/>
              </w:rPr>
            </w:pPr>
            <w:r w:rsidRPr="00FB36D1">
              <w:rPr>
                <w:sz w:val="20"/>
                <w:szCs w:val="20"/>
              </w:rPr>
              <w:t>0</w:t>
            </w:r>
          </w:p>
        </w:tc>
      </w:tr>
      <w:tr w:rsidR="007A36A2" w:rsidRPr="00FB36D1" w14:paraId="4D4D6541" w14:textId="77777777" w:rsidTr="00BB6DD5">
        <w:tc>
          <w:tcPr>
            <w:tcW w:w="1271" w:type="dxa"/>
            <w:gridSpan w:val="2"/>
            <w:shd w:val="clear" w:color="auto" w:fill="auto"/>
          </w:tcPr>
          <w:p w14:paraId="6073A1A6" w14:textId="77777777" w:rsidR="007A36A2" w:rsidRPr="00FB36D1" w:rsidRDefault="007A36A2" w:rsidP="007A36A2">
            <w:pPr>
              <w:jc w:val="right"/>
              <w:rPr>
                <w:sz w:val="20"/>
                <w:szCs w:val="20"/>
              </w:rPr>
            </w:pPr>
          </w:p>
        </w:tc>
        <w:tc>
          <w:tcPr>
            <w:tcW w:w="7249" w:type="dxa"/>
            <w:shd w:val="clear" w:color="auto" w:fill="auto"/>
          </w:tcPr>
          <w:p w14:paraId="4F0D3BB7" w14:textId="77777777" w:rsidR="007A36A2" w:rsidRPr="00FB36D1" w:rsidRDefault="007A36A2" w:rsidP="007A36A2">
            <w:pPr>
              <w:rPr>
                <w:sz w:val="20"/>
                <w:szCs w:val="20"/>
              </w:rPr>
            </w:pPr>
            <w:r w:rsidRPr="00FB36D1">
              <w:rPr>
                <w:sz w:val="20"/>
                <w:szCs w:val="20"/>
              </w:rPr>
              <w:t>3 to 6 months</w:t>
            </w:r>
          </w:p>
        </w:tc>
        <w:tc>
          <w:tcPr>
            <w:tcW w:w="1680" w:type="dxa"/>
            <w:shd w:val="clear" w:color="auto" w:fill="auto"/>
          </w:tcPr>
          <w:p w14:paraId="49B8B039" w14:textId="77777777" w:rsidR="007A36A2" w:rsidRPr="00FB36D1" w:rsidRDefault="007A36A2" w:rsidP="007A36A2">
            <w:pPr>
              <w:jc w:val="center"/>
              <w:rPr>
                <w:sz w:val="20"/>
                <w:szCs w:val="20"/>
              </w:rPr>
            </w:pPr>
            <w:r w:rsidRPr="00FB36D1">
              <w:rPr>
                <w:sz w:val="20"/>
                <w:szCs w:val="20"/>
              </w:rPr>
              <w:t>1</w:t>
            </w:r>
          </w:p>
        </w:tc>
      </w:tr>
      <w:tr w:rsidR="007A36A2" w:rsidRPr="00FB36D1" w14:paraId="1716445C" w14:textId="77777777" w:rsidTr="00BB6DD5">
        <w:tc>
          <w:tcPr>
            <w:tcW w:w="1271" w:type="dxa"/>
            <w:gridSpan w:val="2"/>
            <w:shd w:val="clear" w:color="auto" w:fill="auto"/>
          </w:tcPr>
          <w:p w14:paraId="2D3253B1" w14:textId="77777777" w:rsidR="007A36A2" w:rsidRPr="00FB36D1" w:rsidRDefault="007A36A2" w:rsidP="007A36A2">
            <w:pPr>
              <w:jc w:val="right"/>
              <w:rPr>
                <w:sz w:val="20"/>
                <w:szCs w:val="20"/>
              </w:rPr>
            </w:pPr>
          </w:p>
        </w:tc>
        <w:tc>
          <w:tcPr>
            <w:tcW w:w="7249" w:type="dxa"/>
            <w:shd w:val="clear" w:color="auto" w:fill="auto"/>
          </w:tcPr>
          <w:p w14:paraId="7EC18869" w14:textId="77777777" w:rsidR="007A36A2" w:rsidRPr="00FB36D1" w:rsidRDefault="007A36A2" w:rsidP="007A36A2">
            <w:pPr>
              <w:rPr>
                <w:sz w:val="20"/>
                <w:szCs w:val="20"/>
              </w:rPr>
            </w:pPr>
            <w:r w:rsidRPr="00FB36D1">
              <w:rPr>
                <w:sz w:val="20"/>
                <w:szCs w:val="20"/>
              </w:rPr>
              <w:t>&gt; 6 months</w:t>
            </w:r>
          </w:p>
        </w:tc>
        <w:tc>
          <w:tcPr>
            <w:tcW w:w="1680" w:type="dxa"/>
            <w:shd w:val="clear" w:color="auto" w:fill="auto"/>
          </w:tcPr>
          <w:p w14:paraId="619B1F8D" w14:textId="77777777" w:rsidR="007A36A2" w:rsidRPr="00FB36D1" w:rsidRDefault="007A36A2" w:rsidP="007A36A2">
            <w:pPr>
              <w:jc w:val="center"/>
              <w:rPr>
                <w:sz w:val="20"/>
                <w:szCs w:val="20"/>
              </w:rPr>
            </w:pPr>
            <w:r w:rsidRPr="00FB36D1">
              <w:rPr>
                <w:sz w:val="20"/>
                <w:szCs w:val="20"/>
              </w:rPr>
              <w:t>2</w:t>
            </w:r>
          </w:p>
        </w:tc>
      </w:tr>
      <w:tr w:rsidR="007A36A2" w:rsidRPr="00FB36D1" w14:paraId="633C14C1" w14:textId="77777777" w:rsidTr="00BB6DD5">
        <w:tc>
          <w:tcPr>
            <w:tcW w:w="1271" w:type="dxa"/>
            <w:gridSpan w:val="2"/>
            <w:shd w:val="clear" w:color="auto" w:fill="auto"/>
          </w:tcPr>
          <w:p w14:paraId="4C49329F" w14:textId="77777777" w:rsidR="007A36A2" w:rsidRPr="00FB36D1" w:rsidRDefault="007A36A2" w:rsidP="007A36A2">
            <w:pPr>
              <w:jc w:val="right"/>
              <w:rPr>
                <w:b/>
                <w:sz w:val="20"/>
                <w:szCs w:val="20"/>
              </w:rPr>
            </w:pPr>
            <w:r w:rsidRPr="00FB36D1">
              <w:rPr>
                <w:b/>
                <w:sz w:val="20"/>
                <w:szCs w:val="20"/>
              </w:rPr>
              <w:t xml:space="preserve">9. </w:t>
            </w:r>
          </w:p>
        </w:tc>
        <w:tc>
          <w:tcPr>
            <w:tcW w:w="7249" w:type="dxa"/>
            <w:shd w:val="clear" w:color="auto" w:fill="auto"/>
          </w:tcPr>
          <w:p w14:paraId="2F27D641" w14:textId="77777777" w:rsidR="007A36A2" w:rsidRPr="00FB36D1" w:rsidRDefault="007A36A2" w:rsidP="007A36A2">
            <w:pPr>
              <w:rPr>
                <w:b/>
                <w:sz w:val="20"/>
                <w:szCs w:val="20"/>
              </w:rPr>
            </w:pPr>
            <w:r w:rsidRPr="00FB36D1">
              <w:rPr>
                <w:b/>
                <w:sz w:val="20"/>
                <w:szCs w:val="20"/>
              </w:rPr>
              <w:t xml:space="preserve">Previous Treatments </w:t>
            </w:r>
          </w:p>
        </w:tc>
        <w:tc>
          <w:tcPr>
            <w:tcW w:w="1680" w:type="dxa"/>
            <w:shd w:val="clear" w:color="auto" w:fill="auto"/>
          </w:tcPr>
          <w:p w14:paraId="265342F2" w14:textId="77777777" w:rsidR="007A36A2" w:rsidRPr="00FB36D1" w:rsidRDefault="007A36A2" w:rsidP="007A36A2">
            <w:pPr>
              <w:jc w:val="center"/>
              <w:rPr>
                <w:b/>
                <w:sz w:val="20"/>
                <w:szCs w:val="20"/>
              </w:rPr>
            </w:pPr>
          </w:p>
        </w:tc>
      </w:tr>
      <w:tr w:rsidR="007A36A2" w:rsidRPr="00FB36D1" w14:paraId="3970B381" w14:textId="77777777" w:rsidTr="00BB6DD5">
        <w:tc>
          <w:tcPr>
            <w:tcW w:w="1271" w:type="dxa"/>
            <w:gridSpan w:val="2"/>
            <w:shd w:val="clear" w:color="auto" w:fill="auto"/>
          </w:tcPr>
          <w:p w14:paraId="12F51DF6" w14:textId="77777777" w:rsidR="007A36A2" w:rsidRPr="00FB36D1" w:rsidRDefault="007A36A2" w:rsidP="007A36A2">
            <w:pPr>
              <w:jc w:val="right"/>
              <w:rPr>
                <w:sz w:val="20"/>
                <w:szCs w:val="20"/>
              </w:rPr>
            </w:pPr>
          </w:p>
        </w:tc>
        <w:tc>
          <w:tcPr>
            <w:tcW w:w="7249" w:type="dxa"/>
            <w:shd w:val="clear" w:color="auto" w:fill="auto"/>
          </w:tcPr>
          <w:p w14:paraId="608B24C8" w14:textId="77777777" w:rsidR="007A36A2" w:rsidRPr="00FB36D1" w:rsidRDefault="007A36A2" w:rsidP="007A36A2">
            <w:pPr>
              <w:tabs>
                <w:tab w:val="left" w:pos="-59"/>
              </w:tabs>
              <w:rPr>
                <w:sz w:val="20"/>
                <w:szCs w:val="20"/>
              </w:rPr>
            </w:pPr>
            <w:r w:rsidRPr="00FB36D1">
              <w:rPr>
                <w:sz w:val="20"/>
                <w:szCs w:val="20"/>
              </w:rPr>
              <w:t xml:space="preserve">Conservative management including drug therapy, exercise therapy, physical therapy, etc. </w:t>
            </w:r>
          </w:p>
        </w:tc>
        <w:tc>
          <w:tcPr>
            <w:tcW w:w="1680" w:type="dxa"/>
            <w:shd w:val="clear" w:color="auto" w:fill="auto"/>
          </w:tcPr>
          <w:p w14:paraId="550EF242" w14:textId="77777777" w:rsidR="007A36A2" w:rsidRPr="00FB36D1" w:rsidRDefault="007A36A2" w:rsidP="007A36A2">
            <w:pPr>
              <w:jc w:val="center"/>
              <w:rPr>
                <w:sz w:val="20"/>
                <w:szCs w:val="20"/>
              </w:rPr>
            </w:pPr>
          </w:p>
        </w:tc>
      </w:tr>
      <w:tr w:rsidR="007A36A2" w:rsidRPr="00FB36D1" w14:paraId="5D75A4E3" w14:textId="77777777" w:rsidTr="00BB6DD5">
        <w:tc>
          <w:tcPr>
            <w:tcW w:w="1271" w:type="dxa"/>
            <w:gridSpan w:val="2"/>
            <w:shd w:val="clear" w:color="auto" w:fill="auto"/>
          </w:tcPr>
          <w:p w14:paraId="33A33A6D" w14:textId="77777777" w:rsidR="007A36A2" w:rsidRPr="00FB36D1" w:rsidRDefault="007A36A2" w:rsidP="007A36A2">
            <w:pPr>
              <w:jc w:val="right"/>
              <w:rPr>
                <w:sz w:val="20"/>
                <w:szCs w:val="20"/>
              </w:rPr>
            </w:pPr>
          </w:p>
        </w:tc>
        <w:tc>
          <w:tcPr>
            <w:tcW w:w="7249" w:type="dxa"/>
            <w:shd w:val="clear" w:color="auto" w:fill="auto"/>
          </w:tcPr>
          <w:p w14:paraId="180523EB" w14:textId="77777777" w:rsidR="007A36A2" w:rsidRPr="00FB36D1" w:rsidRDefault="007A36A2" w:rsidP="007A36A2">
            <w:pPr>
              <w:rPr>
                <w:sz w:val="20"/>
                <w:szCs w:val="20"/>
              </w:rPr>
            </w:pPr>
            <w:proofErr w:type="spellStart"/>
            <w:r w:rsidRPr="00FB36D1">
              <w:rPr>
                <w:sz w:val="20"/>
                <w:szCs w:val="20"/>
              </w:rPr>
              <w:t>Were</w:t>
            </w:r>
            <w:proofErr w:type="spellEnd"/>
            <w:r w:rsidRPr="00FB36D1">
              <w:rPr>
                <w:sz w:val="20"/>
                <w:szCs w:val="20"/>
              </w:rPr>
              <w:t xml:space="preserve"> not utilized </w:t>
            </w:r>
          </w:p>
        </w:tc>
        <w:tc>
          <w:tcPr>
            <w:tcW w:w="1680" w:type="dxa"/>
            <w:shd w:val="clear" w:color="auto" w:fill="auto"/>
          </w:tcPr>
          <w:p w14:paraId="183FAA51" w14:textId="77777777" w:rsidR="007A36A2" w:rsidRPr="00FB36D1" w:rsidRDefault="007A36A2" w:rsidP="007A36A2">
            <w:pPr>
              <w:jc w:val="center"/>
              <w:rPr>
                <w:sz w:val="20"/>
                <w:szCs w:val="20"/>
              </w:rPr>
            </w:pPr>
            <w:r w:rsidRPr="00FB36D1">
              <w:rPr>
                <w:sz w:val="20"/>
                <w:szCs w:val="20"/>
              </w:rPr>
              <w:t>0</w:t>
            </w:r>
          </w:p>
        </w:tc>
      </w:tr>
      <w:tr w:rsidR="007A36A2" w:rsidRPr="00FB36D1" w14:paraId="1AC1AF54" w14:textId="77777777" w:rsidTr="00BB6DD5">
        <w:tc>
          <w:tcPr>
            <w:tcW w:w="1271" w:type="dxa"/>
            <w:gridSpan w:val="2"/>
            <w:shd w:val="clear" w:color="auto" w:fill="auto"/>
          </w:tcPr>
          <w:p w14:paraId="054392E7" w14:textId="77777777" w:rsidR="007A36A2" w:rsidRPr="00FB36D1" w:rsidRDefault="007A36A2" w:rsidP="007A36A2">
            <w:pPr>
              <w:jc w:val="right"/>
              <w:rPr>
                <w:sz w:val="20"/>
                <w:szCs w:val="20"/>
              </w:rPr>
            </w:pPr>
          </w:p>
        </w:tc>
        <w:tc>
          <w:tcPr>
            <w:tcW w:w="7249" w:type="dxa"/>
            <w:shd w:val="clear" w:color="auto" w:fill="auto"/>
          </w:tcPr>
          <w:p w14:paraId="0C6753C1" w14:textId="77777777" w:rsidR="007A36A2" w:rsidRPr="00FB36D1" w:rsidRDefault="007A36A2" w:rsidP="007A36A2">
            <w:pPr>
              <w:rPr>
                <w:sz w:val="20"/>
                <w:szCs w:val="20"/>
              </w:rPr>
            </w:pPr>
            <w:r w:rsidRPr="00FB36D1">
              <w:rPr>
                <w:sz w:val="20"/>
                <w:szCs w:val="20"/>
              </w:rPr>
              <w:t xml:space="preserve">Were utilized sporadically in some patients </w:t>
            </w:r>
          </w:p>
        </w:tc>
        <w:tc>
          <w:tcPr>
            <w:tcW w:w="1680" w:type="dxa"/>
            <w:shd w:val="clear" w:color="auto" w:fill="auto"/>
          </w:tcPr>
          <w:p w14:paraId="7304D08D" w14:textId="77777777" w:rsidR="007A36A2" w:rsidRPr="00FB36D1" w:rsidRDefault="007A36A2" w:rsidP="007A36A2">
            <w:pPr>
              <w:jc w:val="center"/>
              <w:rPr>
                <w:sz w:val="20"/>
                <w:szCs w:val="20"/>
              </w:rPr>
            </w:pPr>
            <w:r w:rsidRPr="00FB36D1">
              <w:rPr>
                <w:sz w:val="20"/>
                <w:szCs w:val="20"/>
              </w:rPr>
              <w:t>1</w:t>
            </w:r>
          </w:p>
        </w:tc>
      </w:tr>
      <w:tr w:rsidR="007A36A2" w:rsidRPr="00FB36D1" w14:paraId="4CADC58E" w14:textId="77777777" w:rsidTr="00BB6DD5">
        <w:tc>
          <w:tcPr>
            <w:tcW w:w="1271" w:type="dxa"/>
            <w:gridSpan w:val="2"/>
            <w:shd w:val="clear" w:color="auto" w:fill="auto"/>
          </w:tcPr>
          <w:p w14:paraId="136FF7F8" w14:textId="77777777" w:rsidR="007A36A2" w:rsidRPr="00FB36D1" w:rsidRDefault="007A36A2" w:rsidP="007A36A2">
            <w:pPr>
              <w:jc w:val="right"/>
              <w:rPr>
                <w:sz w:val="20"/>
                <w:szCs w:val="20"/>
              </w:rPr>
            </w:pPr>
          </w:p>
        </w:tc>
        <w:tc>
          <w:tcPr>
            <w:tcW w:w="7249" w:type="dxa"/>
            <w:shd w:val="clear" w:color="auto" w:fill="auto"/>
          </w:tcPr>
          <w:p w14:paraId="49889F63" w14:textId="77777777" w:rsidR="007A36A2" w:rsidRPr="00FB36D1" w:rsidRDefault="007A36A2" w:rsidP="007A36A2">
            <w:pPr>
              <w:rPr>
                <w:sz w:val="20"/>
                <w:szCs w:val="20"/>
              </w:rPr>
            </w:pPr>
            <w:r w:rsidRPr="00FB36D1">
              <w:rPr>
                <w:sz w:val="20"/>
                <w:szCs w:val="20"/>
              </w:rPr>
              <w:t>Were utilized in all patients</w:t>
            </w:r>
          </w:p>
        </w:tc>
        <w:tc>
          <w:tcPr>
            <w:tcW w:w="1680" w:type="dxa"/>
            <w:shd w:val="clear" w:color="auto" w:fill="auto"/>
          </w:tcPr>
          <w:p w14:paraId="19577EF2" w14:textId="77777777" w:rsidR="007A36A2" w:rsidRPr="00FB36D1" w:rsidRDefault="007A36A2" w:rsidP="007A36A2">
            <w:pPr>
              <w:jc w:val="center"/>
              <w:rPr>
                <w:sz w:val="20"/>
                <w:szCs w:val="20"/>
              </w:rPr>
            </w:pPr>
            <w:r w:rsidRPr="00FB36D1">
              <w:rPr>
                <w:sz w:val="20"/>
                <w:szCs w:val="20"/>
              </w:rPr>
              <w:t>2</w:t>
            </w:r>
          </w:p>
        </w:tc>
      </w:tr>
      <w:tr w:rsidR="007A36A2" w:rsidRPr="00FB36D1" w14:paraId="325ADC8F" w14:textId="77777777" w:rsidTr="00BB6DD5">
        <w:tc>
          <w:tcPr>
            <w:tcW w:w="1271" w:type="dxa"/>
            <w:gridSpan w:val="2"/>
            <w:shd w:val="clear" w:color="auto" w:fill="auto"/>
          </w:tcPr>
          <w:p w14:paraId="4180C8E7" w14:textId="77777777" w:rsidR="007A36A2" w:rsidRPr="00FB36D1" w:rsidRDefault="007A36A2" w:rsidP="007A36A2">
            <w:pPr>
              <w:jc w:val="right"/>
              <w:rPr>
                <w:b/>
                <w:sz w:val="20"/>
                <w:szCs w:val="20"/>
              </w:rPr>
            </w:pPr>
            <w:r w:rsidRPr="00FB36D1">
              <w:rPr>
                <w:b/>
                <w:sz w:val="20"/>
                <w:szCs w:val="20"/>
              </w:rPr>
              <w:t>10.</w:t>
            </w:r>
          </w:p>
        </w:tc>
        <w:tc>
          <w:tcPr>
            <w:tcW w:w="7249" w:type="dxa"/>
            <w:shd w:val="clear" w:color="auto" w:fill="auto"/>
          </w:tcPr>
          <w:p w14:paraId="04A82A7A" w14:textId="77777777" w:rsidR="007A36A2" w:rsidRPr="00FB36D1" w:rsidRDefault="007A36A2" w:rsidP="007A36A2">
            <w:pPr>
              <w:rPr>
                <w:b/>
                <w:sz w:val="20"/>
                <w:szCs w:val="20"/>
              </w:rPr>
            </w:pPr>
            <w:r w:rsidRPr="00FB36D1">
              <w:rPr>
                <w:b/>
                <w:sz w:val="20"/>
                <w:szCs w:val="20"/>
              </w:rPr>
              <w:t>Duration of Follow-up with Appropriate Interventions</w:t>
            </w:r>
          </w:p>
        </w:tc>
        <w:tc>
          <w:tcPr>
            <w:tcW w:w="1680" w:type="dxa"/>
            <w:shd w:val="clear" w:color="auto" w:fill="auto"/>
          </w:tcPr>
          <w:p w14:paraId="427234A8" w14:textId="77777777" w:rsidR="007A36A2" w:rsidRPr="00FB36D1" w:rsidRDefault="007A36A2" w:rsidP="007A36A2">
            <w:pPr>
              <w:jc w:val="center"/>
              <w:rPr>
                <w:b/>
                <w:sz w:val="20"/>
                <w:szCs w:val="20"/>
              </w:rPr>
            </w:pPr>
          </w:p>
        </w:tc>
      </w:tr>
      <w:tr w:rsidR="007A36A2" w:rsidRPr="00FB36D1" w14:paraId="126D1848" w14:textId="77777777" w:rsidTr="00BB6DD5">
        <w:tc>
          <w:tcPr>
            <w:tcW w:w="1271" w:type="dxa"/>
            <w:gridSpan w:val="2"/>
            <w:shd w:val="clear" w:color="auto" w:fill="auto"/>
          </w:tcPr>
          <w:p w14:paraId="62CC3762" w14:textId="77777777" w:rsidR="007A36A2" w:rsidRPr="00FB36D1" w:rsidRDefault="007A36A2" w:rsidP="007A36A2">
            <w:pPr>
              <w:rPr>
                <w:sz w:val="20"/>
                <w:szCs w:val="20"/>
              </w:rPr>
            </w:pPr>
          </w:p>
        </w:tc>
        <w:tc>
          <w:tcPr>
            <w:tcW w:w="7249" w:type="dxa"/>
            <w:shd w:val="clear" w:color="auto" w:fill="auto"/>
          </w:tcPr>
          <w:p w14:paraId="4F7597D9" w14:textId="77777777" w:rsidR="007A36A2" w:rsidRPr="00FB36D1" w:rsidRDefault="007A36A2" w:rsidP="007A36A2">
            <w:pPr>
              <w:tabs>
                <w:tab w:val="left" w:pos="-59"/>
              </w:tabs>
              <w:rPr>
                <w:sz w:val="20"/>
                <w:szCs w:val="20"/>
              </w:rPr>
            </w:pPr>
            <w:r w:rsidRPr="00FB36D1">
              <w:rPr>
                <w:sz w:val="20"/>
                <w:szCs w:val="20"/>
              </w:rPr>
              <w:t xml:space="preserve">Less than 3 months or 12 weeks for epidural or facet joint procedures, etc., and 6 months for </w:t>
            </w:r>
            <w:proofErr w:type="spellStart"/>
            <w:r w:rsidRPr="00FB36D1">
              <w:rPr>
                <w:sz w:val="20"/>
                <w:szCs w:val="20"/>
              </w:rPr>
              <w:t>intradiscal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680" w:type="dxa"/>
            <w:shd w:val="clear" w:color="auto" w:fill="auto"/>
          </w:tcPr>
          <w:p w14:paraId="6D4F333A" w14:textId="77777777" w:rsidR="007A36A2" w:rsidRPr="00FB36D1" w:rsidRDefault="007A36A2" w:rsidP="007A36A2">
            <w:pPr>
              <w:jc w:val="center"/>
              <w:rPr>
                <w:sz w:val="20"/>
                <w:szCs w:val="20"/>
              </w:rPr>
            </w:pPr>
            <w:r w:rsidRPr="00FB36D1">
              <w:rPr>
                <w:sz w:val="20"/>
                <w:szCs w:val="20"/>
              </w:rPr>
              <w:t>0</w:t>
            </w:r>
          </w:p>
        </w:tc>
      </w:tr>
      <w:tr w:rsidR="007A36A2" w:rsidRPr="00FB36D1" w14:paraId="4AA1EF07" w14:textId="77777777" w:rsidTr="00BB6DD5">
        <w:tc>
          <w:tcPr>
            <w:tcW w:w="1271" w:type="dxa"/>
            <w:gridSpan w:val="2"/>
            <w:shd w:val="clear" w:color="auto" w:fill="auto"/>
          </w:tcPr>
          <w:p w14:paraId="7E493E52" w14:textId="77777777" w:rsidR="007A36A2" w:rsidRPr="00FB36D1" w:rsidRDefault="007A36A2" w:rsidP="007A36A2">
            <w:pPr>
              <w:rPr>
                <w:sz w:val="20"/>
                <w:szCs w:val="20"/>
              </w:rPr>
            </w:pPr>
          </w:p>
        </w:tc>
        <w:tc>
          <w:tcPr>
            <w:tcW w:w="7249" w:type="dxa"/>
            <w:shd w:val="clear" w:color="auto" w:fill="auto"/>
          </w:tcPr>
          <w:p w14:paraId="5AE8CA85" w14:textId="77777777" w:rsidR="007A36A2" w:rsidRPr="00FB36D1" w:rsidRDefault="007A36A2" w:rsidP="007A36A2">
            <w:pPr>
              <w:tabs>
                <w:tab w:val="left" w:pos="-59"/>
                <w:tab w:val="left" w:pos="0"/>
              </w:tabs>
              <w:rPr>
                <w:sz w:val="20"/>
                <w:szCs w:val="20"/>
              </w:rPr>
            </w:pPr>
            <w:r w:rsidRPr="00FB36D1">
              <w:rPr>
                <w:sz w:val="20"/>
                <w:szCs w:val="20"/>
              </w:rPr>
              <w:t xml:space="preserve">3 to 6 months for epidural or facet joint procedures, etc., or 1 year for </w:t>
            </w:r>
            <w:proofErr w:type="spellStart"/>
            <w:r w:rsidRPr="00FB36D1">
              <w:rPr>
                <w:sz w:val="20"/>
                <w:szCs w:val="20"/>
              </w:rPr>
              <w:t>intradiscal</w:t>
            </w:r>
            <w:proofErr w:type="spellEnd"/>
            <w:r w:rsidRPr="00FB36D1">
              <w:rPr>
                <w:sz w:val="20"/>
                <w:szCs w:val="20"/>
              </w:rPr>
              <w:t xml:space="preserve"> procedures or </w:t>
            </w:r>
            <w:proofErr w:type="spellStart"/>
            <w:r w:rsidRPr="00FB36D1">
              <w:rPr>
                <w:sz w:val="20"/>
                <w:szCs w:val="20"/>
              </w:rPr>
              <w:t>implantables</w:t>
            </w:r>
            <w:proofErr w:type="spellEnd"/>
          </w:p>
        </w:tc>
        <w:tc>
          <w:tcPr>
            <w:tcW w:w="1680" w:type="dxa"/>
            <w:shd w:val="clear" w:color="auto" w:fill="auto"/>
          </w:tcPr>
          <w:p w14:paraId="2FAE3E8A" w14:textId="77777777" w:rsidR="007A36A2" w:rsidRPr="00FB36D1" w:rsidRDefault="007A36A2" w:rsidP="007A36A2">
            <w:pPr>
              <w:jc w:val="center"/>
              <w:rPr>
                <w:sz w:val="20"/>
                <w:szCs w:val="20"/>
              </w:rPr>
            </w:pPr>
            <w:r w:rsidRPr="00FB36D1">
              <w:rPr>
                <w:sz w:val="20"/>
                <w:szCs w:val="20"/>
              </w:rPr>
              <w:t>1</w:t>
            </w:r>
          </w:p>
        </w:tc>
      </w:tr>
      <w:tr w:rsidR="007A36A2" w:rsidRPr="00FB36D1" w14:paraId="246572AA" w14:textId="77777777" w:rsidTr="00BB6DD5">
        <w:tc>
          <w:tcPr>
            <w:tcW w:w="1271" w:type="dxa"/>
            <w:gridSpan w:val="2"/>
            <w:shd w:val="clear" w:color="auto" w:fill="auto"/>
          </w:tcPr>
          <w:p w14:paraId="415BB08A" w14:textId="77777777" w:rsidR="007A36A2" w:rsidRPr="00FB36D1" w:rsidRDefault="007A36A2" w:rsidP="007A36A2">
            <w:pPr>
              <w:rPr>
                <w:sz w:val="20"/>
                <w:szCs w:val="20"/>
              </w:rPr>
            </w:pPr>
          </w:p>
        </w:tc>
        <w:tc>
          <w:tcPr>
            <w:tcW w:w="7249" w:type="dxa"/>
            <w:shd w:val="clear" w:color="auto" w:fill="auto"/>
          </w:tcPr>
          <w:p w14:paraId="75908588" w14:textId="77777777" w:rsidR="007A36A2" w:rsidRPr="00FB36D1" w:rsidRDefault="007A36A2" w:rsidP="007A36A2">
            <w:pPr>
              <w:tabs>
                <w:tab w:val="left" w:pos="-59"/>
              </w:tabs>
              <w:rPr>
                <w:sz w:val="20"/>
                <w:szCs w:val="20"/>
              </w:rPr>
            </w:pPr>
            <w:r w:rsidRPr="00FB36D1">
              <w:rPr>
                <w:sz w:val="20"/>
                <w:szCs w:val="20"/>
              </w:rPr>
              <w:t xml:space="preserve">6 months to 17 months for epidurals or facet joint procedures, etc., and 2 years or longer for </w:t>
            </w:r>
            <w:proofErr w:type="spellStart"/>
            <w:r w:rsidRPr="00FB36D1">
              <w:rPr>
                <w:sz w:val="20"/>
                <w:szCs w:val="20"/>
              </w:rPr>
              <w:t>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680" w:type="dxa"/>
            <w:shd w:val="clear" w:color="auto" w:fill="auto"/>
          </w:tcPr>
          <w:p w14:paraId="445FA5B9" w14:textId="77777777" w:rsidR="007A36A2" w:rsidRPr="00FB36D1" w:rsidRDefault="007A36A2" w:rsidP="007A36A2">
            <w:pPr>
              <w:jc w:val="center"/>
              <w:rPr>
                <w:sz w:val="20"/>
                <w:szCs w:val="20"/>
              </w:rPr>
            </w:pPr>
            <w:r w:rsidRPr="00FB36D1">
              <w:rPr>
                <w:sz w:val="20"/>
                <w:szCs w:val="20"/>
              </w:rPr>
              <w:t>2</w:t>
            </w:r>
          </w:p>
        </w:tc>
      </w:tr>
      <w:tr w:rsidR="007A36A2" w:rsidRPr="00FB36D1" w14:paraId="5512C2E3" w14:textId="77777777" w:rsidTr="00BB6DD5">
        <w:tc>
          <w:tcPr>
            <w:tcW w:w="1271" w:type="dxa"/>
            <w:gridSpan w:val="2"/>
            <w:shd w:val="clear" w:color="auto" w:fill="auto"/>
          </w:tcPr>
          <w:p w14:paraId="62ECB008" w14:textId="77777777" w:rsidR="007A36A2" w:rsidRPr="00FB36D1" w:rsidRDefault="007A36A2" w:rsidP="007A36A2">
            <w:pPr>
              <w:rPr>
                <w:sz w:val="20"/>
                <w:szCs w:val="20"/>
              </w:rPr>
            </w:pPr>
          </w:p>
        </w:tc>
        <w:tc>
          <w:tcPr>
            <w:tcW w:w="7249" w:type="dxa"/>
            <w:shd w:val="clear" w:color="auto" w:fill="auto"/>
          </w:tcPr>
          <w:p w14:paraId="2D2A1FAA" w14:textId="77777777" w:rsidR="007A36A2" w:rsidRPr="00FB36D1" w:rsidRDefault="007A36A2" w:rsidP="007A36A2">
            <w:pPr>
              <w:tabs>
                <w:tab w:val="left" w:pos="-59"/>
              </w:tabs>
              <w:rPr>
                <w:sz w:val="20"/>
                <w:szCs w:val="20"/>
              </w:rPr>
            </w:pPr>
            <w:r w:rsidRPr="00FB36D1">
              <w:rPr>
                <w:sz w:val="20"/>
                <w:szCs w:val="20"/>
              </w:rPr>
              <w:t xml:space="preserve">18 months or longer for epidurals and facet joint procedures, etc., or 5 years or longer for </w:t>
            </w:r>
            <w:proofErr w:type="spellStart"/>
            <w:r w:rsidRPr="00FB36D1">
              <w:rPr>
                <w:sz w:val="20"/>
                <w:szCs w:val="20"/>
              </w:rPr>
              <w:t>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680" w:type="dxa"/>
            <w:shd w:val="clear" w:color="auto" w:fill="auto"/>
          </w:tcPr>
          <w:p w14:paraId="440D80CB" w14:textId="77777777" w:rsidR="007A36A2" w:rsidRPr="00FB36D1" w:rsidRDefault="007A36A2" w:rsidP="007A36A2">
            <w:pPr>
              <w:jc w:val="center"/>
              <w:rPr>
                <w:sz w:val="20"/>
                <w:szCs w:val="20"/>
              </w:rPr>
            </w:pPr>
            <w:r w:rsidRPr="00FB36D1">
              <w:rPr>
                <w:sz w:val="20"/>
                <w:szCs w:val="20"/>
              </w:rPr>
              <w:t>3</w:t>
            </w:r>
          </w:p>
        </w:tc>
      </w:tr>
      <w:tr w:rsidR="007A36A2" w:rsidRPr="00FB36D1" w14:paraId="4148AEE0" w14:textId="77777777" w:rsidTr="00BB6DD5">
        <w:tc>
          <w:tcPr>
            <w:tcW w:w="1271" w:type="dxa"/>
            <w:gridSpan w:val="2"/>
            <w:shd w:val="clear" w:color="auto" w:fill="auto"/>
          </w:tcPr>
          <w:p w14:paraId="4BCB61D2" w14:textId="77777777" w:rsidR="007A36A2" w:rsidRPr="00FB36D1" w:rsidRDefault="007A36A2" w:rsidP="007A36A2">
            <w:pPr>
              <w:rPr>
                <w:b/>
                <w:sz w:val="20"/>
                <w:szCs w:val="20"/>
              </w:rPr>
            </w:pPr>
            <w:r w:rsidRPr="00FB36D1">
              <w:rPr>
                <w:b/>
                <w:sz w:val="20"/>
                <w:szCs w:val="20"/>
              </w:rPr>
              <w:t>IV.</w:t>
            </w:r>
          </w:p>
        </w:tc>
        <w:tc>
          <w:tcPr>
            <w:tcW w:w="7249" w:type="dxa"/>
            <w:shd w:val="clear" w:color="auto" w:fill="auto"/>
          </w:tcPr>
          <w:p w14:paraId="54748995" w14:textId="77777777" w:rsidR="007A36A2" w:rsidRPr="00FB36D1" w:rsidRDefault="007A36A2" w:rsidP="007A36A2">
            <w:pPr>
              <w:rPr>
                <w:b/>
                <w:sz w:val="20"/>
                <w:szCs w:val="20"/>
              </w:rPr>
            </w:pPr>
            <w:r w:rsidRPr="00FB36D1">
              <w:rPr>
                <w:b/>
                <w:sz w:val="20"/>
                <w:szCs w:val="20"/>
              </w:rPr>
              <w:t>OUTCOMES</w:t>
            </w:r>
          </w:p>
        </w:tc>
        <w:tc>
          <w:tcPr>
            <w:tcW w:w="1680" w:type="dxa"/>
            <w:shd w:val="clear" w:color="auto" w:fill="auto"/>
          </w:tcPr>
          <w:p w14:paraId="15CF003C" w14:textId="77777777" w:rsidR="007A36A2" w:rsidRPr="00FB36D1" w:rsidRDefault="007A36A2" w:rsidP="007A36A2">
            <w:pPr>
              <w:jc w:val="center"/>
              <w:rPr>
                <w:b/>
                <w:sz w:val="20"/>
                <w:szCs w:val="20"/>
              </w:rPr>
            </w:pPr>
          </w:p>
        </w:tc>
      </w:tr>
      <w:tr w:rsidR="007A36A2" w:rsidRPr="00FB36D1" w14:paraId="33A5470A" w14:textId="77777777" w:rsidTr="00BB6DD5">
        <w:tc>
          <w:tcPr>
            <w:tcW w:w="1271" w:type="dxa"/>
            <w:gridSpan w:val="2"/>
            <w:shd w:val="clear" w:color="auto" w:fill="auto"/>
          </w:tcPr>
          <w:p w14:paraId="1C69A03E" w14:textId="77777777" w:rsidR="007A36A2" w:rsidRPr="00FB36D1" w:rsidRDefault="007A36A2" w:rsidP="007A36A2">
            <w:pPr>
              <w:jc w:val="right"/>
              <w:rPr>
                <w:b/>
                <w:sz w:val="20"/>
                <w:szCs w:val="20"/>
              </w:rPr>
            </w:pPr>
            <w:r w:rsidRPr="00FB36D1">
              <w:rPr>
                <w:b/>
                <w:sz w:val="20"/>
                <w:szCs w:val="20"/>
              </w:rPr>
              <w:t>11.</w:t>
            </w:r>
          </w:p>
        </w:tc>
        <w:tc>
          <w:tcPr>
            <w:tcW w:w="7249" w:type="dxa"/>
            <w:shd w:val="clear" w:color="auto" w:fill="auto"/>
          </w:tcPr>
          <w:p w14:paraId="1B352E56" w14:textId="77777777" w:rsidR="007A36A2" w:rsidRPr="00FB36D1" w:rsidRDefault="007A36A2" w:rsidP="007A36A2">
            <w:pPr>
              <w:rPr>
                <w:b/>
                <w:sz w:val="20"/>
                <w:szCs w:val="20"/>
              </w:rPr>
            </w:pPr>
            <w:r w:rsidRPr="00FB36D1">
              <w:rPr>
                <w:b/>
                <w:sz w:val="20"/>
                <w:szCs w:val="20"/>
              </w:rPr>
              <w:t xml:space="preserve">Outcomes Assessment Criteria for Significant Improvement </w:t>
            </w:r>
          </w:p>
        </w:tc>
        <w:tc>
          <w:tcPr>
            <w:tcW w:w="1680" w:type="dxa"/>
            <w:shd w:val="clear" w:color="auto" w:fill="auto"/>
          </w:tcPr>
          <w:p w14:paraId="623F5B7A" w14:textId="77777777" w:rsidR="007A36A2" w:rsidRPr="00FB36D1" w:rsidRDefault="007A36A2" w:rsidP="007A36A2">
            <w:pPr>
              <w:jc w:val="center"/>
              <w:rPr>
                <w:b/>
                <w:sz w:val="20"/>
                <w:szCs w:val="20"/>
              </w:rPr>
            </w:pPr>
          </w:p>
        </w:tc>
      </w:tr>
    </w:tbl>
    <w:p w14:paraId="66A31DCD" w14:textId="77777777" w:rsidR="007A36A2" w:rsidRPr="00FB36D1" w:rsidRDefault="007A36A2" w:rsidP="007A36A2">
      <w:pPr>
        <w:widowControl w:val="0"/>
        <w:pBdr>
          <w:top w:val="nil"/>
          <w:left w:val="nil"/>
          <w:bottom w:val="nil"/>
          <w:right w:val="nil"/>
          <w:between w:val="nil"/>
        </w:pBdr>
        <w:spacing w:after="0" w:line="276" w:lineRule="auto"/>
        <w:rPr>
          <w:rFonts w:ascii="Calibri" w:eastAsia="Calibri" w:hAnsi="Calibri" w:cs="Calibri"/>
          <w:b/>
          <w:sz w:val="20"/>
          <w:szCs w:val="20"/>
        </w:rPr>
      </w:pPr>
    </w:p>
    <w:tbl>
      <w:tblPr>
        <w:tblStyle w:val="10"/>
        <w:tblW w:w="102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2"/>
        <w:gridCol w:w="7248"/>
        <w:gridCol w:w="1680"/>
      </w:tblGrid>
      <w:tr w:rsidR="007A36A2" w:rsidRPr="00FB36D1" w14:paraId="540A1A50" w14:textId="77777777" w:rsidTr="00BB6DD5">
        <w:tc>
          <w:tcPr>
            <w:tcW w:w="1272" w:type="dxa"/>
            <w:shd w:val="clear" w:color="auto" w:fill="auto"/>
          </w:tcPr>
          <w:p w14:paraId="1ABB3324" w14:textId="77777777" w:rsidR="007A36A2" w:rsidRPr="00FB36D1" w:rsidRDefault="007A36A2" w:rsidP="007A36A2">
            <w:pPr>
              <w:jc w:val="right"/>
              <w:rPr>
                <w:b/>
                <w:sz w:val="20"/>
                <w:szCs w:val="20"/>
              </w:rPr>
            </w:pPr>
          </w:p>
        </w:tc>
        <w:tc>
          <w:tcPr>
            <w:tcW w:w="7248" w:type="dxa"/>
            <w:shd w:val="clear" w:color="auto" w:fill="auto"/>
          </w:tcPr>
          <w:p w14:paraId="1AA5B49C" w14:textId="77777777" w:rsidR="007A36A2" w:rsidRPr="00FB36D1" w:rsidRDefault="007A36A2" w:rsidP="007A36A2">
            <w:pPr>
              <w:rPr>
                <w:sz w:val="20"/>
                <w:szCs w:val="20"/>
              </w:rPr>
            </w:pPr>
            <w:r w:rsidRPr="00FB36D1">
              <w:rPr>
                <w:sz w:val="20"/>
                <w:szCs w:val="20"/>
              </w:rPr>
              <w:t xml:space="preserve">No descriptions of outcomes </w:t>
            </w:r>
          </w:p>
          <w:p w14:paraId="620E97EA" w14:textId="77777777" w:rsidR="007A36A2" w:rsidRPr="00FB36D1" w:rsidRDefault="007A36A2" w:rsidP="007A36A2">
            <w:pPr>
              <w:jc w:val="center"/>
              <w:rPr>
                <w:sz w:val="20"/>
                <w:szCs w:val="20"/>
              </w:rPr>
            </w:pPr>
            <w:r w:rsidRPr="00FB36D1">
              <w:rPr>
                <w:sz w:val="20"/>
                <w:szCs w:val="20"/>
              </w:rPr>
              <w:t>OR</w:t>
            </w:r>
          </w:p>
          <w:p w14:paraId="64E6E4A4" w14:textId="77777777" w:rsidR="007A36A2" w:rsidRPr="00FB36D1" w:rsidRDefault="007A36A2" w:rsidP="007A36A2">
            <w:pPr>
              <w:rPr>
                <w:sz w:val="20"/>
                <w:szCs w:val="20"/>
              </w:rPr>
            </w:pPr>
            <w:r w:rsidRPr="00FB36D1">
              <w:rPr>
                <w:sz w:val="20"/>
                <w:szCs w:val="20"/>
              </w:rPr>
              <w:t xml:space="preserve"> &lt; 20% change in pain rating or functional status</w:t>
            </w:r>
          </w:p>
        </w:tc>
        <w:tc>
          <w:tcPr>
            <w:tcW w:w="1680" w:type="dxa"/>
            <w:shd w:val="clear" w:color="auto" w:fill="auto"/>
          </w:tcPr>
          <w:p w14:paraId="08DE525B" w14:textId="77777777" w:rsidR="007A36A2" w:rsidRPr="00FB36D1" w:rsidRDefault="007A36A2" w:rsidP="007A36A2">
            <w:pPr>
              <w:jc w:val="center"/>
              <w:rPr>
                <w:sz w:val="20"/>
                <w:szCs w:val="20"/>
              </w:rPr>
            </w:pPr>
            <w:r w:rsidRPr="00FB36D1">
              <w:rPr>
                <w:sz w:val="20"/>
                <w:szCs w:val="20"/>
              </w:rPr>
              <w:t>0</w:t>
            </w:r>
          </w:p>
        </w:tc>
      </w:tr>
      <w:tr w:rsidR="007A36A2" w:rsidRPr="00FB36D1" w14:paraId="34F8A2B2" w14:textId="77777777" w:rsidTr="00BB6DD5">
        <w:tc>
          <w:tcPr>
            <w:tcW w:w="1272" w:type="dxa"/>
            <w:shd w:val="clear" w:color="auto" w:fill="auto"/>
          </w:tcPr>
          <w:p w14:paraId="22A0642D" w14:textId="77777777" w:rsidR="007A36A2" w:rsidRPr="00FB36D1" w:rsidRDefault="007A36A2" w:rsidP="007A36A2">
            <w:pPr>
              <w:jc w:val="right"/>
              <w:rPr>
                <w:b/>
                <w:sz w:val="20"/>
                <w:szCs w:val="20"/>
              </w:rPr>
            </w:pPr>
          </w:p>
        </w:tc>
        <w:tc>
          <w:tcPr>
            <w:tcW w:w="7248" w:type="dxa"/>
            <w:shd w:val="clear" w:color="auto" w:fill="auto"/>
          </w:tcPr>
          <w:p w14:paraId="7E2FE883" w14:textId="77777777" w:rsidR="007A36A2" w:rsidRPr="00FB36D1" w:rsidRDefault="007A36A2" w:rsidP="007A36A2">
            <w:pPr>
              <w:rPr>
                <w:sz w:val="20"/>
                <w:szCs w:val="20"/>
              </w:rPr>
            </w:pPr>
            <w:r w:rsidRPr="00FB36D1">
              <w:rPr>
                <w:sz w:val="20"/>
                <w:szCs w:val="20"/>
              </w:rPr>
              <w:t xml:space="preserve">Pain rating with a decrease of 2 or more points or more than 20% reduction </w:t>
            </w:r>
          </w:p>
          <w:p w14:paraId="0EF7E573" w14:textId="77777777" w:rsidR="007A36A2" w:rsidRPr="00FB36D1" w:rsidRDefault="007A36A2" w:rsidP="007A36A2">
            <w:pPr>
              <w:jc w:val="center"/>
              <w:rPr>
                <w:sz w:val="20"/>
                <w:szCs w:val="20"/>
              </w:rPr>
            </w:pPr>
            <w:r w:rsidRPr="00FB36D1">
              <w:rPr>
                <w:sz w:val="20"/>
                <w:szCs w:val="20"/>
              </w:rPr>
              <w:t>OR</w:t>
            </w:r>
          </w:p>
          <w:p w14:paraId="572A29FE" w14:textId="77777777" w:rsidR="007A36A2" w:rsidRPr="00FB36D1" w:rsidRDefault="007A36A2" w:rsidP="007A36A2">
            <w:pPr>
              <w:rPr>
                <w:sz w:val="20"/>
                <w:szCs w:val="20"/>
              </w:rPr>
            </w:pPr>
            <w:r w:rsidRPr="00FB36D1">
              <w:rPr>
                <w:sz w:val="20"/>
                <w:szCs w:val="20"/>
              </w:rPr>
              <w:t xml:space="preserve">functional status improvement of more than 20% </w:t>
            </w:r>
          </w:p>
        </w:tc>
        <w:tc>
          <w:tcPr>
            <w:tcW w:w="1680" w:type="dxa"/>
            <w:shd w:val="clear" w:color="auto" w:fill="auto"/>
          </w:tcPr>
          <w:p w14:paraId="0799DE7A" w14:textId="77777777" w:rsidR="007A36A2" w:rsidRPr="00FB36D1" w:rsidRDefault="007A36A2" w:rsidP="007A36A2">
            <w:pPr>
              <w:jc w:val="center"/>
              <w:rPr>
                <w:sz w:val="20"/>
                <w:szCs w:val="20"/>
              </w:rPr>
            </w:pPr>
            <w:r w:rsidRPr="00FB36D1">
              <w:rPr>
                <w:sz w:val="20"/>
                <w:szCs w:val="20"/>
              </w:rPr>
              <w:t>1</w:t>
            </w:r>
          </w:p>
        </w:tc>
      </w:tr>
      <w:tr w:rsidR="007A36A2" w:rsidRPr="00FB36D1" w14:paraId="3F85972C" w14:textId="77777777" w:rsidTr="00BB6DD5">
        <w:tc>
          <w:tcPr>
            <w:tcW w:w="1272" w:type="dxa"/>
            <w:shd w:val="clear" w:color="auto" w:fill="auto"/>
          </w:tcPr>
          <w:p w14:paraId="41865F3B" w14:textId="77777777" w:rsidR="007A36A2" w:rsidRPr="00FB36D1" w:rsidRDefault="007A36A2" w:rsidP="007A36A2">
            <w:pPr>
              <w:jc w:val="right"/>
              <w:rPr>
                <w:b/>
                <w:sz w:val="20"/>
                <w:szCs w:val="20"/>
              </w:rPr>
            </w:pPr>
          </w:p>
        </w:tc>
        <w:tc>
          <w:tcPr>
            <w:tcW w:w="7248" w:type="dxa"/>
            <w:shd w:val="clear" w:color="auto" w:fill="auto"/>
          </w:tcPr>
          <w:p w14:paraId="5B0028BB" w14:textId="77777777" w:rsidR="007A36A2" w:rsidRPr="00FB36D1" w:rsidRDefault="007A36A2" w:rsidP="007A36A2">
            <w:pPr>
              <w:rPr>
                <w:sz w:val="20"/>
                <w:szCs w:val="20"/>
              </w:rPr>
            </w:pPr>
            <w:r w:rsidRPr="00FB36D1">
              <w:rPr>
                <w:sz w:val="20"/>
                <w:szCs w:val="20"/>
              </w:rPr>
              <w:t xml:space="preserve">Pain rating with decrease of ≥ 2 points </w:t>
            </w:r>
          </w:p>
          <w:p w14:paraId="30278705" w14:textId="77777777" w:rsidR="007A36A2" w:rsidRPr="00FB36D1" w:rsidRDefault="007A36A2" w:rsidP="007A36A2">
            <w:pPr>
              <w:jc w:val="center"/>
              <w:rPr>
                <w:sz w:val="20"/>
                <w:szCs w:val="20"/>
              </w:rPr>
            </w:pPr>
            <w:r w:rsidRPr="00FB36D1">
              <w:rPr>
                <w:sz w:val="20"/>
                <w:szCs w:val="20"/>
              </w:rPr>
              <w:t>AND</w:t>
            </w:r>
          </w:p>
          <w:p w14:paraId="777392AB" w14:textId="77777777" w:rsidR="007A36A2" w:rsidRPr="00FB36D1" w:rsidRDefault="007A36A2" w:rsidP="007A36A2">
            <w:pPr>
              <w:rPr>
                <w:sz w:val="20"/>
                <w:szCs w:val="20"/>
              </w:rPr>
            </w:pPr>
            <w:r w:rsidRPr="00FB36D1">
              <w:rPr>
                <w:sz w:val="20"/>
                <w:szCs w:val="20"/>
              </w:rPr>
              <w:t>≥ 20% change or functional status improvement of ≥ 20%</w:t>
            </w:r>
          </w:p>
        </w:tc>
        <w:tc>
          <w:tcPr>
            <w:tcW w:w="1680" w:type="dxa"/>
            <w:shd w:val="clear" w:color="auto" w:fill="auto"/>
          </w:tcPr>
          <w:p w14:paraId="27CEB1BE" w14:textId="77777777" w:rsidR="007A36A2" w:rsidRPr="00FB36D1" w:rsidRDefault="007A36A2" w:rsidP="007A36A2">
            <w:pPr>
              <w:jc w:val="center"/>
              <w:rPr>
                <w:sz w:val="20"/>
                <w:szCs w:val="20"/>
              </w:rPr>
            </w:pPr>
            <w:r w:rsidRPr="00FB36D1">
              <w:rPr>
                <w:sz w:val="20"/>
                <w:szCs w:val="20"/>
              </w:rPr>
              <w:t>2</w:t>
            </w:r>
          </w:p>
        </w:tc>
      </w:tr>
      <w:tr w:rsidR="007A36A2" w:rsidRPr="00FB36D1" w14:paraId="02E4893D" w14:textId="77777777" w:rsidTr="00BB6DD5">
        <w:tc>
          <w:tcPr>
            <w:tcW w:w="1272" w:type="dxa"/>
            <w:tcBorders>
              <w:bottom w:val="single" w:sz="4" w:space="0" w:color="000000"/>
            </w:tcBorders>
            <w:shd w:val="clear" w:color="auto" w:fill="auto"/>
          </w:tcPr>
          <w:p w14:paraId="030541F6" w14:textId="77777777" w:rsidR="007A36A2" w:rsidRPr="00FB36D1" w:rsidRDefault="007A36A2" w:rsidP="007A36A2">
            <w:pPr>
              <w:jc w:val="right"/>
              <w:rPr>
                <w:b/>
                <w:sz w:val="20"/>
                <w:szCs w:val="20"/>
              </w:rPr>
            </w:pPr>
          </w:p>
        </w:tc>
        <w:tc>
          <w:tcPr>
            <w:tcW w:w="7248" w:type="dxa"/>
            <w:tcBorders>
              <w:bottom w:val="single" w:sz="4" w:space="0" w:color="000000"/>
            </w:tcBorders>
            <w:shd w:val="clear" w:color="auto" w:fill="auto"/>
          </w:tcPr>
          <w:p w14:paraId="7BC03F13" w14:textId="77777777" w:rsidR="007A36A2" w:rsidRPr="00FB36D1" w:rsidRDefault="007A36A2" w:rsidP="007A36A2">
            <w:pPr>
              <w:rPr>
                <w:sz w:val="20"/>
                <w:szCs w:val="20"/>
              </w:rPr>
            </w:pPr>
            <w:r w:rsidRPr="00FB36D1">
              <w:rPr>
                <w:sz w:val="20"/>
                <w:szCs w:val="20"/>
              </w:rPr>
              <w:t xml:space="preserve">Pain rating with a decrease of 3 or more points or more than 50% reduction </w:t>
            </w:r>
          </w:p>
          <w:p w14:paraId="1940AB67" w14:textId="77777777" w:rsidR="007A36A2" w:rsidRPr="00FB36D1" w:rsidRDefault="007A36A2" w:rsidP="007A36A2">
            <w:pPr>
              <w:jc w:val="center"/>
              <w:rPr>
                <w:sz w:val="20"/>
                <w:szCs w:val="20"/>
              </w:rPr>
            </w:pPr>
            <w:r w:rsidRPr="00FB36D1">
              <w:rPr>
                <w:sz w:val="20"/>
                <w:szCs w:val="20"/>
              </w:rPr>
              <w:t>OR</w:t>
            </w:r>
          </w:p>
          <w:p w14:paraId="60FC3D65" w14:textId="77777777" w:rsidR="007A36A2" w:rsidRPr="00FB36D1" w:rsidRDefault="007A36A2" w:rsidP="007A36A2">
            <w:pPr>
              <w:rPr>
                <w:sz w:val="20"/>
                <w:szCs w:val="20"/>
              </w:rPr>
            </w:pPr>
            <w:r w:rsidRPr="00FB36D1">
              <w:rPr>
                <w:sz w:val="20"/>
                <w:szCs w:val="20"/>
              </w:rPr>
              <w:t xml:space="preserve">functional status improvement with a 50% or 40% reduction in disability score </w:t>
            </w:r>
          </w:p>
        </w:tc>
        <w:tc>
          <w:tcPr>
            <w:tcW w:w="1680" w:type="dxa"/>
            <w:tcBorders>
              <w:bottom w:val="single" w:sz="4" w:space="0" w:color="000000"/>
            </w:tcBorders>
            <w:shd w:val="clear" w:color="auto" w:fill="auto"/>
          </w:tcPr>
          <w:p w14:paraId="47CC479F" w14:textId="77777777" w:rsidR="007A36A2" w:rsidRPr="00FB36D1" w:rsidRDefault="007A36A2" w:rsidP="007A36A2">
            <w:pPr>
              <w:jc w:val="center"/>
              <w:rPr>
                <w:sz w:val="20"/>
                <w:szCs w:val="20"/>
              </w:rPr>
            </w:pPr>
            <w:r w:rsidRPr="00FB36D1">
              <w:rPr>
                <w:sz w:val="20"/>
                <w:szCs w:val="20"/>
              </w:rPr>
              <w:t>2</w:t>
            </w:r>
          </w:p>
        </w:tc>
      </w:tr>
      <w:tr w:rsidR="007A36A2" w:rsidRPr="00FB36D1" w14:paraId="7C8DF6A3" w14:textId="77777777" w:rsidTr="00BB6DD5">
        <w:tc>
          <w:tcPr>
            <w:tcW w:w="1272" w:type="dxa"/>
            <w:shd w:val="clear" w:color="auto" w:fill="auto"/>
          </w:tcPr>
          <w:p w14:paraId="1471A0E9" w14:textId="77777777" w:rsidR="007A36A2" w:rsidRPr="00FB36D1" w:rsidRDefault="007A36A2" w:rsidP="007A36A2">
            <w:pPr>
              <w:jc w:val="right"/>
              <w:rPr>
                <w:sz w:val="20"/>
                <w:szCs w:val="20"/>
              </w:rPr>
            </w:pPr>
          </w:p>
        </w:tc>
        <w:tc>
          <w:tcPr>
            <w:tcW w:w="7248" w:type="dxa"/>
            <w:shd w:val="clear" w:color="auto" w:fill="auto"/>
          </w:tcPr>
          <w:p w14:paraId="6636C384" w14:textId="77777777" w:rsidR="007A36A2" w:rsidRPr="00FB36D1" w:rsidRDefault="007A36A2" w:rsidP="007A36A2">
            <w:pPr>
              <w:rPr>
                <w:sz w:val="20"/>
                <w:szCs w:val="20"/>
              </w:rPr>
            </w:pPr>
            <w:r w:rsidRPr="00FB36D1">
              <w:rPr>
                <w:sz w:val="20"/>
                <w:szCs w:val="20"/>
              </w:rPr>
              <w:t>Significant improvement with pain and function ≥ 50% or 3 points and 40% reduction in disability scores</w:t>
            </w:r>
          </w:p>
        </w:tc>
        <w:tc>
          <w:tcPr>
            <w:tcW w:w="1680" w:type="dxa"/>
            <w:shd w:val="clear" w:color="auto" w:fill="auto"/>
          </w:tcPr>
          <w:p w14:paraId="5DF78AA0" w14:textId="77777777" w:rsidR="007A36A2" w:rsidRPr="00FB36D1" w:rsidRDefault="007A36A2" w:rsidP="007A36A2">
            <w:pPr>
              <w:jc w:val="center"/>
              <w:rPr>
                <w:sz w:val="20"/>
                <w:szCs w:val="20"/>
              </w:rPr>
            </w:pPr>
            <w:r w:rsidRPr="00FB36D1">
              <w:rPr>
                <w:sz w:val="20"/>
                <w:szCs w:val="20"/>
              </w:rPr>
              <w:t>4</w:t>
            </w:r>
          </w:p>
        </w:tc>
      </w:tr>
    </w:tbl>
    <w:p w14:paraId="6D3BB53C" w14:textId="77777777" w:rsidR="007A36A2" w:rsidRPr="00FB36D1" w:rsidRDefault="007A36A2" w:rsidP="007A36A2">
      <w:pPr>
        <w:widowControl w:val="0"/>
        <w:pBdr>
          <w:top w:val="nil"/>
          <w:left w:val="nil"/>
          <w:bottom w:val="nil"/>
          <w:right w:val="nil"/>
          <w:between w:val="nil"/>
        </w:pBdr>
        <w:spacing w:after="0" w:line="276" w:lineRule="auto"/>
        <w:rPr>
          <w:rFonts w:ascii="Calibri" w:eastAsia="Calibri" w:hAnsi="Calibri" w:cs="Calibri"/>
          <w:sz w:val="20"/>
          <w:szCs w:val="20"/>
        </w:rPr>
      </w:pPr>
    </w:p>
    <w:tbl>
      <w:tblPr>
        <w:tblStyle w:val="9"/>
        <w:tblW w:w="102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7249"/>
        <w:gridCol w:w="1680"/>
      </w:tblGrid>
      <w:tr w:rsidR="007A36A2" w:rsidRPr="00FB36D1" w14:paraId="4F7722EC" w14:textId="77777777" w:rsidTr="00BB6DD5">
        <w:tc>
          <w:tcPr>
            <w:tcW w:w="1271" w:type="dxa"/>
            <w:shd w:val="clear" w:color="auto" w:fill="auto"/>
          </w:tcPr>
          <w:p w14:paraId="26A4BFE6" w14:textId="77777777" w:rsidR="007A36A2" w:rsidRPr="00FB36D1" w:rsidRDefault="007A36A2" w:rsidP="007A36A2">
            <w:pPr>
              <w:jc w:val="right"/>
              <w:rPr>
                <w:b/>
                <w:sz w:val="20"/>
                <w:szCs w:val="20"/>
              </w:rPr>
            </w:pPr>
            <w:r w:rsidRPr="00FB36D1">
              <w:rPr>
                <w:b/>
                <w:sz w:val="20"/>
                <w:szCs w:val="20"/>
              </w:rPr>
              <w:t>12.</w:t>
            </w:r>
          </w:p>
        </w:tc>
        <w:tc>
          <w:tcPr>
            <w:tcW w:w="7249" w:type="dxa"/>
            <w:shd w:val="clear" w:color="auto" w:fill="auto"/>
          </w:tcPr>
          <w:p w14:paraId="1962B333" w14:textId="77777777" w:rsidR="007A36A2" w:rsidRPr="00FB36D1" w:rsidRDefault="007A36A2" w:rsidP="007A36A2">
            <w:pPr>
              <w:rPr>
                <w:b/>
                <w:sz w:val="20"/>
                <w:szCs w:val="20"/>
              </w:rPr>
            </w:pPr>
            <w:r w:rsidRPr="00FB36D1">
              <w:rPr>
                <w:b/>
                <w:sz w:val="20"/>
                <w:szCs w:val="20"/>
              </w:rPr>
              <w:t>Analysis of All Randomized Participants in the Groups</w:t>
            </w:r>
          </w:p>
        </w:tc>
        <w:tc>
          <w:tcPr>
            <w:tcW w:w="1680" w:type="dxa"/>
            <w:shd w:val="clear" w:color="auto" w:fill="auto"/>
          </w:tcPr>
          <w:p w14:paraId="7A815A6E" w14:textId="77777777" w:rsidR="007A36A2" w:rsidRPr="00FB36D1" w:rsidRDefault="007A36A2" w:rsidP="007A36A2">
            <w:pPr>
              <w:jc w:val="center"/>
              <w:rPr>
                <w:b/>
                <w:sz w:val="20"/>
                <w:szCs w:val="20"/>
              </w:rPr>
            </w:pPr>
          </w:p>
        </w:tc>
      </w:tr>
      <w:tr w:rsidR="007A36A2" w:rsidRPr="00FB36D1" w14:paraId="5F8203D7" w14:textId="77777777" w:rsidTr="00BB6DD5">
        <w:tc>
          <w:tcPr>
            <w:tcW w:w="1271" w:type="dxa"/>
            <w:shd w:val="clear" w:color="auto" w:fill="auto"/>
          </w:tcPr>
          <w:p w14:paraId="2883A668" w14:textId="77777777" w:rsidR="007A36A2" w:rsidRPr="00FB36D1" w:rsidRDefault="007A36A2" w:rsidP="007A36A2">
            <w:pPr>
              <w:jc w:val="right"/>
              <w:rPr>
                <w:b/>
                <w:sz w:val="20"/>
                <w:szCs w:val="20"/>
              </w:rPr>
            </w:pPr>
          </w:p>
        </w:tc>
        <w:tc>
          <w:tcPr>
            <w:tcW w:w="7249" w:type="dxa"/>
            <w:shd w:val="clear" w:color="auto" w:fill="auto"/>
          </w:tcPr>
          <w:p w14:paraId="5D93A21F" w14:textId="77777777" w:rsidR="007A36A2" w:rsidRPr="00FB36D1" w:rsidRDefault="007A36A2" w:rsidP="007A36A2">
            <w:pPr>
              <w:rPr>
                <w:sz w:val="20"/>
                <w:szCs w:val="20"/>
              </w:rPr>
            </w:pPr>
            <w:r w:rsidRPr="00FB36D1">
              <w:rPr>
                <w:sz w:val="20"/>
                <w:szCs w:val="20"/>
              </w:rPr>
              <w:t>Not performed</w:t>
            </w:r>
          </w:p>
        </w:tc>
        <w:tc>
          <w:tcPr>
            <w:tcW w:w="1680" w:type="dxa"/>
            <w:shd w:val="clear" w:color="auto" w:fill="auto"/>
          </w:tcPr>
          <w:p w14:paraId="03BF5DE6" w14:textId="77777777" w:rsidR="007A36A2" w:rsidRPr="00FB36D1" w:rsidRDefault="007A36A2" w:rsidP="007A36A2">
            <w:pPr>
              <w:jc w:val="center"/>
              <w:rPr>
                <w:sz w:val="20"/>
                <w:szCs w:val="20"/>
              </w:rPr>
            </w:pPr>
            <w:r w:rsidRPr="00FB36D1">
              <w:rPr>
                <w:sz w:val="20"/>
                <w:szCs w:val="20"/>
              </w:rPr>
              <w:t>0</w:t>
            </w:r>
          </w:p>
        </w:tc>
      </w:tr>
      <w:tr w:rsidR="007A36A2" w:rsidRPr="00FB36D1" w14:paraId="1E2D4417" w14:textId="77777777" w:rsidTr="00BB6DD5">
        <w:tc>
          <w:tcPr>
            <w:tcW w:w="1271" w:type="dxa"/>
            <w:shd w:val="clear" w:color="auto" w:fill="auto"/>
          </w:tcPr>
          <w:p w14:paraId="19DA2D4B" w14:textId="77777777" w:rsidR="007A36A2" w:rsidRPr="00FB36D1" w:rsidRDefault="007A36A2" w:rsidP="007A36A2">
            <w:pPr>
              <w:jc w:val="right"/>
              <w:rPr>
                <w:sz w:val="20"/>
                <w:szCs w:val="20"/>
              </w:rPr>
            </w:pPr>
          </w:p>
        </w:tc>
        <w:tc>
          <w:tcPr>
            <w:tcW w:w="7249" w:type="dxa"/>
            <w:shd w:val="clear" w:color="auto" w:fill="auto"/>
          </w:tcPr>
          <w:p w14:paraId="62085615" w14:textId="77777777" w:rsidR="007A36A2" w:rsidRPr="00FB36D1" w:rsidRDefault="007A36A2" w:rsidP="007A36A2">
            <w:pPr>
              <w:tabs>
                <w:tab w:val="left" w:pos="0"/>
              </w:tabs>
              <w:rPr>
                <w:sz w:val="20"/>
                <w:szCs w:val="20"/>
              </w:rPr>
            </w:pPr>
            <w:r w:rsidRPr="00FB36D1">
              <w:rPr>
                <w:sz w:val="20"/>
                <w:szCs w:val="20"/>
              </w:rPr>
              <w:t>Performed without intent-to-treat analysis without inclusion of all randomized participants</w:t>
            </w:r>
          </w:p>
        </w:tc>
        <w:tc>
          <w:tcPr>
            <w:tcW w:w="1680" w:type="dxa"/>
            <w:shd w:val="clear" w:color="auto" w:fill="auto"/>
          </w:tcPr>
          <w:p w14:paraId="74DB5A8A" w14:textId="77777777" w:rsidR="007A36A2" w:rsidRPr="00FB36D1" w:rsidRDefault="007A36A2" w:rsidP="007A36A2">
            <w:pPr>
              <w:jc w:val="center"/>
              <w:rPr>
                <w:sz w:val="20"/>
                <w:szCs w:val="20"/>
              </w:rPr>
            </w:pPr>
            <w:r w:rsidRPr="00FB36D1">
              <w:rPr>
                <w:sz w:val="20"/>
                <w:szCs w:val="20"/>
              </w:rPr>
              <w:t>1</w:t>
            </w:r>
          </w:p>
        </w:tc>
      </w:tr>
      <w:tr w:rsidR="007A36A2" w:rsidRPr="00FB36D1" w14:paraId="0E9E0535" w14:textId="77777777" w:rsidTr="00BB6DD5">
        <w:tc>
          <w:tcPr>
            <w:tcW w:w="1271" w:type="dxa"/>
            <w:shd w:val="clear" w:color="auto" w:fill="auto"/>
          </w:tcPr>
          <w:p w14:paraId="4999E5D2" w14:textId="77777777" w:rsidR="007A36A2" w:rsidRPr="00FB36D1" w:rsidRDefault="007A36A2" w:rsidP="007A36A2">
            <w:pPr>
              <w:jc w:val="right"/>
              <w:rPr>
                <w:sz w:val="20"/>
                <w:szCs w:val="20"/>
              </w:rPr>
            </w:pPr>
          </w:p>
        </w:tc>
        <w:tc>
          <w:tcPr>
            <w:tcW w:w="7249" w:type="dxa"/>
            <w:shd w:val="clear" w:color="auto" w:fill="auto"/>
          </w:tcPr>
          <w:p w14:paraId="30127D5C" w14:textId="77777777" w:rsidR="007A36A2" w:rsidRPr="00FB36D1" w:rsidRDefault="007A36A2" w:rsidP="007A36A2">
            <w:pPr>
              <w:rPr>
                <w:sz w:val="20"/>
                <w:szCs w:val="20"/>
              </w:rPr>
            </w:pPr>
            <w:r w:rsidRPr="00FB36D1">
              <w:rPr>
                <w:sz w:val="20"/>
                <w:szCs w:val="20"/>
              </w:rPr>
              <w:t>All participants included with or without intent-to-treat analysis</w:t>
            </w:r>
          </w:p>
        </w:tc>
        <w:tc>
          <w:tcPr>
            <w:tcW w:w="1680" w:type="dxa"/>
            <w:shd w:val="clear" w:color="auto" w:fill="auto"/>
          </w:tcPr>
          <w:p w14:paraId="5060049E" w14:textId="77777777" w:rsidR="007A36A2" w:rsidRPr="00FB36D1" w:rsidRDefault="007A36A2" w:rsidP="007A36A2">
            <w:pPr>
              <w:jc w:val="center"/>
              <w:rPr>
                <w:sz w:val="20"/>
                <w:szCs w:val="20"/>
              </w:rPr>
            </w:pPr>
            <w:r w:rsidRPr="00FB36D1">
              <w:rPr>
                <w:sz w:val="20"/>
                <w:szCs w:val="20"/>
              </w:rPr>
              <w:t>2</w:t>
            </w:r>
          </w:p>
        </w:tc>
      </w:tr>
      <w:tr w:rsidR="007A36A2" w:rsidRPr="00FB36D1" w14:paraId="4F13DA93" w14:textId="77777777" w:rsidTr="00BB6DD5">
        <w:tc>
          <w:tcPr>
            <w:tcW w:w="1271" w:type="dxa"/>
            <w:shd w:val="clear" w:color="auto" w:fill="auto"/>
          </w:tcPr>
          <w:p w14:paraId="5F3A73A1" w14:textId="77777777" w:rsidR="007A36A2" w:rsidRPr="00FB36D1" w:rsidRDefault="007A36A2" w:rsidP="007A36A2">
            <w:pPr>
              <w:jc w:val="right"/>
              <w:rPr>
                <w:b/>
                <w:sz w:val="20"/>
                <w:szCs w:val="20"/>
              </w:rPr>
            </w:pPr>
            <w:r w:rsidRPr="00FB36D1">
              <w:rPr>
                <w:b/>
                <w:sz w:val="20"/>
                <w:szCs w:val="20"/>
              </w:rPr>
              <w:t>13.</w:t>
            </w:r>
          </w:p>
        </w:tc>
        <w:tc>
          <w:tcPr>
            <w:tcW w:w="7249" w:type="dxa"/>
            <w:shd w:val="clear" w:color="auto" w:fill="auto"/>
          </w:tcPr>
          <w:p w14:paraId="6072DC3A" w14:textId="77777777" w:rsidR="007A36A2" w:rsidRPr="00FB36D1" w:rsidRDefault="007A36A2" w:rsidP="007A36A2">
            <w:pPr>
              <w:rPr>
                <w:b/>
                <w:sz w:val="20"/>
                <w:szCs w:val="20"/>
              </w:rPr>
            </w:pPr>
            <w:r w:rsidRPr="00FB36D1">
              <w:rPr>
                <w:b/>
                <w:sz w:val="20"/>
                <w:szCs w:val="20"/>
              </w:rPr>
              <w:t xml:space="preserve">Description of Drop Out Rate </w:t>
            </w:r>
          </w:p>
        </w:tc>
        <w:tc>
          <w:tcPr>
            <w:tcW w:w="1680" w:type="dxa"/>
            <w:shd w:val="clear" w:color="auto" w:fill="auto"/>
          </w:tcPr>
          <w:p w14:paraId="317776C3" w14:textId="77777777" w:rsidR="007A36A2" w:rsidRPr="00FB36D1" w:rsidRDefault="007A36A2" w:rsidP="007A36A2">
            <w:pPr>
              <w:jc w:val="center"/>
              <w:rPr>
                <w:b/>
                <w:sz w:val="20"/>
                <w:szCs w:val="20"/>
              </w:rPr>
            </w:pPr>
          </w:p>
        </w:tc>
      </w:tr>
      <w:tr w:rsidR="007A36A2" w:rsidRPr="00FB36D1" w14:paraId="4ED9A0E6" w14:textId="77777777" w:rsidTr="00BB6DD5">
        <w:tc>
          <w:tcPr>
            <w:tcW w:w="1271" w:type="dxa"/>
            <w:shd w:val="clear" w:color="auto" w:fill="auto"/>
          </w:tcPr>
          <w:p w14:paraId="47B51B09" w14:textId="77777777" w:rsidR="007A36A2" w:rsidRPr="00FB36D1" w:rsidRDefault="007A36A2" w:rsidP="007A36A2">
            <w:pPr>
              <w:jc w:val="right"/>
              <w:rPr>
                <w:sz w:val="20"/>
                <w:szCs w:val="20"/>
              </w:rPr>
            </w:pPr>
          </w:p>
        </w:tc>
        <w:tc>
          <w:tcPr>
            <w:tcW w:w="7249" w:type="dxa"/>
            <w:shd w:val="clear" w:color="auto" w:fill="auto"/>
          </w:tcPr>
          <w:p w14:paraId="09DAF5C0" w14:textId="77777777" w:rsidR="007A36A2" w:rsidRPr="00FB36D1" w:rsidRDefault="007A36A2" w:rsidP="007A36A2">
            <w:pPr>
              <w:rPr>
                <w:sz w:val="20"/>
                <w:szCs w:val="20"/>
              </w:rPr>
            </w:pPr>
            <w:r w:rsidRPr="00FB36D1">
              <w:rPr>
                <w:sz w:val="20"/>
                <w:szCs w:val="20"/>
              </w:rPr>
              <w:t>No description of dropouts, despite reporting of incomplete data or ≥ 20% withdrawal</w:t>
            </w:r>
          </w:p>
        </w:tc>
        <w:tc>
          <w:tcPr>
            <w:tcW w:w="1680" w:type="dxa"/>
            <w:shd w:val="clear" w:color="auto" w:fill="auto"/>
          </w:tcPr>
          <w:p w14:paraId="3012732F" w14:textId="77777777" w:rsidR="007A36A2" w:rsidRPr="00FB36D1" w:rsidRDefault="007A36A2" w:rsidP="007A36A2">
            <w:pPr>
              <w:jc w:val="center"/>
              <w:rPr>
                <w:sz w:val="20"/>
                <w:szCs w:val="20"/>
              </w:rPr>
            </w:pPr>
            <w:r w:rsidRPr="00FB36D1">
              <w:rPr>
                <w:sz w:val="20"/>
                <w:szCs w:val="20"/>
              </w:rPr>
              <w:t>0</w:t>
            </w:r>
          </w:p>
        </w:tc>
      </w:tr>
      <w:tr w:rsidR="007A36A2" w:rsidRPr="00FB36D1" w14:paraId="28192392" w14:textId="77777777" w:rsidTr="00BB6DD5">
        <w:tc>
          <w:tcPr>
            <w:tcW w:w="1271" w:type="dxa"/>
            <w:shd w:val="clear" w:color="auto" w:fill="auto"/>
          </w:tcPr>
          <w:p w14:paraId="0DFE74B2" w14:textId="77777777" w:rsidR="007A36A2" w:rsidRPr="00FB36D1" w:rsidRDefault="007A36A2" w:rsidP="007A36A2">
            <w:pPr>
              <w:jc w:val="right"/>
              <w:rPr>
                <w:sz w:val="20"/>
                <w:szCs w:val="20"/>
              </w:rPr>
            </w:pPr>
          </w:p>
        </w:tc>
        <w:tc>
          <w:tcPr>
            <w:tcW w:w="7249" w:type="dxa"/>
            <w:shd w:val="clear" w:color="auto" w:fill="auto"/>
          </w:tcPr>
          <w:p w14:paraId="75CF7BAC" w14:textId="77777777" w:rsidR="007A36A2" w:rsidRPr="00FB36D1" w:rsidRDefault="007A36A2" w:rsidP="007A36A2">
            <w:pPr>
              <w:rPr>
                <w:sz w:val="20"/>
                <w:szCs w:val="20"/>
              </w:rPr>
            </w:pPr>
            <w:r w:rsidRPr="00FB36D1">
              <w:rPr>
                <w:sz w:val="20"/>
                <w:szCs w:val="20"/>
              </w:rPr>
              <w:t xml:space="preserve">Less than 20% withdrawal in one year in any group </w:t>
            </w:r>
          </w:p>
        </w:tc>
        <w:tc>
          <w:tcPr>
            <w:tcW w:w="1680" w:type="dxa"/>
            <w:shd w:val="clear" w:color="auto" w:fill="auto"/>
          </w:tcPr>
          <w:p w14:paraId="33C8595D" w14:textId="77777777" w:rsidR="007A36A2" w:rsidRPr="00FB36D1" w:rsidRDefault="007A36A2" w:rsidP="007A36A2">
            <w:pPr>
              <w:jc w:val="center"/>
              <w:rPr>
                <w:sz w:val="20"/>
                <w:szCs w:val="20"/>
              </w:rPr>
            </w:pPr>
            <w:r w:rsidRPr="00FB36D1">
              <w:rPr>
                <w:sz w:val="20"/>
                <w:szCs w:val="20"/>
              </w:rPr>
              <w:t>1</w:t>
            </w:r>
          </w:p>
        </w:tc>
      </w:tr>
      <w:tr w:rsidR="007A36A2" w:rsidRPr="00FB36D1" w14:paraId="51A035AD" w14:textId="77777777" w:rsidTr="00BB6DD5">
        <w:tc>
          <w:tcPr>
            <w:tcW w:w="1271" w:type="dxa"/>
            <w:shd w:val="clear" w:color="auto" w:fill="auto"/>
          </w:tcPr>
          <w:p w14:paraId="67766942" w14:textId="77777777" w:rsidR="007A36A2" w:rsidRPr="00FB36D1" w:rsidRDefault="007A36A2" w:rsidP="007A36A2">
            <w:pPr>
              <w:jc w:val="right"/>
              <w:rPr>
                <w:sz w:val="20"/>
                <w:szCs w:val="20"/>
              </w:rPr>
            </w:pPr>
          </w:p>
        </w:tc>
        <w:tc>
          <w:tcPr>
            <w:tcW w:w="7249" w:type="dxa"/>
            <w:shd w:val="clear" w:color="auto" w:fill="auto"/>
          </w:tcPr>
          <w:p w14:paraId="44B10548" w14:textId="77777777" w:rsidR="007A36A2" w:rsidRPr="00FB36D1" w:rsidRDefault="007A36A2" w:rsidP="007A36A2">
            <w:pPr>
              <w:rPr>
                <w:sz w:val="20"/>
                <w:szCs w:val="20"/>
              </w:rPr>
            </w:pPr>
            <w:r w:rsidRPr="00FB36D1">
              <w:rPr>
                <w:sz w:val="20"/>
                <w:szCs w:val="20"/>
              </w:rPr>
              <w:t>Less than 30% withdrawal at 2 years in any group</w:t>
            </w:r>
          </w:p>
        </w:tc>
        <w:tc>
          <w:tcPr>
            <w:tcW w:w="1680" w:type="dxa"/>
            <w:shd w:val="clear" w:color="auto" w:fill="auto"/>
          </w:tcPr>
          <w:p w14:paraId="5624821B" w14:textId="77777777" w:rsidR="007A36A2" w:rsidRPr="00FB36D1" w:rsidRDefault="007A36A2" w:rsidP="007A36A2">
            <w:pPr>
              <w:jc w:val="center"/>
              <w:rPr>
                <w:sz w:val="20"/>
                <w:szCs w:val="20"/>
              </w:rPr>
            </w:pPr>
            <w:r w:rsidRPr="00FB36D1">
              <w:rPr>
                <w:sz w:val="20"/>
                <w:szCs w:val="20"/>
              </w:rPr>
              <w:t>2</w:t>
            </w:r>
          </w:p>
        </w:tc>
      </w:tr>
      <w:tr w:rsidR="007A36A2" w:rsidRPr="00FB36D1" w14:paraId="254145B5" w14:textId="77777777" w:rsidTr="00BB6DD5">
        <w:tc>
          <w:tcPr>
            <w:tcW w:w="1271" w:type="dxa"/>
            <w:shd w:val="clear" w:color="auto" w:fill="auto"/>
          </w:tcPr>
          <w:p w14:paraId="0A380EF5" w14:textId="77777777" w:rsidR="007A36A2" w:rsidRPr="00FB36D1" w:rsidRDefault="007A36A2" w:rsidP="007A36A2">
            <w:pPr>
              <w:jc w:val="right"/>
              <w:rPr>
                <w:b/>
                <w:sz w:val="20"/>
                <w:szCs w:val="20"/>
              </w:rPr>
            </w:pPr>
            <w:r w:rsidRPr="00FB36D1">
              <w:rPr>
                <w:b/>
                <w:sz w:val="20"/>
                <w:szCs w:val="20"/>
              </w:rPr>
              <w:t>14.</w:t>
            </w:r>
          </w:p>
        </w:tc>
        <w:tc>
          <w:tcPr>
            <w:tcW w:w="7249" w:type="dxa"/>
            <w:shd w:val="clear" w:color="auto" w:fill="auto"/>
          </w:tcPr>
          <w:p w14:paraId="23A29011" w14:textId="77777777" w:rsidR="007A36A2" w:rsidRPr="00FB36D1" w:rsidRDefault="007A36A2" w:rsidP="007A36A2">
            <w:pPr>
              <w:rPr>
                <w:b/>
                <w:sz w:val="20"/>
                <w:szCs w:val="20"/>
              </w:rPr>
            </w:pPr>
            <w:r w:rsidRPr="00FB36D1">
              <w:rPr>
                <w:b/>
                <w:sz w:val="20"/>
                <w:szCs w:val="20"/>
              </w:rPr>
              <w:t>Similarity of Groups at Baseline for Important Prognostic Indicators</w:t>
            </w:r>
          </w:p>
        </w:tc>
        <w:tc>
          <w:tcPr>
            <w:tcW w:w="1680" w:type="dxa"/>
            <w:shd w:val="clear" w:color="auto" w:fill="auto"/>
          </w:tcPr>
          <w:p w14:paraId="2E7DA575" w14:textId="77777777" w:rsidR="007A36A2" w:rsidRPr="00FB36D1" w:rsidRDefault="007A36A2" w:rsidP="007A36A2">
            <w:pPr>
              <w:jc w:val="center"/>
              <w:rPr>
                <w:b/>
                <w:sz w:val="20"/>
                <w:szCs w:val="20"/>
              </w:rPr>
            </w:pPr>
          </w:p>
        </w:tc>
      </w:tr>
      <w:tr w:rsidR="007A36A2" w:rsidRPr="00FB36D1" w14:paraId="73D8A462" w14:textId="77777777" w:rsidTr="00BB6DD5">
        <w:tc>
          <w:tcPr>
            <w:tcW w:w="1271" w:type="dxa"/>
            <w:shd w:val="clear" w:color="auto" w:fill="auto"/>
          </w:tcPr>
          <w:p w14:paraId="541C002D" w14:textId="77777777" w:rsidR="007A36A2" w:rsidRPr="00FB36D1" w:rsidRDefault="007A36A2" w:rsidP="007A36A2">
            <w:pPr>
              <w:jc w:val="right"/>
              <w:rPr>
                <w:sz w:val="20"/>
                <w:szCs w:val="20"/>
              </w:rPr>
            </w:pPr>
          </w:p>
        </w:tc>
        <w:tc>
          <w:tcPr>
            <w:tcW w:w="7249" w:type="dxa"/>
            <w:shd w:val="clear" w:color="auto" w:fill="auto"/>
          </w:tcPr>
          <w:p w14:paraId="513FACDE" w14:textId="77777777" w:rsidR="007A36A2" w:rsidRPr="00FB36D1" w:rsidRDefault="007A36A2" w:rsidP="007A36A2">
            <w:pPr>
              <w:rPr>
                <w:sz w:val="20"/>
                <w:szCs w:val="20"/>
              </w:rPr>
            </w:pPr>
            <w:r w:rsidRPr="00FB36D1">
              <w:rPr>
                <w:sz w:val="20"/>
                <w:szCs w:val="20"/>
              </w:rPr>
              <w:t xml:space="preserve">Groups dissimilar with significant influence on outcomes with or without appropriate randomization and allocation </w:t>
            </w:r>
          </w:p>
        </w:tc>
        <w:tc>
          <w:tcPr>
            <w:tcW w:w="1680" w:type="dxa"/>
            <w:shd w:val="clear" w:color="auto" w:fill="auto"/>
          </w:tcPr>
          <w:p w14:paraId="12D7976B" w14:textId="77777777" w:rsidR="007A36A2" w:rsidRPr="00FB36D1" w:rsidRDefault="007A36A2" w:rsidP="007A36A2">
            <w:pPr>
              <w:jc w:val="center"/>
              <w:rPr>
                <w:sz w:val="20"/>
                <w:szCs w:val="20"/>
              </w:rPr>
            </w:pPr>
            <w:r w:rsidRPr="00FB36D1">
              <w:rPr>
                <w:sz w:val="20"/>
                <w:szCs w:val="20"/>
              </w:rPr>
              <w:t>0</w:t>
            </w:r>
          </w:p>
        </w:tc>
      </w:tr>
      <w:tr w:rsidR="007A36A2" w:rsidRPr="00FB36D1" w14:paraId="49FF0F90" w14:textId="77777777" w:rsidTr="00BB6DD5">
        <w:tc>
          <w:tcPr>
            <w:tcW w:w="1271" w:type="dxa"/>
            <w:shd w:val="clear" w:color="auto" w:fill="auto"/>
          </w:tcPr>
          <w:p w14:paraId="59272C80" w14:textId="77777777" w:rsidR="007A36A2" w:rsidRPr="00FB36D1" w:rsidRDefault="007A36A2" w:rsidP="007A36A2">
            <w:pPr>
              <w:jc w:val="right"/>
              <w:rPr>
                <w:sz w:val="20"/>
                <w:szCs w:val="20"/>
              </w:rPr>
            </w:pPr>
          </w:p>
        </w:tc>
        <w:tc>
          <w:tcPr>
            <w:tcW w:w="7249" w:type="dxa"/>
            <w:shd w:val="clear" w:color="auto" w:fill="auto"/>
          </w:tcPr>
          <w:p w14:paraId="4EE30FBA" w14:textId="77777777" w:rsidR="007A36A2" w:rsidRPr="00FB36D1" w:rsidRDefault="007A36A2" w:rsidP="007A36A2">
            <w:pPr>
              <w:rPr>
                <w:sz w:val="20"/>
                <w:szCs w:val="20"/>
              </w:rPr>
            </w:pPr>
            <w:r w:rsidRPr="00FB36D1">
              <w:rPr>
                <w:sz w:val="20"/>
                <w:szCs w:val="20"/>
              </w:rPr>
              <w:t>Groups dissimilar without influence on outcomes despite appropriate randomization and allocation</w:t>
            </w:r>
          </w:p>
        </w:tc>
        <w:tc>
          <w:tcPr>
            <w:tcW w:w="1680" w:type="dxa"/>
            <w:shd w:val="clear" w:color="auto" w:fill="auto"/>
          </w:tcPr>
          <w:p w14:paraId="77DF3B9E" w14:textId="77777777" w:rsidR="007A36A2" w:rsidRPr="00FB36D1" w:rsidRDefault="007A36A2" w:rsidP="007A36A2">
            <w:pPr>
              <w:jc w:val="center"/>
              <w:rPr>
                <w:sz w:val="20"/>
                <w:szCs w:val="20"/>
              </w:rPr>
            </w:pPr>
            <w:r w:rsidRPr="00FB36D1">
              <w:rPr>
                <w:sz w:val="20"/>
                <w:szCs w:val="20"/>
              </w:rPr>
              <w:t>1</w:t>
            </w:r>
          </w:p>
        </w:tc>
      </w:tr>
      <w:tr w:rsidR="007A36A2" w:rsidRPr="00FB36D1" w14:paraId="00568C6D" w14:textId="77777777" w:rsidTr="00BB6DD5">
        <w:tc>
          <w:tcPr>
            <w:tcW w:w="1271" w:type="dxa"/>
            <w:shd w:val="clear" w:color="auto" w:fill="auto"/>
          </w:tcPr>
          <w:p w14:paraId="5904E832" w14:textId="77777777" w:rsidR="007A36A2" w:rsidRPr="00FB36D1" w:rsidRDefault="007A36A2" w:rsidP="007A36A2">
            <w:pPr>
              <w:jc w:val="right"/>
              <w:rPr>
                <w:sz w:val="20"/>
                <w:szCs w:val="20"/>
              </w:rPr>
            </w:pPr>
          </w:p>
        </w:tc>
        <w:tc>
          <w:tcPr>
            <w:tcW w:w="7249" w:type="dxa"/>
            <w:shd w:val="clear" w:color="auto" w:fill="auto"/>
          </w:tcPr>
          <w:p w14:paraId="2C4C9AAF" w14:textId="77777777" w:rsidR="007A36A2" w:rsidRPr="00FB36D1" w:rsidRDefault="007A36A2" w:rsidP="007A36A2">
            <w:pPr>
              <w:rPr>
                <w:sz w:val="20"/>
                <w:szCs w:val="20"/>
              </w:rPr>
            </w:pPr>
            <w:r w:rsidRPr="00FB36D1">
              <w:rPr>
                <w:sz w:val="20"/>
                <w:szCs w:val="20"/>
              </w:rPr>
              <w:t>Groups similar with appropriate randomization and allocation</w:t>
            </w:r>
          </w:p>
        </w:tc>
        <w:tc>
          <w:tcPr>
            <w:tcW w:w="1680" w:type="dxa"/>
            <w:shd w:val="clear" w:color="auto" w:fill="auto"/>
          </w:tcPr>
          <w:p w14:paraId="11D70138" w14:textId="77777777" w:rsidR="007A36A2" w:rsidRPr="00FB36D1" w:rsidRDefault="007A36A2" w:rsidP="007A36A2">
            <w:pPr>
              <w:jc w:val="center"/>
              <w:rPr>
                <w:sz w:val="20"/>
                <w:szCs w:val="20"/>
              </w:rPr>
            </w:pPr>
            <w:r w:rsidRPr="00FB36D1">
              <w:rPr>
                <w:sz w:val="20"/>
                <w:szCs w:val="20"/>
              </w:rPr>
              <w:t>2</w:t>
            </w:r>
          </w:p>
        </w:tc>
      </w:tr>
      <w:tr w:rsidR="007A36A2" w:rsidRPr="00FB36D1" w14:paraId="0D3A5C9A" w14:textId="77777777" w:rsidTr="00BB6DD5">
        <w:tc>
          <w:tcPr>
            <w:tcW w:w="1271" w:type="dxa"/>
            <w:shd w:val="clear" w:color="auto" w:fill="auto"/>
          </w:tcPr>
          <w:p w14:paraId="1355E53A" w14:textId="77777777" w:rsidR="007A36A2" w:rsidRPr="00FB36D1" w:rsidRDefault="007A36A2" w:rsidP="007A36A2">
            <w:pPr>
              <w:jc w:val="right"/>
              <w:rPr>
                <w:b/>
                <w:sz w:val="20"/>
                <w:szCs w:val="20"/>
              </w:rPr>
            </w:pPr>
            <w:r w:rsidRPr="00FB36D1">
              <w:rPr>
                <w:b/>
                <w:sz w:val="20"/>
                <w:szCs w:val="20"/>
              </w:rPr>
              <w:t>15.</w:t>
            </w:r>
          </w:p>
        </w:tc>
        <w:tc>
          <w:tcPr>
            <w:tcW w:w="7249" w:type="dxa"/>
            <w:shd w:val="clear" w:color="auto" w:fill="auto"/>
          </w:tcPr>
          <w:p w14:paraId="61479B51" w14:textId="77777777" w:rsidR="007A36A2" w:rsidRPr="00FB36D1" w:rsidRDefault="007A36A2" w:rsidP="007A36A2">
            <w:pPr>
              <w:rPr>
                <w:b/>
                <w:sz w:val="20"/>
                <w:szCs w:val="20"/>
              </w:rPr>
            </w:pPr>
            <w:r w:rsidRPr="00FB36D1">
              <w:rPr>
                <w:b/>
                <w:sz w:val="20"/>
                <w:szCs w:val="20"/>
              </w:rPr>
              <w:t>Role of Co-Interventions</w:t>
            </w:r>
          </w:p>
        </w:tc>
        <w:tc>
          <w:tcPr>
            <w:tcW w:w="1680" w:type="dxa"/>
            <w:shd w:val="clear" w:color="auto" w:fill="auto"/>
          </w:tcPr>
          <w:p w14:paraId="131E51F2" w14:textId="77777777" w:rsidR="007A36A2" w:rsidRPr="00FB36D1" w:rsidRDefault="007A36A2" w:rsidP="007A36A2">
            <w:pPr>
              <w:jc w:val="center"/>
              <w:rPr>
                <w:b/>
                <w:sz w:val="20"/>
                <w:szCs w:val="20"/>
              </w:rPr>
            </w:pPr>
          </w:p>
        </w:tc>
      </w:tr>
      <w:tr w:rsidR="007A36A2" w:rsidRPr="00FB36D1" w14:paraId="588D01F6" w14:textId="77777777" w:rsidTr="00BB6DD5">
        <w:tc>
          <w:tcPr>
            <w:tcW w:w="1271" w:type="dxa"/>
            <w:shd w:val="clear" w:color="auto" w:fill="auto"/>
          </w:tcPr>
          <w:p w14:paraId="12FF2F74" w14:textId="77777777" w:rsidR="007A36A2" w:rsidRPr="00FB36D1" w:rsidRDefault="007A36A2" w:rsidP="007A36A2">
            <w:pPr>
              <w:jc w:val="right"/>
              <w:rPr>
                <w:sz w:val="20"/>
                <w:szCs w:val="20"/>
              </w:rPr>
            </w:pPr>
          </w:p>
        </w:tc>
        <w:tc>
          <w:tcPr>
            <w:tcW w:w="7249" w:type="dxa"/>
            <w:shd w:val="clear" w:color="auto" w:fill="auto"/>
          </w:tcPr>
          <w:p w14:paraId="62CC2EC2" w14:textId="77777777" w:rsidR="007A36A2" w:rsidRPr="00FB36D1" w:rsidRDefault="007A36A2" w:rsidP="007A36A2">
            <w:pPr>
              <w:rPr>
                <w:sz w:val="20"/>
                <w:szCs w:val="20"/>
              </w:rPr>
            </w:pPr>
            <w:r w:rsidRPr="00FB36D1">
              <w:rPr>
                <w:sz w:val="20"/>
                <w:szCs w:val="20"/>
              </w:rPr>
              <w:t xml:space="preserve">Co-interventions were provided but were not similar in the majority of participants </w:t>
            </w:r>
          </w:p>
        </w:tc>
        <w:tc>
          <w:tcPr>
            <w:tcW w:w="1680" w:type="dxa"/>
            <w:shd w:val="clear" w:color="auto" w:fill="auto"/>
          </w:tcPr>
          <w:p w14:paraId="4E2ABC77" w14:textId="77777777" w:rsidR="007A36A2" w:rsidRPr="00FB36D1" w:rsidRDefault="007A36A2" w:rsidP="007A36A2">
            <w:pPr>
              <w:jc w:val="center"/>
              <w:rPr>
                <w:sz w:val="20"/>
                <w:szCs w:val="20"/>
              </w:rPr>
            </w:pPr>
            <w:r w:rsidRPr="00FB36D1">
              <w:rPr>
                <w:sz w:val="20"/>
                <w:szCs w:val="20"/>
              </w:rPr>
              <w:t>0</w:t>
            </w:r>
          </w:p>
        </w:tc>
      </w:tr>
      <w:tr w:rsidR="007A36A2" w:rsidRPr="00FB36D1" w14:paraId="217EEC58" w14:textId="77777777" w:rsidTr="00BB6DD5">
        <w:tc>
          <w:tcPr>
            <w:tcW w:w="1271" w:type="dxa"/>
            <w:shd w:val="clear" w:color="auto" w:fill="auto"/>
          </w:tcPr>
          <w:p w14:paraId="34912750" w14:textId="77777777" w:rsidR="007A36A2" w:rsidRPr="00FB36D1" w:rsidRDefault="007A36A2" w:rsidP="007A36A2">
            <w:pPr>
              <w:jc w:val="right"/>
              <w:rPr>
                <w:sz w:val="20"/>
                <w:szCs w:val="20"/>
              </w:rPr>
            </w:pPr>
          </w:p>
        </w:tc>
        <w:tc>
          <w:tcPr>
            <w:tcW w:w="7249" w:type="dxa"/>
            <w:shd w:val="clear" w:color="auto" w:fill="auto"/>
          </w:tcPr>
          <w:p w14:paraId="3F9E05F3" w14:textId="77777777" w:rsidR="007A36A2" w:rsidRPr="00FB36D1" w:rsidRDefault="007A36A2" w:rsidP="007A36A2">
            <w:pPr>
              <w:rPr>
                <w:sz w:val="20"/>
                <w:szCs w:val="20"/>
              </w:rPr>
            </w:pPr>
            <w:r w:rsidRPr="00FB36D1">
              <w:rPr>
                <w:sz w:val="20"/>
                <w:szCs w:val="20"/>
              </w:rPr>
              <w:t xml:space="preserve">No co-interventions or similar co-interventions were provided in the majority of the participants </w:t>
            </w:r>
          </w:p>
        </w:tc>
        <w:tc>
          <w:tcPr>
            <w:tcW w:w="1680" w:type="dxa"/>
            <w:shd w:val="clear" w:color="auto" w:fill="auto"/>
          </w:tcPr>
          <w:p w14:paraId="2C57059C" w14:textId="77777777" w:rsidR="007A36A2" w:rsidRPr="00FB36D1" w:rsidRDefault="007A36A2" w:rsidP="007A36A2">
            <w:pPr>
              <w:jc w:val="center"/>
              <w:rPr>
                <w:sz w:val="20"/>
                <w:szCs w:val="20"/>
              </w:rPr>
            </w:pPr>
            <w:r w:rsidRPr="00FB36D1">
              <w:rPr>
                <w:sz w:val="20"/>
                <w:szCs w:val="20"/>
              </w:rPr>
              <w:t>1</w:t>
            </w:r>
          </w:p>
        </w:tc>
      </w:tr>
      <w:tr w:rsidR="007A36A2" w:rsidRPr="00FB36D1" w14:paraId="4B307025" w14:textId="77777777" w:rsidTr="00BB6DD5">
        <w:tc>
          <w:tcPr>
            <w:tcW w:w="1271" w:type="dxa"/>
            <w:shd w:val="clear" w:color="auto" w:fill="auto"/>
          </w:tcPr>
          <w:p w14:paraId="1D3DA810" w14:textId="77777777" w:rsidR="007A36A2" w:rsidRPr="00FB36D1" w:rsidRDefault="007A36A2" w:rsidP="007A36A2">
            <w:pPr>
              <w:rPr>
                <w:b/>
                <w:sz w:val="20"/>
                <w:szCs w:val="20"/>
              </w:rPr>
            </w:pPr>
            <w:r w:rsidRPr="00FB36D1">
              <w:rPr>
                <w:b/>
                <w:sz w:val="20"/>
                <w:szCs w:val="20"/>
              </w:rPr>
              <w:t>V.</w:t>
            </w:r>
          </w:p>
        </w:tc>
        <w:tc>
          <w:tcPr>
            <w:tcW w:w="7249" w:type="dxa"/>
            <w:shd w:val="clear" w:color="auto" w:fill="auto"/>
          </w:tcPr>
          <w:p w14:paraId="61653B36" w14:textId="77777777" w:rsidR="007A36A2" w:rsidRPr="00FB36D1" w:rsidRDefault="007A36A2" w:rsidP="007A36A2">
            <w:pPr>
              <w:rPr>
                <w:b/>
                <w:sz w:val="20"/>
                <w:szCs w:val="20"/>
              </w:rPr>
            </w:pPr>
            <w:r w:rsidRPr="00FB36D1">
              <w:rPr>
                <w:b/>
                <w:sz w:val="20"/>
                <w:szCs w:val="20"/>
              </w:rPr>
              <w:t>RANDOMIZATION</w:t>
            </w:r>
          </w:p>
        </w:tc>
        <w:tc>
          <w:tcPr>
            <w:tcW w:w="1680" w:type="dxa"/>
            <w:shd w:val="clear" w:color="auto" w:fill="auto"/>
          </w:tcPr>
          <w:p w14:paraId="039D78D0" w14:textId="77777777" w:rsidR="007A36A2" w:rsidRPr="00FB36D1" w:rsidRDefault="007A36A2" w:rsidP="007A36A2">
            <w:pPr>
              <w:jc w:val="center"/>
              <w:rPr>
                <w:b/>
                <w:sz w:val="20"/>
                <w:szCs w:val="20"/>
              </w:rPr>
            </w:pPr>
          </w:p>
        </w:tc>
      </w:tr>
      <w:tr w:rsidR="007A36A2" w:rsidRPr="00FB36D1" w14:paraId="773D1DE9" w14:textId="77777777" w:rsidTr="00BB6DD5">
        <w:tc>
          <w:tcPr>
            <w:tcW w:w="1271" w:type="dxa"/>
            <w:shd w:val="clear" w:color="auto" w:fill="auto"/>
          </w:tcPr>
          <w:p w14:paraId="1C4B1835" w14:textId="77777777" w:rsidR="007A36A2" w:rsidRPr="00FB36D1" w:rsidRDefault="007A36A2" w:rsidP="007A36A2">
            <w:pPr>
              <w:jc w:val="right"/>
              <w:rPr>
                <w:b/>
                <w:sz w:val="20"/>
                <w:szCs w:val="20"/>
              </w:rPr>
            </w:pPr>
            <w:r w:rsidRPr="00FB36D1">
              <w:rPr>
                <w:b/>
                <w:sz w:val="20"/>
                <w:szCs w:val="20"/>
              </w:rPr>
              <w:t>16.</w:t>
            </w:r>
          </w:p>
        </w:tc>
        <w:tc>
          <w:tcPr>
            <w:tcW w:w="7249" w:type="dxa"/>
            <w:shd w:val="clear" w:color="auto" w:fill="auto"/>
          </w:tcPr>
          <w:p w14:paraId="07EC57CA" w14:textId="77777777" w:rsidR="007A36A2" w:rsidRPr="00FB36D1" w:rsidRDefault="007A36A2" w:rsidP="007A36A2">
            <w:pPr>
              <w:rPr>
                <w:b/>
                <w:sz w:val="20"/>
                <w:szCs w:val="20"/>
              </w:rPr>
            </w:pPr>
            <w:r w:rsidRPr="00FB36D1">
              <w:rPr>
                <w:b/>
                <w:sz w:val="20"/>
                <w:szCs w:val="20"/>
              </w:rPr>
              <w:t>Method of Randomization</w:t>
            </w:r>
          </w:p>
        </w:tc>
        <w:tc>
          <w:tcPr>
            <w:tcW w:w="1680" w:type="dxa"/>
            <w:shd w:val="clear" w:color="auto" w:fill="auto"/>
          </w:tcPr>
          <w:p w14:paraId="10F08C25" w14:textId="77777777" w:rsidR="007A36A2" w:rsidRPr="00FB36D1" w:rsidRDefault="007A36A2" w:rsidP="007A36A2">
            <w:pPr>
              <w:jc w:val="center"/>
              <w:rPr>
                <w:b/>
                <w:sz w:val="20"/>
                <w:szCs w:val="20"/>
              </w:rPr>
            </w:pPr>
          </w:p>
        </w:tc>
      </w:tr>
      <w:tr w:rsidR="007A36A2" w:rsidRPr="00FB36D1" w14:paraId="4F9D300A" w14:textId="77777777" w:rsidTr="00BB6DD5">
        <w:tc>
          <w:tcPr>
            <w:tcW w:w="1271" w:type="dxa"/>
            <w:shd w:val="clear" w:color="auto" w:fill="auto"/>
          </w:tcPr>
          <w:p w14:paraId="7EB175DE" w14:textId="77777777" w:rsidR="007A36A2" w:rsidRPr="00FB36D1" w:rsidRDefault="007A36A2" w:rsidP="007A36A2">
            <w:pPr>
              <w:jc w:val="right"/>
              <w:rPr>
                <w:sz w:val="20"/>
                <w:szCs w:val="20"/>
              </w:rPr>
            </w:pPr>
          </w:p>
        </w:tc>
        <w:tc>
          <w:tcPr>
            <w:tcW w:w="7249" w:type="dxa"/>
            <w:shd w:val="clear" w:color="auto" w:fill="auto"/>
          </w:tcPr>
          <w:p w14:paraId="7903BA29" w14:textId="77777777" w:rsidR="007A36A2" w:rsidRPr="00FB36D1" w:rsidRDefault="007A36A2" w:rsidP="007A36A2">
            <w:pPr>
              <w:rPr>
                <w:sz w:val="20"/>
                <w:szCs w:val="20"/>
              </w:rPr>
            </w:pPr>
            <w:r w:rsidRPr="00FB36D1">
              <w:rPr>
                <w:sz w:val="20"/>
                <w:szCs w:val="20"/>
              </w:rPr>
              <w:t xml:space="preserve">Quasi randomized or poorly randomized or not described </w:t>
            </w:r>
          </w:p>
        </w:tc>
        <w:tc>
          <w:tcPr>
            <w:tcW w:w="1680" w:type="dxa"/>
            <w:shd w:val="clear" w:color="auto" w:fill="auto"/>
          </w:tcPr>
          <w:p w14:paraId="1F09A21F" w14:textId="77777777" w:rsidR="007A36A2" w:rsidRPr="00FB36D1" w:rsidRDefault="007A36A2" w:rsidP="007A36A2">
            <w:pPr>
              <w:jc w:val="center"/>
              <w:rPr>
                <w:sz w:val="20"/>
                <w:szCs w:val="20"/>
              </w:rPr>
            </w:pPr>
            <w:r w:rsidRPr="00FB36D1">
              <w:rPr>
                <w:sz w:val="20"/>
                <w:szCs w:val="20"/>
              </w:rPr>
              <w:t>0</w:t>
            </w:r>
          </w:p>
        </w:tc>
      </w:tr>
      <w:tr w:rsidR="007A36A2" w:rsidRPr="00FB36D1" w14:paraId="5E967CB7" w14:textId="77777777" w:rsidTr="00BB6DD5">
        <w:tc>
          <w:tcPr>
            <w:tcW w:w="1271" w:type="dxa"/>
            <w:shd w:val="clear" w:color="auto" w:fill="auto"/>
          </w:tcPr>
          <w:p w14:paraId="5C48D2FC" w14:textId="77777777" w:rsidR="007A36A2" w:rsidRPr="00FB36D1" w:rsidRDefault="007A36A2" w:rsidP="007A36A2">
            <w:pPr>
              <w:rPr>
                <w:sz w:val="20"/>
                <w:szCs w:val="20"/>
              </w:rPr>
            </w:pPr>
          </w:p>
        </w:tc>
        <w:tc>
          <w:tcPr>
            <w:tcW w:w="7249" w:type="dxa"/>
            <w:shd w:val="clear" w:color="auto" w:fill="auto"/>
          </w:tcPr>
          <w:p w14:paraId="70D30834" w14:textId="77777777" w:rsidR="007A36A2" w:rsidRPr="00FB36D1" w:rsidRDefault="007A36A2" w:rsidP="007A36A2">
            <w:pPr>
              <w:rPr>
                <w:sz w:val="20"/>
                <w:szCs w:val="20"/>
              </w:rPr>
            </w:pPr>
            <w:r w:rsidRPr="00FB36D1">
              <w:rPr>
                <w:sz w:val="20"/>
                <w:szCs w:val="20"/>
              </w:rPr>
              <w:t>Adequate randomization (coin toss, drawing of balls of different colors, drawing of ballots)</w:t>
            </w:r>
          </w:p>
        </w:tc>
        <w:tc>
          <w:tcPr>
            <w:tcW w:w="1680" w:type="dxa"/>
            <w:shd w:val="clear" w:color="auto" w:fill="auto"/>
          </w:tcPr>
          <w:p w14:paraId="6AEE99FD" w14:textId="77777777" w:rsidR="007A36A2" w:rsidRPr="00FB36D1" w:rsidRDefault="007A36A2" w:rsidP="007A36A2">
            <w:pPr>
              <w:jc w:val="center"/>
              <w:rPr>
                <w:sz w:val="20"/>
                <w:szCs w:val="20"/>
              </w:rPr>
            </w:pPr>
            <w:r w:rsidRPr="00FB36D1">
              <w:rPr>
                <w:sz w:val="20"/>
                <w:szCs w:val="20"/>
              </w:rPr>
              <w:t>1</w:t>
            </w:r>
          </w:p>
        </w:tc>
      </w:tr>
      <w:tr w:rsidR="007A36A2" w:rsidRPr="00FB36D1" w14:paraId="3FA824C5" w14:textId="77777777" w:rsidTr="00BB6DD5">
        <w:tc>
          <w:tcPr>
            <w:tcW w:w="1271" w:type="dxa"/>
            <w:shd w:val="clear" w:color="auto" w:fill="auto"/>
          </w:tcPr>
          <w:p w14:paraId="4E3B516B" w14:textId="77777777" w:rsidR="007A36A2" w:rsidRPr="00FB36D1" w:rsidRDefault="007A36A2" w:rsidP="007A36A2">
            <w:pPr>
              <w:rPr>
                <w:sz w:val="20"/>
                <w:szCs w:val="20"/>
              </w:rPr>
            </w:pPr>
          </w:p>
        </w:tc>
        <w:tc>
          <w:tcPr>
            <w:tcW w:w="7249" w:type="dxa"/>
            <w:shd w:val="clear" w:color="auto" w:fill="auto"/>
          </w:tcPr>
          <w:p w14:paraId="54AF6703" w14:textId="77777777" w:rsidR="007A36A2" w:rsidRPr="00FB36D1" w:rsidRDefault="007A36A2" w:rsidP="007A36A2">
            <w:pPr>
              <w:tabs>
                <w:tab w:val="left" w:pos="-913"/>
              </w:tabs>
              <w:rPr>
                <w:sz w:val="20"/>
                <w:szCs w:val="20"/>
              </w:rPr>
            </w:pPr>
            <w:r w:rsidRPr="00FB36D1">
              <w:rPr>
                <w:sz w:val="20"/>
                <w:szCs w:val="20"/>
              </w:rPr>
              <w:t>High quality randomization (computer generated random sequence, pre-ordered sealed envelopes, sequentially ordered vials, telephone call, pre-ordered list of treatment assignments, etc.)</w:t>
            </w:r>
          </w:p>
        </w:tc>
        <w:tc>
          <w:tcPr>
            <w:tcW w:w="1680" w:type="dxa"/>
            <w:shd w:val="clear" w:color="auto" w:fill="auto"/>
          </w:tcPr>
          <w:p w14:paraId="680FC291" w14:textId="77777777" w:rsidR="007A36A2" w:rsidRPr="00FB36D1" w:rsidRDefault="007A36A2" w:rsidP="007A36A2">
            <w:pPr>
              <w:jc w:val="center"/>
              <w:rPr>
                <w:sz w:val="20"/>
                <w:szCs w:val="20"/>
              </w:rPr>
            </w:pPr>
            <w:r w:rsidRPr="00FB36D1">
              <w:rPr>
                <w:sz w:val="20"/>
                <w:szCs w:val="20"/>
              </w:rPr>
              <w:t>2</w:t>
            </w:r>
          </w:p>
        </w:tc>
      </w:tr>
      <w:tr w:rsidR="007A36A2" w:rsidRPr="00FB36D1" w14:paraId="5979210E" w14:textId="77777777" w:rsidTr="00BB6DD5">
        <w:tc>
          <w:tcPr>
            <w:tcW w:w="1271" w:type="dxa"/>
            <w:shd w:val="clear" w:color="auto" w:fill="auto"/>
          </w:tcPr>
          <w:p w14:paraId="30976937" w14:textId="77777777" w:rsidR="007A36A2" w:rsidRPr="00FB36D1" w:rsidRDefault="007A36A2" w:rsidP="007A36A2">
            <w:pPr>
              <w:rPr>
                <w:b/>
                <w:sz w:val="20"/>
                <w:szCs w:val="20"/>
              </w:rPr>
            </w:pPr>
            <w:r w:rsidRPr="00FB36D1">
              <w:rPr>
                <w:b/>
                <w:sz w:val="20"/>
                <w:szCs w:val="20"/>
              </w:rPr>
              <w:t>VI.</w:t>
            </w:r>
          </w:p>
        </w:tc>
        <w:tc>
          <w:tcPr>
            <w:tcW w:w="7249" w:type="dxa"/>
            <w:shd w:val="clear" w:color="auto" w:fill="auto"/>
          </w:tcPr>
          <w:p w14:paraId="3BAC400B" w14:textId="77777777" w:rsidR="007A36A2" w:rsidRPr="00FB36D1" w:rsidRDefault="007A36A2" w:rsidP="007A36A2">
            <w:pPr>
              <w:rPr>
                <w:b/>
                <w:sz w:val="20"/>
                <w:szCs w:val="20"/>
              </w:rPr>
            </w:pPr>
            <w:r w:rsidRPr="00FB36D1">
              <w:rPr>
                <w:b/>
                <w:sz w:val="20"/>
                <w:szCs w:val="20"/>
              </w:rPr>
              <w:t>ALLOCATION CONCEALMENT</w:t>
            </w:r>
          </w:p>
        </w:tc>
        <w:tc>
          <w:tcPr>
            <w:tcW w:w="1680" w:type="dxa"/>
            <w:shd w:val="clear" w:color="auto" w:fill="auto"/>
          </w:tcPr>
          <w:p w14:paraId="5A21B066" w14:textId="77777777" w:rsidR="007A36A2" w:rsidRPr="00FB36D1" w:rsidRDefault="007A36A2" w:rsidP="007A36A2">
            <w:pPr>
              <w:jc w:val="center"/>
              <w:rPr>
                <w:sz w:val="20"/>
                <w:szCs w:val="20"/>
              </w:rPr>
            </w:pPr>
          </w:p>
        </w:tc>
      </w:tr>
      <w:tr w:rsidR="007A36A2" w:rsidRPr="00FB36D1" w14:paraId="0EA5DF79" w14:textId="77777777" w:rsidTr="00BB6DD5">
        <w:tc>
          <w:tcPr>
            <w:tcW w:w="1271" w:type="dxa"/>
            <w:shd w:val="clear" w:color="auto" w:fill="auto"/>
          </w:tcPr>
          <w:p w14:paraId="16F5F46C" w14:textId="77777777" w:rsidR="007A36A2" w:rsidRPr="00FB36D1" w:rsidRDefault="007A36A2" w:rsidP="007A36A2">
            <w:pPr>
              <w:jc w:val="right"/>
              <w:rPr>
                <w:b/>
                <w:sz w:val="20"/>
                <w:szCs w:val="20"/>
              </w:rPr>
            </w:pPr>
            <w:r w:rsidRPr="00FB36D1">
              <w:rPr>
                <w:b/>
                <w:sz w:val="20"/>
                <w:szCs w:val="20"/>
              </w:rPr>
              <w:t>17.</w:t>
            </w:r>
          </w:p>
        </w:tc>
        <w:tc>
          <w:tcPr>
            <w:tcW w:w="7249" w:type="dxa"/>
            <w:shd w:val="clear" w:color="auto" w:fill="auto"/>
          </w:tcPr>
          <w:p w14:paraId="74AEA102" w14:textId="77777777" w:rsidR="007A36A2" w:rsidRPr="00FB36D1" w:rsidRDefault="007A36A2" w:rsidP="007A36A2">
            <w:pPr>
              <w:rPr>
                <w:b/>
                <w:sz w:val="20"/>
                <w:szCs w:val="20"/>
              </w:rPr>
            </w:pPr>
            <w:r w:rsidRPr="00FB36D1">
              <w:rPr>
                <w:b/>
                <w:sz w:val="20"/>
                <w:szCs w:val="20"/>
              </w:rPr>
              <w:t>Concealed Treatment Allocation</w:t>
            </w:r>
          </w:p>
        </w:tc>
        <w:tc>
          <w:tcPr>
            <w:tcW w:w="1680" w:type="dxa"/>
            <w:shd w:val="clear" w:color="auto" w:fill="auto"/>
          </w:tcPr>
          <w:p w14:paraId="6A63B865" w14:textId="77777777" w:rsidR="007A36A2" w:rsidRPr="00FB36D1" w:rsidRDefault="007A36A2" w:rsidP="007A36A2">
            <w:pPr>
              <w:jc w:val="center"/>
              <w:rPr>
                <w:b/>
                <w:sz w:val="20"/>
                <w:szCs w:val="20"/>
              </w:rPr>
            </w:pPr>
          </w:p>
        </w:tc>
      </w:tr>
      <w:tr w:rsidR="007A36A2" w:rsidRPr="00FB36D1" w14:paraId="2AF45D9B" w14:textId="77777777" w:rsidTr="00BB6DD5">
        <w:tc>
          <w:tcPr>
            <w:tcW w:w="1271" w:type="dxa"/>
            <w:shd w:val="clear" w:color="auto" w:fill="auto"/>
          </w:tcPr>
          <w:p w14:paraId="0C7AE433" w14:textId="77777777" w:rsidR="007A36A2" w:rsidRPr="00FB36D1" w:rsidRDefault="007A36A2" w:rsidP="007A36A2">
            <w:pPr>
              <w:rPr>
                <w:sz w:val="20"/>
                <w:szCs w:val="20"/>
              </w:rPr>
            </w:pPr>
          </w:p>
        </w:tc>
        <w:tc>
          <w:tcPr>
            <w:tcW w:w="7249" w:type="dxa"/>
            <w:shd w:val="clear" w:color="auto" w:fill="auto"/>
          </w:tcPr>
          <w:p w14:paraId="619137B1" w14:textId="77777777" w:rsidR="007A36A2" w:rsidRPr="00FB36D1" w:rsidRDefault="007A36A2" w:rsidP="007A36A2">
            <w:pPr>
              <w:rPr>
                <w:sz w:val="20"/>
                <w:szCs w:val="20"/>
              </w:rPr>
            </w:pPr>
            <w:r w:rsidRPr="00FB36D1">
              <w:rPr>
                <w:sz w:val="20"/>
                <w:szCs w:val="20"/>
              </w:rPr>
              <w:t>Poor concealment of allocation (open enrollment) or inadequate description of concealment</w:t>
            </w:r>
          </w:p>
        </w:tc>
        <w:tc>
          <w:tcPr>
            <w:tcW w:w="1680" w:type="dxa"/>
            <w:shd w:val="clear" w:color="auto" w:fill="auto"/>
          </w:tcPr>
          <w:p w14:paraId="1B125FDD" w14:textId="77777777" w:rsidR="007A36A2" w:rsidRPr="00FB36D1" w:rsidRDefault="007A36A2" w:rsidP="007A36A2">
            <w:pPr>
              <w:jc w:val="center"/>
              <w:rPr>
                <w:sz w:val="20"/>
                <w:szCs w:val="20"/>
              </w:rPr>
            </w:pPr>
            <w:r w:rsidRPr="00FB36D1">
              <w:rPr>
                <w:sz w:val="20"/>
                <w:szCs w:val="20"/>
              </w:rPr>
              <w:t>0</w:t>
            </w:r>
          </w:p>
        </w:tc>
      </w:tr>
      <w:tr w:rsidR="007A36A2" w:rsidRPr="00FB36D1" w14:paraId="4FEE1C4F" w14:textId="77777777" w:rsidTr="00BB6DD5">
        <w:tc>
          <w:tcPr>
            <w:tcW w:w="1271" w:type="dxa"/>
            <w:shd w:val="clear" w:color="auto" w:fill="auto"/>
          </w:tcPr>
          <w:p w14:paraId="7BB7BF3F" w14:textId="77777777" w:rsidR="007A36A2" w:rsidRPr="00FB36D1" w:rsidRDefault="007A36A2" w:rsidP="007A36A2">
            <w:pPr>
              <w:rPr>
                <w:sz w:val="20"/>
                <w:szCs w:val="20"/>
              </w:rPr>
            </w:pPr>
          </w:p>
        </w:tc>
        <w:tc>
          <w:tcPr>
            <w:tcW w:w="7249" w:type="dxa"/>
            <w:shd w:val="clear" w:color="auto" w:fill="auto"/>
          </w:tcPr>
          <w:p w14:paraId="5330E014" w14:textId="77777777" w:rsidR="007A36A2" w:rsidRPr="00FB36D1" w:rsidRDefault="007A36A2" w:rsidP="007A36A2">
            <w:pPr>
              <w:rPr>
                <w:sz w:val="20"/>
                <w:szCs w:val="20"/>
              </w:rPr>
            </w:pPr>
            <w:r w:rsidRPr="00FB36D1">
              <w:rPr>
                <w:sz w:val="20"/>
                <w:szCs w:val="20"/>
              </w:rPr>
              <w:t xml:space="preserve">Concealment of allocation with borderline or good description of the process with probability of failure of concealment </w:t>
            </w:r>
          </w:p>
        </w:tc>
        <w:tc>
          <w:tcPr>
            <w:tcW w:w="1680" w:type="dxa"/>
            <w:shd w:val="clear" w:color="auto" w:fill="auto"/>
          </w:tcPr>
          <w:p w14:paraId="1511336A" w14:textId="77777777" w:rsidR="007A36A2" w:rsidRPr="00FB36D1" w:rsidRDefault="007A36A2" w:rsidP="007A36A2">
            <w:pPr>
              <w:jc w:val="center"/>
              <w:rPr>
                <w:sz w:val="20"/>
                <w:szCs w:val="20"/>
              </w:rPr>
            </w:pPr>
            <w:r w:rsidRPr="00FB36D1">
              <w:rPr>
                <w:sz w:val="20"/>
                <w:szCs w:val="20"/>
              </w:rPr>
              <w:t>1</w:t>
            </w:r>
          </w:p>
        </w:tc>
      </w:tr>
      <w:tr w:rsidR="007A36A2" w:rsidRPr="00FB36D1" w14:paraId="313BCA1D" w14:textId="77777777" w:rsidTr="00BB6DD5">
        <w:tc>
          <w:tcPr>
            <w:tcW w:w="1271" w:type="dxa"/>
            <w:shd w:val="clear" w:color="auto" w:fill="auto"/>
          </w:tcPr>
          <w:p w14:paraId="7CC0E261" w14:textId="77777777" w:rsidR="007A36A2" w:rsidRPr="00FB36D1" w:rsidRDefault="007A36A2" w:rsidP="007A36A2">
            <w:pPr>
              <w:rPr>
                <w:sz w:val="20"/>
                <w:szCs w:val="20"/>
              </w:rPr>
            </w:pPr>
          </w:p>
        </w:tc>
        <w:tc>
          <w:tcPr>
            <w:tcW w:w="7249" w:type="dxa"/>
            <w:shd w:val="clear" w:color="auto" w:fill="auto"/>
          </w:tcPr>
          <w:p w14:paraId="0EB9A1B8" w14:textId="77777777" w:rsidR="007A36A2" w:rsidRPr="00FB36D1" w:rsidRDefault="007A36A2" w:rsidP="007A36A2">
            <w:pPr>
              <w:rPr>
                <w:sz w:val="20"/>
                <w:szCs w:val="20"/>
              </w:rPr>
            </w:pPr>
            <w:r w:rsidRPr="00FB36D1">
              <w:rPr>
                <w:sz w:val="20"/>
                <w:szCs w:val="20"/>
              </w:rPr>
              <w:t xml:space="preserve">High quality concealment with strict controls (independent assignment without influence on the assignment sequence) </w:t>
            </w:r>
          </w:p>
        </w:tc>
        <w:tc>
          <w:tcPr>
            <w:tcW w:w="1680" w:type="dxa"/>
            <w:shd w:val="clear" w:color="auto" w:fill="auto"/>
          </w:tcPr>
          <w:p w14:paraId="027DDAB4" w14:textId="77777777" w:rsidR="007A36A2" w:rsidRPr="00FB36D1" w:rsidRDefault="007A36A2" w:rsidP="007A36A2">
            <w:pPr>
              <w:jc w:val="center"/>
              <w:rPr>
                <w:sz w:val="20"/>
                <w:szCs w:val="20"/>
              </w:rPr>
            </w:pPr>
            <w:r w:rsidRPr="00FB36D1">
              <w:rPr>
                <w:sz w:val="20"/>
                <w:szCs w:val="20"/>
              </w:rPr>
              <w:t>2</w:t>
            </w:r>
          </w:p>
        </w:tc>
      </w:tr>
      <w:tr w:rsidR="007A36A2" w:rsidRPr="00FB36D1" w14:paraId="16088751" w14:textId="77777777" w:rsidTr="00BB6DD5">
        <w:tc>
          <w:tcPr>
            <w:tcW w:w="1271" w:type="dxa"/>
            <w:shd w:val="clear" w:color="auto" w:fill="auto"/>
          </w:tcPr>
          <w:p w14:paraId="5DC58025" w14:textId="77777777" w:rsidR="007A36A2" w:rsidRPr="00FB36D1" w:rsidRDefault="007A36A2" w:rsidP="007A36A2">
            <w:pPr>
              <w:rPr>
                <w:b/>
                <w:sz w:val="20"/>
                <w:szCs w:val="20"/>
              </w:rPr>
            </w:pPr>
            <w:r w:rsidRPr="00FB36D1">
              <w:rPr>
                <w:b/>
                <w:sz w:val="20"/>
                <w:szCs w:val="20"/>
              </w:rPr>
              <w:t>VII.</w:t>
            </w:r>
          </w:p>
        </w:tc>
        <w:tc>
          <w:tcPr>
            <w:tcW w:w="7249" w:type="dxa"/>
            <w:shd w:val="clear" w:color="auto" w:fill="auto"/>
          </w:tcPr>
          <w:p w14:paraId="7CD1F277" w14:textId="77777777" w:rsidR="007A36A2" w:rsidRPr="00FB36D1" w:rsidRDefault="007A36A2" w:rsidP="007A36A2">
            <w:pPr>
              <w:rPr>
                <w:b/>
                <w:sz w:val="20"/>
                <w:szCs w:val="20"/>
              </w:rPr>
            </w:pPr>
            <w:r w:rsidRPr="00FB36D1">
              <w:rPr>
                <w:b/>
                <w:sz w:val="20"/>
                <w:szCs w:val="20"/>
              </w:rPr>
              <w:t>BLINDING</w:t>
            </w:r>
          </w:p>
        </w:tc>
        <w:tc>
          <w:tcPr>
            <w:tcW w:w="1680" w:type="dxa"/>
            <w:shd w:val="clear" w:color="auto" w:fill="auto"/>
          </w:tcPr>
          <w:p w14:paraId="1D4FB612" w14:textId="77777777" w:rsidR="007A36A2" w:rsidRPr="00FB36D1" w:rsidRDefault="007A36A2" w:rsidP="007A36A2">
            <w:pPr>
              <w:jc w:val="center"/>
              <w:rPr>
                <w:sz w:val="20"/>
                <w:szCs w:val="20"/>
              </w:rPr>
            </w:pPr>
          </w:p>
        </w:tc>
      </w:tr>
      <w:tr w:rsidR="007A36A2" w:rsidRPr="00FB36D1" w14:paraId="108AB634" w14:textId="77777777" w:rsidTr="00BB6DD5">
        <w:tc>
          <w:tcPr>
            <w:tcW w:w="1271" w:type="dxa"/>
            <w:shd w:val="clear" w:color="auto" w:fill="auto"/>
          </w:tcPr>
          <w:p w14:paraId="603BD96F" w14:textId="77777777" w:rsidR="007A36A2" w:rsidRPr="00FB36D1" w:rsidRDefault="007A36A2" w:rsidP="007A36A2">
            <w:pPr>
              <w:jc w:val="right"/>
              <w:rPr>
                <w:b/>
                <w:sz w:val="20"/>
                <w:szCs w:val="20"/>
              </w:rPr>
            </w:pPr>
            <w:r w:rsidRPr="00FB36D1">
              <w:rPr>
                <w:b/>
                <w:sz w:val="20"/>
                <w:szCs w:val="20"/>
              </w:rPr>
              <w:t>18.</w:t>
            </w:r>
          </w:p>
        </w:tc>
        <w:tc>
          <w:tcPr>
            <w:tcW w:w="7249" w:type="dxa"/>
            <w:shd w:val="clear" w:color="auto" w:fill="auto"/>
          </w:tcPr>
          <w:p w14:paraId="73115B33" w14:textId="77777777" w:rsidR="007A36A2" w:rsidRPr="00FB36D1" w:rsidRDefault="007A36A2" w:rsidP="007A36A2">
            <w:pPr>
              <w:rPr>
                <w:b/>
                <w:sz w:val="20"/>
                <w:szCs w:val="20"/>
              </w:rPr>
            </w:pPr>
            <w:r w:rsidRPr="00FB36D1">
              <w:rPr>
                <w:b/>
                <w:sz w:val="20"/>
                <w:szCs w:val="20"/>
              </w:rPr>
              <w:t xml:space="preserve">Patient Blinding </w:t>
            </w:r>
          </w:p>
        </w:tc>
        <w:tc>
          <w:tcPr>
            <w:tcW w:w="1680" w:type="dxa"/>
            <w:shd w:val="clear" w:color="auto" w:fill="auto"/>
          </w:tcPr>
          <w:p w14:paraId="7BE4B899" w14:textId="77777777" w:rsidR="007A36A2" w:rsidRPr="00FB36D1" w:rsidRDefault="007A36A2" w:rsidP="007A36A2">
            <w:pPr>
              <w:jc w:val="center"/>
              <w:rPr>
                <w:b/>
                <w:sz w:val="20"/>
                <w:szCs w:val="20"/>
              </w:rPr>
            </w:pPr>
          </w:p>
        </w:tc>
      </w:tr>
      <w:tr w:rsidR="007A36A2" w:rsidRPr="00FB36D1" w14:paraId="0D70FA40" w14:textId="77777777" w:rsidTr="00BB6DD5">
        <w:tc>
          <w:tcPr>
            <w:tcW w:w="1271" w:type="dxa"/>
            <w:shd w:val="clear" w:color="auto" w:fill="auto"/>
          </w:tcPr>
          <w:p w14:paraId="347C9CAB" w14:textId="77777777" w:rsidR="007A36A2" w:rsidRPr="00FB36D1" w:rsidRDefault="007A36A2" w:rsidP="007A36A2">
            <w:pPr>
              <w:jc w:val="right"/>
              <w:rPr>
                <w:sz w:val="20"/>
                <w:szCs w:val="20"/>
              </w:rPr>
            </w:pPr>
          </w:p>
        </w:tc>
        <w:tc>
          <w:tcPr>
            <w:tcW w:w="7249" w:type="dxa"/>
            <w:shd w:val="clear" w:color="auto" w:fill="auto"/>
          </w:tcPr>
          <w:p w14:paraId="2B93134E" w14:textId="77777777" w:rsidR="007A36A2" w:rsidRPr="00FB36D1" w:rsidRDefault="007A36A2" w:rsidP="007A36A2">
            <w:pPr>
              <w:rPr>
                <w:sz w:val="20"/>
                <w:szCs w:val="20"/>
              </w:rPr>
            </w:pPr>
            <w:r w:rsidRPr="00FB36D1">
              <w:rPr>
                <w:sz w:val="20"/>
                <w:szCs w:val="20"/>
              </w:rPr>
              <w:t>Patients not blinded</w:t>
            </w:r>
          </w:p>
        </w:tc>
        <w:tc>
          <w:tcPr>
            <w:tcW w:w="1680" w:type="dxa"/>
            <w:shd w:val="clear" w:color="auto" w:fill="auto"/>
          </w:tcPr>
          <w:p w14:paraId="4458603E" w14:textId="77777777" w:rsidR="007A36A2" w:rsidRPr="00FB36D1" w:rsidRDefault="007A36A2" w:rsidP="007A36A2">
            <w:pPr>
              <w:jc w:val="center"/>
              <w:rPr>
                <w:sz w:val="20"/>
                <w:szCs w:val="20"/>
              </w:rPr>
            </w:pPr>
            <w:r w:rsidRPr="00FB36D1">
              <w:rPr>
                <w:sz w:val="20"/>
                <w:szCs w:val="20"/>
              </w:rPr>
              <w:t>0</w:t>
            </w:r>
          </w:p>
        </w:tc>
      </w:tr>
      <w:tr w:rsidR="007A36A2" w:rsidRPr="00FB36D1" w14:paraId="05A8B6D0" w14:textId="77777777" w:rsidTr="00BB6DD5">
        <w:tc>
          <w:tcPr>
            <w:tcW w:w="1271" w:type="dxa"/>
            <w:shd w:val="clear" w:color="auto" w:fill="auto"/>
          </w:tcPr>
          <w:p w14:paraId="423D26EB" w14:textId="77777777" w:rsidR="007A36A2" w:rsidRPr="00FB36D1" w:rsidRDefault="007A36A2" w:rsidP="007A36A2">
            <w:pPr>
              <w:jc w:val="right"/>
              <w:rPr>
                <w:sz w:val="20"/>
                <w:szCs w:val="20"/>
              </w:rPr>
            </w:pPr>
          </w:p>
        </w:tc>
        <w:tc>
          <w:tcPr>
            <w:tcW w:w="7249" w:type="dxa"/>
            <w:shd w:val="clear" w:color="auto" w:fill="auto"/>
          </w:tcPr>
          <w:p w14:paraId="3F0ACBA7" w14:textId="77777777" w:rsidR="007A36A2" w:rsidRPr="00FB36D1" w:rsidRDefault="007A36A2" w:rsidP="007A36A2">
            <w:pPr>
              <w:rPr>
                <w:sz w:val="20"/>
                <w:szCs w:val="20"/>
              </w:rPr>
            </w:pPr>
            <w:r w:rsidRPr="00FB36D1">
              <w:rPr>
                <w:sz w:val="20"/>
                <w:szCs w:val="20"/>
              </w:rPr>
              <w:t>Patients blinded adequately</w:t>
            </w:r>
          </w:p>
        </w:tc>
        <w:tc>
          <w:tcPr>
            <w:tcW w:w="1680" w:type="dxa"/>
            <w:shd w:val="clear" w:color="auto" w:fill="auto"/>
          </w:tcPr>
          <w:p w14:paraId="1C33AE0C" w14:textId="77777777" w:rsidR="007A36A2" w:rsidRPr="00FB36D1" w:rsidRDefault="007A36A2" w:rsidP="007A36A2">
            <w:pPr>
              <w:jc w:val="center"/>
              <w:rPr>
                <w:sz w:val="20"/>
                <w:szCs w:val="20"/>
              </w:rPr>
            </w:pPr>
            <w:r w:rsidRPr="00FB36D1">
              <w:rPr>
                <w:sz w:val="20"/>
                <w:szCs w:val="20"/>
              </w:rPr>
              <w:t>1</w:t>
            </w:r>
          </w:p>
        </w:tc>
      </w:tr>
      <w:tr w:rsidR="007A36A2" w:rsidRPr="00FB36D1" w14:paraId="2C24CC35" w14:textId="77777777" w:rsidTr="00BB6DD5">
        <w:tc>
          <w:tcPr>
            <w:tcW w:w="1271" w:type="dxa"/>
            <w:shd w:val="clear" w:color="auto" w:fill="auto"/>
          </w:tcPr>
          <w:p w14:paraId="347A02BC" w14:textId="77777777" w:rsidR="007A36A2" w:rsidRPr="00FB36D1" w:rsidRDefault="007A36A2" w:rsidP="007A36A2">
            <w:pPr>
              <w:jc w:val="right"/>
              <w:rPr>
                <w:b/>
                <w:sz w:val="20"/>
                <w:szCs w:val="20"/>
              </w:rPr>
            </w:pPr>
            <w:r w:rsidRPr="00FB36D1">
              <w:rPr>
                <w:b/>
                <w:sz w:val="20"/>
                <w:szCs w:val="20"/>
              </w:rPr>
              <w:t>19.</w:t>
            </w:r>
          </w:p>
        </w:tc>
        <w:tc>
          <w:tcPr>
            <w:tcW w:w="7249" w:type="dxa"/>
            <w:shd w:val="clear" w:color="auto" w:fill="auto"/>
          </w:tcPr>
          <w:p w14:paraId="47C7B07A" w14:textId="77777777" w:rsidR="007A36A2" w:rsidRPr="00FB36D1" w:rsidRDefault="007A36A2" w:rsidP="007A36A2">
            <w:pPr>
              <w:rPr>
                <w:b/>
                <w:sz w:val="20"/>
                <w:szCs w:val="20"/>
              </w:rPr>
            </w:pPr>
            <w:r w:rsidRPr="00FB36D1">
              <w:rPr>
                <w:b/>
                <w:sz w:val="20"/>
                <w:szCs w:val="20"/>
              </w:rPr>
              <w:t>Care Provider Blinding</w:t>
            </w:r>
          </w:p>
        </w:tc>
        <w:tc>
          <w:tcPr>
            <w:tcW w:w="1680" w:type="dxa"/>
            <w:shd w:val="clear" w:color="auto" w:fill="auto"/>
          </w:tcPr>
          <w:p w14:paraId="52CA0B6A" w14:textId="77777777" w:rsidR="007A36A2" w:rsidRPr="00FB36D1" w:rsidRDefault="007A36A2" w:rsidP="007A36A2">
            <w:pPr>
              <w:jc w:val="center"/>
              <w:rPr>
                <w:b/>
                <w:sz w:val="20"/>
                <w:szCs w:val="20"/>
              </w:rPr>
            </w:pPr>
          </w:p>
        </w:tc>
      </w:tr>
      <w:tr w:rsidR="007A36A2" w:rsidRPr="00FB36D1" w14:paraId="34AF5B62" w14:textId="77777777" w:rsidTr="00BB6DD5">
        <w:tc>
          <w:tcPr>
            <w:tcW w:w="1271" w:type="dxa"/>
            <w:shd w:val="clear" w:color="auto" w:fill="auto"/>
          </w:tcPr>
          <w:p w14:paraId="1ABAD9E8" w14:textId="77777777" w:rsidR="007A36A2" w:rsidRPr="00FB36D1" w:rsidRDefault="007A36A2" w:rsidP="007A36A2">
            <w:pPr>
              <w:jc w:val="right"/>
              <w:rPr>
                <w:sz w:val="20"/>
                <w:szCs w:val="20"/>
              </w:rPr>
            </w:pPr>
          </w:p>
        </w:tc>
        <w:tc>
          <w:tcPr>
            <w:tcW w:w="7249" w:type="dxa"/>
            <w:shd w:val="clear" w:color="auto" w:fill="auto"/>
          </w:tcPr>
          <w:p w14:paraId="0D466C28" w14:textId="77777777" w:rsidR="007A36A2" w:rsidRPr="00FB36D1" w:rsidRDefault="007A36A2" w:rsidP="007A36A2">
            <w:pPr>
              <w:rPr>
                <w:sz w:val="20"/>
                <w:szCs w:val="20"/>
              </w:rPr>
            </w:pPr>
            <w:r w:rsidRPr="00FB36D1">
              <w:rPr>
                <w:sz w:val="20"/>
                <w:szCs w:val="20"/>
              </w:rPr>
              <w:t xml:space="preserve">Care provider not blinded </w:t>
            </w:r>
          </w:p>
        </w:tc>
        <w:tc>
          <w:tcPr>
            <w:tcW w:w="1680" w:type="dxa"/>
            <w:shd w:val="clear" w:color="auto" w:fill="auto"/>
          </w:tcPr>
          <w:p w14:paraId="61AFE9F6" w14:textId="77777777" w:rsidR="007A36A2" w:rsidRPr="00FB36D1" w:rsidRDefault="007A36A2" w:rsidP="007A36A2">
            <w:pPr>
              <w:jc w:val="center"/>
              <w:rPr>
                <w:sz w:val="20"/>
                <w:szCs w:val="20"/>
              </w:rPr>
            </w:pPr>
            <w:r w:rsidRPr="00FB36D1">
              <w:rPr>
                <w:sz w:val="20"/>
                <w:szCs w:val="20"/>
              </w:rPr>
              <w:t>0</w:t>
            </w:r>
          </w:p>
        </w:tc>
      </w:tr>
      <w:tr w:rsidR="007A36A2" w:rsidRPr="00FB36D1" w14:paraId="01CEA7EA" w14:textId="77777777" w:rsidTr="00BB6DD5">
        <w:tc>
          <w:tcPr>
            <w:tcW w:w="1271" w:type="dxa"/>
            <w:shd w:val="clear" w:color="auto" w:fill="auto"/>
          </w:tcPr>
          <w:p w14:paraId="46519059" w14:textId="77777777" w:rsidR="007A36A2" w:rsidRPr="00FB36D1" w:rsidRDefault="007A36A2" w:rsidP="007A36A2">
            <w:pPr>
              <w:jc w:val="right"/>
              <w:rPr>
                <w:sz w:val="20"/>
                <w:szCs w:val="20"/>
              </w:rPr>
            </w:pPr>
          </w:p>
        </w:tc>
        <w:tc>
          <w:tcPr>
            <w:tcW w:w="7249" w:type="dxa"/>
            <w:shd w:val="clear" w:color="auto" w:fill="auto"/>
          </w:tcPr>
          <w:p w14:paraId="421B86B1" w14:textId="77777777" w:rsidR="007A36A2" w:rsidRPr="00FB36D1" w:rsidRDefault="007A36A2" w:rsidP="007A36A2">
            <w:pPr>
              <w:rPr>
                <w:sz w:val="20"/>
                <w:szCs w:val="20"/>
              </w:rPr>
            </w:pPr>
            <w:r w:rsidRPr="00FB36D1">
              <w:rPr>
                <w:sz w:val="20"/>
                <w:szCs w:val="20"/>
              </w:rPr>
              <w:t xml:space="preserve">Care provider blinded adequately </w:t>
            </w:r>
          </w:p>
        </w:tc>
        <w:tc>
          <w:tcPr>
            <w:tcW w:w="1680" w:type="dxa"/>
            <w:shd w:val="clear" w:color="auto" w:fill="auto"/>
          </w:tcPr>
          <w:p w14:paraId="350AFE68" w14:textId="77777777" w:rsidR="007A36A2" w:rsidRPr="00FB36D1" w:rsidRDefault="007A36A2" w:rsidP="007A36A2">
            <w:pPr>
              <w:jc w:val="center"/>
              <w:rPr>
                <w:sz w:val="20"/>
                <w:szCs w:val="20"/>
              </w:rPr>
            </w:pPr>
            <w:r w:rsidRPr="00FB36D1">
              <w:rPr>
                <w:sz w:val="20"/>
                <w:szCs w:val="20"/>
              </w:rPr>
              <w:t>1</w:t>
            </w:r>
          </w:p>
        </w:tc>
      </w:tr>
      <w:tr w:rsidR="007A36A2" w:rsidRPr="00FB36D1" w14:paraId="7704F225" w14:textId="77777777" w:rsidTr="00BB6DD5">
        <w:tc>
          <w:tcPr>
            <w:tcW w:w="1271" w:type="dxa"/>
            <w:shd w:val="clear" w:color="auto" w:fill="auto"/>
          </w:tcPr>
          <w:p w14:paraId="700C5E19" w14:textId="77777777" w:rsidR="007A36A2" w:rsidRPr="00FB36D1" w:rsidRDefault="007A36A2" w:rsidP="007A36A2">
            <w:pPr>
              <w:jc w:val="right"/>
              <w:rPr>
                <w:b/>
                <w:sz w:val="20"/>
                <w:szCs w:val="20"/>
              </w:rPr>
            </w:pPr>
            <w:r w:rsidRPr="00FB36D1">
              <w:rPr>
                <w:b/>
                <w:sz w:val="20"/>
                <w:szCs w:val="20"/>
              </w:rPr>
              <w:t>20.</w:t>
            </w:r>
          </w:p>
        </w:tc>
        <w:tc>
          <w:tcPr>
            <w:tcW w:w="7249" w:type="dxa"/>
            <w:shd w:val="clear" w:color="auto" w:fill="auto"/>
          </w:tcPr>
          <w:p w14:paraId="2582D7BA" w14:textId="77777777" w:rsidR="007A36A2" w:rsidRPr="00FB36D1" w:rsidRDefault="007A36A2" w:rsidP="007A36A2">
            <w:pPr>
              <w:rPr>
                <w:b/>
                <w:sz w:val="20"/>
                <w:szCs w:val="20"/>
              </w:rPr>
            </w:pPr>
            <w:r w:rsidRPr="00FB36D1">
              <w:rPr>
                <w:b/>
                <w:sz w:val="20"/>
                <w:szCs w:val="20"/>
              </w:rPr>
              <w:t>Outcome Assessor Blinding</w:t>
            </w:r>
          </w:p>
        </w:tc>
        <w:tc>
          <w:tcPr>
            <w:tcW w:w="1680" w:type="dxa"/>
            <w:shd w:val="clear" w:color="auto" w:fill="auto"/>
          </w:tcPr>
          <w:p w14:paraId="279AC1AE" w14:textId="77777777" w:rsidR="007A36A2" w:rsidRPr="00FB36D1" w:rsidRDefault="007A36A2" w:rsidP="007A36A2">
            <w:pPr>
              <w:jc w:val="center"/>
              <w:rPr>
                <w:b/>
                <w:sz w:val="20"/>
                <w:szCs w:val="20"/>
              </w:rPr>
            </w:pPr>
          </w:p>
        </w:tc>
      </w:tr>
      <w:tr w:rsidR="007A36A2" w:rsidRPr="00FB36D1" w14:paraId="7E76C97D" w14:textId="77777777" w:rsidTr="00BB6DD5">
        <w:tc>
          <w:tcPr>
            <w:tcW w:w="1271" w:type="dxa"/>
            <w:shd w:val="clear" w:color="auto" w:fill="auto"/>
          </w:tcPr>
          <w:p w14:paraId="13CA6FA7" w14:textId="77777777" w:rsidR="007A36A2" w:rsidRPr="00FB36D1" w:rsidRDefault="007A36A2" w:rsidP="007A36A2">
            <w:pPr>
              <w:jc w:val="right"/>
              <w:rPr>
                <w:sz w:val="20"/>
                <w:szCs w:val="20"/>
              </w:rPr>
            </w:pPr>
          </w:p>
        </w:tc>
        <w:tc>
          <w:tcPr>
            <w:tcW w:w="7249" w:type="dxa"/>
            <w:shd w:val="clear" w:color="auto" w:fill="auto"/>
          </w:tcPr>
          <w:p w14:paraId="582A1708" w14:textId="77777777" w:rsidR="007A36A2" w:rsidRPr="00FB36D1" w:rsidRDefault="007A36A2" w:rsidP="007A36A2">
            <w:pPr>
              <w:rPr>
                <w:sz w:val="20"/>
                <w:szCs w:val="20"/>
              </w:rPr>
            </w:pPr>
            <w:r w:rsidRPr="00FB36D1">
              <w:rPr>
                <w:sz w:val="20"/>
                <w:szCs w:val="20"/>
              </w:rPr>
              <w:t>Outcome assessor not blinded or was able to identify the groups</w:t>
            </w:r>
          </w:p>
        </w:tc>
        <w:tc>
          <w:tcPr>
            <w:tcW w:w="1680" w:type="dxa"/>
            <w:shd w:val="clear" w:color="auto" w:fill="auto"/>
          </w:tcPr>
          <w:p w14:paraId="61C2850A" w14:textId="77777777" w:rsidR="007A36A2" w:rsidRPr="00FB36D1" w:rsidRDefault="007A36A2" w:rsidP="007A36A2">
            <w:pPr>
              <w:jc w:val="center"/>
              <w:rPr>
                <w:sz w:val="20"/>
                <w:szCs w:val="20"/>
              </w:rPr>
            </w:pPr>
            <w:r w:rsidRPr="00FB36D1">
              <w:rPr>
                <w:sz w:val="20"/>
                <w:szCs w:val="20"/>
              </w:rPr>
              <w:t>0</w:t>
            </w:r>
          </w:p>
        </w:tc>
      </w:tr>
      <w:tr w:rsidR="007A36A2" w:rsidRPr="00FB36D1" w14:paraId="3988753F" w14:textId="77777777" w:rsidTr="00BB6DD5">
        <w:tc>
          <w:tcPr>
            <w:tcW w:w="1271" w:type="dxa"/>
            <w:shd w:val="clear" w:color="auto" w:fill="auto"/>
          </w:tcPr>
          <w:p w14:paraId="2E1CC017" w14:textId="77777777" w:rsidR="007A36A2" w:rsidRPr="00FB36D1" w:rsidRDefault="007A36A2" w:rsidP="007A36A2">
            <w:pPr>
              <w:jc w:val="right"/>
              <w:rPr>
                <w:sz w:val="20"/>
                <w:szCs w:val="20"/>
              </w:rPr>
            </w:pPr>
          </w:p>
        </w:tc>
        <w:tc>
          <w:tcPr>
            <w:tcW w:w="7249" w:type="dxa"/>
            <w:shd w:val="clear" w:color="auto" w:fill="auto"/>
          </w:tcPr>
          <w:p w14:paraId="2001F99D" w14:textId="77777777" w:rsidR="007A36A2" w:rsidRPr="00FB36D1" w:rsidRDefault="007A36A2" w:rsidP="007A36A2">
            <w:pPr>
              <w:rPr>
                <w:sz w:val="20"/>
                <w:szCs w:val="20"/>
              </w:rPr>
            </w:pPr>
            <w:r w:rsidRPr="00FB36D1">
              <w:rPr>
                <w:sz w:val="20"/>
                <w:szCs w:val="20"/>
              </w:rPr>
              <w:t xml:space="preserve">Performed by a blinded independent assessor with inability to identify the assignment-based provider intervention (i.e., subcutaneous injection, intramuscular distant injection, difference in preparation or equipment use, numbness and weakness, etc.) </w:t>
            </w:r>
          </w:p>
        </w:tc>
        <w:tc>
          <w:tcPr>
            <w:tcW w:w="1680" w:type="dxa"/>
            <w:shd w:val="clear" w:color="auto" w:fill="auto"/>
          </w:tcPr>
          <w:p w14:paraId="06D1CBEA" w14:textId="77777777" w:rsidR="007A36A2" w:rsidRPr="00FB36D1" w:rsidRDefault="007A36A2" w:rsidP="007A36A2">
            <w:pPr>
              <w:jc w:val="center"/>
              <w:rPr>
                <w:sz w:val="20"/>
                <w:szCs w:val="20"/>
              </w:rPr>
            </w:pPr>
            <w:r w:rsidRPr="00FB36D1">
              <w:rPr>
                <w:sz w:val="20"/>
                <w:szCs w:val="20"/>
              </w:rPr>
              <w:t>1</w:t>
            </w:r>
          </w:p>
        </w:tc>
      </w:tr>
      <w:tr w:rsidR="007A36A2" w:rsidRPr="00FB36D1" w14:paraId="67CEB2F9" w14:textId="77777777" w:rsidTr="00BB6DD5">
        <w:tc>
          <w:tcPr>
            <w:tcW w:w="1271" w:type="dxa"/>
            <w:shd w:val="clear" w:color="auto" w:fill="auto"/>
          </w:tcPr>
          <w:p w14:paraId="4306D64A" w14:textId="77777777" w:rsidR="007A36A2" w:rsidRPr="00FB36D1" w:rsidRDefault="007A36A2" w:rsidP="007A36A2">
            <w:pPr>
              <w:rPr>
                <w:b/>
                <w:sz w:val="20"/>
                <w:szCs w:val="20"/>
              </w:rPr>
            </w:pPr>
            <w:r w:rsidRPr="00FB36D1">
              <w:rPr>
                <w:b/>
                <w:sz w:val="20"/>
                <w:szCs w:val="20"/>
              </w:rPr>
              <w:t>VIII.</w:t>
            </w:r>
          </w:p>
        </w:tc>
        <w:tc>
          <w:tcPr>
            <w:tcW w:w="7249" w:type="dxa"/>
            <w:shd w:val="clear" w:color="auto" w:fill="auto"/>
          </w:tcPr>
          <w:p w14:paraId="7857BE01" w14:textId="77777777" w:rsidR="007A36A2" w:rsidRPr="00FB36D1" w:rsidRDefault="007A36A2" w:rsidP="007A36A2">
            <w:pPr>
              <w:rPr>
                <w:b/>
                <w:sz w:val="20"/>
                <w:szCs w:val="20"/>
              </w:rPr>
            </w:pPr>
            <w:r w:rsidRPr="00FB36D1">
              <w:rPr>
                <w:b/>
                <w:sz w:val="20"/>
                <w:szCs w:val="20"/>
              </w:rPr>
              <w:t xml:space="preserve">CONFLICTS OF INTEREST </w:t>
            </w:r>
          </w:p>
        </w:tc>
        <w:tc>
          <w:tcPr>
            <w:tcW w:w="1680" w:type="dxa"/>
            <w:shd w:val="clear" w:color="auto" w:fill="auto"/>
          </w:tcPr>
          <w:p w14:paraId="5921267F" w14:textId="77777777" w:rsidR="007A36A2" w:rsidRPr="00FB36D1" w:rsidRDefault="007A36A2" w:rsidP="007A36A2">
            <w:pPr>
              <w:jc w:val="center"/>
              <w:rPr>
                <w:sz w:val="20"/>
                <w:szCs w:val="20"/>
              </w:rPr>
            </w:pPr>
          </w:p>
        </w:tc>
      </w:tr>
      <w:tr w:rsidR="007A36A2" w:rsidRPr="00FB36D1" w14:paraId="7E44166D" w14:textId="77777777" w:rsidTr="00BB6DD5">
        <w:tc>
          <w:tcPr>
            <w:tcW w:w="1271" w:type="dxa"/>
            <w:shd w:val="clear" w:color="auto" w:fill="auto"/>
          </w:tcPr>
          <w:p w14:paraId="7FB4D651" w14:textId="77777777" w:rsidR="007A36A2" w:rsidRPr="00FB36D1" w:rsidRDefault="007A36A2" w:rsidP="007A36A2">
            <w:pPr>
              <w:jc w:val="right"/>
              <w:rPr>
                <w:b/>
                <w:sz w:val="20"/>
                <w:szCs w:val="20"/>
              </w:rPr>
            </w:pPr>
            <w:r w:rsidRPr="00FB36D1">
              <w:rPr>
                <w:b/>
                <w:sz w:val="20"/>
                <w:szCs w:val="20"/>
              </w:rPr>
              <w:t>21.</w:t>
            </w:r>
          </w:p>
        </w:tc>
        <w:tc>
          <w:tcPr>
            <w:tcW w:w="7249" w:type="dxa"/>
            <w:shd w:val="clear" w:color="auto" w:fill="auto"/>
          </w:tcPr>
          <w:p w14:paraId="578ED5CA" w14:textId="77777777" w:rsidR="007A36A2" w:rsidRPr="00FB36D1" w:rsidRDefault="007A36A2" w:rsidP="007A36A2">
            <w:pPr>
              <w:rPr>
                <w:b/>
                <w:sz w:val="20"/>
                <w:szCs w:val="20"/>
              </w:rPr>
            </w:pPr>
            <w:r w:rsidRPr="00FB36D1">
              <w:rPr>
                <w:b/>
                <w:sz w:val="20"/>
                <w:szCs w:val="20"/>
              </w:rPr>
              <w:t>Funding and Sponsorship</w:t>
            </w:r>
          </w:p>
        </w:tc>
        <w:tc>
          <w:tcPr>
            <w:tcW w:w="1680" w:type="dxa"/>
            <w:shd w:val="clear" w:color="auto" w:fill="auto"/>
          </w:tcPr>
          <w:p w14:paraId="1DAC83AC" w14:textId="77777777" w:rsidR="007A36A2" w:rsidRPr="00FB36D1" w:rsidRDefault="007A36A2" w:rsidP="007A36A2">
            <w:pPr>
              <w:jc w:val="center"/>
              <w:rPr>
                <w:b/>
                <w:sz w:val="20"/>
                <w:szCs w:val="20"/>
              </w:rPr>
            </w:pPr>
          </w:p>
        </w:tc>
      </w:tr>
      <w:tr w:rsidR="007A36A2" w:rsidRPr="00FB36D1" w14:paraId="149CF55D" w14:textId="77777777" w:rsidTr="00BB6DD5">
        <w:tc>
          <w:tcPr>
            <w:tcW w:w="1271" w:type="dxa"/>
            <w:shd w:val="clear" w:color="auto" w:fill="auto"/>
          </w:tcPr>
          <w:p w14:paraId="151D559A" w14:textId="77777777" w:rsidR="007A36A2" w:rsidRPr="00FB36D1" w:rsidRDefault="007A36A2" w:rsidP="007A36A2">
            <w:pPr>
              <w:jc w:val="right"/>
              <w:rPr>
                <w:sz w:val="20"/>
                <w:szCs w:val="20"/>
              </w:rPr>
            </w:pPr>
          </w:p>
        </w:tc>
        <w:tc>
          <w:tcPr>
            <w:tcW w:w="7249" w:type="dxa"/>
            <w:shd w:val="clear" w:color="auto" w:fill="auto"/>
          </w:tcPr>
          <w:p w14:paraId="2169AE1E" w14:textId="77777777" w:rsidR="007A36A2" w:rsidRPr="00FB36D1" w:rsidRDefault="007A36A2" w:rsidP="007A36A2">
            <w:pPr>
              <w:rPr>
                <w:sz w:val="20"/>
                <w:szCs w:val="20"/>
              </w:rPr>
            </w:pPr>
            <w:r w:rsidRPr="00FB36D1">
              <w:rPr>
                <w:sz w:val="20"/>
                <w:szCs w:val="20"/>
              </w:rPr>
              <w:t>Trial included industry employees</w:t>
            </w:r>
          </w:p>
        </w:tc>
        <w:tc>
          <w:tcPr>
            <w:tcW w:w="1680" w:type="dxa"/>
            <w:shd w:val="clear" w:color="auto" w:fill="auto"/>
          </w:tcPr>
          <w:p w14:paraId="6E497F13" w14:textId="77777777" w:rsidR="007A36A2" w:rsidRPr="00FB36D1" w:rsidRDefault="007A36A2" w:rsidP="007A36A2">
            <w:pPr>
              <w:jc w:val="center"/>
              <w:rPr>
                <w:sz w:val="20"/>
                <w:szCs w:val="20"/>
              </w:rPr>
            </w:pPr>
            <w:r w:rsidRPr="00FB36D1">
              <w:rPr>
                <w:sz w:val="20"/>
                <w:szCs w:val="20"/>
              </w:rPr>
              <w:t>-3</w:t>
            </w:r>
          </w:p>
        </w:tc>
      </w:tr>
      <w:tr w:rsidR="007A36A2" w:rsidRPr="00FB36D1" w14:paraId="658D96BB" w14:textId="77777777" w:rsidTr="00BB6DD5">
        <w:tc>
          <w:tcPr>
            <w:tcW w:w="1271" w:type="dxa"/>
            <w:shd w:val="clear" w:color="auto" w:fill="auto"/>
          </w:tcPr>
          <w:p w14:paraId="647DB531" w14:textId="77777777" w:rsidR="007A36A2" w:rsidRPr="00FB36D1" w:rsidRDefault="007A36A2" w:rsidP="007A36A2">
            <w:pPr>
              <w:jc w:val="right"/>
              <w:rPr>
                <w:sz w:val="20"/>
                <w:szCs w:val="20"/>
              </w:rPr>
            </w:pPr>
          </w:p>
        </w:tc>
        <w:tc>
          <w:tcPr>
            <w:tcW w:w="7249" w:type="dxa"/>
            <w:shd w:val="clear" w:color="auto" w:fill="auto"/>
          </w:tcPr>
          <w:p w14:paraId="459D12C9" w14:textId="77777777" w:rsidR="007A36A2" w:rsidRPr="00FB36D1" w:rsidRDefault="007A36A2" w:rsidP="007A36A2">
            <w:pPr>
              <w:tabs>
                <w:tab w:val="left" w:pos="0"/>
              </w:tabs>
              <w:rPr>
                <w:sz w:val="20"/>
                <w:szCs w:val="20"/>
              </w:rPr>
            </w:pPr>
            <w:r w:rsidRPr="00FB36D1">
              <w:rPr>
                <w:sz w:val="20"/>
                <w:szCs w:val="20"/>
              </w:rPr>
              <w:t>Industry employees involved; high levels of funding with remunerations by industry or an organization funded with conflicts</w:t>
            </w:r>
          </w:p>
        </w:tc>
        <w:tc>
          <w:tcPr>
            <w:tcW w:w="1680" w:type="dxa"/>
            <w:shd w:val="clear" w:color="auto" w:fill="auto"/>
          </w:tcPr>
          <w:p w14:paraId="35E677C5" w14:textId="77777777" w:rsidR="007A36A2" w:rsidRPr="00FB36D1" w:rsidRDefault="007A36A2" w:rsidP="007A36A2">
            <w:pPr>
              <w:jc w:val="center"/>
              <w:rPr>
                <w:sz w:val="20"/>
                <w:szCs w:val="20"/>
              </w:rPr>
            </w:pPr>
            <w:r w:rsidRPr="00FB36D1">
              <w:rPr>
                <w:sz w:val="20"/>
                <w:szCs w:val="20"/>
              </w:rPr>
              <w:t>-3</w:t>
            </w:r>
          </w:p>
        </w:tc>
      </w:tr>
      <w:tr w:rsidR="007A36A2" w:rsidRPr="00FB36D1" w14:paraId="7E45FC85" w14:textId="77777777" w:rsidTr="00BB6DD5">
        <w:tc>
          <w:tcPr>
            <w:tcW w:w="1271" w:type="dxa"/>
            <w:shd w:val="clear" w:color="auto" w:fill="auto"/>
          </w:tcPr>
          <w:p w14:paraId="03DC7FCB" w14:textId="77777777" w:rsidR="007A36A2" w:rsidRPr="00FB36D1" w:rsidRDefault="007A36A2" w:rsidP="007A36A2">
            <w:pPr>
              <w:jc w:val="right"/>
              <w:rPr>
                <w:sz w:val="20"/>
                <w:szCs w:val="20"/>
              </w:rPr>
            </w:pPr>
          </w:p>
        </w:tc>
        <w:tc>
          <w:tcPr>
            <w:tcW w:w="7249" w:type="dxa"/>
            <w:shd w:val="clear" w:color="auto" w:fill="auto"/>
          </w:tcPr>
          <w:p w14:paraId="3D1F4BE3" w14:textId="77777777" w:rsidR="007A36A2" w:rsidRPr="00FB36D1" w:rsidRDefault="007A36A2" w:rsidP="007A36A2">
            <w:pPr>
              <w:tabs>
                <w:tab w:val="left" w:pos="0"/>
              </w:tabs>
              <w:rPr>
                <w:sz w:val="20"/>
                <w:szCs w:val="20"/>
              </w:rPr>
            </w:pPr>
            <w:r w:rsidRPr="00FB36D1">
              <w:rPr>
                <w:sz w:val="20"/>
                <w:szCs w:val="20"/>
              </w:rPr>
              <w:t>Industry or organizational funding with reimbursement of expenses with some involvement</w:t>
            </w:r>
          </w:p>
        </w:tc>
        <w:tc>
          <w:tcPr>
            <w:tcW w:w="1680" w:type="dxa"/>
            <w:shd w:val="clear" w:color="auto" w:fill="auto"/>
          </w:tcPr>
          <w:p w14:paraId="74AF25B1" w14:textId="77777777" w:rsidR="007A36A2" w:rsidRPr="00FB36D1" w:rsidRDefault="007A36A2" w:rsidP="007A36A2">
            <w:pPr>
              <w:jc w:val="center"/>
              <w:rPr>
                <w:sz w:val="20"/>
                <w:szCs w:val="20"/>
              </w:rPr>
            </w:pPr>
            <w:r w:rsidRPr="00FB36D1">
              <w:rPr>
                <w:sz w:val="20"/>
                <w:szCs w:val="20"/>
              </w:rPr>
              <w:t>0</w:t>
            </w:r>
          </w:p>
        </w:tc>
      </w:tr>
      <w:tr w:rsidR="007A36A2" w:rsidRPr="00FB36D1" w14:paraId="579FAE08" w14:textId="77777777" w:rsidTr="00BB6DD5">
        <w:tc>
          <w:tcPr>
            <w:tcW w:w="1271" w:type="dxa"/>
            <w:shd w:val="clear" w:color="auto" w:fill="auto"/>
          </w:tcPr>
          <w:p w14:paraId="5DF57905" w14:textId="77777777" w:rsidR="007A36A2" w:rsidRPr="00FB36D1" w:rsidRDefault="007A36A2" w:rsidP="007A36A2">
            <w:pPr>
              <w:jc w:val="right"/>
              <w:rPr>
                <w:sz w:val="20"/>
                <w:szCs w:val="20"/>
              </w:rPr>
            </w:pPr>
          </w:p>
        </w:tc>
        <w:tc>
          <w:tcPr>
            <w:tcW w:w="7249" w:type="dxa"/>
            <w:shd w:val="clear" w:color="auto" w:fill="auto"/>
          </w:tcPr>
          <w:p w14:paraId="2D3094A7" w14:textId="77777777" w:rsidR="007A36A2" w:rsidRPr="00FB36D1" w:rsidRDefault="007A36A2" w:rsidP="007A36A2">
            <w:pPr>
              <w:rPr>
                <w:sz w:val="20"/>
                <w:szCs w:val="20"/>
              </w:rPr>
            </w:pPr>
            <w:r w:rsidRPr="00FB36D1">
              <w:rPr>
                <w:sz w:val="20"/>
                <w:szCs w:val="20"/>
              </w:rPr>
              <w:t>Industry or organization funding of expenses without involvement</w:t>
            </w:r>
          </w:p>
        </w:tc>
        <w:tc>
          <w:tcPr>
            <w:tcW w:w="1680" w:type="dxa"/>
            <w:shd w:val="clear" w:color="auto" w:fill="auto"/>
          </w:tcPr>
          <w:p w14:paraId="3BC38A5C" w14:textId="77777777" w:rsidR="007A36A2" w:rsidRPr="00FB36D1" w:rsidRDefault="007A36A2" w:rsidP="007A36A2">
            <w:pPr>
              <w:jc w:val="center"/>
              <w:rPr>
                <w:sz w:val="20"/>
                <w:szCs w:val="20"/>
              </w:rPr>
            </w:pPr>
            <w:r w:rsidRPr="00FB36D1">
              <w:rPr>
                <w:sz w:val="20"/>
                <w:szCs w:val="20"/>
              </w:rPr>
              <w:t>1</w:t>
            </w:r>
          </w:p>
        </w:tc>
      </w:tr>
      <w:tr w:rsidR="007A36A2" w:rsidRPr="00FB36D1" w14:paraId="7D3D8301" w14:textId="77777777" w:rsidTr="00BB6DD5">
        <w:tc>
          <w:tcPr>
            <w:tcW w:w="1271" w:type="dxa"/>
            <w:shd w:val="clear" w:color="auto" w:fill="auto"/>
          </w:tcPr>
          <w:p w14:paraId="23E4551B" w14:textId="77777777" w:rsidR="007A36A2" w:rsidRPr="00FB36D1" w:rsidRDefault="007A36A2" w:rsidP="007A36A2">
            <w:pPr>
              <w:jc w:val="right"/>
              <w:rPr>
                <w:sz w:val="20"/>
                <w:szCs w:val="20"/>
              </w:rPr>
            </w:pPr>
          </w:p>
        </w:tc>
        <w:tc>
          <w:tcPr>
            <w:tcW w:w="7249" w:type="dxa"/>
            <w:shd w:val="clear" w:color="auto" w:fill="auto"/>
          </w:tcPr>
          <w:p w14:paraId="09A1AB61" w14:textId="77777777" w:rsidR="007A36A2" w:rsidRPr="00FB36D1" w:rsidRDefault="007A36A2" w:rsidP="007A36A2">
            <w:pPr>
              <w:rPr>
                <w:sz w:val="20"/>
                <w:szCs w:val="20"/>
              </w:rPr>
            </w:pPr>
            <w:r w:rsidRPr="00FB36D1">
              <w:rPr>
                <w:sz w:val="20"/>
                <w:szCs w:val="20"/>
              </w:rPr>
              <w:t xml:space="preserve">Funding by internal resources only with supporting entity unrelated to industry </w:t>
            </w:r>
          </w:p>
        </w:tc>
        <w:tc>
          <w:tcPr>
            <w:tcW w:w="1680" w:type="dxa"/>
            <w:shd w:val="clear" w:color="auto" w:fill="auto"/>
          </w:tcPr>
          <w:p w14:paraId="1A384F0E" w14:textId="77777777" w:rsidR="007A36A2" w:rsidRPr="00FB36D1" w:rsidRDefault="007A36A2" w:rsidP="007A36A2">
            <w:pPr>
              <w:jc w:val="center"/>
              <w:rPr>
                <w:sz w:val="20"/>
                <w:szCs w:val="20"/>
              </w:rPr>
            </w:pPr>
            <w:r w:rsidRPr="00FB36D1">
              <w:rPr>
                <w:sz w:val="20"/>
                <w:szCs w:val="20"/>
              </w:rPr>
              <w:t>2</w:t>
            </w:r>
          </w:p>
        </w:tc>
      </w:tr>
      <w:tr w:rsidR="007A36A2" w:rsidRPr="00FB36D1" w14:paraId="08C3163D" w14:textId="77777777" w:rsidTr="00BB6DD5">
        <w:tc>
          <w:tcPr>
            <w:tcW w:w="1271" w:type="dxa"/>
            <w:shd w:val="clear" w:color="auto" w:fill="auto"/>
          </w:tcPr>
          <w:p w14:paraId="3BD7C309" w14:textId="77777777" w:rsidR="007A36A2" w:rsidRPr="00FB36D1" w:rsidRDefault="007A36A2" w:rsidP="007A36A2">
            <w:pPr>
              <w:jc w:val="right"/>
              <w:rPr>
                <w:sz w:val="20"/>
                <w:szCs w:val="20"/>
              </w:rPr>
            </w:pPr>
          </w:p>
        </w:tc>
        <w:tc>
          <w:tcPr>
            <w:tcW w:w="7249" w:type="dxa"/>
            <w:shd w:val="clear" w:color="auto" w:fill="auto"/>
          </w:tcPr>
          <w:p w14:paraId="5F620BE8" w14:textId="77777777" w:rsidR="007A36A2" w:rsidRPr="00FB36D1" w:rsidRDefault="007A36A2" w:rsidP="007A36A2">
            <w:pPr>
              <w:rPr>
                <w:sz w:val="20"/>
                <w:szCs w:val="20"/>
              </w:rPr>
            </w:pPr>
            <w:r w:rsidRPr="00FB36D1">
              <w:rPr>
                <w:sz w:val="20"/>
                <w:szCs w:val="20"/>
              </w:rPr>
              <w:t>Governmental funding without conflict such as NIH, NHS, AHRQ</w:t>
            </w:r>
          </w:p>
        </w:tc>
        <w:tc>
          <w:tcPr>
            <w:tcW w:w="1680" w:type="dxa"/>
            <w:shd w:val="clear" w:color="auto" w:fill="auto"/>
          </w:tcPr>
          <w:p w14:paraId="4F6FA2BD" w14:textId="77777777" w:rsidR="007A36A2" w:rsidRPr="00FB36D1" w:rsidRDefault="007A36A2" w:rsidP="007A36A2">
            <w:pPr>
              <w:jc w:val="center"/>
              <w:rPr>
                <w:sz w:val="20"/>
                <w:szCs w:val="20"/>
              </w:rPr>
            </w:pPr>
            <w:r w:rsidRPr="00FB36D1">
              <w:rPr>
                <w:sz w:val="20"/>
                <w:szCs w:val="20"/>
              </w:rPr>
              <w:t>3</w:t>
            </w:r>
          </w:p>
        </w:tc>
      </w:tr>
      <w:tr w:rsidR="007A36A2" w:rsidRPr="00FB36D1" w14:paraId="3F1AC8B1" w14:textId="77777777" w:rsidTr="00BB6DD5">
        <w:tc>
          <w:tcPr>
            <w:tcW w:w="1271" w:type="dxa"/>
            <w:shd w:val="clear" w:color="auto" w:fill="auto"/>
          </w:tcPr>
          <w:p w14:paraId="3F38D304" w14:textId="77777777" w:rsidR="007A36A2" w:rsidRPr="00FB36D1" w:rsidRDefault="007A36A2" w:rsidP="007A36A2">
            <w:pPr>
              <w:jc w:val="right"/>
              <w:rPr>
                <w:b/>
                <w:sz w:val="20"/>
                <w:szCs w:val="20"/>
              </w:rPr>
            </w:pPr>
            <w:r w:rsidRPr="00FB36D1">
              <w:rPr>
                <w:b/>
                <w:sz w:val="20"/>
                <w:szCs w:val="20"/>
              </w:rPr>
              <w:t>22.</w:t>
            </w:r>
          </w:p>
        </w:tc>
        <w:tc>
          <w:tcPr>
            <w:tcW w:w="7249" w:type="dxa"/>
            <w:shd w:val="clear" w:color="auto" w:fill="auto"/>
          </w:tcPr>
          <w:p w14:paraId="0204046B" w14:textId="77777777" w:rsidR="007A36A2" w:rsidRPr="00FB36D1" w:rsidRDefault="007A36A2" w:rsidP="007A36A2">
            <w:pPr>
              <w:rPr>
                <w:b/>
                <w:sz w:val="20"/>
                <w:szCs w:val="20"/>
              </w:rPr>
            </w:pPr>
            <w:r w:rsidRPr="00FB36D1">
              <w:rPr>
                <w:b/>
                <w:sz w:val="20"/>
                <w:szCs w:val="20"/>
              </w:rPr>
              <w:t xml:space="preserve">Conflicts of Interest </w:t>
            </w:r>
          </w:p>
        </w:tc>
        <w:tc>
          <w:tcPr>
            <w:tcW w:w="1680" w:type="dxa"/>
            <w:shd w:val="clear" w:color="auto" w:fill="auto"/>
          </w:tcPr>
          <w:p w14:paraId="6F2A26AE" w14:textId="77777777" w:rsidR="007A36A2" w:rsidRPr="00FB36D1" w:rsidRDefault="007A36A2" w:rsidP="007A36A2">
            <w:pPr>
              <w:jc w:val="center"/>
              <w:rPr>
                <w:sz w:val="20"/>
                <w:szCs w:val="20"/>
              </w:rPr>
            </w:pPr>
          </w:p>
        </w:tc>
      </w:tr>
      <w:tr w:rsidR="007A36A2" w:rsidRPr="00FB36D1" w14:paraId="3166962F" w14:textId="77777777" w:rsidTr="00BB6DD5">
        <w:tc>
          <w:tcPr>
            <w:tcW w:w="1271" w:type="dxa"/>
            <w:shd w:val="clear" w:color="auto" w:fill="auto"/>
          </w:tcPr>
          <w:p w14:paraId="0191F2DD" w14:textId="77777777" w:rsidR="007A36A2" w:rsidRPr="00FB36D1" w:rsidRDefault="007A36A2" w:rsidP="007A36A2">
            <w:pPr>
              <w:jc w:val="right"/>
              <w:rPr>
                <w:b/>
                <w:sz w:val="20"/>
                <w:szCs w:val="20"/>
              </w:rPr>
            </w:pPr>
          </w:p>
        </w:tc>
        <w:tc>
          <w:tcPr>
            <w:tcW w:w="7249" w:type="dxa"/>
            <w:shd w:val="clear" w:color="auto" w:fill="auto"/>
          </w:tcPr>
          <w:p w14:paraId="571EC37A" w14:textId="77777777" w:rsidR="007A36A2" w:rsidRPr="00FB36D1" w:rsidRDefault="007A36A2" w:rsidP="007A36A2">
            <w:pPr>
              <w:rPr>
                <w:sz w:val="20"/>
                <w:szCs w:val="20"/>
              </w:rPr>
            </w:pPr>
            <w:r w:rsidRPr="00FB36D1">
              <w:rPr>
                <w:sz w:val="20"/>
                <w:szCs w:val="20"/>
              </w:rPr>
              <w:t xml:space="preserve">None disclosed with potential implied conflict </w:t>
            </w:r>
          </w:p>
        </w:tc>
        <w:tc>
          <w:tcPr>
            <w:tcW w:w="1680" w:type="dxa"/>
            <w:shd w:val="clear" w:color="auto" w:fill="auto"/>
          </w:tcPr>
          <w:p w14:paraId="523E0C31" w14:textId="77777777" w:rsidR="007A36A2" w:rsidRPr="00FB36D1" w:rsidRDefault="007A36A2" w:rsidP="007A36A2">
            <w:pPr>
              <w:jc w:val="center"/>
              <w:rPr>
                <w:sz w:val="20"/>
                <w:szCs w:val="20"/>
              </w:rPr>
            </w:pPr>
            <w:r w:rsidRPr="00FB36D1">
              <w:rPr>
                <w:sz w:val="20"/>
                <w:szCs w:val="20"/>
              </w:rPr>
              <w:t>0</w:t>
            </w:r>
          </w:p>
        </w:tc>
      </w:tr>
      <w:tr w:rsidR="007A36A2" w:rsidRPr="00FB36D1" w14:paraId="122AD5A8" w14:textId="77777777" w:rsidTr="00BB6DD5">
        <w:tc>
          <w:tcPr>
            <w:tcW w:w="1271" w:type="dxa"/>
            <w:shd w:val="clear" w:color="auto" w:fill="auto"/>
          </w:tcPr>
          <w:p w14:paraId="479C4F82" w14:textId="77777777" w:rsidR="007A36A2" w:rsidRPr="00FB36D1" w:rsidRDefault="007A36A2" w:rsidP="007A36A2">
            <w:pPr>
              <w:rPr>
                <w:b/>
                <w:sz w:val="20"/>
                <w:szCs w:val="20"/>
              </w:rPr>
            </w:pPr>
          </w:p>
        </w:tc>
        <w:tc>
          <w:tcPr>
            <w:tcW w:w="7249" w:type="dxa"/>
            <w:shd w:val="clear" w:color="auto" w:fill="auto"/>
          </w:tcPr>
          <w:p w14:paraId="52A2FE2D" w14:textId="77777777" w:rsidR="007A36A2" w:rsidRPr="00FB36D1" w:rsidRDefault="007A36A2" w:rsidP="007A36A2">
            <w:pPr>
              <w:rPr>
                <w:sz w:val="20"/>
                <w:szCs w:val="20"/>
              </w:rPr>
            </w:pPr>
            <w:r w:rsidRPr="00FB36D1">
              <w:rPr>
                <w:sz w:val="20"/>
                <w:szCs w:val="20"/>
              </w:rPr>
              <w:t>Marginally disclosed with potential conflict</w:t>
            </w:r>
          </w:p>
        </w:tc>
        <w:tc>
          <w:tcPr>
            <w:tcW w:w="1680" w:type="dxa"/>
            <w:shd w:val="clear" w:color="auto" w:fill="auto"/>
          </w:tcPr>
          <w:p w14:paraId="51FDD6EB" w14:textId="77777777" w:rsidR="007A36A2" w:rsidRPr="00FB36D1" w:rsidRDefault="007A36A2" w:rsidP="007A36A2">
            <w:pPr>
              <w:jc w:val="center"/>
              <w:rPr>
                <w:sz w:val="20"/>
                <w:szCs w:val="20"/>
              </w:rPr>
            </w:pPr>
            <w:r w:rsidRPr="00FB36D1">
              <w:rPr>
                <w:sz w:val="20"/>
                <w:szCs w:val="20"/>
              </w:rPr>
              <w:t>1</w:t>
            </w:r>
          </w:p>
        </w:tc>
      </w:tr>
      <w:tr w:rsidR="007A36A2" w:rsidRPr="00FB36D1" w14:paraId="7A6E8D84" w14:textId="77777777" w:rsidTr="00BB6DD5">
        <w:tc>
          <w:tcPr>
            <w:tcW w:w="1271" w:type="dxa"/>
            <w:shd w:val="clear" w:color="auto" w:fill="auto"/>
          </w:tcPr>
          <w:p w14:paraId="1053512C" w14:textId="77777777" w:rsidR="007A36A2" w:rsidRPr="00FB36D1" w:rsidRDefault="007A36A2" w:rsidP="007A36A2">
            <w:pPr>
              <w:rPr>
                <w:b/>
                <w:sz w:val="20"/>
                <w:szCs w:val="20"/>
              </w:rPr>
            </w:pPr>
          </w:p>
        </w:tc>
        <w:tc>
          <w:tcPr>
            <w:tcW w:w="7249" w:type="dxa"/>
            <w:shd w:val="clear" w:color="auto" w:fill="auto"/>
          </w:tcPr>
          <w:p w14:paraId="675DAEDE" w14:textId="77777777" w:rsidR="007A36A2" w:rsidRPr="00FB36D1" w:rsidRDefault="007A36A2" w:rsidP="007A36A2">
            <w:pPr>
              <w:rPr>
                <w:sz w:val="20"/>
                <w:szCs w:val="20"/>
              </w:rPr>
            </w:pPr>
            <w:r w:rsidRPr="00FB36D1">
              <w:rPr>
                <w:sz w:val="20"/>
                <w:szCs w:val="20"/>
              </w:rPr>
              <w:t>Well disclosed with minor conflicts</w:t>
            </w:r>
          </w:p>
        </w:tc>
        <w:tc>
          <w:tcPr>
            <w:tcW w:w="1680" w:type="dxa"/>
            <w:shd w:val="clear" w:color="auto" w:fill="auto"/>
          </w:tcPr>
          <w:p w14:paraId="100A6919" w14:textId="77777777" w:rsidR="007A36A2" w:rsidRPr="00FB36D1" w:rsidRDefault="007A36A2" w:rsidP="007A36A2">
            <w:pPr>
              <w:jc w:val="center"/>
              <w:rPr>
                <w:sz w:val="20"/>
                <w:szCs w:val="20"/>
              </w:rPr>
            </w:pPr>
            <w:r w:rsidRPr="00FB36D1">
              <w:rPr>
                <w:sz w:val="20"/>
                <w:szCs w:val="20"/>
              </w:rPr>
              <w:t>2</w:t>
            </w:r>
          </w:p>
        </w:tc>
      </w:tr>
      <w:tr w:rsidR="007A36A2" w:rsidRPr="00FB36D1" w14:paraId="3CCAB7DF" w14:textId="77777777" w:rsidTr="00BB6DD5">
        <w:tc>
          <w:tcPr>
            <w:tcW w:w="1271" w:type="dxa"/>
            <w:shd w:val="clear" w:color="auto" w:fill="auto"/>
          </w:tcPr>
          <w:p w14:paraId="7E37EBF2" w14:textId="77777777" w:rsidR="007A36A2" w:rsidRPr="00FB36D1" w:rsidRDefault="007A36A2" w:rsidP="007A36A2">
            <w:pPr>
              <w:rPr>
                <w:b/>
                <w:sz w:val="20"/>
                <w:szCs w:val="20"/>
              </w:rPr>
            </w:pPr>
          </w:p>
        </w:tc>
        <w:tc>
          <w:tcPr>
            <w:tcW w:w="7249" w:type="dxa"/>
            <w:shd w:val="clear" w:color="auto" w:fill="auto"/>
          </w:tcPr>
          <w:p w14:paraId="4263B1CD" w14:textId="77777777" w:rsidR="007A36A2" w:rsidRPr="00FB36D1" w:rsidRDefault="007A36A2" w:rsidP="007A36A2">
            <w:pPr>
              <w:rPr>
                <w:sz w:val="20"/>
                <w:szCs w:val="20"/>
              </w:rPr>
            </w:pPr>
            <w:r w:rsidRPr="00FB36D1">
              <w:rPr>
                <w:sz w:val="20"/>
                <w:szCs w:val="20"/>
              </w:rPr>
              <w:t>Well disclosed with no conflicts</w:t>
            </w:r>
          </w:p>
        </w:tc>
        <w:tc>
          <w:tcPr>
            <w:tcW w:w="1680" w:type="dxa"/>
            <w:shd w:val="clear" w:color="auto" w:fill="auto"/>
          </w:tcPr>
          <w:p w14:paraId="05A8EE4D" w14:textId="77777777" w:rsidR="007A36A2" w:rsidRPr="00FB36D1" w:rsidRDefault="007A36A2" w:rsidP="007A36A2">
            <w:pPr>
              <w:jc w:val="center"/>
              <w:rPr>
                <w:sz w:val="20"/>
                <w:szCs w:val="20"/>
              </w:rPr>
            </w:pPr>
            <w:r w:rsidRPr="00FB36D1">
              <w:rPr>
                <w:sz w:val="20"/>
                <w:szCs w:val="20"/>
              </w:rPr>
              <w:t>3</w:t>
            </w:r>
          </w:p>
        </w:tc>
      </w:tr>
      <w:tr w:rsidR="007A36A2" w:rsidRPr="00FB36D1" w14:paraId="46F5B75B" w14:textId="77777777" w:rsidTr="00BB6DD5">
        <w:tc>
          <w:tcPr>
            <w:tcW w:w="1271" w:type="dxa"/>
            <w:shd w:val="clear" w:color="auto" w:fill="auto"/>
          </w:tcPr>
          <w:p w14:paraId="47FCACD2" w14:textId="77777777" w:rsidR="007A36A2" w:rsidRPr="00FB36D1" w:rsidRDefault="007A36A2" w:rsidP="007A36A2">
            <w:pPr>
              <w:rPr>
                <w:b/>
                <w:sz w:val="20"/>
                <w:szCs w:val="20"/>
              </w:rPr>
            </w:pPr>
          </w:p>
        </w:tc>
        <w:tc>
          <w:tcPr>
            <w:tcW w:w="7249" w:type="dxa"/>
            <w:shd w:val="clear" w:color="auto" w:fill="auto"/>
          </w:tcPr>
          <w:p w14:paraId="437EC0B7" w14:textId="77777777" w:rsidR="007A36A2" w:rsidRPr="00FB36D1" w:rsidRDefault="007A36A2" w:rsidP="007A36A2">
            <w:pPr>
              <w:rPr>
                <w:sz w:val="20"/>
                <w:szCs w:val="20"/>
              </w:rPr>
            </w:pPr>
            <w:r w:rsidRPr="00FB36D1">
              <w:rPr>
                <w:sz w:val="20"/>
                <w:szCs w:val="20"/>
              </w:rPr>
              <w:t xml:space="preserve">Hidden conflicts with poor disclosure </w:t>
            </w:r>
          </w:p>
        </w:tc>
        <w:tc>
          <w:tcPr>
            <w:tcW w:w="1680" w:type="dxa"/>
            <w:shd w:val="clear" w:color="auto" w:fill="auto"/>
          </w:tcPr>
          <w:p w14:paraId="70B410CF" w14:textId="77777777" w:rsidR="007A36A2" w:rsidRPr="00FB36D1" w:rsidRDefault="007A36A2" w:rsidP="007A36A2">
            <w:pPr>
              <w:jc w:val="center"/>
              <w:rPr>
                <w:sz w:val="20"/>
                <w:szCs w:val="20"/>
              </w:rPr>
            </w:pPr>
            <w:r w:rsidRPr="00FB36D1">
              <w:rPr>
                <w:sz w:val="20"/>
                <w:szCs w:val="20"/>
              </w:rPr>
              <w:t>–1</w:t>
            </w:r>
          </w:p>
        </w:tc>
      </w:tr>
      <w:tr w:rsidR="007A36A2" w:rsidRPr="00FB36D1" w14:paraId="24EB3E3A" w14:textId="77777777" w:rsidTr="00BB6DD5">
        <w:tc>
          <w:tcPr>
            <w:tcW w:w="1271" w:type="dxa"/>
            <w:shd w:val="clear" w:color="auto" w:fill="auto"/>
          </w:tcPr>
          <w:p w14:paraId="5B87F619" w14:textId="77777777" w:rsidR="007A36A2" w:rsidRPr="00FB36D1" w:rsidRDefault="007A36A2" w:rsidP="007A36A2">
            <w:pPr>
              <w:rPr>
                <w:b/>
                <w:sz w:val="20"/>
                <w:szCs w:val="20"/>
              </w:rPr>
            </w:pPr>
          </w:p>
        </w:tc>
        <w:tc>
          <w:tcPr>
            <w:tcW w:w="7249" w:type="dxa"/>
            <w:shd w:val="clear" w:color="auto" w:fill="auto"/>
          </w:tcPr>
          <w:p w14:paraId="09F90755" w14:textId="77777777" w:rsidR="007A36A2" w:rsidRPr="00FB36D1" w:rsidRDefault="007A36A2" w:rsidP="007A36A2">
            <w:pPr>
              <w:rPr>
                <w:sz w:val="20"/>
                <w:szCs w:val="20"/>
              </w:rPr>
            </w:pPr>
            <w:r w:rsidRPr="00FB36D1">
              <w:rPr>
                <w:sz w:val="20"/>
                <w:szCs w:val="20"/>
              </w:rPr>
              <w:t xml:space="preserve">Misleading disclosure with conflicts </w:t>
            </w:r>
          </w:p>
        </w:tc>
        <w:tc>
          <w:tcPr>
            <w:tcW w:w="1680" w:type="dxa"/>
            <w:shd w:val="clear" w:color="auto" w:fill="auto"/>
          </w:tcPr>
          <w:p w14:paraId="319B1116" w14:textId="77777777" w:rsidR="007A36A2" w:rsidRPr="00FB36D1" w:rsidRDefault="007A36A2" w:rsidP="007A36A2">
            <w:pPr>
              <w:jc w:val="center"/>
              <w:rPr>
                <w:sz w:val="20"/>
                <w:szCs w:val="20"/>
              </w:rPr>
            </w:pPr>
            <w:r w:rsidRPr="00FB36D1">
              <w:rPr>
                <w:sz w:val="20"/>
                <w:szCs w:val="20"/>
              </w:rPr>
              <w:t>–2</w:t>
            </w:r>
          </w:p>
        </w:tc>
      </w:tr>
      <w:tr w:rsidR="007A36A2" w:rsidRPr="00FB36D1" w14:paraId="112506DD" w14:textId="77777777" w:rsidTr="00BB6DD5">
        <w:tc>
          <w:tcPr>
            <w:tcW w:w="1271" w:type="dxa"/>
            <w:shd w:val="clear" w:color="auto" w:fill="auto"/>
          </w:tcPr>
          <w:p w14:paraId="6FBF0A9D" w14:textId="77777777" w:rsidR="007A36A2" w:rsidRPr="00FB36D1" w:rsidRDefault="007A36A2" w:rsidP="007A36A2">
            <w:pPr>
              <w:rPr>
                <w:b/>
                <w:sz w:val="20"/>
                <w:szCs w:val="20"/>
              </w:rPr>
            </w:pPr>
          </w:p>
        </w:tc>
        <w:tc>
          <w:tcPr>
            <w:tcW w:w="7249" w:type="dxa"/>
            <w:shd w:val="clear" w:color="auto" w:fill="auto"/>
          </w:tcPr>
          <w:p w14:paraId="0F07172F" w14:textId="77777777" w:rsidR="007A36A2" w:rsidRPr="00FB36D1" w:rsidRDefault="007A36A2" w:rsidP="007A36A2">
            <w:pPr>
              <w:rPr>
                <w:sz w:val="20"/>
                <w:szCs w:val="20"/>
              </w:rPr>
            </w:pPr>
            <w:r w:rsidRPr="00FB36D1">
              <w:rPr>
                <w:sz w:val="20"/>
                <w:szCs w:val="20"/>
              </w:rPr>
              <w:t>Major impact related to conflicts</w:t>
            </w:r>
          </w:p>
        </w:tc>
        <w:tc>
          <w:tcPr>
            <w:tcW w:w="1680" w:type="dxa"/>
            <w:shd w:val="clear" w:color="auto" w:fill="auto"/>
          </w:tcPr>
          <w:p w14:paraId="1E111A27" w14:textId="77777777" w:rsidR="007A36A2" w:rsidRPr="00FB36D1" w:rsidRDefault="007A36A2" w:rsidP="007A36A2">
            <w:pPr>
              <w:jc w:val="center"/>
              <w:rPr>
                <w:sz w:val="20"/>
                <w:szCs w:val="20"/>
              </w:rPr>
            </w:pPr>
            <w:r w:rsidRPr="00FB36D1">
              <w:rPr>
                <w:sz w:val="20"/>
                <w:szCs w:val="20"/>
              </w:rPr>
              <w:t>–3</w:t>
            </w:r>
          </w:p>
        </w:tc>
      </w:tr>
      <w:tr w:rsidR="007A36A2" w:rsidRPr="00FB36D1" w14:paraId="72B8A0C3" w14:textId="77777777" w:rsidTr="00BB6DD5">
        <w:tc>
          <w:tcPr>
            <w:tcW w:w="8520" w:type="dxa"/>
            <w:gridSpan w:val="2"/>
            <w:shd w:val="clear" w:color="auto" w:fill="auto"/>
          </w:tcPr>
          <w:p w14:paraId="548504B5" w14:textId="77777777" w:rsidR="007A36A2" w:rsidRPr="00FB36D1" w:rsidRDefault="007A36A2" w:rsidP="007A36A2">
            <w:pPr>
              <w:rPr>
                <w:b/>
                <w:sz w:val="20"/>
                <w:szCs w:val="20"/>
              </w:rPr>
            </w:pPr>
            <w:r w:rsidRPr="00FB36D1">
              <w:rPr>
                <w:b/>
                <w:sz w:val="20"/>
                <w:szCs w:val="20"/>
              </w:rPr>
              <w:t>TOTAL MAXIMUM</w:t>
            </w:r>
          </w:p>
        </w:tc>
        <w:tc>
          <w:tcPr>
            <w:tcW w:w="1680" w:type="dxa"/>
            <w:shd w:val="clear" w:color="auto" w:fill="auto"/>
          </w:tcPr>
          <w:p w14:paraId="0E1264FB" w14:textId="77777777" w:rsidR="007A36A2" w:rsidRPr="00FB36D1" w:rsidRDefault="007A36A2" w:rsidP="007A36A2">
            <w:pPr>
              <w:jc w:val="center"/>
              <w:rPr>
                <w:b/>
                <w:sz w:val="20"/>
                <w:szCs w:val="20"/>
              </w:rPr>
            </w:pPr>
            <w:r w:rsidRPr="00FB36D1">
              <w:rPr>
                <w:b/>
                <w:sz w:val="20"/>
                <w:szCs w:val="20"/>
              </w:rPr>
              <w:t>48</w:t>
            </w:r>
          </w:p>
        </w:tc>
      </w:tr>
    </w:tbl>
    <w:p w14:paraId="2FFC3FCB" w14:textId="77777777" w:rsidR="007A36A2" w:rsidRPr="00FB36D1" w:rsidRDefault="007A36A2" w:rsidP="007A36A2">
      <w:pPr>
        <w:spacing w:line="240" w:lineRule="auto"/>
        <w:rPr>
          <w:rFonts w:ascii="Quattrocento Sans" w:eastAsia="Quattrocento Sans" w:hAnsi="Quattrocento Sans" w:cs="Quattrocento Sans"/>
          <w:sz w:val="18"/>
          <w:szCs w:val="18"/>
        </w:rPr>
      </w:pPr>
      <w:r w:rsidRPr="00FB36D1">
        <w:rPr>
          <w:rFonts w:ascii="Calibri" w:eastAsia="Calibri" w:hAnsi="Calibri" w:cs="Calibri"/>
          <w:b/>
          <w:sz w:val="20"/>
          <w:szCs w:val="20"/>
        </w:rPr>
        <w:t>Source:</w:t>
      </w:r>
      <w:r w:rsidRPr="00FB36D1">
        <w:rPr>
          <w:rFonts w:ascii="Calibri" w:eastAsia="Calibri" w:hAnsi="Calibri" w:cs="Calibri"/>
          <w:sz w:val="20"/>
          <w:szCs w:val="20"/>
        </w:rPr>
        <w:t xml:space="preserve"> </w:t>
      </w:r>
      <w:r w:rsidRPr="00FB36D1">
        <w:rPr>
          <w:rFonts w:ascii="Quattrocento Sans" w:eastAsia="Quattrocento Sans" w:hAnsi="Quattrocento Sans" w:cs="Quattrocento Sans"/>
          <w:sz w:val="18"/>
          <w:szCs w:val="18"/>
        </w:rPr>
        <w:t xml:space="preserve">Manchikanti L, Hirsch JA, Cohen SP, et al. Assessment of methodologic quality of randomized trials of interventional techniques: development of an interventional pain management specific instrument. </w:t>
      </w:r>
      <w:r w:rsidRPr="00FB36D1">
        <w:rPr>
          <w:rFonts w:ascii="Quattrocento Sans" w:eastAsia="Quattrocento Sans" w:hAnsi="Quattrocento Sans" w:cs="Quattrocento Sans"/>
          <w:i/>
          <w:sz w:val="18"/>
          <w:szCs w:val="18"/>
        </w:rPr>
        <w:t xml:space="preserve">Pain Physician. </w:t>
      </w:r>
      <w:r w:rsidRPr="00FB36D1">
        <w:rPr>
          <w:rFonts w:ascii="Quattrocento Sans" w:eastAsia="Quattrocento Sans" w:hAnsi="Quattrocento Sans" w:cs="Quattrocento Sans"/>
          <w:sz w:val="18"/>
          <w:szCs w:val="18"/>
        </w:rPr>
        <w:t>2013;17(3):E263-290</w:t>
      </w:r>
      <w:r w:rsidRPr="00FB36D1">
        <w:rPr>
          <w:rFonts w:ascii="Quattrocento Sans" w:eastAsia="Quattrocento Sans" w:hAnsi="Quattrocento Sans" w:cs="Quattrocento Sans"/>
          <w:sz w:val="18"/>
          <w:szCs w:val="18"/>
        </w:rPr>
        <w:fldChar w:fldCharType="begin"/>
      </w:r>
      <w:r w:rsidRPr="00FB36D1">
        <w:rPr>
          <w:rFonts w:ascii="Quattrocento Sans" w:eastAsia="Quattrocento Sans" w:hAnsi="Quattrocento Sans" w:cs="Quattrocento Sans"/>
          <w:sz w:val="18"/>
          <w:szCs w:val="18"/>
        </w:rPr>
        <w:instrText xml:space="preserve"> ADDIN EN.CITE &lt;EndNote&gt;&lt;Cite&gt;&lt;Author&gt;Manchikanti L&lt;/Author&gt;&lt;Year&gt;2014&lt;/Year&gt;&lt;RecNum&gt;47&lt;/RecNum&gt;&lt;DisplayText&gt;(47)&lt;/DisplayText&gt;&lt;record&gt;&lt;rec-number&gt;47&lt;/rec-number&gt;&lt;foreign-keys&gt;&lt;key app="EN" db-id="zverzp2ersxzdle29pu5tsdte2dzw9999dsz" timestamp="1607651576" guid="8824c930-584c-4a1f-a6a0-62e6b1e52939"&gt;47&lt;/key&gt;&lt;/foreign-keys&gt;&lt;ref-type name="Journal Article"&gt;17&lt;/ref-type&gt;&lt;contributors&gt;&lt;authors&gt;&lt;author&gt;Manchikanti L,&lt;/author&gt;&lt;author&gt;Hirsch JA,&lt;/author&gt;&lt;author&gt;Cohen SP,&lt;/author&gt;&lt;author&gt;Heavner JE,&lt;/author&gt;&lt;author&gt;Falco FJE,&lt;/author&gt;&lt;author&gt;Diwan S,&lt;/author&gt;&lt;author&gt;Boswell MV,&lt;/author&gt;&lt;author&gt;Candido KD,&lt;/author&gt;&lt;author&gt;Onyewu O,&lt;/author&gt;&lt;author&gt;Zhu J,&lt;/author&gt;&lt;author&gt;Sehgal N,&lt;/author&gt;&lt;author&gt;Kaye AD,&lt;/author&gt;&lt;author&gt;Benyamin RM,&lt;/author&gt;&lt;author&gt;Helm S,&lt;/author&gt;&lt;author&gt;Singh V,&lt;/author&gt;&lt;author&gt;Datta S,&lt;/author&gt;&lt;author&gt;Abdi S,&lt;/author&gt;&lt;author&gt;Christo PJ,&lt;/author&gt;&lt;author&gt;Hameed H,&lt;/author&gt;&lt;author&gt;Hameed M,&lt;/author&gt;&lt;author&gt;Vallejo R,&lt;/author&gt;&lt;author&gt;Pampati V,&lt;/author&gt;&lt;author&gt;Racz GB&lt;/author&gt;&lt;author&gt;Raj P,&lt;/author&gt;&lt;/authors&gt;&lt;/contributors&gt;&lt;titles&gt;&lt;title&gt;Assessment of Methodologic Quality of Randomized Trials of Interventional Techniques:  Development of an Interventional Pain Management Specific Instrument&lt;/title&gt;&lt;secondary-title&gt;Pain Physician&lt;/secondary-title&gt;&lt;/titles&gt;&lt;pages&gt;E263-E290&lt;/pages&gt;&lt;volume&gt;17&lt;/volume&gt;&lt;dates&gt;&lt;year&gt;2014&lt;/year&gt;&lt;/dates&gt;&lt;urls&gt;&lt;/urls&gt;&lt;/record&gt;&lt;/Cite&gt;&lt;/EndNote&gt;</w:instrText>
      </w:r>
      <w:r w:rsidRPr="00FB36D1">
        <w:rPr>
          <w:rFonts w:ascii="Quattrocento Sans" w:eastAsia="Quattrocento Sans" w:hAnsi="Quattrocento Sans" w:cs="Quattrocento Sans"/>
          <w:sz w:val="18"/>
          <w:szCs w:val="18"/>
        </w:rPr>
        <w:fldChar w:fldCharType="separate"/>
      </w:r>
      <w:r w:rsidRPr="00FB36D1">
        <w:rPr>
          <w:rFonts w:ascii="Quattrocento Sans" w:eastAsia="Quattrocento Sans" w:hAnsi="Quattrocento Sans" w:cs="Quattrocento Sans"/>
          <w:noProof/>
          <w:sz w:val="18"/>
          <w:szCs w:val="18"/>
        </w:rPr>
        <w:t>(47)</w:t>
      </w:r>
      <w:r w:rsidRPr="00FB36D1">
        <w:rPr>
          <w:rFonts w:ascii="Quattrocento Sans" w:eastAsia="Quattrocento Sans" w:hAnsi="Quattrocento Sans" w:cs="Quattrocento Sans"/>
          <w:sz w:val="18"/>
          <w:szCs w:val="18"/>
        </w:rPr>
        <w:fldChar w:fldCharType="end"/>
      </w:r>
      <w:r w:rsidRPr="00FB36D1">
        <w:rPr>
          <w:rFonts w:ascii="Quattrocento Sans" w:eastAsia="Quattrocento Sans" w:hAnsi="Quattrocento Sans" w:cs="Quattrocento Sans"/>
          <w:sz w:val="18"/>
          <w:szCs w:val="18"/>
        </w:rPr>
        <w:t>.</w:t>
      </w:r>
    </w:p>
    <w:p w14:paraId="7B281866"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4C3CF019"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b/>
          <w:sz w:val="24"/>
          <w:szCs w:val="24"/>
        </w:rPr>
        <w:t>Table 3.</w:t>
      </w:r>
      <w:r w:rsidRPr="00FB36D1">
        <w:rPr>
          <w:rFonts w:ascii="Calibri" w:eastAsia="Calibri" w:hAnsi="Calibri" w:cs="Calibri"/>
          <w:sz w:val="24"/>
          <w:szCs w:val="24"/>
        </w:rPr>
        <w:t xml:space="preserve"> IPM checklist for assessment of nonrandomized or observational studies of IPM techniques utilizing IPM-QRBNR. </w:t>
      </w:r>
    </w:p>
    <w:p w14:paraId="58D3D06A" w14:textId="77777777" w:rsidR="007A36A2" w:rsidRPr="00FB36D1" w:rsidRDefault="007A36A2" w:rsidP="007A36A2">
      <w:pPr>
        <w:rPr>
          <w:rFonts w:ascii="Calibri" w:eastAsia="Calibri" w:hAnsi="Calibri" w:cs="Calibri"/>
        </w:rPr>
      </w:pPr>
    </w:p>
    <w:tbl>
      <w:tblPr>
        <w:tblStyle w:val="8"/>
        <w:tblW w:w="9000" w:type="dxa"/>
        <w:tblInd w:w="-252" w:type="dxa"/>
        <w:tblLayout w:type="fixed"/>
        <w:tblLook w:val="0000" w:firstRow="0" w:lastRow="0" w:firstColumn="0" w:lastColumn="0" w:noHBand="0" w:noVBand="0"/>
      </w:tblPr>
      <w:tblGrid>
        <w:gridCol w:w="805"/>
        <w:gridCol w:w="25"/>
        <w:gridCol w:w="6370"/>
        <w:gridCol w:w="1800"/>
      </w:tblGrid>
      <w:tr w:rsidR="007A36A2" w:rsidRPr="00FB36D1" w14:paraId="25666C4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0EF4A79" w14:textId="77777777" w:rsidR="007A36A2" w:rsidRPr="00FB36D1" w:rsidRDefault="007A36A2" w:rsidP="007A36A2">
            <w:pPr>
              <w:rPr>
                <w:b/>
                <w:sz w:val="20"/>
                <w:szCs w:val="20"/>
              </w:rPr>
            </w:pPr>
            <w:r w:rsidRPr="00FB36D1">
              <w:rPr>
                <w:b/>
                <w:sz w:val="20"/>
                <w:szCs w:val="20"/>
              </w:rPr>
              <w:t>I.</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708E73E" w14:textId="77777777" w:rsidR="007A36A2" w:rsidRPr="00FB36D1" w:rsidRDefault="007A36A2" w:rsidP="007A36A2">
            <w:pPr>
              <w:rPr>
                <w:b/>
                <w:sz w:val="20"/>
                <w:szCs w:val="20"/>
              </w:rPr>
            </w:pPr>
            <w:r w:rsidRPr="00FB36D1">
              <w:rPr>
                <w:b/>
                <w:sz w:val="20"/>
                <w:szCs w:val="20"/>
              </w:rPr>
              <w:t xml:space="preserve">STROBE OR TREND Guidance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B9BDC7C" w14:textId="77777777" w:rsidR="007A36A2" w:rsidRPr="00FB36D1" w:rsidRDefault="007A36A2" w:rsidP="007A36A2">
            <w:pPr>
              <w:jc w:val="center"/>
              <w:rPr>
                <w:b/>
                <w:sz w:val="20"/>
                <w:szCs w:val="20"/>
              </w:rPr>
            </w:pPr>
            <w:r w:rsidRPr="00FB36D1">
              <w:rPr>
                <w:b/>
                <w:sz w:val="20"/>
                <w:szCs w:val="20"/>
              </w:rPr>
              <w:t>Scoring</w:t>
            </w:r>
          </w:p>
        </w:tc>
      </w:tr>
      <w:tr w:rsidR="007A36A2" w:rsidRPr="00FB36D1" w14:paraId="726554E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5546A35" w14:textId="77777777" w:rsidR="007A36A2" w:rsidRPr="00FB36D1" w:rsidRDefault="007A36A2" w:rsidP="007A36A2">
            <w:pPr>
              <w:jc w:val="right"/>
              <w:rPr>
                <w:b/>
                <w:sz w:val="20"/>
                <w:szCs w:val="20"/>
              </w:rPr>
            </w:pPr>
            <w:r w:rsidRPr="00FB36D1">
              <w:rPr>
                <w:b/>
                <w:sz w:val="20"/>
                <w:szCs w:val="20"/>
              </w:rPr>
              <w:t>1.</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27B569B" w14:textId="77777777" w:rsidR="007A36A2" w:rsidRPr="00FB36D1" w:rsidRDefault="007A36A2" w:rsidP="007A36A2">
            <w:pPr>
              <w:rPr>
                <w:b/>
                <w:sz w:val="20"/>
                <w:szCs w:val="20"/>
              </w:rPr>
            </w:pPr>
            <w:r w:rsidRPr="00FB36D1">
              <w:rPr>
                <w:b/>
                <w:sz w:val="20"/>
                <w:szCs w:val="20"/>
              </w:rPr>
              <w:t xml:space="preserve">Study Design Guidance and Reporting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0B672F8" w14:textId="77777777" w:rsidR="007A36A2" w:rsidRPr="00FB36D1" w:rsidRDefault="007A36A2" w:rsidP="007A36A2">
            <w:pPr>
              <w:jc w:val="center"/>
              <w:rPr>
                <w:b/>
                <w:sz w:val="20"/>
                <w:szCs w:val="20"/>
              </w:rPr>
            </w:pPr>
          </w:p>
        </w:tc>
      </w:tr>
      <w:tr w:rsidR="007A36A2" w:rsidRPr="00FB36D1" w14:paraId="2240EDB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47726B1"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A143495" w14:textId="77777777" w:rsidR="007A36A2" w:rsidRPr="00FB36D1" w:rsidRDefault="007A36A2" w:rsidP="007A36A2">
            <w:pPr>
              <w:rPr>
                <w:sz w:val="20"/>
                <w:szCs w:val="20"/>
              </w:rPr>
            </w:pPr>
            <w:r w:rsidRPr="00FB36D1">
              <w:rPr>
                <w:sz w:val="20"/>
                <w:szCs w:val="20"/>
              </w:rPr>
              <w:t xml:space="preserve">Case report/case series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43221A1" w14:textId="77777777" w:rsidR="007A36A2" w:rsidRPr="00FB36D1" w:rsidRDefault="007A36A2" w:rsidP="007A36A2">
            <w:pPr>
              <w:jc w:val="center"/>
              <w:rPr>
                <w:sz w:val="20"/>
                <w:szCs w:val="20"/>
              </w:rPr>
            </w:pPr>
            <w:r w:rsidRPr="00FB36D1">
              <w:rPr>
                <w:sz w:val="20"/>
                <w:szCs w:val="20"/>
              </w:rPr>
              <w:t>0</w:t>
            </w:r>
          </w:p>
        </w:tc>
      </w:tr>
      <w:tr w:rsidR="007A36A2" w:rsidRPr="00FB36D1" w14:paraId="5EF5570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FED33BE"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9E6CFD3" w14:textId="77777777" w:rsidR="007A36A2" w:rsidRPr="00FB36D1" w:rsidRDefault="007A36A2" w:rsidP="007A36A2">
            <w:pPr>
              <w:rPr>
                <w:sz w:val="20"/>
                <w:szCs w:val="20"/>
              </w:rPr>
            </w:pPr>
            <w:r w:rsidRPr="00FB36D1">
              <w:rPr>
                <w:sz w:val="20"/>
                <w:szCs w:val="20"/>
              </w:rPr>
              <w:t xml:space="preserve">Study designed without any guidance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6BF9649" w14:textId="77777777" w:rsidR="007A36A2" w:rsidRPr="00FB36D1" w:rsidRDefault="007A36A2" w:rsidP="007A36A2">
            <w:pPr>
              <w:jc w:val="center"/>
              <w:rPr>
                <w:sz w:val="20"/>
                <w:szCs w:val="20"/>
              </w:rPr>
            </w:pPr>
            <w:r w:rsidRPr="00FB36D1">
              <w:rPr>
                <w:sz w:val="20"/>
                <w:szCs w:val="20"/>
              </w:rPr>
              <w:t>1</w:t>
            </w:r>
          </w:p>
        </w:tc>
      </w:tr>
      <w:tr w:rsidR="007A36A2" w:rsidRPr="00FB36D1" w14:paraId="43564A21"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51929C0"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1635BAE" w14:textId="77777777" w:rsidR="007A36A2" w:rsidRPr="00FB36D1" w:rsidRDefault="007A36A2" w:rsidP="007A36A2">
            <w:pPr>
              <w:rPr>
                <w:sz w:val="20"/>
                <w:szCs w:val="20"/>
              </w:rPr>
            </w:pPr>
            <w:r w:rsidRPr="00FB36D1">
              <w:rPr>
                <w:sz w:val="20"/>
                <w:szCs w:val="20"/>
              </w:rPr>
              <w:t>Study designed with minimal criteria and reporting with or without guidance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BC0ED24" w14:textId="77777777" w:rsidR="007A36A2" w:rsidRPr="00FB36D1" w:rsidRDefault="007A36A2" w:rsidP="007A36A2">
            <w:pPr>
              <w:jc w:val="center"/>
              <w:rPr>
                <w:sz w:val="20"/>
                <w:szCs w:val="20"/>
              </w:rPr>
            </w:pPr>
            <w:r w:rsidRPr="00FB36D1">
              <w:rPr>
                <w:sz w:val="20"/>
                <w:szCs w:val="20"/>
              </w:rPr>
              <w:t>2</w:t>
            </w:r>
          </w:p>
        </w:tc>
      </w:tr>
      <w:tr w:rsidR="007A36A2" w:rsidRPr="00FB36D1" w14:paraId="0E76D6A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066BBD6"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040F780" w14:textId="77777777" w:rsidR="007A36A2" w:rsidRPr="00FB36D1" w:rsidRDefault="007A36A2" w:rsidP="007A36A2">
            <w:pPr>
              <w:rPr>
                <w:sz w:val="20"/>
                <w:szCs w:val="20"/>
              </w:rPr>
            </w:pPr>
            <w:r w:rsidRPr="00FB36D1">
              <w:rPr>
                <w:sz w:val="20"/>
                <w:szCs w:val="20"/>
              </w:rPr>
              <w:t>Study designed with moderately significant criteria or implies it was based on STROBE or TREND without clear description or the study was conducted before 2011 or similar criteria utilized with study conducted before 2011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63E5E2" w14:textId="77777777" w:rsidR="007A36A2" w:rsidRPr="00FB36D1" w:rsidRDefault="007A36A2" w:rsidP="007A36A2">
            <w:pPr>
              <w:jc w:val="center"/>
              <w:rPr>
                <w:sz w:val="20"/>
                <w:szCs w:val="20"/>
              </w:rPr>
            </w:pPr>
            <w:r w:rsidRPr="00FB36D1">
              <w:rPr>
                <w:sz w:val="20"/>
                <w:szCs w:val="20"/>
              </w:rPr>
              <w:t>3</w:t>
            </w:r>
          </w:p>
        </w:tc>
      </w:tr>
      <w:tr w:rsidR="007A36A2" w:rsidRPr="00FB36D1" w14:paraId="24743A0E"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015D6C8"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0DD71C6" w14:textId="77777777" w:rsidR="007A36A2" w:rsidRPr="00FB36D1" w:rsidRDefault="007A36A2" w:rsidP="007A36A2">
            <w:pPr>
              <w:rPr>
                <w:sz w:val="20"/>
                <w:szCs w:val="20"/>
              </w:rPr>
            </w:pPr>
            <w:r w:rsidRPr="00FB36D1">
              <w:rPr>
                <w:sz w:val="20"/>
                <w:szCs w:val="20"/>
              </w:rPr>
              <w:t>Designed with high level criteria or explicitly uses STROBE or TREND with identification of criteria or conducted prior to 2011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A629ED6" w14:textId="77777777" w:rsidR="007A36A2" w:rsidRPr="00FB36D1" w:rsidRDefault="007A36A2" w:rsidP="007A36A2">
            <w:pPr>
              <w:jc w:val="center"/>
              <w:rPr>
                <w:sz w:val="20"/>
                <w:szCs w:val="20"/>
              </w:rPr>
            </w:pPr>
            <w:r w:rsidRPr="00FB36D1">
              <w:rPr>
                <w:sz w:val="20"/>
                <w:szCs w:val="20"/>
              </w:rPr>
              <w:t>4</w:t>
            </w:r>
          </w:p>
        </w:tc>
      </w:tr>
      <w:tr w:rsidR="007A36A2" w:rsidRPr="00FB36D1" w14:paraId="03F5B27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9E3FB69" w14:textId="77777777" w:rsidR="007A36A2" w:rsidRPr="00FB36D1" w:rsidRDefault="007A36A2" w:rsidP="007A36A2">
            <w:pPr>
              <w:rPr>
                <w:b/>
                <w:sz w:val="20"/>
                <w:szCs w:val="20"/>
              </w:rPr>
            </w:pPr>
            <w:r w:rsidRPr="00FB36D1">
              <w:rPr>
                <w:b/>
                <w:sz w:val="20"/>
                <w:szCs w:val="20"/>
              </w:rPr>
              <w:t>II.</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A30BA31" w14:textId="77777777" w:rsidR="007A36A2" w:rsidRPr="00FB36D1" w:rsidRDefault="007A36A2" w:rsidP="007A36A2">
            <w:pPr>
              <w:rPr>
                <w:b/>
                <w:sz w:val="20"/>
                <w:szCs w:val="20"/>
              </w:rPr>
            </w:pPr>
            <w:r w:rsidRPr="00FB36D1">
              <w:rPr>
                <w:b/>
                <w:sz w:val="20"/>
                <w:szCs w:val="20"/>
              </w:rPr>
              <w:t>DESIGN FACTORS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A63DBD8" w14:textId="77777777" w:rsidR="007A36A2" w:rsidRPr="00FB36D1" w:rsidRDefault="007A36A2" w:rsidP="007A36A2">
            <w:pPr>
              <w:jc w:val="center"/>
              <w:rPr>
                <w:b/>
                <w:sz w:val="20"/>
                <w:szCs w:val="20"/>
              </w:rPr>
            </w:pPr>
          </w:p>
        </w:tc>
      </w:tr>
      <w:tr w:rsidR="007A36A2" w:rsidRPr="00FB36D1" w14:paraId="05E2EE9E"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3CCD754" w14:textId="77777777" w:rsidR="007A36A2" w:rsidRPr="00FB36D1" w:rsidRDefault="007A36A2" w:rsidP="007A36A2">
            <w:pPr>
              <w:jc w:val="right"/>
              <w:rPr>
                <w:b/>
                <w:sz w:val="20"/>
                <w:szCs w:val="20"/>
              </w:rPr>
            </w:pPr>
            <w:r w:rsidRPr="00FB36D1">
              <w:rPr>
                <w:b/>
                <w:sz w:val="20"/>
                <w:szCs w:val="20"/>
              </w:rPr>
              <w:t>2.</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46D5F4B" w14:textId="77777777" w:rsidR="007A36A2" w:rsidRPr="00FB36D1" w:rsidRDefault="007A36A2" w:rsidP="007A36A2">
            <w:pPr>
              <w:rPr>
                <w:b/>
                <w:sz w:val="20"/>
                <w:szCs w:val="20"/>
              </w:rPr>
            </w:pPr>
            <w:r w:rsidRPr="00FB36D1">
              <w:rPr>
                <w:b/>
                <w:sz w:val="20"/>
                <w:szCs w:val="20"/>
              </w:rPr>
              <w:t>Study Design and Type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2EDBFC6" w14:textId="77777777" w:rsidR="007A36A2" w:rsidRPr="00FB36D1" w:rsidRDefault="007A36A2" w:rsidP="007A36A2">
            <w:pPr>
              <w:jc w:val="center"/>
              <w:rPr>
                <w:b/>
                <w:sz w:val="20"/>
                <w:szCs w:val="20"/>
              </w:rPr>
            </w:pPr>
          </w:p>
        </w:tc>
      </w:tr>
      <w:tr w:rsidR="007A36A2" w:rsidRPr="00FB36D1" w14:paraId="3260192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DE8D526"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8460406" w14:textId="77777777" w:rsidR="007A36A2" w:rsidRPr="00FB36D1" w:rsidRDefault="007A36A2" w:rsidP="007A36A2">
            <w:pPr>
              <w:rPr>
                <w:sz w:val="20"/>
                <w:szCs w:val="20"/>
              </w:rPr>
            </w:pPr>
            <w:r w:rsidRPr="00FB36D1">
              <w:rPr>
                <w:sz w:val="20"/>
                <w:szCs w:val="20"/>
              </w:rPr>
              <w:t xml:space="preserve">Case report or series (uncontrolled – longitudinal)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1151F56" w14:textId="77777777" w:rsidR="007A36A2" w:rsidRPr="00FB36D1" w:rsidRDefault="007A36A2" w:rsidP="007A36A2">
            <w:pPr>
              <w:jc w:val="center"/>
              <w:rPr>
                <w:sz w:val="20"/>
                <w:szCs w:val="20"/>
              </w:rPr>
            </w:pPr>
            <w:r w:rsidRPr="00FB36D1">
              <w:rPr>
                <w:sz w:val="20"/>
                <w:szCs w:val="20"/>
              </w:rPr>
              <w:t>0</w:t>
            </w:r>
          </w:p>
        </w:tc>
      </w:tr>
      <w:tr w:rsidR="007A36A2" w:rsidRPr="00FB36D1" w14:paraId="1256A77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BB2EBFA"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A13AFBD" w14:textId="77777777" w:rsidR="007A36A2" w:rsidRPr="00FB36D1" w:rsidRDefault="007A36A2" w:rsidP="007A36A2">
            <w:pPr>
              <w:rPr>
                <w:sz w:val="20"/>
                <w:szCs w:val="20"/>
              </w:rPr>
            </w:pPr>
            <w:r w:rsidRPr="00FB36D1">
              <w:rPr>
                <w:sz w:val="20"/>
                <w:szCs w:val="20"/>
              </w:rPr>
              <w:t xml:space="preserve">Retrospective cohort or cross-sectional study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04997F0" w14:textId="77777777" w:rsidR="007A36A2" w:rsidRPr="00FB36D1" w:rsidRDefault="007A36A2" w:rsidP="007A36A2">
            <w:pPr>
              <w:jc w:val="center"/>
              <w:rPr>
                <w:sz w:val="20"/>
                <w:szCs w:val="20"/>
              </w:rPr>
            </w:pPr>
            <w:r w:rsidRPr="00FB36D1">
              <w:rPr>
                <w:sz w:val="20"/>
                <w:szCs w:val="20"/>
              </w:rPr>
              <w:t>1</w:t>
            </w:r>
          </w:p>
        </w:tc>
      </w:tr>
      <w:tr w:rsidR="007A36A2" w:rsidRPr="00FB36D1" w14:paraId="105A3FF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163021B"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E548E09" w14:textId="77777777" w:rsidR="007A36A2" w:rsidRPr="00FB36D1" w:rsidRDefault="007A36A2" w:rsidP="007A36A2">
            <w:pPr>
              <w:rPr>
                <w:sz w:val="20"/>
                <w:szCs w:val="20"/>
              </w:rPr>
            </w:pPr>
            <w:r w:rsidRPr="00FB36D1">
              <w:rPr>
                <w:sz w:val="20"/>
                <w:szCs w:val="20"/>
              </w:rPr>
              <w:t xml:space="preserve">Prospective cohort case-control study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CD9F35E" w14:textId="77777777" w:rsidR="007A36A2" w:rsidRPr="00FB36D1" w:rsidRDefault="007A36A2" w:rsidP="007A36A2">
            <w:pPr>
              <w:jc w:val="center"/>
              <w:rPr>
                <w:sz w:val="20"/>
                <w:szCs w:val="20"/>
              </w:rPr>
            </w:pPr>
            <w:r w:rsidRPr="00FB36D1">
              <w:rPr>
                <w:sz w:val="20"/>
                <w:szCs w:val="20"/>
              </w:rPr>
              <w:t>2</w:t>
            </w:r>
          </w:p>
        </w:tc>
      </w:tr>
      <w:tr w:rsidR="007A36A2" w:rsidRPr="00FB36D1" w14:paraId="77A2D27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1554A0F"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0072565" w14:textId="77777777" w:rsidR="007A36A2" w:rsidRPr="00FB36D1" w:rsidRDefault="007A36A2" w:rsidP="007A36A2">
            <w:pPr>
              <w:rPr>
                <w:sz w:val="20"/>
                <w:szCs w:val="20"/>
              </w:rPr>
            </w:pPr>
            <w:r w:rsidRPr="00FB36D1">
              <w:rPr>
                <w:sz w:val="20"/>
                <w:szCs w:val="20"/>
              </w:rPr>
              <w:t>Prospective case control study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D328EF2" w14:textId="77777777" w:rsidR="007A36A2" w:rsidRPr="00FB36D1" w:rsidRDefault="007A36A2" w:rsidP="007A36A2">
            <w:pPr>
              <w:jc w:val="center"/>
              <w:rPr>
                <w:sz w:val="20"/>
                <w:szCs w:val="20"/>
              </w:rPr>
            </w:pPr>
            <w:r w:rsidRPr="00FB36D1">
              <w:rPr>
                <w:sz w:val="20"/>
                <w:szCs w:val="20"/>
              </w:rPr>
              <w:t>3</w:t>
            </w:r>
          </w:p>
        </w:tc>
      </w:tr>
      <w:tr w:rsidR="007A36A2" w:rsidRPr="00FB36D1" w14:paraId="50B4A38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C714FC3"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20DC394" w14:textId="77777777" w:rsidR="007A36A2" w:rsidRPr="00FB36D1" w:rsidRDefault="007A36A2" w:rsidP="007A36A2">
            <w:pPr>
              <w:rPr>
                <w:sz w:val="20"/>
                <w:szCs w:val="20"/>
              </w:rPr>
            </w:pPr>
            <w:r w:rsidRPr="00FB36D1">
              <w:rPr>
                <w:sz w:val="20"/>
                <w:szCs w:val="20"/>
              </w:rPr>
              <w:t>Prospective, controlled, nonrandomized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514F981" w14:textId="77777777" w:rsidR="007A36A2" w:rsidRPr="00FB36D1" w:rsidRDefault="007A36A2" w:rsidP="007A36A2">
            <w:pPr>
              <w:jc w:val="center"/>
              <w:rPr>
                <w:sz w:val="20"/>
                <w:szCs w:val="20"/>
              </w:rPr>
            </w:pPr>
            <w:r w:rsidRPr="00FB36D1">
              <w:rPr>
                <w:sz w:val="20"/>
                <w:szCs w:val="20"/>
              </w:rPr>
              <w:t>4</w:t>
            </w:r>
          </w:p>
        </w:tc>
      </w:tr>
      <w:tr w:rsidR="007A36A2" w:rsidRPr="00FB36D1" w14:paraId="54E9B1E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CF34252" w14:textId="77777777" w:rsidR="007A36A2" w:rsidRPr="00FB36D1" w:rsidRDefault="007A36A2" w:rsidP="007A36A2">
            <w:pPr>
              <w:jc w:val="right"/>
              <w:rPr>
                <w:b/>
                <w:sz w:val="20"/>
                <w:szCs w:val="20"/>
              </w:rPr>
            </w:pPr>
            <w:r w:rsidRPr="00FB36D1">
              <w:rPr>
                <w:b/>
                <w:sz w:val="20"/>
                <w:szCs w:val="20"/>
              </w:rPr>
              <w:t>3.</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B44256B" w14:textId="77777777" w:rsidR="007A36A2" w:rsidRPr="00FB36D1" w:rsidRDefault="007A36A2" w:rsidP="007A36A2">
            <w:pPr>
              <w:rPr>
                <w:b/>
                <w:sz w:val="20"/>
                <w:szCs w:val="20"/>
              </w:rPr>
            </w:pPr>
            <w:r w:rsidRPr="00FB36D1">
              <w:rPr>
                <w:b/>
                <w:sz w:val="20"/>
                <w:szCs w:val="20"/>
              </w:rPr>
              <w:t>Setting/Physician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05C6DB5" w14:textId="77777777" w:rsidR="007A36A2" w:rsidRPr="00FB36D1" w:rsidRDefault="007A36A2" w:rsidP="007A36A2">
            <w:pPr>
              <w:jc w:val="center"/>
              <w:rPr>
                <w:b/>
                <w:sz w:val="20"/>
                <w:szCs w:val="20"/>
              </w:rPr>
            </w:pPr>
          </w:p>
        </w:tc>
      </w:tr>
      <w:tr w:rsidR="007A36A2" w:rsidRPr="00FB36D1" w14:paraId="1E9FCD0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45B2CD6"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8D3C483" w14:textId="77777777" w:rsidR="007A36A2" w:rsidRPr="00FB36D1" w:rsidRDefault="007A36A2" w:rsidP="007A36A2">
            <w:pPr>
              <w:rPr>
                <w:sz w:val="20"/>
                <w:szCs w:val="20"/>
              </w:rPr>
            </w:pPr>
            <w:r w:rsidRPr="00FB36D1">
              <w:rPr>
                <w:sz w:val="20"/>
                <w:szCs w:val="20"/>
              </w:rPr>
              <w:t xml:space="preserve">General setting with no specialty affiliation and general physician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F26CD53" w14:textId="77777777" w:rsidR="007A36A2" w:rsidRPr="00FB36D1" w:rsidRDefault="007A36A2" w:rsidP="007A36A2">
            <w:pPr>
              <w:jc w:val="center"/>
              <w:rPr>
                <w:sz w:val="20"/>
                <w:szCs w:val="20"/>
              </w:rPr>
            </w:pPr>
            <w:r w:rsidRPr="00FB36D1">
              <w:rPr>
                <w:sz w:val="20"/>
                <w:szCs w:val="20"/>
              </w:rPr>
              <w:t>0</w:t>
            </w:r>
          </w:p>
        </w:tc>
      </w:tr>
      <w:tr w:rsidR="007A36A2" w:rsidRPr="00FB36D1" w14:paraId="0F2A4D7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3898A9D"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E9799A6" w14:textId="77777777" w:rsidR="007A36A2" w:rsidRPr="00FB36D1" w:rsidRDefault="007A36A2" w:rsidP="007A36A2">
            <w:pPr>
              <w:rPr>
                <w:sz w:val="20"/>
                <w:szCs w:val="20"/>
              </w:rPr>
            </w:pPr>
            <w:r w:rsidRPr="00FB36D1">
              <w:rPr>
                <w:sz w:val="20"/>
                <w:szCs w:val="20"/>
              </w:rPr>
              <w:t>Specialty of anesthesia/PMR/neurology, etc.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8EE75CF" w14:textId="77777777" w:rsidR="007A36A2" w:rsidRPr="00FB36D1" w:rsidRDefault="007A36A2" w:rsidP="007A36A2">
            <w:pPr>
              <w:jc w:val="center"/>
              <w:rPr>
                <w:sz w:val="20"/>
                <w:szCs w:val="20"/>
              </w:rPr>
            </w:pPr>
            <w:r w:rsidRPr="00FB36D1">
              <w:rPr>
                <w:sz w:val="20"/>
                <w:szCs w:val="20"/>
              </w:rPr>
              <w:t>1</w:t>
            </w:r>
          </w:p>
        </w:tc>
      </w:tr>
      <w:tr w:rsidR="007A36A2" w:rsidRPr="00FB36D1" w14:paraId="1900195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4EA5160"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C40C1D8" w14:textId="77777777" w:rsidR="007A36A2" w:rsidRPr="00FB36D1" w:rsidRDefault="007A36A2" w:rsidP="007A36A2">
            <w:pPr>
              <w:rPr>
                <w:sz w:val="20"/>
                <w:szCs w:val="20"/>
              </w:rPr>
            </w:pPr>
            <w:r w:rsidRPr="00FB36D1">
              <w:rPr>
                <w:sz w:val="20"/>
                <w:szCs w:val="20"/>
              </w:rPr>
              <w:t>Interventional pain management with interventional pain management physician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B593983" w14:textId="77777777" w:rsidR="007A36A2" w:rsidRPr="00FB36D1" w:rsidRDefault="007A36A2" w:rsidP="007A36A2">
            <w:pPr>
              <w:jc w:val="center"/>
              <w:rPr>
                <w:sz w:val="20"/>
                <w:szCs w:val="20"/>
              </w:rPr>
            </w:pPr>
            <w:r w:rsidRPr="00FB36D1">
              <w:rPr>
                <w:sz w:val="20"/>
                <w:szCs w:val="20"/>
              </w:rPr>
              <w:t>2</w:t>
            </w:r>
          </w:p>
        </w:tc>
      </w:tr>
      <w:tr w:rsidR="007A36A2" w:rsidRPr="00FB36D1" w14:paraId="3834FCDA"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3D96577" w14:textId="77777777" w:rsidR="007A36A2" w:rsidRPr="00FB36D1" w:rsidRDefault="007A36A2" w:rsidP="007A36A2">
            <w:pPr>
              <w:jc w:val="right"/>
              <w:rPr>
                <w:b/>
                <w:sz w:val="20"/>
                <w:szCs w:val="20"/>
              </w:rPr>
            </w:pPr>
            <w:r w:rsidRPr="00FB36D1">
              <w:rPr>
                <w:b/>
                <w:sz w:val="20"/>
                <w:szCs w:val="20"/>
              </w:rPr>
              <w:t>4.</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61662EB" w14:textId="77777777" w:rsidR="007A36A2" w:rsidRPr="00FB36D1" w:rsidRDefault="007A36A2" w:rsidP="007A36A2">
            <w:pPr>
              <w:rPr>
                <w:b/>
                <w:sz w:val="20"/>
                <w:szCs w:val="20"/>
              </w:rPr>
            </w:pPr>
            <w:r w:rsidRPr="00FB36D1">
              <w:rPr>
                <w:b/>
                <w:sz w:val="20"/>
                <w:szCs w:val="20"/>
              </w:rPr>
              <w:t>Imaging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3DD9F4D" w14:textId="77777777" w:rsidR="007A36A2" w:rsidRPr="00FB36D1" w:rsidRDefault="007A36A2" w:rsidP="007A36A2">
            <w:pPr>
              <w:jc w:val="center"/>
              <w:rPr>
                <w:b/>
                <w:sz w:val="20"/>
                <w:szCs w:val="20"/>
              </w:rPr>
            </w:pPr>
          </w:p>
        </w:tc>
      </w:tr>
      <w:tr w:rsidR="007A36A2" w:rsidRPr="00FB36D1" w14:paraId="287F8FE0"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3D513A8"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05FF36B" w14:textId="77777777" w:rsidR="007A36A2" w:rsidRPr="00FB36D1" w:rsidRDefault="007A36A2" w:rsidP="007A36A2">
            <w:pPr>
              <w:rPr>
                <w:sz w:val="20"/>
                <w:szCs w:val="20"/>
              </w:rPr>
            </w:pPr>
            <w:r w:rsidRPr="00FB36D1">
              <w:rPr>
                <w:sz w:val="20"/>
                <w:szCs w:val="20"/>
              </w:rPr>
              <w:t>Blind procedures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C0A0C1C" w14:textId="77777777" w:rsidR="007A36A2" w:rsidRPr="00FB36D1" w:rsidRDefault="007A36A2" w:rsidP="007A36A2">
            <w:pPr>
              <w:jc w:val="center"/>
              <w:rPr>
                <w:sz w:val="20"/>
                <w:szCs w:val="20"/>
              </w:rPr>
            </w:pPr>
            <w:r w:rsidRPr="00FB36D1">
              <w:rPr>
                <w:sz w:val="20"/>
                <w:szCs w:val="20"/>
              </w:rPr>
              <w:t>0</w:t>
            </w:r>
          </w:p>
        </w:tc>
      </w:tr>
      <w:tr w:rsidR="007A36A2" w:rsidRPr="00FB36D1" w14:paraId="7FD9759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0BF566C"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763431B" w14:textId="77777777" w:rsidR="007A36A2" w:rsidRPr="00FB36D1" w:rsidRDefault="007A36A2" w:rsidP="007A36A2">
            <w:pPr>
              <w:rPr>
                <w:sz w:val="20"/>
                <w:szCs w:val="20"/>
              </w:rPr>
            </w:pPr>
            <w:r w:rsidRPr="00FB36D1">
              <w:rPr>
                <w:sz w:val="20"/>
                <w:szCs w:val="20"/>
              </w:rPr>
              <w:t xml:space="preserve">Ultrasound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6121C6F" w14:textId="77777777" w:rsidR="007A36A2" w:rsidRPr="00FB36D1" w:rsidRDefault="007A36A2" w:rsidP="007A36A2">
            <w:pPr>
              <w:jc w:val="center"/>
              <w:rPr>
                <w:sz w:val="20"/>
                <w:szCs w:val="20"/>
              </w:rPr>
            </w:pPr>
            <w:r w:rsidRPr="00FB36D1">
              <w:rPr>
                <w:sz w:val="20"/>
                <w:szCs w:val="20"/>
              </w:rPr>
              <w:t>1</w:t>
            </w:r>
          </w:p>
        </w:tc>
      </w:tr>
      <w:tr w:rsidR="007A36A2" w:rsidRPr="00FB36D1" w14:paraId="121E0AF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480DC39"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E8D63BA" w14:textId="77777777" w:rsidR="007A36A2" w:rsidRPr="00FB36D1" w:rsidRDefault="007A36A2" w:rsidP="007A36A2">
            <w:pPr>
              <w:rPr>
                <w:sz w:val="20"/>
                <w:szCs w:val="20"/>
              </w:rPr>
            </w:pPr>
            <w:r w:rsidRPr="00FB36D1">
              <w:rPr>
                <w:sz w:val="20"/>
                <w:szCs w:val="20"/>
              </w:rPr>
              <w:t>CT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137BB6D" w14:textId="77777777" w:rsidR="007A36A2" w:rsidRPr="00FB36D1" w:rsidRDefault="007A36A2" w:rsidP="007A36A2">
            <w:pPr>
              <w:jc w:val="center"/>
              <w:rPr>
                <w:sz w:val="20"/>
                <w:szCs w:val="20"/>
              </w:rPr>
            </w:pPr>
            <w:r w:rsidRPr="00FB36D1">
              <w:rPr>
                <w:sz w:val="20"/>
                <w:szCs w:val="20"/>
              </w:rPr>
              <w:t>2</w:t>
            </w:r>
          </w:p>
        </w:tc>
      </w:tr>
      <w:tr w:rsidR="007A36A2" w:rsidRPr="00FB36D1" w14:paraId="53CF7C3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59721FC"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1FF973D" w14:textId="77777777" w:rsidR="007A36A2" w:rsidRPr="00FB36D1" w:rsidRDefault="007A36A2" w:rsidP="007A36A2">
            <w:pPr>
              <w:rPr>
                <w:sz w:val="20"/>
                <w:szCs w:val="20"/>
              </w:rPr>
            </w:pPr>
            <w:proofErr w:type="spellStart"/>
            <w:r w:rsidRPr="00FB36D1">
              <w:rPr>
                <w:sz w:val="20"/>
                <w:szCs w:val="20"/>
              </w:rPr>
              <w:t>Fluoro</w:t>
            </w:r>
            <w:proofErr w:type="spellEnd"/>
            <w:r w:rsidRPr="00FB36D1">
              <w:rPr>
                <w:sz w:val="20"/>
                <w:szCs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559DF12" w14:textId="77777777" w:rsidR="007A36A2" w:rsidRPr="00FB36D1" w:rsidRDefault="007A36A2" w:rsidP="007A36A2">
            <w:pPr>
              <w:jc w:val="center"/>
              <w:rPr>
                <w:sz w:val="20"/>
                <w:szCs w:val="20"/>
              </w:rPr>
            </w:pPr>
            <w:r w:rsidRPr="00FB36D1">
              <w:rPr>
                <w:sz w:val="20"/>
                <w:szCs w:val="20"/>
              </w:rPr>
              <w:t>3</w:t>
            </w:r>
          </w:p>
        </w:tc>
      </w:tr>
      <w:tr w:rsidR="007A36A2" w:rsidRPr="00FB36D1" w14:paraId="2341056E"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9DC6F04" w14:textId="77777777" w:rsidR="007A36A2" w:rsidRPr="00FB36D1" w:rsidRDefault="007A36A2" w:rsidP="007A36A2">
            <w:pPr>
              <w:jc w:val="right"/>
              <w:rPr>
                <w:b/>
                <w:sz w:val="20"/>
                <w:szCs w:val="20"/>
              </w:rPr>
            </w:pPr>
            <w:r w:rsidRPr="00FB36D1">
              <w:rPr>
                <w:b/>
                <w:sz w:val="20"/>
                <w:szCs w:val="20"/>
              </w:rPr>
              <w:t>5.</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89BD905" w14:textId="77777777" w:rsidR="007A36A2" w:rsidRPr="00FB36D1" w:rsidRDefault="007A36A2" w:rsidP="007A36A2">
            <w:pPr>
              <w:rPr>
                <w:b/>
                <w:sz w:val="20"/>
                <w:szCs w:val="20"/>
              </w:rPr>
            </w:pPr>
            <w:r w:rsidRPr="00FB36D1">
              <w:rPr>
                <w:b/>
                <w:sz w:val="20"/>
                <w:szCs w:val="20"/>
              </w:rPr>
              <w:t>Sample Size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DE19C97" w14:textId="77777777" w:rsidR="007A36A2" w:rsidRPr="00FB36D1" w:rsidRDefault="007A36A2" w:rsidP="007A36A2">
            <w:pPr>
              <w:jc w:val="center"/>
              <w:rPr>
                <w:b/>
                <w:sz w:val="20"/>
                <w:szCs w:val="20"/>
              </w:rPr>
            </w:pPr>
          </w:p>
        </w:tc>
      </w:tr>
      <w:tr w:rsidR="007A36A2" w:rsidRPr="00FB36D1" w14:paraId="7F60FC2E"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07A05C3"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43BB12E" w14:textId="77777777" w:rsidR="007A36A2" w:rsidRPr="00FB36D1" w:rsidRDefault="007A36A2" w:rsidP="007A36A2">
            <w:pPr>
              <w:rPr>
                <w:b/>
                <w:sz w:val="20"/>
                <w:szCs w:val="20"/>
              </w:rPr>
            </w:pPr>
            <w:r w:rsidRPr="00FB36D1">
              <w:rPr>
                <w:sz w:val="20"/>
                <w:szCs w:val="20"/>
              </w:rPr>
              <w:t>Less than 100 participants</w:t>
            </w:r>
            <w:r w:rsidRPr="00FB36D1">
              <w:rPr>
                <w:b/>
                <w:sz w:val="20"/>
                <w:szCs w:val="20"/>
              </w:rPr>
              <w:t xml:space="preserve"> </w:t>
            </w:r>
            <w:r w:rsidRPr="00FB36D1">
              <w:rPr>
                <w:sz w:val="20"/>
                <w:szCs w:val="20"/>
              </w:rPr>
              <w:t>without appropriate sample size determination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08F30C" w14:textId="77777777" w:rsidR="007A36A2" w:rsidRPr="00FB36D1" w:rsidRDefault="007A36A2" w:rsidP="007A36A2">
            <w:pPr>
              <w:jc w:val="center"/>
              <w:rPr>
                <w:sz w:val="20"/>
                <w:szCs w:val="20"/>
              </w:rPr>
            </w:pPr>
            <w:r w:rsidRPr="00FB36D1">
              <w:rPr>
                <w:sz w:val="20"/>
                <w:szCs w:val="20"/>
              </w:rPr>
              <w:t>0</w:t>
            </w:r>
          </w:p>
        </w:tc>
      </w:tr>
      <w:tr w:rsidR="007A36A2" w:rsidRPr="00FB36D1" w14:paraId="4500763A"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6B77569"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7200B00" w14:textId="77777777" w:rsidR="007A36A2" w:rsidRPr="00FB36D1" w:rsidRDefault="007A36A2" w:rsidP="007A36A2">
            <w:pPr>
              <w:rPr>
                <w:sz w:val="20"/>
                <w:szCs w:val="20"/>
              </w:rPr>
            </w:pPr>
            <w:r w:rsidRPr="00FB36D1">
              <w:rPr>
                <w:sz w:val="20"/>
                <w:szCs w:val="20"/>
              </w:rPr>
              <w:t>At least 100 participants in the study without appropriate sample size determination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352A7E8" w14:textId="77777777" w:rsidR="007A36A2" w:rsidRPr="00FB36D1" w:rsidRDefault="007A36A2" w:rsidP="007A36A2">
            <w:pPr>
              <w:jc w:val="center"/>
              <w:rPr>
                <w:sz w:val="20"/>
                <w:szCs w:val="20"/>
              </w:rPr>
            </w:pPr>
            <w:r w:rsidRPr="00FB36D1">
              <w:rPr>
                <w:sz w:val="20"/>
                <w:szCs w:val="20"/>
              </w:rPr>
              <w:t>1</w:t>
            </w:r>
          </w:p>
        </w:tc>
      </w:tr>
      <w:tr w:rsidR="007A36A2" w:rsidRPr="00FB36D1" w14:paraId="47E23E5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DC46E28"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3C2BB44" w14:textId="77777777" w:rsidR="007A36A2" w:rsidRPr="00FB36D1" w:rsidRDefault="007A36A2" w:rsidP="007A36A2">
            <w:pPr>
              <w:rPr>
                <w:sz w:val="20"/>
                <w:szCs w:val="20"/>
              </w:rPr>
            </w:pPr>
            <w:r w:rsidRPr="00FB36D1">
              <w:rPr>
                <w:sz w:val="20"/>
                <w:szCs w:val="20"/>
              </w:rPr>
              <w:t xml:space="preserve">Sample size calculation with less than 50 patients in each group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096E529" w14:textId="77777777" w:rsidR="007A36A2" w:rsidRPr="00FB36D1" w:rsidRDefault="007A36A2" w:rsidP="007A36A2">
            <w:pPr>
              <w:jc w:val="center"/>
              <w:rPr>
                <w:sz w:val="20"/>
                <w:szCs w:val="20"/>
              </w:rPr>
            </w:pPr>
            <w:r w:rsidRPr="00FB36D1">
              <w:rPr>
                <w:sz w:val="20"/>
                <w:szCs w:val="20"/>
              </w:rPr>
              <w:t>2</w:t>
            </w:r>
          </w:p>
        </w:tc>
      </w:tr>
      <w:tr w:rsidR="007A36A2" w:rsidRPr="00FB36D1" w14:paraId="5335F823"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D7E97C0"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C907C2A" w14:textId="77777777" w:rsidR="007A36A2" w:rsidRPr="00FB36D1" w:rsidRDefault="007A36A2" w:rsidP="007A36A2">
            <w:pPr>
              <w:rPr>
                <w:sz w:val="20"/>
                <w:szCs w:val="20"/>
              </w:rPr>
            </w:pPr>
            <w:r w:rsidRPr="00FB36D1">
              <w:rPr>
                <w:sz w:val="20"/>
                <w:szCs w:val="20"/>
              </w:rPr>
              <w:t>Appropriate sample size calculation with at least 50 patients in each group</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DF821D0" w14:textId="77777777" w:rsidR="007A36A2" w:rsidRPr="00FB36D1" w:rsidRDefault="007A36A2" w:rsidP="007A36A2">
            <w:pPr>
              <w:jc w:val="center"/>
              <w:rPr>
                <w:sz w:val="20"/>
                <w:szCs w:val="20"/>
              </w:rPr>
            </w:pPr>
            <w:r w:rsidRPr="00FB36D1">
              <w:rPr>
                <w:sz w:val="20"/>
                <w:szCs w:val="20"/>
              </w:rPr>
              <w:t>3</w:t>
            </w:r>
          </w:p>
        </w:tc>
      </w:tr>
      <w:tr w:rsidR="007A36A2" w:rsidRPr="00FB36D1" w14:paraId="66B0743C"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87D2CCE"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52CCFB9" w14:textId="77777777" w:rsidR="007A36A2" w:rsidRPr="00FB36D1" w:rsidRDefault="007A36A2" w:rsidP="007A36A2">
            <w:pPr>
              <w:rPr>
                <w:sz w:val="20"/>
                <w:szCs w:val="20"/>
              </w:rPr>
            </w:pPr>
            <w:r w:rsidRPr="00FB36D1">
              <w:rPr>
                <w:sz w:val="20"/>
                <w:szCs w:val="20"/>
              </w:rPr>
              <w:t>Appropriate sample size calculation with 100 patients in each group</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329D3D5" w14:textId="77777777" w:rsidR="007A36A2" w:rsidRPr="00FB36D1" w:rsidRDefault="007A36A2" w:rsidP="007A36A2">
            <w:pPr>
              <w:jc w:val="center"/>
              <w:rPr>
                <w:sz w:val="20"/>
                <w:szCs w:val="20"/>
              </w:rPr>
            </w:pPr>
            <w:r w:rsidRPr="00FB36D1">
              <w:rPr>
                <w:sz w:val="20"/>
                <w:szCs w:val="20"/>
              </w:rPr>
              <w:t>4</w:t>
            </w:r>
          </w:p>
        </w:tc>
      </w:tr>
      <w:tr w:rsidR="007A36A2" w:rsidRPr="00FB36D1" w14:paraId="1A2134E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A68042E" w14:textId="77777777" w:rsidR="007A36A2" w:rsidRPr="00FB36D1" w:rsidRDefault="007A36A2" w:rsidP="007A36A2">
            <w:pPr>
              <w:rPr>
                <w:b/>
                <w:sz w:val="20"/>
                <w:szCs w:val="20"/>
              </w:rPr>
            </w:pPr>
            <w:r w:rsidRPr="00FB36D1">
              <w:rPr>
                <w:b/>
                <w:sz w:val="20"/>
                <w:szCs w:val="20"/>
              </w:rPr>
              <w:t>6.</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3751F25" w14:textId="77777777" w:rsidR="007A36A2" w:rsidRPr="00FB36D1" w:rsidRDefault="007A36A2" w:rsidP="007A36A2">
            <w:pPr>
              <w:rPr>
                <w:b/>
                <w:sz w:val="20"/>
                <w:szCs w:val="20"/>
              </w:rPr>
            </w:pPr>
            <w:r w:rsidRPr="00FB36D1">
              <w:rPr>
                <w:b/>
                <w:sz w:val="20"/>
                <w:szCs w:val="20"/>
              </w:rPr>
              <w:t>Statistical Methodology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F389E63" w14:textId="77777777" w:rsidR="007A36A2" w:rsidRPr="00FB36D1" w:rsidRDefault="007A36A2" w:rsidP="007A36A2">
            <w:pPr>
              <w:jc w:val="center"/>
              <w:rPr>
                <w:b/>
                <w:sz w:val="20"/>
                <w:szCs w:val="20"/>
              </w:rPr>
            </w:pPr>
          </w:p>
        </w:tc>
      </w:tr>
      <w:tr w:rsidR="007A36A2" w:rsidRPr="00FB36D1" w14:paraId="749A200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6F73BD7"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5BF6A3D" w14:textId="77777777" w:rsidR="007A36A2" w:rsidRPr="00FB36D1" w:rsidRDefault="007A36A2" w:rsidP="007A36A2">
            <w:pPr>
              <w:rPr>
                <w:sz w:val="20"/>
                <w:szCs w:val="20"/>
              </w:rPr>
            </w:pPr>
            <w:r w:rsidRPr="00FB36D1">
              <w:rPr>
                <w:sz w:val="20"/>
                <w:szCs w:val="20"/>
              </w:rPr>
              <w:t xml:space="preserve">None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B5B9CC6" w14:textId="77777777" w:rsidR="007A36A2" w:rsidRPr="00FB36D1" w:rsidRDefault="007A36A2" w:rsidP="007A36A2">
            <w:pPr>
              <w:jc w:val="center"/>
              <w:rPr>
                <w:sz w:val="20"/>
                <w:szCs w:val="20"/>
              </w:rPr>
            </w:pPr>
            <w:r w:rsidRPr="00FB36D1">
              <w:rPr>
                <w:sz w:val="20"/>
                <w:szCs w:val="20"/>
              </w:rPr>
              <w:t>0</w:t>
            </w:r>
          </w:p>
        </w:tc>
      </w:tr>
      <w:tr w:rsidR="007A36A2" w:rsidRPr="00FB36D1" w14:paraId="3ABC3AF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7CAE2E3"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D6F098A" w14:textId="77777777" w:rsidR="007A36A2" w:rsidRPr="00FB36D1" w:rsidRDefault="007A36A2" w:rsidP="007A36A2">
            <w:pPr>
              <w:rPr>
                <w:sz w:val="20"/>
                <w:szCs w:val="20"/>
              </w:rPr>
            </w:pPr>
            <w:r w:rsidRPr="00FB36D1">
              <w:rPr>
                <w:sz w:val="20"/>
                <w:szCs w:val="20"/>
              </w:rPr>
              <w:t xml:space="preserve">Some statistics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7CDBC43" w14:textId="77777777" w:rsidR="007A36A2" w:rsidRPr="00FB36D1" w:rsidRDefault="007A36A2" w:rsidP="007A36A2">
            <w:pPr>
              <w:jc w:val="center"/>
              <w:rPr>
                <w:sz w:val="20"/>
                <w:szCs w:val="20"/>
              </w:rPr>
            </w:pPr>
            <w:r w:rsidRPr="00FB36D1">
              <w:rPr>
                <w:sz w:val="20"/>
                <w:szCs w:val="20"/>
              </w:rPr>
              <w:t>1</w:t>
            </w:r>
          </w:p>
        </w:tc>
      </w:tr>
      <w:tr w:rsidR="007A36A2" w:rsidRPr="00FB36D1" w14:paraId="72934B63"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22F13C2"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4315E73F" w14:textId="77777777" w:rsidR="007A36A2" w:rsidRPr="00FB36D1" w:rsidRDefault="007A36A2" w:rsidP="007A36A2">
            <w:pPr>
              <w:rPr>
                <w:sz w:val="20"/>
                <w:szCs w:val="20"/>
              </w:rPr>
            </w:pPr>
            <w:r w:rsidRPr="00FB36D1">
              <w:rPr>
                <w:sz w:val="20"/>
                <w:szCs w:val="20"/>
              </w:rPr>
              <w:t>Appropriate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A5539B3" w14:textId="77777777" w:rsidR="007A36A2" w:rsidRPr="00FB36D1" w:rsidRDefault="007A36A2" w:rsidP="007A36A2">
            <w:pPr>
              <w:jc w:val="center"/>
              <w:rPr>
                <w:sz w:val="20"/>
                <w:szCs w:val="20"/>
              </w:rPr>
            </w:pPr>
            <w:r w:rsidRPr="00FB36D1">
              <w:rPr>
                <w:sz w:val="20"/>
                <w:szCs w:val="20"/>
              </w:rPr>
              <w:t>2</w:t>
            </w:r>
          </w:p>
        </w:tc>
      </w:tr>
      <w:tr w:rsidR="007A36A2" w:rsidRPr="00FB36D1" w14:paraId="09D7F80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7BFFA1F" w14:textId="77777777" w:rsidR="007A36A2" w:rsidRPr="00FB36D1" w:rsidRDefault="007A36A2" w:rsidP="007A36A2">
            <w:pPr>
              <w:rPr>
                <w:b/>
                <w:sz w:val="20"/>
                <w:szCs w:val="20"/>
              </w:rPr>
            </w:pPr>
            <w:r w:rsidRPr="00FB36D1">
              <w:rPr>
                <w:b/>
                <w:sz w:val="20"/>
                <w:szCs w:val="20"/>
              </w:rPr>
              <w:t>III.</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AEB3321" w14:textId="77777777" w:rsidR="007A36A2" w:rsidRPr="00FB36D1" w:rsidRDefault="007A36A2" w:rsidP="007A36A2">
            <w:pPr>
              <w:rPr>
                <w:b/>
                <w:sz w:val="20"/>
                <w:szCs w:val="20"/>
              </w:rPr>
            </w:pPr>
            <w:r w:rsidRPr="00FB36D1">
              <w:rPr>
                <w:b/>
                <w:sz w:val="20"/>
                <w:szCs w:val="20"/>
              </w:rPr>
              <w:t>PATIENT FACTORS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C1557D8" w14:textId="77777777" w:rsidR="007A36A2" w:rsidRPr="00FB36D1" w:rsidRDefault="007A36A2" w:rsidP="007A36A2">
            <w:pPr>
              <w:jc w:val="center"/>
              <w:rPr>
                <w:b/>
                <w:sz w:val="20"/>
                <w:szCs w:val="20"/>
              </w:rPr>
            </w:pPr>
          </w:p>
        </w:tc>
      </w:tr>
      <w:tr w:rsidR="007A36A2" w:rsidRPr="00FB36D1" w14:paraId="2C152635" w14:textId="77777777" w:rsidTr="00BB6DD5">
        <w:tc>
          <w:tcPr>
            <w:tcW w:w="830" w:type="dxa"/>
            <w:gridSpan w:val="2"/>
            <w:tcBorders>
              <w:top w:val="single" w:sz="4" w:space="0" w:color="000000"/>
              <w:left w:val="single" w:sz="4" w:space="0" w:color="000000"/>
              <w:bottom w:val="single" w:sz="4" w:space="0" w:color="000000"/>
              <w:right w:val="single" w:sz="4" w:space="0" w:color="000000"/>
            </w:tcBorders>
            <w:shd w:val="clear" w:color="auto" w:fill="auto"/>
          </w:tcPr>
          <w:p w14:paraId="3D52D014" w14:textId="77777777" w:rsidR="007A36A2" w:rsidRPr="00FB36D1" w:rsidRDefault="007A36A2" w:rsidP="007A36A2">
            <w:pPr>
              <w:jc w:val="right"/>
              <w:rPr>
                <w:b/>
                <w:sz w:val="20"/>
                <w:szCs w:val="20"/>
              </w:rPr>
            </w:pPr>
            <w:r w:rsidRPr="00FB36D1">
              <w:rPr>
                <w:b/>
                <w:sz w:val="20"/>
                <w:szCs w:val="20"/>
              </w:rPr>
              <w:t>7.</w:t>
            </w:r>
          </w:p>
        </w:tc>
        <w:tc>
          <w:tcPr>
            <w:tcW w:w="6370" w:type="dxa"/>
            <w:tcBorders>
              <w:top w:val="single" w:sz="4" w:space="0" w:color="000000"/>
              <w:left w:val="single" w:sz="4" w:space="0" w:color="000000"/>
              <w:bottom w:val="single" w:sz="4" w:space="0" w:color="000000"/>
              <w:right w:val="single" w:sz="4" w:space="0" w:color="000000"/>
            </w:tcBorders>
            <w:shd w:val="clear" w:color="auto" w:fill="auto"/>
          </w:tcPr>
          <w:p w14:paraId="2D055733" w14:textId="77777777" w:rsidR="007A36A2" w:rsidRPr="00FB36D1" w:rsidRDefault="007A36A2" w:rsidP="007A36A2">
            <w:pPr>
              <w:rPr>
                <w:b/>
                <w:sz w:val="20"/>
                <w:szCs w:val="20"/>
              </w:rPr>
            </w:pPr>
            <w:r w:rsidRPr="00FB36D1">
              <w:rPr>
                <w:b/>
                <w:sz w:val="20"/>
                <w:szCs w:val="20"/>
              </w:rPr>
              <w:t>Inclusiveness of Population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0EF0164" w14:textId="77777777" w:rsidR="007A36A2" w:rsidRPr="00FB36D1" w:rsidRDefault="007A36A2" w:rsidP="007A36A2">
            <w:pPr>
              <w:jc w:val="center"/>
              <w:rPr>
                <w:b/>
                <w:sz w:val="20"/>
                <w:szCs w:val="20"/>
              </w:rPr>
            </w:pPr>
          </w:p>
        </w:tc>
      </w:tr>
      <w:tr w:rsidR="007A36A2" w:rsidRPr="00FB36D1" w14:paraId="2D67D6F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26780AB" w14:textId="77777777" w:rsidR="007A36A2" w:rsidRPr="00FB36D1" w:rsidRDefault="007A36A2" w:rsidP="007A36A2">
            <w:pPr>
              <w:jc w:val="right"/>
              <w:rPr>
                <w:b/>
                <w:sz w:val="20"/>
                <w:szCs w:val="20"/>
              </w:rPr>
            </w:pPr>
            <w:r w:rsidRPr="00FB36D1">
              <w:rPr>
                <w:b/>
                <w:sz w:val="20"/>
                <w:szCs w:val="20"/>
              </w:rPr>
              <w:t>7a.</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7BFE98E" w14:textId="77777777" w:rsidR="007A36A2" w:rsidRPr="00FB36D1" w:rsidRDefault="007A36A2" w:rsidP="007A36A2">
            <w:pPr>
              <w:rPr>
                <w:sz w:val="20"/>
                <w:szCs w:val="20"/>
              </w:rPr>
            </w:pPr>
            <w:r w:rsidRPr="00FB36D1">
              <w:rPr>
                <w:sz w:val="20"/>
                <w:szCs w:val="20"/>
              </w:rPr>
              <w:t>For epidural procedures: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86FA05D" w14:textId="77777777" w:rsidR="007A36A2" w:rsidRPr="00FB36D1" w:rsidRDefault="007A36A2" w:rsidP="007A36A2">
            <w:pPr>
              <w:jc w:val="center"/>
              <w:rPr>
                <w:sz w:val="20"/>
                <w:szCs w:val="20"/>
              </w:rPr>
            </w:pPr>
          </w:p>
        </w:tc>
      </w:tr>
      <w:tr w:rsidR="007A36A2" w:rsidRPr="00FB36D1" w14:paraId="12B7EF7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3AEB101"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FC91CB9" w14:textId="77777777" w:rsidR="007A36A2" w:rsidRPr="00FB36D1" w:rsidRDefault="007A36A2" w:rsidP="007A36A2">
            <w:pPr>
              <w:ind w:left="167"/>
              <w:rPr>
                <w:sz w:val="20"/>
                <w:szCs w:val="20"/>
              </w:rPr>
            </w:pPr>
            <w:r w:rsidRPr="00FB36D1">
              <w:rPr>
                <w:sz w:val="20"/>
                <w:szCs w:val="20"/>
              </w:rPr>
              <w:t>Poorly identified mixed population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15FC93D" w14:textId="77777777" w:rsidR="007A36A2" w:rsidRPr="00FB36D1" w:rsidRDefault="007A36A2" w:rsidP="007A36A2">
            <w:pPr>
              <w:jc w:val="center"/>
              <w:rPr>
                <w:sz w:val="20"/>
                <w:szCs w:val="20"/>
              </w:rPr>
            </w:pPr>
            <w:r w:rsidRPr="00FB36D1">
              <w:rPr>
                <w:sz w:val="20"/>
                <w:szCs w:val="20"/>
              </w:rPr>
              <w:t>1</w:t>
            </w:r>
          </w:p>
        </w:tc>
      </w:tr>
      <w:tr w:rsidR="007A36A2" w:rsidRPr="00FB36D1" w14:paraId="0FC82E6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569AA6D"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1BBF269" w14:textId="77777777" w:rsidR="007A36A2" w:rsidRPr="00FB36D1" w:rsidRDefault="007A36A2" w:rsidP="007A36A2">
            <w:pPr>
              <w:ind w:left="167"/>
              <w:rPr>
                <w:sz w:val="20"/>
                <w:szCs w:val="20"/>
              </w:rPr>
            </w:pPr>
            <w:r w:rsidRPr="00FB36D1">
              <w:rPr>
                <w:sz w:val="20"/>
                <w:szCs w:val="20"/>
              </w:rPr>
              <w:t>Poorly identified mixed population with large sample (≥ 200)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24F85AE" w14:textId="77777777" w:rsidR="007A36A2" w:rsidRPr="00FB36D1" w:rsidRDefault="007A36A2" w:rsidP="007A36A2">
            <w:pPr>
              <w:jc w:val="center"/>
              <w:rPr>
                <w:sz w:val="20"/>
                <w:szCs w:val="20"/>
              </w:rPr>
            </w:pPr>
            <w:r w:rsidRPr="00FB36D1">
              <w:rPr>
                <w:sz w:val="20"/>
                <w:szCs w:val="20"/>
              </w:rPr>
              <w:t>2</w:t>
            </w:r>
          </w:p>
        </w:tc>
      </w:tr>
      <w:tr w:rsidR="007A36A2" w:rsidRPr="00FB36D1" w14:paraId="2A965E31"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DA8856D"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5136AEF" w14:textId="77777777" w:rsidR="007A36A2" w:rsidRPr="00FB36D1" w:rsidRDefault="007A36A2" w:rsidP="007A36A2">
            <w:pPr>
              <w:ind w:left="167"/>
              <w:rPr>
                <w:sz w:val="20"/>
                <w:szCs w:val="20"/>
              </w:rPr>
            </w:pPr>
            <w:r w:rsidRPr="00FB36D1">
              <w:rPr>
                <w:sz w:val="20"/>
                <w:szCs w:val="20"/>
              </w:rPr>
              <w:t>Clearly identified mixed population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4FA1F7A" w14:textId="77777777" w:rsidR="007A36A2" w:rsidRPr="00FB36D1" w:rsidRDefault="007A36A2" w:rsidP="007A36A2">
            <w:pPr>
              <w:jc w:val="center"/>
              <w:rPr>
                <w:sz w:val="20"/>
                <w:szCs w:val="20"/>
              </w:rPr>
            </w:pPr>
            <w:r w:rsidRPr="00FB36D1">
              <w:rPr>
                <w:sz w:val="20"/>
                <w:szCs w:val="20"/>
              </w:rPr>
              <w:t>3</w:t>
            </w:r>
          </w:p>
        </w:tc>
      </w:tr>
      <w:tr w:rsidR="007A36A2" w:rsidRPr="00FB36D1" w14:paraId="110226D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5A85397"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59BC73D" w14:textId="77777777" w:rsidR="007A36A2" w:rsidRPr="00FB36D1" w:rsidRDefault="007A36A2" w:rsidP="007A36A2">
            <w:pPr>
              <w:ind w:left="167"/>
              <w:rPr>
                <w:sz w:val="20"/>
                <w:szCs w:val="20"/>
              </w:rPr>
            </w:pPr>
            <w:r w:rsidRPr="00FB36D1">
              <w:rPr>
                <w:sz w:val="20"/>
                <w:szCs w:val="20"/>
              </w:rPr>
              <w:t xml:space="preserve">Disorders specific trials (i.e., well defined spinal stenosis and disc herniation, disorder specific, disc herniation or spinal stenosis or post-surgery syndrome)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4371A8B" w14:textId="77777777" w:rsidR="007A36A2" w:rsidRPr="00FB36D1" w:rsidRDefault="007A36A2" w:rsidP="007A36A2">
            <w:pPr>
              <w:jc w:val="center"/>
              <w:rPr>
                <w:sz w:val="20"/>
                <w:szCs w:val="20"/>
              </w:rPr>
            </w:pPr>
            <w:r w:rsidRPr="00FB36D1">
              <w:rPr>
                <w:sz w:val="20"/>
                <w:szCs w:val="20"/>
              </w:rPr>
              <w:t>4</w:t>
            </w:r>
          </w:p>
        </w:tc>
      </w:tr>
      <w:tr w:rsidR="007A36A2" w:rsidRPr="00FB36D1" w14:paraId="647C800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A9969AA" w14:textId="77777777" w:rsidR="007A36A2" w:rsidRPr="00FB36D1" w:rsidRDefault="007A36A2" w:rsidP="007A36A2">
            <w:pPr>
              <w:jc w:val="right"/>
              <w:rPr>
                <w:b/>
                <w:sz w:val="20"/>
                <w:szCs w:val="20"/>
              </w:rPr>
            </w:pPr>
            <w:r w:rsidRPr="00FB36D1">
              <w:rPr>
                <w:b/>
                <w:sz w:val="20"/>
                <w:szCs w:val="20"/>
              </w:rPr>
              <w:t>7b.</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A776AE3" w14:textId="77777777" w:rsidR="007A36A2" w:rsidRPr="00FB36D1" w:rsidRDefault="007A36A2" w:rsidP="007A36A2">
            <w:pPr>
              <w:ind w:left="241" w:hanging="241"/>
              <w:rPr>
                <w:sz w:val="20"/>
                <w:szCs w:val="20"/>
              </w:rPr>
            </w:pPr>
            <w:r w:rsidRPr="00FB36D1">
              <w:rPr>
                <w:sz w:val="20"/>
                <w:szCs w:val="20"/>
              </w:rPr>
              <w:t>For facet or sacroiliac joint interventions: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24C4EEC" w14:textId="77777777" w:rsidR="007A36A2" w:rsidRPr="00FB36D1" w:rsidRDefault="007A36A2" w:rsidP="007A36A2">
            <w:pPr>
              <w:jc w:val="center"/>
              <w:rPr>
                <w:sz w:val="20"/>
                <w:szCs w:val="20"/>
              </w:rPr>
            </w:pPr>
          </w:p>
        </w:tc>
      </w:tr>
      <w:tr w:rsidR="007A36A2" w:rsidRPr="00FB36D1" w14:paraId="5B21C2EC"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747C97C"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8095E15" w14:textId="77777777" w:rsidR="007A36A2" w:rsidRPr="00FB36D1" w:rsidRDefault="007A36A2" w:rsidP="007A36A2">
            <w:pPr>
              <w:ind w:left="241" w:firstLine="46"/>
              <w:rPr>
                <w:sz w:val="20"/>
                <w:szCs w:val="20"/>
              </w:rPr>
            </w:pPr>
            <w:r w:rsidRPr="00FB36D1">
              <w:rPr>
                <w:sz w:val="20"/>
                <w:szCs w:val="20"/>
              </w:rPr>
              <w:t xml:space="preserve">No specific selection criteria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A6B22C5" w14:textId="77777777" w:rsidR="007A36A2" w:rsidRPr="00FB36D1" w:rsidRDefault="007A36A2" w:rsidP="007A36A2">
            <w:pPr>
              <w:jc w:val="center"/>
              <w:rPr>
                <w:sz w:val="20"/>
                <w:szCs w:val="20"/>
              </w:rPr>
            </w:pPr>
            <w:r w:rsidRPr="00FB36D1">
              <w:rPr>
                <w:sz w:val="20"/>
                <w:szCs w:val="20"/>
              </w:rPr>
              <w:t>1</w:t>
            </w:r>
          </w:p>
        </w:tc>
      </w:tr>
      <w:tr w:rsidR="007A36A2" w:rsidRPr="00FB36D1" w14:paraId="03405C7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93FAC08"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AB76FA5" w14:textId="77777777" w:rsidR="007A36A2" w:rsidRPr="00FB36D1" w:rsidRDefault="007A36A2" w:rsidP="007A36A2">
            <w:pPr>
              <w:ind w:left="241"/>
              <w:rPr>
                <w:sz w:val="20"/>
                <w:szCs w:val="20"/>
              </w:rPr>
            </w:pPr>
            <w:r w:rsidRPr="00FB36D1">
              <w:rPr>
                <w:sz w:val="20"/>
                <w:szCs w:val="20"/>
              </w:rPr>
              <w:t>No diagnostic blocks based on clinical symptomatology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A42E462" w14:textId="77777777" w:rsidR="007A36A2" w:rsidRPr="00FB36D1" w:rsidRDefault="007A36A2" w:rsidP="007A36A2">
            <w:pPr>
              <w:jc w:val="center"/>
              <w:rPr>
                <w:sz w:val="20"/>
                <w:szCs w:val="20"/>
              </w:rPr>
            </w:pPr>
            <w:r w:rsidRPr="00FB36D1">
              <w:rPr>
                <w:sz w:val="20"/>
                <w:szCs w:val="20"/>
              </w:rPr>
              <w:t>2</w:t>
            </w:r>
          </w:p>
        </w:tc>
      </w:tr>
      <w:tr w:rsidR="007A36A2" w:rsidRPr="00FB36D1" w14:paraId="59609773"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7282B67"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B15F705" w14:textId="77777777" w:rsidR="007A36A2" w:rsidRPr="00FB36D1" w:rsidRDefault="007A36A2" w:rsidP="007A36A2">
            <w:pPr>
              <w:ind w:left="241"/>
              <w:rPr>
                <w:sz w:val="20"/>
                <w:szCs w:val="20"/>
              </w:rPr>
            </w:pPr>
            <w:r w:rsidRPr="00FB36D1">
              <w:rPr>
                <w:sz w:val="20"/>
                <w:szCs w:val="20"/>
              </w:rPr>
              <w:t>Selection with single diagnostic blocks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4B25B2C" w14:textId="77777777" w:rsidR="007A36A2" w:rsidRPr="00FB36D1" w:rsidRDefault="007A36A2" w:rsidP="007A36A2">
            <w:pPr>
              <w:jc w:val="center"/>
              <w:rPr>
                <w:sz w:val="20"/>
                <w:szCs w:val="20"/>
              </w:rPr>
            </w:pPr>
            <w:r w:rsidRPr="00FB36D1">
              <w:rPr>
                <w:sz w:val="20"/>
                <w:szCs w:val="20"/>
              </w:rPr>
              <w:t>3</w:t>
            </w:r>
          </w:p>
        </w:tc>
      </w:tr>
      <w:tr w:rsidR="007A36A2" w:rsidRPr="00FB36D1" w14:paraId="0990716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99F0944"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5336486" w14:textId="77777777" w:rsidR="007A36A2" w:rsidRPr="00FB36D1" w:rsidRDefault="007A36A2" w:rsidP="007A36A2">
            <w:pPr>
              <w:ind w:left="241"/>
              <w:rPr>
                <w:sz w:val="20"/>
                <w:szCs w:val="20"/>
              </w:rPr>
            </w:pPr>
            <w:r w:rsidRPr="00FB36D1">
              <w:rPr>
                <w:sz w:val="20"/>
                <w:szCs w:val="20"/>
              </w:rPr>
              <w:t xml:space="preserve">Selection with placebo or dual diagnostic blocks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FA434F4" w14:textId="77777777" w:rsidR="007A36A2" w:rsidRPr="00FB36D1" w:rsidRDefault="007A36A2" w:rsidP="007A36A2">
            <w:pPr>
              <w:jc w:val="center"/>
              <w:rPr>
                <w:sz w:val="20"/>
                <w:szCs w:val="20"/>
              </w:rPr>
            </w:pPr>
            <w:r w:rsidRPr="00FB36D1">
              <w:rPr>
                <w:sz w:val="20"/>
                <w:szCs w:val="20"/>
              </w:rPr>
              <w:t>4</w:t>
            </w:r>
          </w:p>
        </w:tc>
      </w:tr>
      <w:tr w:rsidR="007A36A2" w:rsidRPr="00FB36D1" w14:paraId="27AC384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55B1A2B" w14:textId="77777777" w:rsidR="007A36A2" w:rsidRPr="00FB36D1" w:rsidRDefault="007A36A2" w:rsidP="007A36A2">
            <w:pPr>
              <w:jc w:val="right"/>
              <w:rPr>
                <w:b/>
                <w:sz w:val="20"/>
                <w:szCs w:val="20"/>
              </w:rPr>
            </w:pPr>
            <w:r w:rsidRPr="00FB36D1">
              <w:rPr>
                <w:b/>
                <w:sz w:val="20"/>
                <w:szCs w:val="20"/>
              </w:rPr>
              <w:t>8.</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3079B5F" w14:textId="77777777" w:rsidR="007A36A2" w:rsidRPr="00FB36D1" w:rsidRDefault="007A36A2" w:rsidP="007A36A2">
            <w:pPr>
              <w:rPr>
                <w:b/>
                <w:sz w:val="20"/>
                <w:szCs w:val="20"/>
              </w:rPr>
            </w:pPr>
            <w:r w:rsidRPr="00FB36D1">
              <w:rPr>
                <w:b/>
                <w:sz w:val="20"/>
                <w:szCs w:val="20"/>
              </w:rPr>
              <w:t xml:space="preserve">Duration of Pain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5E04462" w14:textId="77777777" w:rsidR="007A36A2" w:rsidRPr="00FB36D1" w:rsidRDefault="007A36A2" w:rsidP="007A36A2">
            <w:pPr>
              <w:jc w:val="center"/>
              <w:rPr>
                <w:b/>
                <w:sz w:val="20"/>
                <w:szCs w:val="20"/>
              </w:rPr>
            </w:pPr>
          </w:p>
        </w:tc>
      </w:tr>
      <w:tr w:rsidR="007A36A2" w:rsidRPr="00FB36D1" w14:paraId="05F0E29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4F792A6"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8C1AD23" w14:textId="77777777" w:rsidR="007A36A2" w:rsidRPr="00FB36D1" w:rsidRDefault="007A36A2" w:rsidP="007A36A2">
            <w:pPr>
              <w:rPr>
                <w:sz w:val="20"/>
                <w:szCs w:val="20"/>
              </w:rPr>
            </w:pPr>
            <w:r w:rsidRPr="00FB36D1">
              <w:rPr>
                <w:sz w:val="20"/>
                <w:szCs w:val="20"/>
              </w:rPr>
              <w:t>Less than 3 months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91C18D1" w14:textId="77777777" w:rsidR="007A36A2" w:rsidRPr="00FB36D1" w:rsidRDefault="007A36A2" w:rsidP="007A36A2">
            <w:pPr>
              <w:jc w:val="center"/>
              <w:rPr>
                <w:sz w:val="20"/>
                <w:szCs w:val="20"/>
              </w:rPr>
            </w:pPr>
            <w:r w:rsidRPr="00FB36D1">
              <w:rPr>
                <w:sz w:val="20"/>
                <w:szCs w:val="20"/>
              </w:rPr>
              <w:t>0</w:t>
            </w:r>
          </w:p>
        </w:tc>
      </w:tr>
      <w:tr w:rsidR="007A36A2" w:rsidRPr="00FB36D1" w14:paraId="3614A7C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530A9F3"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6F47784" w14:textId="77777777" w:rsidR="007A36A2" w:rsidRPr="00FB36D1" w:rsidRDefault="007A36A2" w:rsidP="007A36A2">
            <w:pPr>
              <w:rPr>
                <w:sz w:val="20"/>
                <w:szCs w:val="20"/>
              </w:rPr>
            </w:pPr>
            <w:r w:rsidRPr="00FB36D1">
              <w:rPr>
                <w:sz w:val="20"/>
                <w:szCs w:val="20"/>
              </w:rPr>
              <w:t>3 to 6 months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B99CB2F" w14:textId="77777777" w:rsidR="007A36A2" w:rsidRPr="00FB36D1" w:rsidRDefault="007A36A2" w:rsidP="007A36A2">
            <w:pPr>
              <w:jc w:val="center"/>
              <w:rPr>
                <w:sz w:val="20"/>
                <w:szCs w:val="20"/>
              </w:rPr>
            </w:pPr>
            <w:r w:rsidRPr="00FB36D1">
              <w:rPr>
                <w:sz w:val="20"/>
                <w:szCs w:val="20"/>
              </w:rPr>
              <w:t>1</w:t>
            </w:r>
          </w:p>
        </w:tc>
      </w:tr>
      <w:tr w:rsidR="007A36A2" w:rsidRPr="00FB36D1" w14:paraId="500D05E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17692F4"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4CF083EA" w14:textId="77777777" w:rsidR="007A36A2" w:rsidRPr="00FB36D1" w:rsidRDefault="007A36A2" w:rsidP="007A36A2">
            <w:pPr>
              <w:rPr>
                <w:sz w:val="20"/>
                <w:szCs w:val="20"/>
              </w:rPr>
            </w:pPr>
            <w:r w:rsidRPr="00FB36D1">
              <w:rPr>
                <w:sz w:val="20"/>
                <w:szCs w:val="20"/>
              </w:rPr>
              <w:t>&gt; 6 months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20189B7" w14:textId="77777777" w:rsidR="007A36A2" w:rsidRPr="00FB36D1" w:rsidRDefault="007A36A2" w:rsidP="007A36A2">
            <w:pPr>
              <w:jc w:val="center"/>
              <w:rPr>
                <w:sz w:val="20"/>
                <w:szCs w:val="20"/>
              </w:rPr>
            </w:pPr>
            <w:r w:rsidRPr="00FB36D1">
              <w:rPr>
                <w:sz w:val="20"/>
                <w:szCs w:val="20"/>
              </w:rPr>
              <w:t>2</w:t>
            </w:r>
          </w:p>
        </w:tc>
      </w:tr>
      <w:tr w:rsidR="007A36A2" w:rsidRPr="00FB36D1" w14:paraId="208BF814"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EA923C6" w14:textId="77777777" w:rsidR="007A36A2" w:rsidRPr="00FB36D1" w:rsidRDefault="007A36A2" w:rsidP="007A36A2">
            <w:pPr>
              <w:jc w:val="right"/>
              <w:rPr>
                <w:b/>
                <w:sz w:val="20"/>
                <w:szCs w:val="20"/>
              </w:rPr>
            </w:pPr>
            <w:r w:rsidRPr="00FB36D1">
              <w:rPr>
                <w:b/>
                <w:sz w:val="20"/>
                <w:szCs w:val="20"/>
              </w:rPr>
              <w:t xml:space="preserve">9. </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9CE3221" w14:textId="77777777" w:rsidR="007A36A2" w:rsidRPr="00FB36D1" w:rsidRDefault="007A36A2" w:rsidP="007A36A2">
            <w:pPr>
              <w:rPr>
                <w:b/>
                <w:sz w:val="20"/>
                <w:szCs w:val="20"/>
              </w:rPr>
            </w:pPr>
            <w:r w:rsidRPr="00FB36D1">
              <w:rPr>
                <w:b/>
                <w:sz w:val="20"/>
                <w:szCs w:val="20"/>
              </w:rPr>
              <w:t xml:space="preserve">Previous Treatments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665F59A" w14:textId="77777777" w:rsidR="007A36A2" w:rsidRPr="00FB36D1" w:rsidRDefault="007A36A2" w:rsidP="007A36A2">
            <w:pPr>
              <w:jc w:val="center"/>
              <w:rPr>
                <w:b/>
                <w:sz w:val="20"/>
                <w:szCs w:val="20"/>
              </w:rPr>
            </w:pPr>
          </w:p>
        </w:tc>
      </w:tr>
      <w:tr w:rsidR="007A36A2" w:rsidRPr="00FB36D1" w14:paraId="4B2D718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4B8D6A8"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20FB822" w14:textId="77777777" w:rsidR="007A36A2" w:rsidRPr="00FB36D1" w:rsidRDefault="007A36A2" w:rsidP="007A36A2">
            <w:pPr>
              <w:rPr>
                <w:sz w:val="20"/>
                <w:szCs w:val="20"/>
              </w:rPr>
            </w:pPr>
            <w:r w:rsidRPr="00FB36D1">
              <w:rPr>
                <w:sz w:val="20"/>
                <w:szCs w:val="20"/>
              </w:rPr>
              <w:t xml:space="preserve">Conservative management including drug therapy, exercise therapy, physical therapy, etc.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017C6AC" w14:textId="77777777" w:rsidR="007A36A2" w:rsidRPr="00FB36D1" w:rsidRDefault="007A36A2" w:rsidP="007A36A2">
            <w:pPr>
              <w:jc w:val="center"/>
              <w:rPr>
                <w:sz w:val="20"/>
                <w:szCs w:val="20"/>
              </w:rPr>
            </w:pPr>
          </w:p>
        </w:tc>
      </w:tr>
      <w:tr w:rsidR="007A36A2" w:rsidRPr="00FB36D1" w14:paraId="1F65D7C4"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96A097D"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3FABD06" w14:textId="77777777" w:rsidR="007A36A2" w:rsidRPr="00FB36D1" w:rsidRDefault="007A36A2" w:rsidP="007A36A2">
            <w:pPr>
              <w:ind w:left="287"/>
              <w:rPr>
                <w:sz w:val="20"/>
                <w:szCs w:val="20"/>
              </w:rPr>
            </w:pPr>
            <w:proofErr w:type="spellStart"/>
            <w:r w:rsidRPr="00FB36D1">
              <w:rPr>
                <w:sz w:val="20"/>
                <w:szCs w:val="20"/>
              </w:rPr>
              <w:t>Were</w:t>
            </w:r>
            <w:proofErr w:type="spellEnd"/>
            <w:r w:rsidRPr="00FB36D1">
              <w:rPr>
                <w:sz w:val="20"/>
                <w:szCs w:val="20"/>
              </w:rPr>
              <w:t xml:space="preserve"> not utilized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5328D5C" w14:textId="77777777" w:rsidR="007A36A2" w:rsidRPr="00FB36D1" w:rsidRDefault="007A36A2" w:rsidP="007A36A2">
            <w:pPr>
              <w:jc w:val="center"/>
              <w:rPr>
                <w:sz w:val="20"/>
                <w:szCs w:val="20"/>
              </w:rPr>
            </w:pPr>
            <w:r w:rsidRPr="00FB36D1">
              <w:rPr>
                <w:sz w:val="20"/>
                <w:szCs w:val="20"/>
              </w:rPr>
              <w:t>0</w:t>
            </w:r>
          </w:p>
        </w:tc>
      </w:tr>
      <w:tr w:rsidR="007A36A2" w:rsidRPr="00FB36D1" w14:paraId="22499C4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1134FC6"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CE82309" w14:textId="77777777" w:rsidR="007A36A2" w:rsidRPr="00FB36D1" w:rsidRDefault="007A36A2" w:rsidP="007A36A2">
            <w:pPr>
              <w:ind w:left="287"/>
              <w:rPr>
                <w:sz w:val="20"/>
                <w:szCs w:val="20"/>
              </w:rPr>
            </w:pPr>
            <w:r w:rsidRPr="00FB36D1">
              <w:rPr>
                <w:sz w:val="20"/>
                <w:szCs w:val="20"/>
              </w:rPr>
              <w:t xml:space="preserve">Were utilized sporadically in some patients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09514BD" w14:textId="77777777" w:rsidR="007A36A2" w:rsidRPr="00FB36D1" w:rsidRDefault="007A36A2" w:rsidP="007A36A2">
            <w:pPr>
              <w:jc w:val="center"/>
              <w:rPr>
                <w:sz w:val="20"/>
                <w:szCs w:val="20"/>
              </w:rPr>
            </w:pPr>
            <w:r w:rsidRPr="00FB36D1">
              <w:rPr>
                <w:sz w:val="20"/>
                <w:szCs w:val="20"/>
              </w:rPr>
              <w:t>1</w:t>
            </w:r>
          </w:p>
        </w:tc>
      </w:tr>
      <w:tr w:rsidR="007A36A2" w:rsidRPr="00FB36D1" w14:paraId="1CCA06B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CFC64B8"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9B0D163" w14:textId="77777777" w:rsidR="007A36A2" w:rsidRPr="00FB36D1" w:rsidRDefault="007A36A2" w:rsidP="007A36A2">
            <w:pPr>
              <w:ind w:left="287"/>
              <w:rPr>
                <w:sz w:val="20"/>
                <w:szCs w:val="20"/>
              </w:rPr>
            </w:pPr>
            <w:r w:rsidRPr="00FB36D1">
              <w:rPr>
                <w:sz w:val="20"/>
                <w:szCs w:val="20"/>
              </w:rPr>
              <w:t>Were utilized in all patients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F5DCE8F" w14:textId="77777777" w:rsidR="007A36A2" w:rsidRPr="00FB36D1" w:rsidRDefault="007A36A2" w:rsidP="007A36A2">
            <w:pPr>
              <w:jc w:val="center"/>
              <w:rPr>
                <w:sz w:val="20"/>
                <w:szCs w:val="20"/>
              </w:rPr>
            </w:pPr>
            <w:r w:rsidRPr="00FB36D1">
              <w:rPr>
                <w:sz w:val="20"/>
                <w:szCs w:val="20"/>
              </w:rPr>
              <w:t>2</w:t>
            </w:r>
          </w:p>
        </w:tc>
      </w:tr>
      <w:tr w:rsidR="007A36A2" w:rsidRPr="00FB36D1" w14:paraId="080FC8F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D7047E4" w14:textId="77777777" w:rsidR="007A36A2" w:rsidRPr="00FB36D1" w:rsidRDefault="007A36A2" w:rsidP="007A36A2">
            <w:pPr>
              <w:jc w:val="right"/>
              <w:rPr>
                <w:b/>
                <w:sz w:val="20"/>
                <w:szCs w:val="20"/>
              </w:rPr>
            </w:pPr>
            <w:r w:rsidRPr="00FB36D1">
              <w:rPr>
                <w:b/>
                <w:sz w:val="20"/>
                <w:szCs w:val="20"/>
              </w:rPr>
              <w:t>10.</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782AC27" w14:textId="77777777" w:rsidR="007A36A2" w:rsidRPr="00FB36D1" w:rsidRDefault="007A36A2" w:rsidP="007A36A2">
            <w:pPr>
              <w:rPr>
                <w:b/>
                <w:sz w:val="20"/>
                <w:szCs w:val="20"/>
              </w:rPr>
            </w:pPr>
            <w:r w:rsidRPr="00FB36D1">
              <w:rPr>
                <w:b/>
                <w:sz w:val="20"/>
                <w:szCs w:val="20"/>
              </w:rPr>
              <w:t>Duration of Follow-up with Appropriate Interventions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B132218" w14:textId="77777777" w:rsidR="007A36A2" w:rsidRPr="00FB36D1" w:rsidRDefault="007A36A2" w:rsidP="007A36A2">
            <w:pPr>
              <w:jc w:val="center"/>
              <w:rPr>
                <w:b/>
                <w:sz w:val="20"/>
                <w:szCs w:val="20"/>
              </w:rPr>
            </w:pPr>
          </w:p>
        </w:tc>
      </w:tr>
      <w:tr w:rsidR="007A36A2" w:rsidRPr="00FB36D1" w14:paraId="13BF76BC"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09D61D4"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0BEE167" w14:textId="77777777" w:rsidR="007A36A2" w:rsidRPr="00FB36D1" w:rsidRDefault="007A36A2" w:rsidP="007A36A2">
            <w:pPr>
              <w:rPr>
                <w:sz w:val="20"/>
                <w:szCs w:val="20"/>
              </w:rPr>
            </w:pPr>
            <w:r w:rsidRPr="00FB36D1">
              <w:rPr>
                <w:sz w:val="20"/>
                <w:szCs w:val="20"/>
              </w:rPr>
              <w:t xml:space="preserve">Less than 3 months or less for epidural or facet joint procedures, etc., and 6 months for </w:t>
            </w:r>
            <w:proofErr w:type="spellStart"/>
            <w:r w:rsidRPr="00FB36D1">
              <w:rPr>
                <w:sz w:val="20"/>
                <w:szCs w:val="20"/>
              </w:rPr>
              <w:t>intradiscal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5D9E8AA" w14:textId="77777777" w:rsidR="007A36A2" w:rsidRPr="00FB36D1" w:rsidRDefault="007A36A2" w:rsidP="007A36A2">
            <w:pPr>
              <w:jc w:val="center"/>
              <w:rPr>
                <w:sz w:val="20"/>
                <w:szCs w:val="20"/>
              </w:rPr>
            </w:pPr>
            <w:r w:rsidRPr="00FB36D1">
              <w:rPr>
                <w:sz w:val="20"/>
                <w:szCs w:val="20"/>
              </w:rPr>
              <w:t>1</w:t>
            </w:r>
          </w:p>
        </w:tc>
      </w:tr>
      <w:tr w:rsidR="007A36A2" w:rsidRPr="00FB36D1" w14:paraId="31DEFC10"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33ACDE2"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1F92ACB" w14:textId="77777777" w:rsidR="007A36A2" w:rsidRPr="00FB36D1" w:rsidRDefault="007A36A2" w:rsidP="007A36A2">
            <w:pPr>
              <w:rPr>
                <w:sz w:val="20"/>
                <w:szCs w:val="20"/>
              </w:rPr>
            </w:pPr>
            <w:r w:rsidRPr="00FB36D1">
              <w:rPr>
                <w:sz w:val="20"/>
                <w:szCs w:val="20"/>
              </w:rPr>
              <w:t xml:space="preserve">3-6 months for epidural or facet joint procedures, etc., or 1 year for </w:t>
            </w:r>
            <w:proofErr w:type="spellStart"/>
            <w:r w:rsidRPr="00FB36D1">
              <w:rPr>
                <w:sz w:val="20"/>
                <w:szCs w:val="20"/>
              </w:rPr>
              <w:t>intradiscal</w:t>
            </w:r>
            <w:proofErr w:type="spellEnd"/>
            <w:r w:rsidRPr="00FB36D1">
              <w:rPr>
                <w:sz w:val="20"/>
                <w:szCs w:val="20"/>
              </w:rPr>
              <w:t xml:space="preserve"> procedures or </w:t>
            </w:r>
            <w:proofErr w:type="spellStart"/>
            <w:r w:rsidRPr="00FB36D1">
              <w:rPr>
                <w:sz w:val="20"/>
                <w:szCs w:val="20"/>
              </w:rPr>
              <w:t>implantables</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EEBA9D3" w14:textId="77777777" w:rsidR="007A36A2" w:rsidRPr="00FB36D1" w:rsidRDefault="007A36A2" w:rsidP="007A36A2">
            <w:pPr>
              <w:jc w:val="center"/>
              <w:rPr>
                <w:sz w:val="20"/>
                <w:szCs w:val="20"/>
              </w:rPr>
            </w:pPr>
            <w:r w:rsidRPr="00FB36D1">
              <w:rPr>
                <w:sz w:val="20"/>
                <w:szCs w:val="20"/>
              </w:rPr>
              <w:t>2</w:t>
            </w:r>
          </w:p>
        </w:tc>
      </w:tr>
      <w:tr w:rsidR="007A36A2" w:rsidRPr="00FB36D1" w14:paraId="54C86364"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278C7C1"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E941E10" w14:textId="77777777" w:rsidR="007A36A2" w:rsidRPr="00FB36D1" w:rsidRDefault="007A36A2" w:rsidP="007A36A2">
            <w:pPr>
              <w:rPr>
                <w:sz w:val="20"/>
                <w:szCs w:val="20"/>
              </w:rPr>
            </w:pPr>
            <w:r w:rsidRPr="00FB36D1">
              <w:rPr>
                <w:sz w:val="20"/>
                <w:szCs w:val="20"/>
              </w:rPr>
              <w:t xml:space="preserve">6-12 months for epidurals or facet joint procedures, etc., and 2 years or longer for </w:t>
            </w:r>
            <w:proofErr w:type="spellStart"/>
            <w:r w:rsidRPr="00FB36D1">
              <w:rPr>
                <w:sz w:val="20"/>
                <w:szCs w:val="20"/>
              </w:rPr>
              <w:t>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3523BAF" w14:textId="77777777" w:rsidR="007A36A2" w:rsidRPr="00FB36D1" w:rsidRDefault="007A36A2" w:rsidP="007A36A2">
            <w:pPr>
              <w:jc w:val="center"/>
              <w:rPr>
                <w:sz w:val="20"/>
                <w:szCs w:val="20"/>
              </w:rPr>
            </w:pPr>
            <w:r w:rsidRPr="00FB36D1">
              <w:rPr>
                <w:sz w:val="20"/>
                <w:szCs w:val="20"/>
              </w:rPr>
              <w:t>3</w:t>
            </w:r>
          </w:p>
        </w:tc>
      </w:tr>
      <w:tr w:rsidR="007A36A2" w:rsidRPr="00FB36D1" w14:paraId="3EA3229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699E3B9"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8C1F55D" w14:textId="77777777" w:rsidR="007A36A2" w:rsidRPr="00FB36D1" w:rsidRDefault="007A36A2" w:rsidP="007A36A2">
            <w:pPr>
              <w:rPr>
                <w:sz w:val="20"/>
                <w:szCs w:val="20"/>
              </w:rPr>
            </w:pPr>
            <w:r w:rsidRPr="00FB36D1">
              <w:rPr>
                <w:sz w:val="20"/>
                <w:szCs w:val="20"/>
              </w:rPr>
              <w:t xml:space="preserve">18 months or longer for epidurals and facet joint procedures, etc., or 5 years or longer for </w:t>
            </w:r>
            <w:proofErr w:type="spellStart"/>
            <w:r w:rsidRPr="00FB36D1">
              <w:rPr>
                <w:sz w:val="20"/>
                <w:szCs w:val="20"/>
              </w:rPr>
              <w:t>discal</w:t>
            </w:r>
            <w:proofErr w:type="spellEnd"/>
            <w:r w:rsidRPr="00FB36D1">
              <w:rPr>
                <w:sz w:val="20"/>
                <w:szCs w:val="20"/>
              </w:rPr>
              <w:t xml:space="preserve"> procedures and </w:t>
            </w:r>
            <w:proofErr w:type="spellStart"/>
            <w:r w:rsidRPr="00FB36D1">
              <w:rPr>
                <w:sz w:val="20"/>
                <w:szCs w:val="20"/>
              </w:rPr>
              <w:t>implantables</w:t>
            </w:r>
            <w:proofErr w:type="spellEnd"/>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3EEE3BA" w14:textId="77777777" w:rsidR="007A36A2" w:rsidRPr="00FB36D1" w:rsidRDefault="007A36A2" w:rsidP="007A36A2">
            <w:pPr>
              <w:jc w:val="center"/>
              <w:rPr>
                <w:sz w:val="20"/>
                <w:szCs w:val="20"/>
              </w:rPr>
            </w:pPr>
            <w:r w:rsidRPr="00FB36D1">
              <w:rPr>
                <w:sz w:val="20"/>
                <w:szCs w:val="20"/>
              </w:rPr>
              <w:t>4</w:t>
            </w:r>
          </w:p>
        </w:tc>
      </w:tr>
      <w:tr w:rsidR="007A36A2" w:rsidRPr="00FB36D1" w14:paraId="420E478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374159E" w14:textId="77777777" w:rsidR="007A36A2" w:rsidRPr="00FB36D1" w:rsidRDefault="007A36A2" w:rsidP="007A36A2">
            <w:pPr>
              <w:rPr>
                <w:b/>
                <w:sz w:val="20"/>
                <w:szCs w:val="20"/>
              </w:rPr>
            </w:pPr>
            <w:r w:rsidRPr="00FB36D1">
              <w:rPr>
                <w:b/>
                <w:sz w:val="20"/>
                <w:szCs w:val="20"/>
              </w:rPr>
              <w:t>IV.</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76DF86E" w14:textId="77777777" w:rsidR="007A36A2" w:rsidRPr="00FB36D1" w:rsidRDefault="007A36A2" w:rsidP="007A36A2">
            <w:pPr>
              <w:rPr>
                <w:b/>
                <w:sz w:val="20"/>
                <w:szCs w:val="20"/>
              </w:rPr>
            </w:pPr>
            <w:r w:rsidRPr="00FB36D1">
              <w:rPr>
                <w:b/>
                <w:sz w:val="20"/>
                <w:szCs w:val="20"/>
              </w:rPr>
              <w:t xml:space="preserve">OUTCOMES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0E09059" w14:textId="77777777" w:rsidR="007A36A2" w:rsidRPr="00FB36D1" w:rsidRDefault="007A36A2" w:rsidP="007A36A2">
            <w:pPr>
              <w:jc w:val="center"/>
              <w:rPr>
                <w:b/>
                <w:sz w:val="20"/>
                <w:szCs w:val="20"/>
              </w:rPr>
            </w:pPr>
          </w:p>
        </w:tc>
      </w:tr>
      <w:tr w:rsidR="007A36A2" w:rsidRPr="00FB36D1" w14:paraId="7455ECE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8DACB6E" w14:textId="77777777" w:rsidR="007A36A2" w:rsidRPr="00FB36D1" w:rsidRDefault="007A36A2" w:rsidP="007A36A2">
            <w:pPr>
              <w:jc w:val="right"/>
              <w:rPr>
                <w:b/>
                <w:sz w:val="20"/>
                <w:szCs w:val="20"/>
              </w:rPr>
            </w:pPr>
            <w:r w:rsidRPr="00FB36D1">
              <w:rPr>
                <w:b/>
                <w:sz w:val="20"/>
                <w:szCs w:val="20"/>
              </w:rPr>
              <w:t>11.</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CBB018B" w14:textId="77777777" w:rsidR="007A36A2" w:rsidRPr="00FB36D1" w:rsidRDefault="007A36A2" w:rsidP="007A36A2">
            <w:pPr>
              <w:rPr>
                <w:b/>
                <w:sz w:val="20"/>
                <w:szCs w:val="20"/>
              </w:rPr>
            </w:pPr>
            <w:r w:rsidRPr="00FB36D1">
              <w:rPr>
                <w:b/>
                <w:sz w:val="20"/>
                <w:szCs w:val="20"/>
              </w:rPr>
              <w:t>Outcomes Assessment Criteria for Significant Improvement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D370F61" w14:textId="77777777" w:rsidR="007A36A2" w:rsidRPr="00FB36D1" w:rsidRDefault="007A36A2" w:rsidP="007A36A2">
            <w:pPr>
              <w:jc w:val="center"/>
              <w:rPr>
                <w:b/>
                <w:sz w:val="20"/>
                <w:szCs w:val="20"/>
              </w:rPr>
            </w:pPr>
          </w:p>
        </w:tc>
      </w:tr>
      <w:tr w:rsidR="007A36A2" w:rsidRPr="00FB36D1" w14:paraId="18E5D68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F6F477F"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B168F4F" w14:textId="77777777" w:rsidR="007A36A2" w:rsidRPr="00FB36D1" w:rsidRDefault="007A36A2" w:rsidP="007A36A2">
            <w:pPr>
              <w:rPr>
                <w:sz w:val="20"/>
                <w:szCs w:val="20"/>
              </w:rPr>
            </w:pPr>
            <w:r w:rsidRPr="00FB36D1">
              <w:rPr>
                <w:sz w:val="20"/>
                <w:szCs w:val="20"/>
              </w:rPr>
              <w:t xml:space="preserve">No descriptions of outcomes </w:t>
            </w:r>
          </w:p>
          <w:p w14:paraId="7B8477B4" w14:textId="77777777" w:rsidR="007A36A2" w:rsidRPr="00FB36D1" w:rsidRDefault="007A36A2" w:rsidP="007A36A2">
            <w:pPr>
              <w:jc w:val="center"/>
              <w:rPr>
                <w:sz w:val="20"/>
                <w:szCs w:val="20"/>
              </w:rPr>
            </w:pPr>
            <w:r w:rsidRPr="00FB36D1">
              <w:rPr>
                <w:sz w:val="20"/>
                <w:szCs w:val="20"/>
              </w:rPr>
              <w:t>OR</w:t>
            </w:r>
          </w:p>
          <w:p w14:paraId="23F12276" w14:textId="77777777" w:rsidR="007A36A2" w:rsidRPr="00FB36D1" w:rsidRDefault="007A36A2" w:rsidP="007A36A2">
            <w:pPr>
              <w:rPr>
                <w:sz w:val="20"/>
                <w:szCs w:val="20"/>
              </w:rPr>
            </w:pPr>
            <w:r w:rsidRPr="00FB36D1">
              <w:rPr>
                <w:sz w:val="20"/>
                <w:szCs w:val="20"/>
              </w:rPr>
              <w:t xml:space="preserve"> &lt; 20% change in pain rating or functional status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4C3DC42" w14:textId="77777777" w:rsidR="007A36A2" w:rsidRPr="00FB36D1" w:rsidRDefault="007A36A2" w:rsidP="007A36A2">
            <w:pPr>
              <w:jc w:val="center"/>
              <w:rPr>
                <w:sz w:val="20"/>
                <w:szCs w:val="20"/>
              </w:rPr>
            </w:pPr>
            <w:r w:rsidRPr="00FB36D1">
              <w:rPr>
                <w:sz w:val="20"/>
                <w:szCs w:val="20"/>
              </w:rPr>
              <w:t>0</w:t>
            </w:r>
          </w:p>
        </w:tc>
      </w:tr>
      <w:tr w:rsidR="007A36A2" w:rsidRPr="00FB36D1" w14:paraId="013389D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4649B64"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2AA1FB2" w14:textId="77777777" w:rsidR="007A36A2" w:rsidRPr="00FB36D1" w:rsidRDefault="007A36A2" w:rsidP="007A36A2">
            <w:pPr>
              <w:rPr>
                <w:sz w:val="20"/>
                <w:szCs w:val="20"/>
              </w:rPr>
            </w:pPr>
            <w:r w:rsidRPr="00FB36D1">
              <w:rPr>
                <w:sz w:val="20"/>
                <w:szCs w:val="20"/>
              </w:rPr>
              <w:t xml:space="preserve">Pain rating with a decrease of 2 or more points or more than 20% reduction </w:t>
            </w:r>
          </w:p>
          <w:p w14:paraId="338EDDBC" w14:textId="77777777" w:rsidR="007A36A2" w:rsidRPr="00FB36D1" w:rsidRDefault="007A36A2" w:rsidP="007A36A2">
            <w:pPr>
              <w:jc w:val="center"/>
              <w:rPr>
                <w:sz w:val="20"/>
                <w:szCs w:val="20"/>
              </w:rPr>
            </w:pPr>
            <w:r w:rsidRPr="00FB36D1">
              <w:rPr>
                <w:sz w:val="20"/>
                <w:szCs w:val="20"/>
              </w:rPr>
              <w:t>OR</w:t>
            </w:r>
          </w:p>
          <w:p w14:paraId="0ADD489F" w14:textId="77777777" w:rsidR="007A36A2" w:rsidRPr="00FB36D1" w:rsidRDefault="007A36A2" w:rsidP="007A36A2">
            <w:pPr>
              <w:rPr>
                <w:sz w:val="20"/>
                <w:szCs w:val="20"/>
              </w:rPr>
            </w:pPr>
            <w:r w:rsidRPr="00FB36D1">
              <w:rPr>
                <w:sz w:val="20"/>
                <w:szCs w:val="20"/>
              </w:rPr>
              <w:t xml:space="preserve">functional status improvement of more than 20%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637AEA3" w14:textId="77777777" w:rsidR="007A36A2" w:rsidRPr="00FB36D1" w:rsidRDefault="007A36A2" w:rsidP="007A36A2">
            <w:pPr>
              <w:jc w:val="center"/>
              <w:rPr>
                <w:sz w:val="20"/>
                <w:szCs w:val="20"/>
              </w:rPr>
            </w:pPr>
            <w:r w:rsidRPr="00FB36D1">
              <w:rPr>
                <w:sz w:val="20"/>
                <w:szCs w:val="20"/>
              </w:rPr>
              <w:t>1</w:t>
            </w:r>
          </w:p>
        </w:tc>
      </w:tr>
      <w:tr w:rsidR="007A36A2" w:rsidRPr="00FB36D1" w14:paraId="30DA1030"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13CDDA5"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70FCE2D" w14:textId="77777777" w:rsidR="007A36A2" w:rsidRPr="00FB36D1" w:rsidRDefault="007A36A2" w:rsidP="007A36A2">
            <w:pPr>
              <w:rPr>
                <w:sz w:val="20"/>
                <w:szCs w:val="20"/>
              </w:rPr>
            </w:pPr>
            <w:r w:rsidRPr="00FB36D1">
              <w:rPr>
                <w:sz w:val="20"/>
                <w:szCs w:val="20"/>
              </w:rPr>
              <w:t xml:space="preserve">Pain rating with decrease of ≥ 2 points </w:t>
            </w:r>
          </w:p>
          <w:p w14:paraId="04653B0D" w14:textId="77777777" w:rsidR="007A36A2" w:rsidRPr="00FB36D1" w:rsidRDefault="007A36A2" w:rsidP="007A36A2">
            <w:pPr>
              <w:jc w:val="center"/>
              <w:rPr>
                <w:sz w:val="20"/>
                <w:szCs w:val="20"/>
              </w:rPr>
            </w:pPr>
            <w:r w:rsidRPr="00FB36D1">
              <w:rPr>
                <w:sz w:val="20"/>
                <w:szCs w:val="20"/>
              </w:rPr>
              <w:t>AND</w:t>
            </w:r>
          </w:p>
          <w:p w14:paraId="3A972160" w14:textId="77777777" w:rsidR="007A36A2" w:rsidRPr="00FB36D1" w:rsidRDefault="007A36A2" w:rsidP="007A36A2">
            <w:pPr>
              <w:rPr>
                <w:sz w:val="20"/>
                <w:szCs w:val="20"/>
              </w:rPr>
            </w:pPr>
            <w:r w:rsidRPr="00FB36D1">
              <w:rPr>
                <w:sz w:val="20"/>
                <w:szCs w:val="20"/>
              </w:rPr>
              <w:t>≥ 20% change or functional status improvement of ≥ 20%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2E8322F" w14:textId="77777777" w:rsidR="007A36A2" w:rsidRPr="00FB36D1" w:rsidRDefault="007A36A2" w:rsidP="007A36A2">
            <w:pPr>
              <w:jc w:val="center"/>
              <w:rPr>
                <w:sz w:val="20"/>
                <w:szCs w:val="20"/>
              </w:rPr>
            </w:pPr>
            <w:r w:rsidRPr="00FB36D1">
              <w:rPr>
                <w:sz w:val="20"/>
                <w:szCs w:val="20"/>
              </w:rPr>
              <w:t>2</w:t>
            </w:r>
          </w:p>
        </w:tc>
      </w:tr>
      <w:tr w:rsidR="007A36A2" w:rsidRPr="00FB36D1" w14:paraId="012F5FC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8ABD67B"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3500CBE" w14:textId="77777777" w:rsidR="007A36A2" w:rsidRPr="00FB36D1" w:rsidRDefault="007A36A2" w:rsidP="007A36A2">
            <w:pPr>
              <w:rPr>
                <w:sz w:val="20"/>
                <w:szCs w:val="20"/>
              </w:rPr>
            </w:pPr>
            <w:r w:rsidRPr="00FB36D1">
              <w:rPr>
                <w:sz w:val="20"/>
                <w:szCs w:val="20"/>
              </w:rPr>
              <w:t xml:space="preserve">Pain rating with a decrease of 3 or more points or more than 50% reduction </w:t>
            </w:r>
          </w:p>
          <w:p w14:paraId="2105A99F" w14:textId="77777777" w:rsidR="007A36A2" w:rsidRPr="00FB36D1" w:rsidRDefault="007A36A2" w:rsidP="007A36A2">
            <w:pPr>
              <w:jc w:val="center"/>
              <w:rPr>
                <w:sz w:val="20"/>
                <w:szCs w:val="20"/>
              </w:rPr>
            </w:pPr>
            <w:r w:rsidRPr="00FB36D1">
              <w:rPr>
                <w:sz w:val="20"/>
                <w:szCs w:val="20"/>
              </w:rPr>
              <w:t>OR</w:t>
            </w:r>
          </w:p>
          <w:p w14:paraId="7148EF02" w14:textId="77777777" w:rsidR="007A36A2" w:rsidRPr="00FB36D1" w:rsidRDefault="007A36A2" w:rsidP="007A36A2">
            <w:pPr>
              <w:rPr>
                <w:sz w:val="20"/>
                <w:szCs w:val="20"/>
              </w:rPr>
            </w:pPr>
            <w:r w:rsidRPr="00FB36D1">
              <w:rPr>
                <w:sz w:val="20"/>
                <w:szCs w:val="20"/>
              </w:rPr>
              <w:t xml:space="preserve">functional status improvement with a 50% or 40% reduction in disability score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6060D0D" w14:textId="77777777" w:rsidR="007A36A2" w:rsidRPr="00FB36D1" w:rsidRDefault="007A36A2" w:rsidP="007A36A2">
            <w:pPr>
              <w:jc w:val="center"/>
              <w:rPr>
                <w:sz w:val="20"/>
                <w:szCs w:val="20"/>
              </w:rPr>
            </w:pPr>
            <w:r w:rsidRPr="00FB36D1">
              <w:rPr>
                <w:sz w:val="20"/>
                <w:szCs w:val="20"/>
              </w:rPr>
              <w:t>2</w:t>
            </w:r>
          </w:p>
        </w:tc>
      </w:tr>
      <w:tr w:rsidR="007A36A2" w:rsidRPr="00FB36D1" w14:paraId="25EE836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17AF82B"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58F420B" w14:textId="77777777" w:rsidR="007A36A2" w:rsidRPr="00FB36D1" w:rsidRDefault="007A36A2" w:rsidP="007A36A2">
            <w:pPr>
              <w:rPr>
                <w:sz w:val="20"/>
                <w:szCs w:val="20"/>
              </w:rPr>
            </w:pPr>
            <w:r w:rsidRPr="00FB36D1">
              <w:rPr>
                <w:sz w:val="20"/>
                <w:szCs w:val="20"/>
              </w:rPr>
              <w:t>Significant improvement with pain and function ≥ 50% or 3 points and 40% reduction in disability scores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3E57CB8" w14:textId="77777777" w:rsidR="007A36A2" w:rsidRPr="00FB36D1" w:rsidRDefault="007A36A2" w:rsidP="007A36A2">
            <w:pPr>
              <w:jc w:val="center"/>
              <w:rPr>
                <w:sz w:val="20"/>
                <w:szCs w:val="20"/>
              </w:rPr>
            </w:pPr>
            <w:r w:rsidRPr="00FB36D1">
              <w:rPr>
                <w:sz w:val="20"/>
                <w:szCs w:val="20"/>
              </w:rPr>
              <w:t>4</w:t>
            </w:r>
          </w:p>
        </w:tc>
      </w:tr>
      <w:tr w:rsidR="007A36A2" w:rsidRPr="00FB36D1" w14:paraId="13CB8C5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A33B0C1" w14:textId="77777777" w:rsidR="007A36A2" w:rsidRPr="00FB36D1" w:rsidRDefault="007A36A2" w:rsidP="007A36A2">
            <w:pPr>
              <w:jc w:val="right"/>
              <w:rPr>
                <w:b/>
                <w:sz w:val="20"/>
                <w:szCs w:val="20"/>
              </w:rPr>
            </w:pPr>
            <w:r w:rsidRPr="00FB36D1">
              <w:rPr>
                <w:b/>
                <w:sz w:val="20"/>
                <w:szCs w:val="20"/>
              </w:rPr>
              <w:t>12.</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C10A7A4" w14:textId="77777777" w:rsidR="007A36A2" w:rsidRPr="00FB36D1" w:rsidRDefault="007A36A2" w:rsidP="007A36A2">
            <w:pPr>
              <w:rPr>
                <w:sz w:val="20"/>
                <w:szCs w:val="20"/>
              </w:rPr>
            </w:pPr>
            <w:r w:rsidRPr="00FB36D1">
              <w:rPr>
                <w:b/>
                <w:sz w:val="20"/>
                <w:szCs w:val="20"/>
              </w:rPr>
              <w:t>Description of Drop Out Rate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5FC1C03" w14:textId="77777777" w:rsidR="007A36A2" w:rsidRPr="00FB36D1" w:rsidRDefault="007A36A2" w:rsidP="007A36A2">
            <w:pPr>
              <w:jc w:val="center"/>
              <w:rPr>
                <w:sz w:val="20"/>
                <w:szCs w:val="20"/>
              </w:rPr>
            </w:pPr>
          </w:p>
        </w:tc>
      </w:tr>
      <w:tr w:rsidR="007A36A2" w:rsidRPr="00FB36D1" w14:paraId="4093C691"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2D392A4"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9AD576D" w14:textId="77777777" w:rsidR="007A36A2" w:rsidRPr="00FB36D1" w:rsidRDefault="007A36A2" w:rsidP="007A36A2">
            <w:pPr>
              <w:rPr>
                <w:b/>
                <w:sz w:val="20"/>
                <w:szCs w:val="20"/>
              </w:rPr>
            </w:pPr>
            <w:r w:rsidRPr="00FB36D1">
              <w:rPr>
                <w:sz w:val="20"/>
                <w:szCs w:val="20"/>
              </w:rPr>
              <w:t>No description despite reporting of incomplete data or more than 30% withdrawal</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9FFACC4" w14:textId="77777777" w:rsidR="007A36A2" w:rsidRPr="00FB36D1" w:rsidRDefault="007A36A2" w:rsidP="007A36A2">
            <w:pPr>
              <w:jc w:val="center"/>
              <w:rPr>
                <w:sz w:val="20"/>
                <w:szCs w:val="20"/>
              </w:rPr>
            </w:pPr>
            <w:r w:rsidRPr="00FB36D1">
              <w:rPr>
                <w:sz w:val="20"/>
                <w:szCs w:val="20"/>
              </w:rPr>
              <w:t>0</w:t>
            </w:r>
          </w:p>
        </w:tc>
      </w:tr>
      <w:tr w:rsidR="007A36A2" w:rsidRPr="00FB36D1" w14:paraId="3296BB6A"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0357E66"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F3EBABD" w14:textId="77777777" w:rsidR="007A36A2" w:rsidRPr="00FB36D1" w:rsidRDefault="007A36A2" w:rsidP="007A36A2">
            <w:pPr>
              <w:rPr>
                <w:b/>
                <w:sz w:val="20"/>
                <w:szCs w:val="20"/>
              </w:rPr>
            </w:pPr>
            <w:r w:rsidRPr="00FB36D1">
              <w:rPr>
                <w:sz w:val="20"/>
                <w:szCs w:val="20"/>
              </w:rPr>
              <w:t xml:space="preserve">Less than 30% withdrawal in one year in any group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48EBA88" w14:textId="77777777" w:rsidR="007A36A2" w:rsidRPr="00FB36D1" w:rsidRDefault="007A36A2" w:rsidP="007A36A2">
            <w:pPr>
              <w:jc w:val="center"/>
              <w:rPr>
                <w:sz w:val="20"/>
                <w:szCs w:val="20"/>
              </w:rPr>
            </w:pPr>
            <w:r w:rsidRPr="00FB36D1">
              <w:rPr>
                <w:sz w:val="20"/>
                <w:szCs w:val="20"/>
              </w:rPr>
              <w:t>1</w:t>
            </w:r>
          </w:p>
        </w:tc>
      </w:tr>
      <w:tr w:rsidR="007A36A2" w:rsidRPr="00FB36D1" w14:paraId="1FDDFE50"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BA09A56"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B4DC45D" w14:textId="77777777" w:rsidR="007A36A2" w:rsidRPr="00FB36D1" w:rsidRDefault="007A36A2" w:rsidP="007A36A2">
            <w:pPr>
              <w:rPr>
                <w:b/>
                <w:sz w:val="20"/>
                <w:szCs w:val="20"/>
              </w:rPr>
            </w:pPr>
            <w:r w:rsidRPr="00FB36D1">
              <w:rPr>
                <w:sz w:val="20"/>
                <w:szCs w:val="20"/>
              </w:rPr>
              <w:t>Less than 40% withdrawal at 2 years in any group</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172E593" w14:textId="77777777" w:rsidR="007A36A2" w:rsidRPr="00FB36D1" w:rsidRDefault="007A36A2" w:rsidP="007A36A2">
            <w:pPr>
              <w:jc w:val="center"/>
              <w:rPr>
                <w:sz w:val="20"/>
                <w:szCs w:val="20"/>
              </w:rPr>
            </w:pPr>
            <w:r w:rsidRPr="00FB36D1">
              <w:rPr>
                <w:sz w:val="20"/>
                <w:szCs w:val="20"/>
              </w:rPr>
              <w:t>2</w:t>
            </w:r>
          </w:p>
        </w:tc>
      </w:tr>
      <w:tr w:rsidR="007A36A2" w:rsidRPr="00FB36D1" w14:paraId="51985D2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2720899" w14:textId="77777777" w:rsidR="007A36A2" w:rsidRPr="00FB36D1" w:rsidRDefault="007A36A2" w:rsidP="007A36A2">
            <w:pPr>
              <w:jc w:val="right"/>
              <w:rPr>
                <w:b/>
                <w:sz w:val="20"/>
                <w:szCs w:val="20"/>
              </w:rPr>
            </w:pPr>
            <w:r w:rsidRPr="00FB36D1">
              <w:rPr>
                <w:b/>
                <w:sz w:val="20"/>
                <w:szCs w:val="20"/>
              </w:rPr>
              <w:t>13.</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BC09EA4" w14:textId="77777777" w:rsidR="007A36A2" w:rsidRPr="00FB36D1" w:rsidRDefault="007A36A2" w:rsidP="007A36A2">
            <w:pPr>
              <w:rPr>
                <w:sz w:val="20"/>
                <w:szCs w:val="20"/>
              </w:rPr>
            </w:pPr>
            <w:r w:rsidRPr="00FB36D1">
              <w:rPr>
                <w:b/>
                <w:sz w:val="20"/>
                <w:szCs w:val="20"/>
              </w:rPr>
              <w:t>Similarity of Groups at Baseline for Important Prognostic Indicators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792B0DF" w14:textId="77777777" w:rsidR="007A36A2" w:rsidRPr="00FB36D1" w:rsidRDefault="007A36A2" w:rsidP="007A36A2">
            <w:pPr>
              <w:jc w:val="center"/>
              <w:rPr>
                <w:sz w:val="20"/>
                <w:szCs w:val="20"/>
              </w:rPr>
            </w:pPr>
          </w:p>
        </w:tc>
      </w:tr>
      <w:tr w:rsidR="007A36A2" w:rsidRPr="00FB36D1" w14:paraId="646C176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D3ADB5D"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5FE6716" w14:textId="77777777" w:rsidR="007A36A2" w:rsidRPr="00FB36D1" w:rsidRDefault="007A36A2" w:rsidP="007A36A2">
            <w:pPr>
              <w:rPr>
                <w:sz w:val="20"/>
                <w:szCs w:val="20"/>
              </w:rPr>
            </w:pPr>
            <w:r w:rsidRPr="00FB36D1">
              <w:rPr>
                <w:sz w:val="20"/>
                <w:szCs w:val="20"/>
              </w:rPr>
              <w:t>No groups or groups dissimilar with significant influence on outcomes despite proper allocation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BC58AD5" w14:textId="77777777" w:rsidR="007A36A2" w:rsidRPr="00FB36D1" w:rsidRDefault="007A36A2" w:rsidP="007A36A2">
            <w:pPr>
              <w:jc w:val="center"/>
              <w:rPr>
                <w:sz w:val="20"/>
                <w:szCs w:val="20"/>
              </w:rPr>
            </w:pPr>
            <w:r w:rsidRPr="00FB36D1">
              <w:rPr>
                <w:sz w:val="20"/>
                <w:szCs w:val="20"/>
              </w:rPr>
              <w:t>0</w:t>
            </w:r>
          </w:p>
        </w:tc>
      </w:tr>
      <w:tr w:rsidR="007A36A2" w:rsidRPr="00FB36D1" w14:paraId="76092E2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1CA6E03"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DEB2747" w14:textId="77777777" w:rsidR="007A36A2" w:rsidRPr="00FB36D1" w:rsidRDefault="007A36A2" w:rsidP="007A36A2">
            <w:pPr>
              <w:rPr>
                <w:sz w:val="20"/>
                <w:szCs w:val="20"/>
              </w:rPr>
            </w:pPr>
            <w:r w:rsidRPr="00FB36D1">
              <w:rPr>
                <w:sz w:val="20"/>
                <w:szCs w:val="20"/>
              </w:rPr>
              <w:t>Groups dissimilar without significant influence on outcomes despite proper allocation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14EC5DA" w14:textId="77777777" w:rsidR="007A36A2" w:rsidRPr="00FB36D1" w:rsidRDefault="007A36A2" w:rsidP="007A36A2">
            <w:pPr>
              <w:jc w:val="center"/>
              <w:rPr>
                <w:sz w:val="20"/>
                <w:szCs w:val="20"/>
              </w:rPr>
            </w:pPr>
            <w:r w:rsidRPr="00FB36D1">
              <w:rPr>
                <w:sz w:val="20"/>
                <w:szCs w:val="20"/>
              </w:rPr>
              <w:t>1</w:t>
            </w:r>
          </w:p>
        </w:tc>
      </w:tr>
      <w:tr w:rsidR="007A36A2" w:rsidRPr="00FB36D1" w14:paraId="0B1E89F6"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93CBF5F"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A868FAF" w14:textId="77777777" w:rsidR="007A36A2" w:rsidRPr="00FB36D1" w:rsidRDefault="007A36A2" w:rsidP="007A36A2">
            <w:pPr>
              <w:rPr>
                <w:sz w:val="20"/>
                <w:szCs w:val="20"/>
              </w:rPr>
            </w:pPr>
            <w:r w:rsidRPr="00FB36D1">
              <w:rPr>
                <w:sz w:val="20"/>
                <w:szCs w:val="20"/>
              </w:rPr>
              <w:t xml:space="preserve">Groups similar with appropriate allocation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742DCD3" w14:textId="77777777" w:rsidR="007A36A2" w:rsidRPr="00FB36D1" w:rsidRDefault="007A36A2" w:rsidP="007A36A2">
            <w:pPr>
              <w:jc w:val="center"/>
              <w:rPr>
                <w:sz w:val="20"/>
                <w:szCs w:val="20"/>
              </w:rPr>
            </w:pPr>
            <w:r w:rsidRPr="00FB36D1">
              <w:rPr>
                <w:sz w:val="20"/>
                <w:szCs w:val="20"/>
              </w:rPr>
              <w:t>2</w:t>
            </w:r>
          </w:p>
        </w:tc>
      </w:tr>
      <w:tr w:rsidR="007A36A2" w:rsidRPr="00FB36D1" w14:paraId="7F77B00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D9F46C9" w14:textId="77777777" w:rsidR="007A36A2" w:rsidRPr="00FB36D1" w:rsidRDefault="007A36A2" w:rsidP="007A36A2">
            <w:pPr>
              <w:jc w:val="right"/>
              <w:rPr>
                <w:b/>
                <w:sz w:val="20"/>
                <w:szCs w:val="20"/>
              </w:rPr>
            </w:pPr>
            <w:r w:rsidRPr="00FB36D1">
              <w:rPr>
                <w:b/>
                <w:sz w:val="20"/>
                <w:szCs w:val="20"/>
              </w:rPr>
              <w:t>14.</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26B4B22" w14:textId="77777777" w:rsidR="007A36A2" w:rsidRPr="00FB36D1" w:rsidRDefault="007A36A2" w:rsidP="007A36A2">
            <w:pPr>
              <w:rPr>
                <w:sz w:val="20"/>
                <w:szCs w:val="20"/>
              </w:rPr>
            </w:pPr>
            <w:r w:rsidRPr="00FB36D1">
              <w:rPr>
                <w:b/>
                <w:sz w:val="20"/>
                <w:szCs w:val="20"/>
              </w:rPr>
              <w:t>Role of Co-Interventions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92E4771" w14:textId="77777777" w:rsidR="007A36A2" w:rsidRPr="00FB36D1" w:rsidRDefault="007A36A2" w:rsidP="007A36A2">
            <w:pPr>
              <w:jc w:val="center"/>
              <w:rPr>
                <w:sz w:val="20"/>
                <w:szCs w:val="20"/>
              </w:rPr>
            </w:pPr>
          </w:p>
        </w:tc>
      </w:tr>
      <w:tr w:rsidR="007A36A2" w:rsidRPr="00FB36D1" w14:paraId="49C3D4D3"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DAA32F3"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757165B9" w14:textId="77777777" w:rsidR="007A36A2" w:rsidRPr="00FB36D1" w:rsidRDefault="007A36A2" w:rsidP="007A36A2">
            <w:pPr>
              <w:rPr>
                <w:sz w:val="20"/>
                <w:szCs w:val="20"/>
              </w:rPr>
            </w:pPr>
            <w:r w:rsidRPr="00FB36D1">
              <w:rPr>
                <w:sz w:val="20"/>
                <w:szCs w:val="20"/>
              </w:rPr>
              <w:t>Dissimilar co-interventions or similar co-interventions in some of the participants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A58550F" w14:textId="77777777" w:rsidR="007A36A2" w:rsidRPr="00FB36D1" w:rsidRDefault="007A36A2" w:rsidP="007A36A2">
            <w:pPr>
              <w:jc w:val="center"/>
              <w:rPr>
                <w:sz w:val="20"/>
                <w:szCs w:val="20"/>
              </w:rPr>
            </w:pPr>
            <w:r w:rsidRPr="00FB36D1">
              <w:rPr>
                <w:sz w:val="20"/>
                <w:szCs w:val="20"/>
              </w:rPr>
              <w:t>1</w:t>
            </w:r>
          </w:p>
        </w:tc>
      </w:tr>
      <w:tr w:rsidR="007A36A2" w:rsidRPr="00FB36D1" w14:paraId="1F25A67D"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8C87B37" w14:textId="77777777" w:rsidR="007A36A2" w:rsidRPr="00FB36D1" w:rsidRDefault="007A36A2" w:rsidP="007A36A2">
            <w:pPr>
              <w:jc w:val="right"/>
              <w:rPr>
                <w:b/>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E2BE1A5" w14:textId="77777777" w:rsidR="007A36A2" w:rsidRPr="00FB36D1" w:rsidRDefault="007A36A2" w:rsidP="007A36A2">
            <w:pPr>
              <w:rPr>
                <w:sz w:val="20"/>
                <w:szCs w:val="20"/>
              </w:rPr>
            </w:pPr>
            <w:r w:rsidRPr="00FB36D1">
              <w:rPr>
                <w:sz w:val="20"/>
                <w:szCs w:val="20"/>
              </w:rPr>
              <w:t>No co-interventions or similar co-interventions in majority of the participants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7C49BD" w14:textId="77777777" w:rsidR="007A36A2" w:rsidRPr="00FB36D1" w:rsidRDefault="007A36A2" w:rsidP="007A36A2">
            <w:pPr>
              <w:jc w:val="center"/>
              <w:rPr>
                <w:sz w:val="20"/>
                <w:szCs w:val="20"/>
              </w:rPr>
            </w:pPr>
            <w:r w:rsidRPr="00FB36D1">
              <w:rPr>
                <w:sz w:val="20"/>
                <w:szCs w:val="20"/>
              </w:rPr>
              <w:t>2</w:t>
            </w:r>
          </w:p>
        </w:tc>
      </w:tr>
      <w:tr w:rsidR="007A36A2" w:rsidRPr="00FB36D1" w14:paraId="5A2923F5"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270C030" w14:textId="77777777" w:rsidR="007A36A2" w:rsidRPr="00FB36D1" w:rsidRDefault="007A36A2" w:rsidP="007A36A2">
            <w:pPr>
              <w:rPr>
                <w:b/>
                <w:sz w:val="20"/>
                <w:szCs w:val="20"/>
              </w:rPr>
            </w:pPr>
            <w:r w:rsidRPr="00FB36D1">
              <w:rPr>
                <w:b/>
                <w:sz w:val="20"/>
                <w:szCs w:val="20"/>
              </w:rPr>
              <w:t>V.</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A899C72" w14:textId="77777777" w:rsidR="007A36A2" w:rsidRPr="00FB36D1" w:rsidRDefault="007A36A2" w:rsidP="007A36A2">
            <w:pPr>
              <w:rPr>
                <w:b/>
                <w:sz w:val="20"/>
                <w:szCs w:val="20"/>
              </w:rPr>
            </w:pPr>
            <w:r w:rsidRPr="00FB36D1">
              <w:rPr>
                <w:b/>
                <w:sz w:val="20"/>
                <w:szCs w:val="20"/>
              </w:rPr>
              <w:t>ASSIGNMENT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C43A54C" w14:textId="77777777" w:rsidR="007A36A2" w:rsidRPr="00FB36D1" w:rsidRDefault="007A36A2" w:rsidP="007A36A2">
            <w:pPr>
              <w:jc w:val="center"/>
              <w:rPr>
                <w:b/>
                <w:sz w:val="20"/>
                <w:szCs w:val="20"/>
              </w:rPr>
            </w:pPr>
          </w:p>
        </w:tc>
      </w:tr>
      <w:tr w:rsidR="007A36A2" w:rsidRPr="00FB36D1" w14:paraId="7D9097CB"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755558D" w14:textId="77777777" w:rsidR="007A36A2" w:rsidRPr="00FB36D1" w:rsidRDefault="007A36A2" w:rsidP="007A36A2">
            <w:pPr>
              <w:jc w:val="right"/>
              <w:rPr>
                <w:b/>
                <w:sz w:val="20"/>
                <w:szCs w:val="20"/>
              </w:rPr>
            </w:pPr>
            <w:r w:rsidRPr="00FB36D1">
              <w:rPr>
                <w:b/>
                <w:sz w:val="20"/>
                <w:szCs w:val="20"/>
              </w:rPr>
              <w:t>15.</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FC0037A" w14:textId="77777777" w:rsidR="007A36A2" w:rsidRPr="00FB36D1" w:rsidRDefault="007A36A2" w:rsidP="007A36A2">
            <w:pPr>
              <w:rPr>
                <w:b/>
                <w:sz w:val="20"/>
                <w:szCs w:val="20"/>
              </w:rPr>
            </w:pPr>
            <w:r w:rsidRPr="00FB36D1">
              <w:rPr>
                <w:b/>
                <w:sz w:val="20"/>
                <w:szCs w:val="20"/>
              </w:rPr>
              <w:t xml:space="preserve">Method of Assignment of Participants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4521F89" w14:textId="77777777" w:rsidR="007A36A2" w:rsidRPr="00FB36D1" w:rsidRDefault="007A36A2" w:rsidP="007A36A2">
            <w:pPr>
              <w:jc w:val="center"/>
              <w:rPr>
                <w:b/>
                <w:sz w:val="20"/>
                <w:szCs w:val="20"/>
              </w:rPr>
            </w:pPr>
          </w:p>
        </w:tc>
      </w:tr>
      <w:tr w:rsidR="007A36A2" w:rsidRPr="00FB36D1" w14:paraId="57FC03D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2F1C3C76"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69483C21" w14:textId="77777777" w:rsidR="007A36A2" w:rsidRPr="00FB36D1" w:rsidRDefault="007A36A2" w:rsidP="007A36A2">
            <w:pPr>
              <w:rPr>
                <w:sz w:val="20"/>
                <w:szCs w:val="20"/>
              </w:rPr>
            </w:pPr>
            <w:r w:rsidRPr="00FB36D1">
              <w:rPr>
                <w:sz w:val="20"/>
                <w:szCs w:val="20"/>
              </w:rPr>
              <w:t>Case report/case series or selective assignment based on outcomes or retrospective evaluation based on clinical criteria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3379FD9" w14:textId="77777777" w:rsidR="007A36A2" w:rsidRPr="00FB36D1" w:rsidRDefault="007A36A2" w:rsidP="007A36A2">
            <w:pPr>
              <w:jc w:val="center"/>
              <w:rPr>
                <w:sz w:val="20"/>
                <w:szCs w:val="20"/>
              </w:rPr>
            </w:pPr>
            <w:r w:rsidRPr="00FB36D1">
              <w:rPr>
                <w:sz w:val="20"/>
                <w:szCs w:val="20"/>
              </w:rPr>
              <w:t>1</w:t>
            </w:r>
          </w:p>
        </w:tc>
      </w:tr>
      <w:tr w:rsidR="007A36A2" w:rsidRPr="00FB36D1" w14:paraId="442C0B21"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A2C88A0"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9825870" w14:textId="77777777" w:rsidR="007A36A2" w:rsidRPr="00FB36D1" w:rsidRDefault="007A36A2" w:rsidP="007A36A2">
            <w:pPr>
              <w:rPr>
                <w:sz w:val="20"/>
                <w:szCs w:val="20"/>
              </w:rPr>
            </w:pPr>
            <w:r w:rsidRPr="00FB36D1">
              <w:rPr>
                <w:sz w:val="20"/>
                <w:szCs w:val="20"/>
              </w:rPr>
              <w:t xml:space="preserve">Prospective study with inclusion without specific criteria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8879356" w14:textId="77777777" w:rsidR="007A36A2" w:rsidRPr="00FB36D1" w:rsidRDefault="007A36A2" w:rsidP="007A36A2">
            <w:pPr>
              <w:jc w:val="center"/>
              <w:rPr>
                <w:sz w:val="20"/>
                <w:szCs w:val="20"/>
              </w:rPr>
            </w:pPr>
            <w:r w:rsidRPr="00FB36D1">
              <w:rPr>
                <w:sz w:val="20"/>
                <w:szCs w:val="20"/>
              </w:rPr>
              <w:t>2</w:t>
            </w:r>
          </w:p>
        </w:tc>
      </w:tr>
      <w:tr w:rsidR="007A36A2" w:rsidRPr="00FB36D1" w14:paraId="70CA10F7"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8B3D65D"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633A4C5" w14:textId="77777777" w:rsidR="007A36A2" w:rsidRPr="00FB36D1" w:rsidRDefault="007A36A2" w:rsidP="007A36A2">
            <w:pPr>
              <w:rPr>
                <w:sz w:val="20"/>
                <w:szCs w:val="20"/>
              </w:rPr>
            </w:pPr>
            <w:r w:rsidRPr="00FB36D1">
              <w:rPr>
                <w:sz w:val="20"/>
                <w:szCs w:val="20"/>
              </w:rPr>
              <w:t>Retrospective method with inclusion of all participants or random selection of retrospective data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645047E" w14:textId="77777777" w:rsidR="007A36A2" w:rsidRPr="00FB36D1" w:rsidRDefault="007A36A2" w:rsidP="007A36A2">
            <w:pPr>
              <w:jc w:val="center"/>
              <w:rPr>
                <w:sz w:val="20"/>
                <w:szCs w:val="20"/>
              </w:rPr>
            </w:pPr>
            <w:r w:rsidRPr="00FB36D1">
              <w:rPr>
                <w:sz w:val="20"/>
                <w:szCs w:val="20"/>
              </w:rPr>
              <w:t>3</w:t>
            </w:r>
          </w:p>
        </w:tc>
      </w:tr>
      <w:tr w:rsidR="007A36A2" w:rsidRPr="00FB36D1" w14:paraId="5FFBACD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12F9C09B" w14:textId="77777777" w:rsidR="007A36A2" w:rsidRPr="00FB36D1" w:rsidRDefault="007A36A2" w:rsidP="007A36A2">
            <w:pPr>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25EAAF1" w14:textId="77777777" w:rsidR="007A36A2" w:rsidRPr="00FB36D1" w:rsidRDefault="007A36A2" w:rsidP="007A36A2">
            <w:pPr>
              <w:rPr>
                <w:sz w:val="20"/>
                <w:szCs w:val="20"/>
              </w:rPr>
            </w:pPr>
            <w:r w:rsidRPr="00FB36D1">
              <w:rPr>
                <w:sz w:val="20"/>
                <w:szCs w:val="20"/>
              </w:rPr>
              <w:t>Prospective, well-defined assignment of methodology and inclusion criteria (quasi randomization, matching, stratification, etc.)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4D08E9B" w14:textId="77777777" w:rsidR="007A36A2" w:rsidRPr="00FB36D1" w:rsidRDefault="007A36A2" w:rsidP="007A36A2">
            <w:pPr>
              <w:jc w:val="center"/>
              <w:rPr>
                <w:sz w:val="20"/>
                <w:szCs w:val="20"/>
              </w:rPr>
            </w:pPr>
            <w:r w:rsidRPr="00FB36D1">
              <w:rPr>
                <w:sz w:val="20"/>
                <w:szCs w:val="20"/>
              </w:rPr>
              <w:t>4</w:t>
            </w:r>
          </w:p>
        </w:tc>
      </w:tr>
      <w:tr w:rsidR="007A36A2" w:rsidRPr="00FB36D1" w14:paraId="149DCB02"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5522C0D2" w14:textId="77777777" w:rsidR="007A36A2" w:rsidRPr="00FB36D1" w:rsidRDefault="007A36A2" w:rsidP="007A36A2">
            <w:pPr>
              <w:rPr>
                <w:b/>
                <w:sz w:val="20"/>
                <w:szCs w:val="20"/>
              </w:rPr>
            </w:pPr>
            <w:r w:rsidRPr="00FB36D1">
              <w:rPr>
                <w:b/>
                <w:sz w:val="20"/>
                <w:szCs w:val="20"/>
              </w:rPr>
              <w:t>VI.</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314C16C6" w14:textId="77777777" w:rsidR="007A36A2" w:rsidRPr="00FB36D1" w:rsidRDefault="007A36A2" w:rsidP="007A36A2">
            <w:pPr>
              <w:rPr>
                <w:b/>
                <w:sz w:val="20"/>
                <w:szCs w:val="20"/>
              </w:rPr>
            </w:pPr>
            <w:r w:rsidRPr="00FB36D1">
              <w:rPr>
                <w:b/>
                <w:sz w:val="20"/>
                <w:szCs w:val="20"/>
              </w:rPr>
              <w:t xml:space="preserve">CONFLICTS OF INTEREST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F1285A4" w14:textId="77777777" w:rsidR="007A36A2" w:rsidRPr="00FB36D1" w:rsidRDefault="007A36A2" w:rsidP="007A36A2">
            <w:pPr>
              <w:jc w:val="center"/>
              <w:rPr>
                <w:sz w:val="20"/>
                <w:szCs w:val="20"/>
              </w:rPr>
            </w:pPr>
          </w:p>
        </w:tc>
      </w:tr>
      <w:tr w:rsidR="007A36A2" w:rsidRPr="00FB36D1" w14:paraId="5127270C"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481CAD2" w14:textId="77777777" w:rsidR="007A36A2" w:rsidRPr="00FB36D1" w:rsidRDefault="007A36A2" w:rsidP="007A36A2">
            <w:pPr>
              <w:jc w:val="right"/>
              <w:rPr>
                <w:b/>
                <w:sz w:val="20"/>
                <w:szCs w:val="20"/>
              </w:rPr>
            </w:pPr>
            <w:r w:rsidRPr="00FB36D1">
              <w:rPr>
                <w:b/>
                <w:sz w:val="20"/>
                <w:szCs w:val="20"/>
              </w:rPr>
              <w:t>16.</w:t>
            </w: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24E8B85" w14:textId="77777777" w:rsidR="007A36A2" w:rsidRPr="00FB36D1" w:rsidRDefault="007A36A2" w:rsidP="007A36A2">
            <w:pPr>
              <w:rPr>
                <w:b/>
                <w:sz w:val="20"/>
                <w:szCs w:val="20"/>
              </w:rPr>
            </w:pPr>
            <w:r w:rsidRPr="00FB36D1">
              <w:rPr>
                <w:b/>
                <w:sz w:val="20"/>
                <w:szCs w:val="20"/>
              </w:rPr>
              <w:t>Funding and Sponsorship</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A4B2DC2" w14:textId="77777777" w:rsidR="007A36A2" w:rsidRPr="00FB36D1" w:rsidRDefault="007A36A2" w:rsidP="007A36A2">
            <w:pPr>
              <w:jc w:val="center"/>
              <w:rPr>
                <w:b/>
                <w:sz w:val="20"/>
                <w:szCs w:val="20"/>
              </w:rPr>
            </w:pPr>
          </w:p>
        </w:tc>
      </w:tr>
      <w:tr w:rsidR="007A36A2" w:rsidRPr="00FB36D1" w14:paraId="1797CA01"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6611D159"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49922F1" w14:textId="77777777" w:rsidR="007A36A2" w:rsidRPr="00FB36D1" w:rsidRDefault="007A36A2" w:rsidP="007A36A2">
            <w:pPr>
              <w:rPr>
                <w:sz w:val="20"/>
                <w:szCs w:val="20"/>
              </w:rPr>
            </w:pPr>
            <w:r w:rsidRPr="00FB36D1">
              <w:rPr>
                <w:sz w:val="20"/>
                <w:szCs w:val="20"/>
              </w:rPr>
              <w:t>Trial included industry employees with or without proper disclosure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1DE48B4" w14:textId="77777777" w:rsidR="007A36A2" w:rsidRPr="00FB36D1" w:rsidRDefault="007A36A2" w:rsidP="007A36A2">
            <w:pPr>
              <w:jc w:val="center"/>
              <w:rPr>
                <w:sz w:val="20"/>
                <w:szCs w:val="20"/>
              </w:rPr>
            </w:pPr>
            <w:r w:rsidRPr="00FB36D1">
              <w:rPr>
                <w:sz w:val="20"/>
                <w:szCs w:val="20"/>
              </w:rPr>
              <w:t>-3</w:t>
            </w:r>
          </w:p>
        </w:tc>
      </w:tr>
      <w:tr w:rsidR="007A36A2" w:rsidRPr="00FB36D1" w14:paraId="13946D70"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352D4D13"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5F29B09" w14:textId="77777777" w:rsidR="007A36A2" w:rsidRPr="00FB36D1" w:rsidRDefault="007A36A2" w:rsidP="007A36A2">
            <w:pPr>
              <w:rPr>
                <w:sz w:val="20"/>
                <w:szCs w:val="20"/>
              </w:rPr>
            </w:pPr>
            <w:r w:rsidRPr="00FB36D1">
              <w:rPr>
                <w:sz w:val="20"/>
                <w:szCs w:val="20"/>
              </w:rPr>
              <w:t>Industry employees involved; high levels of funding with remunerations by industry or an organization funded with conflicts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7326688" w14:textId="77777777" w:rsidR="007A36A2" w:rsidRPr="00FB36D1" w:rsidRDefault="007A36A2" w:rsidP="007A36A2">
            <w:pPr>
              <w:jc w:val="center"/>
              <w:rPr>
                <w:sz w:val="20"/>
                <w:szCs w:val="20"/>
              </w:rPr>
            </w:pPr>
            <w:r w:rsidRPr="00FB36D1">
              <w:rPr>
                <w:sz w:val="20"/>
                <w:szCs w:val="20"/>
              </w:rPr>
              <w:t>-3</w:t>
            </w:r>
          </w:p>
        </w:tc>
      </w:tr>
      <w:tr w:rsidR="007A36A2" w:rsidRPr="00FB36D1" w14:paraId="76B2CB5A"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0372918"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1F305B88" w14:textId="77777777" w:rsidR="007A36A2" w:rsidRPr="00FB36D1" w:rsidRDefault="007A36A2" w:rsidP="007A36A2">
            <w:pPr>
              <w:rPr>
                <w:sz w:val="20"/>
                <w:szCs w:val="20"/>
              </w:rPr>
            </w:pPr>
            <w:r w:rsidRPr="00FB36D1">
              <w:rPr>
                <w:sz w:val="20"/>
                <w:szCs w:val="20"/>
              </w:rPr>
              <w:t>Industry or organizational funding with reimbursement of expenses with some involvement or no information available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D3433C5" w14:textId="77777777" w:rsidR="007A36A2" w:rsidRPr="00FB36D1" w:rsidRDefault="007A36A2" w:rsidP="007A36A2">
            <w:pPr>
              <w:jc w:val="center"/>
              <w:rPr>
                <w:sz w:val="20"/>
                <w:szCs w:val="20"/>
              </w:rPr>
            </w:pPr>
            <w:r w:rsidRPr="00FB36D1">
              <w:rPr>
                <w:sz w:val="20"/>
                <w:szCs w:val="20"/>
              </w:rPr>
              <w:t>0</w:t>
            </w:r>
          </w:p>
        </w:tc>
      </w:tr>
      <w:tr w:rsidR="007A36A2" w:rsidRPr="00FB36D1" w14:paraId="598CF749"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44304424"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0AB2EA14" w14:textId="77777777" w:rsidR="007A36A2" w:rsidRPr="00FB36D1" w:rsidRDefault="007A36A2" w:rsidP="007A36A2">
            <w:pPr>
              <w:rPr>
                <w:sz w:val="20"/>
                <w:szCs w:val="20"/>
              </w:rPr>
            </w:pPr>
            <w:r w:rsidRPr="00FB36D1">
              <w:rPr>
                <w:sz w:val="20"/>
                <w:szCs w:val="20"/>
              </w:rPr>
              <w:t>Industry or organization funding of expenses without involvement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CCAC24F" w14:textId="77777777" w:rsidR="007A36A2" w:rsidRPr="00FB36D1" w:rsidRDefault="007A36A2" w:rsidP="007A36A2">
            <w:pPr>
              <w:jc w:val="center"/>
              <w:rPr>
                <w:sz w:val="20"/>
                <w:szCs w:val="20"/>
              </w:rPr>
            </w:pPr>
            <w:r w:rsidRPr="00FB36D1">
              <w:rPr>
                <w:sz w:val="20"/>
                <w:szCs w:val="20"/>
              </w:rPr>
              <w:t>1</w:t>
            </w:r>
          </w:p>
        </w:tc>
      </w:tr>
      <w:tr w:rsidR="007A36A2" w:rsidRPr="00FB36D1" w14:paraId="59321EF8"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0FF79A44"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28E5E803" w14:textId="77777777" w:rsidR="007A36A2" w:rsidRPr="00FB36D1" w:rsidRDefault="007A36A2" w:rsidP="007A36A2">
            <w:pPr>
              <w:rPr>
                <w:sz w:val="20"/>
                <w:szCs w:val="20"/>
              </w:rPr>
            </w:pPr>
            <w:r w:rsidRPr="00FB36D1">
              <w:rPr>
                <w:sz w:val="20"/>
                <w:szCs w:val="20"/>
              </w:rPr>
              <w:t>Funding by internal resources only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702959B" w14:textId="77777777" w:rsidR="007A36A2" w:rsidRPr="00FB36D1" w:rsidRDefault="007A36A2" w:rsidP="007A36A2">
            <w:pPr>
              <w:jc w:val="center"/>
              <w:rPr>
                <w:sz w:val="20"/>
                <w:szCs w:val="20"/>
              </w:rPr>
            </w:pPr>
            <w:r w:rsidRPr="00FB36D1">
              <w:rPr>
                <w:sz w:val="20"/>
                <w:szCs w:val="20"/>
              </w:rPr>
              <w:t>2</w:t>
            </w:r>
          </w:p>
        </w:tc>
      </w:tr>
      <w:tr w:rsidR="007A36A2" w:rsidRPr="00FB36D1" w14:paraId="437DD75F" w14:textId="77777777" w:rsidTr="00BB6DD5">
        <w:tc>
          <w:tcPr>
            <w:tcW w:w="805" w:type="dxa"/>
            <w:tcBorders>
              <w:top w:val="single" w:sz="4" w:space="0" w:color="000000"/>
              <w:left w:val="single" w:sz="4" w:space="0" w:color="000000"/>
              <w:bottom w:val="single" w:sz="4" w:space="0" w:color="000000"/>
              <w:right w:val="single" w:sz="4" w:space="0" w:color="000000"/>
            </w:tcBorders>
            <w:shd w:val="clear" w:color="auto" w:fill="auto"/>
          </w:tcPr>
          <w:p w14:paraId="72DAEAC1" w14:textId="77777777" w:rsidR="007A36A2" w:rsidRPr="00FB36D1" w:rsidRDefault="007A36A2" w:rsidP="007A36A2">
            <w:pPr>
              <w:jc w:val="right"/>
              <w:rPr>
                <w:sz w:val="20"/>
                <w:szCs w:val="20"/>
              </w:rPr>
            </w:pPr>
          </w:p>
        </w:tc>
        <w:tc>
          <w:tcPr>
            <w:tcW w:w="6395" w:type="dxa"/>
            <w:gridSpan w:val="2"/>
            <w:tcBorders>
              <w:top w:val="single" w:sz="4" w:space="0" w:color="000000"/>
              <w:left w:val="single" w:sz="4" w:space="0" w:color="000000"/>
              <w:bottom w:val="single" w:sz="4" w:space="0" w:color="000000"/>
              <w:right w:val="single" w:sz="4" w:space="0" w:color="000000"/>
            </w:tcBorders>
            <w:shd w:val="clear" w:color="auto" w:fill="auto"/>
          </w:tcPr>
          <w:p w14:paraId="536CE613" w14:textId="77777777" w:rsidR="007A36A2" w:rsidRPr="00FB36D1" w:rsidRDefault="007A36A2" w:rsidP="007A36A2">
            <w:pPr>
              <w:rPr>
                <w:sz w:val="20"/>
                <w:szCs w:val="20"/>
              </w:rPr>
            </w:pPr>
            <w:r w:rsidRPr="00FB36D1">
              <w:rPr>
                <w:sz w:val="20"/>
                <w:szCs w:val="20"/>
              </w:rPr>
              <w:t>Governmental funding without conflict such as NIH, NHS, AHRQ</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3C33967" w14:textId="77777777" w:rsidR="007A36A2" w:rsidRPr="00FB36D1" w:rsidRDefault="007A36A2" w:rsidP="007A36A2">
            <w:pPr>
              <w:jc w:val="center"/>
              <w:rPr>
                <w:sz w:val="20"/>
                <w:szCs w:val="20"/>
              </w:rPr>
            </w:pPr>
            <w:r w:rsidRPr="00FB36D1">
              <w:rPr>
                <w:sz w:val="20"/>
                <w:szCs w:val="20"/>
              </w:rPr>
              <w:t>3</w:t>
            </w:r>
          </w:p>
        </w:tc>
      </w:tr>
      <w:tr w:rsidR="007A36A2" w:rsidRPr="00FB36D1" w14:paraId="0EF629A8" w14:textId="77777777" w:rsidTr="00BB6DD5">
        <w:tc>
          <w:tcPr>
            <w:tcW w:w="7200" w:type="dxa"/>
            <w:gridSpan w:val="3"/>
            <w:tcBorders>
              <w:top w:val="single" w:sz="4" w:space="0" w:color="000000"/>
              <w:left w:val="single" w:sz="4" w:space="0" w:color="000000"/>
              <w:bottom w:val="single" w:sz="4" w:space="0" w:color="000000"/>
              <w:right w:val="single" w:sz="4" w:space="0" w:color="000000"/>
            </w:tcBorders>
            <w:shd w:val="clear" w:color="auto" w:fill="auto"/>
          </w:tcPr>
          <w:p w14:paraId="4DBC1EC5" w14:textId="77777777" w:rsidR="007A36A2" w:rsidRPr="00FB36D1" w:rsidRDefault="007A36A2" w:rsidP="007A36A2">
            <w:pPr>
              <w:rPr>
                <w:b/>
                <w:sz w:val="20"/>
                <w:szCs w:val="20"/>
              </w:rPr>
            </w:pPr>
            <w:r w:rsidRPr="00FB36D1">
              <w:rPr>
                <w:b/>
                <w:sz w:val="20"/>
                <w:szCs w:val="20"/>
              </w:rPr>
              <w:t>TOTAL MAXIMUM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4F53B71" w14:textId="77777777" w:rsidR="007A36A2" w:rsidRPr="00FB36D1" w:rsidRDefault="007A36A2" w:rsidP="007A36A2">
            <w:pPr>
              <w:jc w:val="center"/>
              <w:rPr>
                <w:b/>
                <w:sz w:val="20"/>
                <w:szCs w:val="20"/>
              </w:rPr>
            </w:pPr>
            <w:r w:rsidRPr="00FB36D1">
              <w:rPr>
                <w:b/>
                <w:sz w:val="20"/>
                <w:szCs w:val="20"/>
              </w:rPr>
              <w:t>48</w:t>
            </w:r>
          </w:p>
        </w:tc>
      </w:tr>
    </w:tbl>
    <w:p w14:paraId="14A8D013" w14:textId="77777777" w:rsidR="007A36A2" w:rsidRPr="00FB36D1" w:rsidRDefault="007A36A2" w:rsidP="007A36A2">
      <w:pPr>
        <w:spacing w:line="240" w:lineRule="auto"/>
        <w:rPr>
          <w:rFonts w:ascii="Quattrocento Sans" w:eastAsia="Quattrocento Sans" w:hAnsi="Quattrocento Sans" w:cs="Quattrocento Sans"/>
          <w:sz w:val="18"/>
          <w:szCs w:val="18"/>
        </w:rPr>
      </w:pPr>
      <w:r w:rsidRPr="00FB36D1">
        <w:rPr>
          <w:rFonts w:ascii="Calibri" w:eastAsia="Calibri" w:hAnsi="Calibri" w:cs="Calibri"/>
          <w:b/>
          <w:sz w:val="20"/>
          <w:szCs w:val="20"/>
        </w:rPr>
        <w:t>Source:</w:t>
      </w:r>
      <w:r w:rsidRPr="00FB36D1">
        <w:rPr>
          <w:rFonts w:ascii="Calibri" w:eastAsia="Calibri" w:hAnsi="Calibri" w:cs="Calibri"/>
          <w:sz w:val="20"/>
          <w:szCs w:val="20"/>
        </w:rPr>
        <w:t xml:space="preserve"> </w:t>
      </w:r>
      <w:r w:rsidRPr="00FB36D1">
        <w:rPr>
          <w:rFonts w:ascii="Quattrocento Sans" w:eastAsia="Quattrocento Sans" w:hAnsi="Quattrocento Sans" w:cs="Quattrocento Sans"/>
          <w:sz w:val="18"/>
          <w:szCs w:val="18"/>
        </w:rPr>
        <w:t xml:space="preserve">Manchikanti L, Hirsch JA, </w:t>
      </w:r>
      <w:proofErr w:type="spellStart"/>
      <w:r w:rsidRPr="00FB36D1">
        <w:rPr>
          <w:rFonts w:ascii="Quattrocento Sans" w:eastAsia="Quattrocento Sans" w:hAnsi="Quattrocento Sans" w:cs="Quattrocento Sans"/>
          <w:sz w:val="18"/>
          <w:szCs w:val="18"/>
        </w:rPr>
        <w:t>Heavner</w:t>
      </w:r>
      <w:proofErr w:type="spellEnd"/>
      <w:r w:rsidRPr="00FB36D1">
        <w:rPr>
          <w:rFonts w:ascii="Quattrocento Sans" w:eastAsia="Quattrocento Sans" w:hAnsi="Quattrocento Sans" w:cs="Quattrocento Sans"/>
          <w:sz w:val="18"/>
          <w:szCs w:val="18"/>
        </w:rPr>
        <w:t xml:space="preserve"> J, et al. Development of an Interventional Pain Management Specific Instrument for Methodologic Quality Assessment of Nonrandomized Studies of Interventional Techniques. </w:t>
      </w:r>
      <w:r w:rsidRPr="00FB36D1">
        <w:rPr>
          <w:rFonts w:ascii="Quattrocento Sans" w:eastAsia="Quattrocento Sans" w:hAnsi="Quattrocento Sans" w:cs="Quattrocento Sans"/>
          <w:i/>
          <w:sz w:val="18"/>
          <w:szCs w:val="18"/>
        </w:rPr>
        <w:t xml:space="preserve">Pain Physician. </w:t>
      </w:r>
      <w:r w:rsidRPr="00FB36D1">
        <w:rPr>
          <w:rFonts w:ascii="Quattrocento Sans" w:eastAsia="Quattrocento Sans" w:hAnsi="Quattrocento Sans" w:cs="Quattrocento Sans"/>
          <w:sz w:val="18"/>
          <w:szCs w:val="18"/>
        </w:rPr>
        <w:t>2014;17:E291-E317</w:t>
      </w:r>
      <w:r w:rsidRPr="00FB36D1">
        <w:rPr>
          <w:rFonts w:ascii="Quattrocento Sans" w:eastAsia="Quattrocento Sans" w:hAnsi="Quattrocento Sans" w:cs="Quattrocento Sans"/>
          <w:sz w:val="18"/>
          <w:szCs w:val="18"/>
        </w:rPr>
        <w:fldChar w:fldCharType="begin"/>
      </w:r>
      <w:r w:rsidRPr="00FB36D1">
        <w:rPr>
          <w:rFonts w:ascii="Quattrocento Sans" w:eastAsia="Quattrocento Sans" w:hAnsi="Quattrocento Sans" w:cs="Quattrocento Sans"/>
          <w:sz w:val="18"/>
          <w:szCs w:val="18"/>
        </w:rPr>
        <w:instrText xml:space="preserve"> ADDIN EN.CITE &lt;EndNote&gt;&lt;Cite&gt;&lt;Author&gt;Manchikanti L&lt;/Author&gt;&lt;Year&gt;2014&lt;/Year&gt;&lt;RecNum&gt;316&lt;/RecNum&gt;&lt;DisplayText&gt;(48)&lt;/DisplayText&gt;&lt;record&gt;&lt;rec-number&gt;316&lt;/rec-number&gt;&lt;foreign-keys&gt;&lt;key app="EN" db-id="zverzp2ersxzdle29pu5tsdte2dzw9999dsz" timestamp="1607651601" guid="0e4c0ba7-bc58-4bd5-90cc-04af9c8bc08a"&gt;316&lt;/key&gt;&lt;/foreign-keys&gt;&lt;ref-type name="Journal Article"&gt;17&lt;/ref-type&gt;&lt;contributors&gt;&lt;authors&gt;&lt;author&gt;Manchikanti L,&lt;/author&gt;&lt;author&gt;Hirsch JA,&lt;/author&gt;&lt;author&gt;Heavner, JE,&lt;/author&gt;&lt;author&gt;Cohen SP,&lt;/author&gt;&lt;author&gt;Benyamin RM,&lt;/author&gt;&lt;author&gt;Shegal N,&lt;/author&gt;&lt;author&gt;Falco FJE,&lt;/author&gt;&lt;author&gt;Vallejo R,&lt;/author&gt;&lt;author&gt;Kaye AD,&lt;/author&gt;&lt;author&gt;Boswell MV,&lt;/author&gt;&lt;author&gt;Helm S,&lt;/author&gt;&lt;author&gt;Candido KD,&lt;/author&gt;&lt;/authors&gt;&lt;/contributors&gt;&lt;titles&gt;&lt;title&gt;Development of an Interventional Pain Management Specific Instrument for Methodologic Quality Assessment of Nonrandomized Studies of Interventional Techniques&lt;/title&gt;&lt;secondary-title&gt;Pain Physician&lt;/secondary-title&gt;&lt;/titles&gt;&lt;pages&gt;E291-E317&lt;/pages&gt;&lt;volume&gt;17&lt;/volume&gt;&lt;dates&gt;&lt;year&gt;2014&lt;/year&gt;&lt;/dates&gt;&lt;urls&gt;&lt;/urls&gt;&lt;/record&gt;&lt;/Cite&gt;&lt;/EndNote&gt;</w:instrText>
      </w:r>
      <w:r w:rsidRPr="00FB36D1">
        <w:rPr>
          <w:rFonts w:ascii="Quattrocento Sans" w:eastAsia="Quattrocento Sans" w:hAnsi="Quattrocento Sans" w:cs="Quattrocento Sans"/>
          <w:sz w:val="18"/>
          <w:szCs w:val="18"/>
        </w:rPr>
        <w:fldChar w:fldCharType="separate"/>
      </w:r>
      <w:r w:rsidRPr="00FB36D1">
        <w:rPr>
          <w:rFonts w:ascii="Quattrocento Sans" w:eastAsia="Quattrocento Sans" w:hAnsi="Quattrocento Sans" w:cs="Quattrocento Sans"/>
          <w:noProof/>
          <w:sz w:val="18"/>
          <w:szCs w:val="18"/>
        </w:rPr>
        <w:t>(48)</w:t>
      </w:r>
      <w:r w:rsidRPr="00FB36D1">
        <w:rPr>
          <w:rFonts w:ascii="Quattrocento Sans" w:eastAsia="Quattrocento Sans" w:hAnsi="Quattrocento Sans" w:cs="Quattrocento Sans"/>
          <w:sz w:val="18"/>
          <w:szCs w:val="18"/>
        </w:rPr>
        <w:fldChar w:fldCharType="end"/>
      </w:r>
      <w:r w:rsidRPr="00FB36D1">
        <w:rPr>
          <w:rFonts w:ascii="Quattrocento Sans" w:eastAsia="Quattrocento Sans" w:hAnsi="Quattrocento Sans" w:cs="Quattrocento Sans"/>
          <w:sz w:val="18"/>
          <w:szCs w:val="18"/>
        </w:rPr>
        <w:t>.</w:t>
      </w:r>
    </w:p>
    <w:p w14:paraId="2B432BAA"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4AEEEC87" w14:textId="77777777" w:rsidR="007A36A2" w:rsidRPr="00FB36D1" w:rsidRDefault="007A36A2" w:rsidP="007A36A2">
      <w:pPr>
        <w:rPr>
          <w:rFonts w:ascii="Calibri" w:eastAsia="Calibri" w:hAnsi="Calibri" w:cs="Calibri"/>
          <w:b/>
          <w:sz w:val="24"/>
          <w:szCs w:val="24"/>
        </w:rPr>
      </w:pPr>
      <w:r w:rsidRPr="00FB36D1">
        <w:rPr>
          <w:rFonts w:ascii="Calibri" w:eastAsia="Calibri" w:hAnsi="Calibri" w:cs="Calibri"/>
          <w:b/>
          <w:sz w:val="24"/>
          <w:szCs w:val="24"/>
        </w:rPr>
        <w:t>Table 4.</w:t>
      </w:r>
      <w:r w:rsidRPr="00FB36D1">
        <w:rPr>
          <w:rFonts w:ascii="Calibri" w:eastAsia="Calibri" w:hAnsi="Calibri" w:cs="Calibri"/>
          <w:sz w:val="24"/>
          <w:szCs w:val="24"/>
        </w:rPr>
        <w:t xml:space="preserve"> ASIPP grading of evidence.</w:t>
      </w:r>
    </w:p>
    <w:tbl>
      <w:tblPr>
        <w:tblStyle w:val="14"/>
        <w:tblW w:w="9468" w:type="dxa"/>
        <w:tblLayout w:type="fixed"/>
        <w:tblLook w:val="0000" w:firstRow="0" w:lastRow="0" w:firstColumn="0" w:lastColumn="0" w:noHBand="0" w:noVBand="0"/>
      </w:tblPr>
      <w:tblGrid>
        <w:gridCol w:w="2268"/>
        <w:gridCol w:w="7200"/>
      </w:tblGrid>
      <w:tr w:rsidR="007A36A2" w:rsidRPr="00FB36D1" w14:paraId="4FBFC7B8" w14:textId="77777777" w:rsidTr="00BB6DD5">
        <w:trPr>
          <w:trHeight w:val="46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F4D3BB" w14:textId="77777777" w:rsidR="007A36A2" w:rsidRPr="00FB36D1" w:rsidRDefault="007A36A2" w:rsidP="007A36A2">
            <w:pPr>
              <w:rPr>
                <w:sz w:val="20"/>
                <w:szCs w:val="20"/>
              </w:rPr>
            </w:pPr>
            <w:r w:rsidRPr="00FB36D1">
              <w:rPr>
                <w:sz w:val="20"/>
                <w:szCs w:val="20"/>
              </w:rPr>
              <w:t xml:space="preserve">AI </w:t>
            </w:r>
          </w:p>
        </w:tc>
        <w:tc>
          <w:tcPr>
            <w:tcW w:w="7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6B7ADC" w14:textId="77777777" w:rsidR="007A36A2" w:rsidRPr="00FB36D1" w:rsidRDefault="007A36A2" w:rsidP="007A36A2">
            <w:pPr>
              <w:rPr>
                <w:sz w:val="20"/>
                <w:szCs w:val="20"/>
              </w:rPr>
            </w:pPr>
            <w:r w:rsidRPr="00FB36D1">
              <w:rPr>
                <w:sz w:val="20"/>
                <w:szCs w:val="20"/>
              </w:rPr>
              <w:t xml:space="preserve">Evidence obtained from multiple relevant high quality randomized controlled trials. </w:t>
            </w:r>
          </w:p>
          <w:p w14:paraId="0F55202B" w14:textId="77777777" w:rsidR="007A36A2" w:rsidRPr="00FB36D1" w:rsidRDefault="007A36A2" w:rsidP="007A36A2">
            <w:pPr>
              <w:rPr>
                <w:sz w:val="20"/>
                <w:szCs w:val="20"/>
              </w:rPr>
            </w:pPr>
            <w:r w:rsidRPr="00FB36D1">
              <w:rPr>
                <w:sz w:val="20"/>
                <w:szCs w:val="20"/>
              </w:rPr>
              <w:t xml:space="preserve"> </w:t>
            </w:r>
          </w:p>
        </w:tc>
      </w:tr>
      <w:tr w:rsidR="007A36A2" w:rsidRPr="00FB36D1" w14:paraId="49F1942F" w14:textId="77777777" w:rsidTr="00BB6DD5">
        <w:trPr>
          <w:trHeight w:val="70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B5DBD3B" w14:textId="77777777" w:rsidR="007A36A2" w:rsidRPr="00FB36D1" w:rsidRDefault="007A36A2" w:rsidP="007A36A2">
            <w:pPr>
              <w:rPr>
                <w:sz w:val="20"/>
                <w:szCs w:val="20"/>
              </w:rPr>
            </w:pPr>
            <w:r w:rsidRPr="00FB36D1">
              <w:rPr>
                <w:sz w:val="20"/>
                <w:szCs w:val="20"/>
              </w:rPr>
              <w:t xml:space="preserve">Level II </w:t>
            </w:r>
          </w:p>
        </w:tc>
        <w:tc>
          <w:tcPr>
            <w:tcW w:w="7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313CAE" w14:textId="77777777" w:rsidR="007A36A2" w:rsidRPr="00FB36D1" w:rsidRDefault="007A36A2" w:rsidP="007A36A2">
            <w:pPr>
              <w:rPr>
                <w:sz w:val="20"/>
                <w:szCs w:val="20"/>
              </w:rPr>
            </w:pPr>
            <w:r w:rsidRPr="00FB36D1">
              <w:rPr>
                <w:sz w:val="20"/>
                <w:szCs w:val="20"/>
              </w:rPr>
              <w:t>Evidence obtained from at least one relevant high quality randomized controlled trial or multiple relevant moderate or low quality randomized controlled trials</w:t>
            </w:r>
          </w:p>
        </w:tc>
      </w:tr>
      <w:tr w:rsidR="007A36A2" w:rsidRPr="00FB36D1" w14:paraId="3EAB3E65" w14:textId="77777777" w:rsidTr="00BB6DD5">
        <w:trPr>
          <w:trHeight w:val="158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CEB906" w14:textId="77777777" w:rsidR="007A36A2" w:rsidRPr="00FB36D1" w:rsidRDefault="007A36A2" w:rsidP="007A36A2">
            <w:pPr>
              <w:rPr>
                <w:sz w:val="20"/>
                <w:szCs w:val="20"/>
              </w:rPr>
            </w:pPr>
            <w:r w:rsidRPr="00FB36D1">
              <w:rPr>
                <w:sz w:val="20"/>
                <w:szCs w:val="20"/>
              </w:rPr>
              <w:t>Level III</w:t>
            </w:r>
          </w:p>
        </w:tc>
        <w:tc>
          <w:tcPr>
            <w:tcW w:w="7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9CEEE0" w14:textId="77777777" w:rsidR="007A36A2" w:rsidRPr="00FB36D1" w:rsidRDefault="007A36A2" w:rsidP="007A36A2">
            <w:pPr>
              <w:rPr>
                <w:sz w:val="20"/>
                <w:szCs w:val="20"/>
              </w:rPr>
            </w:pPr>
            <w:r w:rsidRPr="00FB36D1">
              <w:rPr>
                <w:sz w:val="20"/>
                <w:szCs w:val="20"/>
              </w:rPr>
              <w:t xml:space="preserve">Evidence obtained from at least one relevant moderate or low quality randomized controlled trial with multiple relevant observational studies. </w:t>
            </w:r>
          </w:p>
          <w:p w14:paraId="6B84DD17" w14:textId="77777777" w:rsidR="007A36A2" w:rsidRPr="00FB36D1" w:rsidRDefault="007A36A2" w:rsidP="007A36A2">
            <w:pPr>
              <w:jc w:val="center"/>
              <w:rPr>
                <w:sz w:val="20"/>
                <w:szCs w:val="20"/>
              </w:rPr>
            </w:pPr>
            <w:r w:rsidRPr="00FB36D1">
              <w:rPr>
                <w:sz w:val="20"/>
                <w:szCs w:val="20"/>
              </w:rPr>
              <w:t>or</w:t>
            </w:r>
          </w:p>
          <w:p w14:paraId="6322B3C3" w14:textId="77777777" w:rsidR="007A36A2" w:rsidRPr="00FB36D1" w:rsidRDefault="007A36A2" w:rsidP="007A36A2">
            <w:pPr>
              <w:rPr>
                <w:sz w:val="20"/>
                <w:szCs w:val="20"/>
              </w:rPr>
            </w:pPr>
            <w:r w:rsidRPr="00FB36D1">
              <w:rPr>
                <w:sz w:val="20"/>
                <w:szCs w:val="20"/>
              </w:rPr>
              <w:t xml:space="preserve">Evidence obtained from at least one relevant high quality nonrandomized trial or observational study with multiple moderate or low-quality observational studies. </w:t>
            </w:r>
          </w:p>
          <w:p w14:paraId="45573C25" w14:textId="77777777" w:rsidR="007A36A2" w:rsidRPr="00FB36D1" w:rsidRDefault="007A36A2" w:rsidP="007A36A2">
            <w:pPr>
              <w:rPr>
                <w:sz w:val="20"/>
                <w:szCs w:val="20"/>
              </w:rPr>
            </w:pPr>
          </w:p>
        </w:tc>
      </w:tr>
      <w:tr w:rsidR="007A36A2" w:rsidRPr="00FB36D1" w14:paraId="3FDEBC21" w14:textId="77777777" w:rsidTr="00BB6DD5">
        <w:trPr>
          <w:trHeight w:val="68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857232" w14:textId="77777777" w:rsidR="007A36A2" w:rsidRPr="00FB36D1" w:rsidRDefault="007A36A2" w:rsidP="007A36A2">
            <w:pPr>
              <w:rPr>
                <w:sz w:val="20"/>
                <w:szCs w:val="20"/>
              </w:rPr>
            </w:pPr>
            <w:r w:rsidRPr="00FB36D1">
              <w:rPr>
                <w:sz w:val="20"/>
                <w:szCs w:val="20"/>
              </w:rPr>
              <w:t xml:space="preserve">Level IV </w:t>
            </w:r>
          </w:p>
        </w:tc>
        <w:tc>
          <w:tcPr>
            <w:tcW w:w="7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7AC945" w14:textId="77777777" w:rsidR="007A36A2" w:rsidRPr="00FB36D1" w:rsidRDefault="007A36A2" w:rsidP="007A36A2">
            <w:pPr>
              <w:rPr>
                <w:sz w:val="20"/>
                <w:szCs w:val="20"/>
              </w:rPr>
            </w:pPr>
            <w:r w:rsidRPr="00FB36D1">
              <w:rPr>
                <w:sz w:val="20"/>
                <w:szCs w:val="20"/>
              </w:rPr>
              <w:t xml:space="preserve">Evidence obtained from multiple moderate or low quality relevant observational studies. </w:t>
            </w:r>
          </w:p>
          <w:p w14:paraId="0D88457E" w14:textId="77777777" w:rsidR="007A36A2" w:rsidRPr="00FB36D1" w:rsidRDefault="007A36A2" w:rsidP="007A36A2">
            <w:pPr>
              <w:rPr>
                <w:sz w:val="20"/>
                <w:szCs w:val="20"/>
              </w:rPr>
            </w:pPr>
            <w:r w:rsidRPr="00FB36D1">
              <w:rPr>
                <w:sz w:val="20"/>
                <w:szCs w:val="20"/>
              </w:rPr>
              <w:t xml:space="preserve"> </w:t>
            </w:r>
          </w:p>
        </w:tc>
      </w:tr>
      <w:tr w:rsidR="007A36A2" w:rsidRPr="00FB36D1" w14:paraId="5133F60F" w14:textId="77777777" w:rsidTr="00BB6DD5">
        <w:trPr>
          <w:trHeight w:val="73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E41128" w14:textId="77777777" w:rsidR="007A36A2" w:rsidRPr="00FB36D1" w:rsidRDefault="007A36A2" w:rsidP="007A36A2">
            <w:pPr>
              <w:rPr>
                <w:sz w:val="20"/>
                <w:szCs w:val="20"/>
              </w:rPr>
            </w:pPr>
            <w:r w:rsidRPr="00FB36D1">
              <w:rPr>
                <w:sz w:val="20"/>
                <w:szCs w:val="20"/>
              </w:rPr>
              <w:t xml:space="preserve">Level V </w:t>
            </w:r>
          </w:p>
        </w:tc>
        <w:tc>
          <w:tcPr>
            <w:tcW w:w="72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731D32" w14:textId="77777777" w:rsidR="007A36A2" w:rsidRPr="00FB36D1" w:rsidRDefault="007A36A2" w:rsidP="007A36A2">
            <w:pPr>
              <w:rPr>
                <w:sz w:val="20"/>
                <w:szCs w:val="20"/>
              </w:rPr>
            </w:pPr>
            <w:r w:rsidRPr="00FB36D1">
              <w:rPr>
                <w:sz w:val="20"/>
                <w:szCs w:val="20"/>
              </w:rPr>
              <w:t>Opinion or consensus of large group of clinicians and/or scientists</w:t>
            </w:r>
          </w:p>
        </w:tc>
      </w:tr>
    </w:tbl>
    <w:p w14:paraId="517370B2"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54B72EEF"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1290719A" w14:textId="77777777" w:rsidR="007A36A2" w:rsidRPr="00FB36D1" w:rsidRDefault="007A36A2" w:rsidP="007A36A2">
      <w:pPr>
        <w:rPr>
          <w:rFonts w:ascii="Calibri" w:eastAsia="Calibri" w:hAnsi="Calibri" w:cs="Calibri"/>
          <w:sz w:val="24"/>
          <w:szCs w:val="24"/>
        </w:rPr>
      </w:pPr>
    </w:p>
    <w:p w14:paraId="4A62CE34" w14:textId="77777777" w:rsidR="007A36A2" w:rsidRPr="00FB36D1" w:rsidRDefault="007A36A2" w:rsidP="007A36A2">
      <w:pPr>
        <w:rPr>
          <w:rFonts w:ascii="Calibri" w:eastAsia="Calibri" w:hAnsi="Calibri" w:cs="Calibri"/>
          <w:sz w:val="26"/>
          <w:szCs w:val="26"/>
        </w:rPr>
      </w:pPr>
      <w:bookmarkStart w:id="1" w:name="_1ci93xb" w:colFirst="0" w:colLast="0"/>
      <w:bookmarkEnd w:id="1"/>
      <w:r w:rsidRPr="00FB36D1">
        <w:rPr>
          <w:rFonts w:ascii="Calibri" w:eastAsia="Calibri" w:hAnsi="Calibri" w:cs="Calibri"/>
          <w:sz w:val="26"/>
          <w:szCs w:val="26"/>
        </w:rPr>
        <w:t>Appendix II, Data Results and Quality Assessment</w:t>
      </w:r>
    </w:p>
    <w:p w14:paraId="4B8D6FA4" w14:textId="77777777" w:rsidR="007A36A2" w:rsidRPr="00FB36D1" w:rsidRDefault="007A36A2" w:rsidP="007A36A2">
      <w:pPr>
        <w:rPr>
          <w:rFonts w:ascii="Calibri" w:eastAsia="Calibri" w:hAnsi="Calibri" w:cs="Calibri"/>
        </w:rPr>
      </w:pPr>
    </w:p>
    <w:p w14:paraId="0C00BCC0"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sz w:val="24"/>
          <w:szCs w:val="24"/>
        </w:rPr>
        <w:t>Figure 1.  Flow Diagram of Study Selection</w:t>
      </w:r>
    </w:p>
    <w:tbl>
      <w:tblPr>
        <w:tblStyle w:val="TableGrid"/>
        <w:tblW w:w="4320" w:type="dxa"/>
        <w:tblLook w:val="04A0" w:firstRow="1" w:lastRow="0" w:firstColumn="1" w:lastColumn="0" w:noHBand="0" w:noVBand="1"/>
      </w:tblPr>
      <w:tblGrid>
        <w:gridCol w:w="2990"/>
        <w:gridCol w:w="1330"/>
      </w:tblGrid>
      <w:tr w:rsidR="007A36A2" w:rsidRPr="00FB36D1" w14:paraId="231A3BC2" w14:textId="77777777" w:rsidTr="00BB6DD5">
        <w:tc>
          <w:tcPr>
            <w:tcW w:w="1165" w:type="dxa"/>
          </w:tcPr>
          <w:p w14:paraId="1355C0E2" w14:textId="77777777" w:rsidR="007A36A2" w:rsidRPr="00FB36D1" w:rsidRDefault="007A36A2" w:rsidP="007A36A2">
            <w:pPr>
              <w:rPr>
                <w:sz w:val="24"/>
                <w:szCs w:val="24"/>
              </w:rPr>
            </w:pPr>
            <w:r w:rsidRPr="00FB36D1">
              <w:rPr>
                <w:color w:val="000000"/>
              </w:rPr>
              <w:t xml:space="preserve">Computerized and manual search of the literature  </w:t>
            </w:r>
          </w:p>
        </w:tc>
        <w:tc>
          <w:tcPr>
            <w:tcW w:w="275" w:type="dxa"/>
          </w:tcPr>
          <w:p w14:paraId="5BD55B3E" w14:textId="77777777" w:rsidR="007A36A2" w:rsidRPr="00FB36D1" w:rsidRDefault="007A36A2" w:rsidP="007A36A2">
            <w:pPr>
              <w:rPr>
                <w:sz w:val="24"/>
                <w:szCs w:val="24"/>
              </w:rPr>
            </w:pPr>
            <w:r w:rsidRPr="00FB36D1">
              <w:rPr>
                <w:sz w:val="24"/>
                <w:szCs w:val="24"/>
              </w:rPr>
              <w:t>2635</w:t>
            </w:r>
          </w:p>
        </w:tc>
      </w:tr>
      <w:tr w:rsidR="007A36A2" w:rsidRPr="00FB36D1" w14:paraId="20DAFB21" w14:textId="77777777" w:rsidTr="00BB6DD5">
        <w:tc>
          <w:tcPr>
            <w:tcW w:w="1165" w:type="dxa"/>
          </w:tcPr>
          <w:p w14:paraId="407339F9" w14:textId="77777777" w:rsidR="007A36A2" w:rsidRPr="00FB36D1" w:rsidRDefault="007A36A2" w:rsidP="007A36A2">
            <w:pPr>
              <w:rPr>
                <w:sz w:val="24"/>
                <w:szCs w:val="24"/>
              </w:rPr>
            </w:pPr>
            <w:r w:rsidRPr="00FB36D1">
              <w:rPr>
                <w:color w:val="000000"/>
              </w:rPr>
              <w:t>excluded by title</w:t>
            </w:r>
          </w:p>
        </w:tc>
        <w:tc>
          <w:tcPr>
            <w:tcW w:w="275" w:type="dxa"/>
          </w:tcPr>
          <w:p w14:paraId="1F83DDA6" w14:textId="77777777" w:rsidR="007A36A2" w:rsidRPr="00FB36D1" w:rsidRDefault="007A36A2" w:rsidP="007A36A2">
            <w:pPr>
              <w:rPr>
                <w:sz w:val="24"/>
                <w:szCs w:val="24"/>
              </w:rPr>
            </w:pPr>
            <w:r w:rsidRPr="00FB36D1">
              <w:rPr>
                <w:sz w:val="24"/>
                <w:szCs w:val="24"/>
              </w:rPr>
              <w:t>2533</w:t>
            </w:r>
          </w:p>
        </w:tc>
      </w:tr>
      <w:tr w:rsidR="007A36A2" w:rsidRPr="00FB36D1" w14:paraId="0782ADA1" w14:textId="77777777" w:rsidTr="00BB6DD5">
        <w:tc>
          <w:tcPr>
            <w:tcW w:w="1165" w:type="dxa"/>
          </w:tcPr>
          <w:p w14:paraId="0BE0E1F4" w14:textId="77777777" w:rsidR="007A36A2" w:rsidRPr="00FB36D1" w:rsidRDefault="007A36A2" w:rsidP="007A36A2">
            <w:pPr>
              <w:rPr>
                <w:sz w:val="24"/>
                <w:szCs w:val="24"/>
              </w:rPr>
            </w:pPr>
            <w:r w:rsidRPr="00FB36D1">
              <w:rPr>
                <w:sz w:val="24"/>
                <w:szCs w:val="24"/>
              </w:rPr>
              <w:t>Potential articles</w:t>
            </w:r>
          </w:p>
        </w:tc>
        <w:tc>
          <w:tcPr>
            <w:tcW w:w="275" w:type="dxa"/>
          </w:tcPr>
          <w:p w14:paraId="4D4913A0" w14:textId="77777777" w:rsidR="007A36A2" w:rsidRPr="00FB36D1" w:rsidRDefault="007A36A2" w:rsidP="007A36A2">
            <w:pPr>
              <w:rPr>
                <w:sz w:val="24"/>
                <w:szCs w:val="24"/>
              </w:rPr>
            </w:pPr>
            <w:r w:rsidRPr="00FB36D1">
              <w:rPr>
                <w:sz w:val="24"/>
                <w:szCs w:val="24"/>
              </w:rPr>
              <w:t xml:space="preserve">     102</w:t>
            </w:r>
          </w:p>
        </w:tc>
      </w:tr>
      <w:tr w:rsidR="007A36A2" w:rsidRPr="00FB36D1" w14:paraId="00511656" w14:textId="77777777" w:rsidTr="00BB6DD5">
        <w:tc>
          <w:tcPr>
            <w:tcW w:w="1165" w:type="dxa"/>
          </w:tcPr>
          <w:p w14:paraId="3B4BBE6C" w14:textId="77777777" w:rsidR="007A36A2" w:rsidRPr="00FB36D1" w:rsidRDefault="007A36A2" w:rsidP="007A36A2">
            <w:pPr>
              <w:rPr>
                <w:sz w:val="24"/>
                <w:szCs w:val="24"/>
              </w:rPr>
            </w:pPr>
            <w:r w:rsidRPr="00FB36D1">
              <w:rPr>
                <w:sz w:val="24"/>
                <w:szCs w:val="24"/>
              </w:rPr>
              <w:t>Abstracts reviewed</w:t>
            </w:r>
          </w:p>
        </w:tc>
        <w:tc>
          <w:tcPr>
            <w:tcW w:w="275" w:type="dxa"/>
          </w:tcPr>
          <w:p w14:paraId="63D51344" w14:textId="77777777" w:rsidR="007A36A2" w:rsidRPr="00FB36D1" w:rsidRDefault="007A36A2" w:rsidP="007A36A2">
            <w:pPr>
              <w:rPr>
                <w:sz w:val="24"/>
                <w:szCs w:val="24"/>
              </w:rPr>
            </w:pPr>
            <w:r w:rsidRPr="00FB36D1">
              <w:rPr>
                <w:sz w:val="24"/>
                <w:szCs w:val="24"/>
              </w:rPr>
              <w:t xml:space="preserve">     102</w:t>
            </w:r>
          </w:p>
        </w:tc>
      </w:tr>
      <w:tr w:rsidR="007A36A2" w:rsidRPr="00FB36D1" w14:paraId="01656D43" w14:textId="77777777" w:rsidTr="00BB6DD5">
        <w:tc>
          <w:tcPr>
            <w:tcW w:w="1165" w:type="dxa"/>
          </w:tcPr>
          <w:p w14:paraId="41D293AB" w14:textId="77777777" w:rsidR="007A36A2" w:rsidRPr="00FB36D1" w:rsidRDefault="007A36A2" w:rsidP="007A36A2">
            <w:pPr>
              <w:rPr>
                <w:sz w:val="24"/>
                <w:szCs w:val="24"/>
              </w:rPr>
            </w:pPr>
            <w:r w:rsidRPr="00FB36D1">
              <w:rPr>
                <w:sz w:val="24"/>
                <w:szCs w:val="24"/>
              </w:rPr>
              <w:t>Abstracts excluded</w:t>
            </w:r>
          </w:p>
        </w:tc>
        <w:tc>
          <w:tcPr>
            <w:tcW w:w="275" w:type="dxa"/>
          </w:tcPr>
          <w:p w14:paraId="4677EA54" w14:textId="77777777" w:rsidR="007A36A2" w:rsidRPr="00FB36D1" w:rsidRDefault="007A36A2" w:rsidP="007A36A2">
            <w:pPr>
              <w:rPr>
                <w:sz w:val="24"/>
                <w:szCs w:val="24"/>
              </w:rPr>
            </w:pPr>
            <w:r w:rsidRPr="00FB36D1">
              <w:rPr>
                <w:sz w:val="24"/>
                <w:szCs w:val="24"/>
              </w:rPr>
              <w:t xml:space="preserve">     21</w:t>
            </w:r>
          </w:p>
        </w:tc>
      </w:tr>
      <w:tr w:rsidR="007A36A2" w:rsidRPr="00FB36D1" w14:paraId="433B4D17" w14:textId="77777777" w:rsidTr="00BB6DD5">
        <w:tc>
          <w:tcPr>
            <w:tcW w:w="1165" w:type="dxa"/>
          </w:tcPr>
          <w:p w14:paraId="2B1D6787" w14:textId="77777777" w:rsidR="007A36A2" w:rsidRPr="00FB36D1" w:rsidRDefault="007A36A2" w:rsidP="007A36A2">
            <w:pPr>
              <w:rPr>
                <w:sz w:val="24"/>
                <w:szCs w:val="24"/>
              </w:rPr>
            </w:pPr>
            <w:r w:rsidRPr="00FB36D1">
              <w:rPr>
                <w:sz w:val="24"/>
                <w:szCs w:val="24"/>
              </w:rPr>
              <w:t>Full manuscripts reviewed</w:t>
            </w:r>
          </w:p>
        </w:tc>
        <w:tc>
          <w:tcPr>
            <w:tcW w:w="275" w:type="dxa"/>
          </w:tcPr>
          <w:p w14:paraId="221964C3" w14:textId="77777777" w:rsidR="007A36A2" w:rsidRPr="00FB36D1" w:rsidRDefault="007A36A2" w:rsidP="007A36A2">
            <w:pPr>
              <w:rPr>
                <w:sz w:val="24"/>
                <w:szCs w:val="24"/>
              </w:rPr>
            </w:pPr>
            <w:r w:rsidRPr="00FB36D1">
              <w:rPr>
                <w:sz w:val="24"/>
                <w:szCs w:val="24"/>
              </w:rPr>
              <w:t xml:space="preserve">     81</w:t>
            </w:r>
          </w:p>
        </w:tc>
      </w:tr>
      <w:tr w:rsidR="007A36A2" w:rsidRPr="00FB36D1" w14:paraId="31AC9FB1" w14:textId="77777777" w:rsidTr="00BB6DD5">
        <w:trPr>
          <w:cantSplit/>
        </w:trPr>
        <w:tc>
          <w:tcPr>
            <w:tcW w:w="1165" w:type="dxa"/>
          </w:tcPr>
          <w:p w14:paraId="55094F0C" w14:textId="77777777" w:rsidR="007A36A2" w:rsidRPr="00FB36D1" w:rsidRDefault="007A36A2" w:rsidP="007A36A2">
            <w:pPr>
              <w:rPr>
                <w:sz w:val="24"/>
                <w:szCs w:val="24"/>
              </w:rPr>
            </w:pPr>
            <w:r w:rsidRPr="00FB36D1">
              <w:rPr>
                <w:sz w:val="24"/>
                <w:szCs w:val="24"/>
              </w:rPr>
              <w:t>Manuscripts excluded</w:t>
            </w:r>
          </w:p>
        </w:tc>
        <w:tc>
          <w:tcPr>
            <w:tcW w:w="275" w:type="dxa"/>
          </w:tcPr>
          <w:p w14:paraId="612A5FDE" w14:textId="77777777" w:rsidR="007A36A2" w:rsidRPr="00FB36D1" w:rsidRDefault="007A36A2" w:rsidP="007A36A2">
            <w:pPr>
              <w:rPr>
                <w:sz w:val="24"/>
                <w:szCs w:val="24"/>
              </w:rPr>
            </w:pPr>
            <w:r w:rsidRPr="00FB36D1">
              <w:rPr>
                <w:sz w:val="24"/>
                <w:szCs w:val="24"/>
              </w:rPr>
              <w:t xml:space="preserve">     61</w:t>
            </w:r>
          </w:p>
        </w:tc>
      </w:tr>
      <w:tr w:rsidR="007A36A2" w:rsidRPr="00FB36D1" w14:paraId="5395862D" w14:textId="77777777" w:rsidTr="00BB6DD5">
        <w:tc>
          <w:tcPr>
            <w:tcW w:w="1165" w:type="dxa"/>
          </w:tcPr>
          <w:p w14:paraId="46770D30" w14:textId="77777777" w:rsidR="007A36A2" w:rsidRPr="00FB36D1" w:rsidRDefault="007A36A2" w:rsidP="007A36A2">
            <w:pPr>
              <w:rPr>
                <w:sz w:val="24"/>
                <w:szCs w:val="24"/>
              </w:rPr>
            </w:pPr>
            <w:r w:rsidRPr="00FB36D1">
              <w:rPr>
                <w:sz w:val="24"/>
                <w:szCs w:val="24"/>
              </w:rPr>
              <w:t>Manuscripts included</w:t>
            </w:r>
          </w:p>
        </w:tc>
        <w:tc>
          <w:tcPr>
            <w:tcW w:w="275" w:type="dxa"/>
          </w:tcPr>
          <w:p w14:paraId="6041B3A4" w14:textId="77777777" w:rsidR="007A36A2" w:rsidRPr="00FB36D1" w:rsidRDefault="007A36A2" w:rsidP="007A36A2">
            <w:pPr>
              <w:rPr>
                <w:sz w:val="24"/>
                <w:szCs w:val="24"/>
              </w:rPr>
            </w:pPr>
            <w:r w:rsidRPr="00FB36D1">
              <w:rPr>
                <w:sz w:val="24"/>
                <w:szCs w:val="24"/>
              </w:rPr>
              <w:t xml:space="preserve">     20</w:t>
            </w:r>
          </w:p>
        </w:tc>
      </w:tr>
      <w:tr w:rsidR="007A36A2" w:rsidRPr="00FB36D1" w14:paraId="40E359BF" w14:textId="77777777" w:rsidTr="00BB6DD5">
        <w:tc>
          <w:tcPr>
            <w:tcW w:w="1165" w:type="dxa"/>
          </w:tcPr>
          <w:p w14:paraId="2A493FE5" w14:textId="77777777" w:rsidR="007A36A2" w:rsidRPr="00FB36D1" w:rsidRDefault="007A36A2" w:rsidP="007A36A2">
            <w:pPr>
              <w:rPr>
                <w:sz w:val="24"/>
                <w:szCs w:val="24"/>
              </w:rPr>
            </w:pPr>
            <w:r w:rsidRPr="00FB36D1">
              <w:rPr>
                <w:sz w:val="24"/>
                <w:szCs w:val="24"/>
              </w:rPr>
              <w:t xml:space="preserve">    RCTs</w:t>
            </w:r>
          </w:p>
        </w:tc>
        <w:tc>
          <w:tcPr>
            <w:tcW w:w="275" w:type="dxa"/>
          </w:tcPr>
          <w:p w14:paraId="5724FBF9" w14:textId="77777777" w:rsidR="007A36A2" w:rsidRPr="00FB36D1" w:rsidRDefault="007A36A2" w:rsidP="007A36A2">
            <w:pPr>
              <w:rPr>
                <w:sz w:val="24"/>
                <w:szCs w:val="24"/>
              </w:rPr>
            </w:pPr>
            <w:r w:rsidRPr="00FB36D1">
              <w:rPr>
                <w:sz w:val="24"/>
                <w:szCs w:val="24"/>
              </w:rPr>
              <w:t xml:space="preserve">       8</w:t>
            </w:r>
          </w:p>
        </w:tc>
      </w:tr>
      <w:tr w:rsidR="007A36A2" w:rsidRPr="00FB36D1" w14:paraId="75CF3B60" w14:textId="77777777" w:rsidTr="00BB6DD5">
        <w:tc>
          <w:tcPr>
            <w:tcW w:w="1165" w:type="dxa"/>
          </w:tcPr>
          <w:p w14:paraId="6CF6C981" w14:textId="77777777" w:rsidR="007A36A2" w:rsidRPr="00FB36D1" w:rsidRDefault="007A36A2" w:rsidP="007A36A2">
            <w:pPr>
              <w:rPr>
                <w:sz w:val="24"/>
                <w:szCs w:val="24"/>
              </w:rPr>
            </w:pPr>
            <w:r w:rsidRPr="00FB36D1">
              <w:rPr>
                <w:sz w:val="24"/>
                <w:szCs w:val="24"/>
              </w:rPr>
              <w:t xml:space="preserve">    Observational studies</w:t>
            </w:r>
          </w:p>
        </w:tc>
        <w:tc>
          <w:tcPr>
            <w:tcW w:w="275" w:type="dxa"/>
          </w:tcPr>
          <w:p w14:paraId="529D40E4" w14:textId="77777777" w:rsidR="007A36A2" w:rsidRPr="00FB36D1" w:rsidRDefault="007A36A2" w:rsidP="007A36A2">
            <w:pPr>
              <w:rPr>
                <w:sz w:val="24"/>
                <w:szCs w:val="24"/>
              </w:rPr>
            </w:pPr>
            <w:r w:rsidRPr="00FB36D1">
              <w:rPr>
                <w:sz w:val="24"/>
                <w:szCs w:val="24"/>
              </w:rPr>
              <w:t xml:space="preserve">     12</w:t>
            </w:r>
          </w:p>
        </w:tc>
      </w:tr>
    </w:tbl>
    <w:p w14:paraId="2A25B5D5" w14:textId="77777777" w:rsidR="007A36A2" w:rsidRPr="00FB36D1" w:rsidRDefault="007A36A2" w:rsidP="007A36A2">
      <w:pPr>
        <w:rPr>
          <w:rFonts w:ascii="Calibri" w:eastAsia="Calibri" w:hAnsi="Calibri" w:cs="Calibri"/>
        </w:rPr>
      </w:pPr>
    </w:p>
    <w:p w14:paraId="03BD6BD9"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sz w:val="24"/>
          <w:szCs w:val="24"/>
        </w:rPr>
        <w:t>Table 5 List of Excluded Randomized and Non-randomized Studies.</w:t>
      </w:r>
    </w:p>
    <w:tbl>
      <w:tblPr>
        <w:tblStyle w:val="7"/>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1373"/>
        <w:gridCol w:w="1640"/>
        <w:gridCol w:w="1406"/>
        <w:gridCol w:w="1564"/>
        <w:gridCol w:w="1564"/>
      </w:tblGrid>
      <w:tr w:rsidR="007A36A2" w:rsidRPr="00FB36D1" w14:paraId="7FC44896" w14:textId="77777777" w:rsidTr="00BB6DD5">
        <w:tc>
          <w:tcPr>
            <w:tcW w:w="2533" w:type="dxa"/>
          </w:tcPr>
          <w:p w14:paraId="14DF118B" w14:textId="77777777" w:rsidR="007A36A2" w:rsidRPr="00FB36D1" w:rsidRDefault="007A36A2" w:rsidP="007A36A2">
            <w:pPr>
              <w:pBdr>
                <w:top w:val="nil"/>
                <w:left w:val="nil"/>
                <w:bottom w:val="nil"/>
                <w:right w:val="nil"/>
                <w:between w:val="nil"/>
              </w:pBdr>
              <w:jc w:val="both"/>
              <w:rPr>
                <w:color w:val="000000"/>
                <w:sz w:val="24"/>
                <w:szCs w:val="24"/>
              </w:rPr>
            </w:pPr>
            <w:r w:rsidRPr="00FB36D1">
              <w:rPr>
                <w:color w:val="000000"/>
                <w:sz w:val="24"/>
                <w:szCs w:val="24"/>
              </w:rPr>
              <w:t>Study</w:t>
            </w:r>
          </w:p>
        </w:tc>
        <w:tc>
          <w:tcPr>
            <w:tcW w:w="1373" w:type="dxa"/>
          </w:tcPr>
          <w:p w14:paraId="4CB0AD54" w14:textId="77777777" w:rsidR="007A36A2" w:rsidRPr="00FB36D1" w:rsidRDefault="007A36A2" w:rsidP="007A36A2">
            <w:pPr>
              <w:pBdr>
                <w:top w:val="nil"/>
                <w:left w:val="nil"/>
                <w:bottom w:val="nil"/>
                <w:right w:val="nil"/>
                <w:between w:val="nil"/>
              </w:pBdr>
              <w:jc w:val="both"/>
              <w:rPr>
                <w:color w:val="000000"/>
                <w:sz w:val="24"/>
                <w:szCs w:val="24"/>
              </w:rPr>
            </w:pPr>
            <w:r w:rsidRPr="00FB36D1">
              <w:rPr>
                <w:color w:val="000000"/>
                <w:sz w:val="24"/>
                <w:szCs w:val="24"/>
              </w:rPr>
              <w:t>Indication</w:t>
            </w:r>
          </w:p>
        </w:tc>
        <w:tc>
          <w:tcPr>
            <w:tcW w:w="1640" w:type="dxa"/>
          </w:tcPr>
          <w:p w14:paraId="30F65352" w14:textId="77777777" w:rsidR="007A36A2" w:rsidRPr="00FB36D1" w:rsidRDefault="007A36A2" w:rsidP="007A36A2">
            <w:pPr>
              <w:pBdr>
                <w:top w:val="nil"/>
                <w:left w:val="nil"/>
                <w:bottom w:val="nil"/>
                <w:right w:val="nil"/>
                <w:between w:val="nil"/>
              </w:pBdr>
              <w:jc w:val="both"/>
              <w:rPr>
                <w:color w:val="000000"/>
                <w:sz w:val="24"/>
                <w:szCs w:val="24"/>
              </w:rPr>
            </w:pPr>
            <w:r w:rsidRPr="00FB36D1">
              <w:rPr>
                <w:color w:val="000000"/>
              </w:rPr>
              <w:t>Number of</w:t>
            </w:r>
            <w:r w:rsidRPr="00FB36D1">
              <w:rPr>
                <w:color w:val="000000"/>
              </w:rPr>
              <w:br/>
              <w:t>Patients/treatment</w:t>
            </w:r>
          </w:p>
        </w:tc>
        <w:tc>
          <w:tcPr>
            <w:tcW w:w="1406" w:type="dxa"/>
          </w:tcPr>
          <w:p w14:paraId="74E74887" w14:textId="77777777" w:rsidR="007A36A2" w:rsidRPr="00FB36D1" w:rsidRDefault="007A36A2" w:rsidP="007A36A2">
            <w:pPr>
              <w:jc w:val="both"/>
              <w:rPr>
                <w:color w:val="000000"/>
                <w:sz w:val="24"/>
                <w:szCs w:val="24"/>
              </w:rPr>
            </w:pPr>
            <w:r w:rsidRPr="00FB36D1">
              <w:rPr>
                <w:color w:val="000000"/>
              </w:rPr>
              <w:t>Follow-up Period</w:t>
            </w:r>
          </w:p>
        </w:tc>
        <w:tc>
          <w:tcPr>
            <w:tcW w:w="1564" w:type="dxa"/>
          </w:tcPr>
          <w:p w14:paraId="67D657C7" w14:textId="77777777" w:rsidR="007A36A2" w:rsidRPr="00FB36D1" w:rsidRDefault="007A36A2" w:rsidP="007A36A2">
            <w:pPr>
              <w:pBdr>
                <w:top w:val="nil"/>
                <w:left w:val="nil"/>
                <w:bottom w:val="nil"/>
                <w:right w:val="nil"/>
                <w:between w:val="nil"/>
              </w:pBdr>
              <w:jc w:val="both"/>
              <w:rPr>
                <w:color w:val="000000"/>
                <w:sz w:val="24"/>
                <w:szCs w:val="24"/>
              </w:rPr>
            </w:pPr>
            <w:r w:rsidRPr="00FB36D1">
              <w:t xml:space="preserve">Outcomes: </w:t>
            </w:r>
          </w:p>
        </w:tc>
        <w:tc>
          <w:tcPr>
            <w:tcW w:w="1564" w:type="dxa"/>
          </w:tcPr>
          <w:p w14:paraId="24F26D7F" w14:textId="77777777" w:rsidR="007A36A2" w:rsidRPr="00FB36D1" w:rsidRDefault="007A36A2" w:rsidP="007A36A2">
            <w:pPr>
              <w:rPr>
                <w:color w:val="000000"/>
              </w:rPr>
            </w:pPr>
            <w:r w:rsidRPr="00FB36D1">
              <w:rPr>
                <w:color w:val="000000"/>
              </w:rPr>
              <w:t>Reason for Exclusion</w:t>
            </w:r>
          </w:p>
          <w:p w14:paraId="035F72D0" w14:textId="77777777" w:rsidR="007A36A2" w:rsidRPr="00FB36D1" w:rsidRDefault="007A36A2" w:rsidP="007A36A2">
            <w:pPr>
              <w:pBdr>
                <w:top w:val="nil"/>
                <w:left w:val="nil"/>
                <w:bottom w:val="nil"/>
                <w:right w:val="nil"/>
                <w:between w:val="nil"/>
              </w:pBdr>
              <w:jc w:val="both"/>
              <w:rPr>
                <w:color w:val="000000"/>
                <w:sz w:val="24"/>
                <w:szCs w:val="24"/>
              </w:rPr>
            </w:pPr>
          </w:p>
        </w:tc>
      </w:tr>
      <w:tr w:rsidR="007A36A2" w:rsidRPr="00FB36D1" w14:paraId="443633B0" w14:textId="77777777" w:rsidTr="00BB6DD5">
        <w:tc>
          <w:tcPr>
            <w:tcW w:w="2533" w:type="dxa"/>
          </w:tcPr>
          <w:p w14:paraId="28219715" w14:textId="77777777" w:rsidR="007A36A2" w:rsidRPr="00FB36D1" w:rsidRDefault="007A36A2" w:rsidP="007A36A2">
            <w:pPr>
              <w:pBdr>
                <w:top w:val="nil"/>
                <w:left w:val="nil"/>
                <w:bottom w:val="nil"/>
                <w:right w:val="nil"/>
                <w:between w:val="nil"/>
              </w:pBdr>
              <w:rPr>
                <w:b/>
                <w:bCs/>
                <w:color w:val="000000"/>
              </w:rPr>
            </w:pPr>
            <w:r w:rsidRPr="00FB36D1">
              <w:rPr>
                <w:b/>
                <w:bCs/>
                <w:color w:val="000000"/>
              </w:rPr>
              <w:t>Randomized Controlled Trials</w:t>
            </w:r>
          </w:p>
        </w:tc>
        <w:tc>
          <w:tcPr>
            <w:tcW w:w="1373" w:type="dxa"/>
          </w:tcPr>
          <w:p w14:paraId="2BADCC62" w14:textId="77777777" w:rsidR="007A36A2" w:rsidRPr="00FB36D1" w:rsidRDefault="007A36A2" w:rsidP="007A36A2">
            <w:pPr>
              <w:pBdr>
                <w:top w:val="nil"/>
                <w:left w:val="nil"/>
                <w:bottom w:val="nil"/>
                <w:right w:val="nil"/>
                <w:between w:val="nil"/>
              </w:pBdr>
              <w:spacing w:line="480" w:lineRule="auto"/>
              <w:rPr>
                <w:color w:val="000000"/>
                <w:sz w:val="24"/>
                <w:szCs w:val="24"/>
              </w:rPr>
            </w:pPr>
          </w:p>
        </w:tc>
        <w:tc>
          <w:tcPr>
            <w:tcW w:w="1640" w:type="dxa"/>
          </w:tcPr>
          <w:p w14:paraId="45869794" w14:textId="77777777" w:rsidR="007A36A2" w:rsidRPr="00FB36D1" w:rsidRDefault="007A36A2" w:rsidP="007A36A2">
            <w:pPr>
              <w:pBdr>
                <w:top w:val="nil"/>
                <w:left w:val="nil"/>
                <w:bottom w:val="nil"/>
                <w:right w:val="nil"/>
                <w:between w:val="nil"/>
              </w:pBdr>
              <w:rPr>
                <w:color w:val="000000"/>
              </w:rPr>
            </w:pPr>
          </w:p>
        </w:tc>
        <w:tc>
          <w:tcPr>
            <w:tcW w:w="1406" w:type="dxa"/>
          </w:tcPr>
          <w:p w14:paraId="5771E9A6" w14:textId="77777777" w:rsidR="007A36A2" w:rsidRPr="00FB36D1" w:rsidRDefault="007A36A2" w:rsidP="007A36A2"/>
        </w:tc>
        <w:tc>
          <w:tcPr>
            <w:tcW w:w="1564" w:type="dxa"/>
          </w:tcPr>
          <w:p w14:paraId="481D59D3" w14:textId="77777777" w:rsidR="007A36A2" w:rsidRPr="00FB36D1" w:rsidRDefault="007A36A2" w:rsidP="007A36A2"/>
        </w:tc>
        <w:tc>
          <w:tcPr>
            <w:tcW w:w="1564" w:type="dxa"/>
          </w:tcPr>
          <w:p w14:paraId="290BC94C" w14:textId="77777777" w:rsidR="007A36A2" w:rsidRPr="00FB36D1" w:rsidRDefault="007A36A2" w:rsidP="007A36A2"/>
        </w:tc>
      </w:tr>
      <w:tr w:rsidR="007A36A2" w:rsidRPr="00FB36D1" w14:paraId="12550BFE" w14:textId="77777777" w:rsidTr="00BB6DD5">
        <w:tc>
          <w:tcPr>
            <w:tcW w:w="2533" w:type="dxa"/>
          </w:tcPr>
          <w:p w14:paraId="6E69C0ED" w14:textId="77777777" w:rsidR="007A36A2" w:rsidRPr="00FB36D1" w:rsidRDefault="007A36A2" w:rsidP="007A36A2">
            <w:pPr>
              <w:pBdr>
                <w:top w:val="nil"/>
                <w:left w:val="nil"/>
                <w:bottom w:val="nil"/>
                <w:right w:val="nil"/>
                <w:between w:val="nil"/>
              </w:pBdr>
              <w:rPr>
                <w:color w:val="000000"/>
              </w:rPr>
            </w:pPr>
            <w:r w:rsidRPr="00FB36D1">
              <w:rPr>
                <w:color w:val="000000"/>
              </w:rPr>
              <w:t>Chae et al. 2005</w:t>
            </w:r>
            <w:r w:rsidRPr="00FB36D1">
              <w:rPr>
                <w:color w:val="000000"/>
              </w:rPr>
              <w:fldChar w:fldCharType="begin"/>
            </w:r>
            <w:r w:rsidRPr="00FB36D1">
              <w:rPr>
                <w:color w:val="000000"/>
              </w:rPr>
              <w:instrText xml:space="preserve"> ADDIN EN.CITE &lt;EndNote&gt;&lt;Cite&gt;&lt;Author&gt;Chae&lt;/Author&gt;&lt;Year&gt;2005&lt;/Year&gt;&lt;RecNum&gt;1515&lt;/RecNum&gt;&lt;DisplayText&gt;(137)&lt;/DisplayText&gt;&lt;record&gt;&lt;rec-number&gt;1515&lt;/rec-number&gt;&lt;foreign-keys&gt;&lt;key app="EN" db-id="p5f2fw29pdxsd5expt655fezddt9evzfwa2t" timestamp="1599940962"&gt;1515&lt;/key&gt;&lt;/foreign-keys&gt;&lt;ref-type name="Journal Article"&gt;17&lt;/ref-type&gt;&lt;contributors&gt;&lt;authors&gt;&lt;author&gt;Chae, John&lt;/author&gt;&lt;author&gt;David, T Yu&lt;/author&gt;&lt;author&gt;Walker, Maria E&lt;/author&gt;&lt;author&gt;Kirsteins, Andrew&lt;/author&gt;&lt;author&gt;Elovic, Elie P&lt;/author&gt;&lt;author&gt;Flanagan, Steven R&lt;/author&gt;&lt;author&gt;Harvey, Richard L&lt;/author&gt;&lt;author&gt;Zorowitz, Richard D&lt;/author&gt;&lt;author&gt;Frost, Frederick S&lt;/author&gt;&lt;author&gt;Grill, Julie H&lt;/author&gt;&lt;/authors&gt;&lt;/contributors&gt;&lt;titles&gt;&lt;title&gt;Intramuscular electrical stimulation for hemiplegic shoulder pain: a 12-month follow-up of a multiple-center, randomized clinical trial&lt;/title&gt;&lt;secondary-title&gt;American journal of physical medicine &amp;amp; rehabilitation&lt;/secondary-title&gt;&lt;/titles&gt;&lt;periodical&gt;&lt;full-title&gt;American journal of physical medicine &amp;amp; rehabilitation&lt;/full-title&gt;&lt;/periodical&gt;&lt;pages&gt;832-842&lt;/pages&gt;&lt;volume&gt;84&lt;/volume&gt;&lt;number&gt;11&lt;/number&gt;&lt;dates&gt;&lt;year&gt;2005&lt;/year&gt;&lt;/dates&gt;&lt;isbn&gt;0894-9115&lt;/isbn&gt;&lt;urls&gt;&lt;/urls&gt;&lt;/record&gt;&lt;/Cite&gt;&lt;/EndNote&gt;</w:instrText>
            </w:r>
            <w:r w:rsidRPr="00FB36D1">
              <w:rPr>
                <w:color w:val="000000"/>
              </w:rPr>
              <w:fldChar w:fldCharType="separate"/>
            </w:r>
            <w:r w:rsidRPr="00FB36D1">
              <w:rPr>
                <w:noProof/>
                <w:color w:val="000000"/>
              </w:rPr>
              <w:t>(137)</w:t>
            </w:r>
            <w:r w:rsidRPr="00FB36D1">
              <w:rPr>
                <w:color w:val="000000"/>
              </w:rPr>
              <w:fldChar w:fldCharType="end"/>
            </w:r>
          </w:p>
        </w:tc>
        <w:tc>
          <w:tcPr>
            <w:tcW w:w="1373" w:type="dxa"/>
          </w:tcPr>
          <w:p w14:paraId="6A1B23B4" w14:textId="77777777" w:rsidR="007A36A2" w:rsidRPr="00FB36D1" w:rsidRDefault="007A36A2" w:rsidP="007A36A2">
            <w:pPr>
              <w:rPr>
                <w:sz w:val="24"/>
                <w:szCs w:val="24"/>
              </w:rPr>
            </w:pPr>
            <w:r w:rsidRPr="00FB36D1">
              <w:rPr>
                <w:sz w:val="24"/>
                <w:szCs w:val="24"/>
              </w:rPr>
              <w:t>Hemiplegic shoulder pain post stroke</w:t>
            </w:r>
          </w:p>
        </w:tc>
        <w:tc>
          <w:tcPr>
            <w:tcW w:w="1640" w:type="dxa"/>
          </w:tcPr>
          <w:p w14:paraId="2E35A7E7" w14:textId="77777777" w:rsidR="007A36A2" w:rsidRPr="00FB36D1" w:rsidRDefault="007A36A2" w:rsidP="007A36A2">
            <w:r w:rsidRPr="00FB36D1">
              <w:t>61/terminal branches of axillary nerve stimulation</w:t>
            </w:r>
          </w:p>
        </w:tc>
        <w:tc>
          <w:tcPr>
            <w:tcW w:w="1406" w:type="dxa"/>
          </w:tcPr>
          <w:p w14:paraId="5B7717E4" w14:textId="77777777" w:rsidR="007A36A2" w:rsidRPr="00FB36D1" w:rsidRDefault="007A36A2" w:rsidP="007A36A2">
            <w:r w:rsidRPr="00FB36D1">
              <w:t>12 months</w:t>
            </w:r>
          </w:p>
        </w:tc>
        <w:tc>
          <w:tcPr>
            <w:tcW w:w="1564" w:type="dxa"/>
          </w:tcPr>
          <w:p w14:paraId="02DC70E8" w14:textId="77777777" w:rsidR="007A36A2" w:rsidRPr="00FB36D1" w:rsidRDefault="007A36A2" w:rsidP="007A36A2">
            <w:r w:rsidRPr="00FB36D1">
              <w:t>63% of treated group had ≥2 point improvement in NRS vs. 21% of control</w:t>
            </w:r>
          </w:p>
        </w:tc>
        <w:tc>
          <w:tcPr>
            <w:tcW w:w="1564" w:type="dxa"/>
          </w:tcPr>
          <w:p w14:paraId="5DE4170C" w14:textId="77777777" w:rsidR="007A36A2" w:rsidRPr="00FB36D1" w:rsidRDefault="007A36A2" w:rsidP="007A36A2">
            <w:r w:rsidRPr="00FB36D1">
              <w:t>Definition of success was only 2 points on NRS.</w:t>
            </w:r>
          </w:p>
        </w:tc>
      </w:tr>
      <w:tr w:rsidR="007A36A2" w:rsidRPr="00FB36D1" w14:paraId="30C81F24" w14:textId="77777777" w:rsidTr="00BB6DD5">
        <w:tc>
          <w:tcPr>
            <w:tcW w:w="2533" w:type="dxa"/>
          </w:tcPr>
          <w:p w14:paraId="63B9D794" w14:textId="77777777" w:rsidR="007A36A2" w:rsidRPr="00FB36D1" w:rsidRDefault="007A36A2" w:rsidP="007A36A2">
            <w:pPr>
              <w:pBdr>
                <w:top w:val="nil"/>
                <w:left w:val="nil"/>
                <w:bottom w:val="nil"/>
                <w:right w:val="nil"/>
                <w:between w:val="nil"/>
              </w:pBdr>
              <w:rPr>
                <w:color w:val="000000"/>
              </w:rPr>
            </w:pPr>
            <w:r w:rsidRPr="00FB36D1">
              <w:rPr>
                <w:color w:val="000000"/>
              </w:rPr>
              <w:t>McRoberts et al. 2013</w:t>
            </w:r>
            <w:r w:rsidRPr="00FB36D1">
              <w:rPr>
                <w:color w:val="000000"/>
              </w:rPr>
              <w:fldChar w:fldCharType="begin"/>
            </w:r>
            <w:r w:rsidRPr="00FB36D1">
              <w:rPr>
                <w:color w:val="000000"/>
              </w:rPr>
              <w:instrText xml:space="preserve"> ADDIN EN.CITE &lt;EndNote&gt;&lt;Cite&gt;&lt;Author&gt;McRoberts&lt;/Author&gt;&lt;Year&gt;2013&lt;/Year&gt;&lt;RecNum&gt;1506&lt;/RecNum&gt;&lt;DisplayText&gt;(130)&lt;/DisplayText&gt;&lt;record&gt;&lt;rec-number&gt;1506&lt;/rec-number&gt;&lt;foreign-keys&gt;&lt;key app="EN" db-id="p5f2fw29pdxsd5expt655fezddt9evzfwa2t" timestamp="1597952782"&gt;1506&lt;/key&gt;&lt;/foreign-keys&gt;&lt;ref-type name="Journal Article"&gt;17&lt;/ref-type&gt;&lt;contributors&gt;&lt;authors&gt;&lt;author&gt;McRoberts, W Porter&lt;/author&gt;&lt;author&gt;Wolkowitz, Richard&lt;/author&gt;&lt;author&gt;Meyer, D Joseph&lt;/author&gt;&lt;author&gt;Lipov, Eugene&lt;/author&gt;&lt;author&gt;Joshi, Jay&lt;/author&gt;&lt;author&gt;Davis, Bennet&lt;/author&gt;&lt;author&gt;Cairns, Kevin D&lt;/author&gt;&lt;author&gt;Barolat, Giancarlo&lt;/author&gt;&lt;/authors&gt;&lt;/contributors&gt;&lt;titles&gt;&lt;title&gt;Peripheral nerve field stimulation for the management of localized chronic intractable back pain: results from a randomized controlled study&lt;/title&gt;&lt;secondary-title&gt;Neuromodulation: Technology at the Neural Interface&lt;/secondary-title&gt;&lt;/titles&gt;&lt;periodical&gt;&lt;full-title&gt;Neuromodulation: Technology at the Neural Interface&lt;/full-title&gt;&lt;/periodical&gt;&lt;pages&gt;565-575&lt;/pages&gt;&lt;volume&gt;16&lt;/volume&gt;&lt;number&gt;6&lt;/number&gt;&lt;dates&gt;&lt;year&gt;2013&lt;/year&gt;&lt;/dates&gt;&lt;isbn&gt;1094-7159&lt;/isbn&gt;&lt;urls&gt;&lt;/urls&gt;&lt;/record&gt;&lt;/Cite&gt;&lt;/EndNote&gt;</w:instrText>
            </w:r>
            <w:r w:rsidRPr="00FB36D1">
              <w:rPr>
                <w:color w:val="000000"/>
              </w:rPr>
              <w:fldChar w:fldCharType="separate"/>
            </w:r>
            <w:r w:rsidRPr="00FB36D1">
              <w:rPr>
                <w:noProof/>
                <w:color w:val="000000"/>
              </w:rPr>
              <w:t>(130)</w:t>
            </w:r>
            <w:r w:rsidRPr="00FB36D1">
              <w:rPr>
                <w:color w:val="000000"/>
              </w:rPr>
              <w:fldChar w:fldCharType="end"/>
            </w:r>
          </w:p>
        </w:tc>
        <w:tc>
          <w:tcPr>
            <w:tcW w:w="1373" w:type="dxa"/>
          </w:tcPr>
          <w:p w14:paraId="6B902D78" w14:textId="77777777" w:rsidR="007A36A2" w:rsidRPr="00FB36D1" w:rsidRDefault="007A36A2" w:rsidP="007A36A2">
            <w:pPr>
              <w:rPr>
                <w:color w:val="000000"/>
              </w:rPr>
            </w:pPr>
            <w:r w:rsidRPr="00FB36D1">
              <w:rPr>
                <w:sz w:val="24"/>
                <w:szCs w:val="24"/>
              </w:rPr>
              <w:t>Chronic intractable back pain</w:t>
            </w:r>
          </w:p>
        </w:tc>
        <w:tc>
          <w:tcPr>
            <w:tcW w:w="1640" w:type="dxa"/>
          </w:tcPr>
          <w:p w14:paraId="152D333B" w14:textId="77777777" w:rsidR="007A36A2" w:rsidRPr="00FB36D1" w:rsidRDefault="007A36A2" w:rsidP="007A36A2">
            <w:pPr>
              <w:rPr>
                <w:color w:val="000000"/>
              </w:rPr>
            </w:pPr>
            <w:r w:rsidRPr="00FB36D1">
              <w:t>32/peripheral nerve field stimulation with minimal, subthreshold, low frequency and standard stimulation</w:t>
            </w:r>
          </w:p>
        </w:tc>
        <w:tc>
          <w:tcPr>
            <w:tcW w:w="1406" w:type="dxa"/>
          </w:tcPr>
          <w:p w14:paraId="021321CC" w14:textId="77777777" w:rsidR="007A36A2" w:rsidRPr="00FB36D1" w:rsidRDefault="007A36A2" w:rsidP="007A36A2">
            <w:r w:rsidRPr="00FB36D1">
              <w:t>12 months</w:t>
            </w:r>
          </w:p>
        </w:tc>
        <w:tc>
          <w:tcPr>
            <w:tcW w:w="1564" w:type="dxa"/>
          </w:tcPr>
          <w:p w14:paraId="33044DE7" w14:textId="77777777" w:rsidR="007A36A2" w:rsidRPr="00FB36D1" w:rsidRDefault="007A36A2" w:rsidP="007A36A2">
            <w:r w:rsidRPr="00FB36D1">
              <w:t>24 patients were responders</w:t>
            </w:r>
          </w:p>
        </w:tc>
        <w:tc>
          <w:tcPr>
            <w:tcW w:w="1564" w:type="dxa"/>
          </w:tcPr>
          <w:p w14:paraId="472D52A3" w14:textId="77777777" w:rsidR="007A36A2" w:rsidRPr="00FB36D1" w:rsidRDefault="007A36A2" w:rsidP="007A36A2">
            <w:r w:rsidRPr="00FB36D1">
              <w:t>Peripheral nerve field stimulation</w:t>
            </w:r>
          </w:p>
        </w:tc>
      </w:tr>
      <w:tr w:rsidR="007A36A2" w:rsidRPr="00FB36D1" w14:paraId="7C1FE318" w14:textId="77777777" w:rsidTr="00BB6DD5">
        <w:tc>
          <w:tcPr>
            <w:tcW w:w="2533" w:type="dxa"/>
          </w:tcPr>
          <w:p w14:paraId="085F7F73"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Van </w:t>
            </w:r>
            <w:proofErr w:type="spellStart"/>
            <w:r w:rsidRPr="00FB36D1">
              <w:rPr>
                <w:color w:val="000000"/>
              </w:rPr>
              <w:t>Gorp</w:t>
            </w:r>
            <w:proofErr w:type="spellEnd"/>
            <w:r w:rsidRPr="00FB36D1">
              <w:rPr>
                <w:color w:val="000000"/>
              </w:rPr>
              <w:t xml:space="preserve"> et al. 2016</w:t>
            </w:r>
            <w:r w:rsidRPr="00FB36D1">
              <w:rPr>
                <w:color w:val="000000"/>
              </w:rPr>
              <w:fldChar w:fldCharType="begin"/>
            </w:r>
            <w:r w:rsidRPr="00FB36D1">
              <w:rPr>
                <w:color w:val="000000"/>
              </w:rPr>
              <w:instrText xml:space="preserve"> ADDIN EN.CITE &lt;EndNote&gt;&lt;Cite&gt;&lt;Author&gt;van Gorp&lt;/Author&gt;&lt;Year&gt;2016&lt;/Year&gt;&lt;RecNum&gt;1505&lt;/RecNum&gt;&lt;DisplayText&gt;(129)&lt;/DisplayText&gt;&lt;record&gt;&lt;rec-number&gt;1505&lt;/rec-number&gt;&lt;foreign-keys&gt;&lt;key app="EN" db-id="p5f2fw29pdxsd5expt655fezddt9evzfwa2t" timestamp="1597952306"&gt;1505&lt;/key&gt;&lt;/foreign-keys&gt;&lt;ref-type name="Journal Article"&gt;17&lt;/ref-type&gt;&lt;contributors&gt;&lt;authors&gt;&lt;author&gt;van Gorp, Eric‐Jan JAA&lt;/author&gt;&lt;author&gt;Teernstra, Onno PM&lt;/author&gt;&lt;author&gt;Gültuna, Ismail&lt;/author&gt;&lt;author&gt;Hamm‐Faber, Tanja&lt;/author&gt;&lt;author&gt;Bürger, Katja&lt;/author&gt;&lt;author&gt;Schapendonk, Ronald&lt;/author&gt;&lt;author&gt;Willem Kallewaard, Jan&lt;/author&gt;&lt;author&gt;Spincemaille, Geert&lt;/author&gt;&lt;author&gt;Vonhögen, Leon H&lt;/author&gt;&lt;author&gt;Hendriks, Jan CM&lt;/author&gt;&lt;/authors&gt;&lt;/contributors&gt;&lt;titles&gt;&lt;title&gt;Subcutaneous stimulation as ADD‐ON therapy to spinal cord stimulation is effective in treating low back pain in patients with failed back surgery syndrome: a multicenter randomized controlled trial&lt;/title&gt;&lt;secondary-title&gt;Neuromodulation: Technology at the Neural Interface&lt;/secondary-title&gt;&lt;/titles&gt;&lt;periodical&gt;&lt;full-title&gt;Neuromodulation: Technology at the Neural Interface&lt;/full-title&gt;&lt;/periodical&gt;&lt;pages&gt;171-178&lt;/pages&gt;&lt;volume&gt;19&lt;/volume&gt;&lt;number&gt;2&lt;/number&gt;&lt;dates&gt;&lt;year&gt;2016&lt;/year&gt;&lt;/dates&gt;&lt;isbn&gt;1094-7159&lt;/isbn&gt;&lt;urls&gt;&lt;/urls&gt;&lt;/record&gt;&lt;/Cite&gt;&lt;/EndNote&gt;</w:instrText>
            </w:r>
            <w:r w:rsidRPr="00FB36D1">
              <w:rPr>
                <w:color w:val="000000"/>
              </w:rPr>
              <w:fldChar w:fldCharType="separate"/>
            </w:r>
            <w:r w:rsidRPr="00FB36D1">
              <w:rPr>
                <w:noProof/>
                <w:color w:val="000000"/>
              </w:rPr>
              <w:t>(129)</w:t>
            </w:r>
            <w:r w:rsidRPr="00FB36D1">
              <w:rPr>
                <w:color w:val="000000"/>
              </w:rPr>
              <w:fldChar w:fldCharType="end"/>
            </w:r>
          </w:p>
        </w:tc>
        <w:tc>
          <w:tcPr>
            <w:tcW w:w="1373" w:type="dxa"/>
          </w:tcPr>
          <w:p w14:paraId="52A90A4F" w14:textId="77777777" w:rsidR="007A36A2" w:rsidRPr="00FB36D1" w:rsidRDefault="007A36A2" w:rsidP="007A36A2">
            <w:pPr>
              <w:rPr>
                <w:color w:val="000000"/>
              </w:rPr>
            </w:pPr>
            <w:r w:rsidRPr="00FB36D1">
              <w:rPr>
                <w:sz w:val="24"/>
                <w:szCs w:val="24"/>
              </w:rPr>
              <w:t>Failed back surgery syndrome</w:t>
            </w:r>
          </w:p>
        </w:tc>
        <w:tc>
          <w:tcPr>
            <w:tcW w:w="1640" w:type="dxa"/>
          </w:tcPr>
          <w:p w14:paraId="39FD66FF" w14:textId="77777777" w:rsidR="007A36A2" w:rsidRPr="00FB36D1" w:rsidRDefault="007A36A2" w:rsidP="007A36A2">
            <w:pPr>
              <w:rPr>
                <w:color w:val="000000"/>
              </w:rPr>
            </w:pPr>
            <w:r w:rsidRPr="00FB36D1">
              <w:t>52/Spinal cord stimulation with active vs. sham subcutaneous leads</w:t>
            </w:r>
          </w:p>
        </w:tc>
        <w:tc>
          <w:tcPr>
            <w:tcW w:w="1406" w:type="dxa"/>
          </w:tcPr>
          <w:p w14:paraId="49650680" w14:textId="77777777" w:rsidR="007A36A2" w:rsidRPr="00FB36D1" w:rsidRDefault="007A36A2" w:rsidP="007A36A2">
            <w:r w:rsidRPr="00FB36D1">
              <w:t>3 months</w:t>
            </w:r>
          </w:p>
        </w:tc>
        <w:tc>
          <w:tcPr>
            <w:tcW w:w="1564" w:type="dxa"/>
          </w:tcPr>
          <w:p w14:paraId="43B72960" w14:textId="77777777" w:rsidR="007A36A2" w:rsidRPr="00FB36D1" w:rsidRDefault="007A36A2" w:rsidP="007A36A2">
            <w:r w:rsidRPr="00FB36D1">
              <w:t>49% of the active group had ≥50% relief vs 4% of the control</w:t>
            </w:r>
          </w:p>
        </w:tc>
        <w:tc>
          <w:tcPr>
            <w:tcW w:w="1564" w:type="dxa"/>
          </w:tcPr>
          <w:p w14:paraId="64BB2FA6" w14:textId="77777777" w:rsidR="007A36A2" w:rsidRPr="00FB36D1" w:rsidRDefault="007A36A2" w:rsidP="007A36A2">
            <w:r w:rsidRPr="00FB36D1">
              <w:t>Peripheral nerve field stimulation</w:t>
            </w:r>
          </w:p>
        </w:tc>
      </w:tr>
      <w:tr w:rsidR="007A36A2" w:rsidRPr="00FB36D1" w14:paraId="1055510F" w14:textId="77777777" w:rsidTr="00BB6DD5">
        <w:tc>
          <w:tcPr>
            <w:tcW w:w="2533" w:type="dxa"/>
          </w:tcPr>
          <w:p w14:paraId="6E581038" w14:textId="77777777" w:rsidR="007A36A2" w:rsidRPr="00FB36D1" w:rsidRDefault="007A36A2" w:rsidP="007A36A2">
            <w:pPr>
              <w:pBdr>
                <w:top w:val="nil"/>
                <w:left w:val="nil"/>
                <w:bottom w:val="nil"/>
                <w:right w:val="nil"/>
                <w:between w:val="nil"/>
              </w:pBdr>
            </w:pPr>
            <w:r w:rsidRPr="00FB36D1">
              <w:t xml:space="preserve">Ruiz-Tovar and </w:t>
            </w:r>
            <w:proofErr w:type="spellStart"/>
            <w:r w:rsidRPr="00FB36D1">
              <w:t>Llavero</w:t>
            </w:r>
            <w:proofErr w:type="spellEnd"/>
            <w:r w:rsidRPr="00FB36D1">
              <w:t xml:space="preserve"> 2017</w:t>
            </w:r>
            <w:r w:rsidRPr="00FB36D1">
              <w:fldChar w:fldCharType="begin"/>
            </w:r>
            <w:r w:rsidRPr="00FB36D1">
              <w:instrText xml:space="preserve"> ADDIN EN.CITE &lt;EndNote&gt;&lt;Cite&gt;&lt;Author&gt;Ruiz-Tovar&lt;/Author&gt;&lt;Year&gt;2017&lt;/Year&gt;&lt;RecNum&gt;1340&lt;/RecNum&gt;&lt;DisplayText&gt;(85)&lt;/DisplayText&gt;&lt;record&gt;&lt;rec-number&gt;1340&lt;/rec-number&gt;&lt;foreign-keys&gt;&lt;key app="EN" db-id="zverzp2ersxzdle29pu5tsdte2dzw9999dsz" timestamp="1607652982" guid="3b10a26a-8e63-4cc6-aaab-5fc9fef8d925"&gt;1340&lt;/key&gt;&lt;/foreign-keys&gt;&lt;ref-type name="Journal Article"&gt;17&lt;/ref-type&gt;&lt;contributors&gt;&lt;authors&gt;&lt;author&gt;Ruiz-Tovar, Jaime&lt;/author&gt;&lt;author&gt;Llavero, Carolina&lt;/author&gt;&lt;/authors&gt;&lt;/contributors&gt;&lt;titles&gt;&lt;title&gt;Percutaneous posterior tibial nerve stimulation vs perianal application of glyceryl trinitrate ointment in the treatment of chronic anal fissure: a randomized clinical trial&lt;/title&gt;&lt;secondary-title&gt;Diseases of the Colon &amp;amp; Rectum&lt;/secondary-title&gt;&lt;/titles&gt;&lt;pages&gt;81-86&lt;/pages&gt;&lt;volume&gt;60&lt;/volume&gt;&lt;number&gt;1&lt;/number&gt;&lt;dates&gt;&lt;year&gt;2017&lt;/year&gt;&lt;/dates&gt;&lt;isbn&gt;0012-3706&lt;/isbn&gt;&lt;urls&gt;&lt;/urls&gt;&lt;/record&gt;&lt;/Cite&gt;&lt;/EndNote&gt;</w:instrText>
            </w:r>
            <w:r w:rsidRPr="00FB36D1">
              <w:fldChar w:fldCharType="separate"/>
            </w:r>
            <w:r w:rsidRPr="00FB36D1">
              <w:rPr>
                <w:noProof/>
              </w:rPr>
              <w:t>(85)</w:t>
            </w:r>
            <w:r w:rsidRPr="00FB36D1">
              <w:fldChar w:fldCharType="end"/>
            </w:r>
          </w:p>
        </w:tc>
        <w:tc>
          <w:tcPr>
            <w:tcW w:w="1373" w:type="dxa"/>
          </w:tcPr>
          <w:p w14:paraId="437321F7" w14:textId="77777777" w:rsidR="007A36A2" w:rsidRPr="00FB36D1" w:rsidRDefault="007A36A2" w:rsidP="007A36A2">
            <w:pPr>
              <w:rPr>
                <w:sz w:val="24"/>
                <w:szCs w:val="24"/>
              </w:rPr>
            </w:pPr>
            <w:r w:rsidRPr="00FB36D1">
              <w:rPr>
                <w:sz w:val="24"/>
                <w:szCs w:val="24"/>
              </w:rPr>
              <w:t>Chronic anal fissure</w:t>
            </w:r>
          </w:p>
        </w:tc>
        <w:tc>
          <w:tcPr>
            <w:tcW w:w="1640" w:type="dxa"/>
          </w:tcPr>
          <w:p w14:paraId="32EAD0AE" w14:textId="77777777" w:rsidR="007A36A2" w:rsidRPr="00FB36D1" w:rsidRDefault="007A36A2" w:rsidP="007A36A2">
            <w:pPr>
              <w:rPr>
                <w:color w:val="000000"/>
              </w:rPr>
            </w:pPr>
            <w:r w:rsidRPr="00FB36D1">
              <w:rPr>
                <w:color w:val="000000"/>
              </w:rPr>
              <w:t>80/tibial nerve stimulation vs glyceryl trinitrate ointment</w:t>
            </w:r>
          </w:p>
        </w:tc>
        <w:tc>
          <w:tcPr>
            <w:tcW w:w="1406" w:type="dxa"/>
          </w:tcPr>
          <w:p w14:paraId="755475C7" w14:textId="77777777" w:rsidR="007A36A2" w:rsidRPr="00FB36D1" w:rsidRDefault="007A36A2" w:rsidP="007A36A2">
            <w:r w:rsidRPr="00FB36D1">
              <w:t>8 weeks</w:t>
            </w:r>
          </w:p>
        </w:tc>
        <w:tc>
          <w:tcPr>
            <w:tcW w:w="1564" w:type="dxa"/>
          </w:tcPr>
          <w:p w14:paraId="443759F0" w14:textId="77777777" w:rsidR="007A36A2" w:rsidRPr="00FB36D1" w:rsidRDefault="007A36A2" w:rsidP="007A36A2">
            <w:r w:rsidRPr="00FB36D1">
              <w:t>87.5% of the stimulation group healed vs 65% of the ointment</w:t>
            </w:r>
          </w:p>
        </w:tc>
        <w:tc>
          <w:tcPr>
            <w:tcW w:w="1564" w:type="dxa"/>
          </w:tcPr>
          <w:p w14:paraId="1A8235C4" w14:textId="77777777" w:rsidR="007A36A2" w:rsidRPr="00FB36D1" w:rsidRDefault="007A36A2" w:rsidP="007A36A2">
            <w:r w:rsidRPr="00FB36D1">
              <w:t>Study dealt with wound healing, not pain relief</w:t>
            </w:r>
          </w:p>
        </w:tc>
      </w:tr>
      <w:tr w:rsidR="007A36A2" w:rsidRPr="00FB36D1" w14:paraId="77A0F83D" w14:textId="77777777" w:rsidTr="00BB6DD5">
        <w:tc>
          <w:tcPr>
            <w:tcW w:w="2533" w:type="dxa"/>
          </w:tcPr>
          <w:p w14:paraId="34137069" w14:textId="77777777" w:rsidR="007A36A2" w:rsidRPr="00FB36D1" w:rsidRDefault="007A36A2" w:rsidP="007A36A2">
            <w:pPr>
              <w:pBdr>
                <w:top w:val="nil"/>
                <w:left w:val="nil"/>
                <w:bottom w:val="nil"/>
                <w:right w:val="nil"/>
                <w:between w:val="nil"/>
              </w:pBdr>
              <w:rPr>
                <w:color w:val="000000"/>
              </w:rPr>
            </w:pPr>
            <w:r w:rsidRPr="00FB36D1">
              <w:t>Wilson et al. 2017</w:t>
            </w:r>
            <w:r w:rsidRPr="00FB36D1">
              <w:fldChar w:fldCharType="begin"/>
            </w:r>
            <w:r w:rsidRPr="00FB36D1">
              <w:instrText xml:space="preserve"> ADDIN EN.CITE &lt;EndNote&gt;&lt;Cite&gt;&lt;Author&gt;Wilson&lt;/Author&gt;&lt;Year&gt;2017&lt;/Year&gt;&lt;RecNum&gt;1499&lt;/RecNum&gt;&lt;DisplayText&gt;(133)&lt;/DisplayText&gt;&lt;record&gt;&lt;rec-number&gt;1499&lt;/rec-number&gt;&lt;foreign-keys&gt;&lt;key app="EN" db-id="p5f2fw29pdxsd5expt655fezddt9evzfwa2t" timestamp="1597950846"&gt;1499&lt;/key&gt;&lt;/foreign-keys&gt;&lt;ref-type name="Journal Article"&gt;17&lt;/ref-type&gt;&lt;contributors&gt;&lt;authors&gt;&lt;author&gt;Wilson, Richard D&lt;/author&gt;&lt;author&gt;Knutson, Jayme S&lt;/author&gt;&lt;author&gt;Bennett, Maria E&lt;/author&gt;&lt;author&gt;Chae, John&lt;/author&gt;&lt;/authors&gt;&lt;/contributors&gt;&lt;titles&gt;&lt;title&gt;The effect of peripheral nerve stimulation on shoulder biomechanics: a randomized controlled trial in comparison to physical therapy&lt;/title&gt;&lt;secondary-title&gt;American journal of physical medicine &amp;amp; rehabilitation&lt;/secondary-title&gt;&lt;/titles&gt;&lt;periodical&gt;&lt;full-title&gt;American journal of physical medicine &amp;amp; rehabilitation&lt;/full-title&gt;&lt;/periodical&gt;&lt;pages&gt;191&lt;/pages&gt;&lt;volume&gt;96&lt;/volume&gt;&lt;number&gt;3&lt;/number&gt;&lt;dates&gt;&lt;year&gt;2017&lt;/year&gt;&lt;/dates&gt;&lt;urls&gt;&lt;/urls&gt;&lt;/record&gt;&lt;/Cite&gt;&lt;/EndNote&gt;</w:instrText>
            </w:r>
            <w:r w:rsidRPr="00FB36D1">
              <w:fldChar w:fldCharType="separate"/>
            </w:r>
            <w:r w:rsidRPr="00FB36D1">
              <w:rPr>
                <w:noProof/>
              </w:rPr>
              <w:t>(133)</w:t>
            </w:r>
            <w:r w:rsidRPr="00FB36D1">
              <w:fldChar w:fldCharType="end"/>
            </w:r>
          </w:p>
        </w:tc>
        <w:tc>
          <w:tcPr>
            <w:tcW w:w="1373" w:type="dxa"/>
          </w:tcPr>
          <w:p w14:paraId="68CC3C51" w14:textId="77777777" w:rsidR="007A36A2" w:rsidRPr="00FB36D1" w:rsidRDefault="007A36A2" w:rsidP="007A36A2">
            <w:pPr>
              <w:rPr>
                <w:sz w:val="24"/>
                <w:szCs w:val="24"/>
              </w:rPr>
            </w:pPr>
            <w:r w:rsidRPr="00FB36D1">
              <w:rPr>
                <w:sz w:val="24"/>
                <w:szCs w:val="24"/>
              </w:rPr>
              <w:t xml:space="preserve">Shoulder pain after stroke </w:t>
            </w:r>
          </w:p>
        </w:tc>
        <w:tc>
          <w:tcPr>
            <w:tcW w:w="1640" w:type="dxa"/>
          </w:tcPr>
          <w:p w14:paraId="7E32D6E6" w14:textId="77777777" w:rsidR="007A36A2" w:rsidRPr="00FB36D1" w:rsidRDefault="007A36A2" w:rsidP="007A36A2">
            <w:r w:rsidRPr="00FB36D1">
              <w:rPr>
                <w:color w:val="000000"/>
              </w:rPr>
              <w:t>25/3 week trial of PNS vs PT</w:t>
            </w:r>
          </w:p>
        </w:tc>
        <w:tc>
          <w:tcPr>
            <w:tcW w:w="1406" w:type="dxa"/>
          </w:tcPr>
          <w:p w14:paraId="7F6B2FD6" w14:textId="77777777" w:rsidR="007A36A2" w:rsidRPr="00FB36D1" w:rsidRDefault="007A36A2" w:rsidP="007A36A2">
            <w:r w:rsidRPr="00FB36D1">
              <w:t>4 months</w:t>
            </w:r>
          </w:p>
        </w:tc>
        <w:tc>
          <w:tcPr>
            <w:tcW w:w="1564" w:type="dxa"/>
          </w:tcPr>
          <w:p w14:paraId="4E170F5D" w14:textId="77777777" w:rsidR="007A36A2" w:rsidRPr="00FB36D1" w:rsidRDefault="007A36A2" w:rsidP="007A36A2">
            <w:r w:rsidRPr="00FB36D1">
              <w:t>There was greater pain relief with PNS</w:t>
            </w:r>
          </w:p>
        </w:tc>
        <w:tc>
          <w:tcPr>
            <w:tcW w:w="1564" w:type="dxa"/>
          </w:tcPr>
          <w:p w14:paraId="65B54EE8" w14:textId="77777777" w:rsidR="007A36A2" w:rsidRPr="00FB36D1" w:rsidRDefault="007A36A2" w:rsidP="007A36A2">
            <w:r w:rsidRPr="00FB36D1">
              <w:t>Follow up study of patients in Wilson et al. 2014</w: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 </w:instrTex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EN.CITE.DATA </w:instrText>
            </w:r>
            <w:r w:rsidRPr="00FB36D1">
              <w:fldChar w:fldCharType="end"/>
            </w:r>
            <w:r w:rsidRPr="00FB36D1">
              <w:fldChar w:fldCharType="separate"/>
            </w:r>
            <w:r w:rsidRPr="00FB36D1">
              <w:rPr>
                <w:noProof/>
              </w:rPr>
              <w:t>(132)</w:t>
            </w:r>
            <w:r w:rsidRPr="00FB36D1">
              <w:fldChar w:fldCharType="end"/>
            </w:r>
          </w:p>
        </w:tc>
      </w:tr>
      <w:tr w:rsidR="007A36A2" w:rsidRPr="00FB36D1" w14:paraId="4B5F05FF" w14:textId="77777777" w:rsidTr="00BB6DD5">
        <w:tc>
          <w:tcPr>
            <w:tcW w:w="2533" w:type="dxa"/>
          </w:tcPr>
          <w:p w14:paraId="756033D1" w14:textId="77777777" w:rsidR="007A36A2" w:rsidRPr="00FB36D1" w:rsidRDefault="007A36A2" w:rsidP="007A36A2">
            <w:pPr>
              <w:pBdr>
                <w:top w:val="nil"/>
                <w:left w:val="nil"/>
                <w:bottom w:val="nil"/>
                <w:right w:val="nil"/>
                <w:between w:val="nil"/>
              </w:pBdr>
              <w:rPr>
                <w:color w:val="000000"/>
              </w:rPr>
            </w:pPr>
            <w:r w:rsidRPr="00FB36D1">
              <w:rPr>
                <w:color w:val="000000"/>
              </w:rPr>
              <w:t>Finch et al. 2019</w:t>
            </w:r>
            <w:r w:rsidRPr="00FB36D1">
              <w:rPr>
                <w:color w:val="000000"/>
              </w:rPr>
              <w:fldChar w:fldCharType="begin"/>
            </w:r>
            <w:r w:rsidRPr="00FB36D1">
              <w:rPr>
                <w:color w:val="000000"/>
              </w:rPr>
              <w:instrText xml:space="preserve"> ADDIN EN.CITE &lt;EndNote&gt;&lt;Cite&gt;&lt;Author&gt;Finch&lt;/Author&gt;&lt;Year&gt;2019&lt;/Year&gt;&lt;RecNum&gt;1329&lt;/RecNum&gt;&lt;DisplayText&gt;(65)&lt;/DisplayText&gt;&lt;record&gt;&lt;rec-number&gt;1329&lt;/rec-number&gt;&lt;foreign-keys&gt;&lt;key app="EN" db-id="zverzp2ersxzdle29pu5tsdte2dzw9999dsz" timestamp="1607652982" guid="933c1189-2e8c-47ec-a67e-9f105d7bc4be"&gt;1329&lt;/key&gt;&lt;/foreign-keys&gt;&lt;ref-type name="Journal Article"&gt;17&lt;/ref-type&gt;&lt;contributors&gt;&lt;authors&gt;&lt;author&gt;Finch, Philip&lt;/author&gt;&lt;author&gt;Price, Leanne&lt;/author&gt;&lt;author&gt;Drummond, Peter&lt;/author&gt;&lt;/authors&gt;&lt;/contributors&gt;&lt;titles&gt;&lt;title&gt;High‐frequency (10 kHz) electrical stimulation of peripheral nerves for treating chronic pain: a double‐blind trial of presence vs absence of stimulation&lt;/title&gt;&lt;secondary-title&gt;Neuromodulation: Technology at the Neural Interface&lt;/secondary-title&gt;&lt;/titles&gt;&lt;pages&gt;529-536&lt;/pages&gt;&lt;volume&gt;22&lt;/volume&gt;&lt;number&gt;5&lt;/number&gt;&lt;dates&gt;&lt;year&gt;2019&lt;/year&gt;&lt;/dates&gt;&lt;isbn&gt;1094-7159&lt;/isbn&gt;&lt;urls&gt;&lt;/urls&gt;&lt;/record&gt;&lt;/Cite&gt;&lt;/EndNote&gt;</w:instrText>
            </w:r>
            <w:r w:rsidRPr="00FB36D1">
              <w:rPr>
                <w:color w:val="000000"/>
              </w:rPr>
              <w:fldChar w:fldCharType="separate"/>
            </w:r>
            <w:r w:rsidRPr="00FB36D1">
              <w:rPr>
                <w:noProof/>
                <w:color w:val="000000"/>
              </w:rPr>
              <w:t>(65)</w:t>
            </w:r>
            <w:r w:rsidRPr="00FB36D1">
              <w:rPr>
                <w:color w:val="000000"/>
              </w:rPr>
              <w:fldChar w:fldCharType="end"/>
            </w:r>
            <w:r w:rsidRPr="00FB36D1">
              <w:rPr>
                <w:color w:val="000000"/>
              </w:rPr>
              <w:t xml:space="preserve">/ </w:t>
            </w:r>
          </w:p>
        </w:tc>
        <w:tc>
          <w:tcPr>
            <w:tcW w:w="1373" w:type="dxa"/>
          </w:tcPr>
          <w:p w14:paraId="06B0DC47" w14:textId="77777777" w:rsidR="007A36A2" w:rsidRPr="00FB36D1" w:rsidRDefault="007A36A2" w:rsidP="007A36A2">
            <w:pPr>
              <w:rPr>
                <w:color w:val="000000"/>
              </w:rPr>
            </w:pPr>
            <w:r w:rsidRPr="00FB36D1">
              <w:rPr>
                <w:color w:val="000000"/>
              </w:rPr>
              <w:t xml:space="preserve">peripheral neuropathic </w:t>
            </w:r>
          </w:p>
        </w:tc>
        <w:tc>
          <w:tcPr>
            <w:tcW w:w="1640" w:type="dxa"/>
          </w:tcPr>
          <w:p w14:paraId="49FF534E" w14:textId="77777777" w:rsidR="007A36A2" w:rsidRPr="00FB36D1" w:rsidRDefault="007A36A2" w:rsidP="007A36A2">
            <w:pPr>
              <w:rPr>
                <w:color w:val="000000"/>
              </w:rPr>
            </w:pPr>
            <w:r w:rsidRPr="00FB36D1">
              <w:rPr>
                <w:color w:val="000000"/>
              </w:rPr>
              <w:t>11 patients who had previously been implanted with PNS at 10 kHz.</w:t>
            </w:r>
          </w:p>
        </w:tc>
        <w:tc>
          <w:tcPr>
            <w:tcW w:w="1406" w:type="dxa"/>
          </w:tcPr>
          <w:p w14:paraId="632BA410" w14:textId="77777777" w:rsidR="007A36A2" w:rsidRPr="00FB36D1" w:rsidRDefault="007A36A2" w:rsidP="007A36A2">
            <w:r w:rsidRPr="00FB36D1">
              <w:t xml:space="preserve">2 and 4 </w:t>
            </w:r>
          </w:p>
        </w:tc>
        <w:tc>
          <w:tcPr>
            <w:tcW w:w="1564" w:type="dxa"/>
          </w:tcPr>
          <w:p w14:paraId="1C41D3A7" w14:textId="77777777" w:rsidR="007A36A2" w:rsidRPr="00FB36D1" w:rsidRDefault="007A36A2" w:rsidP="007A36A2">
            <w:r w:rsidRPr="00FB36D1">
              <w:t>Study evaluated wash-in and wash out of pain relief.</w:t>
            </w:r>
          </w:p>
        </w:tc>
        <w:tc>
          <w:tcPr>
            <w:tcW w:w="1564" w:type="dxa"/>
          </w:tcPr>
          <w:p w14:paraId="24617F58" w14:textId="77777777" w:rsidR="007A36A2" w:rsidRPr="00FB36D1" w:rsidRDefault="007A36A2" w:rsidP="007A36A2">
            <w:r w:rsidRPr="00FB36D1">
              <w:t>Less than 20 patients</w:t>
            </w:r>
          </w:p>
        </w:tc>
      </w:tr>
      <w:tr w:rsidR="007A36A2" w:rsidRPr="00FB36D1" w14:paraId="145AD539" w14:textId="77777777" w:rsidTr="00BB6DD5">
        <w:tc>
          <w:tcPr>
            <w:tcW w:w="2533" w:type="dxa"/>
          </w:tcPr>
          <w:p w14:paraId="1775D5DD"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Eldabe</w:t>
            </w:r>
            <w:proofErr w:type="spellEnd"/>
            <w:r w:rsidRPr="00FB36D1">
              <w:rPr>
                <w:color w:val="000000"/>
              </w:rPr>
              <w:t xml:space="preserve"> et al. 2019</w:t>
            </w:r>
            <w:r w:rsidRPr="00FB36D1">
              <w:rPr>
                <w:color w:val="000000"/>
              </w:rPr>
              <w:fldChar w:fldCharType="begin"/>
            </w:r>
            <w:r w:rsidRPr="00FB36D1">
              <w:rPr>
                <w:color w:val="000000"/>
              </w:rPr>
              <w:instrText xml:space="preserve"> ADDIN EN.CITE &lt;EndNote&gt;&lt;Cite&gt;&lt;Author&gt;Eldabe&lt;/Author&gt;&lt;Year&gt;2019&lt;/Year&gt;&lt;RecNum&gt;1409&lt;/RecNum&gt;&lt;DisplayText&gt;(128)&lt;/DisplayText&gt;&lt;record&gt;&lt;rec-number&gt;1409&lt;/rec-number&gt;&lt;foreign-keys&gt;&lt;key app="EN" db-id="zverzp2ersxzdle29pu5tsdte2dzw9999dsz" timestamp="1607653078" guid="f5952ce4-3768-49f5-8f66-d1d7e665f455"&gt;1409&lt;/key&gt;&lt;/foreign-keys&gt;&lt;ref-type name="Journal Article"&gt;17&lt;/ref-type&gt;&lt;contributors&gt;&lt;authors&gt;&lt;author&gt;Eldabe, Sam S&lt;/author&gt;&lt;author&gt;Taylor, Rod S&lt;/author&gt;&lt;author&gt;Goossens, Stefaan&lt;/author&gt;&lt;author&gt;Bouche, Benedicte&lt;/author&gt;&lt;author&gt;Gültuna, Ismail&lt;/author&gt;&lt;author&gt;Green, Colin&lt;/author&gt;&lt;author&gt;Tinsley, Jennifer&lt;/author&gt;&lt;author&gt;Luyet, Pierre‐Philippe&lt;/author&gt;&lt;author&gt;Buchser, Eric&lt;/author&gt;&lt;/authors&gt;&lt;/contributors&gt;&lt;titles&gt;&lt;title&gt;A Randomized controlled trial of subcutaneous nerve stimulation for back pain due to failed back surgery syndrome: The SubQStim study&lt;/title&gt;&lt;secondary-title&gt;Neuromodulation: Technology at the Neural Interface&lt;/secondary-title&gt;&lt;/titles&gt;&lt;pages&gt;519-528&lt;/pages&gt;&lt;volume&gt;22&lt;/volume&gt;&lt;number&gt;5&lt;/number&gt;&lt;dates&gt;&lt;year&gt;2019&lt;/year&gt;&lt;/dates&gt;&lt;isbn&gt;1094-7159&lt;/isbn&gt;&lt;urls&gt;&lt;/urls&gt;&lt;/record&gt;&lt;/Cite&gt;&lt;/EndNote&gt;</w:instrText>
            </w:r>
            <w:r w:rsidRPr="00FB36D1">
              <w:rPr>
                <w:color w:val="000000"/>
              </w:rPr>
              <w:fldChar w:fldCharType="separate"/>
            </w:r>
            <w:r w:rsidRPr="00FB36D1">
              <w:rPr>
                <w:noProof/>
                <w:color w:val="000000"/>
              </w:rPr>
              <w:t>(128)</w:t>
            </w:r>
            <w:r w:rsidRPr="00FB36D1">
              <w:rPr>
                <w:color w:val="000000"/>
              </w:rPr>
              <w:fldChar w:fldCharType="end"/>
            </w:r>
          </w:p>
        </w:tc>
        <w:tc>
          <w:tcPr>
            <w:tcW w:w="1373" w:type="dxa"/>
          </w:tcPr>
          <w:p w14:paraId="1E9A4B0A" w14:textId="77777777" w:rsidR="007A36A2" w:rsidRPr="00FB36D1" w:rsidRDefault="007A36A2" w:rsidP="007A36A2">
            <w:pPr>
              <w:rPr>
                <w:sz w:val="24"/>
                <w:szCs w:val="24"/>
              </w:rPr>
            </w:pPr>
            <w:r w:rsidRPr="00FB36D1">
              <w:rPr>
                <w:color w:val="000000"/>
              </w:rPr>
              <w:t>Failed back surgery syndrome</w:t>
            </w:r>
          </w:p>
        </w:tc>
        <w:tc>
          <w:tcPr>
            <w:tcW w:w="1640" w:type="dxa"/>
          </w:tcPr>
          <w:p w14:paraId="203D8A9D" w14:textId="77777777" w:rsidR="007A36A2" w:rsidRPr="00FB36D1" w:rsidRDefault="007A36A2" w:rsidP="007A36A2">
            <w:r w:rsidRPr="00FB36D1">
              <w:rPr>
                <w:color w:val="000000"/>
              </w:rPr>
              <w:t>116/subcutaneous nerve stimulation with medication management vs medication management</w:t>
            </w:r>
          </w:p>
        </w:tc>
        <w:tc>
          <w:tcPr>
            <w:tcW w:w="1406" w:type="dxa"/>
          </w:tcPr>
          <w:p w14:paraId="73FB638D" w14:textId="77777777" w:rsidR="007A36A2" w:rsidRPr="00FB36D1" w:rsidRDefault="007A36A2" w:rsidP="007A36A2">
            <w:r w:rsidRPr="00FB36D1">
              <w:t>9 months</w:t>
            </w:r>
          </w:p>
        </w:tc>
        <w:tc>
          <w:tcPr>
            <w:tcW w:w="1564" w:type="dxa"/>
          </w:tcPr>
          <w:p w14:paraId="0E27131C" w14:textId="77777777" w:rsidR="007A36A2" w:rsidRPr="00FB36D1" w:rsidRDefault="007A36A2" w:rsidP="007A36A2">
            <w:r w:rsidRPr="00FB36D1">
              <w:t>34% of treatment group had &gt;50% relief</w:t>
            </w:r>
          </w:p>
        </w:tc>
        <w:tc>
          <w:tcPr>
            <w:tcW w:w="1564" w:type="dxa"/>
          </w:tcPr>
          <w:p w14:paraId="0C14C875" w14:textId="77777777" w:rsidR="007A36A2" w:rsidRPr="00FB36D1" w:rsidRDefault="007A36A2" w:rsidP="007A36A2">
            <w:r w:rsidRPr="00FB36D1">
              <w:t>Peripheral nerve field stimulation</w:t>
            </w:r>
          </w:p>
        </w:tc>
      </w:tr>
      <w:tr w:rsidR="007A36A2" w:rsidRPr="00FB36D1" w14:paraId="7F2F4424" w14:textId="77777777" w:rsidTr="00BB6DD5">
        <w:tc>
          <w:tcPr>
            <w:tcW w:w="2533" w:type="dxa"/>
          </w:tcPr>
          <w:p w14:paraId="7BB29F54" w14:textId="77777777" w:rsidR="007A36A2" w:rsidRPr="00FB36D1" w:rsidRDefault="007A36A2" w:rsidP="007A36A2">
            <w:pPr>
              <w:pBdr>
                <w:top w:val="nil"/>
                <w:left w:val="nil"/>
                <w:bottom w:val="nil"/>
                <w:right w:val="nil"/>
                <w:between w:val="nil"/>
              </w:pBdr>
              <w:rPr>
                <w:color w:val="000000"/>
              </w:rPr>
            </w:pPr>
            <w:r w:rsidRPr="00FB36D1">
              <w:t>Cohen et al. 2019</w:t>
            </w:r>
            <w:r w:rsidRPr="00FB36D1">
              <w:fldChar w:fldCharType="begin"/>
            </w:r>
            <w:r w:rsidRPr="00FB36D1">
              <w:instrText xml:space="preserve"> ADDIN EN.CITE &lt;EndNote&gt;&lt;Cite&gt;&lt;Author&gt;Cohen&lt;/Author&gt;&lt;Year&gt;2019&lt;/Year&gt;&lt;RecNum&gt;1395&lt;/RecNum&gt;&lt;DisplayText&gt;(87)&lt;/DisplayText&gt;&lt;record&gt;&lt;rec-number&gt;1395&lt;/rec-number&gt;&lt;foreign-keys&gt;&lt;key app="EN" db-id="zverzp2ersxzdle29pu5tsdte2dzw9999dsz" timestamp="1607653064" guid="949f2062-cd8c-4159-9054-1152dc534647"&gt;1395&lt;/key&gt;&lt;/foreign-keys&gt;&lt;ref-type name="Journal Article"&gt;17&lt;/ref-type&gt;&lt;contributors&gt;&lt;authors&gt;&lt;author&gt;Cohen, Steven P&lt;/author&gt;&lt;author&gt;Gilmore, Christopher A&lt;/author&gt;&lt;author&gt;Rauck, Richard L&lt;/author&gt;&lt;author&gt;Lester, Denise D&lt;/author&gt;&lt;author&gt;Trainer, Robert J&lt;/author&gt;&lt;author&gt;Phan, Thomas&lt;/author&gt;&lt;author&gt;Kapural, Leonardo&lt;/author&gt;&lt;author&gt;North, James M&lt;/author&gt;&lt;author&gt;Crosby, Nathan D&lt;/author&gt;&lt;author&gt;Boggs, Joseph W&lt;/author&gt;&lt;/authors&gt;&lt;/contributors&gt;&lt;titles&gt;&lt;title&gt;Percutaneous peripheral nerve stimulation for the treatment of chronic pain following amputation&lt;/title&gt;&lt;secondary-title&gt;Military medicine&lt;/secondary-title&gt;&lt;/titles&gt;&lt;pages&gt;e267-e274&lt;/pages&gt;&lt;volume&gt;184&lt;/volume&gt;&lt;number&gt;7-8&lt;/number&gt;&lt;dates&gt;&lt;year&gt;2019&lt;/year&gt;&lt;/dates&gt;&lt;isbn&gt;0026-4075&lt;/isbn&gt;&lt;urls&gt;&lt;/urls&gt;&lt;/record&gt;&lt;/Cite&gt;&lt;/EndNote&gt;</w:instrText>
            </w:r>
            <w:r w:rsidRPr="00FB36D1">
              <w:fldChar w:fldCharType="separate"/>
            </w:r>
            <w:r w:rsidRPr="00FB36D1">
              <w:rPr>
                <w:noProof/>
              </w:rPr>
              <w:t>(87)</w:t>
            </w:r>
            <w:r w:rsidRPr="00FB36D1">
              <w:fldChar w:fldCharType="end"/>
            </w:r>
          </w:p>
        </w:tc>
        <w:tc>
          <w:tcPr>
            <w:tcW w:w="1373" w:type="dxa"/>
          </w:tcPr>
          <w:p w14:paraId="0E975F7E" w14:textId="77777777" w:rsidR="007A36A2" w:rsidRPr="00FB36D1" w:rsidRDefault="007A36A2" w:rsidP="007A36A2">
            <w:pPr>
              <w:rPr>
                <w:color w:val="000000"/>
              </w:rPr>
            </w:pPr>
            <w:r w:rsidRPr="00FB36D1">
              <w:rPr>
                <w:color w:val="000000"/>
              </w:rPr>
              <w:t>Post amputation pain</w:t>
            </w:r>
          </w:p>
        </w:tc>
        <w:tc>
          <w:tcPr>
            <w:tcW w:w="1640" w:type="dxa"/>
          </w:tcPr>
          <w:p w14:paraId="60370F8E" w14:textId="77777777" w:rsidR="007A36A2" w:rsidRPr="00FB36D1" w:rsidRDefault="007A36A2" w:rsidP="007A36A2">
            <w:pPr>
              <w:rPr>
                <w:color w:val="000000"/>
              </w:rPr>
            </w:pPr>
            <w:r w:rsidRPr="00FB36D1">
              <w:rPr>
                <w:color w:val="000000"/>
              </w:rPr>
              <w:t>28/sciatic or femoral nerve stimulation</w:t>
            </w:r>
          </w:p>
        </w:tc>
        <w:tc>
          <w:tcPr>
            <w:tcW w:w="1406" w:type="dxa"/>
          </w:tcPr>
          <w:p w14:paraId="3B5CAFED" w14:textId="77777777" w:rsidR="007A36A2" w:rsidRPr="00FB36D1" w:rsidRDefault="007A36A2" w:rsidP="007A36A2">
            <w:r w:rsidRPr="00FB36D1">
              <w:t>60 days</w:t>
            </w:r>
          </w:p>
        </w:tc>
        <w:tc>
          <w:tcPr>
            <w:tcW w:w="1564" w:type="dxa"/>
          </w:tcPr>
          <w:p w14:paraId="6DD5DBCE" w14:textId="77777777" w:rsidR="007A36A2" w:rsidRPr="00FB36D1" w:rsidRDefault="007A36A2" w:rsidP="007A36A2">
            <w:r w:rsidRPr="00FB36D1">
              <w:t>75% had ≥50% relief</w:t>
            </w:r>
          </w:p>
        </w:tc>
        <w:tc>
          <w:tcPr>
            <w:tcW w:w="1564" w:type="dxa"/>
          </w:tcPr>
          <w:p w14:paraId="405E5D54" w14:textId="77777777" w:rsidR="007A36A2" w:rsidRPr="00FB36D1" w:rsidRDefault="007A36A2" w:rsidP="007A36A2">
            <w:r w:rsidRPr="00FB36D1">
              <w:t xml:space="preserve">Summary of Gilmore et al. </w:t>
            </w:r>
            <w:r w:rsidRPr="00FB36D1">
              <w:rPr>
                <w:color w:val="000000"/>
              </w:rPr>
              <w:t>2019</w:t>
            </w:r>
            <w:r w:rsidRPr="00FB36D1">
              <w:rPr>
                <w:color w:val="000000"/>
              </w:rPr>
              <w:fldChar w:fldCharType="begin"/>
            </w:r>
            <w:r w:rsidRPr="00FB36D1">
              <w:rPr>
                <w:color w:val="000000"/>
              </w:rPr>
              <w:instrText xml:space="preserve"> ADDIN EN.CITE &lt;EndNote&gt;&lt;Cite&gt;&lt;Author&gt;Gilmore&lt;/Author&gt;&lt;Year&gt;2019&lt;/Year&gt;&lt;RecNum&gt;1401&lt;/RecNum&gt;&lt;DisplayText&gt;(94)&lt;/DisplayText&gt;&lt;record&gt;&lt;rec-number&gt;1401&lt;/rec-number&gt;&lt;foreign-keys&gt;&lt;key app="EN" db-id="zverzp2ersxzdle29pu5tsdte2dzw9999dsz" timestamp="1607653071" guid="65a2d87b-169d-4110-a601-ef25d2c5d317"&gt;1401&lt;/key&gt;&lt;/foreign-keys&gt;&lt;ref-type name="Journal Article"&gt;17&lt;/ref-type&gt;&lt;contributors&gt;&lt;authors&gt;&lt;author&gt;Gilmore, Christopher&lt;/author&gt;&lt;author&gt;Ilfeld, Brian&lt;/author&gt;&lt;author&gt;Rosenow, Joshua&lt;/author&gt;&lt;author&gt;Li, Sean&lt;/author&gt;&lt;author&gt;Desai, Mehul&lt;/author&gt;&lt;author&gt;Hunter, Corey&lt;/author&gt;&lt;author&gt;Rauck, Richard&lt;/author&gt;&lt;author&gt;Kapural, Leonardo&lt;/author&gt;&lt;author&gt;Nader, Antoun&lt;/author&gt;&lt;author&gt;Mak, John&lt;/author&gt;&lt;/authors&gt;&lt;/contributors&gt;&lt;titles&gt;&lt;title&gt;Percutaneous peripheral nerve stimulation for the treatment of chronic neuropathic postamputation pain: a multicenter, randomized, placebo-controlled trial&lt;/title&gt;&lt;secondary-title&gt;Regional Anesthesia &amp;amp; Pain Medicine&lt;/secondary-title&gt;&lt;/titles&gt;&lt;pages&gt;637-645&lt;/pages&gt;&lt;volume&gt;44&lt;/volume&gt;&lt;number&gt;6&lt;/number&gt;&lt;dates&gt;&lt;year&gt;2019&lt;/year&gt;&lt;/dates&gt;&lt;isbn&gt;1098-7339&lt;/isbn&gt;&lt;urls&gt;&lt;/urls&gt;&lt;/record&gt;&lt;/Cite&gt;&lt;/EndNote&gt;</w:instrText>
            </w:r>
            <w:r w:rsidRPr="00FB36D1">
              <w:rPr>
                <w:color w:val="000000"/>
              </w:rPr>
              <w:fldChar w:fldCharType="separate"/>
            </w:r>
            <w:r w:rsidRPr="00FB36D1">
              <w:rPr>
                <w:noProof/>
                <w:color w:val="000000"/>
              </w:rPr>
              <w:t>(94)</w:t>
            </w:r>
            <w:r w:rsidRPr="00FB36D1">
              <w:rPr>
                <w:color w:val="000000"/>
              </w:rPr>
              <w:fldChar w:fldCharType="end"/>
            </w:r>
          </w:p>
        </w:tc>
      </w:tr>
      <w:tr w:rsidR="007A36A2" w:rsidRPr="00FB36D1" w14:paraId="65A0C19C" w14:textId="77777777" w:rsidTr="00BB6DD5">
        <w:tc>
          <w:tcPr>
            <w:tcW w:w="2533" w:type="dxa"/>
          </w:tcPr>
          <w:p w14:paraId="5356171B" w14:textId="77777777" w:rsidR="007A36A2" w:rsidRPr="00FB36D1" w:rsidRDefault="007A36A2" w:rsidP="007A36A2">
            <w:pPr>
              <w:pBdr>
                <w:top w:val="nil"/>
                <w:left w:val="nil"/>
                <w:bottom w:val="nil"/>
                <w:right w:val="nil"/>
                <w:between w:val="nil"/>
              </w:pBdr>
              <w:rPr>
                <w:color w:val="000000"/>
              </w:rPr>
            </w:pPr>
            <w:r w:rsidRPr="00FB36D1">
              <w:rPr>
                <w:color w:val="000000"/>
              </w:rPr>
              <w:t>Gilmore et al. 2019</w:t>
            </w:r>
            <w:r w:rsidRPr="00FB36D1">
              <w:rPr>
                <w:color w:val="000000"/>
              </w:rPr>
              <w:fldChar w:fldCharType="begin"/>
            </w:r>
            <w:r w:rsidRPr="00FB36D1">
              <w:rPr>
                <w:color w:val="000000"/>
              </w:rPr>
              <w:instrText xml:space="preserve"> ADDIN EN.CITE &lt;EndNote&gt;&lt;Cite&gt;&lt;Author&gt;Gilmore&lt;/Author&gt;&lt;Year&gt;2019&lt;/Year&gt;&lt;RecNum&gt;1401&lt;/RecNum&gt;&lt;DisplayText&gt;(94)&lt;/DisplayText&gt;&lt;record&gt;&lt;rec-number&gt;1401&lt;/rec-number&gt;&lt;foreign-keys&gt;&lt;key app="EN" db-id="zverzp2ersxzdle29pu5tsdte2dzw9999dsz" timestamp="1607653071" guid="65a2d87b-169d-4110-a601-ef25d2c5d317"&gt;1401&lt;/key&gt;&lt;/foreign-keys&gt;&lt;ref-type name="Journal Article"&gt;17&lt;/ref-type&gt;&lt;contributors&gt;&lt;authors&gt;&lt;author&gt;Gilmore, Christopher&lt;/author&gt;&lt;author&gt;Ilfeld, Brian&lt;/author&gt;&lt;author&gt;Rosenow, Joshua&lt;/author&gt;&lt;author&gt;Li, Sean&lt;/author&gt;&lt;author&gt;Desai, Mehul&lt;/author&gt;&lt;author&gt;Hunter, Corey&lt;/author&gt;&lt;author&gt;Rauck, Richard&lt;/author&gt;&lt;author&gt;Kapural, Leonardo&lt;/author&gt;&lt;author&gt;Nader, Antoun&lt;/author&gt;&lt;author&gt;Mak, John&lt;/author&gt;&lt;/authors&gt;&lt;/contributors&gt;&lt;titles&gt;&lt;title&gt;Percutaneous peripheral nerve stimulation for the treatment of chronic neuropathic postamputation pain: a multicenter, randomized, placebo-controlled trial&lt;/title&gt;&lt;secondary-title&gt;Regional Anesthesia &amp;amp; Pain Medicine&lt;/secondary-title&gt;&lt;/titles&gt;&lt;pages&gt;637-645&lt;/pages&gt;&lt;volume&gt;44&lt;/volume&gt;&lt;number&gt;6&lt;/number&gt;&lt;dates&gt;&lt;year&gt;2019&lt;/year&gt;&lt;/dates&gt;&lt;isbn&gt;1098-7339&lt;/isbn&gt;&lt;urls&gt;&lt;/urls&gt;&lt;/record&gt;&lt;/Cite&gt;&lt;/EndNote&gt;</w:instrText>
            </w:r>
            <w:r w:rsidRPr="00FB36D1">
              <w:rPr>
                <w:color w:val="000000"/>
              </w:rPr>
              <w:fldChar w:fldCharType="separate"/>
            </w:r>
            <w:r w:rsidRPr="00FB36D1">
              <w:rPr>
                <w:noProof/>
                <w:color w:val="000000"/>
              </w:rPr>
              <w:t>(94)</w:t>
            </w:r>
            <w:r w:rsidRPr="00FB36D1">
              <w:rPr>
                <w:color w:val="000000"/>
              </w:rPr>
              <w:fldChar w:fldCharType="end"/>
            </w:r>
          </w:p>
        </w:tc>
        <w:tc>
          <w:tcPr>
            <w:tcW w:w="1373" w:type="dxa"/>
          </w:tcPr>
          <w:p w14:paraId="28C154BB" w14:textId="77777777" w:rsidR="007A36A2" w:rsidRPr="00FB36D1" w:rsidRDefault="007A36A2" w:rsidP="007A36A2">
            <w:pPr>
              <w:rPr>
                <w:sz w:val="24"/>
                <w:szCs w:val="24"/>
              </w:rPr>
            </w:pPr>
            <w:r w:rsidRPr="00FB36D1">
              <w:rPr>
                <w:color w:val="000000"/>
              </w:rPr>
              <w:t>Traumatic lower extremity amputees with residual and/or phantom limb pain</w:t>
            </w:r>
          </w:p>
        </w:tc>
        <w:tc>
          <w:tcPr>
            <w:tcW w:w="1640" w:type="dxa"/>
          </w:tcPr>
          <w:p w14:paraId="1BDC4F52" w14:textId="77777777" w:rsidR="007A36A2" w:rsidRPr="00FB36D1" w:rsidRDefault="007A36A2" w:rsidP="007A36A2">
            <w:r w:rsidRPr="00FB36D1">
              <w:rPr>
                <w:color w:val="000000"/>
              </w:rPr>
              <w:t>28/sciatic or femoral nerve stimulation vs sham with crossover</w:t>
            </w:r>
          </w:p>
        </w:tc>
        <w:tc>
          <w:tcPr>
            <w:tcW w:w="1406" w:type="dxa"/>
          </w:tcPr>
          <w:p w14:paraId="6DDBB7E8" w14:textId="77777777" w:rsidR="007A36A2" w:rsidRPr="00FB36D1" w:rsidRDefault="007A36A2" w:rsidP="007A36A2">
            <w:r w:rsidRPr="00FB36D1">
              <w:t>8 weeks</w:t>
            </w:r>
          </w:p>
        </w:tc>
        <w:tc>
          <w:tcPr>
            <w:tcW w:w="1564" w:type="dxa"/>
          </w:tcPr>
          <w:p w14:paraId="212B2530" w14:textId="77777777" w:rsidR="007A36A2" w:rsidRPr="00FB36D1" w:rsidRDefault="007A36A2" w:rsidP="007A36A2">
            <w:r w:rsidRPr="00FB36D1">
              <w:t>58% of treated group vs 14% of sham had ≥50% relief</w:t>
            </w:r>
          </w:p>
        </w:tc>
        <w:tc>
          <w:tcPr>
            <w:tcW w:w="1564" w:type="dxa"/>
          </w:tcPr>
          <w:p w14:paraId="0F3E571E" w14:textId="77777777" w:rsidR="007A36A2" w:rsidRPr="00FB36D1" w:rsidRDefault="007A36A2" w:rsidP="007A36A2">
            <w:r w:rsidRPr="00FB36D1">
              <w:t>Same group of patients as Gilmore  et al. 2020</w:t>
            </w:r>
            <w:r w:rsidRPr="00FB36D1">
              <w:fldChar w:fldCharType="begin"/>
            </w:r>
            <w:r w:rsidRPr="00FB36D1">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fldChar w:fldCharType="separate"/>
            </w:r>
            <w:r w:rsidRPr="00FB36D1">
              <w:rPr>
                <w:noProof/>
              </w:rPr>
              <w:t>(88)</w:t>
            </w:r>
            <w:r w:rsidRPr="00FB36D1">
              <w:fldChar w:fldCharType="end"/>
            </w:r>
          </w:p>
        </w:tc>
      </w:tr>
      <w:tr w:rsidR="007A36A2" w:rsidRPr="00FB36D1" w14:paraId="56E4995A" w14:textId="77777777" w:rsidTr="00BB6DD5">
        <w:tc>
          <w:tcPr>
            <w:tcW w:w="2533" w:type="dxa"/>
          </w:tcPr>
          <w:p w14:paraId="633061D9"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Rosenow</w:t>
            </w:r>
            <w:proofErr w:type="spellEnd"/>
            <w:r w:rsidRPr="00FB36D1">
              <w:rPr>
                <w:color w:val="000000"/>
              </w:rPr>
              <w:t xml:space="preserve"> et al. 2019</w:t>
            </w:r>
            <w:r w:rsidRPr="00FB36D1">
              <w:rPr>
                <w:color w:val="000000"/>
              </w:rPr>
              <w:fldChar w:fldCharType="begin"/>
            </w:r>
            <w:r w:rsidRPr="00FB36D1">
              <w:rPr>
                <w:color w:val="000000"/>
              </w:rPr>
              <w:instrText xml:space="preserve"> ADDIN EN.CITE &lt;EndNote&gt;&lt;Cite&gt;&lt;Author&gt;Rosenow&lt;/Author&gt;&lt;Year&gt;2019&lt;/Year&gt;&lt;RecNum&gt;1397&lt;/RecNum&gt;&lt;DisplayText&gt;(90)&lt;/DisplayText&gt;&lt;record&gt;&lt;rec-number&gt;1397&lt;/rec-number&gt;&lt;foreign-keys&gt;&lt;key app="EN" db-id="zverzp2ersxzdle29pu5tsdte2dzw9999dsz" timestamp="1607653067" guid="864eb2a1-3dba-42bf-9eb4-b36090dfab89"&gt;1397&lt;/key&gt;&lt;/foreign-keys&gt;&lt;ref-type name="Journal Article"&gt;17&lt;/ref-type&gt;&lt;contributors&gt;&lt;authors&gt;&lt;author&gt;Rosenow, Joshua M&lt;/author&gt;&lt;author&gt;Gilmore, Christopher&lt;/author&gt;&lt;author&gt;Ilfeld, Brian M&lt;/author&gt;&lt;author&gt;Li, Sean&lt;/author&gt;&lt;author&gt;Desai, Mehul J&lt;/author&gt;&lt;author&gt;Hunter, Corey&lt;/author&gt;&lt;author&gt;Rauck, Richard&lt;/author&gt;&lt;author&gt;Kapural, Leonardo&lt;/author&gt;&lt;author&gt;Nader, Antoun&lt;/author&gt;&lt;author&gt;Mak, John&lt;/author&gt;&lt;/authors&gt;&lt;/contributors&gt;&lt;titles&gt;&lt;title&gt;One Year Follow-up of a Randomized, Double-Blind, Placebo-Controlled Trial of Percutaneous Peripheral Nerve Stimulation for Chronic Neuropathic Pain Following Amputation&lt;/title&gt;&lt;secondary-title&gt;Neurosurgery&lt;/secondary-title&gt;&lt;/titles&gt;&lt;pages&gt;nyz310_144&lt;/pages&gt;&lt;volume&gt;66&lt;/volume&gt;&lt;number&gt;Supplement_1&lt;/number&gt;&lt;dates&gt;&lt;year&gt;2019&lt;/year&gt;&lt;/dates&gt;&lt;isbn&gt;0148-396X&lt;/isbn&gt;&lt;urls&gt;&lt;/urls&gt;&lt;/record&gt;&lt;/Cite&gt;&lt;/EndNote&gt;</w:instrText>
            </w:r>
            <w:r w:rsidRPr="00FB36D1">
              <w:rPr>
                <w:color w:val="000000"/>
              </w:rPr>
              <w:fldChar w:fldCharType="separate"/>
            </w:r>
            <w:r w:rsidRPr="00FB36D1">
              <w:rPr>
                <w:noProof/>
                <w:color w:val="000000"/>
              </w:rPr>
              <w:t>(90)</w:t>
            </w:r>
            <w:r w:rsidRPr="00FB36D1">
              <w:rPr>
                <w:color w:val="000000"/>
              </w:rPr>
              <w:fldChar w:fldCharType="end"/>
            </w:r>
          </w:p>
        </w:tc>
        <w:tc>
          <w:tcPr>
            <w:tcW w:w="1373" w:type="dxa"/>
          </w:tcPr>
          <w:p w14:paraId="5226BC6A" w14:textId="77777777" w:rsidR="007A36A2" w:rsidRPr="00FB36D1" w:rsidRDefault="007A36A2" w:rsidP="007A36A2">
            <w:pPr>
              <w:rPr>
                <w:sz w:val="24"/>
                <w:szCs w:val="24"/>
              </w:rPr>
            </w:pPr>
            <w:r w:rsidRPr="00FB36D1">
              <w:rPr>
                <w:color w:val="000000"/>
              </w:rPr>
              <w:t>Residual and/or phantom limb pain after amputation</w:t>
            </w:r>
          </w:p>
        </w:tc>
        <w:tc>
          <w:tcPr>
            <w:tcW w:w="1640" w:type="dxa"/>
          </w:tcPr>
          <w:p w14:paraId="33170EA4" w14:textId="77777777" w:rsidR="007A36A2" w:rsidRPr="00FB36D1" w:rsidRDefault="007A36A2" w:rsidP="007A36A2">
            <w:r w:rsidRPr="00FB36D1">
              <w:rPr>
                <w:color w:val="000000"/>
              </w:rPr>
              <w:t xml:space="preserve">28/ SPR Sprint® active vs sham stimulation </w:t>
            </w:r>
          </w:p>
        </w:tc>
        <w:tc>
          <w:tcPr>
            <w:tcW w:w="1406" w:type="dxa"/>
          </w:tcPr>
          <w:p w14:paraId="16998525" w14:textId="77777777" w:rsidR="007A36A2" w:rsidRPr="00FB36D1" w:rsidRDefault="007A36A2" w:rsidP="007A36A2">
            <w:r w:rsidRPr="00FB36D1">
              <w:t>1 year</w:t>
            </w:r>
          </w:p>
        </w:tc>
        <w:tc>
          <w:tcPr>
            <w:tcW w:w="1564" w:type="dxa"/>
          </w:tcPr>
          <w:p w14:paraId="1A958E92" w14:textId="77777777" w:rsidR="007A36A2" w:rsidRPr="00FB36D1" w:rsidRDefault="007A36A2" w:rsidP="007A36A2">
            <w:r w:rsidRPr="00FB36D1">
              <w:t>56% of stimulation group had ≥50% relief at 12 months</w:t>
            </w:r>
          </w:p>
        </w:tc>
        <w:tc>
          <w:tcPr>
            <w:tcW w:w="1564" w:type="dxa"/>
          </w:tcPr>
          <w:p w14:paraId="768B3E5E" w14:textId="77777777" w:rsidR="007A36A2" w:rsidRPr="00FB36D1" w:rsidRDefault="007A36A2" w:rsidP="007A36A2">
            <w:r w:rsidRPr="00FB36D1">
              <w:t>Same group of patients as Gilmore et al. 2020</w:t>
            </w:r>
            <w:r w:rsidRPr="00FB36D1">
              <w:fldChar w:fldCharType="begin"/>
            </w:r>
            <w:r w:rsidRPr="00FB36D1">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fldChar w:fldCharType="separate"/>
            </w:r>
            <w:r w:rsidRPr="00FB36D1">
              <w:rPr>
                <w:noProof/>
              </w:rPr>
              <w:t>(88)</w:t>
            </w:r>
            <w:r w:rsidRPr="00FB36D1">
              <w:fldChar w:fldCharType="end"/>
            </w:r>
          </w:p>
        </w:tc>
      </w:tr>
      <w:tr w:rsidR="007A36A2" w:rsidRPr="00FB36D1" w14:paraId="5BF70F67" w14:textId="77777777" w:rsidTr="00BB6DD5">
        <w:tc>
          <w:tcPr>
            <w:tcW w:w="2533" w:type="dxa"/>
          </w:tcPr>
          <w:p w14:paraId="1ADBFF9E" w14:textId="77777777" w:rsidR="007A36A2" w:rsidRPr="00FB36D1" w:rsidRDefault="007A36A2" w:rsidP="007A36A2">
            <w:pPr>
              <w:pBdr>
                <w:top w:val="nil"/>
                <w:left w:val="nil"/>
                <w:bottom w:val="nil"/>
                <w:right w:val="nil"/>
                <w:between w:val="nil"/>
              </w:pBdr>
              <w:rPr>
                <w:b/>
                <w:bCs/>
                <w:color w:val="000000"/>
              </w:rPr>
            </w:pPr>
            <w:r w:rsidRPr="00FB36D1">
              <w:rPr>
                <w:b/>
                <w:bCs/>
                <w:color w:val="000000"/>
              </w:rPr>
              <w:t>Non-Randomized Studies</w:t>
            </w:r>
          </w:p>
          <w:p w14:paraId="04EA15C9" w14:textId="77777777" w:rsidR="007A36A2" w:rsidRPr="00FB36D1" w:rsidRDefault="007A36A2" w:rsidP="007A36A2">
            <w:pPr>
              <w:pBdr>
                <w:top w:val="nil"/>
                <w:left w:val="nil"/>
                <w:bottom w:val="nil"/>
                <w:right w:val="nil"/>
                <w:between w:val="nil"/>
              </w:pBdr>
              <w:rPr>
                <w:b/>
                <w:bCs/>
                <w:color w:val="000000"/>
              </w:rPr>
            </w:pPr>
            <w:r w:rsidRPr="00FB36D1">
              <w:rPr>
                <w:b/>
                <w:bCs/>
                <w:color w:val="000000"/>
              </w:rPr>
              <w:t>(Case series or case reports)</w:t>
            </w:r>
          </w:p>
        </w:tc>
        <w:tc>
          <w:tcPr>
            <w:tcW w:w="1373" w:type="dxa"/>
          </w:tcPr>
          <w:p w14:paraId="23527B24" w14:textId="77777777" w:rsidR="007A36A2" w:rsidRPr="00FB36D1" w:rsidRDefault="007A36A2" w:rsidP="007A36A2">
            <w:pPr>
              <w:rPr>
                <w:color w:val="000000"/>
                <w:sz w:val="24"/>
                <w:szCs w:val="24"/>
              </w:rPr>
            </w:pPr>
            <w:r w:rsidRPr="00FB36D1">
              <w:rPr>
                <w:color w:val="000000"/>
                <w:sz w:val="24"/>
                <w:szCs w:val="24"/>
              </w:rPr>
              <w:t>Indication</w:t>
            </w:r>
          </w:p>
        </w:tc>
        <w:tc>
          <w:tcPr>
            <w:tcW w:w="1640" w:type="dxa"/>
          </w:tcPr>
          <w:p w14:paraId="2E4AD39E" w14:textId="77777777" w:rsidR="007A36A2" w:rsidRPr="00FB36D1" w:rsidRDefault="007A36A2" w:rsidP="007A36A2">
            <w:pPr>
              <w:rPr>
                <w:color w:val="000000"/>
              </w:rPr>
            </w:pPr>
            <w:r w:rsidRPr="00FB36D1">
              <w:rPr>
                <w:color w:val="000000"/>
              </w:rPr>
              <w:t>Number of</w:t>
            </w:r>
            <w:r w:rsidRPr="00FB36D1">
              <w:rPr>
                <w:color w:val="000000"/>
              </w:rPr>
              <w:br/>
              <w:t>Patients/treatment</w:t>
            </w:r>
          </w:p>
        </w:tc>
        <w:tc>
          <w:tcPr>
            <w:tcW w:w="1406" w:type="dxa"/>
          </w:tcPr>
          <w:p w14:paraId="07A52F71" w14:textId="77777777" w:rsidR="007A36A2" w:rsidRPr="00FB36D1" w:rsidRDefault="007A36A2" w:rsidP="007A36A2">
            <w:r w:rsidRPr="00FB36D1">
              <w:rPr>
                <w:color w:val="000000"/>
              </w:rPr>
              <w:t>Follow-up Period</w:t>
            </w:r>
          </w:p>
        </w:tc>
        <w:tc>
          <w:tcPr>
            <w:tcW w:w="1564" w:type="dxa"/>
          </w:tcPr>
          <w:p w14:paraId="6719A9C3" w14:textId="77777777" w:rsidR="007A36A2" w:rsidRPr="00FB36D1" w:rsidRDefault="007A36A2" w:rsidP="007A36A2">
            <w:r w:rsidRPr="00FB36D1">
              <w:t xml:space="preserve">Outcomes: </w:t>
            </w:r>
          </w:p>
        </w:tc>
        <w:tc>
          <w:tcPr>
            <w:tcW w:w="1564" w:type="dxa"/>
          </w:tcPr>
          <w:p w14:paraId="5E928204" w14:textId="77777777" w:rsidR="007A36A2" w:rsidRPr="00FB36D1" w:rsidRDefault="007A36A2" w:rsidP="007A36A2">
            <w:pPr>
              <w:rPr>
                <w:color w:val="000000"/>
              </w:rPr>
            </w:pPr>
            <w:r w:rsidRPr="00FB36D1">
              <w:rPr>
                <w:color w:val="000000"/>
              </w:rPr>
              <w:t>Reason for Exclusion</w:t>
            </w:r>
          </w:p>
          <w:p w14:paraId="3592CE09" w14:textId="77777777" w:rsidR="007A36A2" w:rsidRPr="00FB36D1" w:rsidRDefault="007A36A2" w:rsidP="007A36A2"/>
        </w:tc>
      </w:tr>
      <w:tr w:rsidR="007A36A2" w:rsidRPr="00FB36D1" w14:paraId="415165EC" w14:textId="77777777" w:rsidTr="00BB6DD5">
        <w:trPr>
          <w:trHeight w:val="1754"/>
        </w:trPr>
        <w:tc>
          <w:tcPr>
            <w:tcW w:w="2533" w:type="dxa"/>
          </w:tcPr>
          <w:p w14:paraId="3016BDFB" w14:textId="77777777" w:rsidR="007A36A2" w:rsidRPr="00FB36D1" w:rsidRDefault="007A36A2" w:rsidP="007A36A2">
            <w:pPr>
              <w:pBdr>
                <w:top w:val="nil"/>
                <w:left w:val="nil"/>
                <w:bottom w:val="nil"/>
                <w:right w:val="nil"/>
                <w:between w:val="nil"/>
              </w:pBdr>
            </w:pPr>
            <w:r w:rsidRPr="00FB36D1">
              <w:t>Wall and Sweet 1967</w:t>
            </w:r>
            <w:r w:rsidRPr="00FB36D1">
              <w:fldChar w:fldCharType="begin"/>
            </w:r>
            <w:r w:rsidRPr="00FB36D1">
              <w:instrText xml:space="preserve"> ADDIN EN.CITE &lt;EndNote&gt;&lt;Cite&gt;&lt;Author&gt;Wall PD&lt;/Author&gt;&lt;Year&gt;1967&lt;/Year&gt;&lt;RecNum&gt;1411&lt;/RecNum&gt;&lt;DisplayText&gt;(7)&lt;/DisplayText&gt;&lt;record&gt;&lt;rec-number&gt;1411&lt;/rec-number&gt;&lt;foreign-keys&gt;&lt;key app="EN" db-id="p5f2fw29pdxsd5expt655fezddt9evzfwa2t" timestamp="1595188011"&gt;1411&lt;/key&gt;&lt;/foreign-keys&gt;&lt;ref-type name="Journal Article"&gt;17&lt;/ref-type&gt;&lt;contributors&gt;&lt;authors&gt;&lt;author&gt;Wall PD,&lt;/author&gt;&lt;author&gt;Sweet WH,&lt;/author&gt;&lt;/authors&gt;&lt;/contributors&gt;&lt;titles&gt;&lt;title&gt;Temporary Abolition of Pain in Man&lt;/title&gt;&lt;secondary-title&gt;Science&lt;/secondary-title&gt;&lt;/titles&gt;&lt;periodical&gt;&lt;full-title&gt;Science&lt;/full-title&gt;&lt;/periodical&gt;&lt;pages&gt;108-109&lt;/pages&gt;&lt;volume&gt;155&lt;/volume&gt;&lt;number&gt;3758&lt;/number&gt;&lt;dates&gt;&lt;year&gt;1967&lt;/year&gt;&lt;/dates&gt;&lt;urls&gt;&lt;/urls&gt;&lt;/record&gt;&lt;/Cite&gt;&lt;/EndNote&gt;</w:instrText>
            </w:r>
            <w:r w:rsidRPr="00FB36D1">
              <w:fldChar w:fldCharType="separate"/>
            </w:r>
            <w:r w:rsidRPr="00FB36D1">
              <w:rPr>
                <w:noProof/>
              </w:rPr>
              <w:t>(7)</w:t>
            </w:r>
            <w:r w:rsidRPr="00FB36D1">
              <w:fldChar w:fldCharType="end"/>
            </w:r>
          </w:p>
        </w:tc>
        <w:tc>
          <w:tcPr>
            <w:tcW w:w="1373" w:type="dxa"/>
          </w:tcPr>
          <w:p w14:paraId="73831EAC" w14:textId="77777777" w:rsidR="007A36A2" w:rsidRPr="00FB36D1" w:rsidRDefault="007A36A2" w:rsidP="007A36A2">
            <w:pPr>
              <w:pBdr>
                <w:top w:val="nil"/>
                <w:left w:val="nil"/>
                <w:bottom w:val="nil"/>
                <w:right w:val="nil"/>
                <w:between w:val="nil"/>
              </w:pBdr>
              <w:rPr>
                <w:sz w:val="24"/>
                <w:szCs w:val="24"/>
              </w:rPr>
            </w:pPr>
            <w:r w:rsidRPr="00FB36D1">
              <w:rPr>
                <w:sz w:val="24"/>
                <w:szCs w:val="24"/>
              </w:rPr>
              <w:t>Chronic cutaneous pain</w:t>
            </w:r>
          </w:p>
        </w:tc>
        <w:tc>
          <w:tcPr>
            <w:tcW w:w="1640" w:type="dxa"/>
          </w:tcPr>
          <w:p w14:paraId="083C9A2F" w14:textId="77777777" w:rsidR="007A36A2" w:rsidRPr="00FB36D1" w:rsidRDefault="007A36A2" w:rsidP="007A36A2">
            <w:pPr>
              <w:pBdr>
                <w:top w:val="nil"/>
                <w:left w:val="nil"/>
                <w:bottom w:val="nil"/>
                <w:right w:val="nil"/>
                <w:between w:val="nil"/>
              </w:pBdr>
            </w:pPr>
            <w:r w:rsidRPr="00FB36D1">
              <w:t>8/ stimulation of sensory nerve roots</w:t>
            </w:r>
          </w:p>
        </w:tc>
        <w:tc>
          <w:tcPr>
            <w:tcW w:w="1406" w:type="dxa"/>
          </w:tcPr>
          <w:p w14:paraId="17F3AD8E" w14:textId="77777777" w:rsidR="007A36A2" w:rsidRPr="00FB36D1" w:rsidRDefault="007A36A2" w:rsidP="007A36A2">
            <w:r w:rsidRPr="00FB36D1">
              <w:t>1 day</w:t>
            </w:r>
          </w:p>
        </w:tc>
        <w:tc>
          <w:tcPr>
            <w:tcW w:w="1564" w:type="dxa"/>
          </w:tcPr>
          <w:p w14:paraId="7A55E810" w14:textId="77777777" w:rsidR="007A36A2" w:rsidRPr="00FB36D1" w:rsidRDefault="007A36A2" w:rsidP="007A36A2">
            <w:r w:rsidRPr="00FB36D1">
              <w:t>4 of 8 had relief for more than 30 minutes after 2 minutes of stimulation</w:t>
            </w:r>
          </w:p>
        </w:tc>
        <w:tc>
          <w:tcPr>
            <w:tcW w:w="1564" w:type="dxa"/>
          </w:tcPr>
          <w:p w14:paraId="4CB4B8F4" w14:textId="77777777" w:rsidR="007A36A2" w:rsidRPr="00FB36D1" w:rsidRDefault="007A36A2" w:rsidP="007A36A2">
            <w:r w:rsidRPr="00FB36D1">
              <w:t>&lt;20 patients in study</w:t>
            </w:r>
          </w:p>
          <w:p w14:paraId="4C284E51" w14:textId="77777777" w:rsidR="007A36A2" w:rsidRPr="00FB36D1" w:rsidRDefault="007A36A2" w:rsidP="007A36A2"/>
        </w:tc>
      </w:tr>
      <w:tr w:rsidR="007A36A2" w:rsidRPr="00FB36D1" w14:paraId="017105DA" w14:textId="77777777" w:rsidTr="00BB6DD5">
        <w:tc>
          <w:tcPr>
            <w:tcW w:w="2533" w:type="dxa"/>
          </w:tcPr>
          <w:p w14:paraId="6ABFE92C" w14:textId="77777777" w:rsidR="007A36A2" w:rsidRPr="00FB36D1" w:rsidRDefault="007A36A2" w:rsidP="007A36A2">
            <w:pPr>
              <w:pBdr>
                <w:top w:val="nil"/>
                <w:left w:val="nil"/>
                <w:bottom w:val="nil"/>
                <w:right w:val="nil"/>
                <w:between w:val="nil"/>
              </w:pBdr>
            </w:pPr>
            <w:r w:rsidRPr="00FB36D1">
              <w:t>Cauthen and Renner 1975</w:t>
            </w:r>
            <w:r w:rsidRPr="00FB36D1">
              <w:fldChar w:fldCharType="begin"/>
            </w:r>
            <w:r w:rsidRPr="00FB36D1">
              <w:instrText xml:space="preserve"> ADDIN EN.CITE &lt;EndNote&gt;&lt;Cite&gt;&lt;Author&gt;Cauthen JC&lt;/Author&gt;&lt;Year&gt;1975&lt;/Year&gt;&lt;RecNum&gt;1406&lt;/RecNum&gt;&lt;DisplayText&gt;(114)&lt;/DisplayText&gt;&lt;record&gt;&lt;rec-number&gt;1406&lt;/rec-number&gt;&lt;foreign-keys&gt;&lt;key app="EN" db-id="p5f2fw29pdxsd5expt655fezddt9evzfwa2t" timestamp="1595169121"&gt;1406&lt;/key&gt;&lt;/foreign-keys&gt;&lt;ref-type name="Journal Article"&gt;17&lt;/ref-type&gt;&lt;contributors&gt;&lt;authors&gt;&lt;author&gt;Cauthen JC, &lt;/author&gt;&lt;author&gt;Renner EJ,&lt;/author&gt;&lt;/authors&gt;&lt;/contributors&gt;&lt;titles&gt;&lt;title&gt;Transcutaneous and peripheral nerve stimulation for chronic pain states.&lt;/title&gt;&lt;secondary-title&gt;Surgical neurology&lt;/secondary-title&gt;&lt;/titles&gt;&lt;periodical&gt;&lt;full-title&gt;Surgical neurology&lt;/full-title&gt;&lt;/periodical&gt;&lt;pages&gt;102-104&lt;/pages&gt;&lt;volume&gt;4&lt;/volume&gt;&lt;number&gt;1&lt;/number&gt;&lt;dates&gt;&lt;year&gt;1975&lt;/year&gt;&lt;/dates&gt;&lt;urls&gt;&lt;/urls&gt;&lt;/record&gt;&lt;/Cite&gt;&lt;/EndNote&gt;</w:instrText>
            </w:r>
            <w:r w:rsidRPr="00FB36D1">
              <w:fldChar w:fldCharType="separate"/>
            </w:r>
            <w:r w:rsidRPr="00FB36D1">
              <w:rPr>
                <w:noProof/>
              </w:rPr>
              <w:t>(114)</w:t>
            </w:r>
            <w:r w:rsidRPr="00FB36D1">
              <w:fldChar w:fldCharType="end"/>
            </w:r>
          </w:p>
        </w:tc>
        <w:tc>
          <w:tcPr>
            <w:tcW w:w="1373" w:type="dxa"/>
          </w:tcPr>
          <w:p w14:paraId="5F61200A" w14:textId="77777777" w:rsidR="007A36A2" w:rsidRPr="00FB36D1" w:rsidRDefault="007A36A2" w:rsidP="007A36A2">
            <w:pPr>
              <w:pBdr>
                <w:top w:val="nil"/>
                <w:left w:val="nil"/>
                <w:bottom w:val="nil"/>
                <w:right w:val="nil"/>
                <w:between w:val="nil"/>
              </w:pBdr>
              <w:rPr>
                <w:color w:val="FF0000"/>
                <w:sz w:val="24"/>
                <w:szCs w:val="24"/>
              </w:rPr>
            </w:pPr>
            <w:r w:rsidRPr="00FB36D1">
              <w:rPr>
                <w:sz w:val="24"/>
                <w:szCs w:val="24"/>
              </w:rPr>
              <w:t>Pain syndromes of various sources</w:t>
            </w:r>
          </w:p>
        </w:tc>
        <w:tc>
          <w:tcPr>
            <w:tcW w:w="1640" w:type="dxa"/>
          </w:tcPr>
          <w:p w14:paraId="2C16FE6B" w14:textId="77777777" w:rsidR="007A36A2" w:rsidRPr="00FB36D1" w:rsidRDefault="007A36A2" w:rsidP="007A36A2">
            <w:pPr>
              <w:pBdr>
                <w:top w:val="nil"/>
                <w:left w:val="nil"/>
                <w:bottom w:val="nil"/>
                <w:right w:val="nil"/>
                <w:between w:val="nil"/>
              </w:pBdr>
            </w:pPr>
            <w:r w:rsidRPr="00FB36D1">
              <w:t>120/</w:t>
            </w:r>
            <w:r w:rsidRPr="00FB36D1">
              <w:rPr>
                <w:rFonts w:ascii="Segoe UI" w:hAnsi="Segoe UI" w:cs="Segoe UI"/>
                <w:sz w:val="18"/>
                <w:szCs w:val="18"/>
              </w:rPr>
              <w:t xml:space="preserve"> 113 </w:t>
            </w:r>
            <w:r w:rsidRPr="00FB36D1">
              <w:t xml:space="preserve">Transcutaneous, 7 percutaneous: 2 ulnar, 1 sciatic PNS, 2 paraplegics with spinal cord stimulation and 2 patients with L5 nerve root stimulation at the foramen. </w:t>
            </w:r>
          </w:p>
        </w:tc>
        <w:tc>
          <w:tcPr>
            <w:tcW w:w="1406" w:type="dxa"/>
          </w:tcPr>
          <w:p w14:paraId="092B2019" w14:textId="77777777" w:rsidR="007A36A2" w:rsidRPr="00FB36D1" w:rsidRDefault="007A36A2" w:rsidP="007A36A2">
            <w:r w:rsidRPr="00FB36D1">
              <w:t>The three PNS patients were followed for 8,6 and 4 months.</w:t>
            </w:r>
          </w:p>
        </w:tc>
        <w:tc>
          <w:tcPr>
            <w:tcW w:w="1564" w:type="dxa"/>
          </w:tcPr>
          <w:p w14:paraId="567B0EA9" w14:textId="77777777" w:rsidR="007A36A2" w:rsidRPr="00FB36D1" w:rsidRDefault="007A36A2" w:rsidP="007A36A2">
            <w:r w:rsidRPr="00FB36D1">
              <w:t>38 had definite relief; 20 had equivocal relief and 62 had no relief.</w:t>
            </w:r>
          </w:p>
          <w:p w14:paraId="49EE5059" w14:textId="77777777" w:rsidR="007A36A2" w:rsidRPr="00FB36D1" w:rsidRDefault="007A36A2" w:rsidP="007A36A2">
            <w:r w:rsidRPr="00FB36D1">
              <w:t>The three PNS patients were “extremely happy” at 8,6 and 4 months.</w:t>
            </w:r>
          </w:p>
        </w:tc>
        <w:tc>
          <w:tcPr>
            <w:tcW w:w="1564" w:type="dxa"/>
          </w:tcPr>
          <w:p w14:paraId="568D2FD6" w14:textId="77777777" w:rsidR="007A36A2" w:rsidRPr="00FB36D1" w:rsidRDefault="007A36A2" w:rsidP="007A36A2">
            <w:r w:rsidRPr="00FB36D1">
              <w:t>Heterogeneous methods of stimulation; all but seven patients had transcutaneous stimulation.</w:t>
            </w:r>
          </w:p>
        </w:tc>
      </w:tr>
      <w:tr w:rsidR="007A36A2" w:rsidRPr="00FB36D1" w14:paraId="3A06A735" w14:textId="77777777" w:rsidTr="00BB6DD5">
        <w:tc>
          <w:tcPr>
            <w:tcW w:w="2533" w:type="dxa"/>
          </w:tcPr>
          <w:p w14:paraId="67FA3F41" w14:textId="77777777" w:rsidR="007A36A2" w:rsidRPr="00FB36D1" w:rsidRDefault="007A36A2" w:rsidP="007A36A2">
            <w:pPr>
              <w:pBdr>
                <w:top w:val="nil"/>
                <w:left w:val="nil"/>
                <w:bottom w:val="nil"/>
                <w:right w:val="nil"/>
                <w:between w:val="nil"/>
              </w:pBdr>
              <w:rPr>
                <w:color w:val="FF0000"/>
              </w:rPr>
            </w:pPr>
            <w:proofErr w:type="spellStart"/>
            <w:r w:rsidRPr="00FB36D1">
              <w:t>Picaza</w:t>
            </w:r>
            <w:proofErr w:type="spellEnd"/>
            <w:r w:rsidRPr="00FB36D1">
              <w:t xml:space="preserve"> et al. 1975</w:t>
            </w:r>
            <w:r w:rsidRPr="00FB36D1">
              <w:fldChar w:fldCharType="begin"/>
            </w:r>
            <w:r w:rsidRPr="00FB36D1">
              <w:instrText xml:space="preserve"> ADDIN EN.CITE &lt;EndNote&gt;&lt;Cite&gt;&lt;Author&gt;Picaza JA&lt;/Author&gt;&lt;Year&gt;1975&lt;/Year&gt;&lt;RecNum&gt;1403&lt;/RecNum&gt;&lt;DisplayText&gt;(112)&lt;/DisplayText&gt;&lt;record&gt;&lt;rec-number&gt;1403&lt;/rec-number&gt;&lt;foreign-keys&gt;&lt;key app="EN" db-id="p5f2fw29pdxsd5expt655fezddt9evzfwa2t" timestamp="1595121630"&gt;1403&lt;/key&gt;&lt;/foreign-keys&gt;&lt;ref-type name="Journal Article"&gt;17&lt;/ref-type&gt;&lt;contributors&gt;&lt;authors&gt;&lt;author&gt;Picaza JA,&lt;/author&gt;&lt;author&gt;Cannon BW, &lt;/author&gt;&lt;author&gt;Hunter SE,&lt;/author&gt;&lt;author&gt;Boyd AS,&lt;/author&gt;&lt;author&gt;GumaJ ,&lt;/author&gt;&lt;author&gt;Maurer D&lt;/author&gt;&lt;/authors&gt;&lt;/contributors&gt;&lt;titles&gt;&lt;title&gt;Pain suppression by peripheral nerve stimulation. Part II. Observations with implanted devices&lt;/title&gt;&lt;secondary-title&gt;Surgical Neurology&lt;/secondary-title&gt;&lt;/titles&gt;&lt;periodical&gt;&lt;full-title&gt;Surgical neurology&lt;/full-title&gt;&lt;/periodical&gt;&lt;pages&gt;115-126&lt;/pages&gt;&lt;volume&gt;4&lt;/volume&gt;&lt;number&gt;1&lt;/number&gt;&lt;dates&gt;&lt;year&gt;1975&lt;/year&gt;&lt;/dates&gt;&lt;urls&gt;&lt;/urls&gt;&lt;/record&gt;&lt;/Cite&gt;&lt;/EndNote&gt;</w:instrText>
            </w:r>
            <w:r w:rsidRPr="00FB36D1">
              <w:fldChar w:fldCharType="separate"/>
            </w:r>
            <w:r w:rsidRPr="00FB36D1">
              <w:rPr>
                <w:noProof/>
              </w:rPr>
              <w:t>(112)</w:t>
            </w:r>
            <w:r w:rsidRPr="00FB36D1">
              <w:fldChar w:fldCharType="end"/>
            </w:r>
          </w:p>
          <w:p w14:paraId="06599043" w14:textId="77777777" w:rsidR="007A36A2" w:rsidRPr="00FB36D1" w:rsidRDefault="007A36A2" w:rsidP="007A36A2">
            <w:pPr>
              <w:pBdr>
                <w:top w:val="nil"/>
                <w:left w:val="nil"/>
                <w:bottom w:val="nil"/>
                <w:right w:val="nil"/>
                <w:between w:val="nil"/>
              </w:pBdr>
            </w:pPr>
          </w:p>
        </w:tc>
        <w:tc>
          <w:tcPr>
            <w:tcW w:w="1373" w:type="dxa"/>
          </w:tcPr>
          <w:p w14:paraId="35000BA5" w14:textId="77777777" w:rsidR="007A36A2" w:rsidRPr="00FB36D1" w:rsidRDefault="007A36A2" w:rsidP="007A36A2">
            <w:pPr>
              <w:pBdr>
                <w:top w:val="nil"/>
                <w:left w:val="nil"/>
                <w:bottom w:val="nil"/>
                <w:right w:val="nil"/>
                <w:between w:val="nil"/>
              </w:pBdr>
              <w:rPr>
                <w:sz w:val="24"/>
                <w:szCs w:val="24"/>
              </w:rPr>
            </w:pPr>
            <w:r w:rsidRPr="00FB36D1">
              <w:rPr>
                <w:sz w:val="24"/>
                <w:szCs w:val="24"/>
              </w:rPr>
              <w:t>Intractable median, ulnar, cervical plexus, occipital, femoral, sciatic, and fibular nerve pain</w:t>
            </w:r>
          </w:p>
        </w:tc>
        <w:tc>
          <w:tcPr>
            <w:tcW w:w="1640" w:type="dxa"/>
          </w:tcPr>
          <w:p w14:paraId="5DCB8059" w14:textId="77777777" w:rsidR="007A36A2" w:rsidRPr="00FB36D1" w:rsidRDefault="007A36A2" w:rsidP="007A36A2">
            <w:pPr>
              <w:pBdr>
                <w:top w:val="nil"/>
                <w:left w:val="nil"/>
                <w:bottom w:val="nil"/>
                <w:right w:val="nil"/>
                <w:between w:val="nil"/>
              </w:pBdr>
              <w:rPr>
                <w:color w:val="000000"/>
              </w:rPr>
            </w:pPr>
            <w:r w:rsidRPr="00FB36D1">
              <w:t>23/Implanted PNS</w:t>
            </w:r>
          </w:p>
        </w:tc>
        <w:tc>
          <w:tcPr>
            <w:tcW w:w="1406" w:type="dxa"/>
          </w:tcPr>
          <w:p w14:paraId="6307B424" w14:textId="77777777" w:rsidR="007A36A2" w:rsidRPr="00FB36D1" w:rsidRDefault="007A36A2" w:rsidP="007A36A2">
            <w:r w:rsidRPr="00FB36D1">
              <w:t>6-20 months</w:t>
            </w:r>
          </w:p>
        </w:tc>
        <w:tc>
          <w:tcPr>
            <w:tcW w:w="1564" w:type="dxa"/>
          </w:tcPr>
          <w:p w14:paraId="3996B2CD" w14:textId="77777777" w:rsidR="007A36A2" w:rsidRPr="00FB36D1" w:rsidRDefault="007A36A2" w:rsidP="007A36A2">
            <w:r w:rsidRPr="00FB36D1">
              <w:t>20 of 23 had 50-100% relief</w:t>
            </w:r>
          </w:p>
        </w:tc>
        <w:tc>
          <w:tcPr>
            <w:tcW w:w="1564" w:type="dxa"/>
          </w:tcPr>
          <w:p w14:paraId="655647A0" w14:textId="77777777" w:rsidR="007A36A2" w:rsidRPr="00FB36D1" w:rsidRDefault="007A36A2" w:rsidP="007A36A2">
            <w:r w:rsidRPr="00FB36D1">
              <w:t xml:space="preserve">Patient overlap with </w:t>
            </w:r>
            <w:proofErr w:type="spellStart"/>
            <w:r w:rsidRPr="00FB36D1">
              <w:t>Picaza</w:t>
            </w:r>
            <w:proofErr w:type="spellEnd"/>
            <w:r w:rsidRPr="00FB36D1">
              <w:t xml:space="preserve"> et al 1977</w:t>
            </w:r>
            <w:r w:rsidRPr="00FB36D1">
              <w:fldChar w:fldCharType="begin"/>
            </w:r>
            <w:r w:rsidRPr="00FB36D1">
              <w:instrText xml:space="preserve"> ADDIN EN.CITE &lt;EndNote&gt;&lt;Cite&gt;&lt;Author&gt;Picaza JA&lt;/Author&gt;&lt;Year&gt;1977&lt;/Year&gt;&lt;RecNum&gt;1404&lt;/RecNum&gt;&lt;DisplayText&gt;(113)&lt;/DisplayText&gt;&lt;record&gt;&lt;rec-number&gt;1404&lt;/rec-number&gt;&lt;foreign-keys&gt;&lt;key app="EN" db-id="p5f2fw29pdxsd5expt655fezddt9evzfwa2t" timestamp="1595168232"&gt;1404&lt;/key&gt;&lt;/foreign-keys&gt;&lt;ref-type name="Journal Article"&gt;17&lt;/ref-type&gt;&lt;contributors&gt;&lt;authors&gt;&lt;author&gt;Picaza JA,&lt;/author&gt;&lt;author&gt;Hunter SE,&lt;/author&gt;&lt;author&gt;Cannon BW,&lt;/author&gt;&lt;/authors&gt;&lt;/contributors&gt;&lt;titles&gt;&lt;title&gt;Pain Suppression by Peripheral Nerve Stimulation&lt;/title&gt;&lt;secondary-title&gt;Appl Neurophysiol&lt;/secondary-title&gt;&lt;/titles&gt;&lt;periodical&gt;&lt;full-title&gt;Appl Neurophysiol&lt;/full-title&gt;&lt;/periodical&gt;&lt;pages&gt;223-234&lt;/pages&gt;&lt;volume&gt;40&lt;/volume&gt;&lt;dates&gt;&lt;year&gt;1977&lt;/year&gt;&lt;/dates&gt;&lt;urls&gt;&lt;/urls&gt;&lt;electronic-resource-num&gt;https://doi.org/10.1159/000102446&lt;/electronic-resource-num&gt;&lt;/record&gt;&lt;/Cite&gt;&lt;/EndNote&gt;</w:instrText>
            </w:r>
            <w:r w:rsidRPr="00FB36D1">
              <w:fldChar w:fldCharType="separate"/>
            </w:r>
            <w:r w:rsidRPr="00FB36D1">
              <w:rPr>
                <w:noProof/>
              </w:rPr>
              <w:t>(113)</w:t>
            </w:r>
            <w:r w:rsidRPr="00FB36D1">
              <w:fldChar w:fldCharType="end"/>
            </w:r>
          </w:p>
        </w:tc>
      </w:tr>
      <w:tr w:rsidR="007A36A2" w:rsidRPr="00FB36D1" w14:paraId="72C5BE35" w14:textId="77777777" w:rsidTr="00BB6DD5">
        <w:tc>
          <w:tcPr>
            <w:tcW w:w="2533" w:type="dxa"/>
          </w:tcPr>
          <w:p w14:paraId="2C496D2E" w14:textId="77777777" w:rsidR="007A36A2" w:rsidRPr="00FB36D1" w:rsidRDefault="007A36A2" w:rsidP="007A36A2">
            <w:pPr>
              <w:pBdr>
                <w:top w:val="nil"/>
                <w:left w:val="nil"/>
                <w:bottom w:val="nil"/>
                <w:right w:val="nil"/>
                <w:between w:val="nil"/>
              </w:pBdr>
            </w:pPr>
            <w:r w:rsidRPr="00FB36D1">
              <w:t>Sweet 1975</w:t>
            </w:r>
            <w:r w:rsidRPr="00FB36D1">
              <w:fldChar w:fldCharType="begin"/>
            </w:r>
            <w:r w:rsidRPr="00FB36D1">
              <w:instrText xml:space="preserve"> ADDIN EN.CITE &lt;EndNote&gt;&lt;Cite&gt;&lt;Author&gt;Sweet WH&lt;/Author&gt;&lt;Year&gt;1975&lt;/Year&gt;&lt;RecNum&gt;1354&lt;/RecNum&gt;&lt;DisplayText&gt;(115)&lt;/DisplayText&gt;&lt;record&gt;&lt;rec-number&gt;1354&lt;/rec-number&gt;&lt;foreign-keys&gt;&lt;key app="EN" db-id="zverzp2ersxzdle29pu5tsdte2dzw9999dsz" timestamp="1607652983" guid="3e80dd01-7f82-474c-bcd5-ecfbf87a3098"&gt;1354&lt;/key&gt;&lt;/foreign-keys&gt;&lt;ref-type name="Journal Article"&gt;17&lt;/ref-type&gt;&lt;contributors&gt;&lt;authors&gt;&lt;author&gt;Sweet WH,&lt;/author&gt;&lt;/authors&gt;&lt;/contributors&gt;&lt;titles&gt;&lt;title&gt;Control of pain by direct electrical stimulation of peripheral nerves.&lt;/title&gt;&lt;secondary-title&gt;Neurosurgery&lt;/secondary-title&gt;&lt;/titles&gt;&lt;pages&gt;103-111&lt;/pages&gt;&lt;volume&gt;23&lt;/volume&gt;&lt;num-vols&gt;1&lt;/num-vols&gt;&lt;dates&gt;&lt;year&gt;1975&lt;/year&gt;&lt;/dates&gt;&lt;urls&gt;&lt;/urls&gt;&lt;electronic-resource-num&gt;10.1093/neurosurgery/23.cn_suppl_1.103&lt;/electronic-resource-num&gt;&lt;/record&gt;&lt;/Cite&gt;&lt;/EndNote&gt;</w:instrText>
            </w:r>
            <w:r w:rsidRPr="00FB36D1">
              <w:fldChar w:fldCharType="separate"/>
            </w:r>
            <w:r w:rsidRPr="00FB36D1">
              <w:rPr>
                <w:noProof/>
              </w:rPr>
              <w:t>(115)</w:t>
            </w:r>
            <w:r w:rsidRPr="00FB36D1">
              <w:fldChar w:fldCharType="end"/>
            </w:r>
          </w:p>
        </w:tc>
        <w:tc>
          <w:tcPr>
            <w:tcW w:w="1373" w:type="dxa"/>
          </w:tcPr>
          <w:p w14:paraId="17EE37C8" w14:textId="77777777" w:rsidR="007A36A2" w:rsidRPr="00FB36D1" w:rsidRDefault="007A36A2" w:rsidP="007A36A2">
            <w:pPr>
              <w:pBdr>
                <w:top w:val="nil"/>
                <w:left w:val="nil"/>
                <w:bottom w:val="nil"/>
                <w:right w:val="nil"/>
                <w:between w:val="nil"/>
              </w:pBdr>
              <w:rPr>
                <w:color w:val="FF0000"/>
                <w:sz w:val="24"/>
                <w:szCs w:val="24"/>
              </w:rPr>
            </w:pPr>
          </w:p>
        </w:tc>
        <w:tc>
          <w:tcPr>
            <w:tcW w:w="1640" w:type="dxa"/>
          </w:tcPr>
          <w:p w14:paraId="28DEC4BB" w14:textId="77777777" w:rsidR="007A36A2" w:rsidRPr="00FB36D1" w:rsidRDefault="007A36A2" w:rsidP="007A36A2">
            <w:pPr>
              <w:pBdr>
                <w:top w:val="nil"/>
                <w:left w:val="nil"/>
                <w:bottom w:val="nil"/>
                <w:right w:val="nil"/>
                <w:between w:val="nil"/>
              </w:pBdr>
              <w:rPr>
                <w:color w:val="000000"/>
              </w:rPr>
            </w:pPr>
            <w:r w:rsidRPr="00FB36D1">
              <w:rPr>
                <w:color w:val="000000"/>
              </w:rPr>
              <w:t>69/surgically implanted leads</w:t>
            </w:r>
          </w:p>
        </w:tc>
        <w:tc>
          <w:tcPr>
            <w:tcW w:w="1406" w:type="dxa"/>
          </w:tcPr>
          <w:p w14:paraId="052E01F2" w14:textId="77777777" w:rsidR="007A36A2" w:rsidRPr="00FB36D1" w:rsidRDefault="007A36A2" w:rsidP="007A36A2">
            <w:r w:rsidRPr="00FB36D1">
              <w:t>Up to 10 years</w:t>
            </w:r>
          </w:p>
        </w:tc>
        <w:tc>
          <w:tcPr>
            <w:tcW w:w="1564" w:type="dxa"/>
          </w:tcPr>
          <w:p w14:paraId="510D4361" w14:textId="77777777" w:rsidR="007A36A2" w:rsidRPr="00FB36D1" w:rsidRDefault="007A36A2" w:rsidP="007A36A2">
            <w:r w:rsidRPr="00FB36D1">
              <w:t>17/69 had long-term relief</w:t>
            </w:r>
          </w:p>
        </w:tc>
        <w:tc>
          <w:tcPr>
            <w:tcW w:w="1564" w:type="dxa"/>
          </w:tcPr>
          <w:p w14:paraId="04DECF5C" w14:textId="77777777" w:rsidR="007A36A2" w:rsidRPr="00FB36D1" w:rsidRDefault="007A36A2" w:rsidP="007A36A2">
            <w:r w:rsidRPr="00FB36D1">
              <w:t>Heterogeneous population</w:t>
            </w:r>
          </w:p>
        </w:tc>
      </w:tr>
      <w:tr w:rsidR="007A36A2" w:rsidRPr="00FB36D1" w14:paraId="1222A79E" w14:textId="77777777" w:rsidTr="00BB6DD5">
        <w:tc>
          <w:tcPr>
            <w:tcW w:w="2533" w:type="dxa"/>
          </w:tcPr>
          <w:p w14:paraId="271EE387" w14:textId="77777777" w:rsidR="007A36A2" w:rsidRPr="00FB36D1" w:rsidRDefault="007A36A2" w:rsidP="007A36A2">
            <w:pPr>
              <w:pBdr>
                <w:top w:val="nil"/>
                <w:left w:val="nil"/>
                <w:bottom w:val="nil"/>
                <w:right w:val="nil"/>
                <w:between w:val="nil"/>
              </w:pBdr>
            </w:pPr>
            <w:proofErr w:type="spellStart"/>
            <w:r w:rsidRPr="00FB36D1">
              <w:t>Waisbrod</w:t>
            </w:r>
            <w:proofErr w:type="spellEnd"/>
            <w:r w:rsidRPr="00FB36D1">
              <w:t xml:space="preserve"> et al. 1984</w:t>
            </w:r>
            <w:r w:rsidRPr="00FB36D1">
              <w:fldChar w:fldCharType="begin"/>
            </w:r>
            <w:r w:rsidRPr="00FB36D1">
              <w:instrText xml:space="preserve"> ADDIN EN.CITE &lt;EndNote&gt;&lt;Cite&gt;&lt;Author&gt;Waisbrod H&lt;/Author&gt;&lt;Year&gt;1984&lt;/Year&gt;&lt;RecNum&gt;1424&lt;/RecNum&gt;&lt;DisplayText&gt;(111)&lt;/DisplayText&gt;&lt;record&gt;&lt;rec-number&gt;1424&lt;/rec-number&gt;&lt;foreign-keys&gt;&lt;key app="EN" db-id="zverzp2ersxzdle29pu5tsdte2dzw9999dsz" timestamp="1607653099" guid="12131bd6-798b-45a3-8b3b-1b79683715e7"&gt;1424&lt;/key&gt;&lt;/foreign-keys&gt;&lt;ref-type name="Journal Article"&gt;17&lt;/ref-type&gt;&lt;contributors&gt;&lt;authors&gt;&lt;author&gt;Waisbrod H,&lt;/author&gt;&lt;author&gt;Hansen D,&lt;/author&gt;&lt;author&gt;Panhans CH,&lt;/author&gt;&lt;author&gt;Gerbershagen HH,&lt;/author&gt;&lt;/authors&gt;&lt;/contributors&gt;&lt;titles&gt;&lt;title&gt;Direct nerve stimulation for painful traumatic peripheral neuropathies&lt;/title&gt;&lt;secondary-title&gt;Pain&lt;/secondary-title&gt;&lt;/titles&gt;&lt;pages&gt;S118&lt;/pages&gt;&lt;volume&gt;18&lt;/volume&gt;&lt;dates&gt;&lt;year&gt;1984&lt;/year&gt;&lt;/dates&gt;&lt;urls&gt;&lt;/urls&gt;&lt;electronic-resource-num&gt;10.1016/0304-3959(84)90303-8&lt;/electronic-resource-num&gt;&lt;/record&gt;&lt;/Cite&gt;&lt;/EndNote&gt;</w:instrText>
            </w:r>
            <w:r w:rsidRPr="00FB36D1">
              <w:fldChar w:fldCharType="separate"/>
            </w:r>
            <w:r w:rsidRPr="00FB36D1">
              <w:rPr>
                <w:noProof/>
              </w:rPr>
              <w:t>(111)</w:t>
            </w:r>
            <w:r w:rsidRPr="00FB36D1">
              <w:fldChar w:fldCharType="end"/>
            </w:r>
          </w:p>
        </w:tc>
        <w:tc>
          <w:tcPr>
            <w:tcW w:w="1373" w:type="dxa"/>
          </w:tcPr>
          <w:p w14:paraId="670B77A6" w14:textId="77777777" w:rsidR="007A36A2" w:rsidRPr="00FB36D1" w:rsidRDefault="007A36A2" w:rsidP="007A36A2">
            <w:pPr>
              <w:pBdr>
                <w:top w:val="nil"/>
                <w:left w:val="nil"/>
                <w:bottom w:val="nil"/>
                <w:right w:val="nil"/>
                <w:between w:val="nil"/>
              </w:pBdr>
              <w:rPr>
                <w:sz w:val="24"/>
                <w:szCs w:val="24"/>
              </w:rPr>
            </w:pPr>
            <w:r w:rsidRPr="00FB36D1">
              <w:rPr>
                <w:sz w:val="24"/>
                <w:szCs w:val="24"/>
              </w:rPr>
              <w:t>Locally demyelinating nerve lesion</w:t>
            </w:r>
          </w:p>
        </w:tc>
        <w:tc>
          <w:tcPr>
            <w:tcW w:w="1640" w:type="dxa"/>
          </w:tcPr>
          <w:p w14:paraId="3DFA11B1" w14:textId="77777777" w:rsidR="007A36A2" w:rsidRPr="00FB36D1" w:rsidRDefault="007A36A2" w:rsidP="007A36A2">
            <w:pPr>
              <w:pBdr>
                <w:top w:val="nil"/>
                <w:left w:val="nil"/>
                <w:bottom w:val="nil"/>
                <w:right w:val="nil"/>
                <w:between w:val="nil"/>
              </w:pBdr>
              <w:rPr>
                <w:color w:val="000000"/>
              </w:rPr>
            </w:pPr>
            <w:r w:rsidRPr="00FB36D1">
              <w:rPr>
                <w:color w:val="000000"/>
              </w:rPr>
              <w:t>15/ Sciatic, femoral, median, fibular, tibialis posterior, intercostal, lateral femoral cutaneous</w:t>
            </w:r>
          </w:p>
        </w:tc>
        <w:tc>
          <w:tcPr>
            <w:tcW w:w="1406" w:type="dxa"/>
          </w:tcPr>
          <w:p w14:paraId="3D858CD7" w14:textId="77777777" w:rsidR="007A36A2" w:rsidRPr="00FB36D1" w:rsidRDefault="007A36A2" w:rsidP="007A36A2">
            <w:r w:rsidRPr="00FB36D1">
              <w:t>1-2 years</w:t>
            </w:r>
          </w:p>
        </w:tc>
        <w:tc>
          <w:tcPr>
            <w:tcW w:w="1564" w:type="dxa"/>
          </w:tcPr>
          <w:p w14:paraId="4778F044" w14:textId="77777777" w:rsidR="007A36A2" w:rsidRPr="00FB36D1" w:rsidRDefault="007A36A2" w:rsidP="007A36A2">
            <w:r w:rsidRPr="00FB36D1">
              <w:t>11 of 15 patients were pain free</w:t>
            </w:r>
          </w:p>
        </w:tc>
        <w:tc>
          <w:tcPr>
            <w:tcW w:w="1564" w:type="dxa"/>
          </w:tcPr>
          <w:p w14:paraId="05A64A95" w14:textId="77777777" w:rsidR="007A36A2" w:rsidRPr="00FB36D1" w:rsidRDefault="007A36A2" w:rsidP="007A36A2">
            <w:r w:rsidRPr="00FB36D1">
              <w:t>&lt;20 patients in study</w:t>
            </w:r>
          </w:p>
          <w:p w14:paraId="5787DC7E" w14:textId="77777777" w:rsidR="007A36A2" w:rsidRPr="00FB36D1" w:rsidRDefault="007A36A2" w:rsidP="007A36A2"/>
        </w:tc>
      </w:tr>
      <w:tr w:rsidR="007A36A2" w:rsidRPr="00FB36D1" w14:paraId="5BD7A629" w14:textId="77777777" w:rsidTr="00BB6DD5">
        <w:tc>
          <w:tcPr>
            <w:tcW w:w="2533" w:type="dxa"/>
          </w:tcPr>
          <w:p w14:paraId="568503B5" w14:textId="77777777" w:rsidR="007A36A2" w:rsidRPr="00FB36D1" w:rsidRDefault="007A36A2" w:rsidP="007A36A2">
            <w:pPr>
              <w:pBdr>
                <w:top w:val="nil"/>
                <w:left w:val="nil"/>
                <w:bottom w:val="nil"/>
                <w:right w:val="nil"/>
                <w:between w:val="nil"/>
              </w:pBdr>
            </w:pPr>
            <w:r w:rsidRPr="00FB36D1">
              <w:t>Novak and MacKinnon 2000</w:t>
            </w:r>
            <w:r w:rsidRPr="00FB36D1">
              <w:fldChar w:fldCharType="begin"/>
            </w:r>
            <w:r w:rsidRPr="00FB36D1">
              <w:instrText xml:space="preserve"> ADDIN EN.CITE &lt;EndNote&gt;&lt;Cite&gt;&lt;Author&gt;Novak&lt;/Author&gt;&lt;Year&gt;2000&lt;/Year&gt;&lt;RecNum&gt;1336&lt;/RecNum&gt;&lt;DisplayText&gt;(79)&lt;/DisplayText&gt;&lt;record&gt;&lt;rec-number&gt;1336&lt;/rec-number&gt;&lt;foreign-keys&gt;&lt;key app="EN" db-id="zverzp2ersxzdle29pu5tsdte2dzw9999dsz" timestamp="1607652982" guid="47fdad02-5e5e-4f07-81fe-7730fff8f0a7"&gt;1336&lt;/key&gt;&lt;/foreign-keys&gt;&lt;ref-type name="Journal Article"&gt;17&lt;/ref-type&gt;&lt;contributors&gt;&lt;authors&gt;&lt;author&gt;Novak, Christine B&lt;/author&gt;&lt;author&gt;Mackinnon, Susan E&lt;/author&gt;&lt;/authors&gt;&lt;/contributors&gt;&lt;titles&gt;&lt;title&gt;Outcome following implantation of a peripheral nerve stimulator in patients with chronic nerve pain&lt;/title&gt;&lt;secondary-title&gt;Plastic and reconstructive surgery&lt;/secondary-title&gt;&lt;/titles&gt;&lt;pages&gt;1967-1972&lt;/pages&gt;&lt;volume&gt;105&lt;/volume&gt;&lt;number&gt;6&lt;/number&gt;&lt;dates&gt;&lt;year&gt;2000&lt;/year&gt;&lt;/dates&gt;&lt;isbn&gt;0032-1052&lt;/isbn&gt;&lt;urls&gt;&lt;/urls&gt;&lt;/record&gt;&lt;/Cite&gt;&lt;/EndNote&gt;</w:instrText>
            </w:r>
            <w:r w:rsidRPr="00FB36D1">
              <w:fldChar w:fldCharType="separate"/>
            </w:r>
            <w:r w:rsidRPr="00FB36D1">
              <w:rPr>
                <w:noProof/>
              </w:rPr>
              <w:t>(79)</w:t>
            </w:r>
            <w:r w:rsidRPr="00FB36D1">
              <w:fldChar w:fldCharType="end"/>
            </w:r>
          </w:p>
        </w:tc>
        <w:tc>
          <w:tcPr>
            <w:tcW w:w="1373" w:type="dxa"/>
          </w:tcPr>
          <w:p w14:paraId="47EC1025"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Neurogenic pain</w:t>
            </w:r>
          </w:p>
        </w:tc>
        <w:tc>
          <w:tcPr>
            <w:tcW w:w="1640" w:type="dxa"/>
          </w:tcPr>
          <w:p w14:paraId="463429AB" w14:textId="77777777" w:rsidR="007A36A2" w:rsidRPr="00FB36D1" w:rsidRDefault="007A36A2" w:rsidP="007A36A2">
            <w:pPr>
              <w:pBdr>
                <w:top w:val="nil"/>
                <w:left w:val="nil"/>
                <w:bottom w:val="nil"/>
                <w:right w:val="nil"/>
                <w:between w:val="nil"/>
              </w:pBdr>
              <w:rPr>
                <w:color w:val="000000"/>
              </w:rPr>
            </w:pPr>
            <w:r w:rsidRPr="00FB36D1">
              <w:rPr>
                <w:color w:val="000000"/>
              </w:rPr>
              <w:t>17/ PNS</w:t>
            </w:r>
          </w:p>
        </w:tc>
        <w:tc>
          <w:tcPr>
            <w:tcW w:w="1406" w:type="dxa"/>
          </w:tcPr>
          <w:p w14:paraId="5A2F50DF" w14:textId="77777777" w:rsidR="007A36A2" w:rsidRPr="00FB36D1" w:rsidRDefault="007A36A2" w:rsidP="007A36A2"/>
        </w:tc>
        <w:tc>
          <w:tcPr>
            <w:tcW w:w="1564" w:type="dxa"/>
          </w:tcPr>
          <w:p w14:paraId="643E6D5A" w14:textId="77777777" w:rsidR="007A36A2" w:rsidRPr="00FB36D1" w:rsidRDefault="007A36A2" w:rsidP="007A36A2">
            <w:r w:rsidRPr="00FB36D1">
              <w:t>10/17 had good or fair relief; 6 returned to work</w:t>
            </w:r>
          </w:p>
        </w:tc>
        <w:tc>
          <w:tcPr>
            <w:tcW w:w="1564" w:type="dxa"/>
          </w:tcPr>
          <w:p w14:paraId="49F5F694" w14:textId="77777777" w:rsidR="007A36A2" w:rsidRPr="00FB36D1" w:rsidRDefault="007A36A2" w:rsidP="007A36A2">
            <w:r w:rsidRPr="00FB36D1">
              <w:t>&lt;20 patients in study</w:t>
            </w:r>
          </w:p>
          <w:p w14:paraId="7C016048" w14:textId="77777777" w:rsidR="007A36A2" w:rsidRPr="00FB36D1" w:rsidRDefault="007A36A2" w:rsidP="007A36A2"/>
        </w:tc>
      </w:tr>
      <w:tr w:rsidR="007A36A2" w:rsidRPr="00FB36D1" w14:paraId="14942D96" w14:textId="77777777" w:rsidTr="00BB6DD5">
        <w:tc>
          <w:tcPr>
            <w:tcW w:w="2533" w:type="dxa"/>
          </w:tcPr>
          <w:p w14:paraId="7B0E6468" w14:textId="77777777" w:rsidR="007A36A2" w:rsidRPr="00FB36D1" w:rsidRDefault="007A36A2" w:rsidP="007A36A2">
            <w:pPr>
              <w:pBdr>
                <w:top w:val="nil"/>
                <w:left w:val="nil"/>
                <w:bottom w:val="nil"/>
                <w:right w:val="nil"/>
                <w:between w:val="nil"/>
              </w:pBdr>
            </w:pPr>
            <w:proofErr w:type="spellStart"/>
            <w:r w:rsidRPr="00FB36D1">
              <w:t>Dunteman</w:t>
            </w:r>
            <w:proofErr w:type="spellEnd"/>
            <w:r w:rsidRPr="00FB36D1">
              <w:t xml:space="preserve"> 2002</w:t>
            </w:r>
            <w:r w:rsidRPr="00FB36D1">
              <w:fldChar w:fldCharType="begin"/>
            </w:r>
            <w:r w:rsidRPr="00FB36D1">
              <w:instrText xml:space="preserve"> ADDIN EN.CITE &lt;EndNote&gt;&lt;Cite&gt;&lt;Author&gt;Dunteman&lt;/Author&gt;&lt;Year&gt;2002&lt;/Year&gt;&lt;RecNum&gt;1488&lt;/RecNum&gt;&lt;DisplayText&gt;(124)&lt;/DisplayText&gt;&lt;record&gt;&lt;rec-number&gt;1488&lt;/rec-number&gt;&lt;foreign-keys&gt;&lt;key app="EN" db-id="p5f2fw29pdxsd5expt655fezddt9evzfwa2t" timestamp="1596142285"&gt;1488&lt;/key&gt;&lt;/foreign-keys&gt;&lt;ref-type name="Journal Article"&gt;17&lt;/ref-type&gt;&lt;contributors&gt;&lt;authors&gt;&lt;author&gt;Dunteman, Edwin&lt;/author&gt;&lt;/authors&gt;&lt;/contributors&gt;&lt;titles&gt;&lt;title&gt;Peripheral nerve stimulation for unremitting ophthalmic postherpetic neuralgia&lt;/title&gt;&lt;secondary-title&gt;Neuromodulation: Technology at the Neural Interface&lt;/secondary-title&gt;&lt;/titles&gt;&lt;periodical&gt;&lt;full-title&gt;Neuromodulation: Technology at the Neural Interface&lt;/full-title&gt;&lt;/periodical&gt;&lt;pages&gt;32-37&lt;/pages&gt;&lt;volume&gt;5&lt;/volume&gt;&lt;number&gt;1&lt;/number&gt;&lt;dates&gt;&lt;year&gt;2002&lt;/year&gt;&lt;/dates&gt;&lt;isbn&gt;1094-7159&lt;/isbn&gt;&lt;urls&gt;&lt;/urls&gt;&lt;/record&gt;&lt;/Cite&gt;&lt;/EndNote&gt;</w:instrText>
            </w:r>
            <w:r w:rsidRPr="00FB36D1">
              <w:fldChar w:fldCharType="separate"/>
            </w:r>
            <w:r w:rsidRPr="00FB36D1">
              <w:rPr>
                <w:noProof/>
              </w:rPr>
              <w:t>(124)</w:t>
            </w:r>
            <w:r w:rsidRPr="00FB36D1">
              <w:fldChar w:fldCharType="end"/>
            </w:r>
          </w:p>
        </w:tc>
        <w:tc>
          <w:tcPr>
            <w:tcW w:w="1373" w:type="dxa"/>
          </w:tcPr>
          <w:p w14:paraId="722EF119" w14:textId="77777777" w:rsidR="007A36A2" w:rsidRPr="00FB36D1" w:rsidRDefault="007A36A2" w:rsidP="007A36A2">
            <w:pPr>
              <w:pBdr>
                <w:top w:val="nil"/>
                <w:left w:val="nil"/>
                <w:bottom w:val="nil"/>
                <w:right w:val="nil"/>
                <w:between w:val="nil"/>
              </w:pBdr>
              <w:rPr>
                <w:sz w:val="24"/>
                <w:szCs w:val="24"/>
              </w:rPr>
            </w:pPr>
            <w:r w:rsidRPr="00FB36D1">
              <w:rPr>
                <w:sz w:val="24"/>
                <w:szCs w:val="24"/>
              </w:rPr>
              <w:t>Ophthalmic post herpetic neuralgia</w:t>
            </w:r>
          </w:p>
        </w:tc>
        <w:tc>
          <w:tcPr>
            <w:tcW w:w="1640" w:type="dxa"/>
          </w:tcPr>
          <w:p w14:paraId="0DE44E16" w14:textId="77777777" w:rsidR="007A36A2" w:rsidRPr="00FB36D1" w:rsidRDefault="007A36A2" w:rsidP="007A36A2">
            <w:pPr>
              <w:pBdr>
                <w:top w:val="nil"/>
                <w:left w:val="nil"/>
                <w:bottom w:val="nil"/>
                <w:right w:val="nil"/>
                <w:between w:val="nil"/>
              </w:pBdr>
              <w:rPr>
                <w:color w:val="000000"/>
              </w:rPr>
            </w:pPr>
            <w:r w:rsidRPr="00FB36D1">
              <w:rPr>
                <w:color w:val="000000"/>
              </w:rPr>
              <w:t>2/ supratrochlear and supraorbital nerves</w:t>
            </w:r>
          </w:p>
        </w:tc>
        <w:tc>
          <w:tcPr>
            <w:tcW w:w="1406" w:type="dxa"/>
          </w:tcPr>
          <w:p w14:paraId="0A945B2B" w14:textId="77777777" w:rsidR="007A36A2" w:rsidRPr="00FB36D1" w:rsidRDefault="007A36A2" w:rsidP="007A36A2">
            <w:r w:rsidRPr="00FB36D1">
              <w:t>3 years</w:t>
            </w:r>
          </w:p>
        </w:tc>
        <w:tc>
          <w:tcPr>
            <w:tcW w:w="1564" w:type="dxa"/>
          </w:tcPr>
          <w:p w14:paraId="787A246F" w14:textId="77777777" w:rsidR="007A36A2" w:rsidRPr="00FB36D1" w:rsidRDefault="007A36A2" w:rsidP="007A36A2">
            <w:r w:rsidRPr="00FB36D1">
              <w:t>~50% pain relief</w:t>
            </w:r>
          </w:p>
        </w:tc>
        <w:tc>
          <w:tcPr>
            <w:tcW w:w="1564" w:type="dxa"/>
          </w:tcPr>
          <w:p w14:paraId="00D4AFCA" w14:textId="77777777" w:rsidR="007A36A2" w:rsidRPr="00FB36D1" w:rsidRDefault="007A36A2" w:rsidP="007A36A2">
            <w:r w:rsidRPr="00FB36D1">
              <w:t>&lt;20 patients in study</w:t>
            </w:r>
          </w:p>
          <w:p w14:paraId="7A68766D" w14:textId="77777777" w:rsidR="007A36A2" w:rsidRPr="00FB36D1" w:rsidRDefault="007A36A2" w:rsidP="007A36A2"/>
        </w:tc>
      </w:tr>
      <w:tr w:rsidR="007A36A2" w:rsidRPr="00FB36D1" w14:paraId="6FCF3F2D" w14:textId="77777777" w:rsidTr="00BB6DD5">
        <w:tc>
          <w:tcPr>
            <w:tcW w:w="2533" w:type="dxa"/>
          </w:tcPr>
          <w:p w14:paraId="13A5876C" w14:textId="77777777" w:rsidR="007A36A2" w:rsidRPr="00FB36D1" w:rsidRDefault="007A36A2" w:rsidP="007A36A2">
            <w:pPr>
              <w:pBdr>
                <w:top w:val="nil"/>
                <w:left w:val="nil"/>
                <w:bottom w:val="nil"/>
                <w:right w:val="nil"/>
                <w:between w:val="nil"/>
              </w:pBdr>
            </w:pPr>
            <w:r w:rsidRPr="00FB36D1">
              <w:t xml:space="preserve">Johnson and </w:t>
            </w:r>
            <w:proofErr w:type="spellStart"/>
            <w:r w:rsidRPr="00FB36D1">
              <w:t>Burchiel</w:t>
            </w:r>
            <w:proofErr w:type="spellEnd"/>
            <w:r w:rsidRPr="00FB36D1">
              <w:t xml:space="preserve"> 2004</w:t>
            </w:r>
            <w:r w:rsidRPr="00FB36D1">
              <w:fldChar w:fldCharType="begin"/>
            </w:r>
            <w:r w:rsidRPr="00FB36D1">
              <w:instrText xml:space="preserve"> ADDIN EN.CITE &lt;EndNote&gt;&lt;Cite&gt;&lt;Author&gt;Johnson&lt;/Author&gt;&lt;Year&gt;2004&lt;/Year&gt;&lt;RecNum&gt;1489&lt;/RecNum&gt;&lt;DisplayText&gt;(125)&lt;/DisplayText&gt;&lt;record&gt;&lt;rec-number&gt;1489&lt;/rec-number&gt;&lt;foreign-keys&gt;&lt;key app="EN" db-id="p5f2fw29pdxsd5expt655fezddt9evzfwa2t" timestamp="1596142470"&gt;1489&lt;/key&gt;&lt;/foreign-keys&gt;&lt;ref-type name="Journal Article"&gt;17&lt;/ref-type&gt;&lt;contributors&gt;&lt;authors&gt;&lt;author&gt;Johnson, Mark D&lt;/author&gt;&lt;author&gt;Burchiel, Kim J&lt;/author&gt;&lt;/authors&gt;&lt;/contributors&gt;&lt;titles&gt;&lt;title&gt;Peripheral stimulation for treatment of trigeminal postherpetic neuralgia and trigeminal posttraumatic neuropathic pain: a pilot study&lt;/title&gt;&lt;secondary-title&gt;Neurosurgery&lt;/secondary-title&gt;&lt;/titles&gt;&lt;periodical&gt;&lt;full-title&gt;Neurosurgery&lt;/full-title&gt;&lt;/periodical&gt;&lt;pages&gt;135-142&lt;/pages&gt;&lt;volume&gt;55&lt;/volume&gt;&lt;number&gt;1&lt;/number&gt;&lt;dates&gt;&lt;year&gt;2004&lt;/year&gt;&lt;/dates&gt;&lt;isbn&gt;1524-4040&lt;/isbn&gt;&lt;urls&gt;&lt;/urls&gt;&lt;/record&gt;&lt;/Cite&gt;&lt;/EndNote&gt;</w:instrText>
            </w:r>
            <w:r w:rsidRPr="00FB36D1">
              <w:fldChar w:fldCharType="separate"/>
            </w:r>
            <w:r w:rsidRPr="00FB36D1">
              <w:rPr>
                <w:noProof/>
              </w:rPr>
              <w:t>(125)</w:t>
            </w:r>
            <w:r w:rsidRPr="00FB36D1">
              <w:fldChar w:fldCharType="end"/>
            </w:r>
          </w:p>
        </w:tc>
        <w:tc>
          <w:tcPr>
            <w:tcW w:w="1373" w:type="dxa"/>
          </w:tcPr>
          <w:p w14:paraId="5048E8FD" w14:textId="77777777" w:rsidR="007A36A2" w:rsidRPr="00FB36D1" w:rsidRDefault="007A36A2" w:rsidP="007A36A2">
            <w:pPr>
              <w:pBdr>
                <w:top w:val="nil"/>
                <w:left w:val="nil"/>
                <w:bottom w:val="nil"/>
                <w:right w:val="nil"/>
                <w:between w:val="nil"/>
              </w:pBdr>
              <w:rPr>
                <w:sz w:val="24"/>
                <w:szCs w:val="24"/>
              </w:rPr>
            </w:pPr>
            <w:r w:rsidRPr="00FB36D1">
              <w:rPr>
                <w:sz w:val="24"/>
                <w:szCs w:val="24"/>
              </w:rPr>
              <w:t>Trigeminal neuropathic pain after herpes or trauma</w:t>
            </w:r>
          </w:p>
        </w:tc>
        <w:tc>
          <w:tcPr>
            <w:tcW w:w="1640" w:type="dxa"/>
          </w:tcPr>
          <w:p w14:paraId="181F18F0" w14:textId="77777777" w:rsidR="007A36A2" w:rsidRPr="00FB36D1" w:rsidRDefault="007A36A2" w:rsidP="007A36A2">
            <w:pPr>
              <w:pBdr>
                <w:top w:val="nil"/>
                <w:left w:val="nil"/>
                <w:bottom w:val="nil"/>
                <w:right w:val="nil"/>
                <w:between w:val="nil"/>
              </w:pBdr>
              <w:rPr>
                <w:color w:val="000000"/>
              </w:rPr>
            </w:pPr>
            <w:r w:rsidRPr="00FB36D1">
              <w:rPr>
                <w:color w:val="000000"/>
              </w:rPr>
              <w:t>10/ supraorbital or infraorbital nerves</w:t>
            </w:r>
          </w:p>
        </w:tc>
        <w:tc>
          <w:tcPr>
            <w:tcW w:w="1406" w:type="dxa"/>
          </w:tcPr>
          <w:p w14:paraId="7C0C7FA8" w14:textId="77777777" w:rsidR="007A36A2" w:rsidRPr="00FB36D1" w:rsidRDefault="007A36A2" w:rsidP="007A36A2">
            <w:r w:rsidRPr="00FB36D1">
              <w:t>Mean 26.6 months</w:t>
            </w:r>
          </w:p>
        </w:tc>
        <w:tc>
          <w:tcPr>
            <w:tcW w:w="1564" w:type="dxa"/>
          </w:tcPr>
          <w:p w14:paraId="068A5362" w14:textId="77777777" w:rsidR="007A36A2" w:rsidRPr="00FB36D1" w:rsidRDefault="007A36A2" w:rsidP="007A36A2">
            <w:r w:rsidRPr="00FB36D1">
              <w:t>≥50% relief in 70% of patients</w:t>
            </w:r>
          </w:p>
        </w:tc>
        <w:tc>
          <w:tcPr>
            <w:tcW w:w="1564" w:type="dxa"/>
          </w:tcPr>
          <w:p w14:paraId="03AD9A1E" w14:textId="77777777" w:rsidR="007A36A2" w:rsidRPr="00FB36D1" w:rsidRDefault="007A36A2" w:rsidP="007A36A2">
            <w:r w:rsidRPr="00FB36D1">
              <w:t>&lt;20 patients in study</w:t>
            </w:r>
          </w:p>
          <w:p w14:paraId="35FE1743" w14:textId="77777777" w:rsidR="007A36A2" w:rsidRPr="00FB36D1" w:rsidRDefault="007A36A2" w:rsidP="007A36A2"/>
        </w:tc>
      </w:tr>
      <w:tr w:rsidR="007A36A2" w:rsidRPr="00FB36D1" w14:paraId="52847D76" w14:textId="77777777" w:rsidTr="00BB6DD5">
        <w:tc>
          <w:tcPr>
            <w:tcW w:w="2533" w:type="dxa"/>
          </w:tcPr>
          <w:p w14:paraId="7CB79961" w14:textId="77777777" w:rsidR="007A36A2" w:rsidRPr="00FB36D1" w:rsidRDefault="007A36A2" w:rsidP="007A36A2">
            <w:pPr>
              <w:pBdr>
                <w:top w:val="nil"/>
                <w:left w:val="nil"/>
                <w:bottom w:val="nil"/>
                <w:right w:val="nil"/>
                <w:between w:val="nil"/>
              </w:pBdr>
            </w:pPr>
            <w:r w:rsidRPr="00FB36D1">
              <w:t>Yakovlev and Peterson 2007</w:t>
            </w:r>
            <w:r w:rsidRPr="00FB36D1">
              <w:fldChar w:fldCharType="begin"/>
            </w:r>
            <w:r w:rsidRPr="00FB36D1">
              <w:instrText xml:space="preserve"> ADDIN EN.CITE &lt;EndNote&gt;&lt;Cite&gt;&lt;Author&gt;Yakovlev AE&lt;/Author&gt;&lt;Year&gt;2007&lt;/Year&gt;&lt;RecNum&gt;1418&lt;/RecNum&gt;&lt;DisplayText&gt;(106)&lt;/DisplayText&gt;&lt;record&gt;&lt;rec-number&gt;1418&lt;/rec-number&gt;&lt;foreign-keys&gt;&lt;key app="EN" db-id="zverzp2ersxzdle29pu5tsdte2dzw9999dsz" timestamp="1607653090" guid="4262578f-9e2b-4da9-9664-c47aab08688b"&gt;1418&lt;/key&gt;&lt;/foreign-keys&gt;&lt;ref-type name="Journal Article"&gt;17&lt;/ref-type&gt;&lt;contributors&gt;&lt;authors&gt;&lt;author&gt;Yakovlev AE,&lt;/author&gt;&lt;author&gt;Peterson At,&lt;/author&gt;&lt;/authors&gt;&lt;/contributors&gt;&lt;titles&gt;&lt;title&gt;Peripheral Nerve Stimulation in Treatment of Intractable Postherpetic Neuralgia&lt;/title&gt;&lt;secondary-title&gt;Neuromodulation&lt;/secondary-title&gt;&lt;/titles&gt;&lt;pages&gt;373-375&lt;/pages&gt;&lt;volume&gt;10&lt;/volume&gt;&lt;number&gt;4&lt;/number&gt;&lt;dates&gt;&lt;year&gt;2007&lt;/year&gt;&lt;/dates&gt;&lt;urls&gt;&lt;/urls&gt;&lt;/record&gt;&lt;/Cite&gt;&lt;/EndNote&gt;</w:instrText>
            </w:r>
            <w:r w:rsidRPr="00FB36D1">
              <w:fldChar w:fldCharType="separate"/>
            </w:r>
            <w:r w:rsidRPr="00FB36D1">
              <w:rPr>
                <w:noProof/>
              </w:rPr>
              <w:t>(106)</w:t>
            </w:r>
            <w:r w:rsidRPr="00FB36D1">
              <w:fldChar w:fldCharType="end"/>
            </w:r>
          </w:p>
        </w:tc>
        <w:tc>
          <w:tcPr>
            <w:tcW w:w="1373" w:type="dxa"/>
          </w:tcPr>
          <w:p w14:paraId="2A841E24"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herpetic neuralgia</w:t>
            </w:r>
          </w:p>
        </w:tc>
        <w:tc>
          <w:tcPr>
            <w:tcW w:w="1640" w:type="dxa"/>
          </w:tcPr>
          <w:p w14:paraId="29852751" w14:textId="77777777" w:rsidR="007A36A2" w:rsidRPr="00FB36D1" w:rsidRDefault="007A36A2" w:rsidP="007A36A2">
            <w:pPr>
              <w:pBdr>
                <w:top w:val="nil"/>
                <w:left w:val="nil"/>
                <w:bottom w:val="nil"/>
                <w:right w:val="nil"/>
                <w:between w:val="nil"/>
              </w:pBdr>
              <w:rPr>
                <w:color w:val="000000"/>
              </w:rPr>
            </w:pPr>
            <w:r w:rsidRPr="00FB36D1">
              <w:rPr>
                <w:color w:val="000000"/>
              </w:rPr>
              <w:t>1/ intercostal</w:t>
            </w:r>
          </w:p>
        </w:tc>
        <w:tc>
          <w:tcPr>
            <w:tcW w:w="1406" w:type="dxa"/>
          </w:tcPr>
          <w:p w14:paraId="744218E7" w14:textId="77777777" w:rsidR="007A36A2" w:rsidRPr="00FB36D1" w:rsidRDefault="007A36A2" w:rsidP="007A36A2">
            <w:r w:rsidRPr="00FB36D1">
              <w:t>6 months</w:t>
            </w:r>
          </w:p>
        </w:tc>
        <w:tc>
          <w:tcPr>
            <w:tcW w:w="1564" w:type="dxa"/>
          </w:tcPr>
          <w:p w14:paraId="26C244E3" w14:textId="77777777" w:rsidR="007A36A2" w:rsidRPr="00FB36D1" w:rsidRDefault="007A36A2" w:rsidP="007A36A2">
            <w:r w:rsidRPr="00FB36D1">
              <w:t>100% relief</w:t>
            </w:r>
          </w:p>
        </w:tc>
        <w:tc>
          <w:tcPr>
            <w:tcW w:w="1564" w:type="dxa"/>
          </w:tcPr>
          <w:p w14:paraId="05D992C2" w14:textId="77777777" w:rsidR="007A36A2" w:rsidRPr="00FB36D1" w:rsidRDefault="007A36A2" w:rsidP="007A36A2">
            <w:r w:rsidRPr="00FB36D1">
              <w:t>&lt;20 patients in study</w:t>
            </w:r>
          </w:p>
          <w:p w14:paraId="06DFCB3C" w14:textId="77777777" w:rsidR="007A36A2" w:rsidRPr="00FB36D1" w:rsidRDefault="007A36A2" w:rsidP="007A36A2"/>
        </w:tc>
      </w:tr>
      <w:tr w:rsidR="007A36A2" w:rsidRPr="00FB36D1" w14:paraId="737E5B04" w14:textId="77777777" w:rsidTr="00BB6DD5">
        <w:tc>
          <w:tcPr>
            <w:tcW w:w="2533" w:type="dxa"/>
          </w:tcPr>
          <w:p w14:paraId="3FCDE857" w14:textId="77777777" w:rsidR="007A36A2" w:rsidRPr="00FB36D1" w:rsidRDefault="007A36A2" w:rsidP="007A36A2">
            <w:pPr>
              <w:pBdr>
                <w:top w:val="nil"/>
                <w:left w:val="nil"/>
                <w:bottom w:val="nil"/>
                <w:right w:val="nil"/>
                <w:between w:val="nil"/>
              </w:pBdr>
            </w:pPr>
            <w:r w:rsidRPr="00FB36D1">
              <w:t>Oberoi et al. 2008</w:t>
            </w:r>
            <w:r w:rsidRPr="00FB36D1">
              <w:fldChar w:fldCharType="begin"/>
            </w:r>
            <w:r w:rsidRPr="00FB36D1">
              <w:instrText xml:space="preserve"> ADDIN EN.CITE &lt;EndNote&gt;&lt;Cite&gt;&lt;Author&gt;Oberoi&lt;/Author&gt;&lt;Year&gt;2008&lt;/Year&gt;&lt;RecNum&gt;1394&lt;/RecNum&gt;&lt;DisplayText&gt;(86)&lt;/DisplayText&gt;&lt;record&gt;&lt;rec-number&gt;1394&lt;/rec-number&gt;&lt;foreign-keys&gt;&lt;key app="EN" db-id="zverzp2ersxzdle29pu5tsdte2dzw9999dsz" timestamp="1607653063" guid="29d97e35-9110-45e5-8ea7-600accb1b6d2"&gt;1394&lt;/key&gt;&lt;/foreign-keys&gt;&lt;ref-type name="Journal Article"&gt;17&lt;/ref-type&gt;&lt;contributors&gt;&lt;authors&gt;&lt;author&gt;Oberoi, Jasmeet&lt;/author&gt;&lt;author&gt;Sampson, Christian&lt;/author&gt;&lt;author&gt;Ross, Edgar&lt;/author&gt;&lt;/authors&gt;&lt;/contributors&gt;&lt;titles&gt;&lt;title&gt;Head and neck peripheral stimulation for chronic pain report of three cases&lt;/title&gt;&lt;secondary-title&gt;Neuromodulation: Technology at the Neural Interface&lt;/secondary-title&gt;&lt;/titles&gt;&lt;pages&gt;272-276&lt;/pages&gt;&lt;volume&gt;11&lt;/volume&gt;&lt;number&gt;4&lt;/number&gt;&lt;dates&gt;&lt;year&gt;2008&lt;/year&gt;&lt;/dates&gt;&lt;isbn&gt;1094-7159&lt;/isbn&gt;&lt;urls&gt;&lt;/urls&gt;&lt;/record&gt;&lt;/Cite&gt;&lt;/EndNote&gt;</w:instrText>
            </w:r>
            <w:r w:rsidRPr="00FB36D1">
              <w:fldChar w:fldCharType="separate"/>
            </w:r>
            <w:r w:rsidRPr="00FB36D1">
              <w:rPr>
                <w:noProof/>
              </w:rPr>
              <w:t>(86)</w:t>
            </w:r>
            <w:r w:rsidRPr="00FB36D1">
              <w:fldChar w:fldCharType="end"/>
            </w:r>
          </w:p>
        </w:tc>
        <w:tc>
          <w:tcPr>
            <w:tcW w:w="1373" w:type="dxa"/>
          </w:tcPr>
          <w:p w14:paraId="59572E97" w14:textId="77777777" w:rsidR="007A36A2" w:rsidRPr="00FB36D1" w:rsidRDefault="007A36A2" w:rsidP="007A36A2">
            <w:pPr>
              <w:pBdr>
                <w:top w:val="nil"/>
                <w:left w:val="nil"/>
                <w:bottom w:val="nil"/>
                <w:right w:val="nil"/>
                <w:between w:val="nil"/>
              </w:pBdr>
              <w:rPr>
                <w:sz w:val="24"/>
                <w:szCs w:val="24"/>
              </w:rPr>
            </w:pPr>
            <w:r w:rsidRPr="00FB36D1">
              <w:rPr>
                <w:sz w:val="24"/>
                <w:szCs w:val="24"/>
              </w:rPr>
              <w:t>Facial pain</w:t>
            </w:r>
          </w:p>
        </w:tc>
        <w:tc>
          <w:tcPr>
            <w:tcW w:w="1640" w:type="dxa"/>
          </w:tcPr>
          <w:p w14:paraId="00A340A9" w14:textId="77777777" w:rsidR="007A36A2" w:rsidRPr="00FB36D1" w:rsidRDefault="007A36A2" w:rsidP="007A36A2">
            <w:pPr>
              <w:pBdr>
                <w:top w:val="nil"/>
                <w:left w:val="nil"/>
                <w:bottom w:val="nil"/>
                <w:right w:val="nil"/>
                <w:between w:val="nil"/>
              </w:pBdr>
              <w:rPr>
                <w:color w:val="000000"/>
              </w:rPr>
            </w:pPr>
            <w:r w:rsidRPr="00FB36D1">
              <w:rPr>
                <w:color w:val="000000"/>
              </w:rPr>
              <w:t>3/ supraorbital/occipital</w:t>
            </w:r>
          </w:p>
        </w:tc>
        <w:tc>
          <w:tcPr>
            <w:tcW w:w="1406" w:type="dxa"/>
          </w:tcPr>
          <w:p w14:paraId="11F432CB" w14:textId="77777777" w:rsidR="007A36A2" w:rsidRPr="00FB36D1" w:rsidRDefault="007A36A2" w:rsidP="007A36A2">
            <w:r w:rsidRPr="00FB36D1">
              <w:t>Up to 2 years</w:t>
            </w:r>
          </w:p>
        </w:tc>
        <w:tc>
          <w:tcPr>
            <w:tcW w:w="1564" w:type="dxa"/>
          </w:tcPr>
          <w:p w14:paraId="604D4D58" w14:textId="77777777" w:rsidR="007A36A2" w:rsidRPr="00FB36D1" w:rsidRDefault="007A36A2" w:rsidP="007A36A2">
            <w:r w:rsidRPr="00FB36D1">
              <w:t>Decreased opioid use/return to work</w:t>
            </w:r>
          </w:p>
        </w:tc>
        <w:tc>
          <w:tcPr>
            <w:tcW w:w="1564" w:type="dxa"/>
          </w:tcPr>
          <w:p w14:paraId="109D05C5" w14:textId="77777777" w:rsidR="007A36A2" w:rsidRPr="00FB36D1" w:rsidRDefault="007A36A2" w:rsidP="007A36A2">
            <w:r w:rsidRPr="00FB36D1">
              <w:t>&lt;20 patients in study</w:t>
            </w:r>
          </w:p>
          <w:p w14:paraId="72F31BCC" w14:textId="77777777" w:rsidR="007A36A2" w:rsidRPr="00FB36D1" w:rsidRDefault="007A36A2" w:rsidP="007A36A2"/>
        </w:tc>
      </w:tr>
      <w:tr w:rsidR="007A36A2" w:rsidRPr="00FB36D1" w14:paraId="7F1A7DCB" w14:textId="77777777" w:rsidTr="00BB6DD5">
        <w:tc>
          <w:tcPr>
            <w:tcW w:w="2533" w:type="dxa"/>
          </w:tcPr>
          <w:p w14:paraId="517696AC" w14:textId="77777777" w:rsidR="007A36A2" w:rsidRPr="00FB36D1" w:rsidRDefault="007A36A2" w:rsidP="007A36A2">
            <w:pPr>
              <w:pBdr>
                <w:top w:val="nil"/>
                <w:left w:val="nil"/>
                <w:bottom w:val="nil"/>
                <w:right w:val="nil"/>
                <w:between w:val="nil"/>
              </w:pBdr>
            </w:pPr>
            <w:proofErr w:type="spellStart"/>
            <w:r w:rsidRPr="00FB36D1">
              <w:t>Huntoon</w:t>
            </w:r>
            <w:proofErr w:type="spellEnd"/>
            <w:r w:rsidRPr="00FB36D1">
              <w:t xml:space="preserve"> and Burgher 2009</w:t>
            </w:r>
            <w:r w:rsidRPr="00FB36D1">
              <w:fldChar w:fldCharType="begin"/>
            </w:r>
            <w:r w:rsidRPr="00FB36D1">
              <w:instrText xml:space="preserve"> ADDIN EN.CITE &lt;EndNote&gt;&lt;Cite&gt;&lt;Author&gt;Huntoon&lt;/Author&gt;&lt;Year&gt;2009&lt;/Year&gt;&lt;RecNum&gt;1406&lt;/RecNum&gt;&lt;DisplayText&gt;(100)&lt;/DisplayText&gt;&lt;record&gt;&lt;rec-number&gt;1406&lt;/rec-number&gt;&lt;foreign-keys&gt;&lt;key app="EN" db-id="zverzp2ersxzdle29pu5tsdte2dzw9999dsz" timestamp="1607653076" guid="44555ad1-39a6-47e4-bba0-65140ad7218f"&gt;1406&lt;/key&gt;&lt;/foreign-keys&gt;&lt;ref-type name="Journal Article"&gt;17&lt;/ref-type&gt;&lt;contributors&gt;&lt;authors&gt;&lt;author&gt;Huntoon, Marc A&lt;/author&gt;&lt;author&gt;Burgher, Abram H&lt;/author&gt;&lt;/authors&gt;&lt;/contributors&gt;&lt;titles&gt;&lt;title&gt;Ultrasound-guided permanent implantation of peripheral nerve stimulation (PNS) system for neuropathic pain of the extremities: original cases and outcomes&lt;/title&gt;&lt;secondary-title&gt;Pain Medicine&lt;/secondary-title&gt;&lt;/titles&gt;&lt;pages&gt;1369-1377&lt;/pages&gt;&lt;volume&gt;10&lt;/volume&gt;&lt;number&gt;8&lt;/number&gt;&lt;dates&gt;&lt;year&gt;2009&lt;/year&gt;&lt;/dates&gt;&lt;isbn&gt;1526-4637&lt;/isbn&gt;&lt;urls&gt;&lt;/urls&gt;&lt;/record&gt;&lt;/Cite&gt;&lt;/EndNote&gt;</w:instrText>
            </w:r>
            <w:r w:rsidRPr="00FB36D1">
              <w:fldChar w:fldCharType="separate"/>
            </w:r>
            <w:r w:rsidRPr="00FB36D1">
              <w:rPr>
                <w:noProof/>
              </w:rPr>
              <w:t>(100)</w:t>
            </w:r>
            <w:r w:rsidRPr="00FB36D1">
              <w:fldChar w:fldCharType="end"/>
            </w:r>
          </w:p>
        </w:tc>
        <w:tc>
          <w:tcPr>
            <w:tcW w:w="1373" w:type="dxa"/>
          </w:tcPr>
          <w:p w14:paraId="4D7F25D1"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or mixed neuropathic/nociceptive pain</w:t>
            </w:r>
          </w:p>
        </w:tc>
        <w:tc>
          <w:tcPr>
            <w:tcW w:w="1640" w:type="dxa"/>
          </w:tcPr>
          <w:p w14:paraId="21DA9AE5" w14:textId="77777777" w:rsidR="007A36A2" w:rsidRPr="00FB36D1" w:rsidRDefault="007A36A2" w:rsidP="007A36A2">
            <w:pPr>
              <w:pBdr>
                <w:top w:val="nil"/>
                <w:left w:val="nil"/>
                <w:bottom w:val="nil"/>
                <w:right w:val="nil"/>
                <w:between w:val="nil"/>
              </w:pBdr>
              <w:rPr>
                <w:color w:val="000000"/>
              </w:rPr>
            </w:pPr>
            <w:r w:rsidRPr="00FB36D1">
              <w:rPr>
                <w:color w:val="000000"/>
              </w:rPr>
              <w:t>8/ Radial, median, ulnar, fibular, posterior tibial</w:t>
            </w:r>
          </w:p>
        </w:tc>
        <w:tc>
          <w:tcPr>
            <w:tcW w:w="1406" w:type="dxa"/>
          </w:tcPr>
          <w:p w14:paraId="5A75001B" w14:textId="77777777" w:rsidR="007A36A2" w:rsidRPr="00FB36D1" w:rsidRDefault="007A36A2" w:rsidP="007A36A2">
            <w:r w:rsidRPr="00FB36D1">
              <w:t>≥8 months in 5 patients and ≤2 months in 2 patients</w:t>
            </w:r>
          </w:p>
        </w:tc>
        <w:tc>
          <w:tcPr>
            <w:tcW w:w="1564" w:type="dxa"/>
          </w:tcPr>
          <w:p w14:paraId="5591FF7F" w14:textId="77777777" w:rsidR="007A36A2" w:rsidRPr="00FB36D1" w:rsidRDefault="007A36A2" w:rsidP="007A36A2">
            <w:r w:rsidRPr="00FB36D1">
              <w:t>7 of 8 patients had ≥50% relief and 43% had ≥80% relief</w:t>
            </w:r>
          </w:p>
        </w:tc>
        <w:tc>
          <w:tcPr>
            <w:tcW w:w="1564" w:type="dxa"/>
          </w:tcPr>
          <w:p w14:paraId="5D03965C" w14:textId="77777777" w:rsidR="007A36A2" w:rsidRPr="00FB36D1" w:rsidRDefault="007A36A2" w:rsidP="007A36A2">
            <w:r w:rsidRPr="00FB36D1">
              <w:t>&lt;20 patients in study</w:t>
            </w:r>
          </w:p>
          <w:p w14:paraId="6DAC1E7C" w14:textId="77777777" w:rsidR="007A36A2" w:rsidRPr="00FB36D1" w:rsidRDefault="007A36A2" w:rsidP="007A36A2"/>
        </w:tc>
      </w:tr>
      <w:tr w:rsidR="007A36A2" w:rsidRPr="00FB36D1" w14:paraId="54B78A14" w14:textId="77777777" w:rsidTr="00BB6DD5">
        <w:tc>
          <w:tcPr>
            <w:tcW w:w="2533" w:type="dxa"/>
          </w:tcPr>
          <w:p w14:paraId="3658D39A" w14:textId="77777777" w:rsidR="007A36A2" w:rsidRPr="00FB36D1" w:rsidRDefault="007A36A2" w:rsidP="007A36A2">
            <w:pPr>
              <w:pBdr>
                <w:top w:val="nil"/>
                <w:left w:val="nil"/>
                <w:bottom w:val="nil"/>
                <w:right w:val="nil"/>
                <w:between w:val="nil"/>
              </w:pBdr>
            </w:pPr>
            <w:r w:rsidRPr="00FB36D1">
              <w:t>Jeon et al. 2009</w:t>
            </w:r>
            <w:r w:rsidRPr="00FB36D1">
              <w:fldChar w:fldCharType="begin"/>
            </w:r>
            <w:r w:rsidRPr="00FB36D1">
              <w:instrText xml:space="preserve"> ADDIN EN.CITE &lt;EndNote&gt;&lt;Cite&gt;&lt;Author&gt;Jeon IC&lt;/Author&gt;&lt;Year&gt;2009&lt;/Year&gt;&lt;RecNum&gt;1396&lt;/RecNum&gt;&lt;DisplayText&gt;(89)&lt;/DisplayText&gt;&lt;record&gt;&lt;rec-number&gt;1396&lt;/rec-number&gt;&lt;foreign-keys&gt;&lt;key app="EN" db-id="zverzp2ersxzdle29pu5tsdte2dzw9999dsz" timestamp="1607653066" guid="e65e5fba-3bb6-446d-93d2-6ef2c09f661b"&gt;1396&lt;/key&gt;&lt;/foreign-keys&gt;&lt;ref-type name="Journal Article"&gt;17&lt;/ref-type&gt;&lt;contributors&gt;&lt;authors&gt;&lt;author&gt;Jeon IC,&lt;/author&gt;&lt;author&gt;Kim MS,&lt;/author&gt;&lt;author&gt;Kim SH,&lt;/author&gt;&lt;/authors&gt;&lt;/contributors&gt;&lt;titles&gt;&lt;title&gt;Median nerve stimulation in a patient with complex regional pain syndrome type II&lt;/title&gt;&lt;secondary-title&gt;Journal of Korean Neurosurgical Society&lt;/secondary-title&gt;&lt;/titles&gt;&lt;pages&gt;273&lt;/pages&gt;&lt;volume&gt;46&lt;/volume&gt;&lt;number&gt;3&lt;/number&gt;&lt;dates&gt;&lt;year&gt;2009&lt;/year&gt;&lt;/dates&gt;&lt;urls&gt;&lt;/urls&gt;&lt;/record&gt;&lt;/Cite&gt;&lt;/EndNote&gt;</w:instrText>
            </w:r>
            <w:r w:rsidRPr="00FB36D1">
              <w:fldChar w:fldCharType="separate"/>
            </w:r>
            <w:r w:rsidRPr="00FB36D1">
              <w:rPr>
                <w:noProof/>
              </w:rPr>
              <w:t>(89)</w:t>
            </w:r>
            <w:r w:rsidRPr="00FB36D1">
              <w:fldChar w:fldCharType="end"/>
            </w:r>
          </w:p>
        </w:tc>
        <w:tc>
          <w:tcPr>
            <w:tcW w:w="1373" w:type="dxa"/>
          </w:tcPr>
          <w:p w14:paraId="08BA825B" w14:textId="77777777" w:rsidR="007A36A2" w:rsidRPr="00FB36D1" w:rsidRDefault="007A36A2" w:rsidP="007A36A2">
            <w:pPr>
              <w:pBdr>
                <w:top w:val="nil"/>
                <w:left w:val="nil"/>
                <w:bottom w:val="nil"/>
                <w:right w:val="nil"/>
                <w:between w:val="nil"/>
              </w:pBdr>
              <w:rPr>
                <w:sz w:val="24"/>
                <w:szCs w:val="24"/>
              </w:rPr>
            </w:pPr>
            <w:r w:rsidRPr="00FB36D1">
              <w:rPr>
                <w:sz w:val="24"/>
                <w:szCs w:val="24"/>
              </w:rPr>
              <w:t>CRPS</w:t>
            </w:r>
          </w:p>
        </w:tc>
        <w:tc>
          <w:tcPr>
            <w:tcW w:w="1640" w:type="dxa"/>
          </w:tcPr>
          <w:p w14:paraId="76279481" w14:textId="77777777" w:rsidR="007A36A2" w:rsidRPr="00FB36D1" w:rsidRDefault="007A36A2" w:rsidP="007A36A2">
            <w:pPr>
              <w:pBdr>
                <w:top w:val="nil"/>
                <w:left w:val="nil"/>
                <w:bottom w:val="nil"/>
                <w:right w:val="nil"/>
                <w:between w:val="nil"/>
              </w:pBdr>
              <w:rPr>
                <w:color w:val="000000"/>
              </w:rPr>
            </w:pPr>
            <w:r w:rsidRPr="00FB36D1">
              <w:rPr>
                <w:color w:val="000000"/>
              </w:rPr>
              <w:t>1/ open placement, median nerve</w:t>
            </w:r>
          </w:p>
        </w:tc>
        <w:tc>
          <w:tcPr>
            <w:tcW w:w="1406" w:type="dxa"/>
          </w:tcPr>
          <w:p w14:paraId="67790296" w14:textId="77777777" w:rsidR="007A36A2" w:rsidRPr="00FB36D1" w:rsidRDefault="007A36A2" w:rsidP="007A36A2">
            <w:r w:rsidRPr="00FB36D1">
              <w:t>10 months</w:t>
            </w:r>
          </w:p>
        </w:tc>
        <w:tc>
          <w:tcPr>
            <w:tcW w:w="1564" w:type="dxa"/>
          </w:tcPr>
          <w:p w14:paraId="286519B9" w14:textId="77777777" w:rsidR="007A36A2" w:rsidRPr="00FB36D1" w:rsidRDefault="007A36A2" w:rsidP="007A36A2">
            <w:r w:rsidRPr="00FB36D1">
              <w:t>55% with good relief</w:t>
            </w:r>
          </w:p>
        </w:tc>
        <w:tc>
          <w:tcPr>
            <w:tcW w:w="1564" w:type="dxa"/>
          </w:tcPr>
          <w:p w14:paraId="499890E5" w14:textId="77777777" w:rsidR="007A36A2" w:rsidRPr="00FB36D1" w:rsidRDefault="007A36A2" w:rsidP="007A36A2">
            <w:r w:rsidRPr="00FB36D1">
              <w:t>&lt;20 patients in study</w:t>
            </w:r>
          </w:p>
          <w:p w14:paraId="7CFB6DFD" w14:textId="77777777" w:rsidR="007A36A2" w:rsidRPr="00FB36D1" w:rsidRDefault="007A36A2" w:rsidP="007A36A2"/>
        </w:tc>
      </w:tr>
      <w:tr w:rsidR="007A36A2" w:rsidRPr="00FB36D1" w14:paraId="66A5B3A2" w14:textId="77777777" w:rsidTr="00BB6DD5">
        <w:tc>
          <w:tcPr>
            <w:tcW w:w="2533" w:type="dxa"/>
          </w:tcPr>
          <w:p w14:paraId="2039152F" w14:textId="77777777" w:rsidR="007A36A2" w:rsidRPr="00FB36D1" w:rsidRDefault="007A36A2" w:rsidP="007A36A2">
            <w:pPr>
              <w:pBdr>
                <w:top w:val="nil"/>
                <w:left w:val="nil"/>
                <w:bottom w:val="nil"/>
                <w:right w:val="nil"/>
                <w:between w:val="nil"/>
              </w:pBdr>
            </w:pPr>
            <w:proofErr w:type="spellStart"/>
            <w:r w:rsidRPr="00FB36D1">
              <w:t>Kouroukli</w:t>
            </w:r>
            <w:proofErr w:type="spellEnd"/>
            <w:r w:rsidRPr="00FB36D1">
              <w:t xml:space="preserve"> et al. 2009</w:t>
            </w:r>
            <w:r w:rsidRPr="00FB36D1">
              <w:fldChar w:fldCharType="begin"/>
            </w:r>
            <w:r w:rsidRPr="00FB36D1">
              <w:instrText xml:space="preserve"> ADDIN EN.CITE &lt;EndNote&gt;&lt;Cite&gt;&lt;Author&gt;Kouroukli&lt;/Author&gt;&lt;Year&gt;2009&lt;/Year&gt;&lt;RecNum&gt;1357&lt;/RecNum&gt;&lt;DisplayText&gt;(82)&lt;/DisplayText&gt;&lt;record&gt;&lt;rec-number&gt;1357&lt;/rec-number&gt;&lt;foreign-keys&gt;&lt;key app="EN" db-id="zverzp2ersxzdle29pu5tsdte2dzw9999dsz" timestamp="1607652983" guid="d3db1e5e-2555-4f94-a31e-b68507e8060b"&gt;1357&lt;/key&gt;&lt;/foreign-keys&gt;&lt;ref-type name="Journal Article"&gt;17&lt;/ref-type&gt;&lt;contributors&gt;&lt;authors&gt;&lt;author&gt;Kouroukli, Irene&lt;/author&gt;&lt;author&gt;Neofytos, Dionissios&lt;/author&gt;&lt;author&gt;Panaretou, Venetiana&lt;/author&gt;&lt;author&gt;Zompolas, Vassilios&lt;/author&gt;&lt;author&gt;Papastergiou, Dimitrios&lt;/author&gt;&lt;author&gt;Sanidas, Georgios&lt;/author&gt;&lt;author&gt;Papavassilopoulou, Theonymfi&lt;/author&gt;&lt;author&gt;Georgiou, Loukas&lt;/author&gt;&lt;/authors&gt;&lt;/contributors&gt;&lt;titles&gt;&lt;title&gt;Peripheral subcutaneous stimulation for the treatment of intractable postherpetic neuralgia: two case reports and literature review&lt;/title&gt;&lt;secondary-title&gt;Pain Practice&lt;/secondary-title&gt;&lt;/titles&gt;&lt;pages&gt;225-229&lt;/pages&gt;&lt;volume&gt;9&lt;/volume&gt;&lt;number&gt;3&lt;/number&gt;&lt;dates&gt;&lt;year&gt;2009&lt;/year&gt;&lt;/dates&gt;&lt;isbn&gt;1530-7085&lt;/isbn&gt;&lt;urls&gt;&lt;/urls&gt;&lt;/record&gt;&lt;/Cite&gt;&lt;/EndNote&gt;</w:instrText>
            </w:r>
            <w:r w:rsidRPr="00FB36D1">
              <w:fldChar w:fldCharType="separate"/>
            </w:r>
            <w:r w:rsidRPr="00FB36D1">
              <w:rPr>
                <w:noProof/>
              </w:rPr>
              <w:t>(82)</w:t>
            </w:r>
            <w:r w:rsidRPr="00FB36D1">
              <w:fldChar w:fldCharType="end"/>
            </w:r>
          </w:p>
        </w:tc>
        <w:tc>
          <w:tcPr>
            <w:tcW w:w="1373" w:type="dxa"/>
          </w:tcPr>
          <w:p w14:paraId="48EE5F7A" w14:textId="77777777" w:rsidR="007A36A2" w:rsidRPr="00FB36D1" w:rsidRDefault="007A36A2" w:rsidP="007A36A2">
            <w:pPr>
              <w:pBdr>
                <w:top w:val="nil"/>
                <w:left w:val="nil"/>
                <w:bottom w:val="nil"/>
                <w:right w:val="nil"/>
                <w:between w:val="nil"/>
              </w:pBdr>
              <w:rPr>
                <w:sz w:val="24"/>
                <w:szCs w:val="24"/>
              </w:rPr>
            </w:pPr>
            <w:r w:rsidRPr="00FB36D1">
              <w:rPr>
                <w:sz w:val="24"/>
                <w:szCs w:val="24"/>
              </w:rPr>
              <w:t>Post-herpetic neuralgia</w:t>
            </w:r>
          </w:p>
        </w:tc>
        <w:tc>
          <w:tcPr>
            <w:tcW w:w="1640" w:type="dxa"/>
          </w:tcPr>
          <w:p w14:paraId="7BD19605" w14:textId="77777777" w:rsidR="007A36A2" w:rsidRPr="00FB36D1" w:rsidRDefault="007A36A2" w:rsidP="007A36A2">
            <w:pPr>
              <w:pBdr>
                <w:top w:val="nil"/>
                <w:left w:val="nil"/>
                <w:bottom w:val="nil"/>
                <w:right w:val="nil"/>
                <w:between w:val="nil"/>
              </w:pBdr>
              <w:rPr>
                <w:color w:val="000000"/>
              </w:rPr>
            </w:pPr>
            <w:r w:rsidRPr="00FB36D1">
              <w:rPr>
                <w:color w:val="000000"/>
              </w:rPr>
              <w:t>2/thoracic PNS</w:t>
            </w:r>
          </w:p>
        </w:tc>
        <w:tc>
          <w:tcPr>
            <w:tcW w:w="1406" w:type="dxa"/>
          </w:tcPr>
          <w:p w14:paraId="327541B1" w14:textId="77777777" w:rsidR="007A36A2" w:rsidRPr="00FB36D1" w:rsidRDefault="007A36A2" w:rsidP="007A36A2">
            <w:r w:rsidRPr="00FB36D1">
              <w:t>3 and 6 months</w:t>
            </w:r>
          </w:p>
        </w:tc>
        <w:tc>
          <w:tcPr>
            <w:tcW w:w="1564" w:type="dxa"/>
          </w:tcPr>
          <w:p w14:paraId="5765F126" w14:textId="77777777" w:rsidR="007A36A2" w:rsidRPr="00FB36D1" w:rsidRDefault="007A36A2" w:rsidP="007A36A2">
            <w:r w:rsidRPr="00FB36D1">
              <w:t>“Very satisfied” and “dramatic reduction</w:t>
            </w:r>
          </w:p>
        </w:tc>
        <w:tc>
          <w:tcPr>
            <w:tcW w:w="1564" w:type="dxa"/>
          </w:tcPr>
          <w:p w14:paraId="7CE13470" w14:textId="77777777" w:rsidR="007A36A2" w:rsidRPr="00FB36D1" w:rsidRDefault="007A36A2" w:rsidP="007A36A2">
            <w:r w:rsidRPr="00FB36D1">
              <w:t>&lt;20 patients in study</w:t>
            </w:r>
          </w:p>
        </w:tc>
      </w:tr>
      <w:tr w:rsidR="007A36A2" w:rsidRPr="00FB36D1" w14:paraId="3DC5939F" w14:textId="77777777" w:rsidTr="00BB6DD5">
        <w:tc>
          <w:tcPr>
            <w:tcW w:w="2533" w:type="dxa"/>
          </w:tcPr>
          <w:p w14:paraId="7DE92CEF" w14:textId="77777777" w:rsidR="007A36A2" w:rsidRPr="00FB36D1" w:rsidRDefault="007A36A2" w:rsidP="007A36A2">
            <w:pPr>
              <w:pBdr>
                <w:top w:val="nil"/>
                <w:left w:val="nil"/>
                <w:bottom w:val="nil"/>
                <w:right w:val="nil"/>
                <w:between w:val="nil"/>
              </w:pBdr>
            </w:pPr>
            <w:proofErr w:type="spellStart"/>
            <w:r w:rsidRPr="00FB36D1">
              <w:t>Narouze</w:t>
            </w:r>
            <w:proofErr w:type="spellEnd"/>
            <w:r w:rsidRPr="00FB36D1">
              <w:t xml:space="preserve"> et al. 2009 </w:t>
            </w:r>
            <w:r w:rsidRPr="00FB36D1">
              <w:fldChar w:fldCharType="begin"/>
            </w:r>
            <w:r w:rsidRPr="00FB36D1">
              <w:instrText xml:space="preserve"> ADDIN EN.CITE &lt;EndNote&gt;&lt;Cite&gt;&lt;Author&gt;Narouze&lt;/Author&gt;&lt;Year&gt;2009&lt;/Year&gt;&lt;RecNum&gt;1398&lt;/RecNum&gt;&lt;DisplayText&gt;(92)&lt;/DisplayText&gt;&lt;record&gt;&lt;rec-number&gt;1398&lt;/rec-number&gt;&lt;foreign-keys&gt;&lt;key app="EN" db-id="zverzp2ersxzdle29pu5tsdte2dzw9999dsz" timestamp="1607653067" guid="93be90dd-5410-40ae-8f85-9422814f3e93"&gt;1398&lt;/key&gt;&lt;/foreign-keys&gt;&lt;ref-type name="Journal Article"&gt;17&lt;/ref-type&gt;&lt;contributors&gt;&lt;authors&gt;&lt;author&gt;Narouze, Samer N&lt;/author&gt;&lt;author&gt;Zakari, Adel&lt;/author&gt;&lt;author&gt;Vydyanathan, Amaresh&lt;/author&gt;&lt;/authors&gt;&lt;/contributors&gt;&lt;titles&gt;&lt;title&gt;Ultrasound-guided placement of a permanent percutaneous femoral nerve stimulator leads for the treatment of intractable femoral neuropathy&lt;/title&gt;&lt;secondary-title&gt;Pain Physician&lt;/secondary-title&gt;&lt;/titles&gt;&lt;pages&gt;E305-E308&lt;/pages&gt;&lt;volume&gt;12&lt;/volume&gt;&lt;number&gt;4&lt;/number&gt;&lt;dates&gt;&lt;year&gt;2009&lt;/year&gt;&lt;/dates&gt;&lt;isbn&gt;1533-3159&lt;/isbn&gt;&lt;urls&gt;&lt;/urls&gt;&lt;/record&gt;&lt;/Cite&gt;&lt;/EndNote&gt;</w:instrText>
            </w:r>
            <w:r w:rsidRPr="00FB36D1">
              <w:fldChar w:fldCharType="separate"/>
            </w:r>
            <w:r w:rsidRPr="00FB36D1">
              <w:rPr>
                <w:noProof/>
              </w:rPr>
              <w:t>(92)</w:t>
            </w:r>
            <w:r w:rsidRPr="00FB36D1">
              <w:fldChar w:fldCharType="end"/>
            </w:r>
          </w:p>
        </w:tc>
        <w:tc>
          <w:tcPr>
            <w:tcW w:w="1373" w:type="dxa"/>
          </w:tcPr>
          <w:p w14:paraId="756DB9EB" w14:textId="77777777" w:rsidR="007A36A2" w:rsidRPr="00FB36D1" w:rsidRDefault="007A36A2" w:rsidP="007A36A2">
            <w:pPr>
              <w:pBdr>
                <w:top w:val="nil"/>
                <w:left w:val="nil"/>
                <w:bottom w:val="nil"/>
                <w:right w:val="nil"/>
                <w:between w:val="nil"/>
              </w:pBdr>
              <w:rPr>
                <w:sz w:val="24"/>
                <w:szCs w:val="24"/>
              </w:rPr>
            </w:pPr>
            <w:r w:rsidRPr="00FB36D1">
              <w:rPr>
                <w:sz w:val="24"/>
                <w:szCs w:val="24"/>
              </w:rPr>
              <w:t>Femoral nerve injury</w:t>
            </w:r>
          </w:p>
        </w:tc>
        <w:tc>
          <w:tcPr>
            <w:tcW w:w="1640" w:type="dxa"/>
          </w:tcPr>
          <w:p w14:paraId="0D825832" w14:textId="77777777" w:rsidR="007A36A2" w:rsidRPr="00FB36D1" w:rsidRDefault="007A36A2" w:rsidP="007A36A2">
            <w:pPr>
              <w:pBdr>
                <w:top w:val="nil"/>
                <w:left w:val="nil"/>
                <w:bottom w:val="nil"/>
                <w:right w:val="nil"/>
                <w:between w:val="nil"/>
              </w:pBdr>
              <w:rPr>
                <w:color w:val="000000"/>
              </w:rPr>
            </w:pPr>
            <w:r w:rsidRPr="00FB36D1">
              <w:rPr>
                <w:color w:val="000000"/>
              </w:rPr>
              <w:t>1/ femoral nerve</w:t>
            </w:r>
          </w:p>
        </w:tc>
        <w:tc>
          <w:tcPr>
            <w:tcW w:w="1406" w:type="dxa"/>
          </w:tcPr>
          <w:p w14:paraId="5C7E3853" w14:textId="77777777" w:rsidR="007A36A2" w:rsidRPr="00FB36D1" w:rsidRDefault="007A36A2" w:rsidP="007A36A2">
            <w:r w:rsidRPr="00FB36D1">
              <w:t>20 months</w:t>
            </w:r>
          </w:p>
        </w:tc>
        <w:tc>
          <w:tcPr>
            <w:tcW w:w="1564" w:type="dxa"/>
          </w:tcPr>
          <w:p w14:paraId="7143B0E6" w14:textId="77777777" w:rsidR="007A36A2" w:rsidRPr="00FB36D1" w:rsidRDefault="007A36A2" w:rsidP="007A36A2">
            <w:r w:rsidRPr="00FB36D1">
              <w:t>“Pain free”</w:t>
            </w:r>
          </w:p>
        </w:tc>
        <w:tc>
          <w:tcPr>
            <w:tcW w:w="1564" w:type="dxa"/>
          </w:tcPr>
          <w:p w14:paraId="4CE66535" w14:textId="77777777" w:rsidR="007A36A2" w:rsidRPr="00FB36D1" w:rsidRDefault="007A36A2" w:rsidP="007A36A2">
            <w:r w:rsidRPr="00FB36D1">
              <w:t>&lt;20 patients in study</w:t>
            </w:r>
          </w:p>
        </w:tc>
      </w:tr>
      <w:tr w:rsidR="007A36A2" w:rsidRPr="00FB36D1" w14:paraId="58473D60" w14:textId="77777777" w:rsidTr="00BB6DD5">
        <w:tc>
          <w:tcPr>
            <w:tcW w:w="2533" w:type="dxa"/>
          </w:tcPr>
          <w:p w14:paraId="5FBD0DC8" w14:textId="77777777" w:rsidR="007A36A2" w:rsidRPr="00FB36D1" w:rsidRDefault="007A36A2" w:rsidP="007A36A2">
            <w:pPr>
              <w:pBdr>
                <w:top w:val="nil"/>
                <w:left w:val="nil"/>
                <w:bottom w:val="nil"/>
                <w:right w:val="nil"/>
                <w:between w:val="nil"/>
              </w:pBdr>
            </w:pPr>
            <w:r w:rsidRPr="00FB36D1">
              <w:t xml:space="preserve">Van </w:t>
            </w:r>
            <w:proofErr w:type="spellStart"/>
            <w:r w:rsidRPr="00FB36D1">
              <w:t>Calenbergh</w:t>
            </w:r>
            <w:proofErr w:type="spellEnd"/>
            <w:r w:rsidRPr="00FB36D1">
              <w:t xml:space="preserve"> et al. 2009</w:t>
            </w:r>
            <w:r w:rsidRPr="00FB36D1">
              <w:fldChar w:fldCharType="begin"/>
            </w:r>
            <w:r w:rsidRPr="00FB36D1">
              <w:instrText xml:space="preserve"> ADDIN EN.CITE &lt;EndNote&gt;&lt;Cite&gt;&lt;Author&gt;Van Calenbergh&lt;/Author&gt;&lt;Year&gt;2009&lt;/Year&gt;&lt;RecNum&gt;1356&lt;/RecNum&gt;&lt;DisplayText&gt;(81)&lt;/DisplayText&gt;&lt;record&gt;&lt;rec-number&gt;1356&lt;/rec-number&gt;&lt;foreign-keys&gt;&lt;key app="EN" db-id="zverzp2ersxzdle29pu5tsdte2dzw9999dsz" timestamp="1607652983" guid="efa1ee70-22cd-4ee5-b1ed-5078ac84191a"&gt;1356&lt;/key&gt;&lt;/foreign-keys&gt;&lt;ref-type name="Journal Article"&gt;17&lt;/ref-type&gt;&lt;contributors&gt;&lt;authors&gt;&lt;author&gt;Van Calenbergh, Frank&lt;/author&gt;&lt;author&gt;Gybels, Jan&lt;/author&gt;&lt;author&gt;Van Laere, Koen&lt;/author&gt;&lt;author&gt;Dupont, Patrick&lt;/author&gt;&lt;author&gt;Plaghki, Leon&lt;/author&gt;&lt;author&gt;Depreitere, Bart&lt;/author&gt;&lt;author&gt;Kupers, Ron&lt;/author&gt;&lt;/authors&gt;&lt;/contributors&gt;&lt;titles&gt;&lt;title&gt;Long term clinical outcome of peripheral nerve stimulation in patients with chronic peripheral neuropathic pain&lt;/title&gt;&lt;secondary-title&gt;Surgical neurology&lt;/secondary-title&gt;&lt;/titles&gt;&lt;pages&gt;330-335&lt;/pages&gt;&lt;volume&gt;72&lt;/volume&gt;&lt;number&gt;4&lt;/number&gt;&lt;dates&gt;&lt;year&gt;2009&lt;/year&gt;&lt;/dates&gt;&lt;isbn&gt;0090-3019&lt;/isbn&gt;&lt;urls&gt;&lt;/urls&gt;&lt;/record&gt;&lt;/Cite&gt;&lt;/EndNote&gt;</w:instrText>
            </w:r>
            <w:r w:rsidRPr="00FB36D1">
              <w:fldChar w:fldCharType="separate"/>
            </w:r>
            <w:r w:rsidRPr="00FB36D1">
              <w:rPr>
                <w:noProof/>
              </w:rPr>
              <w:t>(81)</w:t>
            </w:r>
            <w:r w:rsidRPr="00FB36D1">
              <w:fldChar w:fldCharType="end"/>
            </w:r>
          </w:p>
        </w:tc>
        <w:tc>
          <w:tcPr>
            <w:tcW w:w="1373" w:type="dxa"/>
          </w:tcPr>
          <w:p w14:paraId="72C69562"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pain due to peripheral neuropathy</w:t>
            </w:r>
          </w:p>
        </w:tc>
        <w:tc>
          <w:tcPr>
            <w:tcW w:w="1640" w:type="dxa"/>
          </w:tcPr>
          <w:p w14:paraId="475DC7BD" w14:textId="77777777" w:rsidR="007A36A2" w:rsidRPr="00FB36D1" w:rsidRDefault="007A36A2" w:rsidP="007A36A2">
            <w:pPr>
              <w:pBdr>
                <w:top w:val="nil"/>
                <w:left w:val="nil"/>
                <w:bottom w:val="nil"/>
                <w:right w:val="nil"/>
                <w:between w:val="nil"/>
              </w:pBdr>
              <w:rPr>
                <w:color w:val="000000"/>
              </w:rPr>
            </w:pPr>
            <w:r w:rsidRPr="00FB36D1">
              <w:rPr>
                <w:color w:val="000000"/>
              </w:rPr>
              <w:t>11 patients, of whom 5 were available for follow up/ circumferential Avery electrode</w:t>
            </w:r>
          </w:p>
        </w:tc>
        <w:tc>
          <w:tcPr>
            <w:tcW w:w="1406" w:type="dxa"/>
          </w:tcPr>
          <w:p w14:paraId="73C4704E" w14:textId="77777777" w:rsidR="007A36A2" w:rsidRPr="00FB36D1" w:rsidRDefault="007A36A2" w:rsidP="007A36A2">
            <w:r w:rsidRPr="00FB36D1">
              <w:t>Average 22 years</w:t>
            </w:r>
          </w:p>
        </w:tc>
        <w:tc>
          <w:tcPr>
            <w:tcW w:w="1564" w:type="dxa"/>
          </w:tcPr>
          <w:p w14:paraId="52154796" w14:textId="77777777" w:rsidR="007A36A2" w:rsidRPr="00FB36D1" w:rsidRDefault="007A36A2" w:rsidP="007A36A2">
            <w:r w:rsidRPr="00FB36D1">
              <w:t>Average ~50% relief</w:t>
            </w:r>
          </w:p>
        </w:tc>
        <w:tc>
          <w:tcPr>
            <w:tcW w:w="1564" w:type="dxa"/>
          </w:tcPr>
          <w:p w14:paraId="15682B06" w14:textId="77777777" w:rsidR="007A36A2" w:rsidRPr="00FB36D1" w:rsidRDefault="007A36A2" w:rsidP="007A36A2">
            <w:r w:rsidRPr="00FB36D1">
              <w:t>&lt;20 patients in study</w:t>
            </w:r>
          </w:p>
        </w:tc>
      </w:tr>
      <w:tr w:rsidR="007A36A2" w:rsidRPr="00FB36D1" w14:paraId="4A6B898C" w14:textId="77777777" w:rsidTr="00BB6DD5">
        <w:tc>
          <w:tcPr>
            <w:tcW w:w="2533" w:type="dxa"/>
          </w:tcPr>
          <w:p w14:paraId="400A6E8E" w14:textId="77777777" w:rsidR="007A36A2" w:rsidRPr="00FB36D1" w:rsidRDefault="007A36A2" w:rsidP="007A36A2">
            <w:pPr>
              <w:pBdr>
                <w:top w:val="nil"/>
                <w:left w:val="nil"/>
                <w:bottom w:val="nil"/>
                <w:right w:val="nil"/>
                <w:between w:val="nil"/>
              </w:pBdr>
            </w:pPr>
            <w:r w:rsidRPr="00FB36D1">
              <w:t xml:space="preserve">Deer et al. 2010 </w:t>
            </w:r>
            <w:r w:rsidRPr="00FB36D1">
              <w:fldChar w:fldCharType="begin"/>
            </w:r>
            <w:r w:rsidRPr="00FB36D1">
              <w:instrText xml:space="preserve"> ADDIN EN.CITE &lt;EndNote&gt;&lt;Cite&gt;&lt;Author&gt;Deer&lt;/Author&gt;&lt;Year&gt;2010&lt;/Year&gt;&lt;RecNum&gt;1355&lt;/RecNum&gt;&lt;DisplayText&gt;(13)&lt;/DisplayText&gt;&lt;record&gt;&lt;rec-number&gt;1355&lt;/rec-number&gt;&lt;foreign-keys&gt;&lt;key app="EN" db-id="p5f2fw29pdxsd5expt655fezddt9evzfwa2t" timestamp="1595079974"&gt;1355&lt;/key&gt;&lt;/foreign-keys&gt;&lt;ref-type name="Journal Article"&gt;17&lt;/ref-type&gt;&lt;contributors&gt;&lt;authors&gt;&lt;author&gt;Deer, Timothy R&lt;/author&gt;&lt;author&gt;Levy, Robert M&lt;/author&gt;&lt;author&gt;Rosenfeld, Evan L&lt;/author&gt;&lt;/authors&gt;&lt;/contributors&gt;&lt;titles&gt;&lt;title&gt;Prospective clinical study of a new implantable peripheral nerve stimulation device to treat chronic pain&lt;/title&gt;&lt;secondary-title&gt;The Clinical journal of pain&lt;/secondary-title&gt;&lt;/titles&gt;&lt;periodical&gt;&lt;full-title&gt;The Clinical Journal of Pain&lt;/full-title&gt;&lt;/periodical&gt;&lt;pages&gt;359-372&lt;/pages&gt;&lt;volume&gt;26&lt;/volume&gt;&lt;number&gt;5&lt;/number&gt;&lt;dates&gt;&lt;year&gt;2010&lt;/year&gt;&lt;/dates&gt;&lt;isbn&gt;0749-8047&lt;/isbn&gt;&lt;urls&gt;&lt;/urls&gt;&lt;/record&gt;&lt;/Cite&gt;&lt;/EndNote&gt;</w:instrText>
            </w:r>
            <w:r w:rsidRPr="00FB36D1">
              <w:fldChar w:fldCharType="separate"/>
            </w:r>
            <w:r w:rsidRPr="00FB36D1">
              <w:rPr>
                <w:noProof/>
              </w:rPr>
              <w:t>(13)</w:t>
            </w:r>
            <w:r w:rsidRPr="00FB36D1">
              <w:fldChar w:fldCharType="end"/>
            </w:r>
          </w:p>
        </w:tc>
        <w:tc>
          <w:tcPr>
            <w:tcW w:w="1373" w:type="dxa"/>
          </w:tcPr>
          <w:p w14:paraId="6B401FE4" w14:textId="77777777" w:rsidR="007A36A2" w:rsidRPr="00FB36D1" w:rsidRDefault="007A36A2" w:rsidP="007A36A2">
            <w:pPr>
              <w:pBdr>
                <w:top w:val="nil"/>
                <w:left w:val="nil"/>
                <w:bottom w:val="nil"/>
                <w:right w:val="nil"/>
                <w:between w:val="nil"/>
              </w:pBdr>
              <w:rPr>
                <w:sz w:val="24"/>
                <w:szCs w:val="24"/>
              </w:rPr>
            </w:pPr>
            <w:r w:rsidRPr="00FB36D1">
              <w:rPr>
                <w:sz w:val="24"/>
                <w:szCs w:val="24"/>
              </w:rPr>
              <w:t>Carpal tunnel syndrome</w:t>
            </w:r>
          </w:p>
        </w:tc>
        <w:tc>
          <w:tcPr>
            <w:tcW w:w="1640" w:type="dxa"/>
          </w:tcPr>
          <w:p w14:paraId="161453A9"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8/ median nerve </w:t>
            </w:r>
            <w:proofErr w:type="spellStart"/>
            <w:r w:rsidRPr="00FB36D1">
              <w:rPr>
                <w:color w:val="000000"/>
              </w:rPr>
              <w:t>Bioness</w:t>
            </w:r>
            <w:proofErr w:type="spellEnd"/>
            <w:r w:rsidRPr="00FB36D1">
              <w:rPr>
                <w:color w:val="000000"/>
              </w:rPr>
              <w:t xml:space="preserve"> </w:t>
            </w:r>
            <w:proofErr w:type="spellStart"/>
            <w:r w:rsidRPr="00FB36D1">
              <w:rPr>
                <w:color w:val="000000"/>
              </w:rPr>
              <w:t>Stimrouter</w:t>
            </w:r>
            <w:proofErr w:type="spellEnd"/>
            <w:r w:rsidRPr="00FB36D1">
              <w:t>®</w:t>
            </w:r>
          </w:p>
        </w:tc>
        <w:tc>
          <w:tcPr>
            <w:tcW w:w="1406" w:type="dxa"/>
          </w:tcPr>
          <w:p w14:paraId="24DA282D" w14:textId="77777777" w:rsidR="007A36A2" w:rsidRPr="00FB36D1" w:rsidRDefault="007A36A2" w:rsidP="007A36A2">
            <w:r w:rsidRPr="00FB36D1">
              <w:t>5 days</w:t>
            </w:r>
          </w:p>
        </w:tc>
        <w:tc>
          <w:tcPr>
            <w:tcW w:w="1564" w:type="dxa"/>
          </w:tcPr>
          <w:p w14:paraId="60441F83" w14:textId="77777777" w:rsidR="007A36A2" w:rsidRPr="00FB36D1" w:rsidRDefault="007A36A2" w:rsidP="007A36A2">
            <w:r w:rsidRPr="00FB36D1">
              <w:t>2 patients had &gt;30% relief</w:t>
            </w:r>
          </w:p>
        </w:tc>
        <w:tc>
          <w:tcPr>
            <w:tcW w:w="1564" w:type="dxa"/>
          </w:tcPr>
          <w:p w14:paraId="3079C446" w14:textId="77777777" w:rsidR="007A36A2" w:rsidRPr="00FB36D1" w:rsidRDefault="007A36A2" w:rsidP="007A36A2">
            <w:r w:rsidRPr="00FB36D1">
              <w:t>&lt;20 patients in study</w:t>
            </w:r>
          </w:p>
        </w:tc>
      </w:tr>
      <w:tr w:rsidR="007A36A2" w:rsidRPr="00FB36D1" w14:paraId="467CE6FA" w14:textId="77777777" w:rsidTr="00BB6DD5">
        <w:tc>
          <w:tcPr>
            <w:tcW w:w="2533" w:type="dxa"/>
          </w:tcPr>
          <w:p w14:paraId="1A888AB7" w14:textId="77777777" w:rsidR="007A36A2" w:rsidRPr="00FB36D1" w:rsidRDefault="007A36A2" w:rsidP="007A36A2">
            <w:pPr>
              <w:pBdr>
                <w:top w:val="nil"/>
                <w:left w:val="nil"/>
                <w:bottom w:val="nil"/>
                <w:right w:val="nil"/>
                <w:between w:val="nil"/>
              </w:pBdr>
            </w:pPr>
            <w:r w:rsidRPr="00FB36D1">
              <w:t>Hahn 2011</w:t>
            </w:r>
            <w:r w:rsidRPr="00FB36D1">
              <w:fldChar w:fldCharType="begin"/>
            </w:r>
            <w:r w:rsidRPr="00FB36D1">
              <w:instrText xml:space="preserve"> ADDIN EN.CITE &lt;EndNote&gt;&lt;Cite&gt;&lt;Author&gt;Hahn&lt;/Author&gt;&lt;Year&gt;2011&lt;/Year&gt;&lt;RecNum&gt;1479&lt;/RecNum&gt;&lt;DisplayText&gt;(119)&lt;/DisplayText&gt;&lt;record&gt;&lt;rec-number&gt;1479&lt;/rec-number&gt;&lt;foreign-keys&gt;&lt;key app="EN" db-id="p5f2fw29pdxsd5expt655fezddt9evzfwa2t" timestamp="1595954396"&gt;1479&lt;/key&gt;&lt;/foreign-keys&gt;&lt;ref-type name="Journal Article"&gt;17&lt;/ref-type&gt;&lt;contributors&gt;&lt;authors&gt;&lt;author&gt;Hahn, Lennart&lt;/author&gt;&lt;/authors&gt;&lt;/contributors&gt;&lt;titles&gt;&lt;title&gt;Treatment of ilioinguinal nerve entrapment–a randomized controlled trial&lt;/title&gt;&lt;secondary-title&gt;Acta obstetricia et gynecologica scandinavica&lt;/secondary-title&gt;&lt;/titles&gt;&lt;periodical&gt;&lt;full-title&gt;Acta obstetricia et gynecologica scandinavica&lt;/full-title&gt;&lt;/periodical&gt;&lt;pages&gt;955-960&lt;/pages&gt;&lt;volume&gt;90&lt;/volume&gt;&lt;number&gt;9&lt;/number&gt;&lt;dates&gt;&lt;year&gt;2011&lt;/year&gt;&lt;/dates&gt;&lt;isbn&gt;0001-6349&lt;/isbn&gt;&lt;urls&gt;&lt;/urls&gt;&lt;/record&gt;&lt;/Cite&gt;&lt;/EndNote&gt;</w:instrText>
            </w:r>
            <w:r w:rsidRPr="00FB36D1">
              <w:fldChar w:fldCharType="separate"/>
            </w:r>
            <w:r w:rsidRPr="00FB36D1">
              <w:rPr>
                <w:noProof/>
              </w:rPr>
              <w:t>(119)</w:t>
            </w:r>
            <w:r w:rsidRPr="00FB36D1">
              <w:fldChar w:fldCharType="end"/>
            </w:r>
          </w:p>
        </w:tc>
        <w:tc>
          <w:tcPr>
            <w:tcW w:w="1373" w:type="dxa"/>
          </w:tcPr>
          <w:p w14:paraId="033E5392" w14:textId="77777777" w:rsidR="007A36A2" w:rsidRPr="00FB36D1" w:rsidRDefault="007A36A2" w:rsidP="007A36A2">
            <w:pPr>
              <w:pBdr>
                <w:top w:val="nil"/>
                <w:left w:val="nil"/>
                <w:bottom w:val="nil"/>
                <w:right w:val="nil"/>
                <w:between w:val="nil"/>
              </w:pBdr>
              <w:rPr>
                <w:sz w:val="24"/>
                <w:szCs w:val="24"/>
              </w:rPr>
            </w:pPr>
            <w:r w:rsidRPr="00FB36D1">
              <w:rPr>
                <w:sz w:val="24"/>
                <w:szCs w:val="24"/>
              </w:rPr>
              <w:t>Ilioinguinal nerve entrapment</w:t>
            </w:r>
          </w:p>
        </w:tc>
        <w:tc>
          <w:tcPr>
            <w:tcW w:w="1640" w:type="dxa"/>
          </w:tcPr>
          <w:p w14:paraId="0918A74A" w14:textId="77777777" w:rsidR="007A36A2" w:rsidRPr="00FB36D1" w:rsidRDefault="007A36A2" w:rsidP="007A36A2">
            <w:pPr>
              <w:pBdr>
                <w:top w:val="nil"/>
                <w:left w:val="nil"/>
                <w:bottom w:val="nil"/>
                <w:right w:val="nil"/>
                <w:between w:val="nil"/>
              </w:pBdr>
              <w:rPr>
                <w:color w:val="000000"/>
              </w:rPr>
            </w:pPr>
            <w:r w:rsidRPr="00FB36D1">
              <w:rPr>
                <w:color w:val="000000"/>
              </w:rPr>
              <w:t>19/ surgical vs medical treatment</w:t>
            </w:r>
          </w:p>
        </w:tc>
        <w:tc>
          <w:tcPr>
            <w:tcW w:w="1406" w:type="dxa"/>
          </w:tcPr>
          <w:p w14:paraId="11D66B8C" w14:textId="77777777" w:rsidR="007A36A2" w:rsidRPr="00FB36D1" w:rsidRDefault="007A36A2" w:rsidP="007A36A2"/>
        </w:tc>
        <w:tc>
          <w:tcPr>
            <w:tcW w:w="1564" w:type="dxa"/>
          </w:tcPr>
          <w:p w14:paraId="69E8A407" w14:textId="77777777" w:rsidR="007A36A2" w:rsidRPr="00FB36D1" w:rsidRDefault="007A36A2" w:rsidP="007A36A2">
            <w:r w:rsidRPr="00FB36D1">
              <w:t>Surgery was more effective than medical treatment</w:t>
            </w:r>
          </w:p>
        </w:tc>
        <w:tc>
          <w:tcPr>
            <w:tcW w:w="1564" w:type="dxa"/>
          </w:tcPr>
          <w:p w14:paraId="1CE98AC2" w14:textId="77777777" w:rsidR="007A36A2" w:rsidRPr="00FB36D1" w:rsidRDefault="007A36A2" w:rsidP="007A36A2">
            <w:r w:rsidRPr="00FB36D1">
              <w:t>No PNS</w:t>
            </w:r>
          </w:p>
        </w:tc>
      </w:tr>
      <w:tr w:rsidR="007A36A2" w:rsidRPr="00FB36D1" w14:paraId="6BFA984A" w14:textId="77777777" w:rsidTr="00BB6DD5">
        <w:tc>
          <w:tcPr>
            <w:tcW w:w="2533" w:type="dxa"/>
          </w:tcPr>
          <w:p w14:paraId="40B5EEFE" w14:textId="77777777" w:rsidR="007A36A2" w:rsidRPr="00FB36D1" w:rsidRDefault="007A36A2" w:rsidP="007A36A2">
            <w:pPr>
              <w:pBdr>
                <w:top w:val="nil"/>
                <w:left w:val="nil"/>
                <w:bottom w:val="nil"/>
                <w:right w:val="nil"/>
                <w:between w:val="nil"/>
              </w:pBdr>
            </w:pPr>
            <w:proofErr w:type="spellStart"/>
            <w:r w:rsidRPr="00FB36D1">
              <w:t>Verrills</w:t>
            </w:r>
            <w:proofErr w:type="spellEnd"/>
            <w:r w:rsidRPr="00FB36D1">
              <w:t xml:space="preserve"> et al. 2011</w:t>
            </w:r>
            <w:r w:rsidRPr="00FB36D1">
              <w:fldChar w:fldCharType="begin"/>
            </w:r>
            <w:r w:rsidRPr="00FB36D1">
              <w:instrText xml:space="preserve"> ADDIN EN.CITE &lt;EndNote&gt;&lt;Cite&gt;&lt;Author&gt;Verrills P&lt;/Author&gt;&lt;Year&gt;2011&lt;/Year&gt;&lt;RecNum&gt;1417&lt;/RecNum&gt;&lt;DisplayText&gt;(105)&lt;/DisplayText&gt;&lt;record&gt;&lt;rec-number&gt;1417&lt;/rec-number&gt;&lt;foreign-keys&gt;&lt;key app="EN" db-id="zverzp2ersxzdle29pu5tsdte2dzw9999dsz" timestamp="1607653090" guid="196dbe26-1129-4eff-8d64-c18114d2a643"&gt;1417&lt;/key&gt;&lt;/foreign-keys&gt;&lt;ref-type name="Journal Article"&gt;17&lt;/ref-type&gt;&lt;contributors&gt;&lt;authors&gt;&lt;author&gt;Verrills P,&lt;/author&gt;&lt;author&gt;Vivian D,&lt;/author&gt;&lt;author&gt;Mitchell B,&lt;/author&gt;&lt;author&gt;Barnard A,&lt;/author&gt;&lt;/authors&gt;&lt;/contributors&gt;&lt;titles&gt;&lt;title&gt;Peripheral Nerve Field Stimulation for Chronic Pain: 100 Cases and Review of the Literature&lt;/title&gt;&lt;secondary-title&gt;Pain Medicine&lt;/secondary-title&gt;&lt;/titles&gt;&lt;pages&gt;1395-1405&lt;/pages&gt;&lt;volume&gt;12&lt;/volume&gt;&lt;number&gt;9&lt;/number&gt;&lt;dates&gt;&lt;year&gt;2011&lt;/year&gt;&lt;/dates&gt;&lt;urls&gt;&lt;/urls&gt;&lt;/record&gt;&lt;/Cite&gt;&lt;/EndNote&gt;</w:instrText>
            </w:r>
            <w:r w:rsidRPr="00FB36D1">
              <w:fldChar w:fldCharType="separate"/>
            </w:r>
            <w:r w:rsidRPr="00FB36D1">
              <w:rPr>
                <w:noProof/>
              </w:rPr>
              <w:t>(105)</w:t>
            </w:r>
            <w:r w:rsidRPr="00FB36D1">
              <w:fldChar w:fldCharType="end"/>
            </w:r>
          </w:p>
        </w:tc>
        <w:tc>
          <w:tcPr>
            <w:tcW w:w="1373" w:type="dxa"/>
          </w:tcPr>
          <w:p w14:paraId="1E9E6EE0" w14:textId="77777777" w:rsidR="007A36A2" w:rsidRPr="00FB36D1" w:rsidRDefault="007A36A2" w:rsidP="007A36A2">
            <w:pPr>
              <w:pBdr>
                <w:top w:val="nil"/>
                <w:left w:val="nil"/>
                <w:bottom w:val="nil"/>
                <w:right w:val="nil"/>
                <w:between w:val="nil"/>
              </w:pBdr>
              <w:rPr>
                <w:sz w:val="24"/>
                <w:szCs w:val="24"/>
              </w:rPr>
            </w:pPr>
            <w:r w:rsidRPr="00FB36D1">
              <w:rPr>
                <w:sz w:val="24"/>
                <w:szCs w:val="24"/>
              </w:rPr>
              <w:t xml:space="preserve">Chronic </w:t>
            </w:r>
            <w:proofErr w:type="spellStart"/>
            <w:r w:rsidRPr="00FB36D1">
              <w:rPr>
                <w:sz w:val="24"/>
                <w:szCs w:val="24"/>
              </w:rPr>
              <w:t>cranialfacial</w:t>
            </w:r>
            <w:proofErr w:type="spellEnd"/>
            <w:r w:rsidRPr="00FB36D1">
              <w:rPr>
                <w:sz w:val="24"/>
                <w:szCs w:val="24"/>
              </w:rPr>
              <w:t>, thoracic, lumbosacral, abdominal, pelvic and groin pain</w:t>
            </w:r>
          </w:p>
        </w:tc>
        <w:tc>
          <w:tcPr>
            <w:tcW w:w="1640" w:type="dxa"/>
          </w:tcPr>
          <w:p w14:paraId="3F1050BB" w14:textId="77777777" w:rsidR="007A36A2" w:rsidRPr="00FB36D1" w:rsidRDefault="007A36A2" w:rsidP="007A36A2">
            <w:pPr>
              <w:pBdr>
                <w:top w:val="nil"/>
                <w:left w:val="nil"/>
                <w:bottom w:val="nil"/>
                <w:right w:val="nil"/>
                <w:between w:val="nil"/>
              </w:pBdr>
              <w:rPr>
                <w:color w:val="000000"/>
              </w:rPr>
            </w:pPr>
            <w:r w:rsidRPr="00FB36D1">
              <w:rPr>
                <w:color w:val="000000"/>
              </w:rPr>
              <w:t>100/peripheral nerve field stimulation</w:t>
            </w:r>
          </w:p>
        </w:tc>
        <w:tc>
          <w:tcPr>
            <w:tcW w:w="1406" w:type="dxa"/>
          </w:tcPr>
          <w:p w14:paraId="6FF5E91A" w14:textId="77777777" w:rsidR="007A36A2" w:rsidRPr="00FB36D1" w:rsidRDefault="007A36A2" w:rsidP="007A36A2">
            <w:r w:rsidRPr="00FB36D1">
              <w:t>Mean 8.1 months</w:t>
            </w:r>
          </w:p>
        </w:tc>
        <w:tc>
          <w:tcPr>
            <w:tcW w:w="1564" w:type="dxa"/>
          </w:tcPr>
          <w:p w14:paraId="47FC7C1D" w14:textId="77777777" w:rsidR="007A36A2" w:rsidRPr="00FB36D1" w:rsidRDefault="007A36A2" w:rsidP="007A36A2">
            <w:r w:rsidRPr="00FB36D1">
              <w:t>Peripheral nerve field stimulation can be safe and effective</w:t>
            </w:r>
          </w:p>
        </w:tc>
        <w:tc>
          <w:tcPr>
            <w:tcW w:w="1564" w:type="dxa"/>
          </w:tcPr>
          <w:p w14:paraId="3C322D24" w14:textId="77777777" w:rsidR="007A36A2" w:rsidRPr="00FB36D1" w:rsidRDefault="007A36A2" w:rsidP="007A36A2">
            <w:r w:rsidRPr="00FB36D1">
              <w:t>No PNS</w:t>
            </w:r>
          </w:p>
        </w:tc>
      </w:tr>
      <w:tr w:rsidR="007A36A2" w:rsidRPr="00FB36D1" w14:paraId="6294CC34" w14:textId="77777777" w:rsidTr="00BB6DD5">
        <w:tc>
          <w:tcPr>
            <w:tcW w:w="2533" w:type="dxa"/>
          </w:tcPr>
          <w:p w14:paraId="07B14366" w14:textId="77777777" w:rsidR="007A36A2" w:rsidRPr="00FB36D1" w:rsidRDefault="007A36A2" w:rsidP="007A36A2">
            <w:pPr>
              <w:pBdr>
                <w:top w:val="nil"/>
                <w:left w:val="nil"/>
                <w:bottom w:val="nil"/>
                <w:right w:val="nil"/>
                <w:between w:val="nil"/>
              </w:pBdr>
            </w:pPr>
            <w:r w:rsidRPr="00FB36D1">
              <w:t>Yakovlev et al. 2011</w:t>
            </w:r>
            <w:r w:rsidRPr="00FB36D1">
              <w:fldChar w:fldCharType="begin"/>
            </w:r>
            <w:r w:rsidRPr="00FB36D1">
              <w:instrText xml:space="preserve"> ADDIN EN.CITE &lt;EndNote&gt;&lt;Cite&gt;&lt;Author&gt;Yakovlev&lt;/Author&gt;&lt;Year&gt;2011&lt;/Year&gt;&lt;RecNum&gt;1358&lt;/RecNum&gt;&lt;DisplayText&gt;(83)&lt;/DisplayText&gt;&lt;record&gt;&lt;rec-number&gt;1358&lt;/rec-number&gt;&lt;foreign-keys&gt;&lt;key app="EN" db-id="p5f2fw29pdxsd5expt655fezddt9evzfwa2t" timestamp="1595080184"&gt;1358&lt;/key&gt;&lt;/foreign-keys&gt;&lt;ref-type name="Journal Article"&gt;17&lt;/ref-type&gt;&lt;contributors&gt;&lt;authors&gt;&lt;author&gt;Yakovlev, Alexander&lt;/author&gt;&lt;author&gt;Karasev, Sergey A&lt;/author&gt;&lt;author&gt;Dolgich, Oleg Y&lt;/author&gt;&lt;/authors&gt;&lt;/contributors&gt;&lt;titles&gt;&lt;title&gt;Sacral nerve stimulation: a novel treatment of chronic anal fissure&lt;/title&gt;&lt;secondary-title&gt;Diseases of the colon &amp;amp; rectum&lt;/secondary-title&gt;&lt;/titles&gt;&lt;periodical&gt;&lt;full-title&gt;Diseases of the colon &amp;amp; rectum&lt;/full-title&gt;&lt;/periodical&gt;&lt;pages&gt;324-327&lt;/pages&gt;&lt;volume&gt;54&lt;/volume&gt;&lt;number&gt;3&lt;/number&gt;&lt;dates&gt;&lt;year&gt;2011&lt;/year&gt;&lt;/dates&gt;&lt;isbn&gt;0012-3706&lt;/isbn&gt;&lt;urls&gt;&lt;/urls&gt;&lt;/record&gt;&lt;/Cite&gt;&lt;/EndNote&gt;</w:instrText>
            </w:r>
            <w:r w:rsidRPr="00FB36D1">
              <w:fldChar w:fldCharType="separate"/>
            </w:r>
            <w:r w:rsidRPr="00FB36D1">
              <w:rPr>
                <w:noProof/>
              </w:rPr>
              <w:t>(83)</w:t>
            </w:r>
            <w:r w:rsidRPr="00FB36D1">
              <w:fldChar w:fldCharType="end"/>
            </w:r>
          </w:p>
        </w:tc>
        <w:tc>
          <w:tcPr>
            <w:tcW w:w="1373" w:type="dxa"/>
          </w:tcPr>
          <w:p w14:paraId="367364EA" w14:textId="77777777" w:rsidR="007A36A2" w:rsidRPr="00FB36D1" w:rsidRDefault="007A36A2" w:rsidP="007A36A2">
            <w:pPr>
              <w:pBdr>
                <w:top w:val="nil"/>
                <w:left w:val="nil"/>
                <w:bottom w:val="nil"/>
                <w:right w:val="nil"/>
                <w:between w:val="nil"/>
              </w:pBdr>
              <w:rPr>
                <w:sz w:val="24"/>
                <w:szCs w:val="24"/>
              </w:rPr>
            </w:pPr>
            <w:r w:rsidRPr="00FB36D1">
              <w:rPr>
                <w:sz w:val="24"/>
                <w:szCs w:val="24"/>
              </w:rPr>
              <w:t>Anal fissure pain</w:t>
            </w:r>
          </w:p>
        </w:tc>
        <w:tc>
          <w:tcPr>
            <w:tcW w:w="1640" w:type="dxa"/>
          </w:tcPr>
          <w:p w14:paraId="03F33C14" w14:textId="77777777" w:rsidR="007A36A2" w:rsidRPr="00FB36D1" w:rsidRDefault="007A36A2" w:rsidP="007A36A2">
            <w:pPr>
              <w:pBdr>
                <w:top w:val="nil"/>
                <w:left w:val="nil"/>
                <w:bottom w:val="nil"/>
                <w:right w:val="nil"/>
                <w:between w:val="nil"/>
              </w:pBdr>
              <w:rPr>
                <w:color w:val="000000"/>
              </w:rPr>
            </w:pPr>
            <w:r w:rsidRPr="00FB36D1">
              <w:rPr>
                <w:color w:val="000000"/>
              </w:rPr>
              <w:t>5/sacral nerve root 20 minutes 3 times/day for 3 weeks</w:t>
            </w:r>
          </w:p>
        </w:tc>
        <w:tc>
          <w:tcPr>
            <w:tcW w:w="1406" w:type="dxa"/>
          </w:tcPr>
          <w:p w14:paraId="2554814A" w14:textId="77777777" w:rsidR="007A36A2" w:rsidRPr="00FB36D1" w:rsidRDefault="007A36A2" w:rsidP="007A36A2">
            <w:r w:rsidRPr="00FB36D1">
              <w:t>3 weeks</w:t>
            </w:r>
          </w:p>
        </w:tc>
        <w:tc>
          <w:tcPr>
            <w:tcW w:w="1564" w:type="dxa"/>
          </w:tcPr>
          <w:p w14:paraId="35F0CC4D" w14:textId="77777777" w:rsidR="007A36A2" w:rsidRPr="00FB36D1" w:rsidRDefault="007A36A2" w:rsidP="007A36A2">
            <w:r w:rsidRPr="00FB36D1">
              <w:t>10 hours of pain relief with healing of fissure</w:t>
            </w:r>
          </w:p>
        </w:tc>
        <w:tc>
          <w:tcPr>
            <w:tcW w:w="1564" w:type="dxa"/>
          </w:tcPr>
          <w:p w14:paraId="71DA6655" w14:textId="77777777" w:rsidR="007A36A2" w:rsidRPr="00FB36D1" w:rsidRDefault="007A36A2" w:rsidP="007A36A2">
            <w:r w:rsidRPr="00FB36D1">
              <w:t>&lt;20 patients in study</w:t>
            </w:r>
          </w:p>
        </w:tc>
      </w:tr>
      <w:tr w:rsidR="007A36A2" w:rsidRPr="00FB36D1" w14:paraId="2884BBEB" w14:textId="77777777" w:rsidTr="00BB6DD5">
        <w:tc>
          <w:tcPr>
            <w:tcW w:w="2533" w:type="dxa"/>
          </w:tcPr>
          <w:p w14:paraId="016AD484" w14:textId="77777777" w:rsidR="007A36A2" w:rsidRPr="00FB36D1" w:rsidRDefault="007A36A2" w:rsidP="007A36A2">
            <w:pPr>
              <w:pBdr>
                <w:top w:val="nil"/>
                <w:left w:val="nil"/>
                <w:bottom w:val="nil"/>
                <w:right w:val="nil"/>
                <w:between w:val="nil"/>
              </w:pBdr>
            </w:pPr>
            <w:r w:rsidRPr="00FB36D1">
              <w:t>Burgher et al. 2012</w:t>
            </w:r>
            <w:r w:rsidRPr="00FB36D1">
              <w:fldChar w:fldCharType="begin"/>
            </w:r>
            <w:r w:rsidRPr="00FB36D1">
              <w:instrText xml:space="preserve"> ADDIN EN.CITE &lt;EndNote&gt;&lt;Cite&gt;&lt;Author&gt;Burgher&lt;/Author&gt;&lt;Year&gt;2012&lt;/Year&gt;&lt;RecNum&gt;1408&lt;/RecNum&gt;&lt;DisplayText&gt;(101)&lt;/DisplayText&gt;&lt;record&gt;&lt;rec-number&gt;1408&lt;/rec-number&gt;&lt;foreign-keys&gt;&lt;key app="EN" db-id="zverzp2ersxzdle29pu5tsdte2dzw9999dsz" timestamp="1607653077" guid="4967f75b-a1e7-42e8-a5f3-77bf998649b6"&gt;1408&lt;/key&gt;&lt;/foreign-keys&gt;&lt;ref-type name="Journal Article"&gt;17&lt;/ref-type&gt;&lt;contributors&gt;&lt;authors&gt;&lt;author&gt;Burgher, Abram H&lt;/author&gt;&lt;author&gt;Huntoon, Marc A&lt;/author&gt;&lt;author&gt;Turley, Todd W&lt;/author&gt;&lt;author&gt;Doust, Matthew W&lt;/author&gt;&lt;author&gt;Stearns, Lisa J&lt;/author&gt;&lt;/authors&gt;&lt;/contributors&gt;&lt;titles&gt;&lt;title&gt;Subcutaneous peripheral nerve stimulation with inter‐lead stimulation for axial neck and low back pain: case series and review of the literature&lt;/title&gt;&lt;secondary-title&gt;Neuromodulation: Technology at the Neural Interface&lt;/secondary-title&gt;&lt;/titles&gt;&lt;pages&gt;100-107&lt;/pages&gt;&lt;volume&gt;15&lt;/volume&gt;&lt;number&gt;2&lt;/number&gt;&lt;dates&gt;&lt;year&gt;2012&lt;/year&gt;&lt;/dates&gt;&lt;isbn&gt;1094-7159&lt;/isbn&gt;&lt;urls&gt;&lt;/urls&gt;&lt;/record&gt;&lt;/Cite&gt;&lt;/EndNote&gt;</w:instrText>
            </w:r>
            <w:r w:rsidRPr="00FB36D1">
              <w:fldChar w:fldCharType="separate"/>
            </w:r>
            <w:r w:rsidRPr="00FB36D1">
              <w:rPr>
                <w:noProof/>
              </w:rPr>
              <w:t>(101)</w:t>
            </w:r>
            <w:r w:rsidRPr="00FB36D1">
              <w:fldChar w:fldCharType="end"/>
            </w:r>
          </w:p>
        </w:tc>
        <w:tc>
          <w:tcPr>
            <w:tcW w:w="1373" w:type="dxa"/>
          </w:tcPr>
          <w:p w14:paraId="7A677576" w14:textId="77777777" w:rsidR="007A36A2" w:rsidRPr="00FB36D1" w:rsidRDefault="007A36A2" w:rsidP="007A36A2">
            <w:pPr>
              <w:pBdr>
                <w:top w:val="nil"/>
                <w:left w:val="nil"/>
                <w:bottom w:val="nil"/>
                <w:right w:val="nil"/>
                <w:between w:val="nil"/>
              </w:pBdr>
              <w:rPr>
                <w:sz w:val="24"/>
                <w:szCs w:val="24"/>
              </w:rPr>
            </w:pPr>
            <w:r w:rsidRPr="00FB36D1">
              <w:rPr>
                <w:sz w:val="24"/>
                <w:szCs w:val="24"/>
              </w:rPr>
              <w:t>Axial neck and back pain</w:t>
            </w:r>
          </w:p>
        </w:tc>
        <w:tc>
          <w:tcPr>
            <w:tcW w:w="1640" w:type="dxa"/>
          </w:tcPr>
          <w:p w14:paraId="6E1221D5" w14:textId="77777777" w:rsidR="007A36A2" w:rsidRPr="00FB36D1" w:rsidRDefault="007A36A2" w:rsidP="007A36A2">
            <w:pPr>
              <w:pBdr>
                <w:top w:val="nil"/>
                <w:left w:val="nil"/>
                <w:bottom w:val="nil"/>
                <w:right w:val="nil"/>
                <w:between w:val="nil"/>
              </w:pBdr>
              <w:rPr>
                <w:color w:val="000000"/>
              </w:rPr>
            </w:pPr>
            <w:r w:rsidRPr="00FB36D1">
              <w:rPr>
                <w:color w:val="000000"/>
              </w:rPr>
              <w:t>6/ appears to be peripheral nerve field stimulation</w:t>
            </w:r>
          </w:p>
        </w:tc>
        <w:tc>
          <w:tcPr>
            <w:tcW w:w="1406" w:type="dxa"/>
          </w:tcPr>
          <w:p w14:paraId="48A8D866" w14:textId="77777777" w:rsidR="007A36A2" w:rsidRPr="00FB36D1" w:rsidRDefault="007A36A2" w:rsidP="007A36A2">
            <w:r w:rsidRPr="00FB36D1">
              <w:t>2-9 months</w:t>
            </w:r>
          </w:p>
        </w:tc>
        <w:tc>
          <w:tcPr>
            <w:tcW w:w="1564" w:type="dxa"/>
          </w:tcPr>
          <w:p w14:paraId="108289D0" w14:textId="77777777" w:rsidR="007A36A2" w:rsidRPr="00FB36D1" w:rsidRDefault="007A36A2" w:rsidP="007A36A2">
            <w:r w:rsidRPr="00FB36D1">
              <w:t>Average 45% relief</w:t>
            </w:r>
          </w:p>
        </w:tc>
        <w:tc>
          <w:tcPr>
            <w:tcW w:w="1564" w:type="dxa"/>
          </w:tcPr>
          <w:p w14:paraId="7AEDB259" w14:textId="77777777" w:rsidR="007A36A2" w:rsidRPr="00FB36D1" w:rsidRDefault="007A36A2" w:rsidP="007A36A2">
            <w:r w:rsidRPr="00FB36D1">
              <w:t>&lt;20 patients in study</w:t>
            </w:r>
          </w:p>
          <w:p w14:paraId="0BDFEC9B" w14:textId="77777777" w:rsidR="007A36A2" w:rsidRPr="00FB36D1" w:rsidRDefault="007A36A2" w:rsidP="007A36A2">
            <w:r w:rsidRPr="00FB36D1">
              <w:t>PNFS</w:t>
            </w:r>
          </w:p>
        </w:tc>
      </w:tr>
      <w:tr w:rsidR="007A36A2" w:rsidRPr="00FB36D1" w14:paraId="4BAF0DA6" w14:textId="77777777" w:rsidTr="00BB6DD5">
        <w:tc>
          <w:tcPr>
            <w:tcW w:w="2533" w:type="dxa"/>
          </w:tcPr>
          <w:p w14:paraId="0729F666" w14:textId="77777777" w:rsidR="007A36A2" w:rsidRPr="00FB36D1" w:rsidRDefault="007A36A2" w:rsidP="007A36A2">
            <w:pPr>
              <w:pBdr>
                <w:top w:val="nil"/>
                <w:left w:val="nil"/>
                <w:bottom w:val="nil"/>
                <w:right w:val="nil"/>
                <w:between w:val="nil"/>
              </w:pBdr>
            </w:pPr>
            <w:proofErr w:type="spellStart"/>
            <w:r w:rsidRPr="00FB36D1">
              <w:t>Vaisman</w:t>
            </w:r>
            <w:proofErr w:type="spellEnd"/>
            <w:r w:rsidRPr="00FB36D1">
              <w:t xml:space="preserve"> et al. 2012</w:t>
            </w:r>
            <w:r w:rsidRPr="00FB36D1">
              <w:fldChar w:fldCharType="begin"/>
            </w:r>
            <w:r w:rsidRPr="00FB36D1">
              <w:instrText xml:space="preserve"> ADDIN EN.CITE &lt;EndNote&gt;&lt;Cite&gt;&lt;Author&gt;Vaisman J&lt;/Author&gt;&lt;Year&gt;2012&lt;/Year&gt;&lt;RecNum&gt;1486&lt;/RecNum&gt;&lt;DisplayText&gt;(122)&lt;/DisplayText&gt;&lt;record&gt;&lt;rec-number&gt;1486&lt;/rec-number&gt;&lt;foreign-keys&gt;&lt;key app="EN" db-id="p5f2fw29pdxsd5expt655fezddt9evzfwa2t" timestamp="1596057309"&gt;1486&lt;/key&gt;&lt;/foreign-keys&gt;&lt;ref-type name="Journal Article"&gt;17&lt;/ref-type&gt;&lt;contributors&gt;&lt;authors&gt;&lt;author&gt;Vaisman J,&lt;/author&gt;&lt;author&gt;Markley HT,&lt;/author&gt;&lt;author&gt;Ordia J,&lt;/author&gt;&lt;author&gt;Deer T,&lt;/author&gt;&lt;/authors&gt;&lt;/contributors&gt;&lt;titles&gt;&lt;title&gt;The Treatment of Medically IntractableTrigeminal Autonomic Cephalalgia With Supraorbital/Supratrochlear Stimulation:  A Retrospective Case Series&lt;/title&gt;&lt;secondary-title&gt;Neuromodulation&lt;/secondary-title&gt;&lt;/titles&gt;&lt;periodical&gt;&lt;full-title&gt;Neuromodulation&lt;/full-title&gt;&lt;/periodical&gt;&lt;pages&gt;374-380&lt;/pages&gt;&lt;volume&gt;15&lt;/volume&gt;&lt;number&gt;4&lt;/number&gt;&lt;dates&gt;&lt;year&gt;2012&lt;/year&gt;&lt;/dates&gt;&lt;urls&gt;&lt;/urls&gt;&lt;/record&gt;&lt;/Cite&gt;&lt;/EndNote&gt;</w:instrText>
            </w:r>
            <w:r w:rsidRPr="00FB36D1">
              <w:fldChar w:fldCharType="separate"/>
            </w:r>
            <w:r w:rsidRPr="00FB36D1">
              <w:rPr>
                <w:noProof/>
              </w:rPr>
              <w:t>(122)</w:t>
            </w:r>
            <w:r w:rsidRPr="00FB36D1">
              <w:fldChar w:fldCharType="end"/>
            </w:r>
          </w:p>
        </w:tc>
        <w:tc>
          <w:tcPr>
            <w:tcW w:w="1373" w:type="dxa"/>
          </w:tcPr>
          <w:p w14:paraId="6FDE5A3A" w14:textId="77777777" w:rsidR="007A36A2" w:rsidRPr="00FB36D1" w:rsidRDefault="007A36A2" w:rsidP="007A36A2">
            <w:pPr>
              <w:pBdr>
                <w:top w:val="nil"/>
                <w:left w:val="nil"/>
                <w:bottom w:val="nil"/>
                <w:right w:val="nil"/>
                <w:between w:val="nil"/>
              </w:pBdr>
            </w:pPr>
            <w:r w:rsidRPr="00FB36D1">
              <w:t>Trigeminal Autonomic Cephalalgia</w:t>
            </w:r>
          </w:p>
        </w:tc>
        <w:tc>
          <w:tcPr>
            <w:tcW w:w="1640" w:type="dxa"/>
          </w:tcPr>
          <w:p w14:paraId="40386599" w14:textId="77777777" w:rsidR="007A36A2" w:rsidRPr="00FB36D1" w:rsidRDefault="007A36A2" w:rsidP="007A36A2">
            <w:pPr>
              <w:pBdr>
                <w:top w:val="nil"/>
                <w:left w:val="nil"/>
                <w:bottom w:val="nil"/>
                <w:right w:val="nil"/>
                <w:between w:val="nil"/>
              </w:pBdr>
              <w:rPr>
                <w:color w:val="000000"/>
              </w:rPr>
            </w:pPr>
            <w:r w:rsidRPr="00FB36D1">
              <w:rPr>
                <w:color w:val="000000"/>
              </w:rPr>
              <w:t>5/ supraorbital and supratrochlear</w:t>
            </w:r>
          </w:p>
        </w:tc>
        <w:tc>
          <w:tcPr>
            <w:tcW w:w="1406" w:type="dxa"/>
          </w:tcPr>
          <w:p w14:paraId="4E9E623E" w14:textId="77777777" w:rsidR="007A36A2" w:rsidRPr="00FB36D1" w:rsidRDefault="007A36A2" w:rsidP="007A36A2">
            <w:r w:rsidRPr="00FB36D1">
              <w:t>18-36 months</w:t>
            </w:r>
          </w:p>
        </w:tc>
        <w:tc>
          <w:tcPr>
            <w:tcW w:w="1564" w:type="dxa"/>
          </w:tcPr>
          <w:p w14:paraId="2D2BBF30" w14:textId="77777777" w:rsidR="007A36A2" w:rsidRPr="00FB36D1" w:rsidRDefault="007A36A2" w:rsidP="007A36A2">
            <w:r w:rsidRPr="00FB36D1">
              <w:t>Average 80% reduction in pain</w:t>
            </w:r>
          </w:p>
        </w:tc>
        <w:tc>
          <w:tcPr>
            <w:tcW w:w="1564" w:type="dxa"/>
          </w:tcPr>
          <w:p w14:paraId="0252660A" w14:textId="77777777" w:rsidR="007A36A2" w:rsidRPr="00FB36D1" w:rsidRDefault="007A36A2" w:rsidP="007A36A2">
            <w:r w:rsidRPr="00FB36D1">
              <w:t>&lt;20 patients in study</w:t>
            </w:r>
          </w:p>
          <w:p w14:paraId="2E2139B1" w14:textId="77777777" w:rsidR="007A36A2" w:rsidRPr="00FB36D1" w:rsidRDefault="007A36A2" w:rsidP="007A36A2"/>
        </w:tc>
      </w:tr>
      <w:tr w:rsidR="007A36A2" w:rsidRPr="00FB36D1" w14:paraId="7CA4E30A" w14:textId="77777777" w:rsidTr="00BB6DD5">
        <w:tc>
          <w:tcPr>
            <w:tcW w:w="2533" w:type="dxa"/>
          </w:tcPr>
          <w:p w14:paraId="15AB7BB0" w14:textId="77777777" w:rsidR="007A36A2" w:rsidRPr="00FB36D1" w:rsidRDefault="007A36A2" w:rsidP="007A36A2">
            <w:pPr>
              <w:pBdr>
                <w:top w:val="nil"/>
                <w:left w:val="nil"/>
                <w:bottom w:val="nil"/>
                <w:right w:val="nil"/>
                <w:between w:val="nil"/>
              </w:pBdr>
            </w:pPr>
            <w:proofErr w:type="spellStart"/>
            <w:r w:rsidRPr="00FB36D1">
              <w:t>Lepski</w:t>
            </w:r>
            <w:proofErr w:type="spellEnd"/>
            <w:r w:rsidRPr="00FB36D1">
              <w:t xml:space="preserve"> et al. 2013</w:t>
            </w:r>
            <w:r w:rsidRPr="00FB36D1">
              <w:fldChar w:fldCharType="begin"/>
            </w:r>
            <w:r w:rsidRPr="00FB36D1">
              <w:instrText xml:space="preserve"> ADDIN EN.CITE &lt;EndNote&gt;&lt;Cite&gt;&lt;Author&gt;Lepski&lt;/Author&gt;&lt;Year&gt;2013&lt;/Year&gt;&lt;RecNum&gt;619&lt;/RecNum&gt;&lt;DisplayText&gt;(118)&lt;/DisplayText&gt;&lt;record&gt;&lt;rec-number&gt;619&lt;/rec-number&gt;&lt;foreign-keys&gt;&lt;key app="EN" db-id="zverzp2ersxzdle29pu5tsdte2dzw9999dsz" timestamp="1607651717" guid="b9f2a097-2f1c-4dbb-99c2-0dcc03bfe883"&gt;619&lt;/key&gt;&lt;/foreign-keys&gt;&lt;ref-type name="Journal Article"&gt;17&lt;/ref-type&gt;&lt;contributors&gt;&lt;authors&gt;&lt;author&gt;Lepski, Guilherme&lt;/author&gt;&lt;author&gt;Vahedi, Payman&lt;/author&gt;&lt;author&gt;Tatagiba, Marcos Soares&lt;/author&gt;&lt;author&gt;Morgalla, Matthias&lt;/author&gt;&lt;/authors&gt;&lt;/contributors&gt;&lt;titles&gt;&lt;title&gt;Combined Spinal Cord and Peripheral Nerve Field Stimulation for Persistent Post‐Herniorrhaphy Pain&lt;/title&gt;&lt;secondary-title&gt;Neuromodulation: Technology at the Neural Interface&lt;/secondary-title&gt;&lt;/titles&gt;&lt;pages&gt;84-89&lt;/pages&gt;&lt;volume&gt;16&lt;/volume&gt;&lt;number&gt;1&lt;/number&gt;&lt;dates&gt;&lt;year&gt;2013&lt;/year&gt;&lt;/dates&gt;&lt;isbn&gt;1525-1403&lt;/isbn&gt;&lt;urls&gt;&lt;/urls&gt;&lt;/record&gt;&lt;/Cite&gt;&lt;/EndNote&gt;</w:instrText>
            </w:r>
            <w:r w:rsidRPr="00FB36D1">
              <w:fldChar w:fldCharType="separate"/>
            </w:r>
            <w:r w:rsidRPr="00FB36D1">
              <w:rPr>
                <w:noProof/>
              </w:rPr>
              <w:t>(118)</w:t>
            </w:r>
            <w:r w:rsidRPr="00FB36D1">
              <w:fldChar w:fldCharType="end"/>
            </w:r>
          </w:p>
        </w:tc>
        <w:tc>
          <w:tcPr>
            <w:tcW w:w="1373" w:type="dxa"/>
          </w:tcPr>
          <w:p w14:paraId="6EB4D55E"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herniorrhaphy pain</w:t>
            </w:r>
          </w:p>
        </w:tc>
        <w:tc>
          <w:tcPr>
            <w:tcW w:w="1640" w:type="dxa"/>
          </w:tcPr>
          <w:p w14:paraId="2A6A6D76" w14:textId="77777777" w:rsidR="007A36A2" w:rsidRPr="00FB36D1" w:rsidRDefault="007A36A2" w:rsidP="007A36A2">
            <w:pPr>
              <w:pBdr>
                <w:top w:val="nil"/>
                <w:left w:val="nil"/>
                <w:bottom w:val="nil"/>
                <w:right w:val="nil"/>
                <w:between w:val="nil"/>
              </w:pBdr>
              <w:rPr>
                <w:color w:val="000000"/>
              </w:rPr>
            </w:pPr>
            <w:r w:rsidRPr="00FB36D1">
              <w:rPr>
                <w:color w:val="000000"/>
              </w:rPr>
              <w:t>4/ combined PNFS and spinal cord stimulation</w:t>
            </w:r>
          </w:p>
        </w:tc>
        <w:tc>
          <w:tcPr>
            <w:tcW w:w="1406" w:type="dxa"/>
          </w:tcPr>
          <w:p w14:paraId="4FF61A83" w14:textId="77777777" w:rsidR="007A36A2" w:rsidRPr="00FB36D1" w:rsidRDefault="007A36A2" w:rsidP="007A36A2">
            <w:r w:rsidRPr="00FB36D1">
              <w:t>14 days</w:t>
            </w:r>
          </w:p>
        </w:tc>
        <w:tc>
          <w:tcPr>
            <w:tcW w:w="1564" w:type="dxa"/>
          </w:tcPr>
          <w:p w14:paraId="2F63FAD8" w14:textId="77777777" w:rsidR="007A36A2" w:rsidRPr="00FB36D1" w:rsidRDefault="007A36A2" w:rsidP="007A36A2">
            <w:r w:rsidRPr="00FB36D1">
              <w:t>Combined stimulation was more effective</w:t>
            </w:r>
          </w:p>
        </w:tc>
        <w:tc>
          <w:tcPr>
            <w:tcW w:w="1564" w:type="dxa"/>
          </w:tcPr>
          <w:p w14:paraId="299AEF7C" w14:textId="77777777" w:rsidR="007A36A2" w:rsidRPr="00FB36D1" w:rsidRDefault="007A36A2" w:rsidP="007A36A2">
            <w:r w:rsidRPr="00FB36D1">
              <w:t>&lt;20 patients in study</w:t>
            </w:r>
          </w:p>
          <w:p w14:paraId="37E238AC" w14:textId="77777777" w:rsidR="007A36A2" w:rsidRPr="00FB36D1" w:rsidRDefault="007A36A2" w:rsidP="007A36A2">
            <w:r w:rsidRPr="00FB36D1">
              <w:t>PNFS</w:t>
            </w:r>
          </w:p>
        </w:tc>
      </w:tr>
      <w:tr w:rsidR="007A36A2" w:rsidRPr="00FB36D1" w14:paraId="54496A38" w14:textId="77777777" w:rsidTr="00BB6DD5">
        <w:tc>
          <w:tcPr>
            <w:tcW w:w="2533" w:type="dxa"/>
          </w:tcPr>
          <w:p w14:paraId="5CA6FE8D" w14:textId="77777777" w:rsidR="007A36A2" w:rsidRPr="00FB36D1" w:rsidRDefault="007A36A2" w:rsidP="007A36A2">
            <w:pPr>
              <w:pBdr>
                <w:top w:val="nil"/>
                <w:left w:val="nil"/>
                <w:bottom w:val="nil"/>
                <w:right w:val="nil"/>
                <w:between w:val="nil"/>
              </w:pBdr>
            </w:pPr>
            <w:r w:rsidRPr="00FB36D1">
              <w:t>Elahi and Reddy 2014</w:t>
            </w:r>
            <w:r w:rsidRPr="00FB36D1">
              <w:fldChar w:fldCharType="begin"/>
            </w:r>
            <w:r w:rsidRPr="00FB36D1">
              <w:instrText xml:space="preserve"> ADDIN EN.CITE &lt;EndNote&gt;&lt;Cite&gt;&lt;Author&gt;Elahi F&lt;/Author&gt;&lt;Year&gt;2014&lt;/Year&gt;&lt;RecNum&gt;1422&lt;/RecNum&gt;&lt;DisplayText&gt;(109)&lt;/DisplayText&gt;&lt;record&gt;&lt;rec-number&gt;1422&lt;/rec-number&gt;&lt;foreign-keys&gt;&lt;key app="EN" db-id="zverzp2ersxzdle29pu5tsdte2dzw9999dsz" timestamp="1607653097" guid="6b998bf5-b796-4f54-a5af-3aafd8fa9cf7"&gt;1422&lt;/key&gt;&lt;/foreign-keys&gt;&lt;ref-type name="Journal Article"&gt;17&lt;/ref-type&gt;&lt;contributors&gt;&lt;authors&gt;&lt;author&gt;Elahi F,&lt;/author&gt;&lt;author&gt;Reddy CG, &lt;/author&gt;&lt;/authors&gt;&lt;/contributors&gt;&lt;titles&gt;&lt;title&gt;Neuromodulation of the Suprascapular Nerve&lt;/title&gt;&lt;secondary-title&gt;Pain Physician&lt;/secondary-title&gt;&lt;/titles&gt;&lt;pages&gt;E769-E773&lt;/pages&gt;&lt;volume&gt;17&lt;/volume&gt;&lt;dates&gt;&lt;year&gt;2014&lt;/year&gt;&lt;/dates&gt;&lt;urls&gt;&lt;/urls&gt;&lt;/record&gt;&lt;/Cite&gt;&lt;/EndNote&gt;</w:instrText>
            </w:r>
            <w:r w:rsidRPr="00FB36D1">
              <w:fldChar w:fldCharType="separate"/>
            </w:r>
            <w:r w:rsidRPr="00FB36D1">
              <w:rPr>
                <w:noProof/>
              </w:rPr>
              <w:t>(109)</w:t>
            </w:r>
            <w:r w:rsidRPr="00FB36D1">
              <w:fldChar w:fldCharType="end"/>
            </w:r>
          </w:p>
        </w:tc>
        <w:tc>
          <w:tcPr>
            <w:tcW w:w="1373" w:type="dxa"/>
          </w:tcPr>
          <w:p w14:paraId="0D80543F" w14:textId="77777777" w:rsidR="007A36A2" w:rsidRPr="00FB36D1" w:rsidRDefault="007A36A2" w:rsidP="007A36A2">
            <w:pPr>
              <w:pBdr>
                <w:top w:val="nil"/>
                <w:left w:val="nil"/>
                <w:bottom w:val="nil"/>
                <w:right w:val="nil"/>
                <w:between w:val="nil"/>
              </w:pBdr>
              <w:rPr>
                <w:sz w:val="24"/>
                <w:szCs w:val="24"/>
              </w:rPr>
            </w:pPr>
            <w:r w:rsidRPr="00FB36D1">
              <w:rPr>
                <w:sz w:val="24"/>
                <w:szCs w:val="24"/>
              </w:rPr>
              <w:t>Shoulder pain</w:t>
            </w:r>
          </w:p>
        </w:tc>
        <w:tc>
          <w:tcPr>
            <w:tcW w:w="1640" w:type="dxa"/>
          </w:tcPr>
          <w:p w14:paraId="0F2CB361" w14:textId="77777777" w:rsidR="007A36A2" w:rsidRPr="00FB36D1" w:rsidRDefault="007A36A2" w:rsidP="007A36A2">
            <w:pPr>
              <w:pBdr>
                <w:top w:val="nil"/>
                <w:left w:val="nil"/>
                <w:bottom w:val="nil"/>
                <w:right w:val="nil"/>
                <w:between w:val="nil"/>
              </w:pBdr>
              <w:rPr>
                <w:color w:val="000000"/>
              </w:rPr>
            </w:pPr>
            <w:r w:rsidRPr="00FB36D1">
              <w:rPr>
                <w:color w:val="000000"/>
              </w:rPr>
              <w:t>1/ suprascapular nerve</w:t>
            </w:r>
          </w:p>
        </w:tc>
        <w:tc>
          <w:tcPr>
            <w:tcW w:w="1406" w:type="dxa"/>
          </w:tcPr>
          <w:p w14:paraId="40EA5672" w14:textId="77777777" w:rsidR="007A36A2" w:rsidRPr="00FB36D1" w:rsidRDefault="007A36A2" w:rsidP="007A36A2">
            <w:r w:rsidRPr="00FB36D1">
              <w:t>3 months</w:t>
            </w:r>
          </w:p>
        </w:tc>
        <w:tc>
          <w:tcPr>
            <w:tcW w:w="1564" w:type="dxa"/>
          </w:tcPr>
          <w:p w14:paraId="790334D1" w14:textId="77777777" w:rsidR="007A36A2" w:rsidRPr="00FB36D1" w:rsidRDefault="007A36A2" w:rsidP="007A36A2">
            <w:r w:rsidRPr="00FB36D1">
              <w:t>&gt;80% relief</w:t>
            </w:r>
          </w:p>
        </w:tc>
        <w:tc>
          <w:tcPr>
            <w:tcW w:w="1564" w:type="dxa"/>
          </w:tcPr>
          <w:p w14:paraId="0B0E3B3A" w14:textId="77777777" w:rsidR="007A36A2" w:rsidRPr="00FB36D1" w:rsidRDefault="007A36A2" w:rsidP="007A36A2">
            <w:r w:rsidRPr="00FB36D1">
              <w:t>&lt;20 patients in study</w:t>
            </w:r>
          </w:p>
          <w:p w14:paraId="3C02D8F1" w14:textId="77777777" w:rsidR="007A36A2" w:rsidRPr="00FB36D1" w:rsidRDefault="007A36A2" w:rsidP="007A36A2"/>
        </w:tc>
      </w:tr>
      <w:tr w:rsidR="007A36A2" w:rsidRPr="00FB36D1" w14:paraId="3188E2BF" w14:textId="77777777" w:rsidTr="00BB6DD5">
        <w:tc>
          <w:tcPr>
            <w:tcW w:w="2533" w:type="dxa"/>
          </w:tcPr>
          <w:p w14:paraId="1F7CC9ED" w14:textId="77777777" w:rsidR="007A36A2" w:rsidRPr="00FB36D1" w:rsidRDefault="007A36A2" w:rsidP="007A36A2">
            <w:pPr>
              <w:pBdr>
                <w:top w:val="nil"/>
                <w:left w:val="nil"/>
                <w:bottom w:val="nil"/>
                <w:right w:val="nil"/>
                <w:between w:val="nil"/>
              </w:pBdr>
            </w:pPr>
            <w:proofErr w:type="spellStart"/>
            <w:r w:rsidRPr="00FB36D1">
              <w:t>Rauck</w:t>
            </w:r>
            <w:proofErr w:type="spellEnd"/>
            <w:r w:rsidRPr="00FB36D1">
              <w:t xml:space="preserve"> et al. 2014</w:t>
            </w:r>
            <w:r w:rsidRPr="00FB36D1">
              <w:fldChar w:fldCharType="begin"/>
            </w:r>
            <w:r w:rsidRPr="00FB36D1">
              <w:instrText xml:space="preserve"> ADDIN EN.CITE &lt;EndNote&gt;&lt;Cite&gt;&lt;Author&gt;Rauck&lt;/Author&gt;&lt;Year&gt;2014&lt;/Year&gt;&lt;RecNum&gt;1353&lt;/RecNum&gt;&lt;DisplayText&gt;(80)&lt;/DisplayText&gt;&lt;record&gt;&lt;rec-number&gt;1353&lt;/rec-number&gt;&lt;foreign-keys&gt;&lt;key app="EN" db-id="zverzp2ersxzdle29pu5tsdte2dzw9999dsz" timestamp="1607652983" guid="374c05f5-5119-48f7-b11b-bbb1966d8a7a"&gt;1353&lt;/key&gt;&lt;/foreign-keys&gt;&lt;ref-type name="Journal Article"&gt;17&lt;/ref-type&gt;&lt;contributors&gt;&lt;authors&gt;&lt;author&gt;Rauck, Richard L&lt;/author&gt;&lt;author&gt;Cohen, Steven P&lt;/author&gt;&lt;author&gt;Gilmore, Christopher A&lt;/author&gt;&lt;author&gt;North, James M&lt;/author&gt;&lt;author&gt;Kapural, Leonardo&lt;/author&gt;&lt;author&gt;Zang, Rosemary H&lt;/author&gt;&lt;author&gt;Grill, Julie H&lt;/author&gt;&lt;author&gt;Boggs, Joseph W&lt;/author&gt;&lt;/authors&gt;&lt;/contributors&gt;&lt;titles&gt;&lt;title&gt;Treatment of post‐amputation pain with peripheral nerve stimulation&lt;/title&gt;&lt;secondary-title&gt;Neuromodulation: Technology at the Neural Interface&lt;/secondary-title&gt;&lt;/titles&gt;&lt;pages&gt;188-197&lt;/pages&gt;&lt;volume&gt;17&lt;/volume&gt;&lt;number&gt;2&lt;/number&gt;&lt;dates&gt;&lt;year&gt;2014&lt;/year&gt;&lt;/dates&gt;&lt;isbn&gt;1094-7159&lt;/isbn&gt;&lt;urls&gt;&lt;/urls&gt;&lt;/record&gt;&lt;/Cite&gt;&lt;/EndNote&gt;</w:instrText>
            </w:r>
            <w:r w:rsidRPr="00FB36D1">
              <w:fldChar w:fldCharType="separate"/>
            </w:r>
            <w:r w:rsidRPr="00FB36D1">
              <w:rPr>
                <w:noProof/>
              </w:rPr>
              <w:t>(80)</w:t>
            </w:r>
            <w:r w:rsidRPr="00FB36D1">
              <w:fldChar w:fldCharType="end"/>
            </w:r>
          </w:p>
        </w:tc>
        <w:tc>
          <w:tcPr>
            <w:tcW w:w="1373" w:type="dxa"/>
          </w:tcPr>
          <w:p w14:paraId="115B4BF0"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amputation pain</w:t>
            </w:r>
          </w:p>
        </w:tc>
        <w:tc>
          <w:tcPr>
            <w:tcW w:w="1640" w:type="dxa"/>
          </w:tcPr>
          <w:p w14:paraId="767CEA8F" w14:textId="77777777" w:rsidR="007A36A2" w:rsidRPr="00FB36D1" w:rsidRDefault="007A36A2" w:rsidP="007A36A2">
            <w:pPr>
              <w:pBdr>
                <w:top w:val="nil"/>
                <w:left w:val="nil"/>
                <w:bottom w:val="nil"/>
                <w:right w:val="nil"/>
                <w:between w:val="nil"/>
              </w:pBdr>
              <w:rPr>
                <w:color w:val="000000"/>
              </w:rPr>
            </w:pPr>
            <w:r w:rsidRPr="00FB36D1">
              <w:rPr>
                <w:color w:val="000000"/>
              </w:rPr>
              <w:t>16/ sciatic and/or femoral nerve PNS SPR Sprint®</w:t>
            </w:r>
          </w:p>
        </w:tc>
        <w:tc>
          <w:tcPr>
            <w:tcW w:w="1406" w:type="dxa"/>
          </w:tcPr>
          <w:p w14:paraId="313F6EE1" w14:textId="77777777" w:rsidR="007A36A2" w:rsidRPr="00FB36D1" w:rsidRDefault="007A36A2" w:rsidP="007A36A2">
            <w:r w:rsidRPr="00FB36D1">
              <w:t>4 weeks</w:t>
            </w:r>
          </w:p>
        </w:tc>
        <w:tc>
          <w:tcPr>
            <w:tcW w:w="1564" w:type="dxa"/>
          </w:tcPr>
          <w:p w14:paraId="698D7C30" w14:textId="77777777" w:rsidR="007A36A2" w:rsidRPr="00FB36D1" w:rsidRDefault="007A36A2" w:rsidP="007A36A2">
            <w:r w:rsidRPr="00FB36D1">
              <w:t>14/16 responded, 9 completed trial.  80% had ≥30% relief</w:t>
            </w:r>
          </w:p>
        </w:tc>
        <w:tc>
          <w:tcPr>
            <w:tcW w:w="1564" w:type="dxa"/>
          </w:tcPr>
          <w:p w14:paraId="73E21E18" w14:textId="77777777" w:rsidR="007A36A2" w:rsidRPr="00FB36D1" w:rsidRDefault="007A36A2" w:rsidP="007A36A2">
            <w:r w:rsidRPr="00FB36D1">
              <w:t>&lt;20 patients in study</w:t>
            </w:r>
          </w:p>
          <w:p w14:paraId="44A964B2" w14:textId="77777777" w:rsidR="007A36A2" w:rsidRPr="00FB36D1" w:rsidRDefault="007A36A2" w:rsidP="007A36A2"/>
        </w:tc>
      </w:tr>
      <w:tr w:rsidR="007A36A2" w:rsidRPr="00FB36D1" w14:paraId="56750DE6" w14:textId="77777777" w:rsidTr="00BB6DD5">
        <w:tc>
          <w:tcPr>
            <w:tcW w:w="2533" w:type="dxa"/>
          </w:tcPr>
          <w:p w14:paraId="6B6F8A4F" w14:textId="77777777" w:rsidR="007A36A2" w:rsidRPr="00FB36D1" w:rsidRDefault="007A36A2" w:rsidP="007A36A2">
            <w:pPr>
              <w:pBdr>
                <w:top w:val="nil"/>
                <w:left w:val="nil"/>
                <w:bottom w:val="nil"/>
                <w:right w:val="nil"/>
                <w:between w:val="nil"/>
              </w:pBdr>
            </w:pPr>
            <w:proofErr w:type="spellStart"/>
            <w:r w:rsidRPr="00FB36D1">
              <w:t>Reverberi</w:t>
            </w:r>
            <w:proofErr w:type="spellEnd"/>
            <w:r w:rsidRPr="00FB36D1">
              <w:t xml:space="preserve"> et al. 2014</w:t>
            </w:r>
            <w:r w:rsidRPr="00FB36D1">
              <w:fldChar w:fldCharType="begin"/>
            </w:r>
            <w:r w:rsidRPr="00FB36D1">
              <w:instrText xml:space="preserve"> ADDIN EN.CITE &lt;EndNote&gt;&lt;Cite&gt;&lt;Author&gt;Reverberi&lt;/Author&gt;&lt;Year&gt;2014&lt;/Year&gt;&lt;RecNum&gt;1359&lt;/RecNum&gt;&lt;DisplayText&gt;(84)&lt;/DisplayText&gt;&lt;record&gt;&lt;rec-number&gt;1359&lt;/rec-number&gt;&lt;foreign-keys&gt;&lt;key app="EN" db-id="zverzp2ersxzdle29pu5tsdte2dzw9999dsz" timestamp="1607652986" guid="dd417aff-cd60-43c0-be44-06127a347403"&gt;1359&lt;/key&gt;&lt;/foreign-keys&gt;&lt;ref-type name="Journal Article"&gt;17&lt;/ref-type&gt;&lt;contributors&gt;&lt;authors&gt;&lt;author&gt;Reverberi, Claudio&lt;/author&gt;&lt;author&gt;Dario, Alessandro&lt;/author&gt;&lt;author&gt;Barolat, Giancarlo&lt;/author&gt;&lt;author&gt;Zuccon, Giulia&lt;/author&gt;&lt;/authors&gt;&lt;/contributors&gt;&lt;titles&gt;&lt;title&gt;Using peripheral nerve stimulation (PNS) to treat neuropathic pain: a clinical series&lt;/title&gt;&lt;secondary-title&gt;Neuromodulation: Technology at the Neural Interface&lt;/secondary-title&gt;&lt;/titles&gt;&lt;pages&gt;777-783&lt;/pages&gt;&lt;volume&gt;17&lt;/volume&gt;&lt;number&gt;8&lt;/number&gt;&lt;dates&gt;&lt;year&gt;2014&lt;/year&gt;&lt;/dates&gt;&lt;isbn&gt;1094-7159&lt;/isbn&gt;&lt;urls&gt;&lt;/urls&gt;&lt;/record&gt;&lt;/Cite&gt;&lt;/EndNote&gt;</w:instrText>
            </w:r>
            <w:r w:rsidRPr="00FB36D1">
              <w:fldChar w:fldCharType="separate"/>
            </w:r>
            <w:r w:rsidRPr="00FB36D1">
              <w:rPr>
                <w:noProof/>
              </w:rPr>
              <w:t>(84)</w:t>
            </w:r>
            <w:r w:rsidRPr="00FB36D1">
              <w:fldChar w:fldCharType="end"/>
            </w:r>
          </w:p>
        </w:tc>
        <w:tc>
          <w:tcPr>
            <w:tcW w:w="1373" w:type="dxa"/>
          </w:tcPr>
          <w:p w14:paraId="3119D922"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pain/CRPS</w:t>
            </w:r>
          </w:p>
        </w:tc>
        <w:tc>
          <w:tcPr>
            <w:tcW w:w="1640" w:type="dxa"/>
          </w:tcPr>
          <w:p w14:paraId="47ABBE80"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15/open exposure </w:t>
            </w:r>
            <w:proofErr w:type="spellStart"/>
            <w:r w:rsidRPr="00FB36D1">
              <w:rPr>
                <w:color w:val="000000"/>
              </w:rPr>
              <w:t>suprascapular</w:t>
            </w:r>
            <w:proofErr w:type="spellEnd"/>
            <w:r w:rsidRPr="00FB36D1">
              <w:rPr>
                <w:color w:val="000000"/>
              </w:rPr>
              <w:t xml:space="preserve">/foramen </w:t>
            </w:r>
            <w:proofErr w:type="spellStart"/>
            <w:r w:rsidRPr="00FB36D1">
              <w:rPr>
                <w:color w:val="000000"/>
              </w:rPr>
              <w:t>ovale</w:t>
            </w:r>
            <w:proofErr w:type="spellEnd"/>
            <w:r w:rsidRPr="00FB36D1">
              <w:rPr>
                <w:color w:val="000000"/>
              </w:rPr>
              <w:t xml:space="preserve">/brachial plexus/median/ulnar/radial/posterior </w:t>
            </w:r>
            <w:proofErr w:type="spellStart"/>
            <w:r w:rsidRPr="00FB36D1">
              <w:rPr>
                <w:color w:val="000000"/>
              </w:rPr>
              <w:t>tibial</w:t>
            </w:r>
            <w:proofErr w:type="spellEnd"/>
            <w:r w:rsidRPr="00FB36D1">
              <w:rPr>
                <w:color w:val="000000"/>
              </w:rPr>
              <w:t>/fibular</w:t>
            </w:r>
          </w:p>
        </w:tc>
        <w:tc>
          <w:tcPr>
            <w:tcW w:w="1406" w:type="dxa"/>
          </w:tcPr>
          <w:p w14:paraId="22B8037A" w14:textId="77777777" w:rsidR="007A36A2" w:rsidRPr="00FB36D1" w:rsidRDefault="007A36A2" w:rsidP="007A36A2">
            <w:r w:rsidRPr="00FB36D1">
              <w:t>Average 9.3 months</w:t>
            </w:r>
          </w:p>
        </w:tc>
        <w:tc>
          <w:tcPr>
            <w:tcW w:w="1564" w:type="dxa"/>
          </w:tcPr>
          <w:p w14:paraId="086A2409" w14:textId="77777777" w:rsidR="007A36A2" w:rsidRPr="00FB36D1" w:rsidRDefault="007A36A2" w:rsidP="007A36A2">
            <w:r w:rsidRPr="00FB36D1">
              <w:t>Average 60% reduction in NRS</w:t>
            </w:r>
          </w:p>
        </w:tc>
        <w:tc>
          <w:tcPr>
            <w:tcW w:w="1564" w:type="dxa"/>
          </w:tcPr>
          <w:p w14:paraId="6AF51009" w14:textId="77777777" w:rsidR="007A36A2" w:rsidRPr="00FB36D1" w:rsidRDefault="007A36A2" w:rsidP="007A36A2">
            <w:r w:rsidRPr="00FB36D1">
              <w:t>&lt;20 patients in study</w:t>
            </w:r>
          </w:p>
        </w:tc>
      </w:tr>
      <w:tr w:rsidR="007A36A2" w:rsidRPr="00FB36D1" w14:paraId="3A8EF009" w14:textId="77777777" w:rsidTr="00BB6DD5">
        <w:tc>
          <w:tcPr>
            <w:tcW w:w="2533" w:type="dxa"/>
          </w:tcPr>
          <w:p w14:paraId="63A3084B" w14:textId="77777777" w:rsidR="007A36A2" w:rsidRPr="00FB36D1" w:rsidRDefault="007A36A2" w:rsidP="007A36A2">
            <w:pPr>
              <w:pBdr>
                <w:top w:val="nil"/>
                <w:left w:val="nil"/>
                <w:bottom w:val="nil"/>
                <w:right w:val="nil"/>
                <w:between w:val="nil"/>
              </w:pBdr>
            </w:pPr>
            <w:proofErr w:type="spellStart"/>
            <w:r w:rsidRPr="00FB36D1">
              <w:t>Stevanato</w:t>
            </w:r>
            <w:proofErr w:type="spellEnd"/>
            <w:r w:rsidRPr="00FB36D1">
              <w:t xml:space="preserve"> et al. 2014</w:t>
            </w:r>
            <w:r w:rsidRPr="00FB36D1">
              <w:fldChar w:fldCharType="begin"/>
            </w:r>
            <w:r w:rsidRPr="00FB36D1">
              <w:instrText xml:space="preserve"> ADDIN EN.CITE &lt;EndNote&gt;&lt;Cite&gt;&lt;Author&gt;Stevanato G&lt;/Author&gt;&lt;Year&gt;2014&lt;/Year&gt;&lt;RecNum&gt;1487&lt;/RecNum&gt;&lt;DisplayText&gt;(123)&lt;/DisplayText&gt;&lt;record&gt;&lt;rec-number&gt;1487&lt;/rec-number&gt;&lt;foreign-keys&gt;&lt;key app="EN" db-id="p5f2fw29pdxsd5expt655fezddt9evzfwa2t" timestamp="1596057747"&gt;1487&lt;/key&gt;&lt;/foreign-keys&gt;&lt;ref-type name="Journal Article"&gt;17&lt;/ref-type&gt;&lt;contributors&gt;&lt;authors&gt;&lt;author&gt;Stevanato G,&lt;/author&gt;&lt;author&gt;Devigili G,&lt;/author&gt;&lt;author&gt;Eleopra R,&lt;/author&gt;&lt;author&gt;Fontana P,&lt;/author&gt;&lt;author&gt;Lettieri C,&lt;/author&gt;&lt;author&gt;Baracco C,&lt;/author&gt;&lt;author&gt;Guida F,&lt;/author&gt;&lt;author&gt;Rinaldo S,&lt;/author&gt;&lt;author&gt;Bevilacqua M,&lt;/author&gt;&lt;/authors&gt;&lt;/contributors&gt;&lt;titles&gt;&lt;title&gt;Chronic post-traumatic neuropathic pain of brachial plexus and upper limb: a new technique of peripheral nerve stimulation&lt;/title&gt;&lt;secondary-title&gt;Neurosurg Rev&lt;/secondary-title&gt;&lt;/titles&gt;&lt;periodical&gt;&lt;full-title&gt;Neurosurg Rev&lt;/full-title&gt;&lt;/periodical&gt;&lt;pages&gt;473-480&lt;/pages&gt;&lt;volume&gt;37&lt;/volume&gt;&lt;dates&gt;&lt;year&gt;2014&lt;/year&gt;&lt;/dates&gt;&lt;urls&gt;&lt;/urls&gt;&lt;/record&gt;&lt;/Cite&gt;&lt;/EndNote&gt;</w:instrText>
            </w:r>
            <w:r w:rsidRPr="00FB36D1">
              <w:fldChar w:fldCharType="separate"/>
            </w:r>
            <w:r w:rsidRPr="00FB36D1">
              <w:rPr>
                <w:noProof/>
              </w:rPr>
              <w:t>(123)</w:t>
            </w:r>
            <w:r w:rsidRPr="00FB36D1">
              <w:fldChar w:fldCharType="end"/>
            </w:r>
          </w:p>
        </w:tc>
        <w:tc>
          <w:tcPr>
            <w:tcW w:w="1373" w:type="dxa"/>
          </w:tcPr>
          <w:p w14:paraId="008219FD"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brachial plexus and upper extremity pain</w:t>
            </w:r>
          </w:p>
        </w:tc>
        <w:tc>
          <w:tcPr>
            <w:tcW w:w="1640" w:type="dxa"/>
          </w:tcPr>
          <w:p w14:paraId="1A2BB23D" w14:textId="77777777" w:rsidR="007A36A2" w:rsidRPr="00FB36D1" w:rsidRDefault="007A36A2" w:rsidP="007A36A2">
            <w:pPr>
              <w:pBdr>
                <w:top w:val="nil"/>
                <w:left w:val="nil"/>
                <w:bottom w:val="nil"/>
                <w:right w:val="nil"/>
                <w:between w:val="nil"/>
              </w:pBdr>
              <w:rPr>
                <w:color w:val="000000"/>
              </w:rPr>
            </w:pPr>
            <w:r w:rsidRPr="00FB36D1">
              <w:rPr>
                <w:color w:val="000000"/>
              </w:rPr>
              <w:t>7/ stimulation of branch of brachial plexus for either median or radial nerve involvement</w:t>
            </w:r>
          </w:p>
        </w:tc>
        <w:tc>
          <w:tcPr>
            <w:tcW w:w="1406" w:type="dxa"/>
          </w:tcPr>
          <w:p w14:paraId="196191E6" w14:textId="77777777" w:rsidR="007A36A2" w:rsidRPr="00FB36D1" w:rsidRDefault="007A36A2" w:rsidP="007A36A2">
            <w:r w:rsidRPr="00FB36D1">
              <w:t>12 months</w:t>
            </w:r>
          </w:p>
        </w:tc>
        <w:tc>
          <w:tcPr>
            <w:tcW w:w="1564" w:type="dxa"/>
          </w:tcPr>
          <w:p w14:paraId="4F26EB53" w14:textId="77777777" w:rsidR="007A36A2" w:rsidRPr="00FB36D1" w:rsidRDefault="007A36A2" w:rsidP="007A36A2">
            <w:r w:rsidRPr="00FB36D1">
              <w:t>NRS reduction of 71.5%</w:t>
            </w:r>
          </w:p>
        </w:tc>
        <w:tc>
          <w:tcPr>
            <w:tcW w:w="1564" w:type="dxa"/>
          </w:tcPr>
          <w:p w14:paraId="231EAB47" w14:textId="77777777" w:rsidR="007A36A2" w:rsidRPr="00FB36D1" w:rsidRDefault="007A36A2" w:rsidP="007A36A2">
            <w:r w:rsidRPr="00FB36D1">
              <w:t>&lt;20 patients in study</w:t>
            </w:r>
          </w:p>
          <w:p w14:paraId="6A9D95F6" w14:textId="77777777" w:rsidR="007A36A2" w:rsidRPr="00FB36D1" w:rsidRDefault="007A36A2" w:rsidP="007A36A2"/>
        </w:tc>
      </w:tr>
      <w:tr w:rsidR="007A36A2" w:rsidRPr="00FB36D1" w14:paraId="211FE978" w14:textId="77777777" w:rsidTr="00BB6DD5">
        <w:tc>
          <w:tcPr>
            <w:tcW w:w="2533" w:type="dxa"/>
          </w:tcPr>
          <w:p w14:paraId="189B51CE" w14:textId="77777777" w:rsidR="007A36A2" w:rsidRPr="00FB36D1" w:rsidRDefault="007A36A2" w:rsidP="007A36A2">
            <w:pPr>
              <w:pBdr>
                <w:top w:val="nil"/>
                <w:left w:val="nil"/>
                <w:bottom w:val="nil"/>
                <w:right w:val="nil"/>
                <w:between w:val="nil"/>
              </w:pBdr>
            </w:pPr>
            <w:r w:rsidRPr="00FB36D1">
              <w:t>Wilson et al. 2014</w:t>
            </w:r>
            <w:r w:rsidRPr="00FB36D1">
              <w:fldChar w:fldCharType="begin"/>
            </w:r>
            <w:r w:rsidRPr="00FB36D1">
              <w:instrText xml:space="preserve"> ADDIN EN.CITE &lt;EndNote&gt;&lt;Cite&gt;&lt;Author&gt;Wilson RD&lt;/Author&gt;&lt;Year&gt;2014&lt;/Year&gt;&lt;RecNum&gt;1412&lt;/RecNum&gt;&lt;DisplayText&gt;(117)&lt;/DisplayText&gt;&lt;record&gt;&lt;rec-number&gt;1412&lt;/rec-number&gt;&lt;foreign-keys&gt;&lt;key app="EN" db-id="p5f2fw29pdxsd5expt655fezddt9evzfwa2t" timestamp="1595191733"&gt;1412&lt;/key&gt;&lt;/foreign-keys&gt;&lt;ref-type name="Journal Article"&gt;17&lt;/ref-type&gt;&lt;contributors&gt;&lt;authors&gt;&lt;author&gt;Wilson RD,&lt;/author&gt;&lt;author&gt;Harris MA,&lt;/author&gt;&lt;author&gt;Gunzler DD,&lt;/author&gt;&lt;author&gt;Bennett ME,&lt;/author&gt;&lt;author&gt;Chae J,&lt;/author&gt;&lt;/authors&gt;&lt;/contributors&gt;&lt;titles&gt;&lt;title&gt;Percutaneous Peripheral Nerve Stimulation for Chronic Pain in Subacromial Impingement Syndrome: A Case Series&lt;/title&gt;&lt;secondary-title&gt;Neuromodulation&lt;/secondary-title&gt;&lt;/titles&gt;&lt;periodical&gt;&lt;full-title&gt;Neuromodulation&lt;/full-title&gt;&lt;/periodical&gt;&lt;pages&gt;771-776&lt;/pages&gt;&lt;volume&gt;17&lt;/volume&gt;&lt;number&gt;8&lt;/number&gt;&lt;dates&gt;&lt;year&gt;2014&lt;/year&gt;&lt;/dates&gt;&lt;urls&gt;&lt;/urls&gt;&lt;electronic-resource-num&gt;https://doi.org/10.1111/ner.12152&lt;/electronic-resource-num&gt;&lt;/record&gt;&lt;/Cite&gt;&lt;/EndNote&gt;</w:instrText>
            </w:r>
            <w:r w:rsidRPr="00FB36D1">
              <w:fldChar w:fldCharType="separate"/>
            </w:r>
            <w:r w:rsidRPr="00FB36D1">
              <w:rPr>
                <w:noProof/>
              </w:rPr>
              <w:t>(117)</w:t>
            </w:r>
            <w:r w:rsidRPr="00FB36D1">
              <w:fldChar w:fldCharType="end"/>
            </w:r>
          </w:p>
        </w:tc>
        <w:tc>
          <w:tcPr>
            <w:tcW w:w="1373" w:type="dxa"/>
          </w:tcPr>
          <w:p w14:paraId="199DF8B8" w14:textId="77777777" w:rsidR="007A36A2" w:rsidRPr="00FB36D1" w:rsidRDefault="007A36A2" w:rsidP="007A36A2">
            <w:pPr>
              <w:pBdr>
                <w:top w:val="nil"/>
                <w:left w:val="nil"/>
                <w:bottom w:val="nil"/>
                <w:right w:val="nil"/>
                <w:between w:val="nil"/>
              </w:pBdr>
              <w:rPr>
                <w:sz w:val="24"/>
                <w:szCs w:val="24"/>
              </w:rPr>
            </w:pPr>
            <w:r w:rsidRPr="00FB36D1">
              <w:rPr>
                <w:sz w:val="24"/>
                <w:szCs w:val="24"/>
              </w:rPr>
              <w:t>Refractory subacromial impingement syndrome</w:t>
            </w:r>
          </w:p>
        </w:tc>
        <w:tc>
          <w:tcPr>
            <w:tcW w:w="1640" w:type="dxa"/>
          </w:tcPr>
          <w:p w14:paraId="5C5B7D1D" w14:textId="77777777" w:rsidR="007A36A2" w:rsidRPr="00FB36D1" w:rsidRDefault="007A36A2" w:rsidP="007A36A2">
            <w:pPr>
              <w:pBdr>
                <w:top w:val="nil"/>
                <w:left w:val="nil"/>
                <w:bottom w:val="nil"/>
                <w:right w:val="nil"/>
                <w:between w:val="nil"/>
              </w:pBdr>
              <w:rPr>
                <w:color w:val="000000"/>
              </w:rPr>
            </w:pPr>
            <w:r w:rsidRPr="00FB36D1">
              <w:rPr>
                <w:color w:val="000000"/>
              </w:rPr>
              <w:t>10/</w:t>
            </w:r>
            <w:r w:rsidRPr="00FB36D1">
              <w:rPr>
                <w:rFonts w:ascii="MyriadPro-Regular" w:hAnsi="MyriadPro-Regular" w:cs="MyriadPro-Regular"/>
                <w:sz w:val="18"/>
                <w:szCs w:val="18"/>
              </w:rPr>
              <w:t xml:space="preserve"> </w:t>
            </w:r>
            <w:r w:rsidRPr="00FB36D1">
              <w:t>percutaneous PNS applied through a percutaneous electrode to the axillary motor points of the deltoid muscle</w:t>
            </w:r>
          </w:p>
        </w:tc>
        <w:tc>
          <w:tcPr>
            <w:tcW w:w="1406" w:type="dxa"/>
          </w:tcPr>
          <w:p w14:paraId="3CDBAC4F" w14:textId="77777777" w:rsidR="007A36A2" w:rsidRPr="00FB36D1" w:rsidRDefault="007A36A2" w:rsidP="007A36A2">
            <w:r w:rsidRPr="00FB36D1">
              <w:t>4 months</w:t>
            </w:r>
          </w:p>
        </w:tc>
        <w:tc>
          <w:tcPr>
            <w:tcW w:w="1564" w:type="dxa"/>
          </w:tcPr>
          <w:p w14:paraId="526E2652" w14:textId="77777777" w:rsidR="007A36A2" w:rsidRPr="00FB36D1" w:rsidRDefault="007A36A2" w:rsidP="007A36A2">
            <w:r w:rsidRPr="00FB36D1">
              <w:t>Significant improvement at all measured periods</w:t>
            </w:r>
          </w:p>
        </w:tc>
        <w:tc>
          <w:tcPr>
            <w:tcW w:w="1564" w:type="dxa"/>
          </w:tcPr>
          <w:p w14:paraId="66C0E689" w14:textId="77777777" w:rsidR="007A36A2" w:rsidRPr="00FB36D1" w:rsidRDefault="007A36A2" w:rsidP="007A36A2">
            <w:r w:rsidRPr="00FB36D1">
              <w:t>&lt;20 patients in study</w:t>
            </w:r>
          </w:p>
          <w:p w14:paraId="1159124E" w14:textId="77777777" w:rsidR="007A36A2" w:rsidRPr="00FB36D1" w:rsidRDefault="007A36A2" w:rsidP="007A36A2"/>
        </w:tc>
      </w:tr>
      <w:tr w:rsidR="007A36A2" w:rsidRPr="00FB36D1" w14:paraId="1C98C2E8" w14:textId="77777777" w:rsidTr="00BB6DD5">
        <w:tc>
          <w:tcPr>
            <w:tcW w:w="2533" w:type="dxa"/>
          </w:tcPr>
          <w:p w14:paraId="604C5DBC" w14:textId="77777777" w:rsidR="007A36A2" w:rsidRPr="00FB36D1" w:rsidRDefault="007A36A2" w:rsidP="007A36A2">
            <w:pPr>
              <w:pBdr>
                <w:top w:val="nil"/>
                <w:left w:val="nil"/>
                <w:bottom w:val="nil"/>
                <w:right w:val="nil"/>
                <w:between w:val="nil"/>
              </w:pBdr>
            </w:pPr>
            <w:proofErr w:type="spellStart"/>
            <w:r w:rsidRPr="00FB36D1">
              <w:t>Lerman</w:t>
            </w:r>
            <w:proofErr w:type="spellEnd"/>
            <w:r w:rsidRPr="00FB36D1">
              <w:t xml:space="preserve"> et al. 2015</w:t>
            </w:r>
            <w:r w:rsidRPr="00FB36D1">
              <w:fldChar w:fldCharType="begin"/>
            </w:r>
            <w:r w:rsidRPr="00FB36D1">
              <w:instrText xml:space="preserve"> ADDIN EN.CITE &lt;EndNote&gt;&lt;Cite&gt;&lt;Author&gt;Lerman&lt;/Author&gt;&lt;Year&gt;2015&lt;/Year&gt;&lt;RecNum&gt;1254&lt;/RecNum&gt;&lt;DisplayText&gt;(126)&lt;/DisplayText&gt;&lt;record&gt;&lt;rec-number&gt;1254&lt;/rec-number&gt;&lt;foreign-keys&gt;&lt;key app="EN" db-id="zverzp2ersxzdle29pu5tsdte2dzw9999dsz" timestamp="1607652903" guid="48eac364-03c7-46fc-9789-965b5edb3adf"&gt;1254&lt;/key&gt;&lt;/foreign-keys&gt;&lt;ref-type name="Journal Article"&gt;17&lt;/ref-type&gt;&lt;contributors&gt;&lt;authors&gt;&lt;author&gt;Lerman, Imanuel R&lt;/author&gt;&lt;author&gt;Chen, Jeffrey L&lt;/author&gt;&lt;author&gt;Hiller, David&lt;/author&gt;&lt;author&gt;Souzdalnitski, Dmitri&lt;/author&gt;&lt;author&gt;Sheean, Geoffrey&lt;/author&gt;&lt;author&gt;Wallace, Mark&lt;/author&gt;&lt;author&gt;Barba, David&lt;/author&gt;&lt;/authors&gt;&lt;/contributors&gt;&lt;titles&gt;&lt;title&gt;Novel high‐frequency peripheral nerve stimulator treatment of refractory postherpetic neuralgia: a brief technical note&lt;/title&gt;&lt;secondary-title&gt;Neuromodulation: Technology at the Neural Interface&lt;/secondary-title&gt;&lt;/titles&gt;&lt;pages&gt;487-493&lt;/pages&gt;&lt;volume&gt;18&lt;/volume&gt;&lt;number&gt;6&lt;/number&gt;&lt;dates&gt;&lt;year&gt;2015&lt;/year&gt;&lt;/dates&gt;&lt;isbn&gt;1094-7159&lt;/isbn&gt;&lt;urls&gt;&lt;/urls&gt;&lt;/record&gt;&lt;/Cite&gt;&lt;/EndNote&gt;</w:instrText>
            </w:r>
            <w:r w:rsidRPr="00FB36D1">
              <w:fldChar w:fldCharType="separate"/>
            </w:r>
            <w:r w:rsidRPr="00FB36D1">
              <w:rPr>
                <w:noProof/>
              </w:rPr>
              <w:t>(126)</w:t>
            </w:r>
            <w:r w:rsidRPr="00FB36D1">
              <w:fldChar w:fldCharType="end"/>
            </w:r>
          </w:p>
        </w:tc>
        <w:tc>
          <w:tcPr>
            <w:tcW w:w="1373" w:type="dxa"/>
          </w:tcPr>
          <w:p w14:paraId="6CB4D787"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herpetic neuralgia</w:t>
            </w:r>
          </w:p>
        </w:tc>
        <w:tc>
          <w:tcPr>
            <w:tcW w:w="1640" w:type="dxa"/>
          </w:tcPr>
          <w:p w14:paraId="70BD34E6" w14:textId="77777777" w:rsidR="007A36A2" w:rsidRPr="00FB36D1" w:rsidRDefault="007A36A2" w:rsidP="007A36A2">
            <w:pPr>
              <w:pBdr>
                <w:top w:val="nil"/>
                <w:left w:val="nil"/>
                <w:bottom w:val="nil"/>
                <w:right w:val="nil"/>
                <w:between w:val="nil"/>
              </w:pBdr>
              <w:rPr>
                <w:color w:val="000000"/>
              </w:rPr>
            </w:pPr>
            <w:r w:rsidRPr="00FB36D1">
              <w:rPr>
                <w:color w:val="000000"/>
              </w:rPr>
              <w:t>1/ supraorbital</w:t>
            </w:r>
          </w:p>
        </w:tc>
        <w:tc>
          <w:tcPr>
            <w:tcW w:w="1406" w:type="dxa"/>
          </w:tcPr>
          <w:p w14:paraId="25A35A43" w14:textId="77777777" w:rsidR="007A36A2" w:rsidRPr="00FB36D1" w:rsidRDefault="007A36A2" w:rsidP="007A36A2">
            <w:r w:rsidRPr="00FB36D1">
              <w:t>9 months</w:t>
            </w:r>
          </w:p>
        </w:tc>
        <w:tc>
          <w:tcPr>
            <w:tcW w:w="1564" w:type="dxa"/>
          </w:tcPr>
          <w:p w14:paraId="06CA75D0" w14:textId="77777777" w:rsidR="007A36A2" w:rsidRPr="00FB36D1" w:rsidRDefault="007A36A2" w:rsidP="007A36A2">
            <w:r w:rsidRPr="00FB36D1">
              <w:t>≥80% relief</w:t>
            </w:r>
          </w:p>
        </w:tc>
        <w:tc>
          <w:tcPr>
            <w:tcW w:w="1564" w:type="dxa"/>
          </w:tcPr>
          <w:p w14:paraId="20166C41" w14:textId="77777777" w:rsidR="007A36A2" w:rsidRPr="00FB36D1" w:rsidRDefault="007A36A2" w:rsidP="007A36A2">
            <w:r w:rsidRPr="00FB36D1">
              <w:t>&lt;20 patients in study</w:t>
            </w:r>
          </w:p>
          <w:p w14:paraId="1743BC3A" w14:textId="77777777" w:rsidR="007A36A2" w:rsidRPr="00FB36D1" w:rsidRDefault="007A36A2" w:rsidP="007A36A2"/>
        </w:tc>
      </w:tr>
      <w:tr w:rsidR="007A36A2" w:rsidRPr="00FB36D1" w14:paraId="59200730" w14:textId="77777777" w:rsidTr="00BB6DD5">
        <w:tc>
          <w:tcPr>
            <w:tcW w:w="2533" w:type="dxa"/>
          </w:tcPr>
          <w:p w14:paraId="2B79FCD9" w14:textId="77777777" w:rsidR="007A36A2" w:rsidRPr="00FB36D1" w:rsidRDefault="007A36A2" w:rsidP="007A36A2">
            <w:pPr>
              <w:pBdr>
                <w:top w:val="nil"/>
                <w:left w:val="nil"/>
                <w:bottom w:val="nil"/>
                <w:right w:val="nil"/>
                <w:between w:val="nil"/>
              </w:pBdr>
            </w:pPr>
            <w:proofErr w:type="spellStart"/>
            <w:r w:rsidRPr="00FB36D1">
              <w:t>Soin</w:t>
            </w:r>
            <w:proofErr w:type="spellEnd"/>
            <w:r w:rsidRPr="00FB36D1">
              <w:t xml:space="preserve"> et al. 2015</w:t>
            </w:r>
            <w:r w:rsidRPr="00FB36D1">
              <w:fldChar w:fldCharType="begin"/>
            </w:r>
            <w:r w:rsidRPr="00FB36D1">
              <w:instrText xml:space="preserve"> ADDIN EN.CITE &lt;EndNote&gt;&lt;Cite&gt;&lt;Author&gt;Soin&lt;/Author&gt;&lt;Year&gt;2015&lt;/Year&gt;&lt;RecNum&gt;1434&lt;/RecNum&gt;&lt;DisplayText&gt;(127)&lt;/DisplayText&gt;&lt;record&gt;&lt;rec-number&gt;1434&lt;/rec-number&gt;&lt;foreign-keys&gt;&lt;key app="EN" db-id="p5f2fw29pdxsd5expt655fezddt9evzfwa2t" timestamp="1595685862"&gt;1434&lt;/key&gt;&lt;/foreign-keys&gt;&lt;ref-type name="Journal Article"&gt;17&lt;/ref-type&gt;&lt;contributors&gt;&lt;authors&gt;&lt;author&gt;Soin, Amol&lt;/author&gt;&lt;author&gt;Syed Shah, Nemath&lt;/author&gt;&lt;author&gt;Fang, Zi‐Ping&lt;/author&gt;&lt;/authors&gt;&lt;/contributors&gt;&lt;titles&gt;&lt;title&gt;High‐frequency electrical nerve block for postamputation pain: a pilot study&lt;/title&gt;&lt;secondary-title&gt;Neuromodulation: Technology at the Neural Interface&lt;/secondary-title&gt;&lt;/titles&gt;&lt;periodical&gt;&lt;full-title&gt;Neuromodulation: Technology at the Neural Interface&lt;/full-title&gt;&lt;/periodical&gt;&lt;pages&gt;197-206&lt;/pages&gt;&lt;volume&gt;18&lt;/volume&gt;&lt;number&gt;3&lt;/number&gt;&lt;dates&gt;&lt;year&gt;2015&lt;/year&gt;&lt;/dates&gt;&lt;isbn&gt;1094-7159&lt;/isbn&gt;&lt;urls&gt;&lt;pdf-urls&gt;&lt;url&gt;file://C:\Users\stand\OneDrive\Documents\Helm EndNote Library.Data\PDF\Amol copy.pdf&lt;/url&gt;&lt;/pdf-urls&gt;&lt;/urls&gt;&lt;/record&gt;&lt;/Cite&gt;&lt;/EndNote&gt;</w:instrText>
            </w:r>
            <w:r w:rsidRPr="00FB36D1">
              <w:fldChar w:fldCharType="separate"/>
            </w:r>
            <w:r w:rsidRPr="00FB36D1">
              <w:rPr>
                <w:noProof/>
              </w:rPr>
              <w:t>(127)</w:t>
            </w:r>
            <w:r w:rsidRPr="00FB36D1">
              <w:fldChar w:fldCharType="end"/>
            </w:r>
          </w:p>
        </w:tc>
        <w:tc>
          <w:tcPr>
            <w:tcW w:w="1373" w:type="dxa"/>
          </w:tcPr>
          <w:p w14:paraId="01E5DE03"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amputation pain</w:t>
            </w:r>
          </w:p>
        </w:tc>
        <w:tc>
          <w:tcPr>
            <w:tcW w:w="1640" w:type="dxa"/>
          </w:tcPr>
          <w:p w14:paraId="6A82D003" w14:textId="77777777" w:rsidR="007A36A2" w:rsidRPr="00FB36D1" w:rsidRDefault="007A36A2" w:rsidP="007A36A2">
            <w:pPr>
              <w:pBdr>
                <w:top w:val="nil"/>
                <w:left w:val="nil"/>
                <w:bottom w:val="nil"/>
                <w:right w:val="nil"/>
                <w:between w:val="nil"/>
              </w:pBdr>
              <w:rPr>
                <w:color w:val="000000"/>
              </w:rPr>
            </w:pPr>
            <w:r w:rsidRPr="00FB36D1">
              <w:rPr>
                <w:color w:val="000000"/>
              </w:rPr>
              <w:t>10/ PNS cuff electrode 10 kHz</w:t>
            </w:r>
          </w:p>
        </w:tc>
        <w:tc>
          <w:tcPr>
            <w:tcW w:w="1406" w:type="dxa"/>
          </w:tcPr>
          <w:p w14:paraId="3772E267" w14:textId="77777777" w:rsidR="007A36A2" w:rsidRPr="00FB36D1" w:rsidRDefault="007A36A2" w:rsidP="007A36A2">
            <w:r w:rsidRPr="00FB36D1">
              <w:t>3 months</w:t>
            </w:r>
          </w:p>
        </w:tc>
        <w:tc>
          <w:tcPr>
            <w:tcW w:w="1564" w:type="dxa"/>
          </w:tcPr>
          <w:p w14:paraId="4D6455B2" w14:textId="77777777" w:rsidR="007A36A2" w:rsidRPr="00FB36D1" w:rsidRDefault="007A36A2" w:rsidP="007A36A2">
            <w:r w:rsidRPr="00FB36D1">
              <w:t>Average 75% reduction of pain and prolonged pain relief after 30 minutes of stimulation</w:t>
            </w:r>
          </w:p>
        </w:tc>
        <w:tc>
          <w:tcPr>
            <w:tcW w:w="1564" w:type="dxa"/>
          </w:tcPr>
          <w:p w14:paraId="1D38640F" w14:textId="77777777" w:rsidR="007A36A2" w:rsidRPr="00FB36D1" w:rsidRDefault="007A36A2" w:rsidP="007A36A2">
            <w:r w:rsidRPr="00FB36D1">
              <w:t>&lt;20 patients in study</w:t>
            </w:r>
          </w:p>
          <w:p w14:paraId="1763577D" w14:textId="77777777" w:rsidR="007A36A2" w:rsidRPr="00FB36D1" w:rsidRDefault="007A36A2" w:rsidP="007A36A2"/>
        </w:tc>
      </w:tr>
      <w:tr w:rsidR="007A36A2" w:rsidRPr="00FB36D1" w14:paraId="06AF83AC" w14:textId="77777777" w:rsidTr="00BB6DD5">
        <w:tc>
          <w:tcPr>
            <w:tcW w:w="2533" w:type="dxa"/>
          </w:tcPr>
          <w:p w14:paraId="3CC09FCB" w14:textId="77777777" w:rsidR="007A36A2" w:rsidRPr="00FB36D1" w:rsidRDefault="007A36A2" w:rsidP="007A36A2">
            <w:pPr>
              <w:pBdr>
                <w:top w:val="nil"/>
                <w:left w:val="nil"/>
                <w:bottom w:val="nil"/>
                <w:right w:val="nil"/>
                <w:between w:val="nil"/>
              </w:pBdr>
            </w:pPr>
            <w:r w:rsidRPr="00FB36D1">
              <w:t>Kurt et al. 2016</w:t>
            </w:r>
            <w:r w:rsidRPr="00FB36D1">
              <w:fldChar w:fldCharType="begin"/>
            </w:r>
            <w:r w:rsidRPr="00FB36D1">
              <w:instrText xml:space="preserve"> ADDIN EN.CITE &lt;EndNote&gt;&lt;Cite&gt;&lt;Author&gt;Kurt E&lt;/Author&gt;&lt;Year&gt;2016&lt;/Year&gt;&lt;RecNum&gt;1423&lt;/RecNum&gt;&lt;DisplayText&gt;(110)&lt;/DisplayText&gt;&lt;record&gt;&lt;rec-number&gt;1423&lt;/rec-number&gt;&lt;foreign-keys&gt;&lt;key app="EN" db-id="zverzp2ersxzdle29pu5tsdte2dzw9999dsz" timestamp="1607653097" guid="a93ed8c7-244d-4750-85de-fbced107f0dc"&gt;1423&lt;/key&gt;&lt;/foreign-keys&gt;&lt;ref-type name="Journal Article"&gt;17&lt;/ref-type&gt;&lt;contributors&gt;&lt;authors&gt;&lt;author&gt;Kurt E,&lt;/author&gt;&lt;author&gt;van Eijk T,&lt;/author&gt;&lt;author&gt;Henssen D,&lt;/author&gt;&lt;author&gt;Arnts I,&lt;/author&gt;&lt;author&gt;Steegers M,&lt;/author&gt;&lt;/authors&gt;&lt;/contributors&gt;&lt;titles&gt;&lt;title&gt;Neuromodulation of the Suprascapular Nerve&lt;/title&gt;&lt;secondary-title&gt;Pain Physician&lt;/secondary-title&gt;&lt;/titles&gt;&lt;pages&gt;E235-E239&lt;/pages&gt;&lt;dates&gt;&lt;year&gt;2016&lt;/year&gt;&lt;/dates&gt;&lt;urls&gt;&lt;/urls&gt;&lt;/record&gt;&lt;/Cite&gt;&lt;/EndNote&gt;</w:instrText>
            </w:r>
            <w:r w:rsidRPr="00FB36D1">
              <w:fldChar w:fldCharType="separate"/>
            </w:r>
            <w:r w:rsidRPr="00FB36D1">
              <w:rPr>
                <w:noProof/>
              </w:rPr>
              <w:t>(110)</w:t>
            </w:r>
            <w:r w:rsidRPr="00FB36D1">
              <w:fldChar w:fldCharType="end"/>
            </w:r>
          </w:p>
        </w:tc>
        <w:tc>
          <w:tcPr>
            <w:tcW w:w="1373" w:type="dxa"/>
          </w:tcPr>
          <w:p w14:paraId="44BF030A" w14:textId="77777777" w:rsidR="007A36A2" w:rsidRPr="00FB36D1" w:rsidRDefault="007A36A2" w:rsidP="007A36A2">
            <w:pPr>
              <w:pBdr>
                <w:top w:val="nil"/>
                <w:left w:val="nil"/>
                <w:bottom w:val="nil"/>
                <w:right w:val="nil"/>
                <w:between w:val="nil"/>
              </w:pBdr>
              <w:rPr>
                <w:sz w:val="24"/>
                <w:szCs w:val="24"/>
              </w:rPr>
            </w:pPr>
            <w:r w:rsidRPr="00FB36D1">
              <w:rPr>
                <w:sz w:val="24"/>
                <w:szCs w:val="24"/>
              </w:rPr>
              <w:t>Shoulder pain</w:t>
            </w:r>
          </w:p>
        </w:tc>
        <w:tc>
          <w:tcPr>
            <w:tcW w:w="1640" w:type="dxa"/>
          </w:tcPr>
          <w:p w14:paraId="6EE47DBB" w14:textId="77777777" w:rsidR="007A36A2" w:rsidRPr="00FB36D1" w:rsidRDefault="007A36A2" w:rsidP="007A36A2">
            <w:pPr>
              <w:pBdr>
                <w:top w:val="nil"/>
                <w:left w:val="nil"/>
                <w:bottom w:val="nil"/>
                <w:right w:val="nil"/>
                <w:between w:val="nil"/>
              </w:pBdr>
              <w:rPr>
                <w:color w:val="000000"/>
              </w:rPr>
            </w:pPr>
            <w:r w:rsidRPr="00FB36D1">
              <w:rPr>
                <w:color w:val="000000"/>
              </w:rPr>
              <w:t>1/ suprascapular nerve</w:t>
            </w:r>
          </w:p>
        </w:tc>
        <w:tc>
          <w:tcPr>
            <w:tcW w:w="1406" w:type="dxa"/>
          </w:tcPr>
          <w:p w14:paraId="4EB86CBD" w14:textId="77777777" w:rsidR="007A36A2" w:rsidRPr="00FB36D1" w:rsidRDefault="007A36A2" w:rsidP="007A36A2">
            <w:r w:rsidRPr="00FB36D1">
              <w:t>9 months</w:t>
            </w:r>
          </w:p>
        </w:tc>
        <w:tc>
          <w:tcPr>
            <w:tcW w:w="1564" w:type="dxa"/>
          </w:tcPr>
          <w:p w14:paraId="1430679A" w14:textId="77777777" w:rsidR="007A36A2" w:rsidRPr="00FB36D1" w:rsidRDefault="007A36A2" w:rsidP="007A36A2">
            <w:r w:rsidRPr="00FB36D1">
              <w:t>“No pain”</w:t>
            </w:r>
          </w:p>
        </w:tc>
        <w:tc>
          <w:tcPr>
            <w:tcW w:w="1564" w:type="dxa"/>
          </w:tcPr>
          <w:p w14:paraId="200349BA" w14:textId="77777777" w:rsidR="007A36A2" w:rsidRPr="00FB36D1" w:rsidRDefault="007A36A2" w:rsidP="007A36A2">
            <w:r w:rsidRPr="00FB36D1">
              <w:t>&lt;20 patients in study</w:t>
            </w:r>
          </w:p>
          <w:p w14:paraId="393022B0" w14:textId="77777777" w:rsidR="007A36A2" w:rsidRPr="00FB36D1" w:rsidRDefault="007A36A2" w:rsidP="007A36A2"/>
        </w:tc>
      </w:tr>
      <w:tr w:rsidR="007A36A2" w:rsidRPr="00FB36D1" w14:paraId="4D477B43" w14:textId="77777777" w:rsidTr="00BB6DD5">
        <w:tc>
          <w:tcPr>
            <w:tcW w:w="2533" w:type="dxa"/>
          </w:tcPr>
          <w:p w14:paraId="165B06C6" w14:textId="77777777" w:rsidR="007A36A2" w:rsidRPr="00FB36D1" w:rsidRDefault="007A36A2" w:rsidP="007A36A2">
            <w:pPr>
              <w:pBdr>
                <w:top w:val="nil"/>
                <w:left w:val="nil"/>
                <w:bottom w:val="nil"/>
                <w:right w:val="nil"/>
                <w:between w:val="nil"/>
              </w:pBdr>
            </w:pPr>
            <w:r w:rsidRPr="00FB36D1">
              <w:t>Billet et al. 2017</w:t>
            </w:r>
            <w:r w:rsidRPr="00FB36D1">
              <w:fldChar w:fldCharType="begin"/>
            </w:r>
            <w:r w:rsidRPr="00FB36D1">
              <w:instrText xml:space="preserve"> ADDIN EN.CITE &lt;EndNote&gt;&lt;Cite&gt;&lt;Author&gt;Billet&lt;/Author&gt;&lt;Year&gt;2017&lt;/Year&gt;&lt;RecNum&gt;893&lt;/RecNum&gt;&lt;DisplayText&gt;(120)&lt;/DisplayText&gt;&lt;record&gt;&lt;rec-number&gt;893&lt;/rec-number&gt;&lt;foreign-keys&gt;&lt;key app="EN" db-id="zverzp2ersxzdle29pu5tsdte2dzw9999dsz" timestamp="1607652475" guid="c48f0705-fea0-4955-885c-dd9b947e5d50"&gt;893&lt;/key&gt;&lt;/foreign-keys&gt;&lt;ref-type name="Journal Article"&gt;17&lt;/ref-type&gt;&lt;contributors&gt;&lt;authors&gt;&lt;author&gt;Billet, Bart&lt;/author&gt;&lt;author&gt;Wynendaele, Roel&lt;/author&gt;&lt;author&gt;Vanquathem, Niek E&lt;/author&gt;&lt;/authors&gt;&lt;/contributors&gt;&lt;titles&gt;&lt;title&gt;Wireless Neuromodulation By A Minimally Invasive Technique For Chronic Refractory Pain. Report Of Preliminary Observations&lt;/title&gt;&lt;secondary-title&gt;Medical Research Archives&lt;/secondary-title&gt;&lt;/titles&gt;&lt;volume&gt;5&lt;/volume&gt;&lt;number&gt;7&lt;/number&gt;&lt;dates&gt;&lt;year&gt;2017&lt;/year&gt;&lt;/dates&gt;&lt;isbn&gt;2375-1924&lt;/isbn&gt;&lt;urls&gt;&lt;/urls&gt;&lt;/record&gt;&lt;/Cite&gt;&lt;/EndNote&gt;</w:instrText>
            </w:r>
            <w:r w:rsidRPr="00FB36D1">
              <w:fldChar w:fldCharType="separate"/>
            </w:r>
            <w:r w:rsidRPr="00FB36D1">
              <w:rPr>
                <w:noProof/>
              </w:rPr>
              <w:t>(120)</w:t>
            </w:r>
            <w:r w:rsidRPr="00FB36D1">
              <w:fldChar w:fldCharType="end"/>
            </w:r>
          </w:p>
        </w:tc>
        <w:tc>
          <w:tcPr>
            <w:tcW w:w="1373" w:type="dxa"/>
          </w:tcPr>
          <w:p w14:paraId="3D1F90A1"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lumbar surgery syndrome and post herpetic neuralgia</w:t>
            </w:r>
          </w:p>
        </w:tc>
        <w:tc>
          <w:tcPr>
            <w:tcW w:w="1640" w:type="dxa"/>
          </w:tcPr>
          <w:p w14:paraId="7EFC3AE3" w14:textId="77777777" w:rsidR="007A36A2" w:rsidRPr="00FB36D1" w:rsidRDefault="007A36A2" w:rsidP="007A36A2">
            <w:pPr>
              <w:pBdr>
                <w:top w:val="nil"/>
                <w:left w:val="nil"/>
                <w:bottom w:val="nil"/>
                <w:right w:val="nil"/>
                <w:between w:val="nil"/>
              </w:pBdr>
              <w:rPr>
                <w:color w:val="000000"/>
              </w:rPr>
            </w:pPr>
            <w:r w:rsidRPr="00FB36D1">
              <w:rPr>
                <w:color w:val="000000"/>
              </w:rPr>
              <w:t>2/ L2 DRG Stimwave</w:t>
            </w:r>
          </w:p>
        </w:tc>
        <w:tc>
          <w:tcPr>
            <w:tcW w:w="1406" w:type="dxa"/>
          </w:tcPr>
          <w:p w14:paraId="2D6C24D4" w14:textId="77777777" w:rsidR="007A36A2" w:rsidRPr="00FB36D1" w:rsidRDefault="007A36A2" w:rsidP="007A36A2">
            <w:r w:rsidRPr="00FB36D1">
              <w:t>3 months</w:t>
            </w:r>
          </w:p>
        </w:tc>
        <w:tc>
          <w:tcPr>
            <w:tcW w:w="1564" w:type="dxa"/>
          </w:tcPr>
          <w:p w14:paraId="28CDB75A" w14:textId="77777777" w:rsidR="007A36A2" w:rsidRPr="00FB36D1" w:rsidRDefault="007A36A2" w:rsidP="007A36A2">
            <w:r w:rsidRPr="00FB36D1">
              <w:t>60% pain improvement</w:t>
            </w:r>
          </w:p>
        </w:tc>
        <w:tc>
          <w:tcPr>
            <w:tcW w:w="1564" w:type="dxa"/>
          </w:tcPr>
          <w:p w14:paraId="76FFC578" w14:textId="77777777" w:rsidR="007A36A2" w:rsidRPr="00FB36D1" w:rsidRDefault="007A36A2" w:rsidP="007A36A2">
            <w:r w:rsidRPr="00FB36D1">
              <w:t>No PNS</w:t>
            </w:r>
          </w:p>
        </w:tc>
      </w:tr>
      <w:tr w:rsidR="007A36A2" w:rsidRPr="00FB36D1" w14:paraId="13E810F5" w14:textId="77777777" w:rsidTr="00BB6DD5">
        <w:tc>
          <w:tcPr>
            <w:tcW w:w="2533" w:type="dxa"/>
          </w:tcPr>
          <w:p w14:paraId="4A509E1E" w14:textId="77777777" w:rsidR="007A36A2" w:rsidRPr="00FB36D1" w:rsidRDefault="007A36A2" w:rsidP="007A36A2">
            <w:pPr>
              <w:pBdr>
                <w:top w:val="nil"/>
                <w:left w:val="nil"/>
                <w:bottom w:val="nil"/>
                <w:right w:val="nil"/>
                <w:between w:val="nil"/>
              </w:pBdr>
            </w:pPr>
            <w:proofErr w:type="spellStart"/>
            <w:r w:rsidRPr="00FB36D1">
              <w:t>Sokal</w:t>
            </w:r>
            <w:proofErr w:type="spellEnd"/>
            <w:r w:rsidRPr="00FB36D1">
              <w:t xml:space="preserve"> et al. 2017</w:t>
            </w:r>
            <w:r w:rsidRPr="00FB36D1">
              <w:fldChar w:fldCharType="begin"/>
            </w:r>
            <w:r w:rsidRPr="00FB36D1">
              <w:instrText xml:space="preserve"> ADDIN EN.CITE &lt;EndNote&gt;&lt;Cite&gt;&lt;Author&gt;Sokal&lt;/Author&gt;&lt;Year&gt;2017&lt;/Year&gt;&lt;RecNum&gt;1349&lt;/RecNum&gt;&lt;DisplayText&gt;(77)&lt;/DisplayText&gt;&lt;record&gt;&lt;rec-number&gt;1349&lt;/rec-number&gt;&lt;foreign-keys&gt;&lt;key app="EN" db-id="zverzp2ersxzdle29pu5tsdte2dzw9999dsz" timestamp="1607652983" guid="8391263e-55b3-4062-8888-5fc4e2282751"&gt;1349&lt;/key&gt;&lt;/foreign-keys&gt;&lt;ref-type name="Journal Article"&gt;17&lt;/ref-type&gt;&lt;contributors&gt;&lt;authors&gt;&lt;author&gt;Sokal, Paweł&lt;/author&gt;&lt;author&gt;Harat, Marek&lt;/author&gt;&lt;author&gt;Zieliński, Piotr&lt;/author&gt;&lt;author&gt;Kierońska, Sara&lt;/author&gt;&lt;/authors&gt;&lt;/contributors&gt;&lt;titles&gt;&lt;title&gt;Tibial nerve stimulation with a miniature, wireless stimulator in chronic peripheral neuropathic pain&lt;/title&gt;&lt;secondary-title&gt;Journal of pain research&lt;/secondary-title&gt;&lt;/titles&gt;&lt;pages&gt;613&lt;/pages&gt;&lt;volume&gt;10&lt;/volume&gt;&lt;dates&gt;&lt;year&gt;2017&lt;/year&gt;&lt;/dates&gt;&lt;urls&gt;&lt;/urls&gt;&lt;/record&gt;&lt;/Cite&gt;&lt;/EndNote&gt;</w:instrText>
            </w:r>
            <w:r w:rsidRPr="00FB36D1">
              <w:fldChar w:fldCharType="separate"/>
            </w:r>
            <w:r w:rsidRPr="00FB36D1">
              <w:rPr>
                <w:noProof/>
              </w:rPr>
              <w:t>(77)</w:t>
            </w:r>
            <w:r w:rsidRPr="00FB36D1">
              <w:fldChar w:fldCharType="end"/>
            </w:r>
          </w:p>
        </w:tc>
        <w:tc>
          <w:tcPr>
            <w:tcW w:w="1373" w:type="dxa"/>
          </w:tcPr>
          <w:p w14:paraId="11CECA81"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pain due to peripheral neuropathy</w:t>
            </w:r>
          </w:p>
        </w:tc>
        <w:tc>
          <w:tcPr>
            <w:tcW w:w="1640" w:type="dxa"/>
          </w:tcPr>
          <w:p w14:paraId="453B7607"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13/ </w:t>
            </w:r>
            <w:proofErr w:type="spellStart"/>
            <w:r w:rsidRPr="00FB36D1">
              <w:rPr>
                <w:color w:val="000000"/>
              </w:rPr>
              <w:t>Tibial</w:t>
            </w:r>
            <w:proofErr w:type="spellEnd"/>
            <w:r w:rsidRPr="00FB36D1">
              <w:rPr>
                <w:color w:val="000000"/>
              </w:rPr>
              <w:t xml:space="preserve"> nerve </w:t>
            </w:r>
            <w:proofErr w:type="spellStart"/>
            <w:r w:rsidRPr="00FB36D1">
              <w:rPr>
                <w:color w:val="000000"/>
              </w:rPr>
              <w:t>BlueWind</w:t>
            </w:r>
            <w:proofErr w:type="spellEnd"/>
            <w:r w:rsidRPr="00FB36D1">
              <w:rPr>
                <w:rFonts w:ascii="Source Sans Pro" w:hAnsi="Source Sans Pro"/>
                <w:color w:val="000000"/>
                <w:sz w:val="23"/>
                <w:szCs w:val="23"/>
                <w:shd w:val="clear" w:color="auto" w:fill="FFFFFF"/>
              </w:rPr>
              <w:t xml:space="preserve"> Reprieve system </w:t>
            </w:r>
          </w:p>
        </w:tc>
        <w:tc>
          <w:tcPr>
            <w:tcW w:w="1406" w:type="dxa"/>
          </w:tcPr>
          <w:p w14:paraId="152BC91B" w14:textId="77777777" w:rsidR="007A36A2" w:rsidRPr="00FB36D1" w:rsidRDefault="007A36A2" w:rsidP="007A36A2">
            <w:r w:rsidRPr="00FB36D1">
              <w:t>6 months</w:t>
            </w:r>
          </w:p>
        </w:tc>
        <w:tc>
          <w:tcPr>
            <w:tcW w:w="1564" w:type="dxa"/>
          </w:tcPr>
          <w:p w14:paraId="4BCECD20" w14:textId="77777777" w:rsidR="007A36A2" w:rsidRPr="00FB36D1" w:rsidRDefault="007A36A2" w:rsidP="007A36A2">
            <w:r w:rsidRPr="00FB36D1">
              <w:t xml:space="preserve">6 of 13 patients had system implanted; </w:t>
            </w:r>
          </w:p>
        </w:tc>
        <w:tc>
          <w:tcPr>
            <w:tcW w:w="1564" w:type="dxa"/>
          </w:tcPr>
          <w:p w14:paraId="57A026EE" w14:textId="77777777" w:rsidR="007A36A2" w:rsidRPr="00FB36D1" w:rsidRDefault="007A36A2" w:rsidP="007A36A2">
            <w:r w:rsidRPr="00FB36D1">
              <w:t>&lt;20 patients in study</w:t>
            </w:r>
          </w:p>
          <w:p w14:paraId="36025E4A" w14:textId="77777777" w:rsidR="007A36A2" w:rsidRPr="00FB36D1" w:rsidRDefault="007A36A2" w:rsidP="007A36A2"/>
        </w:tc>
      </w:tr>
      <w:tr w:rsidR="007A36A2" w:rsidRPr="00FB36D1" w14:paraId="4625A8BF" w14:textId="77777777" w:rsidTr="00BB6DD5">
        <w:tc>
          <w:tcPr>
            <w:tcW w:w="2533" w:type="dxa"/>
          </w:tcPr>
          <w:p w14:paraId="48DF32D6" w14:textId="77777777" w:rsidR="007A36A2" w:rsidRPr="00FB36D1" w:rsidRDefault="007A36A2" w:rsidP="007A36A2">
            <w:pPr>
              <w:pBdr>
                <w:top w:val="nil"/>
                <w:left w:val="nil"/>
                <w:bottom w:val="nil"/>
                <w:right w:val="nil"/>
                <w:between w:val="nil"/>
              </w:pBdr>
            </w:pPr>
            <w:r w:rsidRPr="00FB36D1">
              <w:t>Billet et al. 2018</w:t>
            </w:r>
            <w:r w:rsidRPr="00FB36D1">
              <w:fldChar w:fldCharType="begin"/>
            </w:r>
            <w:r w:rsidRPr="00FB36D1">
              <w:instrText xml:space="preserve"> ADDIN EN.CITE &lt;EndNote&gt;&lt;Cite&gt;&lt;Author&gt;Billet&lt;/Author&gt;&lt;Year&gt;2018&lt;/Year&gt;&lt;RecNum&gt;891&lt;/RecNum&gt;&lt;DisplayText&gt;(107)&lt;/DisplayText&gt;&lt;record&gt;&lt;rec-number&gt;891&lt;/rec-number&gt;&lt;foreign-keys&gt;&lt;key app="EN" db-id="zverzp2ersxzdle29pu5tsdte2dzw9999dsz" timestamp="1607652471" guid="746cb739-784c-4bd1-af7f-bc03ca06a17d"&gt;891&lt;/key&gt;&lt;/foreign-keys&gt;&lt;ref-type name="Journal Article"&gt;17&lt;/ref-type&gt;&lt;contributors&gt;&lt;authors&gt;&lt;author&gt;Billet, Bart&lt;/author&gt;&lt;author&gt;Wynendaele, Roel&lt;/author&gt;&lt;author&gt;Vanquathem, Niek E&lt;/author&gt;&lt;/authors&gt;&lt;/contributors&gt;&lt;titles&gt;&lt;title&gt;A Novel Minimally Invasive Wireless Technology for Neuromodulation via Percutaneous Intercostal Nerve Stimulation for Post‐Herpetic Neuralgia: A Case Report with Short‐Term Follow‐up&lt;/title&gt;&lt;secondary-title&gt;Pain Practice&lt;/secondary-title&gt;&lt;/titles&gt;&lt;pages&gt;374-379&lt;/pages&gt;&lt;volume&gt;18&lt;/volume&gt;&lt;number&gt;3&lt;/number&gt;&lt;dates&gt;&lt;year&gt;2018&lt;/year&gt;&lt;/dates&gt;&lt;isbn&gt;1530-7085&lt;/isbn&gt;&lt;urls&gt;&lt;/urls&gt;&lt;/record&gt;&lt;/Cite&gt;&lt;/EndNote&gt;</w:instrText>
            </w:r>
            <w:r w:rsidRPr="00FB36D1">
              <w:fldChar w:fldCharType="separate"/>
            </w:r>
            <w:r w:rsidRPr="00FB36D1">
              <w:rPr>
                <w:noProof/>
              </w:rPr>
              <w:t>(107)</w:t>
            </w:r>
            <w:r w:rsidRPr="00FB36D1">
              <w:fldChar w:fldCharType="end"/>
            </w:r>
          </w:p>
        </w:tc>
        <w:tc>
          <w:tcPr>
            <w:tcW w:w="1373" w:type="dxa"/>
          </w:tcPr>
          <w:p w14:paraId="35AE1F8C" w14:textId="77777777" w:rsidR="007A36A2" w:rsidRPr="00FB36D1" w:rsidRDefault="007A36A2" w:rsidP="007A36A2">
            <w:pPr>
              <w:pBdr>
                <w:top w:val="nil"/>
                <w:left w:val="nil"/>
                <w:bottom w:val="nil"/>
                <w:right w:val="nil"/>
                <w:between w:val="nil"/>
              </w:pBdr>
              <w:rPr>
                <w:sz w:val="24"/>
                <w:szCs w:val="24"/>
              </w:rPr>
            </w:pPr>
            <w:r w:rsidRPr="00FB36D1">
              <w:rPr>
                <w:sz w:val="24"/>
                <w:szCs w:val="24"/>
              </w:rPr>
              <w:t>Post-herpetic neuralgia</w:t>
            </w:r>
          </w:p>
        </w:tc>
        <w:tc>
          <w:tcPr>
            <w:tcW w:w="1640" w:type="dxa"/>
          </w:tcPr>
          <w:p w14:paraId="73FD1599"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1/ intercostal </w:t>
            </w:r>
            <w:proofErr w:type="spellStart"/>
            <w:r w:rsidRPr="00FB36D1">
              <w:rPr>
                <w:color w:val="000000"/>
              </w:rPr>
              <w:t>StimWave</w:t>
            </w:r>
            <w:proofErr w:type="spellEnd"/>
          </w:p>
        </w:tc>
        <w:tc>
          <w:tcPr>
            <w:tcW w:w="1406" w:type="dxa"/>
          </w:tcPr>
          <w:p w14:paraId="4F328352" w14:textId="77777777" w:rsidR="007A36A2" w:rsidRPr="00FB36D1" w:rsidRDefault="007A36A2" w:rsidP="007A36A2">
            <w:r w:rsidRPr="00FB36D1">
              <w:t>3 months</w:t>
            </w:r>
          </w:p>
        </w:tc>
        <w:tc>
          <w:tcPr>
            <w:tcW w:w="1564" w:type="dxa"/>
          </w:tcPr>
          <w:p w14:paraId="5FE4BAA0" w14:textId="77777777" w:rsidR="007A36A2" w:rsidRPr="00FB36D1" w:rsidRDefault="007A36A2" w:rsidP="007A36A2">
            <w:r w:rsidRPr="00FB36D1">
              <w:t>More than 50% pain relief</w:t>
            </w:r>
          </w:p>
        </w:tc>
        <w:tc>
          <w:tcPr>
            <w:tcW w:w="1564" w:type="dxa"/>
          </w:tcPr>
          <w:p w14:paraId="64D88428" w14:textId="77777777" w:rsidR="007A36A2" w:rsidRPr="00FB36D1" w:rsidRDefault="007A36A2" w:rsidP="007A36A2">
            <w:r w:rsidRPr="00FB36D1">
              <w:t>&lt;20 patients in study</w:t>
            </w:r>
          </w:p>
          <w:p w14:paraId="6152F248" w14:textId="77777777" w:rsidR="007A36A2" w:rsidRPr="00FB36D1" w:rsidRDefault="007A36A2" w:rsidP="007A36A2"/>
        </w:tc>
      </w:tr>
      <w:tr w:rsidR="007A36A2" w:rsidRPr="00FB36D1" w14:paraId="1C7D37E9" w14:textId="77777777" w:rsidTr="00BB6DD5">
        <w:tc>
          <w:tcPr>
            <w:tcW w:w="2533" w:type="dxa"/>
          </w:tcPr>
          <w:p w14:paraId="2DC77324" w14:textId="77777777" w:rsidR="007A36A2" w:rsidRPr="00FB36D1" w:rsidRDefault="007A36A2" w:rsidP="007A36A2">
            <w:pPr>
              <w:pBdr>
                <w:top w:val="nil"/>
                <w:left w:val="nil"/>
                <w:bottom w:val="nil"/>
                <w:right w:val="nil"/>
                <w:between w:val="nil"/>
              </w:pBdr>
            </w:pPr>
            <w:r w:rsidRPr="00FB36D1">
              <w:t>Freitas et al. 2018</w:t>
            </w:r>
            <w:r w:rsidRPr="00FB36D1">
              <w:fldChar w:fldCharType="begin"/>
            </w:r>
            <w:r w:rsidRPr="00FB36D1">
              <w:instrText xml:space="preserve"> ADDIN EN.CITE &lt;EndNote&gt;&lt;Cite&gt;&lt;Author&gt;Freitas&lt;/Author&gt;&lt;Year&gt;2018&lt;/Year&gt;&lt;RecNum&gt;1347&lt;/RecNum&gt;&lt;DisplayText&gt;(75)&lt;/DisplayText&gt;&lt;record&gt;&lt;rec-number&gt;1347&lt;/rec-number&gt;&lt;foreign-keys&gt;&lt;key app="EN" db-id="zverzp2ersxzdle29pu5tsdte2dzw9999dsz" timestamp="1607652983" guid="b08a492e-62d2-497e-8827-964bfe06f04c"&gt;1347&lt;/key&gt;&lt;/foreign-keys&gt;&lt;ref-type name="Journal Article"&gt;17&lt;/ref-type&gt;&lt;contributors&gt;&lt;authors&gt;&lt;author&gt;Freitas, Tiago da Silva&lt;/author&gt;&lt;author&gt;Fonoff, Erich Talamoni&lt;/author&gt;&lt;author&gt;Marquez Neto, Oswaldo Ribeiro&lt;/author&gt;&lt;author&gt;Kessler, Iruena Moraes&lt;/author&gt;&lt;author&gt;Barros, Laura Mendes&lt;/author&gt;&lt;author&gt;Guimaraes, Ronan Wilk&lt;/author&gt;&lt;author&gt;Azevedo, Monalisa Ferreira&lt;/author&gt;&lt;/authors&gt;&lt;/contributors&gt;&lt;titles&gt;&lt;title&gt;Peripheral Nerve Stimulation for Painful Mononeuropathy Secondary to Leprosy: A 12‐Month Follow‐Up Study&lt;/title&gt;&lt;secondary-title&gt;Neuromodulation: Technology at the Neural Interface&lt;/secondary-title&gt;&lt;/titles&gt;&lt;pages&gt;310-316&lt;/pages&gt;&lt;volume&gt;21&lt;/volume&gt;&lt;number&gt;3&lt;/number&gt;&lt;dates&gt;&lt;year&gt;2018&lt;/year&gt;&lt;/dates&gt;&lt;isbn&gt;1094-7159&lt;/isbn&gt;&lt;urls&gt;&lt;/urls&gt;&lt;/record&gt;&lt;/Cite&gt;&lt;/EndNote&gt;</w:instrText>
            </w:r>
            <w:r w:rsidRPr="00FB36D1">
              <w:fldChar w:fldCharType="separate"/>
            </w:r>
            <w:r w:rsidRPr="00FB36D1">
              <w:rPr>
                <w:noProof/>
              </w:rPr>
              <w:t>(75)</w:t>
            </w:r>
            <w:r w:rsidRPr="00FB36D1">
              <w:fldChar w:fldCharType="end"/>
            </w:r>
          </w:p>
          <w:p w14:paraId="5798F80E" w14:textId="77777777" w:rsidR="007A36A2" w:rsidRPr="00FB36D1" w:rsidRDefault="007A36A2" w:rsidP="007A36A2">
            <w:pPr>
              <w:pBdr>
                <w:top w:val="nil"/>
                <w:left w:val="nil"/>
                <w:bottom w:val="nil"/>
                <w:right w:val="nil"/>
                <w:between w:val="nil"/>
              </w:pBdr>
            </w:pPr>
          </w:p>
        </w:tc>
        <w:tc>
          <w:tcPr>
            <w:tcW w:w="1373" w:type="dxa"/>
          </w:tcPr>
          <w:p w14:paraId="227111F8" w14:textId="77777777" w:rsidR="007A36A2" w:rsidRPr="00FB36D1" w:rsidRDefault="007A36A2" w:rsidP="007A36A2">
            <w:pPr>
              <w:pBdr>
                <w:top w:val="nil"/>
                <w:left w:val="nil"/>
                <w:bottom w:val="nil"/>
                <w:right w:val="nil"/>
                <w:between w:val="nil"/>
              </w:pBdr>
            </w:pPr>
            <w:r w:rsidRPr="00FB36D1">
              <w:t>Painful mononeuropathy due to leprosy</w:t>
            </w:r>
          </w:p>
        </w:tc>
        <w:tc>
          <w:tcPr>
            <w:tcW w:w="1640" w:type="dxa"/>
          </w:tcPr>
          <w:p w14:paraId="66CB2B9C" w14:textId="77777777" w:rsidR="007A36A2" w:rsidRPr="00FB36D1" w:rsidRDefault="007A36A2" w:rsidP="007A36A2">
            <w:pPr>
              <w:pBdr>
                <w:top w:val="nil"/>
                <w:left w:val="nil"/>
                <w:bottom w:val="nil"/>
                <w:right w:val="nil"/>
                <w:between w:val="nil"/>
              </w:pBdr>
              <w:rPr>
                <w:color w:val="000000"/>
              </w:rPr>
            </w:pPr>
            <w:r w:rsidRPr="00FB36D1">
              <w:rPr>
                <w:color w:val="000000"/>
              </w:rPr>
              <w:t>23, 10 of whom went on to permanent placement</w:t>
            </w:r>
          </w:p>
        </w:tc>
        <w:tc>
          <w:tcPr>
            <w:tcW w:w="1406" w:type="dxa"/>
          </w:tcPr>
          <w:p w14:paraId="1B54FBAE" w14:textId="77777777" w:rsidR="007A36A2" w:rsidRPr="00FB36D1" w:rsidRDefault="007A36A2" w:rsidP="007A36A2">
            <w:r w:rsidRPr="00FB36D1">
              <w:t>12 months</w:t>
            </w:r>
          </w:p>
        </w:tc>
        <w:tc>
          <w:tcPr>
            <w:tcW w:w="1564" w:type="dxa"/>
          </w:tcPr>
          <w:p w14:paraId="26480D4A" w14:textId="77777777" w:rsidR="007A36A2" w:rsidRPr="00FB36D1" w:rsidRDefault="007A36A2" w:rsidP="007A36A2">
            <w:r w:rsidRPr="00FB36D1">
              <w:t>60% of those with permanent implant had ≥50% relief</w:t>
            </w:r>
          </w:p>
        </w:tc>
        <w:tc>
          <w:tcPr>
            <w:tcW w:w="1564" w:type="dxa"/>
          </w:tcPr>
          <w:p w14:paraId="3532A9DF" w14:textId="77777777" w:rsidR="007A36A2" w:rsidRPr="00FB36D1" w:rsidRDefault="007A36A2" w:rsidP="007A36A2">
            <w:r w:rsidRPr="00FB36D1">
              <w:t>&lt;20 patients in study</w:t>
            </w:r>
          </w:p>
          <w:p w14:paraId="73ABAF9E" w14:textId="77777777" w:rsidR="007A36A2" w:rsidRPr="00FB36D1" w:rsidRDefault="007A36A2" w:rsidP="007A36A2"/>
        </w:tc>
      </w:tr>
      <w:tr w:rsidR="007A36A2" w:rsidRPr="00FB36D1" w14:paraId="2F11624E" w14:textId="77777777" w:rsidTr="00BB6DD5">
        <w:tc>
          <w:tcPr>
            <w:tcW w:w="2533" w:type="dxa"/>
          </w:tcPr>
          <w:p w14:paraId="0AD6B4B3" w14:textId="77777777" w:rsidR="007A36A2" w:rsidRPr="00FB36D1" w:rsidRDefault="007A36A2" w:rsidP="007A36A2">
            <w:pPr>
              <w:pBdr>
                <w:top w:val="nil"/>
                <w:left w:val="nil"/>
                <w:bottom w:val="nil"/>
                <w:right w:val="nil"/>
                <w:between w:val="nil"/>
              </w:pBdr>
            </w:pPr>
            <w:proofErr w:type="spellStart"/>
            <w:r w:rsidRPr="00FB36D1">
              <w:t>Kurklinsky</w:t>
            </w:r>
            <w:proofErr w:type="spellEnd"/>
            <w:r w:rsidRPr="00FB36D1">
              <w:t xml:space="preserve"> et al. 2018</w:t>
            </w:r>
            <w:r w:rsidRPr="00FB36D1">
              <w:fldChar w:fldCharType="begin"/>
            </w:r>
            <w:r w:rsidRPr="00FB36D1">
              <w:instrText xml:space="preserve"> ADDIN EN.CITE &lt;EndNote&gt;&lt;Cite&gt;&lt;Author&gt;Kurklinsky&lt;/Author&gt;&lt;Year&gt;2018&lt;/Year&gt;&lt;RecNum&gt;1332&lt;/RecNum&gt;&lt;DisplayText&gt;(67)&lt;/DisplayText&gt;&lt;record&gt;&lt;rec-number&gt;1332&lt;/rec-number&gt;&lt;foreign-keys&gt;&lt;key app="EN" db-id="zverzp2ersxzdle29pu5tsdte2dzw9999dsz" timestamp="1607652982" guid="e89bcef5-7c51-4806-8b7e-771f1d43ee5d"&gt;1332&lt;/key&gt;&lt;/foreign-keys&gt;&lt;ref-type name="Journal Article"&gt;17&lt;/ref-type&gt;&lt;contributors&gt;&lt;authors&gt;&lt;author&gt;Kurklinsky, Svetlana&lt;/author&gt;&lt;author&gt;Palmer, Scott C&lt;/author&gt;&lt;author&gt;Arroliga, Mack J&lt;/author&gt;&lt;author&gt;Ghazi, Salim M&lt;/author&gt;&lt;/authors&gt;&lt;/contributors&gt;&lt;titles&gt;&lt;title&gt;Neuromodulation in postherpetic neuralgia: case reports and review of the literature&lt;/title&gt;&lt;secondary-title&gt;Pain Medicine&lt;/secondary-title&gt;&lt;/titles&gt;&lt;pages&gt;1237-1244&lt;/pages&gt;&lt;volume&gt;19&lt;/volume&gt;&lt;number&gt;6&lt;/number&gt;&lt;dates&gt;&lt;year&gt;2018&lt;/year&gt;&lt;/dates&gt;&lt;isbn&gt;1526-2375&lt;/isbn&gt;&lt;urls&gt;&lt;/urls&gt;&lt;/record&gt;&lt;/Cite&gt;&lt;/EndNote&gt;</w:instrText>
            </w:r>
            <w:r w:rsidRPr="00FB36D1">
              <w:fldChar w:fldCharType="separate"/>
            </w:r>
            <w:r w:rsidRPr="00FB36D1">
              <w:rPr>
                <w:noProof/>
              </w:rPr>
              <w:t>(67)</w:t>
            </w:r>
            <w:r w:rsidRPr="00FB36D1">
              <w:fldChar w:fldCharType="end"/>
            </w:r>
          </w:p>
          <w:p w14:paraId="69DEDC57" w14:textId="77777777" w:rsidR="007A36A2" w:rsidRPr="00FB36D1" w:rsidRDefault="007A36A2" w:rsidP="007A36A2">
            <w:pPr>
              <w:pBdr>
                <w:top w:val="nil"/>
                <w:left w:val="nil"/>
                <w:bottom w:val="nil"/>
                <w:right w:val="nil"/>
                <w:between w:val="nil"/>
              </w:pBdr>
            </w:pPr>
          </w:p>
        </w:tc>
        <w:tc>
          <w:tcPr>
            <w:tcW w:w="1373" w:type="dxa"/>
          </w:tcPr>
          <w:p w14:paraId="25B7E0FB" w14:textId="77777777" w:rsidR="007A36A2" w:rsidRPr="00FB36D1" w:rsidRDefault="007A36A2" w:rsidP="007A36A2">
            <w:pPr>
              <w:pBdr>
                <w:top w:val="nil"/>
                <w:left w:val="nil"/>
                <w:bottom w:val="nil"/>
                <w:right w:val="nil"/>
                <w:between w:val="nil"/>
              </w:pBdr>
              <w:rPr>
                <w:sz w:val="24"/>
                <w:szCs w:val="24"/>
              </w:rPr>
            </w:pPr>
            <w:r w:rsidRPr="00FB36D1">
              <w:rPr>
                <w:sz w:val="24"/>
                <w:szCs w:val="24"/>
              </w:rPr>
              <w:t>Post-herpetic neuralgia</w:t>
            </w:r>
          </w:p>
        </w:tc>
        <w:tc>
          <w:tcPr>
            <w:tcW w:w="1640" w:type="dxa"/>
          </w:tcPr>
          <w:p w14:paraId="1A3EBBD4" w14:textId="77777777" w:rsidR="007A36A2" w:rsidRPr="00FB36D1" w:rsidRDefault="007A36A2" w:rsidP="007A36A2">
            <w:pPr>
              <w:pBdr>
                <w:top w:val="nil"/>
                <w:left w:val="nil"/>
                <w:bottom w:val="nil"/>
                <w:right w:val="nil"/>
                <w:between w:val="nil"/>
              </w:pBdr>
              <w:rPr>
                <w:color w:val="000000"/>
              </w:rPr>
            </w:pPr>
            <w:r w:rsidRPr="00FB36D1">
              <w:rPr>
                <w:color w:val="000000"/>
              </w:rPr>
              <w:t>2/ PNS</w:t>
            </w:r>
          </w:p>
        </w:tc>
        <w:tc>
          <w:tcPr>
            <w:tcW w:w="1406" w:type="dxa"/>
          </w:tcPr>
          <w:p w14:paraId="73B861CB" w14:textId="77777777" w:rsidR="007A36A2" w:rsidRPr="00FB36D1" w:rsidRDefault="007A36A2" w:rsidP="007A36A2">
            <w:r w:rsidRPr="00FB36D1">
              <w:t>Up to 2.5 years</w:t>
            </w:r>
          </w:p>
        </w:tc>
        <w:tc>
          <w:tcPr>
            <w:tcW w:w="1564" w:type="dxa"/>
          </w:tcPr>
          <w:p w14:paraId="038CA847" w14:textId="77777777" w:rsidR="007A36A2" w:rsidRPr="00FB36D1" w:rsidRDefault="007A36A2" w:rsidP="007A36A2">
            <w:r w:rsidRPr="00FB36D1">
              <w:t>80% relief</w:t>
            </w:r>
          </w:p>
        </w:tc>
        <w:tc>
          <w:tcPr>
            <w:tcW w:w="1564" w:type="dxa"/>
          </w:tcPr>
          <w:p w14:paraId="46206543" w14:textId="77777777" w:rsidR="007A36A2" w:rsidRPr="00FB36D1" w:rsidRDefault="007A36A2" w:rsidP="007A36A2">
            <w:r w:rsidRPr="00FB36D1">
              <w:t>&lt;20 patients in study</w:t>
            </w:r>
          </w:p>
          <w:p w14:paraId="63D9A164" w14:textId="77777777" w:rsidR="007A36A2" w:rsidRPr="00FB36D1" w:rsidRDefault="007A36A2" w:rsidP="007A36A2"/>
        </w:tc>
      </w:tr>
      <w:tr w:rsidR="007A36A2" w:rsidRPr="00FB36D1" w14:paraId="4EE41DA7" w14:textId="77777777" w:rsidTr="00BB6DD5">
        <w:tc>
          <w:tcPr>
            <w:tcW w:w="2533" w:type="dxa"/>
          </w:tcPr>
          <w:p w14:paraId="48F5102B" w14:textId="77777777" w:rsidR="007A36A2" w:rsidRPr="00FB36D1" w:rsidRDefault="007A36A2" w:rsidP="007A36A2">
            <w:pPr>
              <w:pBdr>
                <w:top w:val="nil"/>
                <w:left w:val="nil"/>
                <w:bottom w:val="nil"/>
                <w:right w:val="nil"/>
                <w:between w:val="nil"/>
              </w:pBdr>
            </w:pPr>
            <w:r w:rsidRPr="00FB36D1">
              <w:t>Wilson et al. 2018</w:t>
            </w:r>
            <w:r w:rsidRPr="00FB36D1">
              <w:fldChar w:fldCharType="begin"/>
            </w:r>
            <w:r w:rsidRPr="00FB36D1">
              <w:instrText xml:space="preserve"> ADDIN EN.CITE &lt;EndNote&gt;&lt;Cite&gt;&lt;Author&gt;Wilson&lt;/Author&gt;&lt;Year&gt;2018&lt;/Year&gt;&lt;RecNum&gt;1342&lt;/RecNum&gt;&lt;DisplayText&gt;(72)&lt;/DisplayText&gt;&lt;record&gt;&lt;rec-number&gt;1342&lt;/rec-number&gt;&lt;foreign-keys&gt;&lt;key app="EN" db-id="zverzp2ersxzdle29pu5tsdte2dzw9999dsz" timestamp="1607652982" guid="2e349f3c-faaf-4be4-8318-6db3d1b1aab4"&gt;1342&lt;/key&gt;&lt;/foreign-keys&gt;&lt;ref-type name="Journal Article"&gt;17&lt;/ref-type&gt;&lt;contributors&gt;&lt;authors&gt;&lt;author&gt;Wilson, Richard D&lt;/author&gt;&lt;author&gt;Bennett, Maria E&lt;/author&gt;&lt;author&gt;Nguyen, Vu QC&lt;/author&gt;&lt;author&gt;Bock, William C&lt;/author&gt;&lt;author&gt;O&amp;apos;Dell, Michael W&lt;/author&gt;&lt;author&gt;Watanabe, Thomas K&lt;/author&gt;&lt;author&gt;Amundson, Russell H&lt;/author&gt;&lt;author&gt;Hoyen, Harry A&lt;/author&gt;&lt;author&gt;Chae, John&lt;/author&gt;&lt;/authors&gt;&lt;/contributors&gt;&lt;titles&gt;&lt;title&gt;Fully implantable peripheral nerve stimulation for hemiplegic shoulder pain: a multi‐site case series with two‐year follow‐up&lt;/title&gt;&lt;secondary-title&gt;Neuromodulation: Technology at the Neural Interface&lt;/secondary-title&gt;&lt;/titles&gt;&lt;pages&gt;290-295&lt;/pages&gt;&lt;volume&gt;21&lt;/volume&gt;&lt;number&gt;3&lt;/number&gt;&lt;dates&gt;&lt;year&gt;2018&lt;/year&gt;&lt;/dates&gt;&lt;isbn&gt;1094-7159&lt;/isbn&gt;&lt;urls&gt;&lt;/urls&gt;&lt;/record&gt;&lt;/Cite&gt;&lt;/EndNote&gt;</w:instrText>
            </w:r>
            <w:r w:rsidRPr="00FB36D1">
              <w:fldChar w:fldCharType="separate"/>
            </w:r>
            <w:r w:rsidRPr="00FB36D1">
              <w:rPr>
                <w:noProof/>
              </w:rPr>
              <w:t>(72)</w:t>
            </w:r>
            <w:r w:rsidRPr="00FB36D1">
              <w:fldChar w:fldCharType="end"/>
            </w:r>
          </w:p>
          <w:p w14:paraId="7C7A268C" w14:textId="77777777" w:rsidR="007A36A2" w:rsidRPr="00FB36D1" w:rsidRDefault="007A36A2" w:rsidP="007A36A2">
            <w:pPr>
              <w:pBdr>
                <w:top w:val="nil"/>
                <w:left w:val="nil"/>
                <w:bottom w:val="nil"/>
                <w:right w:val="nil"/>
                <w:between w:val="nil"/>
              </w:pBdr>
            </w:pPr>
          </w:p>
        </w:tc>
        <w:tc>
          <w:tcPr>
            <w:tcW w:w="1373" w:type="dxa"/>
          </w:tcPr>
          <w:p w14:paraId="7525BC65" w14:textId="77777777" w:rsidR="007A36A2" w:rsidRPr="00FB36D1" w:rsidRDefault="007A36A2" w:rsidP="007A36A2">
            <w:pPr>
              <w:pBdr>
                <w:top w:val="nil"/>
                <w:left w:val="nil"/>
                <w:bottom w:val="nil"/>
                <w:right w:val="nil"/>
                <w:between w:val="nil"/>
              </w:pBdr>
              <w:rPr>
                <w:sz w:val="24"/>
                <w:szCs w:val="24"/>
              </w:rPr>
            </w:pPr>
            <w:r w:rsidRPr="00FB36D1">
              <w:t>Refractory shoulder pain in stroke survivors</w:t>
            </w:r>
          </w:p>
        </w:tc>
        <w:tc>
          <w:tcPr>
            <w:tcW w:w="1640" w:type="dxa"/>
          </w:tcPr>
          <w:p w14:paraId="43B9727E" w14:textId="77777777" w:rsidR="007A36A2" w:rsidRPr="00FB36D1" w:rsidRDefault="007A36A2" w:rsidP="007A36A2">
            <w:pPr>
              <w:pBdr>
                <w:top w:val="nil"/>
                <w:left w:val="nil"/>
                <w:bottom w:val="nil"/>
                <w:right w:val="nil"/>
                <w:between w:val="nil"/>
              </w:pBdr>
              <w:rPr>
                <w:color w:val="000000"/>
              </w:rPr>
            </w:pPr>
            <w:r w:rsidRPr="00FB36D1">
              <w:t>28, 5 of whom had permanent implants/ Axillary nerve stimulation.  3-week trial of blinded sham followed by 3-week trial of active simulation, with permanent implant in successful trial patients.</w:t>
            </w:r>
          </w:p>
        </w:tc>
        <w:tc>
          <w:tcPr>
            <w:tcW w:w="1406" w:type="dxa"/>
          </w:tcPr>
          <w:p w14:paraId="3C6A12BB" w14:textId="77777777" w:rsidR="007A36A2" w:rsidRPr="00FB36D1" w:rsidRDefault="007A36A2" w:rsidP="007A36A2">
            <w:r w:rsidRPr="00FB36D1">
              <w:t>24 months</w:t>
            </w:r>
          </w:p>
        </w:tc>
        <w:tc>
          <w:tcPr>
            <w:tcW w:w="1564" w:type="dxa"/>
          </w:tcPr>
          <w:p w14:paraId="4C5D6A4C" w14:textId="77777777" w:rsidR="007A36A2" w:rsidRPr="00FB36D1" w:rsidRDefault="007A36A2" w:rsidP="007A36A2">
            <w:r w:rsidRPr="00FB36D1">
              <w:t>All 5 patients with permanent implants had ≥50% relief at 12 months</w:t>
            </w:r>
          </w:p>
          <w:p w14:paraId="36C3C1B2" w14:textId="77777777" w:rsidR="007A36A2" w:rsidRPr="00FB36D1" w:rsidRDefault="007A36A2" w:rsidP="007A36A2"/>
          <w:p w14:paraId="0EEAAC93" w14:textId="77777777" w:rsidR="007A36A2" w:rsidRPr="00FB36D1" w:rsidRDefault="007A36A2" w:rsidP="007A36A2">
            <w:r w:rsidRPr="00FB36D1">
              <w:t>Only 5 of 28 patients went on to permanent implant.</w:t>
            </w:r>
          </w:p>
        </w:tc>
        <w:tc>
          <w:tcPr>
            <w:tcW w:w="1564" w:type="dxa"/>
          </w:tcPr>
          <w:p w14:paraId="5BEB2DE3" w14:textId="77777777" w:rsidR="007A36A2" w:rsidRPr="00FB36D1" w:rsidRDefault="007A36A2" w:rsidP="007A36A2">
            <w:r w:rsidRPr="00FB36D1">
              <w:t>&lt;20 patients in study</w:t>
            </w:r>
          </w:p>
          <w:p w14:paraId="684C36ED" w14:textId="77777777" w:rsidR="007A36A2" w:rsidRPr="00FB36D1" w:rsidRDefault="007A36A2" w:rsidP="007A36A2"/>
        </w:tc>
      </w:tr>
      <w:tr w:rsidR="007A36A2" w:rsidRPr="00FB36D1" w14:paraId="50B446CC" w14:textId="77777777" w:rsidTr="00BB6DD5">
        <w:tc>
          <w:tcPr>
            <w:tcW w:w="2533" w:type="dxa"/>
          </w:tcPr>
          <w:p w14:paraId="20527DAA" w14:textId="77777777" w:rsidR="007A36A2" w:rsidRPr="00FB36D1" w:rsidRDefault="007A36A2" w:rsidP="007A36A2">
            <w:pPr>
              <w:pBdr>
                <w:top w:val="nil"/>
                <w:left w:val="nil"/>
                <w:bottom w:val="nil"/>
                <w:right w:val="nil"/>
                <w:between w:val="nil"/>
              </w:pBdr>
            </w:pPr>
            <w:proofErr w:type="spellStart"/>
            <w:r w:rsidRPr="00FB36D1">
              <w:t>Dewandre</w:t>
            </w:r>
            <w:proofErr w:type="spellEnd"/>
            <w:r w:rsidRPr="00FB36D1">
              <w:t xml:space="preserve"> et al. 2019</w:t>
            </w:r>
            <w:r w:rsidRPr="00FB36D1">
              <w:fldChar w:fldCharType="begin"/>
            </w:r>
            <w:r w:rsidRPr="00FB36D1">
              <w:instrText xml:space="preserve"> ADDIN EN.CITE &lt;EndNote&gt;&lt;Cite&gt;&lt;Author&gt;Dewandre&lt;/Author&gt;&lt;Year&gt;2019&lt;/Year&gt;&lt;RecNum&gt;1361&lt;/RecNum&gt;&lt;DisplayText&gt;(73)&lt;/DisplayText&gt;&lt;record&gt;&lt;rec-number&gt;1361&lt;/rec-number&gt;&lt;foreign-keys&gt;&lt;key app="EN" db-id="zverzp2ersxzdle29pu5tsdte2dzw9999dsz" timestamp="1607652986" guid="c7a9dc98-2357-422a-8ac0-7e7d20f18220"&gt;1361&lt;/key&gt;&lt;/foreign-keys&gt;&lt;ref-type name="Journal Article"&gt;17&lt;/ref-type&gt;&lt;contributors&gt;&lt;authors&gt;&lt;author&gt;Dewandre, Q&lt;/author&gt;&lt;author&gt;Dubuisson, A&lt;/author&gt;&lt;author&gt;Kaschten, B&lt;/author&gt;&lt;author&gt;Reuter, G&lt;/author&gt;&lt;author&gt;Martin, D&lt;/author&gt;&lt;/authors&gt;&lt;/contributors&gt;&lt;titles&gt;&lt;title&gt;Refractory neuropathic pain from a median nerve injury: spinal cord or peripheral nerve stimulation? A case report&lt;/title&gt;&lt;secondary-title&gt;Acta Neurologica Belgica&lt;/secondary-title&gt;&lt;/titles&gt;&lt;pages&gt;1-5&lt;/pages&gt;&lt;dates&gt;&lt;year&gt;2019&lt;/year&gt;&lt;/dates&gt;&lt;isbn&gt;2240-2993&lt;/isbn&gt;&lt;urls&gt;&lt;/urls&gt;&lt;/record&gt;&lt;/Cite&gt;&lt;/EndNote&gt;</w:instrText>
            </w:r>
            <w:r w:rsidRPr="00FB36D1">
              <w:fldChar w:fldCharType="separate"/>
            </w:r>
            <w:r w:rsidRPr="00FB36D1">
              <w:rPr>
                <w:noProof/>
              </w:rPr>
              <w:t>(73)</w:t>
            </w:r>
            <w:r w:rsidRPr="00FB36D1">
              <w:fldChar w:fldCharType="end"/>
            </w:r>
          </w:p>
          <w:p w14:paraId="17ABAF1D" w14:textId="77777777" w:rsidR="007A36A2" w:rsidRPr="00FB36D1" w:rsidRDefault="007A36A2" w:rsidP="007A36A2">
            <w:pPr>
              <w:pBdr>
                <w:top w:val="nil"/>
                <w:left w:val="nil"/>
                <w:bottom w:val="nil"/>
                <w:right w:val="nil"/>
                <w:between w:val="nil"/>
              </w:pBdr>
            </w:pPr>
          </w:p>
        </w:tc>
        <w:tc>
          <w:tcPr>
            <w:tcW w:w="1373" w:type="dxa"/>
          </w:tcPr>
          <w:p w14:paraId="3069A289" w14:textId="77777777" w:rsidR="007A36A2" w:rsidRPr="00FB36D1" w:rsidRDefault="007A36A2" w:rsidP="007A36A2">
            <w:pPr>
              <w:pBdr>
                <w:top w:val="nil"/>
                <w:left w:val="nil"/>
                <w:bottom w:val="nil"/>
                <w:right w:val="nil"/>
                <w:between w:val="nil"/>
              </w:pBdr>
              <w:rPr>
                <w:sz w:val="24"/>
                <w:szCs w:val="24"/>
              </w:rPr>
            </w:pPr>
            <w:r w:rsidRPr="00FB36D1">
              <w:rPr>
                <w:sz w:val="24"/>
                <w:szCs w:val="24"/>
              </w:rPr>
              <w:t>Median nerve injury</w:t>
            </w:r>
          </w:p>
        </w:tc>
        <w:tc>
          <w:tcPr>
            <w:tcW w:w="1640" w:type="dxa"/>
          </w:tcPr>
          <w:p w14:paraId="5F8D21AF" w14:textId="77777777" w:rsidR="007A36A2" w:rsidRPr="00FB36D1" w:rsidRDefault="007A36A2" w:rsidP="007A36A2">
            <w:pPr>
              <w:pBdr>
                <w:top w:val="nil"/>
                <w:left w:val="nil"/>
                <w:bottom w:val="nil"/>
                <w:right w:val="nil"/>
                <w:between w:val="nil"/>
              </w:pBdr>
              <w:rPr>
                <w:color w:val="000000"/>
              </w:rPr>
            </w:pPr>
            <w:r w:rsidRPr="00FB36D1">
              <w:rPr>
                <w:color w:val="000000"/>
              </w:rPr>
              <w:t>1/ Median nerve stimulation</w:t>
            </w:r>
          </w:p>
        </w:tc>
        <w:tc>
          <w:tcPr>
            <w:tcW w:w="1406" w:type="dxa"/>
          </w:tcPr>
          <w:p w14:paraId="44520E17" w14:textId="77777777" w:rsidR="007A36A2" w:rsidRPr="00FB36D1" w:rsidRDefault="007A36A2" w:rsidP="007A36A2"/>
        </w:tc>
        <w:tc>
          <w:tcPr>
            <w:tcW w:w="1564" w:type="dxa"/>
          </w:tcPr>
          <w:p w14:paraId="1AF36831" w14:textId="77777777" w:rsidR="007A36A2" w:rsidRPr="00FB36D1" w:rsidRDefault="007A36A2" w:rsidP="007A36A2">
            <w:r w:rsidRPr="00FB36D1">
              <w:t>“excellent” relief</w:t>
            </w:r>
          </w:p>
        </w:tc>
        <w:tc>
          <w:tcPr>
            <w:tcW w:w="1564" w:type="dxa"/>
          </w:tcPr>
          <w:p w14:paraId="06F0DF7E" w14:textId="77777777" w:rsidR="007A36A2" w:rsidRPr="00FB36D1" w:rsidRDefault="007A36A2" w:rsidP="007A36A2">
            <w:r w:rsidRPr="00FB36D1">
              <w:t>&lt;20 patients in study</w:t>
            </w:r>
          </w:p>
          <w:p w14:paraId="61BAA762" w14:textId="77777777" w:rsidR="007A36A2" w:rsidRPr="00FB36D1" w:rsidRDefault="007A36A2" w:rsidP="007A36A2"/>
        </w:tc>
      </w:tr>
      <w:tr w:rsidR="007A36A2" w:rsidRPr="00FB36D1" w14:paraId="2534B854" w14:textId="77777777" w:rsidTr="00BB6DD5">
        <w:tc>
          <w:tcPr>
            <w:tcW w:w="2533" w:type="dxa"/>
          </w:tcPr>
          <w:p w14:paraId="2F0CE50A" w14:textId="77777777" w:rsidR="007A36A2" w:rsidRPr="00FB36D1" w:rsidRDefault="007A36A2" w:rsidP="007A36A2">
            <w:pPr>
              <w:pBdr>
                <w:top w:val="nil"/>
                <w:left w:val="nil"/>
                <w:bottom w:val="nil"/>
                <w:right w:val="nil"/>
                <w:between w:val="nil"/>
              </w:pBdr>
            </w:pPr>
            <w:r w:rsidRPr="00FB36D1">
              <w:t>Gilmore et al. 2019</w:t>
            </w:r>
            <w:r w:rsidRPr="00FB36D1">
              <w:fldChar w:fldCharType="begin"/>
            </w:r>
            <w:r w:rsidRPr="00FB36D1">
              <w:instrText xml:space="preserve"> ADDIN EN.CITE &lt;EndNote&gt;&lt;Cite&gt;&lt;Author&gt;Gilmore&lt;/Author&gt;&lt;Year&gt;2019&lt;/Year&gt;&lt;RecNum&gt;1400&lt;/RecNum&gt;&lt;DisplayText&gt;(93)&lt;/DisplayText&gt;&lt;record&gt;&lt;rec-number&gt;1400&lt;/rec-number&gt;&lt;foreign-keys&gt;&lt;key app="EN" db-id="zverzp2ersxzdle29pu5tsdte2dzw9999dsz" timestamp="1607653070" guid="78003118-aef3-4069-ae59-965e3dc8b10f"&gt;1400&lt;/key&gt;&lt;/foreign-keys&gt;&lt;ref-type name="Journal Article"&gt;17&lt;/ref-type&gt;&lt;contributors&gt;&lt;authors&gt;&lt;author&gt;Gilmore, Christopher A&lt;/author&gt;&lt;author&gt;Kapural, Leonardo&lt;/author&gt;&lt;author&gt;McGee, Meredith J&lt;/author&gt;&lt;author&gt;Boggs, Joseph W&lt;/author&gt;&lt;/authors&gt;&lt;/contributors&gt;&lt;titles&gt;&lt;title&gt;Percutaneous peripheral nerve stimulation (PNS) for the treatment of chronic low back pain provides sustained relief&lt;/title&gt;&lt;secondary-title&gt;Neuromodulation: Technology at the Neural Interface&lt;/secondary-title&gt;&lt;/titles&gt;&lt;pages&gt;615-620&lt;/pages&gt;&lt;volume&gt;22&lt;/volume&gt;&lt;number&gt;5&lt;/number&gt;&lt;dates&gt;&lt;year&gt;2019&lt;/year&gt;&lt;/dates&gt;&lt;isbn&gt;1094-7159&lt;/isbn&gt;&lt;urls&gt;&lt;/urls&gt;&lt;/record&gt;&lt;/Cite&gt;&lt;/EndNote&gt;</w:instrText>
            </w:r>
            <w:r w:rsidRPr="00FB36D1">
              <w:fldChar w:fldCharType="separate"/>
            </w:r>
            <w:r w:rsidRPr="00FB36D1">
              <w:rPr>
                <w:noProof/>
              </w:rPr>
              <w:t>(93)</w:t>
            </w:r>
            <w:r w:rsidRPr="00FB36D1">
              <w:fldChar w:fldCharType="end"/>
            </w:r>
          </w:p>
        </w:tc>
        <w:tc>
          <w:tcPr>
            <w:tcW w:w="1373" w:type="dxa"/>
          </w:tcPr>
          <w:p w14:paraId="1CBB7DD0" w14:textId="77777777" w:rsidR="007A36A2" w:rsidRPr="00FB36D1" w:rsidRDefault="007A36A2" w:rsidP="007A36A2">
            <w:pPr>
              <w:pBdr>
                <w:top w:val="nil"/>
                <w:left w:val="nil"/>
                <w:bottom w:val="nil"/>
                <w:right w:val="nil"/>
                <w:between w:val="nil"/>
              </w:pBdr>
              <w:rPr>
                <w:sz w:val="24"/>
                <w:szCs w:val="24"/>
              </w:rPr>
            </w:pPr>
            <w:r w:rsidRPr="00FB36D1">
              <w:rPr>
                <w:sz w:val="24"/>
                <w:szCs w:val="24"/>
              </w:rPr>
              <w:t>Low back pain</w:t>
            </w:r>
          </w:p>
        </w:tc>
        <w:tc>
          <w:tcPr>
            <w:tcW w:w="1640" w:type="dxa"/>
          </w:tcPr>
          <w:p w14:paraId="5FD64B7C"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9/ medial branch of the dorsal ramus SPR Sprint® </w:t>
            </w:r>
          </w:p>
        </w:tc>
        <w:tc>
          <w:tcPr>
            <w:tcW w:w="1406" w:type="dxa"/>
          </w:tcPr>
          <w:p w14:paraId="3B1AB35B" w14:textId="77777777" w:rsidR="007A36A2" w:rsidRPr="00FB36D1" w:rsidRDefault="007A36A2" w:rsidP="007A36A2">
            <w:r w:rsidRPr="00FB36D1">
              <w:t>4 months</w:t>
            </w:r>
          </w:p>
        </w:tc>
        <w:tc>
          <w:tcPr>
            <w:tcW w:w="1564" w:type="dxa"/>
          </w:tcPr>
          <w:p w14:paraId="0A5F85B3" w14:textId="77777777" w:rsidR="007A36A2" w:rsidRPr="00FB36D1" w:rsidRDefault="007A36A2" w:rsidP="007A36A2">
            <w:r w:rsidRPr="00FB36D1">
              <w:t>80% had &gt;50% relief</w:t>
            </w:r>
          </w:p>
        </w:tc>
        <w:tc>
          <w:tcPr>
            <w:tcW w:w="1564" w:type="dxa"/>
          </w:tcPr>
          <w:p w14:paraId="0D98DD20" w14:textId="77777777" w:rsidR="007A36A2" w:rsidRPr="00FB36D1" w:rsidRDefault="007A36A2" w:rsidP="007A36A2">
            <w:r w:rsidRPr="00FB36D1">
              <w:t>&lt;20 patients in study</w:t>
            </w:r>
          </w:p>
          <w:p w14:paraId="3C67D7D6" w14:textId="77777777" w:rsidR="007A36A2" w:rsidRPr="00FB36D1" w:rsidRDefault="007A36A2" w:rsidP="007A36A2">
            <w:r w:rsidRPr="00FB36D1">
              <w:t>Same patient group as Gilmore et al. 2020</w:t>
            </w:r>
            <w:r w:rsidRPr="00FB36D1">
              <w:fldChar w:fldCharType="begin"/>
            </w:r>
            <w:r w:rsidRPr="00FB36D1">
              <w:instrText xml:space="preserve"> ADDIN EN.CITE &lt;EndNote&gt;&lt;Cite&gt;&lt;Author&gt;Gilmore&lt;/Author&gt;&lt;Year&gt;2020&lt;/Year&gt;&lt;RecNum&gt;1405&lt;/RecNum&gt;&lt;DisplayText&gt;(97)&lt;/DisplayText&gt;&lt;record&gt;&lt;rec-number&gt;1405&lt;/rec-number&gt;&lt;foreign-keys&gt;&lt;key app="EN" db-id="zverzp2ersxzdle29pu5tsdte2dzw9999dsz" timestamp="1607653075" guid="8434ba79-067a-4d58-b6fb-592bb4e7c19e"&gt;1405&lt;/key&gt;&lt;/foreign-keys&gt;&lt;ref-type name="Journal Article"&gt;17&lt;/ref-type&gt;&lt;contributors&gt;&lt;authors&gt;&lt;author&gt;Gilmore, Christopher A&lt;/author&gt;&lt;author&gt;Kapural, Leonardo&lt;/author&gt;&lt;author&gt;McGee, Meredith J&lt;/author&gt;&lt;author&gt;Boggs, Joseph W&lt;/author&gt;&lt;/authors&gt;&lt;/contributors&gt;&lt;titles&gt;&lt;title&gt;Percutaneous Peripheral Nerve Stimulation for Chronic Low Back Pain: Prospective Case Series With 1 Year of Sustained Relief Following Short‐Term Implant&lt;/title&gt;&lt;secondary-title&gt;Pain Practice&lt;/secondary-title&gt;&lt;/titles&gt;&lt;pages&gt;310-320&lt;/pages&gt;&lt;volume&gt;20&lt;/volume&gt;&lt;number&gt;3&lt;/number&gt;&lt;dates&gt;&lt;year&gt;2020&lt;/year&gt;&lt;/dates&gt;&lt;isbn&gt;1530-7085&lt;/isbn&gt;&lt;urls&gt;&lt;/urls&gt;&lt;/record&gt;&lt;/Cite&gt;&lt;/EndNote&gt;</w:instrText>
            </w:r>
            <w:r w:rsidRPr="00FB36D1">
              <w:fldChar w:fldCharType="separate"/>
            </w:r>
            <w:r w:rsidRPr="00FB36D1">
              <w:rPr>
                <w:noProof/>
              </w:rPr>
              <w:t>(97)</w:t>
            </w:r>
            <w:r w:rsidRPr="00FB36D1">
              <w:fldChar w:fldCharType="end"/>
            </w:r>
          </w:p>
          <w:p w14:paraId="76D003F5" w14:textId="77777777" w:rsidR="007A36A2" w:rsidRPr="00FB36D1" w:rsidRDefault="007A36A2" w:rsidP="007A36A2"/>
        </w:tc>
      </w:tr>
      <w:tr w:rsidR="007A36A2" w:rsidRPr="00FB36D1" w14:paraId="1628F8F0" w14:textId="77777777" w:rsidTr="00BB6DD5">
        <w:tc>
          <w:tcPr>
            <w:tcW w:w="2533" w:type="dxa"/>
          </w:tcPr>
          <w:p w14:paraId="72903EC3" w14:textId="77777777" w:rsidR="007A36A2" w:rsidRPr="00FB36D1" w:rsidRDefault="007A36A2" w:rsidP="007A36A2">
            <w:pPr>
              <w:pBdr>
                <w:top w:val="nil"/>
                <w:left w:val="nil"/>
                <w:bottom w:val="nil"/>
                <w:right w:val="nil"/>
                <w:between w:val="nil"/>
              </w:pBdr>
            </w:pPr>
            <w:proofErr w:type="spellStart"/>
            <w:r w:rsidRPr="00FB36D1">
              <w:t>Goroszeniuk</w:t>
            </w:r>
            <w:proofErr w:type="spellEnd"/>
            <w:r w:rsidRPr="00FB36D1">
              <w:t xml:space="preserve"> 2019</w:t>
            </w:r>
            <w:r w:rsidRPr="00FB36D1">
              <w:fldChar w:fldCharType="begin"/>
            </w:r>
            <w:r w:rsidRPr="00FB36D1">
              <w:instrText xml:space="preserve"> ADDIN EN.CITE &lt;EndNote&gt;&lt;Cite&gt;&lt;Author&gt;Goroszeniuk&lt;/Author&gt;&lt;Year&gt;2019&lt;/Year&gt;&lt;RecNum&gt;1412&lt;/RecNum&gt;&lt;DisplayText&gt;(102)&lt;/DisplayText&gt;&lt;record&gt;&lt;rec-number&gt;1412&lt;/rec-number&gt;&lt;foreign-keys&gt;&lt;key app="EN" db-id="zverzp2ersxzdle29pu5tsdte2dzw9999dsz" timestamp="1607653082" guid="3727e345-7acf-4e0e-af2e-782d8c93e453"&gt;1412&lt;/key&gt;&lt;/foreign-keys&gt;&lt;ref-type name="Journal Article"&gt;17&lt;/ref-type&gt;&lt;contributors&gt;&lt;authors&gt;&lt;author&gt;Goroszeniuk, Teodor&lt;/author&gt;&lt;/authors&gt;&lt;/contributors&gt;&lt;titles&gt;&lt;title&gt;The Effect of Peripheral Neuromodulation on Pain From the Sacroiliac Joint: A Retrospective Cohort Study&lt;/title&gt;&lt;secondary-title&gt;Neuromodulation: Technology at the Neural Interface&lt;/secondary-title&gt;&lt;/titles&gt;&lt;pages&gt;661-666&lt;/pages&gt;&lt;volume&gt;22&lt;/volume&gt;&lt;number&gt;5&lt;/number&gt;&lt;dates&gt;&lt;year&gt;2019&lt;/year&gt;&lt;/dates&gt;&lt;isbn&gt;1094-7159&lt;/isbn&gt;&lt;urls&gt;&lt;/urls&gt;&lt;/record&gt;&lt;/Cite&gt;&lt;/EndNote&gt;</w:instrText>
            </w:r>
            <w:r w:rsidRPr="00FB36D1">
              <w:fldChar w:fldCharType="separate"/>
            </w:r>
            <w:r w:rsidRPr="00FB36D1">
              <w:rPr>
                <w:noProof/>
              </w:rPr>
              <w:t>(102)</w:t>
            </w:r>
            <w:r w:rsidRPr="00FB36D1">
              <w:fldChar w:fldCharType="end"/>
            </w:r>
          </w:p>
        </w:tc>
        <w:tc>
          <w:tcPr>
            <w:tcW w:w="1373" w:type="dxa"/>
          </w:tcPr>
          <w:p w14:paraId="22C4AD49" w14:textId="77777777" w:rsidR="007A36A2" w:rsidRPr="00FB36D1" w:rsidRDefault="007A36A2" w:rsidP="007A36A2">
            <w:pPr>
              <w:pBdr>
                <w:top w:val="nil"/>
                <w:left w:val="nil"/>
                <w:bottom w:val="nil"/>
                <w:right w:val="nil"/>
                <w:between w:val="nil"/>
              </w:pBdr>
              <w:rPr>
                <w:sz w:val="24"/>
                <w:szCs w:val="24"/>
              </w:rPr>
            </w:pPr>
            <w:r w:rsidRPr="00FB36D1">
              <w:rPr>
                <w:sz w:val="24"/>
                <w:szCs w:val="24"/>
              </w:rPr>
              <w:t>Sacroiliac joint</w:t>
            </w:r>
          </w:p>
        </w:tc>
        <w:tc>
          <w:tcPr>
            <w:tcW w:w="1640" w:type="dxa"/>
          </w:tcPr>
          <w:p w14:paraId="6E389977" w14:textId="77777777" w:rsidR="007A36A2" w:rsidRPr="00FB36D1" w:rsidRDefault="007A36A2" w:rsidP="007A36A2">
            <w:pPr>
              <w:pBdr>
                <w:top w:val="nil"/>
                <w:left w:val="nil"/>
                <w:bottom w:val="nil"/>
                <w:right w:val="nil"/>
                <w:between w:val="nil"/>
              </w:pBdr>
              <w:rPr>
                <w:color w:val="000000"/>
              </w:rPr>
            </w:pPr>
            <w:r w:rsidRPr="00FB36D1">
              <w:rPr>
                <w:color w:val="000000"/>
              </w:rPr>
              <w:t>12/ Lateral branches of sacral dorsal rami</w:t>
            </w:r>
          </w:p>
        </w:tc>
        <w:tc>
          <w:tcPr>
            <w:tcW w:w="1406" w:type="dxa"/>
          </w:tcPr>
          <w:p w14:paraId="0C64632B" w14:textId="77777777" w:rsidR="007A36A2" w:rsidRPr="00FB36D1" w:rsidRDefault="007A36A2" w:rsidP="007A36A2">
            <w:r w:rsidRPr="00FB36D1">
              <w:t>18 months</w:t>
            </w:r>
          </w:p>
        </w:tc>
        <w:tc>
          <w:tcPr>
            <w:tcW w:w="1564" w:type="dxa"/>
          </w:tcPr>
          <w:p w14:paraId="023D22B2" w14:textId="77777777" w:rsidR="007A36A2" w:rsidRPr="00FB36D1" w:rsidRDefault="007A36A2" w:rsidP="007A36A2">
            <w:r w:rsidRPr="00FB36D1">
              <w:t>Average 85% relief</w:t>
            </w:r>
          </w:p>
        </w:tc>
        <w:tc>
          <w:tcPr>
            <w:tcW w:w="1564" w:type="dxa"/>
          </w:tcPr>
          <w:p w14:paraId="7E68B15F" w14:textId="77777777" w:rsidR="007A36A2" w:rsidRPr="00FB36D1" w:rsidRDefault="007A36A2" w:rsidP="007A36A2">
            <w:r w:rsidRPr="00FB36D1">
              <w:t>&lt;20 patients in study</w:t>
            </w:r>
          </w:p>
          <w:p w14:paraId="116977E3" w14:textId="77777777" w:rsidR="007A36A2" w:rsidRPr="00FB36D1" w:rsidRDefault="007A36A2" w:rsidP="007A36A2"/>
        </w:tc>
      </w:tr>
      <w:tr w:rsidR="007A36A2" w:rsidRPr="00FB36D1" w14:paraId="54AA8406" w14:textId="77777777" w:rsidTr="00BB6DD5">
        <w:tc>
          <w:tcPr>
            <w:tcW w:w="2533" w:type="dxa"/>
          </w:tcPr>
          <w:p w14:paraId="3CE2CEE1" w14:textId="77777777" w:rsidR="007A36A2" w:rsidRPr="00FB36D1" w:rsidRDefault="007A36A2" w:rsidP="007A36A2">
            <w:pPr>
              <w:pBdr>
                <w:top w:val="nil"/>
                <w:left w:val="nil"/>
                <w:bottom w:val="nil"/>
                <w:right w:val="nil"/>
                <w:between w:val="nil"/>
              </w:pBdr>
            </w:pPr>
            <w:r w:rsidRPr="00FB36D1">
              <w:t xml:space="preserve">68Herschkowitz and </w:t>
            </w:r>
            <w:proofErr w:type="spellStart"/>
            <w:r w:rsidRPr="00FB36D1">
              <w:t>Kubias</w:t>
            </w:r>
            <w:proofErr w:type="spellEnd"/>
            <w:r w:rsidRPr="00FB36D1">
              <w:t xml:space="preserve"> 2019</w:t>
            </w:r>
            <w:r w:rsidRPr="00FB36D1">
              <w:fldChar w:fldCharType="begin"/>
            </w:r>
            <w:r w:rsidRPr="00FB36D1">
              <w:instrText xml:space="preserve"> ADDIN EN.CITE &lt;EndNote&gt;&lt;Cite&gt;&lt;Author&gt;Herschkowitz D&lt;/Author&gt;&lt;Year&gt;2019&lt;/Year&gt;&lt;RecNum&gt;1421&lt;/RecNum&gt;&lt;DisplayText&gt;(108)&lt;/DisplayText&gt;&lt;record&gt;&lt;rec-number&gt;1421&lt;/rec-number&gt;&lt;foreign-keys&gt;&lt;key app="EN" db-id="zverzp2ersxzdle29pu5tsdte2dzw9999dsz" timestamp="1607653095" guid="4cd915e4-ccc5-47e6-a877-c8af1697a129"&gt;1421&lt;/key&gt;&lt;/foreign-keys&gt;&lt;ref-type name="Journal Article"&gt;17&lt;/ref-type&gt;&lt;contributors&gt;&lt;authors&gt;&lt;author&gt;Herschkowitz D,&lt;/author&gt;&lt;author&gt;Kubias J,&lt;/author&gt;&lt;/authors&gt;&lt;/contributors&gt;&lt;titles&gt;&lt;title&gt;A case report of wireless peripheral nerve stimulation for complex regional pain syndrome type-I of the upper extremity: 1 year follow up&lt;/title&gt;&lt;secondary-title&gt;Scand J Pain&lt;/secondary-title&gt;&lt;/titles&gt;&lt;volume&gt;19&lt;/volume&gt;&lt;number&gt;4&lt;/number&gt;&lt;edition&gt;8/23/19&lt;/edition&gt;&lt;dates&gt;&lt;year&gt;2019&lt;/year&gt;&lt;/dates&gt;&lt;urls&gt;&lt;/urls&gt;&lt;electronic-resource-num&gt;https://doi.org/10.1515/sjpain-2019-0071&lt;/electronic-resource-num&gt;&lt;/record&gt;&lt;/Cite&gt;&lt;/EndNote&gt;</w:instrText>
            </w:r>
            <w:r w:rsidRPr="00FB36D1">
              <w:fldChar w:fldCharType="separate"/>
            </w:r>
            <w:r w:rsidRPr="00FB36D1">
              <w:rPr>
                <w:noProof/>
              </w:rPr>
              <w:t>(108)</w:t>
            </w:r>
            <w:r w:rsidRPr="00FB36D1">
              <w:fldChar w:fldCharType="end"/>
            </w:r>
          </w:p>
        </w:tc>
        <w:tc>
          <w:tcPr>
            <w:tcW w:w="1373" w:type="dxa"/>
          </w:tcPr>
          <w:p w14:paraId="64275059" w14:textId="77777777" w:rsidR="007A36A2" w:rsidRPr="00FB36D1" w:rsidRDefault="007A36A2" w:rsidP="007A36A2">
            <w:pPr>
              <w:pBdr>
                <w:top w:val="nil"/>
                <w:left w:val="nil"/>
                <w:bottom w:val="nil"/>
                <w:right w:val="nil"/>
                <w:between w:val="nil"/>
              </w:pBdr>
              <w:rPr>
                <w:sz w:val="24"/>
                <w:szCs w:val="24"/>
              </w:rPr>
            </w:pPr>
            <w:r w:rsidRPr="00FB36D1">
              <w:rPr>
                <w:sz w:val="24"/>
                <w:szCs w:val="24"/>
              </w:rPr>
              <w:t>CRPS</w:t>
            </w:r>
          </w:p>
        </w:tc>
        <w:tc>
          <w:tcPr>
            <w:tcW w:w="1640" w:type="dxa"/>
          </w:tcPr>
          <w:p w14:paraId="53425287"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1/ Median and radial nerves </w:t>
            </w:r>
            <w:proofErr w:type="spellStart"/>
            <w:r w:rsidRPr="00FB36D1">
              <w:rPr>
                <w:color w:val="000000"/>
              </w:rPr>
              <w:t>StimWave</w:t>
            </w:r>
            <w:proofErr w:type="spellEnd"/>
          </w:p>
        </w:tc>
        <w:tc>
          <w:tcPr>
            <w:tcW w:w="1406" w:type="dxa"/>
          </w:tcPr>
          <w:p w14:paraId="3264E9F9" w14:textId="77777777" w:rsidR="007A36A2" w:rsidRPr="00FB36D1" w:rsidRDefault="007A36A2" w:rsidP="007A36A2">
            <w:r w:rsidRPr="00FB36D1">
              <w:t>1 year</w:t>
            </w:r>
          </w:p>
        </w:tc>
        <w:tc>
          <w:tcPr>
            <w:tcW w:w="1564" w:type="dxa"/>
          </w:tcPr>
          <w:p w14:paraId="6470C2A2" w14:textId="77777777" w:rsidR="007A36A2" w:rsidRPr="00FB36D1" w:rsidRDefault="007A36A2" w:rsidP="007A36A2">
            <w:r w:rsidRPr="00FB36D1">
              <w:t>&gt;40% relief</w:t>
            </w:r>
          </w:p>
        </w:tc>
        <w:tc>
          <w:tcPr>
            <w:tcW w:w="1564" w:type="dxa"/>
          </w:tcPr>
          <w:p w14:paraId="54E79E23" w14:textId="77777777" w:rsidR="007A36A2" w:rsidRPr="00FB36D1" w:rsidRDefault="007A36A2" w:rsidP="007A36A2">
            <w:r w:rsidRPr="00FB36D1">
              <w:t>&lt;20 patients in study</w:t>
            </w:r>
          </w:p>
        </w:tc>
      </w:tr>
      <w:tr w:rsidR="007A36A2" w:rsidRPr="00FB36D1" w14:paraId="72CC9E96" w14:textId="77777777" w:rsidTr="00BB6DD5">
        <w:tc>
          <w:tcPr>
            <w:tcW w:w="2533" w:type="dxa"/>
          </w:tcPr>
          <w:p w14:paraId="2C97B5D2" w14:textId="77777777" w:rsidR="007A36A2" w:rsidRPr="00FB36D1" w:rsidRDefault="007A36A2" w:rsidP="007A36A2">
            <w:pPr>
              <w:pBdr>
                <w:top w:val="nil"/>
                <w:left w:val="nil"/>
                <w:bottom w:val="nil"/>
                <w:right w:val="nil"/>
                <w:between w:val="nil"/>
              </w:pBdr>
            </w:pPr>
            <w:proofErr w:type="spellStart"/>
            <w:r w:rsidRPr="00FB36D1">
              <w:t>Manzi</w:t>
            </w:r>
            <w:proofErr w:type="spellEnd"/>
            <w:r w:rsidRPr="00FB36D1">
              <w:t xml:space="preserve"> et al. 2019</w:t>
            </w:r>
            <w:r w:rsidRPr="00FB36D1">
              <w:fldChar w:fldCharType="begin"/>
            </w:r>
            <w:r w:rsidRPr="00FB36D1">
              <w:instrText xml:space="preserve"> ADDIN EN.CITE &lt;EndNote&gt;&lt;Cite&gt;&lt;Author&gt;Manzi&lt;/Author&gt;&lt;Year&gt;2019&lt;/Year&gt;&lt;RecNum&gt;1348&lt;/RecNum&gt;&lt;DisplayText&gt;(76)&lt;/DisplayText&gt;&lt;record&gt;&lt;rec-number&gt;1348&lt;/rec-number&gt;&lt;foreign-keys&gt;&lt;key app="EN" db-id="p5f2fw29pdxsd5expt655fezddt9evzfwa2t" timestamp="1595022239"&gt;1348&lt;/key&gt;&lt;/foreign-keys&gt;&lt;ref-type name="Journal Article"&gt;17&lt;/ref-type&gt;&lt;contributors&gt;&lt;authors&gt;&lt;author&gt;Manzi, Suzanne&lt;/author&gt;&lt;author&gt;Abd-Elsayed, Alaa&lt;/author&gt;&lt;author&gt;Vanquathem, Niek&lt;/author&gt;&lt;/authors&gt;&lt;/contributors&gt;&lt;titles&gt;&lt;title&gt;peripheral nerve stimulation of the suprascapular nerve for treatment of shoulder pain&lt;/title&gt;&lt;secondary-title&gt;Chronic Pain &amp;amp; Management&lt;/secondary-title&gt;&lt;/titles&gt;&lt;periodical&gt;&lt;full-title&gt;Chronic Pain &amp;amp; Management&lt;/full-title&gt;&lt;/periodical&gt;&lt;dates&gt;&lt;year&gt;2019&lt;/year&gt;&lt;/dates&gt;&lt;isbn&gt;2576-957X&lt;/isbn&gt;&lt;urls&gt;&lt;/urls&gt;&lt;/record&gt;&lt;/Cite&gt;&lt;/EndNote&gt;</w:instrText>
            </w:r>
            <w:r w:rsidRPr="00FB36D1">
              <w:fldChar w:fldCharType="separate"/>
            </w:r>
            <w:r w:rsidRPr="00FB36D1">
              <w:rPr>
                <w:noProof/>
              </w:rPr>
              <w:t>(76)</w:t>
            </w:r>
            <w:r w:rsidRPr="00FB36D1">
              <w:fldChar w:fldCharType="end"/>
            </w:r>
          </w:p>
          <w:p w14:paraId="5326F262" w14:textId="77777777" w:rsidR="007A36A2" w:rsidRPr="00FB36D1" w:rsidRDefault="007A36A2" w:rsidP="007A36A2">
            <w:pPr>
              <w:pBdr>
                <w:top w:val="nil"/>
                <w:left w:val="nil"/>
                <w:bottom w:val="nil"/>
                <w:right w:val="nil"/>
                <w:between w:val="nil"/>
              </w:pBdr>
            </w:pPr>
          </w:p>
        </w:tc>
        <w:tc>
          <w:tcPr>
            <w:tcW w:w="1373" w:type="dxa"/>
          </w:tcPr>
          <w:p w14:paraId="182D832E" w14:textId="77777777" w:rsidR="007A36A2" w:rsidRPr="00FB36D1" w:rsidRDefault="007A36A2" w:rsidP="007A36A2">
            <w:pPr>
              <w:pBdr>
                <w:top w:val="nil"/>
                <w:left w:val="nil"/>
                <w:bottom w:val="nil"/>
                <w:right w:val="nil"/>
                <w:between w:val="nil"/>
              </w:pBdr>
              <w:rPr>
                <w:sz w:val="24"/>
                <w:szCs w:val="24"/>
              </w:rPr>
            </w:pPr>
            <w:r w:rsidRPr="00FB36D1">
              <w:rPr>
                <w:sz w:val="24"/>
                <w:szCs w:val="24"/>
              </w:rPr>
              <w:t>Shoulder pathologies</w:t>
            </w:r>
          </w:p>
        </w:tc>
        <w:tc>
          <w:tcPr>
            <w:tcW w:w="1640" w:type="dxa"/>
          </w:tcPr>
          <w:p w14:paraId="250E2C91"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1/ </w:t>
            </w:r>
            <w:proofErr w:type="spellStart"/>
            <w:r w:rsidRPr="00FB36D1">
              <w:rPr>
                <w:color w:val="000000"/>
              </w:rPr>
              <w:t>suprascapular</w:t>
            </w:r>
            <w:proofErr w:type="spellEnd"/>
            <w:r w:rsidRPr="00FB36D1">
              <w:rPr>
                <w:color w:val="000000"/>
              </w:rPr>
              <w:t xml:space="preserve"> nerve </w:t>
            </w:r>
            <w:proofErr w:type="spellStart"/>
            <w:r w:rsidRPr="00FB36D1">
              <w:rPr>
                <w:color w:val="000000"/>
              </w:rPr>
              <w:t>StimQ</w:t>
            </w:r>
            <w:proofErr w:type="spellEnd"/>
          </w:p>
        </w:tc>
        <w:tc>
          <w:tcPr>
            <w:tcW w:w="1406" w:type="dxa"/>
          </w:tcPr>
          <w:p w14:paraId="2BD07AA3" w14:textId="77777777" w:rsidR="007A36A2" w:rsidRPr="00FB36D1" w:rsidRDefault="007A36A2" w:rsidP="007A36A2">
            <w:r w:rsidRPr="00FB36D1">
              <w:t>3 months</w:t>
            </w:r>
          </w:p>
        </w:tc>
        <w:tc>
          <w:tcPr>
            <w:tcW w:w="1564" w:type="dxa"/>
          </w:tcPr>
          <w:p w14:paraId="77FD8F63" w14:textId="77777777" w:rsidR="007A36A2" w:rsidRPr="00FB36D1" w:rsidRDefault="007A36A2" w:rsidP="007A36A2">
            <w:r w:rsidRPr="00FB36D1">
              <w:t>60% relief and 60% reduction in opioid use</w:t>
            </w:r>
          </w:p>
        </w:tc>
        <w:tc>
          <w:tcPr>
            <w:tcW w:w="1564" w:type="dxa"/>
          </w:tcPr>
          <w:p w14:paraId="5572B071" w14:textId="77777777" w:rsidR="007A36A2" w:rsidRPr="00FB36D1" w:rsidRDefault="007A36A2" w:rsidP="007A36A2">
            <w:r w:rsidRPr="00FB36D1">
              <w:t>&lt;20 patients in study</w:t>
            </w:r>
          </w:p>
          <w:p w14:paraId="2BE7B30C" w14:textId="77777777" w:rsidR="007A36A2" w:rsidRPr="00FB36D1" w:rsidRDefault="007A36A2" w:rsidP="007A36A2"/>
        </w:tc>
      </w:tr>
      <w:tr w:rsidR="007A36A2" w:rsidRPr="00FB36D1" w14:paraId="45D2278F" w14:textId="77777777" w:rsidTr="00BB6DD5">
        <w:tc>
          <w:tcPr>
            <w:tcW w:w="2533" w:type="dxa"/>
          </w:tcPr>
          <w:p w14:paraId="2EECC86B" w14:textId="77777777" w:rsidR="007A36A2" w:rsidRPr="00FB36D1" w:rsidRDefault="007A36A2" w:rsidP="007A36A2">
            <w:pPr>
              <w:pBdr>
                <w:top w:val="nil"/>
                <w:left w:val="nil"/>
                <w:bottom w:val="nil"/>
                <w:right w:val="nil"/>
                <w:between w:val="nil"/>
              </w:pBdr>
            </w:pPr>
            <w:proofErr w:type="spellStart"/>
            <w:r w:rsidRPr="00FB36D1">
              <w:t>Abd-Elsayed</w:t>
            </w:r>
            <w:proofErr w:type="spellEnd"/>
            <w:r w:rsidRPr="00FB36D1">
              <w:t xml:space="preserve"> 2020</w:t>
            </w:r>
            <w:r w:rsidRPr="00FB36D1">
              <w:fldChar w:fldCharType="begin"/>
            </w:r>
            <w:r w:rsidRPr="00FB36D1">
              <w:instrText xml:space="preserve"> ADDIN EN.CITE &lt;EndNote&gt;&lt;Cite&gt;&lt;Author&gt;Abd‐Elsayed&lt;/Author&gt;&lt;Year&gt;2020&lt;/Year&gt;&lt;RecNum&gt;1351&lt;/RecNum&gt;&lt;DisplayText&gt;(78)&lt;/DisplayText&gt;&lt;record&gt;&lt;rec-number&gt;1351&lt;/rec-number&gt;&lt;foreign-keys&gt;&lt;key app="EN" db-id="zverzp2ersxzdle29pu5tsdte2dzw9999dsz" timestamp="1607652983" guid="dd2434f1-39da-4c2d-960b-4d7a23b01934"&gt;1351&lt;/key&gt;&lt;/foreign-keys&gt;&lt;ref-type name="Journal Article"&gt;17&lt;/ref-type&gt;&lt;contributors&gt;&lt;authors&gt;&lt;author&gt;Abd‐Elsayed, Alaa&lt;/author&gt;&lt;/authors&gt;&lt;/contributors&gt;&lt;titles&gt;&lt;title&gt;Wireless Peripheral Nerve Stimulation for Treatment of Peripheral Neuralgias&lt;/title&gt;&lt;secondary-title&gt;Neuromodulation: Technology at the Neural Interface&lt;/secondary-title&gt;&lt;/titles&gt;&lt;edition&gt;3/3/2020&lt;/edition&gt;&lt;dates&gt;&lt;year&gt;2020&lt;/year&gt;&lt;/dates&gt;&lt;isbn&gt;1094-7159&lt;/isbn&gt;&lt;urls&gt;&lt;/urls&gt;&lt;electronic-resource-num&gt;https://doi.org/10.1111/ner.13131&lt;/electronic-resource-num&gt;&lt;/record&gt;&lt;/Cite&gt;&lt;/EndNote&gt;</w:instrText>
            </w:r>
            <w:r w:rsidRPr="00FB36D1">
              <w:fldChar w:fldCharType="separate"/>
            </w:r>
            <w:r w:rsidRPr="00FB36D1">
              <w:rPr>
                <w:noProof/>
              </w:rPr>
              <w:t>(78)</w:t>
            </w:r>
            <w:r w:rsidRPr="00FB36D1">
              <w:fldChar w:fldCharType="end"/>
            </w:r>
          </w:p>
          <w:p w14:paraId="4CD18850" w14:textId="77777777" w:rsidR="007A36A2" w:rsidRPr="00FB36D1" w:rsidRDefault="007A36A2" w:rsidP="007A36A2">
            <w:pPr>
              <w:pBdr>
                <w:top w:val="nil"/>
                <w:left w:val="nil"/>
                <w:bottom w:val="nil"/>
                <w:right w:val="nil"/>
                <w:between w:val="nil"/>
              </w:pBdr>
            </w:pPr>
          </w:p>
        </w:tc>
        <w:tc>
          <w:tcPr>
            <w:tcW w:w="1373" w:type="dxa"/>
          </w:tcPr>
          <w:p w14:paraId="1D673DEE" w14:textId="77777777" w:rsidR="007A36A2" w:rsidRPr="00FB36D1" w:rsidRDefault="007A36A2" w:rsidP="007A36A2">
            <w:pPr>
              <w:pBdr>
                <w:top w:val="nil"/>
                <w:left w:val="nil"/>
                <w:bottom w:val="nil"/>
                <w:right w:val="nil"/>
                <w:between w:val="nil"/>
              </w:pBdr>
              <w:rPr>
                <w:sz w:val="24"/>
                <w:szCs w:val="24"/>
              </w:rPr>
            </w:pPr>
            <w:r w:rsidRPr="00FB36D1">
              <w:rPr>
                <w:sz w:val="24"/>
                <w:szCs w:val="24"/>
              </w:rPr>
              <w:t>Peripheral neuralgia</w:t>
            </w:r>
          </w:p>
        </w:tc>
        <w:tc>
          <w:tcPr>
            <w:tcW w:w="1640" w:type="dxa"/>
          </w:tcPr>
          <w:p w14:paraId="1CBF9746"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5/ wireless PNS </w:t>
            </w:r>
          </w:p>
          <w:p w14:paraId="7D1B1AAA" w14:textId="77777777" w:rsidR="007A36A2" w:rsidRPr="00FB36D1" w:rsidRDefault="007A36A2" w:rsidP="007A36A2">
            <w:pPr>
              <w:pBdr>
                <w:top w:val="nil"/>
                <w:left w:val="nil"/>
                <w:bottom w:val="nil"/>
                <w:right w:val="nil"/>
                <w:between w:val="nil"/>
              </w:pBdr>
              <w:rPr>
                <w:color w:val="000000"/>
              </w:rPr>
            </w:pPr>
            <w:r w:rsidRPr="00FB36D1">
              <w:rPr>
                <w:color w:val="000000"/>
              </w:rPr>
              <w:t>Superior cluneal, ilioinguinal, sural</w:t>
            </w:r>
          </w:p>
        </w:tc>
        <w:tc>
          <w:tcPr>
            <w:tcW w:w="1406" w:type="dxa"/>
          </w:tcPr>
          <w:p w14:paraId="13DADB7B" w14:textId="77777777" w:rsidR="007A36A2" w:rsidRPr="00FB36D1" w:rsidRDefault="007A36A2" w:rsidP="007A36A2">
            <w:r w:rsidRPr="00FB36D1">
              <w:t>1 month</w:t>
            </w:r>
          </w:p>
        </w:tc>
        <w:tc>
          <w:tcPr>
            <w:tcW w:w="1564" w:type="dxa"/>
          </w:tcPr>
          <w:p w14:paraId="4E22AA91" w14:textId="77777777" w:rsidR="007A36A2" w:rsidRPr="00FB36D1" w:rsidRDefault="007A36A2" w:rsidP="007A36A2">
            <w:r w:rsidRPr="00FB36D1">
              <w:t>&gt;80% relief</w:t>
            </w:r>
          </w:p>
        </w:tc>
        <w:tc>
          <w:tcPr>
            <w:tcW w:w="1564" w:type="dxa"/>
          </w:tcPr>
          <w:p w14:paraId="22F64EF3" w14:textId="77777777" w:rsidR="007A36A2" w:rsidRPr="00FB36D1" w:rsidRDefault="007A36A2" w:rsidP="007A36A2">
            <w:r w:rsidRPr="00FB36D1">
              <w:t>&lt;20 patients in study</w:t>
            </w:r>
          </w:p>
          <w:p w14:paraId="5E3F84AF" w14:textId="77777777" w:rsidR="007A36A2" w:rsidRPr="00FB36D1" w:rsidRDefault="007A36A2" w:rsidP="007A36A2"/>
        </w:tc>
      </w:tr>
      <w:tr w:rsidR="007A36A2" w:rsidRPr="00FB36D1" w14:paraId="4AE9F55B" w14:textId="77777777" w:rsidTr="00BB6DD5">
        <w:tc>
          <w:tcPr>
            <w:tcW w:w="2533" w:type="dxa"/>
          </w:tcPr>
          <w:p w14:paraId="2A4467B3" w14:textId="77777777" w:rsidR="007A36A2" w:rsidRPr="00FB36D1" w:rsidRDefault="007A36A2" w:rsidP="007A36A2">
            <w:pPr>
              <w:pBdr>
                <w:top w:val="nil"/>
                <w:left w:val="nil"/>
                <w:bottom w:val="nil"/>
                <w:right w:val="nil"/>
                <w:between w:val="nil"/>
              </w:pBdr>
            </w:pPr>
            <w:r w:rsidRPr="00FB36D1">
              <w:t>Gilmore et al. 2020</w:t>
            </w:r>
            <w:r w:rsidRPr="00FB36D1">
              <w:fldChar w:fldCharType="begin"/>
            </w:r>
            <w:r w:rsidRPr="00FB36D1">
              <w:instrText xml:space="preserve"> ADDIN EN.CITE &lt;EndNote&gt;&lt;Cite&gt;&lt;Author&gt;Gilmore&lt;/Author&gt;&lt;Year&gt;2020&lt;/Year&gt;&lt;RecNum&gt;1405&lt;/RecNum&gt;&lt;DisplayText&gt;(97)&lt;/DisplayText&gt;&lt;record&gt;&lt;rec-number&gt;1405&lt;/rec-number&gt;&lt;foreign-keys&gt;&lt;key app="EN" db-id="zverzp2ersxzdle29pu5tsdte2dzw9999dsz" timestamp="1607653075" guid="8434ba79-067a-4d58-b6fb-592bb4e7c19e"&gt;1405&lt;/key&gt;&lt;/foreign-keys&gt;&lt;ref-type name="Journal Article"&gt;17&lt;/ref-type&gt;&lt;contributors&gt;&lt;authors&gt;&lt;author&gt;Gilmore, Christopher A&lt;/author&gt;&lt;author&gt;Kapural, Leonardo&lt;/author&gt;&lt;author&gt;McGee, Meredith J&lt;/author&gt;&lt;author&gt;Boggs, Joseph W&lt;/author&gt;&lt;/authors&gt;&lt;/contributors&gt;&lt;titles&gt;&lt;title&gt;Percutaneous Peripheral Nerve Stimulation for Chronic Low Back Pain: Prospective Case Series With 1 Year of Sustained Relief Following Short‐Term Implant&lt;/title&gt;&lt;secondary-title&gt;Pain Practice&lt;/secondary-title&gt;&lt;/titles&gt;&lt;pages&gt;310-320&lt;/pages&gt;&lt;volume&gt;20&lt;/volume&gt;&lt;number&gt;3&lt;/number&gt;&lt;dates&gt;&lt;year&gt;2020&lt;/year&gt;&lt;/dates&gt;&lt;isbn&gt;1530-7085&lt;/isbn&gt;&lt;urls&gt;&lt;/urls&gt;&lt;/record&gt;&lt;/Cite&gt;&lt;/EndNote&gt;</w:instrText>
            </w:r>
            <w:r w:rsidRPr="00FB36D1">
              <w:fldChar w:fldCharType="separate"/>
            </w:r>
            <w:r w:rsidRPr="00FB36D1">
              <w:rPr>
                <w:noProof/>
              </w:rPr>
              <w:t>(97)</w:t>
            </w:r>
            <w:r w:rsidRPr="00FB36D1">
              <w:fldChar w:fldCharType="end"/>
            </w:r>
          </w:p>
        </w:tc>
        <w:tc>
          <w:tcPr>
            <w:tcW w:w="1373" w:type="dxa"/>
          </w:tcPr>
          <w:p w14:paraId="1D4B1433" w14:textId="77777777" w:rsidR="007A36A2" w:rsidRPr="00FB36D1" w:rsidRDefault="007A36A2" w:rsidP="007A36A2">
            <w:pPr>
              <w:pBdr>
                <w:top w:val="nil"/>
                <w:left w:val="nil"/>
                <w:bottom w:val="nil"/>
                <w:right w:val="nil"/>
                <w:between w:val="nil"/>
              </w:pBdr>
              <w:rPr>
                <w:sz w:val="24"/>
                <w:szCs w:val="24"/>
              </w:rPr>
            </w:pPr>
            <w:r w:rsidRPr="00FB36D1">
              <w:rPr>
                <w:sz w:val="24"/>
                <w:szCs w:val="24"/>
              </w:rPr>
              <w:t>Chronic low back pain</w:t>
            </w:r>
          </w:p>
        </w:tc>
        <w:tc>
          <w:tcPr>
            <w:tcW w:w="1640" w:type="dxa"/>
          </w:tcPr>
          <w:p w14:paraId="645297A8" w14:textId="77777777" w:rsidR="007A36A2" w:rsidRPr="00FB36D1" w:rsidRDefault="007A36A2" w:rsidP="007A36A2">
            <w:pPr>
              <w:pBdr>
                <w:top w:val="nil"/>
                <w:left w:val="nil"/>
                <w:bottom w:val="nil"/>
                <w:right w:val="nil"/>
                <w:between w:val="nil"/>
              </w:pBdr>
              <w:rPr>
                <w:color w:val="000000"/>
              </w:rPr>
            </w:pPr>
            <w:r w:rsidRPr="00FB36D1">
              <w:rPr>
                <w:color w:val="000000"/>
              </w:rPr>
              <w:t>9/ Medial branch of the dorsal rami SPR Sprint®</w:t>
            </w:r>
          </w:p>
        </w:tc>
        <w:tc>
          <w:tcPr>
            <w:tcW w:w="1406" w:type="dxa"/>
          </w:tcPr>
          <w:p w14:paraId="4F90EB89" w14:textId="77777777" w:rsidR="007A36A2" w:rsidRPr="00FB36D1" w:rsidRDefault="007A36A2" w:rsidP="007A36A2">
            <w:r w:rsidRPr="00FB36D1">
              <w:t>12 months</w:t>
            </w:r>
          </w:p>
        </w:tc>
        <w:tc>
          <w:tcPr>
            <w:tcW w:w="1564" w:type="dxa"/>
          </w:tcPr>
          <w:p w14:paraId="05A8C901" w14:textId="77777777" w:rsidR="007A36A2" w:rsidRPr="00FB36D1" w:rsidRDefault="007A36A2" w:rsidP="007A36A2">
            <w:r w:rsidRPr="00FB36D1">
              <w:t>67% had &gt;50% relief</w:t>
            </w:r>
          </w:p>
        </w:tc>
        <w:tc>
          <w:tcPr>
            <w:tcW w:w="1564" w:type="dxa"/>
          </w:tcPr>
          <w:p w14:paraId="3733E3DC" w14:textId="77777777" w:rsidR="007A36A2" w:rsidRPr="00FB36D1" w:rsidRDefault="007A36A2" w:rsidP="007A36A2">
            <w:r w:rsidRPr="00FB36D1">
              <w:t>&lt;20 patients in study</w:t>
            </w:r>
          </w:p>
          <w:p w14:paraId="5CB9471C" w14:textId="77777777" w:rsidR="007A36A2" w:rsidRPr="00FB36D1" w:rsidRDefault="007A36A2" w:rsidP="007A36A2"/>
        </w:tc>
      </w:tr>
      <w:tr w:rsidR="007A36A2" w:rsidRPr="00FB36D1" w14:paraId="7F1195AE" w14:textId="77777777" w:rsidTr="00BB6DD5">
        <w:tc>
          <w:tcPr>
            <w:tcW w:w="2533" w:type="dxa"/>
          </w:tcPr>
          <w:p w14:paraId="0C768B63" w14:textId="77777777" w:rsidR="007A36A2" w:rsidRPr="00FB36D1" w:rsidRDefault="007A36A2" w:rsidP="007A36A2">
            <w:pPr>
              <w:pBdr>
                <w:top w:val="nil"/>
                <w:left w:val="nil"/>
                <w:bottom w:val="nil"/>
                <w:right w:val="nil"/>
                <w:between w:val="nil"/>
              </w:pBdr>
            </w:pPr>
            <w:r w:rsidRPr="00FB36D1">
              <w:t xml:space="preserve">Langford and </w:t>
            </w:r>
            <w:proofErr w:type="spellStart"/>
            <w:r w:rsidRPr="00FB36D1">
              <w:t>Mauck</w:t>
            </w:r>
            <w:proofErr w:type="spellEnd"/>
            <w:r w:rsidRPr="00FB36D1">
              <w:t xml:space="preserve"> 2020</w:t>
            </w:r>
            <w:r w:rsidRPr="00FB36D1">
              <w:fldChar w:fldCharType="begin"/>
            </w:r>
            <w:r w:rsidRPr="00FB36D1">
              <w:instrText xml:space="preserve"> ADDIN EN.CITE &lt;EndNote&gt;&lt;Cite&gt;&lt;Author&gt;Langford&lt;/Author&gt;&lt;Year&gt;2020&lt;/Year&gt;&lt;RecNum&gt;1338&lt;/RecNum&gt;&lt;DisplayText&gt;(69)&lt;/DisplayText&gt;&lt;record&gt;&lt;rec-number&gt;1338&lt;/rec-number&gt;&lt;foreign-keys&gt;&lt;key app="EN" db-id="zverzp2ersxzdle29pu5tsdte2dzw9999dsz" timestamp="1607652982" guid="0204c41c-2434-40ec-bb6b-b78eeffd2071"&gt;1338&lt;/key&gt;&lt;/foreign-keys&gt;&lt;ref-type name="Journal Article"&gt;17&lt;/ref-type&gt;&lt;contributors&gt;&lt;authors&gt;&lt;author&gt;Langford, Brendan&lt;/author&gt;&lt;author&gt;Mauck, William D&lt;/author&gt;&lt;/authors&gt;&lt;/contributors&gt;&lt;titles&gt;&lt;title&gt;Advancement in Neuromodulation Technology with the Innovation of Design-Specific Peripheral Nerve Stimulators: Sural Nerve Stimulation for Radiculopathy&lt;/title&gt;&lt;secondary-title&gt;Pain Medicine&lt;/secondary-title&gt;&lt;/titles&gt;&lt;pages&gt;1297-1300&lt;/pages&gt;&lt;volume&gt;21&lt;/volume&gt;&lt;number&gt;6&lt;/number&gt;&lt;dates&gt;&lt;year&gt;2020&lt;/year&gt;&lt;/dates&gt;&lt;isbn&gt;1526-2375&lt;/isbn&gt;&lt;urls&gt;&lt;/urls&gt;&lt;/record&gt;&lt;/Cite&gt;&lt;/EndNote&gt;</w:instrText>
            </w:r>
            <w:r w:rsidRPr="00FB36D1">
              <w:fldChar w:fldCharType="separate"/>
            </w:r>
            <w:r w:rsidRPr="00FB36D1">
              <w:rPr>
                <w:noProof/>
              </w:rPr>
              <w:t>(69)</w:t>
            </w:r>
            <w:r w:rsidRPr="00FB36D1">
              <w:fldChar w:fldCharType="end"/>
            </w:r>
          </w:p>
          <w:p w14:paraId="3ACE1AF3" w14:textId="77777777" w:rsidR="007A36A2" w:rsidRPr="00FB36D1" w:rsidRDefault="007A36A2" w:rsidP="007A36A2">
            <w:pPr>
              <w:pBdr>
                <w:top w:val="nil"/>
                <w:left w:val="nil"/>
                <w:bottom w:val="nil"/>
                <w:right w:val="nil"/>
                <w:between w:val="nil"/>
              </w:pBdr>
            </w:pPr>
          </w:p>
        </w:tc>
        <w:tc>
          <w:tcPr>
            <w:tcW w:w="1373" w:type="dxa"/>
          </w:tcPr>
          <w:p w14:paraId="0FECA8C8" w14:textId="77777777" w:rsidR="007A36A2" w:rsidRPr="00FB36D1" w:rsidRDefault="007A36A2" w:rsidP="007A36A2">
            <w:pPr>
              <w:pBdr>
                <w:top w:val="nil"/>
                <w:left w:val="nil"/>
                <w:bottom w:val="nil"/>
                <w:right w:val="nil"/>
                <w:between w:val="nil"/>
              </w:pBdr>
              <w:rPr>
                <w:sz w:val="24"/>
                <w:szCs w:val="24"/>
              </w:rPr>
            </w:pPr>
            <w:r w:rsidRPr="00FB36D1">
              <w:rPr>
                <w:sz w:val="24"/>
                <w:szCs w:val="24"/>
              </w:rPr>
              <w:t>Post lumbar surgery radiculopathy</w:t>
            </w:r>
          </w:p>
        </w:tc>
        <w:tc>
          <w:tcPr>
            <w:tcW w:w="1640" w:type="dxa"/>
          </w:tcPr>
          <w:p w14:paraId="0513C598" w14:textId="77777777" w:rsidR="007A36A2" w:rsidRPr="00FB36D1" w:rsidRDefault="007A36A2" w:rsidP="007A36A2">
            <w:pPr>
              <w:pBdr>
                <w:top w:val="nil"/>
                <w:left w:val="nil"/>
                <w:bottom w:val="nil"/>
                <w:right w:val="nil"/>
                <w:between w:val="nil"/>
              </w:pBdr>
              <w:rPr>
                <w:color w:val="000000"/>
              </w:rPr>
            </w:pPr>
            <w:r w:rsidRPr="00FB36D1">
              <w:rPr>
                <w:color w:val="000000"/>
              </w:rPr>
              <w:t>1/ sural nerve stimulator</w:t>
            </w:r>
          </w:p>
        </w:tc>
        <w:tc>
          <w:tcPr>
            <w:tcW w:w="1406" w:type="dxa"/>
          </w:tcPr>
          <w:p w14:paraId="62900FE4" w14:textId="77777777" w:rsidR="007A36A2" w:rsidRPr="00FB36D1" w:rsidRDefault="007A36A2" w:rsidP="007A36A2">
            <w:r w:rsidRPr="00FB36D1">
              <w:t>2 years</w:t>
            </w:r>
          </w:p>
        </w:tc>
        <w:tc>
          <w:tcPr>
            <w:tcW w:w="1564" w:type="dxa"/>
          </w:tcPr>
          <w:p w14:paraId="4BBE7618" w14:textId="77777777" w:rsidR="007A36A2" w:rsidRPr="00FB36D1" w:rsidRDefault="007A36A2" w:rsidP="007A36A2">
            <w:r w:rsidRPr="00FB36D1">
              <w:t>50% relief</w:t>
            </w:r>
          </w:p>
        </w:tc>
        <w:tc>
          <w:tcPr>
            <w:tcW w:w="1564" w:type="dxa"/>
          </w:tcPr>
          <w:p w14:paraId="64C54F82" w14:textId="77777777" w:rsidR="007A36A2" w:rsidRPr="00FB36D1" w:rsidRDefault="007A36A2" w:rsidP="007A36A2">
            <w:r w:rsidRPr="00FB36D1">
              <w:t>&lt;20 patients in study</w:t>
            </w:r>
          </w:p>
          <w:p w14:paraId="00881170" w14:textId="77777777" w:rsidR="007A36A2" w:rsidRPr="00FB36D1" w:rsidRDefault="007A36A2" w:rsidP="007A36A2"/>
        </w:tc>
      </w:tr>
      <w:tr w:rsidR="007A36A2" w:rsidRPr="00FB36D1" w14:paraId="709DCC30" w14:textId="77777777" w:rsidTr="00BB6DD5">
        <w:tc>
          <w:tcPr>
            <w:tcW w:w="2533" w:type="dxa"/>
          </w:tcPr>
          <w:p w14:paraId="60A8238E" w14:textId="77777777" w:rsidR="007A36A2" w:rsidRPr="00FB36D1" w:rsidRDefault="007A36A2" w:rsidP="007A36A2">
            <w:pPr>
              <w:pBdr>
                <w:top w:val="nil"/>
                <w:left w:val="nil"/>
                <w:bottom w:val="nil"/>
                <w:right w:val="nil"/>
                <w:between w:val="nil"/>
              </w:pBdr>
            </w:pPr>
            <w:proofErr w:type="spellStart"/>
            <w:r w:rsidRPr="00FB36D1">
              <w:t>Mainkar</w:t>
            </w:r>
            <w:proofErr w:type="spellEnd"/>
            <w:r w:rsidRPr="00FB36D1">
              <w:t xml:space="preserve"> et al. 2020</w:t>
            </w:r>
            <w:r w:rsidRPr="00FB36D1">
              <w:fldChar w:fldCharType="begin"/>
            </w:r>
            <w:r w:rsidRPr="00FB36D1">
              <w:instrText xml:space="preserve"> ADDIN EN.CITE &lt;EndNote&gt;&lt;Cite&gt;&lt;Author&gt;Mainkar&lt;/Author&gt;&lt;Year&gt;2020&lt;/Year&gt;&lt;RecNum&gt;1402&lt;/RecNum&gt;&lt;DisplayText&gt;(96)&lt;/DisplayText&gt;&lt;record&gt;&lt;rec-number&gt;1402&lt;/rec-number&gt;&lt;foreign-keys&gt;&lt;key app="EN" db-id="zverzp2ersxzdle29pu5tsdte2dzw9999dsz" timestamp="1607653071" guid="389155d3-870c-46ce-96ec-37188a80f1ca"&gt;1402&lt;/key&gt;&lt;/foreign-keys&gt;&lt;ref-type name="Journal Article"&gt;17&lt;/ref-type&gt;&lt;contributors&gt;&lt;authors&gt;&lt;author&gt;Mainkar, Ojas&lt;/author&gt;&lt;author&gt;Sollo, Che Antonio&lt;/author&gt;&lt;author&gt;Chen, Grant&lt;/author&gt;&lt;author&gt;Legler, Aron&lt;/author&gt;&lt;author&gt;Gulati, Amitabh&lt;/author&gt;&lt;/authors&gt;&lt;/contributors&gt;&lt;titles&gt;&lt;title&gt;Pilot Study in Temporary Peripheral Nerve Stimulation in Oncologic Pain&lt;/title&gt;&lt;secondary-title&gt;Neuromodulation: Technology at the Neural Interface&lt;/secondary-title&gt;&lt;/titles&gt;&lt;edition&gt;3/17/20&lt;/edition&gt;&lt;dates&gt;&lt;year&gt;2020&lt;/year&gt;&lt;/dates&gt;&lt;isbn&gt;1094-7159&lt;/isbn&gt;&lt;urls&gt;&lt;/urls&gt;&lt;electronic-resource-num&gt;https://doi.org/10.1111/ner.13139&lt;/electronic-resource-num&gt;&lt;/record&gt;&lt;/Cite&gt;&lt;/EndNote&gt;</w:instrText>
            </w:r>
            <w:r w:rsidRPr="00FB36D1">
              <w:fldChar w:fldCharType="separate"/>
            </w:r>
            <w:r w:rsidRPr="00FB36D1">
              <w:rPr>
                <w:noProof/>
              </w:rPr>
              <w:t>(96)</w:t>
            </w:r>
            <w:r w:rsidRPr="00FB36D1">
              <w:fldChar w:fldCharType="end"/>
            </w:r>
          </w:p>
        </w:tc>
        <w:tc>
          <w:tcPr>
            <w:tcW w:w="1373" w:type="dxa"/>
          </w:tcPr>
          <w:p w14:paraId="2D68E0D2" w14:textId="77777777" w:rsidR="007A36A2" w:rsidRPr="00FB36D1" w:rsidRDefault="007A36A2" w:rsidP="007A36A2">
            <w:pPr>
              <w:pBdr>
                <w:top w:val="nil"/>
                <w:left w:val="nil"/>
                <w:bottom w:val="nil"/>
                <w:right w:val="nil"/>
                <w:between w:val="nil"/>
              </w:pBdr>
              <w:rPr>
                <w:sz w:val="24"/>
                <w:szCs w:val="24"/>
              </w:rPr>
            </w:pPr>
            <w:r w:rsidRPr="00FB36D1">
              <w:rPr>
                <w:sz w:val="24"/>
                <w:szCs w:val="24"/>
              </w:rPr>
              <w:t>Neuropathic pain from cancer</w:t>
            </w:r>
          </w:p>
        </w:tc>
        <w:tc>
          <w:tcPr>
            <w:tcW w:w="1640" w:type="dxa"/>
          </w:tcPr>
          <w:p w14:paraId="2B8590C9" w14:textId="77777777" w:rsidR="007A36A2" w:rsidRPr="00FB36D1" w:rsidRDefault="007A36A2" w:rsidP="007A36A2">
            <w:pPr>
              <w:pBdr>
                <w:top w:val="nil"/>
                <w:left w:val="nil"/>
                <w:bottom w:val="nil"/>
                <w:right w:val="nil"/>
                <w:between w:val="nil"/>
              </w:pBdr>
              <w:rPr>
                <w:color w:val="000000"/>
              </w:rPr>
            </w:pPr>
            <w:r w:rsidRPr="00FB36D1">
              <w:rPr>
                <w:color w:val="000000"/>
              </w:rPr>
              <w:t>7/ upper and lower extremity and truncal SPR Sprint®</w:t>
            </w:r>
          </w:p>
        </w:tc>
        <w:tc>
          <w:tcPr>
            <w:tcW w:w="1406" w:type="dxa"/>
          </w:tcPr>
          <w:p w14:paraId="3E104736" w14:textId="77777777" w:rsidR="007A36A2" w:rsidRPr="00FB36D1" w:rsidRDefault="007A36A2" w:rsidP="007A36A2">
            <w:r w:rsidRPr="00FB36D1">
              <w:t>60-day implantation</w:t>
            </w:r>
          </w:p>
        </w:tc>
        <w:tc>
          <w:tcPr>
            <w:tcW w:w="1564" w:type="dxa"/>
          </w:tcPr>
          <w:p w14:paraId="1188B471" w14:textId="77777777" w:rsidR="007A36A2" w:rsidRPr="00FB36D1" w:rsidRDefault="007A36A2" w:rsidP="007A36A2">
            <w:r w:rsidRPr="00FB36D1">
              <w:t>7 of 12 patients had an average of 75% relief</w:t>
            </w:r>
          </w:p>
        </w:tc>
        <w:tc>
          <w:tcPr>
            <w:tcW w:w="1564" w:type="dxa"/>
          </w:tcPr>
          <w:p w14:paraId="447F1403" w14:textId="77777777" w:rsidR="007A36A2" w:rsidRPr="00FB36D1" w:rsidRDefault="007A36A2" w:rsidP="007A36A2">
            <w:r w:rsidRPr="00FB36D1">
              <w:t>&lt;20 patients in study</w:t>
            </w:r>
          </w:p>
          <w:p w14:paraId="5A2FA36F" w14:textId="77777777" w:rsidR="007A36A2" w:rsidRPr="00FB36D1" w:rsidRDefault="007A36A2" w:rsidP="007A36A2"/>
        </w:tc>
      </w:tr>
      <w:tr w:rsidR="007A36A2" w:rsidRPr="00FB36D1" w14:paraId="7DAA26FE" w14:textId="77777777" w:rsidTr="00BB6DD5">
        <w:tc>
          <w:tcPr>
            <w:tcW w:w="2533" w:type="dxa"/>
          </w:tcPr>
          <w:p w14:paraId="70AF38BB" w14:textId="77777777" w:rsidR="007A36A2" w:rsidRPr="00FB36D1" w:rsidRDefault="007A36A2" w:rsidP="007A36A2">
            <w:pPr>
              <w:pBdr>
                <w:top w:val="nil"/>
                <w:left w:val="nil"/>
                <w:bottom w:val="nil"/>
                <w:right w:val="nil"/>
                <w:between w:val="nil"/>
              </w:pBdr>
            </w:pPr>
            <w:r w:rsidRPr="00FB36D1">
              <w:t>Mansfield and Desai 2020</w:t>
            </w:r>
            <w:r w:rsidRPr="00FB36D1">
              <w:fldChar w:fldCharType="begin"/>
            </w:r>
            <w:r w:rsidRPr="00FB36D1">
              <w:instrText xml:space="preserve"> ADDIN EN.CITE &lt;EndNote&gt;&lt;Cite&gt;&lt;Author&gt;Mansfield&lt;/Author&gt;&lt;Year&gt;2020&lt;/Year&gt;&lt;RecNum&gt;1335&lt;/RecNum&gt;&lt;DisplayText&gt;(68)&lt;/DisplayText&gt;&lt;record&gt;&lt;rec-number&gt;1335&lt;/rec-number&gt;&lt;foreign-keys&gt;&lt;key app="EN" db-id="zverzp2ersxzdle29pu5tsdte2dzw9999dsz" timestamp="1607652982" guid="c6ff509f-cd81-42c3-9f0d-8696ca8603d3"&gt;1335&lt;/key&gt;&lt;/foreign-keys&gt;&lt;ref-type name="Journal Article"&gt;17&lt;/ref-type&gt;&lt;contributors&gt;&lt;authors&gt;&lt;author&gt;Mansfield, John Taylor&lt;/author&gt;&lt;author&gt;Desai, Mehul J&lt;/author&gt;&lt;/authors&gt;&lt;/contributors&gt;&lt;titles&gt;&lt;title&gt;Axillary peripheral nerve stimulation for chronic shoulder pain: a retrospective case series&lt;/title&gt;&lt;secondary-title&gt;Neuromodulation: Technology at the Neural Interface&lt;/secondary-title&gt;&lt;/titles&gt;&lt;dates&gt;&lt;year&gt;2020&lt;/year&gt;&lt;/dates&gt;&lt;isbn&gt;1094-7159&lt;/isbn&gt;&lt;urls&gt;&lt;/urls&gt;&lt;electronic-resource-num&gt;10.1111/ner.13096&lt;/electronic-resource-num&gt;&lt;/record&gt;&lt;/Cite&gt;&lt;/EndNote&gt;</w:instrText>
            </w:r>
            <w:r w:rsidRPr="00FB36D1">
              <w:fldChar w:fldCharType="separate"/>
            </w:r>
            <w:r w:rsidRPr="00FB36D1">
              <w:rPr>
                <w:noProof/>
              </w:rPr>
              <w:t>(68)</w:t>
            </w:r>
            <w:r w:rsidRPr="00FB36D1">
              <w:fldChar w:fldCharType="end"/>
            </w:r>
          </w:p>
          <w:p w14:paraId="0D206256" w14:textId="77777777" w:rsidR="007A36A2" w:rsidRPr="00FB36D1" w:rsidRDefault="007A36A2" w:rsidP="007A36A2">
            <w:pPr>
              <w:pBdr>
                <w:top w:val="nil"/>
                <w:left w:val="nil"/>
                <w:bottom w:val="nil"/>
                <w:right w:val="nil"/>
                <w:between w:val="nil"/>
              </w:pBdr>
            </w:pPr>
          </w:p>
        </w:tc>
        <w:tc>
          <w:tcPr>
            <w:tcW w:w="1373" w:type="dxa"/>
          </w:tcPr>
          <w:p w14:paraId="2E692F39" w14:textId="77777777" w:rsidR="007A36A2" w:rsidRPr="00FB36D1" w:rsidRDefault="007A36A2" w:rsidP="007A36A2">
            <w:pPr>
              <w:pBdr>
                <w:top w:val="nil"/>
                <w:left w:val="nil"/>
                <w:bottom w:val="nil"/>
                <w:right w:val="nil"/>
                <w:between w:val="nil"/>
              </w:pBdr>
              <w:rPr>
                <w:sz w:val="24"/>
                <w:szCs w:val="24"/>
              </w:rPr>
            </w:pPr>
            <w:r w:rsidRPr="00FB36D1">
              <w:rPr>
                <w:sz w:val="24"/>
                <w:szCs w:val="24"/>
              </w:rPr>
              <w:t>Shoulder pathologies</w:t>
            </w:r>
          </w:p>
        </w:tc>
        <w:tc>
          <w:tcPr>
            <w:tcW w:w="1640" w:type="dxa"/>
          </w:tcPr>
          <w:p w14:paraId="1445571B"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8/ Axillary nerve </w:t>
            </w:r>
            <w:proofErr w:type="spellStart"/>
            <w:r w:rsidRPr="00FB36D1">
              <w:rPr>
                <w:color w:val="000000"/>
              </w:rPr>
              <w:t>Bioness</w:t>
            </w:r>
            <w:proofErr w:type="spellEnd"/>
            <w:r w:rsidRPr="00FB36D1">
              <w:rPr>
                <w:color w:val="000000"/>
              </w:rPr>
              <w:t xml:space="preserve"> </w:t>
            </w:r>
            <w:proofErr w:type="spellStart"/>
            <w:r w:rsidRPr="00FB36D1">
              <w:rPr>
                <w:color w:val="000000"/>
              </w:rPr>
              <w:t>StimRouter</w:t>
            </w:r>
            <w:proofErr w:type="spellEnd"/>
            <w:r w:rsidRPr="00FB36D1">
              <w:t>®</w:t>
            </w:r>
          </w:p>
        </w:tc>
        <w:tc>
          <w:tcPr>
            <w:tcW w:w="1406" w:type="dxa"/>
          </w:tcPr>
          <w:p w14:paraId="432B5F88" w14:textId="77777777" w:rsidR="007A36A2" w:rsidRPr="00FB36D1" w:rsidRDefault="007A36A2" w:rsidP="007A36A2">
            <w:r w:rsidRPr="00FB36D1">
              <w:t>Average 445 days</w:t>
            </w:r>
          </w:p>
        </w:tc>
        <w:tc>
          <w:tcPr>
            <w:tcW w:w="1564" w:type="dxa"/>
          </w:tcPr>
          <w:p w14:paraId="71FCAB23" w14:textId="77777777" w:rsidR="007A36A2" w:rsidRPr="00FB36D1" w:rsidRDefault="007A36A2" w:rsidP="007A36A2">
            <w:r w:rsidRPr="00FB36D1">
              <w:t>NRS, 88% had &gt;50% relief</w:t>
            </w:r>
          </w:p>
        </w:tc>
        <w:tc>
          <w:tcPr>
            <w:tcW w:w="1564" w:type="dxa"/>
          </w:tcPr>
          <w:p w14:paraId="053E498A" w14:textId="77777777" w:rsidR="007A36A2" w:rsidRPr="00FB36D1" w:rsidRDefault="007A36A2" w:rsidP="007A36A2">
            <w:r w:rsidRPr="00FB36D1">
              <w:t>&lt;20 patients in study</w:t>
            </w:r>
          </w:p>
          <w:p w14:paraId="4197F54B" w14:textId="77777777" w:rsidR="007A36A2" w:rsidRPr="00FB36D1" w:rsidRDefault="007A36A2" w:rsidP="007A36A2"/>
        </w:tc>
      </w:tr>
      <w:tr w:rsidR="007A36A2" w:rsidRPr="00FB36D1" w14:paraId="6F47DC2E" w14:textId="77777777" w:rsidTr="00BB6DD5">
        <w:tc>
          <w:tcPr>
            <w:tcW w:w="2533" w:type="dxa"/>
          </w:tcPr>
          <w:p w14:paraId="03A6DBEF" w14:textId="77777777" w:rsidR="007A36A2" w:rsidRPr="00FB36D1" w:rsidRDefault="007A36A2" w:rsidP="007A36A2">
            <w:pPr>
              <w:pBdr>
                <w:top w:val="nil"/>
                <w:left w:val="nil"/>
                <w:bottom w:val="nil"/>
                <w:right w:val="nil"/>
                <w:between w:val="nil"/>
              </w:pBdr>
            </w:pPr>
            <w:r w:rsidRPr="00FB36D1">
              <w:t>Martin et al. 2020</w:t>
            </w:r>
            <w:r w:rsidRPr="00FB36D1">
              <w:fldChar w:fldCharType="begin"/>
            </w:r>
            <w:r w:rsidRPr="00FB36D1">
              <w:instrText xml:space="preserve"> ADDIN EN.CITE &lt;EndNote&gt;&lt;Cite&gt;&lt;Author&gt;Martin&lt;/Author&gt;&lt;Year&gt;2020&lt;/Year&gt;&lt;RecNum&gt;1333&lt;/RecNum&gt;&lt;DisplayText&gt;(70)&lt;/DisplayText&gt;&lt;record&gt;&lt;rec-number&gt;1333&lt;/rec-number&gt;&lt;foreign-keys&gt;&lt;key app="EN" db-id="zverzp2ersxzdle29pu5tsdte2dzw9999dsz" timestamp="1607652982" guid="88dccd47-1ab4-4e21-ae17-344ea85a2449"&gt;1333&lt;/key&gt;&lt;/foreign-keys&gt;&lt;ref-type name="Journal Article"&gt;17&lt;/ref-type&gt;&lt;contributors&gt;&lt;authors&gt;&lt;author&gt;Martin, Sarah&lt;/author&gt;&lt;author&gt;Han, Esther&lt;/author&gt;&lt;author&gt;Peters, Kenneth M&lt;/author&gt;&lt;/authors&gt;&lt;/contributors&gt;&lt;titles&gt;&lt;title&gt;A Novel Approach to Managing Post Retropubic Vaginal Sling Pain&lt;/title&gt;&lt;secondary-title&gt;Urology&lt;/secondary-title&gt;&lt;/titles&gt;&lt;pages&gt;196-199&lt;/pages&gt;&lt;volume&gt;137&lt;/volume&gt;&lt;dates&gt;&lt;year&gt;2020&lt;/year&gt;&lt;/dates&gt;&lt;isbn&gt;0090-4295&lt;/isbn&gt;&lt;urls&gt;&lt;/urls&gt;&lt;electronic-resource-num&gt;https://doi.org/10.1016/j.urology.2019.11.008&lt;/electronic-resource-num&gt;&lt;/record&gt;&lt;/Cite&gt;&lt;/EndNote&gt;</w:instrText>
            </w:r>
            <w:r w:rsidRPr="00FB36D1">
              <w:fldChar w:fldCharType="separate"/>
            </w:r>
            <w:r w:rsidRPr="00FB36D1">
              <w:rPr>
                <w:noProof/>
              </w:rPr>
              <w:t>(70)</w:t>
            </w:r>
            <w:r w:rsidRPr="00FB36D1">
              <w:fldChar w:fldCharType="end"/>
            </w:r>
          </w:p>
          <w:p w14:paraId="33500477" w14:textId="77777777" w:rsidR="007A36A2" w:rsidRPr="00FB36D1" w:rsidRDefault="007A36A2" w:rsidP="007A36A2">
            <w:pPr>
              <w:pBdr>
                <w:top w:val="nil"/>
                <w:left w:val="nil"/>
                <w:bottom w:val="nil"/>
                <w:right w:val="nil"/>
                <w:between w:val="nil"/>
              </w:pBdr>
            </w:pPr>
          </w:p>
        </w:tc>
        <w:tc>
          <w:tcPr>
            <w:tcW w:w="1373" w:type="dxa"/>
          </w:tcPr>
          <w:p w14:paraId="1FC81C41" w14:textId="77777777" w:rsidR="007A36A2" w:rsidRPr="00FB36D1" w:rsidRDefault="007A36A2" w:rsidP="007A36A2">
            <w:pPr>
              <w:pBdr>
                <w:top w:val="nil"/>
                <w:left w:val="nil"/>
                <w:bottom w:val="nil"/>
                <w:right w:val="nil"/>
                <w:between w:val="nil"/>
              </w:pBdr>
              <w:rPr>
                <w:sz w:val="24"/>
                <w:szCs w:val="24"/>
              </w:rPr>
            </w:pPr>
            <w:r w:rsidRPr="00FB36D1">
              <w:rPr>
                <w:sz w:val="24"/>
                <w:szCs w:val="24"/>
              </w:rPr>
              <w:t>Mesh-induced pelvic pain</w:t>
            </w:r>
          </w:p>
        </w:tc>
        <w:tc>
          <w:tcPr>
            <w:tcW w:w="1640" w:type="dxa"/>
          </w:tcPr>
          <w:p w14:paraId="5AF0A6FA" w14:textId="77777777" w:rsidR="007A36A2" w:rsidRPr="00FB36D1" w:rsidRDefault="007A36A2" w:rsidP="007A36A2">
            <w:pPr>
              <w:pBdr>
                <w:top w:val="nil"/>
                <w:left w:val="nil"/>
                <w:bottom w:val="nil"/>
                <w:right w:val="nil"/>
                <w:between w:val="nil"/>
              </w:pBdr>
            </w:pPr>
            <w:r w:rsidRPr="00FB36D1">
              <w:t>1/ PNS</w:t>
            </w:r>
          </w:p>
        </w:tc>
        <w:tc>
          <w:tcPr>
            <w:tcW w:w="1406" w:type="dxa"/>
          </w:tcPr>
          <w:p w14:paraId="5D42BBF4" w14:textId="77777777" w:rsidR="007A36A2" w:rsidRPr="00FB36D1" w:rsidRDefault="007A36A2" w:rsidP="007A36A2">
            <w:r w:rsidRPr="00FB36D1">
              <w:t>1 year</w:t>
            </w:r>
          </w:p>
        </w:tc>
        <w:tc>
          <w:tcPr>
            <w:tcW w:w="1564" w:type="dxa"/>
          </w:tcPr>
          <w:p w14:paraId="64317880" w14:textId="77777777" w:rsidR="007A36A2" w:rsidRPr="00FB36D1" w:rsidRDefault="007A36A2" w:rsidP="007A36A2">
            <w:r w:rsidRPr="00FB36D1">
              <w:t>&gt;90% relief</w:t>
            </w:r>
          </w:p>
        </w:tc>
        <w:tc>
          <w:tcPr>
            <w:tcW w:w="1564" w:type="dxa"/>
          </w:tcPr>
          <w:p w14:paraId="58E89FD0" w14:textId="77777777" w:rsidR="007A36A2" w:rsidRPr="00FB36D1" w:rsidRDefault="007A36A2" w:rsidP="007A36A2">
            <w:r w:rsidRPr="00FB36D1">
              <w:t>&lt;20 patients in study</w:t>
            </w:r>
          </w:p>
        </w:tc>
      </w:tr>
      <w:tr w:rsidR="007A36A2" w:rsidRPr="00FB36D1" w14:paraId="42042A89" w14:textId="77777777" w:rsidTr="00BB6DD5">
        <w:tc>
          <w:tcPr>
            <w:tcW w:w="2533" w:type="dxa"/>
          </w:tcPr>
          <w:p w14:paraId="32D6C6F3" w14:textId="77777777" w:rsidR="007A36A2" w:rsidRPr="00FB36D1" w:rsidRDefault="007A36A2" w:rsidP="007A36A2">
            <w:pPr>
              <w:pBdr>
                <w:top w:val="nil"/>
                <w:left w:val="nil"/>
                <w:bottom w:val="nil"/>
                <w:right w:val="nil"/>
                <w:between w:val="nil"/>
              </w:pBdr>
            </w:pPr>
            <w:proofErr w:type="spellStart"/>
            <w:r w:rsidRPr="00FB36D1">
              <w:t>Chmiela</w:t>
            </w:r>
            <w:proofErr w:type="spellEnd"/>
            <w:r w:rsidRPr="00FB36D1">
              <w:t xml:space="preserve"> et al.2020</w:t>
            </w:r>
            <w:r w:rsidRPr="00FB36D1">
              <w:fldChar w:fldCharType="begin"/>
            </w:r>
            <w:r w:rsidRPr="00FB36D1">
              <w:instrText xml:space="preserve"> ADDIN EN.CITE &lt;EndNote&gt;&lt;Cite&gt;&lt;Author&gt;Chmiela&lt;/Author&gt;&lt;Year&gt;2020&lt;/Year&gt;&lt;RecNum&gt;1557&lt;/RecNum&gt;&lt;DisplayText&gt;(138)&lt;/DisplayText&gt;&lt;record&gt;&lt;rec-number&gt;1557&lt;/rec-number&gt;&lt;foreign-keys&gt;&lt;key app="EN" db-id="zverzp2ersxzdle29pu5tsdte2dzw9999dsz" timestamp="1620856838"&gt;1557&lt;/key&gt;&lt;/foreign-keys&gt;&lt;ref-type name="Journal Article"&gt;17&lt;/ref-type&gt;&lt;contributors&gt;&lt;authors&gt;&lt;author&gt;Chmiela, Mark A&lt;/author&gt;&lt;author&gt;Hendrickson, Mark&lt;/author&gt;&lt;author&gt;Hale, Jason&lt;/author&gt;&lt;author&gt;Liang, Chen&lt;/author&gt;&lt;author&gt;Telefus, Phillip&lt;/author&gt;&lt;author&gt;Sagir, Afrin&lt;/author&gt;&lt;author&gt;Stanton‐Hicks, Michael&lt;/author&gt;&lt;/authors&gt;&lt;/contributors&gt;&lt;titles&gt;&lt;title&gt;Direct Peripheral Nerve Stimulation for the Treatment of Complex Regional Pain Syndrome: A 30‐Year Review&lt;/title&gt;&lt;secondary-title&gt;Neuromodulation: Technology at the Neural Interface&lt;/secondary-title&gt;&lt;/titles&gt;&lt;dates&gt;&lt;year&gt;2020&lt;/year&gt;&lt;/dates&gt;&lt;isbn&gt;1094-7159&lt;/isbn&gt;&lt;urls&gt;&lt;/urls&gt;&lt;/record&gt;&lt;/Cite&gt;&lt;/EndNote&gt;</w:instrText>
            </w:r>
            <w:r w:rsidRPr="00FB36D1">
              <w:fldChar w:fldCharType="separate"/>
            </w:r>
            <w:r w:rsidRPr="00FB36D1">
              <w:rPr>
                <w:noProof/>
              </w:rPr>
              <w:t>(138)</w:t>
            </w:r>
            <w:r w:rsidRPr="00FB36D1">
              <w:fldChar w:fldCharType="end"/>
            </w:r>
          </w:p>
        </w:tc>
        <w:tc>
          <w:tcPr>
            <w:tcW w:w="1373" w:type="dxa"/>
          </w:tcPr>
          <w:p w14:paraId="749B2407" w14:textId="77777777" w:rsidR="007A36A2" w:rsidRPr="00FB36D1" w:rsidRDefault="007A36A2" w:rsidP="007A36A2">
            <w:pPr>
              <w:pBdr>
                <w:top w:val="nil"/>
                <w:left w:val="nil"/>
                <w:bottom w:val="nil"/>
                <w:right w:val="nil"/>
                <w:between w:val="nil"/>
              </w:pBdr>
              <w:rPr>
                <w:sz w:val="24"/>
                <w:szCs w:val="24"/>
              </w:rPr>
            </w:pPr>
            <w:r w:rsidRPr="00FB36D1">
              <w:rPr>
                <w:sz w:val="24"/>
                <w:szCs w:val="24"/>
              </w:rPr>
              <w:t>Retrospective review of PNS for CRPS from 1990-2017.</w:t>
            </w:r>
          </w:p>
        </w:tc>
        <w:tc>
          <w:tcPr>
            <w:tcW w:w="1640" w:type="dxa"/>
          </w:tcPr>
          <w:p w14:paraId="7EC212E1" w14:textId="77777777" w:rsidR="007A36A2" w:rsidRPr="00FB36D1" w:rsidRDefault="007A36A2" w:rsidP="007A36A2">
            <w:pPr>
              <w:pBdr>
                <w:top w:val="nil"/>
                <w:left w:val="nil"/>
                <w:bottom w:val="nil"/>
                <w:right w:val="nil"/>
                <w:between w:val="nil"/>
              </w:pBdr>
            </w:pPr>
            <w:r w:rsidRPr="00FB36D1">
              <w:t>Surgically placed leads over major nerves</w:t>
            </w:r>
          </w:p>
        </w:tc>
        <w:tc>
          <w:tcPr>
            <w:tcW w:w="1406" w:type="dxa"/>
          </w:tcPr>
          <w:p w14:paraId="765B4921" w14:textId="77777777" w:rsidR="007A36A2" w:rsidRPr="00FB36D1" w:rsidRDefault="007A36A2" w:rsidP="007A36A2">
            <w:r w:rsidRPr="00FB36D1">
              <w:t>Mean follow up was 14 months</w:t>
            </w:r>
          </w:p>
        </w:tc>
        <w:tc>
          <w:tcPr>
            <w:tcW w:w="1564" w:type="dxa"/>
          </w:tcPr>
          <w:p w14:paraId="27117FE2" w14:textId="77777777" w:rsidR="007A36A2" w:rsidRPr="00FB36D1" w:rsidRDefault="007A36A2" w:rsidP="007A36A2">
            <w:r w:rsidRPr="00FB36D1">
              <w:t>Mean pain score reduction was 1.87</w:t>
            </w:r>
          </w:p>
        </w:tc>
        <w:tc>
          <w:tcPr>
            <w:tcW w:w="1564" w:type="dxa"/>
          </w:tcPr>
          <w:p w14:paraId="6563D58B" w14:textId="77777777" w:rsidR="007A36A2" w:rsidRPr="00FB36D1" w:rsidRDefault="007A36A2" w:rsidP="007A36A2">
            <w:r w:rsidRPr="00FB36D1">
              <w:t>Less than 2-point reduction in pain score.</w:t>
            </w:r>
          </w:p>
        </w:tc>
      </w:tr>
      <w:tr w:rsidR="007A36A2" w:rsidRPr="00FB36D1" w14:paraId="2A28D233" w14:textId="77777777" w:rsidTr="00BB6DD5">
        <w:tc>
          <w:tcPr>
            <w:tcW w:w="2533" w:type="dxa"/>
          </w:tcPr>
          <w:p w14:paraId="34E098F8" w14:textId="77777777" w:rsidR="007A36A2" w:rsidRPr="00FB36D1" w:rsidRDefault="007A36A2" w:rsidP="007A36A2">
            <w:pPr>
              <w:pBdr>
                <w:top w:val="nil"/>
                <w:left w:val="nil"/>
                <w:bottom w:val="nil"/>
                <w:right w:val="nil"/>
                <w:between w:val="nil"/>
              </w:pBdr>
            </w:pPr>
            <w:r w:rsidRPr="00FB36D1">
              <w:t xml:space="preserve">Federico and </w:t>
            </w:r>
            <w:proofErr w:type="spellStart"/>
            <w:r w:rsidRPr="00FB36D1">
              <w:t>Frietas</w:t>
            </w:r>
            <w:proofErr w:type="spellEnd"/>
            <w:r w:rsidRPr="00FB36D1">
              <w:t xml:space="preserve"> 2020</w:t>
            </w:r>
            <w:r w:rsidRPr="00FB36D1">
              <w:fldChar w:fldCharType="begin"/>
            </w:r>
            <w:r w:rsidRPr="00FB36D1">
              <w:instrText xml:space="preserve"> ADDIN EN.CITE &lt;EndNote&gt;&lt;Cite&gt;&lt;Author&gt;Frederico&lt;/Author&gt;&lt;Year&gt;2020&lt;/Year&gt;&lt;RecNum&gt;1591&lt;/RecNum&gt;&lt;DisplayText&gt;(141)&lt;/DisplayText&gt;&lt;record&gt;&lt;rec-number&gt;1591&lt;/rec-number&gt;&lt;foreign-keys&gt;&lt;key app="EN" db-id="zverzp2ersxzdle29pu5tsdte2dzw9999dsz" timestamp="1623965508"&gt;1591&lt;/key&gt;&lt;/foreign-keys&gt;&lt;ref-type name="Journal Article"&gt;17&lt;/ref-type&gt;&lt;contributors&gt;&lt;authors&gt;&lt;author&gt;Frederico, Thiago Nouer&lt;/author&gt;&lt;author&gt;da Silva Freitas, Tiago&lt;/author&gt;&lt;/authors&gt;&lt;/contributors&gt;&lt;titles&gt;&lt;title&gt;Peripheral Nerve Stimulation of the Brachial Plexus for Chronic Refractory CRPS Pain of the Upper Limb: Description of a New Technique and Case Series&lt;/title&gt;&lt;secondary-title&gt;Pain Medicine&lt;/secondary-title&gt;&lt;/titles&gt;&lt;pages&gt;S18-S26&lt;/pages&gt;&lt;volume&gt;21&lt;/volume&gt;&lt;number&gt;Supplement_1&lt;/number&gt;&lt;dates&gt;&lt;year&gt;2020&lt;/year&gt;&lt;/dates&gt;&lt;isbn&gt;1526-2375&lt;/isbn&gt;&lt;urls&gt;&lt;/urls&gt;&lt;/record&gt;&lt;/Cite&gt;&lt;/EndNote&gt;</w:instrText>
            </w:r>
            <w:r w:rsidRPr="00FB36D1">
              <w:fldChar w:fldCharType="separate"/>
            </w:r>
            <w:r w:rsidRPr="00FB36D1">
              <w:rPr>
                <w:noProof/>
              </w:rPr>
              <w:t>(141)</w:t>
            </w:r>
            <w:r w:rsidRPr="00FB36D1">
              <w:fldChar w:fldCharType="end"/>
            </w:r>
          </w:p>
        </w:tc>
        <w:tc>
          <w:tcPr>
            <w:tcW w:w="1373" w:type="dxa"/>
          </w:tcPr>
          <w:p w14:paraId="27593BB6" w14:textId="77777777" w:rsidR="007A36A2" w:rsidRPr="00FB36D1" w:rsidRDefault="007A36A2" w:rsidP="007A36A2">
            <w:pPr>
              <w:pBdr>
                <w:top w:val="nil"/>
                <w:left w:val="nil"/>
                <w:bottom w:val="nil"/>
                <w:right w:val="nil"/>
                <w:between w:val="nil"/>
              </w:pBdr>
              <w:rPr>
                <w:sz w:val="24"/>
                <w:szCs w:val="24"/>
              </w:rPr>
            </w:pPr>
            <w:r w:rsidRPr="00FB36D1">
              <w:rPr>
                <w:sz w:val="24"/>
                <w:szCs w:val="24"/>
              </w:rPr>
              <w:t>CRPS</w:t>
            </w:r>
          </w:p>
        </w:tc>
        <w:tc>
          <w:tcPr>
            <w:tcW w:w="1640" w:type="dxa"/>
          </w:tcPr>
          <w:p w14:paraId="255471E3" w14:textId="77777777" w:rsidR="007A36A2" w:rsidRPr="00FB36D1" w:rsidRDefault="007A36A2" w:rsidP="007A36A2">
            <w:pPr>
              <w:pBdr>
                <w:top w:val="nil"/>
                <w:left w:val="nil"/>
                <w:bottom w:val="nil"/>
                <w:right w:val="nil"/>
                <w:between w:val="nil"/>
              </w:pBdr>
            </w:pPr>
            <w:r w:rsidRPr="00FB36D1">
              <w:t>Percutaneous brachial plexus stimulation</w:t>
            </w:r>
          </w:p>
          <w:p w14:paraId="33A1D0DB" w14:textId="77777777" w:rsidR="007A36A2" w:rsidRPr="00FB36D1" w:rsidRDefault="007A36A2" w:rsidP="007A36A2">
            <w:pPr>
              <w:pBdr>
                <w:top w:val="nil"/>
                <w:left w:val="nil"/>
                <w:bottom w:val="nil"/>
                <w:right w:val="nil"/>
                <w:between w:val="nil"/>
              </w:pBdr>
            </w:pPr>
            <w:r w:rsidRPr="00FB36D1">
              <w:t>10 of 14 patients went to permanent implantation</w:t>
            </w:r>
          </w:p>
        </w:tc>
        <w:tc>
          <w:tcPr>
            <w:tcW w:w="1406" w:type="dxa"/>
          </w:tcPr>
          <w:p w14:paraId="61D62EA8" w14:textId="77777777" w:rsidR="007A36A2" w:rsidRPr="00FB36D1" w:rsidRDefault="007A36A2" w:rsidP="007A36A2">
            <w:r w:rsidRPr="00FB36D1">
              <w:t>12 months</w:t>
            </w:r>
          </w:p>
        </w:tc>
        <w:tc>
          <w:tcPr>
            <w:tcW w:w="1564" w:type="dxa"/>
          </w:tcPr>
          <w:p w14:paraId="70C8DFB6" w14:textId="77777777" w:rsidR="007A36A2" w:rsidRPr="00FB36D1" w:rsidRDefault="007A36A2" w:rsidP="007A36A2">
            <w:r w:rsidRPr="00FB36D1">
              <w:t>VAS improved by 57%</w:t>
            </w:r>
          </w:p>
        </w:tc>
        <w:tc>
          <w:tcPr>
            <w:tcW w:w="1564" w:type="dxa"/>
          </w:tcPr>
          <w:p w14:paraId="653B2C8C" w14:textId="77777777" w:rsidR="007A36A2" w:rsidRPr="00FB36D1" w:rsidRDefault="007A36A2" w:rsidP="007A36A2">
            <w:r w:rsidRPr="00FB36D1">
              <w:t>&lt;20 patients in study</w:t>
            </w:r>
          </w:p>
        </w:tc>
      </w:tr>
      <w:tr w:rsidR="007A36A2" w:rsidRPr="00FB36D1" w14:paraId="500AE2EB" w14:textId="77777777" w:rsidTr="00BB6DD5">
        <w:tc>
          <w:tcPr>
            <w:tcW w:w="2533" w:type="dxa"/>
          </w:tcPr>
          <w:p w14:paraId="7B14B21C" w14:textId="77777777" w:rsidR="007A36A2" w:rsidRPr="00FB36D1" w:rsidRDefault="007A36A2" w:rsidP="007A36A2">
            <w:pPr>
              <w:pBdr>
                <w:top w:val="nil"/>
                <w:left w:val="nil"/>
                <w:bottom w:val="nil"/>
                <w:right w:val="nil"/>
                <w:between w:val="nil"/>
              </w:pBdr>
            </w:pPr>
            <w:proofErr w:type="spellStart"/>
            <w:r w:rsidRPr="00FB36D1">
              <w:t>Amorizzo</w:t>
            </w:r>
            <w:proofErr w:type="spellEnd"/>
            <w:r w:rsidRPr="00FB36D1">
              <w:t xml:space="preserve"> and </w:t>
            </w:r>
            <w:proofErr w:type="spellStart"/>
            <w:r w:rsidRPr="00FB36D1">
              <w:t>Colini-Baldeschi</w:t>
            </w:r>
            <w:proofErr w:type="spellEnd"/>
            <w:r w:rsidRPr="00FB36D1">
              <w:t xml:space="preserve"> 2021</w:t>
            </w:r>
            <w:r w:rsidRPr="00FB36D1">
              <w:fldChar w:fldCharType="begin"/>
            </w:r>
            <w:r w:rsidRPr="00FB36D1">
              <w:instrText xml:space="preserve"> ADDIN EN.CITE &lt;EndNote&gt;&lt;Cite&gt;&lt;Author&gt;Amorizzo&lt;/Author&gt;&lt;Year&gt;2021&lt;/Year&gt;&lt;RecNum&gt;1593&lt;/RecNum&gt;&lt;DisplayText&gt;(139)&lt;/DisplayText&gt;&lt;record&gt;&lt;rec-number&gt;1593&lt;/rec-number&gt;&lt;foreign-keys&gt;&lt;key app="EN" db-id="zverzp2ersxzdle29pu5tsdte2dzw9999dsz" timestamp="1623966090"&gt;1593&lt;/key&gt;&lt;/foreign-keys&gt;&lt;ref-type name="Journal Article"&gt;17&lt;/ref-type&gt;&lt;contributors&gt;&lt;authors&gt;&lt;author&gt;Amorizzo, Ezio&lt;/author&gt;&lt;author&gt;Colini-Baldeschi, Gianni&lt;/author&gt;&lt;/authors&gt;&lt;/contributors&gt;&lt;titles&gt;&lt;title&gt;Peripheral Nerve Stimulation: Two Cases of Intractable Neuropathic Pain&lt;/title&gt;&lt;secondary-title&gt;Anesthesiology and Pain Medicine&lt;/secondary-title&gt;&lt;/titles&gt;&lt;volume&gt;11&lt;/volume&gt;&lt;number&gt;2&lt;/number&gt;&lt;dates&gt;&lt;year&gt;2021&lt;/year&gt;&lt;/dates&gt;&lt;isbn&gt;2228-7531&lt;/isbn&gt;&lt;urls&gt;&lt;/urls&gt;&lt;/record&gt;&lt;/Cite&gt;&lt;/EndNote&gt;</w:instrText>
            </w:r>
            <w:r w:rsidRPr="00FB36D1">
              <w:fldChar w:fldCharType="separate"/>
            </w:r>
            <w:r w:rsidRPr="00FB36D1">
              <w:rPr>
                <w:noProof/>
              </w:rPr>
              <w:t>(139)</w:t>
            </w:r>
            <w:r w:rsidRPr="00FB36D1">
              <w:fldChar w:fldCharType="end"/>
            </w:r>
          </w:p>
        </w:tc>
        <w:tc>
          <w:tcPr>
            <w:tcW w:w="1373" w:type="dxa"/>
          </w:tcPr>
          <w:p w14:paraId="6401D63A" w14:textId="77777777" w:rsidR="007A36A2" w:rsidRPr="00FB36D1" w:rsidRDefault="007A36A2" w:rsidP="007A36A2">
            <w:pPr>
              <w:pBdr>
                <w:top w:val="nil"/>
                <w:left w:val="nil"/>
                <w:bottom w:val="nil"/>
                <w:right w:val="nil"/>
                <w:between w:val="nil"/>
              </w:pBdr>
              <w:rPr>
                <w:sz w:val="24"/>
                <w:szCs w:val="24"/>
              </w:rPr>
            </w:pPr>
            <w:r w:rsidRPr="00FB36D1">
              <w:rPr>
                <w:sz w:val="24"/>
                <w:szCs w:val="24"/>
              </w:rPr>
              <w:t>Two patients with neuropathic pain of the femoral branch of the genitofemoral nerve and the infrapatellar branch of the saphenous nerve</w:t>
            </w:r>
          </w:p>
        </w:tc>
        <w:tc>
          <w:tcPr>
            <w:tcW w:w="1640" w:type="dxa"/>
          </w:tcPr>
          <w:p w14:paraId="35846B3A" w14:textId="77777777" w:rsidR="007A36A2" w:rsidRPr="00FB36D1" w:rsidRDefault="007A36A2" w:rsidP="007A36A2">
            <w:pPr>
              <w:pBdr>
                <w:top w:val="nil"/>
                <w:left w:val="nil"/>
                <w:bottom w:val="nil"/>
                <w:right w:val="nil"/>
                <w:between w:val="nil"/>
              </w:pBdr>
            </w:pPr>
            <w:proofErr w:type="spellStart"/>
            <w:r w:rsidRPr="00FB36D1">
              <w:t>Bioness</w:t>
            </w:r>
            <w:proofErr w:type="spellEnd"/>
            <w:r w:rsidRPr="00FB36D1">
              <w:t xml:space="preserve"> </w:t>
            </w:r>
            <w:proofErr w:type="spellStart"/>
            <w:r w:rsidRPr="00FB36D1">
              <w:t>StimRouter</w:t>
            </w:r>
            <w:proofErr w:type="spellEnd"/>
            <w:r w:rsidRPr="00FB36D1">
              <w:t>®</w:t>
            </w:r>
          </w:p>
        </w:tc>
        <w:tc>
          <w:tcPr>
            <w:tcW w:w="1406" w:type="dxa"/>
          </w:tcPr>
          <w:p w14:paraId="34126916" w14:textId="77777777" w:rsidR="007A36A2" w:rsidRPr="00FB36D1" w:rsidRDefault="007A36A2" w:rsidP="007A36A2">
            <w:r w:rsidRPr="00FB36D1">
              <w:t>12 months</w:t>
            </w:r>
          </w:p>
        </w:tc>
        <w:tc>
          <w:tcPr>
            <w:tcW w:w="1564" w:type="dxa"/>
          </w:tcPr>
          <w:p w14:paraId="415642BD" w14:textId="77777777" w:rsidR="007A36A2" w:rsidRPr="00FB36D1" w:rsidRDefault="007A36A2" w:rsidP="007A36A2">
            <w:r w:rsidRPr="00FB36D1">
              <w:t>Significant pain relief and decrease or cessation of opioid use</w:t>
            </w:r>
          </w:p>
        </w:tc>
        <w:tc>
          <w:tcPr>
            <w:tcW w:w="1564" w:type="dxa"/>
          </w:tcPr>
          <w:p w14:paraId="254B2D05" w14:textId="77777777" w:rsidR="007A36A2" w:rsidRPr="00FB36D1" w:rsidRDefault="007A36A2" w:rsidP="007A36A2">
            <w:r w:rsidRPr="00FB36D1">
              <w:t>&lt;20 patients in study</w:t>
            </w:r>
          </w:p>
        </w:tc>
      </w:tr>
      <w:tr w:rsidR="007A36A2" w:rsidRPr="00FB36D1" w14:paraId="74DC1355" w14:textId="77777777" w:rsidTr="00BB6DD5">
        <w:tc>
          <w:tcPr>
            <w:tcW w:w="2533" w:type="dxa"/>
          </w:tcPr>
          <w:p w14:paraId="4CB043DC" w14:textId="77777777" w:rsidR="007A36A2" w:rsidRPr="00FB36D1" w:rsidRDefault="007A36A2" w:rsidP="007A36A2">
            <w:pPr>
              <w:pBdr>
                <w:top w:val="nil"/>
                <w:left w:val="nil"/>
                <w:bottom w:val="nil"/>
                <w:right w:val="nil"/>
                <w:between w:val="nil"/>
              </w:pBdr>
            </w:pPr>
            <w:r w:rsidRPr="00FB36D1">
              <w:t>Deer et al. 2021</w:t>
            </w:r>
            <w:r w:rsidRPr="00FB36D1">
              <w:fldChar w:fldCharType="begin"/>
            </w:r>
            <w:r w:rsidRPr="00FB36D1">
              <w:instrText xml:space="preserve"> ADDIN EN.CITE &lt;EndNote&gt;&lt;Cite&gt;&lt;Author&gt;Deer&lt;/Author&gt;&lt;Year&gt;2021&lt;/Year&gt;&lt;RecNum&gt;1586&lt;/RecNum&gt;&lt;DisplayText&gt;(140)&lt;/DisplayText&gt;&lt;record&gt;&lt;rec-number&gt;1586&lt;/rec-number&gt;&lt;foreign-keys&gt;&lt;key app="EN" db-id="zverzp2ersxzdle29pu5tsdte2dzw9999dsz" timestamp="1623963594"&gt;1586&lt;/key&gt;&lt;/foreign-keys&gt;&lt;ref-type name="Journal Article"&gt;17&lt;/ref-type&gt;&lt;contributors&gt;&lt;authors&gt;&lt;author&gt;Deer, Timothy R&lt;/author&gt;&lt;author&gt;Gilmore, Christopher A&lt;/author&gt;&lt;author&gt;Desai, Mehul J&lt;/author&gt;&lt;author&gt;Li, Sean C&lt;/author&gt;&lt;author&gt;DePalma, Michael J&lt;/author&gt;&lt;author&gt;Hopkins, Thomas J&lt;/author&gt;&lt;author&gt;Burgher, Abram H&lt;/author&gt;&lt;author&gt;Spinner, David A&lt;/author&gt;&lt;author&gt;Cohen, Steven P&lt;/author&gt;&lt;author&gt;McGee, Meredith J&lt;/author&gt;&lt;/authors&gt;&lt;/contributors&gt;&lt;titles&gt;&lt;title&gt;Percutaneous peripheral nerve stimulation of the medial branch nerves for the treatment of chronic axial back pain in patients after radiofrequency ablation&lt;/title&gt;&lt;secondary-title&gt;Pain Medicine&lt;/secondary-title&gt;&lt;/titles&gt;&lt;pages&gt;548-560&lt;/pages&gt;&lt;volume&gt;22&lt;/volume&gt;&lt;number&gt;3&lt;/number&gt;&lt;dates&gt;&lt;year&gt;2021&lt;/year&gt;&lt;/dates&gt;&lt;isbn&gt;1526-2375&lt;/isbn&gt;&lt;urls&gt;&lt;/urls&gt;&lt;/record&gt;&lt;/Cite&gt;&lt;/EndNote&gt;</w:instrText>
            </w:r>
            <w:r w:rsidRPr="00FB36D1">
              <w:fldChar w:fldCharType="separate"/>
            </w:r>
            <w:r w:rsidRPr="00FB36D1">
              <w:rPr>
                <w:noProof/>
              </w:rPr>
              <w:t>(140)</w:t>
            </w:r>
            <w:r w:rsidRPr="00FB36D1">
              <w:fldChar w:fldCharType="end"/>
            </w:r>
          </w:p>
        </w:tc>
        <w:tc>
          <w:tcPr>
            <w:tcW w:w="1373" w:type="dxa"/>
          </w:tcPr>
          <w:p w14:paraId="21283DBE" w14:textId="77777777" w:rsidR="007A36A2" w:rsidRPr="00FB36D1" w:rsidRDefault="007A36A2" w:rsidP="007A36A2">
            <w:pPr>
              <w:pBdr>
                <w:top w:val="nil"/>
                <w:left w:val="nil"/>
                <w:bottom w:val="nil"/>
                <w:right w:val="nil"/>
                <w:between w:val="nil"/>
              </w:pBdr>
              <w:rPr>
                <w:sz w:val="24"/>
                <w:szCs w:val="24"/>
              </w:rPr>
            </w:pPr>
            <w:r w:rsidRPr="00FB36D1">
              <w:rPr>
                <w:sz w:val="24"/>
                <w:szCs w:val="24"/>
              </w:rPr>
              <w:t xml:space="preserve"> Patients with persistent axial low back pain after medial branch radiofrequency ablation</w:t>
            </w:r>
          </w:p>
        </w:tc>
        <w:tc>
          <w:tcPr>
            <w:tcW w:w="1640" w:type="dxa"/>
          </w:tcPr>
          <w:p w14:paraId="1FD56E4D" w14:textId="77777777" w:rsidR="007A36A2" w:rsidRPr="00FB36D1" w:rsidRDefault="007A36A2" w:rsidP="007A36A2">
            <w:pPr>
              <w:pBdr>
                <w:top w:val="nil"/>
                <w:left w:val="nil"/>
                <w:bottom w:val="nil"/>
                <w:right w:val="nil"/>
                <w:between w:val="nil"/>
              </w:pBdr>
            </w:pPr>
            <w:r w:rsidRPr="00FB36D1">
              <w:t xml:space="preserve">Medial branch stimulation using the Sprint® PNS system </w:t>
            </w:r>
          </w:p>
        </w:tc>
        <w:tc>
          <w:tcPr>
            <w:tcW w:w="1406" w:type="dxa"/>
          </w:tcPr>
          <w:p w14:paraId="59F5565D" w14:textId="77777777" w:rsidR="007A36A2" w:rsidRPr="00FB36D1" w:rsidRDefault="007A36A2" w:rsidP="007A36A2">
            <w:r w:rsidRPr="00FB36D1">
              <w:t>5 months</w:t>
            </w:r>
          </w:p>
        </w:tc>
        <w:tc>
          <w:tcPr>
            <w:tcW w:w="1564" w:type="dxa"/>
          </w:tcPr>
          <w:p w14:paraId="33FF182F" w14:textId="77777777" w:rsidR="007A36A2" w:rsidRPr="00FB36D1" w:rsidRDefault="007A36A2" w:rsidP="007A36A2">
            <w:r w:rsidRPr="00FB36D1">
              <w:t>67% of patients had ≥50% relief</w:t>
            </w:r>
          </w:p>
        </w:tc>
        <w:tc>
          <w:tcPr>
            <w:tcW w:w="1564" w:type="dxa"/>
          </w:tcPr>
          <w:p w14:paraId="5C4F9A37" w14:textId="77777777" w:rsidR="007A36A2" w:rsidRPr="00FB36D1" w:rsidRDefault="007A36A2" w:rsidP="007A36A2">
            <w:r w:rsidRPr="00FB36D1">
              <w:t>&lt;20 patients in study</w:t>
            </w:r>
          </w:p>
        </w:tc>
      </w:tr>
    </w:tbl>
    <w:p w14:paraId="39DE9E8A" w14:textId="77777777" w:rsidR="007A36A2" w:rsidRPr="00FB36D1" w:rsidRDefault="007A36A2" w:rsidP="007A36A2">
      <w:pPr>
        <w:rPr>
          <w:rFonts w:ascii="Calibri" w:eastAsia="Calibri" w:hAnsi="Calibri" w:cs="Calibri"/>
        </w:rPr>
      </w:pPr>
      <w:r w:rsidRPr="00FB36D1">
        <w:rPr>
          <w:rFonts w:ascii="Calibri" w:eastAsia="Calibri" w:hAnsi="Calibri" w:cs="Calibri"/>
        </w:rPr>
        <w:t>PNS = peripheral nerve stimulation; PNFS = Peripheral nerve field stimulation CRPS = Complex Reginal Pain Syndrome; VAS = Visual analog scale; NRS = Numeric Rating Scale;</w:t>
      </w:r>
      <w:r w:rsidRPr="00FB36D1">
        <w:rPr>
          <w:rFonts w:ascii="Calibri" w:eastAsia="Calibri" w:hAnsi="Calibri" w:cs="Calibri"/>
          <w:strike/>
        </w:rPr>
        <w:t xml:space="preserve"> </w:t>
      </w:r>
    </w:p>
    <w:p w14:paraId="2C74D4F3" w14:textId="77777777" w:rsidR="007A36A2" w:rsidRPr="00FB36D1" w:rsidRDefault="007A36A2" w:rsidP="007A36A2">
      <w:pPr>
        <w:pBdr>
          <w:top w:val="nil"/>
          <w:left w:val="nil"/>
          <w:bottom w:val="nil"/>
          <w:right w:val="nil"/>
          <w:between w:val="nil"/>
        </w:pBdr>
        <w:spacing w:after="0" w:line="480" w:lineRule="auto"/>
        <w:ind w:firstLine="720"/>
        <w:jc w:val="both"/>
        <w:rPr>
          <w:rFonts w:ascii="Calibri" w:eastAsia="Calibri" w:hAnsi="Calibri" w:cs="Calibri"/>
          <w:b/>
          <w:bCs/>
          <w:color w:val="000000"/>
          <w:sz w:val="24"/>
          <w:szCs w:val="24"/>
        </w:rPr>
      </w:pPr>
    </w:p>
    <w:p w14:paraId="191A2654"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sz w:val="24"/>
          <w:szCs w:val="24"/>
        </w:rPr>
        <w:t>Table 6 Characteristics of included randomized trials and observational studies.</w:t>
      </w:r>
    </w:p>
    <w:tbl>
      <w:tblPr>
        <w:tblStyle w:val="6"/>
        <w:tblW w:w="10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65"/>
        <w:gridCol w:w="1620"/>
        <w:gridCol w:w="1160"/>
        <w:gridCol w:w="1406"/>
        <w:gridCol w:w="1577"/>
        <w:gridCol w:w="1577"/>
      </w:tblGrid>
      <w:tr w:rsidR="007A36A2" w:rsidRPr="00FB36D1" w14:paraId="7AE64655" w14:textId="77777777" w:rsidTr="00BB6DD5">
        <w:tc>
          <w:tcPr>
            <w:tcW w:w="2122" w:type="dxa"/>
          </w:tcPr>
          <w:p w14:paraId="1B3D12E6" w14:textId="77777777" w:rsidR="007A36A2" w:rsidRPr="00FB36D1" w:rsidRDefault="007A36A2" w:rsidP="007A36A2">
            <w:pPr>
              <w:pBdr>
                <w:top w:val="nil"/>
                <w:left w:val="nil"/>
                <w:bottom w:val="nil"/>
                <w:right w:val="nil"/>
                <w:between w:val="nil"/>
              </w:pBdr>
              <w:jc w:val="both"/>
              <w:rPr>
                <w:color w:val="000000"/>
                <w:sz w:val="24"/>
                <w:szCs w:val="24"/>
              </w:rPr>
            </w:pPr>
            <w:r w:rsidRPr="00FB36D1">
              <w:rPr>
                <w:color w:val="000000"/>
                <w:sz w:val="24"/>
                <w:szCs w:val="24"/>
              </w:rPr>
              <w:t>Study/Indications evaluated</w:t>
            </w:r>
          </w:p>
        </w:tc>
        <w:tc>
          <w:tcPr>
            <w:tcW w:w="1465" w:type="dxa"/>
          </w:tcPr>
          <w:p w14:paraId="110AC5BE" w14:textId="77777777" w:rsidR="007A36A2" w:rsidRPr="00FB36D1" w:rsidRDefault="007A36A2" w:rsidP="007A36A2">
            <w:pPr>
              <w:jc w:val="both"/>
              <w:rPr>
                <w:color w:val="000000"/>
              </w:rPr>
            </w:pPr>
            <w:r w:rsidRPr="00FB36D1">
              <w:rPr>
                <w:color w:val="000000"/>
              </w:rPr>
              <w:t>Number of</w:t>
            </w:r>
            <w:r w:rsidRPr="00FB36D1">
              <w:rPr>
                <w:color w:val="000000"/>
              </w:rPr>
              <w:br/>
              <w:t>Patients</w:t>
            </w:r>
          </w:p>
          <w:p w14:paraId="6550C8BD"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620" w:type="dxa"/>
          </w:tcPr>
          <w:p w14:paraId="6731D5C5" w14:textId="77777777" w:rsidR="007A36A2" w:rsidRPr="00FB36D1" w:rsidRDefault="007A36A2" w:rsidP="007A36A2">
            <w:pPr>
              <w:jc w:val="both"/>
              <w:rPr>
                <w:color w:val="000000"/>
              </w:rPr>
            </w:pPr>
            <w:r w:rsidRPr="00FB36D1">
              <w:rPr>
                <w:color w:val="000000"/>
              </w:rPr>
              <w:t>Treatment vs.</w:t>
            </w:r>
            <w:r w:rsidRPr="00FB36D1">
              <w:rPr>
                <w:color w:val="000000"/>
              </w:rPr>
              <w:br/>
              <w:t>Comparator</w:t>
            </w:r>
          </w:p>
          <w:p w14:paraId="7DE2E1F8"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160" w:type="dxa"/>
          </w:tcPr>
          <w:p w14:paraId="0403ED85" w14:textId="77777777" w:rsidR="007A36A2" w:rsidRPr="00FB36D1" w:rsidRDefault="007A36A2" w:rsidP="007A36A2">
            <w:pPr>
              <w:jc w:val="both"/>
              <w:rPr>
                <w:color w:val="000000"/>
              </w:rPr>
            </w:pPr>
            <w:r w:rsidRPr="00FB36D1">
              <w:rPr>
                <w:color w:val="000000"/>
              </w:rPr>
              <w:t>Length of Follow-Up</w:t>
            </w:r>
          </w:p>
          <w:p w14:paraId="25BBB5B3"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406" w:type="dxa"/>
          </w:tcPr>
          <w:p w14:paraId="2D365837"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Outcome Parameters</w:t>
            </w:r>
          </w:p>
        </w:tc>
        <w:tc>
          <w:tcPr>
            <w:tcW w:w="1577" w:type="dxa"/>
          </w:tcPr>
          <w:p w14:paraId="18E2F4B3"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577" w:type="dxa"/>
          </w:tcPr>
          <w:p w14:paraId="55D22BC7"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Comments</w:t>
            </w:r>
          </w:p>
        </w:tc>
      </w:tr>
      <w:tr w:rsidR="007A36A2" w:rsidRPr="00FB36D1" w14:paraId="4195C7C4" w14:textId="77777777" w:rsidTr="00BB6DD5">
        <w:tc>
          <w:tcPr>
            <w:tcW w:w="2122" w:type="dxa"/>
          </w:tcPr>
          <w:p w14:paraId="6F25314C" w14:textId="77777777" w:rsidR="007A36A2" w:rsidRPr="00FB36D1" w:rsidRDefault="007A36A2" w:rsidP="007A36A2">
            <w:pPr>
              <w:pBdr>
                <w:top w:val="nil"/>
                <w:left w:val="nil"/>
                <w:bottom w:val="nil"/>
                <w:right w:val="nil"/>
                <w:between w:val="nil"/>
              </w:pBdr>
              <w:rPr>
                <w:b/>
                <w:bCs/>
                <w:color w:val="000000"/>
              </w:rPr>
            </w:pPr>
            <w:r w:rsidRPr="00FB36D1">
              <w:rPr>
                <w:b/>
                <w:bCs/>
                <w:color w:val="000000"/>
              </w:rPr>
              <w:t>Randomized Controlled Trials</w:t>
            </w:r>
          </w:p>
        </w:tc>
        <w:tc>
          <w:tcPr>
            <w:tcW w:w="1465" w:type="dxa"/>
          </w:tcPr>
          <w:p w14:paraId="00E12BB9"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620" w:type="dxa"/>
          </w:tcPr>
          <w:p w14:paraId="5956F61A" w14:textId="77777777" w:rsidR="007A36A2" w:rsidRPr="00FB36D1" w:rsidRDefault="007A36A2" w:rsidP="007A36A2">
            <w:pPr>
              <w:pBdr>
                <w:top w:val="nil"/>
                <w:left w:val="nil"/>
                <w:bottom w:val="nil"/>
                <w:right w:val="nil"/>
                <w:between w:val="nil"/>
              </w:pBdr>
              <w:rPr>
                <w:color w:val="000000"/>
              </w:rPr>
            </w:pPr>
          </w:p>
        </w:tc>
        <w:tc>
          <w:tcPr>
            <w:tcW w:w="1160" w:type="dxa"/>
          </w:tcPr>
          <w:p w14:paraId="782C2F7D" w14:textId="77777777" w:rsidR="007A36A2" w:rsidRPr="00FB36D1" w:rsidRDefault="007A36A2" w:rsidP="007A36A2">
            <w:pPr>
              <w:jc w:val="both"/>
            </w:pPr>
          </w:p>
        </w:tc>
        <w:tc>
          <w:tcPr>
            <w:tcW w:w="1406" w:type="dxa"/>
          </w:tcPr>
          <w:p w14:paraId="5226D73A" w14:textId="77777777" w:rsidR="007A36A2" w:rsidRPr="00FB36D1" w:rsidRDefault="007A36A2" w:rsidP="007A36A2">
            <w:pPr>
              <w:jc w:val="both"/>
            </w:pPr>
          </w:p>
        </w:tc>
        <w:tc>
          <w:tcPr>
            <w:tcW w:w="1577" w:type="dxa"/>
          </w:tcPr>
          <w:p w14:paraId="371BBFFC" w14:textId="77777777" w:rsidR="007A36A2" w:rsidRPr="00FB36D1" w:rsidRDefault="007A36A2" w:rsidP="007A36A2">
            <w:pPr>
              <w:jc w:val="both"/>
            </w:pPr>
          </w:p>
        </w:tc>
        <w:tc>
          <w:tcPr>
            <w:tcW w:w="1577" w:type="dxa"/>
          </w:tcPr>
          <w:p w14:paraId="3EA10050" w14:textId="77777777" w:rsidR="007A36A2" w:rsidRPr="00FB36D1" w:rsidRDefault="007A36A2" w:rsidP="007A36A2">
            <w:pPr>
              <w:jc w:val="both"/>
            </w:pPr>
          </w:p>
        </w:tc>
      </w:tr>
      <w:tr w:rsidR="007A36A2" w:rsidRPr="00FB36D1" w14:paraId="38A4D32E" w14:textId="77777777" w:rsidTr="00BB6DD5">
        <w:tc>
          <w:tcPr>
            <w:tcW w:w="2122" w:type="dxa"/>
          </w:tcPr>
          <w:p w14:paraId="2A1D87B7"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Kabay</w:t>
            </w:r>
            <w:proofErr w:type="spellEnd"/>
            <w:r w:rsidRPr="00FB36D1">
              <w:rPr>
                <w:color w:val="000000"/>
              </w:rPr>
              <w:t xml:space="preserve"> et al. 2009</w:t>
            </w:r>
            <w:r w:rsidRPr="00FB36D1">
              <w:rPr>
                <w:color w:val="000000"/>
              </w:rPr>
              <w:fldChar w:fldCharType="begin"/>
            </w:r>
            <w:r w:rsidRPr="00FB36D1">
              <w:rPr>
                <w:color w:val="000000"/>
              </w:rPr>
              <w:instrText xml:space="preserve"> ADDIN EN.CITE &lt;EndNote&gt;&lt;Cite&gt;&lt;Author&gt;Kabay&lt;/Author&gt;&lt;Year&gt;2009&lt;/Year&gt;&lt;RecNum&gt;1504&lt;/RecNum&gt;&lt;DisplayText&gt;(136)&lt;/DisplayText&gt;&lt;record&gt;&lt;rec-number&gt;1504&lt;/rec-number&gt;&lt;foreign-keys&gt;&lt;key app="EN" db-id="p5f2fw29pdxsd5expt655fezddt9evzfwa2t" timestamp="1597951605"&gt;1504&lt;/key&gt;&lt;/foreign-keys&gt;&lt;ref-type name="Journal Article"&gt;17&lt;/ref-type&gt;&lt;contributors&gt;&lt;authors&gt;&lt;author&gt;Kabay, Sahin&lt;/author&gt;&lt;author&gt;Kabay, Sibel Canbaz&lt;/author&gt;&lt;author&gt;Yucel, Mehmet&lt;/author&gt;&lt;author&gt;Ozden, Hilmi&lt;/author&gt;&lt;/authors&gt;&lt;/contributors&gt;&lt;titles&gt;&lt;title&gt;Efficiency of posterior tibial nerve stimulation in category IIIB chronic prostatitis/chronic pelvic pain: a Sham-Controlled Comparative Study&lt;/title&gt;&lt;secondary-title&gt;Urologia internationalis&lt;/secondary-title&gt;&lt;/titles&gt;&lt;periodical&gt;&lt;full-title&gt;Urologia internationalis&lt;/full-title&gt;&lt;/periodical&gt;&lt;pages&gt;33-38&lt;/pages&gt;&lt;volume&gt;83&lt;/volume&gt;&lt;number&gt;1&lt;/number&gt;&lt;dates&gt;&lt;year&gt;2009&lt;/year&gt;&lt;/dates&gt;&lt;isbn&gt;0042-1138&lt;/isbn&gt;&lt;urls&gt;&lt;/urls&gt;&lt;electronic-resource-num&gt;https://doi.org/10.1159/000224865&lt;/electronic-resource-num&gt;&lt;/record&gt;&lt;/Cite&gt;&lt;/EndNote&gt;</w:instrText>
            </w:r>
            <w:r w:rsidRPr="00FB36D1">
              <w:rPr>
                <w:color w:val="000000"/>
              </w:rPr>
              <w:fldChar w:fldCharType="separate"/>
            </w:r>
            <w:r w:rsidRPr="00FB36D1">
              <w:rPr>
                <w:noProof/>
                <w:color w:val="000000"/>
              </w:rPr>
              <w:t>(136)</w:t>
            </w:r>
            <w:r w:rsidRPr="00FB36D1">
              <w:rPr>
                <w:color w:val="000000"/>
              </w:rPr>
              <w:fldChar w:fldCharType="end"/>
            </w:r>
          </w:p>
          <w:p w14:paraId="49EC4555" w14:textId="77777777" w:rsidR="007A36A2" w:rsidRPr="00FB36D1" w:rsidRDefault="007A36A2" w:rsidP="007A36A2">
            <w:pPr>
              <w:pBdr>
                <w:top w:val="nil"/>
                <w:left w:val="nil"/>
                <w:bottom w:val="nil"/>
                <w:right w:val="nil"/>
                <w:between w:val="nil"/>
              </w:pBdr>
              <w:rPr>
                <w:color w:val="000000"/>
              </w:rPr>
            </w:pPr>
            <w:r w:rsidRPr="00FB36D1">
              <w:rPr>
                <w:color w:val="000000"/>
              </w:rPr>
              <w:t>Chronic prostatitis or pelvic pain</w:t>
            </w:r>
          </w:p>
        </w:tc>
        <w:tc>
          <w:tcPr>
            <w:tcW w:w="1465" w:type="dxa"/>
          </w:tcPr>
          <w:p w14:paraId="082C9D28"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89</w:t>
            </w:r>
          </w:p>
        </w:tc>
        <w:tc>
          <w:tcPr>
            <w:tcW w:w="1620" w:type="dxa"/>
          </w:tcPr>
          <w:p w14:paraId="3295C1C0" w14:textId="77777777" w:rsidR="007A36A2" w:rsidRPr="00FB36D1" w:rsidRDefault="007A36A2" w:rsidP="007A36A2">
            <w:pPr>
              <w:pBdr>
                <w:top w:val="nil"/>
                <w:left w:val="nil"/>
                <w:bottom w:val="nil"/>
                <w:right w:val="nil"/>
                <w:between w:val="nil"/>
              </w:pBdr>
              <w:rPr>
                <w:color w:val="000000"/>
              </w:rPr>
            </w:pPr>
            <w:r w:rsidRPr="00FB36D1">
              <w:rPr>
                <w:color w:val="000000"/>
              </w:rPr>
              <w:t>Tibial nerve stimulation v sham</w:t>
            </w:r>
          </w:p>
        </w:tc>
        <w:tc>
          <w:tcPr>
            <w:tcW w:w="1160" w:type="dxa"/>
          </w:tcPr>
          <w:p w14:paraId="3636C1C3" w14:textId="77777777" w:rsidR="007A36A2" w:rsidRPr="00FB36D1" w:rsidRDefault="007A36A2" w:rsidP="007A36A2">
            <w:pPr>
              <w:jc w:val="both"/>
            </w:pPr>
            <w:r w:rsidRPr="00FB36D1">
              <w:t>12 weeks</w:t>
            </w:r>
          </w:p>
        </w:tc>
        <w:tc>
          <w:tcPr>
            <w:tcW w:w="1406" w:type="dxa"/>
          </w:tcPr>
          <w:p w14:paraId="6DB4159A" w14:textId="77777777" w:rsidR="007A36A2" w:rsidRPr="00FB36D1" w:rsidRDefault="007A36A2" w:rsidP="007A36A2">
            <w:pPr>
              <w:jc w:val="both"/>
            </w:pPr>
            <w:r w:rsidRPr="00FB36D1">
              <w:t>VAS, Chronic Prostatitis Symptom Index</w:t>
            </w:r>
          </w:p>
        </w:tc>
        <w:tc>
          <w:tcPr>
            <w:tcW w:w="1577" w:type="dxa"/>
          </w:tcPr>
          <w:p w14:paraId="30ADA4E4" w14:textId="77777777" w:rsidR="007A36A2" w:rsidRPr="00FB36D1" w:rsidRDefault="007A36A2" w:rsidP="007A36A2">
            <w:pPr>
              <w:jc w:val="both"/>
            </w:pPr>
          </w:p>
        </w:tc>
        <w:tc>
          <w:tcPr>
            <w:tcW w:w="1577" w:type="dxa"/>
          </w:tcPr>
          <w:p w14:paraId="109B80B1" w14:textId="77777777" w:rsidR="007A36A2" w:rsidRPr="00FB36D1" w:rsidRDefault="007A36A2" w:rsidP="007A36A2">
            <w:pPr>
              <w:jc w:val="both"/>
            </w:pPr>
            <w:r w:rsidRPr="00FB36D1">
              <w:t>Large, short-term RCT evaluating both pelvic pain and prostatitis</w:t>
            </w:r>
          </w:p>
        </w:tc>
      </w:tr>
      <w:tr w:rsidR="007A36A2" w:rsidRPr="00FB36D1" w14:paraId="6C4BE636" w14:textId="77777777" w:rsidTr="00BB6DD5">
        <w:tc>
          <w:tcPr>
            <w:tcW w:w="2122" w:type="dxa"/>
          </w:tcPr>
          <w:p w14:paraId="26464D20"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Gokyildiz</w:t>
            </w:r>
            <w:proofErr w:type="spellEnd"/>
            <w:r w:rsidRPr="00FB36D1">
              <w:rPr>
                <w:color w:val="000000"/>
              </w:rPr>
              <w:t xml:space="preserve"> et al. 2012</w:t>
            </w:r>
            <w:r w:rsidRPr="00FB36D1">
              <w:rPr>
                <w:color w:val="000000"/>
              </w:rPr>
              <w:fldChar w:fldCharType="begin"/>
            </w:r>
            <w:r w:rsidRPr="00FB36D1">
              <w:rPr>
                <w:color w:val="000000"/>
              </w:rPr>
              <w:instrText xml:space="preserve"> ADDIN EN.CITE &lt;EndNote&gt;&lt;Cite&gt;&lt;Author&gt;Gokyildiz&lt;/Author&gt;&lt;Year&gt;2012&lt;/Year&gt;&lt;RecNum&gt;1500&lt;/RecNum&gt;&lt;DisplayText&gt;(134)&lt;/DisplayText&gt;&lt;record&gt;&lt;rec-number&gt;1500&lt;/rec-number&gt;&lt;foreign-keys&gt;&lt;key app="EN" db-id="p5f2fw29pdxsd5expt655fezddt9evzfwa2t" timestamp="1597951152"&gt;1500&lt;/key&gt;&lt;/foreign-keys&gt;&lt;ref-type name="Journal Article"&gt;17&lt;/ref-type&gt;&lt;contributors&gt;&lt;authors&gt;&lt;author&gt;Gokyildiz, Sule&lt;/author&gt;&lt;author&gt;Beji, Nezihe Kizilkaya&lt;/author&gt;&lt;author&gt;Yalcin, Onay&lt;/author&gt;&lt;author&gt;Istek, Ayse&lt;/author&gt;&lt;/authors&gt;&lt;/contributors&gt;&lt;titles&gt;&lt;title&gt;Effects of percutaneous tibial nerve stimulation therapy on chronic pelvic pain&lt;/title&gt;&lt;secondary-title&gt;Gynecologic and obstetric investigation&lt;/secondary-title&gt;&lt;/titles&gt;&lt;periodical&gt;&lt;full-title&gt;Gynecologic and obstetric investigation&lt;/full-title&gt;&lt;/periodical&gt;&lt;pages&gt;99-105&lt;/pages&gt;&lt;volume&gt;73&lt;/volume&gt;&lt;number&gt;2&lt;/number&gt;&lt;dates&gt;&lt;year&gt;2012&lt;/year&gt;&lt;/dates&gt;&lt;isbn&gt;0378-7346&lt;/isbn&gt;&lt;urls&gt;&lt;/urls&gt;&lt;/record&gt;&lt;/Cite&gt;&lt;/EndNote&gt;</w:instrText>
            </w:r>
            <w:r w:rsidRPr="00FB36D1">
              <w:rPr>
                <w:color w:val="000000"/>
              </w:rPr>
              <w:fldChar w:fldCharType="separate"/>
            </w:r>
            <w:r w:rsidRPr="00FB36D1">
              <w:rPr>
                <w:noProof/>
                <w:color w:val="000000"/>
              </w:rPr>
              <w:t>(134)</w:t>
            </w:r>
            <w:r w:rsidRPr="00FB36D1">
              <w:rPr>
                <w:color w:val="000000"/>
              </w:rPr>
              <w:fldChar w:fldCharType="end"/>
            </w:r>
          </w:p>
          <w:p w14:paraId="72098E0D" w14:textId="77777777" w:rsidR="007A36A2" w:rsidRPr="00FB36D1" w:rsidRDefault="007A36A2" w:rsidP="007A36A2">
            <w:pPr>
              <w:pBdr>
                <w:top w:val="nil"/>
                <w:left w:val="nil"/>
                <w:bottom w:val="nil"/>
                <w:right w:val="nil"/>
                <w:between w:val="nil"/>
              </w:pBdr>
              <w:rPr>
                <w:color w:val="000000"/>
              </w:rPr>
            </w:pPr>
            <w:r w:rsidRPr="00FB36D1">
              <w:rPr>
                <w:color w:val="000000"/>
              </w:rPr>
              <w:t>Chronic pelvic pain</w:t>
            </w:r>
          </w:p>
        </w:tc>
        <w:tc>
          <w:tcPr>
            <w:tcW w:w="1465" w:type="dxa"/>
          </w:tcPr>
          <w:p w14:paraId="739B8939"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24</w:t>
            </w:r>
          </w:p>
        </w:tc>
        <w:tc>
          <w:tcPr>
            <w:tcW w:w="1620" w:type="dxa"/>
          </w:tcPr>
          <w:p w14:paraId="30EC3D54" w14:textId="77777777" w:rsidR="007A36A2" w:rsidRPr="00FB36D1" w:rsidRDefault="007A36A2" w:rsidP="007A36A2">
            <w:pPr>
              <w:pBdr>
                <w:top w:val="nil"/>
                <w:left w:val="nil"/>
                <w:bottom w:val="nil"/>
                <w:right w:val="nil"/>
                <w:between w:val="nil"/>
              </w:pBdr>
              <w:rPr>
                <w:color w:val="000000"/>
              </w:rPr>
            </w:pPr>
            <w:r w:rsidRPr="00FB36D1">
              <w:rPr>
                <w:color w:val="000000"/>
              </w:rPr>
              <w:t>30-minute sessions of tibial nerve stimulation one a week for 12 weeks vs usual therapy</w:t>
            </w:r>
          </w:p>
        </w:tc>
        <w:tc>
          <w:tcPr>
            <w:tcW w:w="1160" w:type="dxa"/>
          </w:tcPr>
          <w:p w14:paraId="71F98F76" w14:textId="77777777" w:rsidR="007A36A2" w:rsidRPr="00FB36D1" w:rsidRDefault="007A36A2" w:rsidP="007A36A2">
            <w:pPr>
              <w:jc w:val="both"/>
            </w:pPr>
            <w:r w:rsidRPr="00FB36D1">
              <w:t>12 weeks</w:t>
            </w:r>
          </w:p>
        </w:tc>
        <w:tc>
          <w:tcPr>
            <w:tcW w:w="1406" w:type="dxa"/>
          </w:tcPr>
          <w:p w14:paraId="0E019ACE" w14:textId="77777777" w:rsidR="007A36A2" w:rsidRPr="00FB36D1" w:rsidRDefault="007A36A2" w:rsidP="007A36A2">
            <w:pPr>
              <w:jc w:val="both"/>
            </w:pPr>
            <w:r w:rsidRPr="00FB36D1">
              <w:t>VAS, SF-36, MPQ, female sexual function index</w:t>
            </w:r>
          </w:p>
        </w:tc>
        <w:tc>
          <w:tcPr>
            <w:tcW w:w="1577" w:type="dxa"/>
          </w:tcPr>
          <w:p w14:paraId="6E9C8AE7" w14:textId="77777777" w:rsidR="007A36A2" w:rsidRPr="00FB36D1" w:rsidRDefault="007A36A2" w:rsidP="007A36A2">
            <w:pPr>
              <w:jc w:val="both"/>
            </w:pPr>
          </w:p>
        </w:tc>
        <w:tc>
          <w:tcPr>
            <w:tcW w:w="1577" w:type="dxa"/>
          </w:tcPr>
          <w:p w14:paraId="0689B75C" w14:textId="77777777" w:rsidR="007A36A2" w:rsidRPr="00FB36D1" w:rsidRDefault="007A36A2" w:rsidP="007A36A2">
            <w:pPr>
              <w:jc w:val="both"/>
            </w:pPr>
            <w:r w:rsidRPr="00FB36D1">
              <w:t xml:space="preserve">Small short-term study looking at pain and sexual function.  </w:t>
            </w:r>
          </w:p>
        </w:tc>
      </w:tr>
      <w:tr w:rsidR="007A36A2" w:rsidRPr="00FB36D1" w14:paraId="7B47C9A0" w14:textId="77777777" w:rsidTr="00BB6DD5">
        <w:tc>
          <w:tcPr>
            <w:tcW w:w="2122" w:type="dxa"/>
          </w:tcPr>
          <w:p w14:paraId="36CBA2C0"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Schoenen</w:t>
            </w:r>
            <w:proofErr w:type="spellEnd"/>
            <w:r w:rsidRPr="00FB36D1">
              <w:rPr>
                <w:color w:val="000000"/>
              </w:rPr>
              <w:t xml:space="preserve"> et al 2013</w:t>
            </w:r>
            <w:r w:rsidRPr="00FB36D1">
              <w:rPr>
                <w:color w:val="000000"/>
              </w:rPr>
              <w:fldChar w:fldCharType="begin"/>
            </w:r>
            <w:r w:rsidRPr="00FB36D1">
              <w:rPr>
                <w:color w:val="000000"/>
              </w:rPr>
              <w:instrText xml:space="preserve"> ADDIN EN.CITE &lt;EndNote&gt;&lt;Cite&gt;&lt;Author&gt;Schoenen&lt;/Author&gt;&lt;Year&gt;2013&lt;/Year&gt;&lt;RecNum&gt;1533&lt;/RecNum&gt;&lt;DisplayText&gt;(131)&lt;/DisplayText&gt;&lt;record&gt;&lt;rec-number&gt;1533&lt;/rec-number&gt;&lt;foreign-keys&gt;&lt;key app="EN" db-id="zverzp2ersxzdle29pu5tsdte2dzw9999dsz" timestamp="1615848514"&gt;1533&lt;/key&gt;&lt;/foreign-keys&gt;&lt;ref-type name="Journal Article"&gt;17&lt;/ref-type&gt;&lt;contributors&gt;&lt;authors&gt;&lt;author&gt;Schoenen, Jean&lt;/author&gt;&lt;author&gt;Jensen, Rigmor Højland&lt;/author&gt;&lt;author&gt;Lanteri-Minet, Michel&lt;/author&gt;&lt;author&gt;Láinez, Miguel JA&lt;/author&gt;&lt;author&gt;Gaul, Charly&lt;/author&gt;&lt;author&gt;Goodman, Amy M&lt;/author&gt;&lt;author&gt;Caparso, Anthony&lt;/author&gt;&lt;author&gt;May, Arne&lt;/author&gt;&lt;/authors&gt;&lt;/contributors&gt;&lt;titles&gt;&lt;title&gt;Stimulation of the sphenopalatine ganglion (SPG) for cluster headache treatment. Pathway CH-1: a randomized, sham-controlled study&lt;/title&gt;&lt;secondary-title&gt;Cephalalgia&lt;/secondary-title&gt;&lt;/titles&gt;&lt;pages&gt;816-830&lt;/pages&gt;&lt;volume&gt;33&lt;/volume&gt;&lt;number&gt;10&lt;/number&gt;&lt;dates&gt;&lt;year&gt;2013&lt;/year&gt;&lt;/dates&gt;&lt;isbn&gt;0333-1024&lt;/isbn&gt;&lt;urls&gt;&lt;/urls&gt;&lt;/record&gt;&lt;/Cite&gt;&lt;/EndNote&gt;</w:instrText>
            </w:r>
            <w:r w:rsidRPr="00FB36D1">
              <w:rPr>
                <w:color w:val="000000"/>
              </w:rPr>
              <w:fldChar w:fldCharType="separate"/>
            </w:r>
            <w:r w:rsidRPr="00FB36D1">
              <w:rPr>
                <w:noProof/>
                <w:color w:val="000000"/>
              </w:rPr>
              <w:t>(131)</w:t>
            </w:r>
            <w:r w:rsidRPr="00FB36D1">
              <w:rPr>
                <w:color w:val="000000"/>
              </w:rPr>
              <w:fldChar w:fldCharType="end"/>
            </w:r>
          </w:p>
          <w:p w14:paraId="3D2F606A" w14:textId="77777777" w:rsidR="007A36A2" w:rsidRPr="00FB36D1" w:rsidRDefault="007A36A2" w:rsidP="007A36A2">
            <w:pPr>
              <w:pBdr>
                <w:top w:val="nil"/>
                <w:left w:val="nil"/>
                <w:bottom w:val="nil"/>
                <w:right w:val="nil"/>
                <w:between w:val="nil"/>
              </w:pBdr>
              <w:rPr>
                <w:color w:val="000000"/>
              </w:rPr>
            </w:pPr>
            <w:r w:rsidRPr="00FB36D1">
              <w:rPr>
                <w:color w:val="000000"/>
              </w:rPr>
              <w:t>Cluster headache</w:t>
            </w:r>
          </w:p>
        </w:tc>
        <w:tc>
          <w:tcPr>
            <w:tcW w:w="1465" w:type="dxa"/>
          </w:tcPr>
          <w:p w14:paraId="5D9292FB"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32</w:t>
            </w:r>
          </w:p>
        </w:tc>
        <w:tc>
          <w:tcPr>
            <w:tcW w:w="1620" w:type="dxa"/>
          </w:tcPr>
          <w:p w14:paraId="5B1D842B" w14:textId="77777777" w:rsidR="007A36A2" w:rsidRPr="00FB36D1" w:rsidRDefault="007A36A2" w:rsidP="007A36A2">
            <w:pPr>
              <w:pBdr>
                <w:top w:val="nil"/>
                <w:left w:val="nil"/>
                <w:bottom w:val="nil"/>
                <w:right w:val="nil"/>
                <w:between w:val="nil"/>
              </w:pBdr>
              <w:rPr>
                <w:color w:val="000000"/>
              </w:rPr>
            </w:pPr>
            <w:r w:rsidRPr="00FB36D1">
              <w:rPr>
                <w:color w:val="000000"/>
              </w:rPr>
              <w:t>Sphenopalatine ganglion stimulator:  full, sub-perception or sham stimulation</w:t>
            </w:r>
          </w:p>
        </w:tc>
        <w:tc>
          <w:tcPr>
            <w:tcW w:w="1160" w:type="dxa"/>
          </w:tcPr>
          <w:p w14:paraId="16644F6C" w14:textId="77777777" w:rsidR="007A36A2" w:rsidRPr="00FB36D1" w:rsidRDefault="007A36A2" w:rsidP="007A36A2">
            <w:pPr>
              <w:jc w:val="both"/>
            </w:pPr>
            <w:r w:rsidRPr="00FB36D1">
              <w:t>3 months</w:t>
            </w:r>
          </w:p>
        </w:tc>
        <w:tc>
          <w:tcPr>
            <w:tcW w:w="1406" w:type="dxa"/>
          </w:tcPr>
          <w:p w14:paraId="2147A7FF" w14:textId="77777777" w:rsidR="007A36A2" w:rsidRPr="00FB36D1" w:rsidRDefault="007A36A2" w:rsidP="007A36A2">
            <w:pPr>
              <w:jc w:val="both"/>
            </w:pPr>
            <w:r w:rsidRPr="00FB36D1">
              <w:t>Pain relief, attack frequency</w:t>
            </w:r>
          </w:p>
        </w:tc>
        <w:tc>
          <w:tcPr>
            <w:tcW w:w="1577" w:type="dxa"/>
          </w:tcPr>
          <w:p w14:paraId="5504993C" w14:textId="77777777" w:rsidR="007A36A2" w:rsidRPr="00FB36D1" w:rsidRDefault="007A36A2" w:rsidP="007A36A2">
            <w:pPr>
              <w:jc w:val="both"/>
            </w:pPr>
          </w:p>
        </w:tc>
        <w:tc>
          <w:tcPr>
            <w:tcW w:w="1577" w:type="dxa"/>
          </w:tcPr>
          <w:p w14:paraId="2C776418" w14:textId="77777777" w:rsidR="007A36A2" w:rsidRPr="00FB36D1" w:rsidRDefault="007A36A2" w:rsidP="007A36A2">
            <w:pPr>
              <w:jc w:val="both"/>
            </w:pPr>
            <w:r w:rsidRPr="00FB36D1">
              <w:t>Multi-center RCT evaluating SPG stimulation for cluster headaches</w:t>
            </w:r>
          </w:p>
        </w:tc>
      </w:tr>
      <w:tr w:rsidR="007A36A2" w:rsidRPr="00FB36D1" w14:paraId="0C0B9F8B" w14:textId="77777777" w:rsidTr="00BB6DD5">
        <w:tc>
          <w:tcPr>
            <w:tcW w:w="2122" w:type="dxa"/>
          </w:tcPr>
          <w:p w14:paraId="0C0F0852" w14:textId="77777777" w:rsidR="007A36A2" w:rsidRPr="00FB36D1" w:rsidRDefault="007A36A2" w:rsidP="007A36A2">
            <w:pPr>
              <w:pBdr>
                <w:top w:val="nil"/>
                <w:left w:val="nil"/>
                <w:bottom w:val="nil"/>
                <w:right w:val="nil"/>
                <w:between w:val="nil"/>
              </w:pBdr>
            </w:pPr>
            <w:proofErr w:type="spellStart"/>
            <w:r w:rsidRPr="00FB36D1">
              <w:t>Istek</w:t>
            </w:r>
            <w:proofErr w:type="spellEnd"/>
            <w:r w:rsidRPr="00FB36D1">
              <w:t xml:space="preserve"> et al. 2014</w:t>
            </w:r>
            <w:r w:rsidRPr="00FB36D1">
              <w:fldChar w:fldCharType="begin"/>
            </w:r>
            <w:r w:rsidRPr="00FB36D1">
              <w:instrText xml:space="preserve"> ADDIN EN.CITE &lt;EndNote&gt;&lt;Cite&gt;&lt;Author&gt;Istek&lt;/Author&gt;&lt;Year&gt;2014&lt;/Year&gt;&lt;RecNum&gt;1501&lt;/RecNum&gt;&lt;DisplayText&gt;(135)&lt;/DisplayText&gt;&lt;record&gt;&lt;rec-number&gt;1501&lt;/rec-number&gt;&lt;foreign-keys&gt;&lt;key app="EN" db-id="p5f2fw29pdxsd5expt655fezddt9evzfwa2t" timestamp="1597951294"&gt;1501&lt;/key&gt;&lt;/foreign-keys&gt;&lt;ref-type name="Journal Article"&gt;17&lt;/ref-type&gt;&lt;contributors&gt;&lt;authors&gt;&lt;author&gt;Istek, Ayse&lt;/author&gt;&lt;author&gt;Ugurlucan, Funda Gungor&lt;/author&gt;&lt;author&gt;Yasa, Cenk&lt;/author&gt;&lt;author&gt;Gokyildiz, Sule&lt;/author&gt;&lt;author&gt;Yalcin, Onay&lt;/author&gt;&lt;/authors&gt;&lt;/contributors&gt;&lt;titles&gt;&lt;title&gt;Randomized trial of long-term effects of percutaneous tibial nerve stimulation on chronic pelvic pain&lt;/title&gt;&lt;secondary-title&gt;Archives of gynecology and obstetrics&lt;/secondary-title&gt;&lt;/titles&gt;&lt;periodical&gt;&lt;full-title&gt;Archives of gynecology and obstetrics&lt;/full-title&gt;&lt;/periodical&gt;&lt;pages&gt;291-298&lt;/pages&gt;&lt;volume&gt;290&lt;/volume&gt;&lt;number&gt;2&lt;/number&gt;&lt;dates&gt;&lt;year&gt;2014&lt;/year&gt;&lt;/dates&gt;&lt;isbn&gt;0932-0067&lt;/isbn&gt;&lt;urls&gt;&lt;/urls&gt;&lt;/record&gt;&lt;/Cite&gt;&lt;/EndNote&gt;</w:instrText>
            </w:r>
            <w:r w:rsidRPr="00FB36D1">
              <w:fldChar w:fldCharType="separate"/>
            </w:r>
            <w:r w:rsidRPr="00FB36D1">
              <w:rPr>
                <w:noProof/>
              </w:rPr>
              <w:t>(135)</w:t>
            </w:r>
            <w:r w:rsidRPr="00FB36D1">
              <w:fldChar w:fldCharType="end"/>
            </w:r>
          </w:p>
          <w:p w14:paraId="37BEFBBE" w14:textId="77777777" w:rsidR="007A36A2" w:rsidRPr="00FB36D1" w:rsidRDefault="007A36A2" w:rsidP="007A36A2">
            <w:pPr>
              <w:pBdr>
                <w:top w:val="nil"/>
                <w:left w:val="nil"/>
                <w:bottom w:val="nil"/>
                <w:right w:val="nil"/>
                <w:between w:val="nil"/>
              </w:pBdr>
            </w:pPr>
            <w:r w:rsidRPr="00FB36D1">
              <w:t>Chronic pelvic pain</w:t>
            </w:r>
          </w:p>
        </w:tc>
        <w:tc>
          <w:tcPr>
            <w:tcW w:w="1465" w:type="dxa"/>
          </w:tcPr>
          <w:p w14:paraId="34CC8C94" w14:textId="77777777" w:rsidR="007A36A2" w:rsidRPr="00FB36D1" w:rsidRDefault="007A36A2" w:rsidP="007A36A2">
            <w:pPr>
              <w:pBdr>
                <w:top w:val="nil"/>
                <w:left w:val="nil"/>
                <w:bottom w:val="nil"/>
                <w:right w:val="nil"/>
                <w:between w:val="nil"/>
              </w:pBdr>
              <w:spacing w:line="480" w:lineRule="auto"/>
              <w:jc w:val="both"/>
              <w:rPr>
                <w:sz w:val="24"/>
                <w:szCs w:val="24"/>
              </w:rPr>
            </w:pPr>
            <w:r w:rsidRPr="00FB36D1">
              <w:rPr>
                <w:sz w:val="24"/>
                <w:szCs w:val="24"/>
              </w:rPr>
              <w:t>33</w:t>
            </w:r>
          </w:p>
        </w:tc>
        <w:tc>
          <w:tcPr>
            <w:tcW w:w="1620" w:type="dxa"/>
          </w:tcPr>
          <w:p w14:paraId="2639DA77" w14:textId="77777777" w:rsidR="007A36A2" w:rsidRPr="00FB36D1" w:rsidRDefault="007A36A2" w:rsidP="007A36A2">
            <w:pPr>
              <w:pBdr>
                <w:top w:val="nil"/>
                <w:left w:val="nil"/>
                <w:bottom w:val="nil"/>
                <w:right w:val="nil"/>
                <w:between w:val="nil"/>
              </w:pBdr>
              <w:rPr>
                <w:color w:val="000000"/>
              </w:rPr>
            </w:pPr>
            <w:r w:rsidRPr="00FB36D1">
              <w:rPr>
                <w:color w:val="000000"/>
              </w:rPr>
              <w:t>30-minute sessions of tibial nerve stimulation one a week for 12 weeks vs usual therapy</w:t>
            </w:r>
          </w:p>
        </w:tc>
        <w:tc>
          <w:tcPr>
            <w:tcW w:w="1160" w:type="dxa"/>
          </w:tcPr>
          <w:p w14:paraId="147ED2C3" w14:textId="77777777" w:rsidR="007A36A2" w:rsidRPr="00FB36D1" w:rsidRDefault="007A36A2" w:rsidP="007A36A2">
            <w:pPr>
              <w:jc w:val="both"/>
            </w:pPr>
            <w:r w:rsidRPr="00FB36D1">
              <w:t>6 months</w:t>
            </w:r>
          </w:p>
        </w:tc>
        <w:tc>
          <w:tcPr>
            <w:tcW w:w="1406" w:type="dxa"/>
          </w:tcPr>
          <w:p w14:paraId="606839E9" w14:textId="77777777" w:rsidR="007A36A2" w:rsidRPr="00FB36D1" w:rsidRDefault="007A36A2" w:rsidP="007A36A2">
            <w:pPr>
              <w:jc w:val="both"/>
            </w:pPr>
            <w:r w:rsidRPr="00FB36D1">
              <w:t>VAS, SF-36, MPQ</w:t>
            </w:r>
          </w:p>
        </w:tc>
        <w:tc>
          <w:tcPr>
            <w:tcW w:w="1577" w:type="dxa"/>
          </w:tcPr>
          <w:p w14:paraId="19828CE5" w14:textId="77777777" w:rsidR="007A36A2" w:rsidRPr="00FB36D1" w:rsidRDefault="007A36A2" w:rsidP="007A36A2">
            <w:pPr>
              <w:pBdr>
                <w:top w:val="nil"/>
                <w:left w:val="nil"/>
                <w:bottom w:val="nil"/>
                <w:right w:val="nil"/>
                <w:between w:val="nil"/>
              </w:pBdr>
            </w:pPr>
          </w:p>
        </w:tc>
        <w:tc>
          <w:tcPr>
            <w:tcW w:w="1577" w:type="dxa"/>
          </w:tcPr>
          <w:p w14:paraId="4063DA39" w14:textId="77777777" w:rsidR="007A36A2" w:rsidRPr="00FB36D1" w:rsidRDefault="007A36A2" w:rsidP="007A36A2">
            <w:pPr>
              <w:pBdr>
                <w:top w:val="nil"/>
                <w:left w:val="nil"/>
                <w:bottom w:val="nil"/>
                <w:right w:val="nil"/>
                <w:between w:val="nil"/>
              </w:pBdr>
              <w:rPr>
                <w:color w:val="000000"/>
              </w:rPr>
            </w:pPr>
            <w:r w:rsidRPr="00FB36D1">
              <w:t xml:space="preserve">RCT looking at pain and quality of life.  These appear to be a different cohort of patients than </w:t>
            </w:r>
            <w:proofErr w:type="spellStart"/>
            <w:r w:rsidRPr="00FB36D1">
              <w:rPr>
                <w:color w:val="000000"/>
              </w:rPr>
              <w:t>Gokyildiz</w:t>
            </w:r>
            <w:proofErr w:type="spellEnd"/>
            <w:r w:rsidRPr="00FB36D1">
              <w:rPr>
                <w:color w:val="000000"/>
              </w:rPr>
              <w:t xml:space="preserve"> et al. 2012</w:t>
            </w:r>
            <w:r w:rsidRPr="00FB36D1">
              <w:rPr>
                <w:color w:val="000000"/>
              </w:rPr>
              <w:fldChar w:fldCharType="begin"/>
            </w:r>
            <w:r w:rsidRPr="00FB36D1">
              <w:rPr>
                <w:color w:val="000000"/>
              </w:rPr>
              <w:instrText xml:space="preserve"> ADDIN EN.CITE &lt;EndNote&gt;&lt;Cite&gt;&lt;Author&gt;Gokyildiz&lt;/Author&gt;&lt;Year&gt;2012&lt;/Year&gt;&lt;RecNum&gt;1500&lt;/RecNum&gt;&lt;DisplayText&gt;(134)&lt;/DisplayText&gt;&lt;record&gt;&lt;rec-number&gt;1500&lt;/rec-number&gt;&lt;foreign-keys&gt;&lt;key app="EN" db-id="p5f2fw29pdxsd5expt655fezddt9evzfwa2t" timestamp="1597951152"&gt;1500&lt;/key&gt;&lt;/foreign-keys&gt;&lt;ref-type name="Journal Article"&gt;17&lt;/ref-type&gt;&lt;contributors&gt;&lt;authors&gt;&lt;author&gt;Gokyildiz, Sule&lt;/author&gt;&lt;author&gt;Beji, Nezihe Kizilkaya&lt;/author&gt;&lt;author&gt;Yalcin, Onay&lt;/author&gt;&lt;author&gt;Istek, Ayse&lt;/author&gt;&lt;/authors&gt;&lt;/contributors&gt;&lt;titles&gt;&lt;title&gt;Effects of percutaneous tibial nerve stimulation therapy on chronic pelvic pain&lt;/title&gt;&lt;secondary-title&gt;Gynecologic and obstetric investigation&lt;/secondary-title&gt;&lt;/titles&gt;&lt;periodical&gt;&lt;full-title&gt;Gynecologic and obstetric investigation&lt;/full-title&gt;&lt;/periodical&gt;&lt;pages&gt;99-105&lt;/pages&gt;&lt;volume&gt;73&lt;/volume&gt;&lt;number&gt;2&lt;/number&gt;&lt;dates&gt;&lt;year&gt;2012&lt;/year&gt;&lt;/dates&gt;&lt;isbn&gt;0378-7346&lt;/isbn&gt;&lt;urls&gt;&lt;/urls&gt;&lt;/record&gt;&lt;/Cite&gt;&lt;/EndNote&gt;</w:instrText>
            </w:r>
            <w:r w:rsidRPr="00FB36D1">
              <w:rPr>
                <w:color w:val="000000"/>
              </w:rPr>
              <w:fldChar w:fldCharType="separate"/>
            </w:r>
            <w:r w:rsidRPr="00FB36D1">
              <w:rPr>
                <w:noProof/>
                <w:color w:val="000000"/>
              </w:rPr>
              <w:t>(134)</w:t>
            </w:r>
            <w:r w:rsidRPr="00FB36D1">
              <w:rPr>
                <w:color w:val="000000"/>
              </w:rPr>
              <w:fldChar w:fldCharType="end"/>
            </w:r>
          </w:p>
          <w:p w14:paraId="51B79CEA" w14:textId="77777777" w:rsidR="007A36A2" w:rsidRPr="00FB36D1" w:rsidRDefault="007A36A2" w:rsidP="007A36A2">
            <w:pPr>
              <w:jc w:val="both"/>
            </w:pPr>
          </w:p>
        </w:tc>
      </w:tr>
      <w:tr w:rsidR="007A36A2" w:rsidRPr="00FB36D1" w14:paraId="0E49E5AD" w14:textId="77777777" w:rsidTr="00BB6DD5">
        <w:tc>
          <w:tcPr>
            <w:tcW w:w="2122" w:type="dxa"/>
          </w:tcPr>
          <w:p w14:paraId="34F44581" w14:textId="77777777" w:rsidR="007A36A2" w:rsidRPr="00FB36D1" w:rsidRDefault="007A36A2" w:rsidP="007A36A2">
            <w:pPr>
              <w:pBdr>
                <w:top w:val="nil"/>
                <w:left w:val="nil"/>
                <w:bottom w:val="nil"/>
                <w:right w:val="nil"/>
                <w:between w:val="nil"/>
              </w:pBdr>
            </w:pPr>
            <w:r w:rsidRPr="00FB36D1">
              <w:t>Wilson et al. 2014</w: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 </w:instrTex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EN.CITE.DATA </w:instrText>
            </w:r>
            <w:r w:rsidRPr="00FB36D1">
              <w:fldChar w:fldCharType="end"/>
            </w:r>
            <w:r w:rsidRPr="00FB36D1">
              <w:fldChar w:fldCharType="separate"/>
            </w:r>
            <w:r w:rsidRPr="00FB36D1">
              <w:rPr>
                <w:noProof/>
              </w:rPr>
              <w:t>(132)</w:t>
            </w:r>
            <w:r w:rsidRPr="00FB36D1">
              <w:fldChar w:fldCharType="end"/>
            </w:r>
          </w:p>
          <w:p w14:paraId="1A1B2D93" w14:textId="77777777" w:rsidR="007A36A2" w:rsidRPr="00FB36D1" w:rsidRDefault="007A36A2" w:rsidP="007A36A2">
            <w:pPr>
              <w:pBdr>
                <w:top w:val="nil"/>
                <w:left w:val="nil"/>
                <w:bottom w:val="nil"/>
                <w:right w:val="nil"/>
                <w:between w:val="nil"/>
              </w:pBdr>
            </w:pPr>
            <w:r w:rsidRPr="00FB36D1">
              <w:t>Stroke survivors with chronic hemiplegic shoulder pain</w:t>
            </w:r>
          </w:p>
        </w:tc>
        <w:tc>
          <w:tcPr>
            <w:tcW w:w="1465" w:type="dxa"/>
          </w:tcPr>
          <w:p w14:paraId="1FB00D5D" w14:textId="77777777" w:rsidR="007A36A2" w:rsidRPr="00FB36D1" w:rsidRDefault="007A36A2" w:rsidP="007A36A2">
            <w:pPr>
              <w:pBdr>
                <w:top w:val="nil"/>
                <w:left w:val="nil"/>
                <w:bottom w:val="nil"/>
                <w:right w:val="nil"/>
                <w:between w:val="nil"/>
              </w:pBdr>
              <w:spacing w:line="480" w:lineRule="auto"/>
              <w:jc w:val="both"/>
              <w:rPr>
                <w:sz w:val="24"/>
                <w:szCs w:val="24"/>
              </w:rPr>
            </w:pPr>
            <w:r w:rsidRPr="00FB36D1">
              <w:rPr>
                <w:sz w:val="24"/>
                <w:szCs w:val="24"/>
              </w:rPr>
              <w:t>25</w:t>
            </w:r>
          </w:p>
        </w:tc>
        <w:tc>
          <w:tcPr>
            <w:tcW w:w="1620" w:type="dxa"/>
          </w:tcPr>
          <w:p w14:paraId="3FFD5BA9" w14:textId="77777777" w:rsidR="007A36A2" w:rsidRPr="00FB36D1" w:rsidRDefault="007A36A2" w:rsidP="007A36A2">
            <w:pPr>
              <w:pBdr>
                <w:top w:val="nil"/>
                <w:left w:val="nil"/>
                <w:bottom w:val="nil"/>
                <w:right w:val="nil"/>
                <w:between w:val="nil"/>
              </w:pBdr>
              <w:rPr>
                <w:color w:val="000000"/>
              </w:rPr>
            </w:pPr>
            <w:r w:rsidRPr="00FB36D1">
              <w:rPr>
                <w:color w:val="000000"/>
              </w:rPr>
              <w:t>PNS vs. usual care</w:t>
            </w:r>
          </w:p>
        </w:tc>
        <w:tc>
          <w:tcPr>
            <w:tcW w:w="1160" w:type="dxa"/>
          </w:tcPr>
          <w:p w14:paraId="75B2490B" w14:textId="77777777" w:rsidR="007A36A2" w:rsidRPr="00FB36D1" w:rsidRDefault="007A36A2" w:rsidP="007A36A2">
            <w:pPr>
              <w:jc w:val="both"/>
            </w:pPr>
            <w:r w:rsidRPr="00FB36D1">
              <w:t>3 months</w:t>
            </w:r>
          </w:p>
        </w:tc>
        <w:tc>
          <w:tcPr>
            <w:tcW w:w="1406" w:type="dxa"/>
          </w:tcPr>
          <w:p w14:paraId="53A9255A" w14:textId="77777777" w:rsidR="007A36A2" w:rsidRPr="00FB36D1" w:rsidRDefault="007A36A2" w:rsidP="007A36A2">
            <w:pPr>
              <w:jc w:val="both"/>
            </w:pPr>
            <w:r w:rsidRPr="00FB36D1">
              <w:t>NRS</w:t>
            </w:r>
          </w:p>
        </w:tc>
        <w:tc>
          <w:tcPr>
            <w:tcW w:w="1577" w:type="dxa"/>
          </w:tcPr>
          <w:p w14:paraId="1B0ADF5D" w14:textId="77777777" w:rsidR="007A36A2" w:rsidRPr="00FB36D1" w:rsidRDefault="007A36A2" w:rsidP="007A36A2">
            <w:pPr>
              <w:jc w:val="both"/>
            </w:pPr>
          </w:p>
        </w:tc>
        <w:tc>
          <w:tcPr>
            <w:tcW w:w="1577" w:type="dxa"/>
          </w:tcPr>
          <w:p w14:paraId="0B27BB52" w14:textId="77777777" w:rsidR="007A36A2" w:rsidRPr="00FB36D1" w:rsidRDefault="007A36A2" w:rsidP="007A36A2">
            <w:pPr>
              <w:jc w:val="both"/>
            </w:pPr>
            <w:r w:rsidRPr="00FB36D1">
              <w:t>Single-center RCT evaluating PNS for shoulder pain after stroke</w:t>
            </w:r>
          </w:p>
        </w:tc>
      </w:tr>
      <w:tr w:rsidR="007A36A2" w:rsidRPr="00FB36D1" w14:paraId="4996BCFB" w14:textId="77777777" w:rsidTr="00BB6DD5">
        <w:tc>
          <w:tcPr>
            <w:tcW w:w="2122" w:type="dxa"/>
          </w:tcPr>
          <w:p w14:paraId="43FCC9C1" w14:textId="77777777" w:rsidR="007A36A2" w:rsidRPr="00FB36D1" w:rsidRDefault="007A36A2" w:rsidP="007A36A2">
            <w:pPr>
              <w:pBdr>
                <w:top w:val="nil"/>
                <w:left w:val="nil"/>
                <w:bottom w:val="nil"/>
                <w:right w:val="nil"/>
                <w:between w:val="nil"/>
              </w:pBdr>
              <w:rPr>
                <w:color w:val="000000"/>
              </w:rPr>
            </w:pPr>
            <w:r w:rsidRPr="00FB36D1">
              <w:t>Deer et al. 2016</w:t>
            </w:r>
            <w:r w:rsidRPr="00FB36D1">
              <w:fldChar w:fldCharType="begin"/>
            </w:r>
            <w:r w:rsidRPr="00FB36D1">
              <w:instrText xml:space="preserve"> ADDIN EN.CITE &lt;EndNote&gt;&lt;Cite&gt;&lt;Author&gt;Deer&lt;/Author&gt;&lt;Year&gt;2016&lt;/Year&gt;&lt;RecNum&gt;1328&lt;/RecNum&gt;&lt;DisplayText&gt;(64)&lt;/DisplayText&gt;&lt;record&gt;&lt;rec-number&gt;1328&lt;/rec-number&gt;&lt;foreign-keys&gt;&lt;key app="EN" db-id="zverzp2ersxzdle29pu5tsdte2dzw9999dsz" timestamp="1607652982" guid="81cd3c51-7ed6-4d6b-9101-57f6e57b5a9e"&gt;1328&lt;/key&gt;&lt;/foreign-keys&gt;&lt;ref-type name="Journal Article"&gt;17&lt;/ref-type&gt;&lt;contributors&gt;&lt;authors&gt;&lt;author&gt;Deer, Timothy&lt;/author&gt;&lt;author&gt;Pope, Jason&lt;/author&gt;&lt;author&gt;Benyamin, Ramsin&lt;/author&gt;&lt;author&gt;Vallejo, Ricardo&lt;/author&gt;&lt;author&gt;Friedman, Andrew&lt;/author&gt;&lt;author&gt;Caraway, David&lt;/author&gt;&lt;author&gt;Staats, Peter&lt;/author&gt;&lt;author&gt;Grigsby, Eric&lt;/author&gt;&lt;author&gt;Porter McRoberts, W&lt;/author&gt;&lt;author&gt;McJunkin, Tory&lt;/author&gt;&lt;/authors&gt;&lt;/contributors&gt;&lt;titles&gt;&lt;title&gt;Prospective, multicenter, randomized, double‐blinded, partial crossover study to assess the safety and efficacy of the novel neuromodulation system in the treatment of patients with chronic pain of peripheral nerve origin&lt;/title&gt;&lt;secondary-title&gt;Neuromodulation: Technology at the Neural Interface&lt;/secondary-title&gt;&lt;/titles&gt;&lt;pages&gt;91-100&lt;/pages&gt;&lt;volume&gt;19&lt;/volume&gt;&lt;number&gt;1&lt;/number&gt;&lt;dates&gt;&lt;year&gt;2016&lt;/year&gt;&lt;/dates&gt;&lt;isbn&gt;1094-7159&lt;/isbn&gt;&lt;urls&gt;&lt;/urls&gt;&lt;/record&gt;&lt;/Cite&gt;&lt;/EndNote&gt;</w:instrText>
            </w:r>
            <w:r w:rsidRPr="00FB36D1">
              <w:fldChar w:fldCharType="separate"/>
            </w:r>
            <w:r w:rsidRPr="00FB36D1">
              <w:rPr>
                <w:noProof/>
              </w:rPr>
              <w:t>(64)</w:t>
            </w:r>
            <w:r w:rsidRPr="00FB36D1">
              <w:fldChar w:fldCharType="end"/>
            </w:r>
            <w:r w:rsidRPr="00FB36D1">
              <w:t>/post traumatic or post-surgical neuralgia, excluding craniofacial pain</w:t>
            </w:r>
          </w:p>
        </w:tc>
        <w:tc>
          <w:tcPr>
            <w:tcW w:w="1465" w:type="dxa"/>
          </w:tcPr>
          <w:p w14:paraId="53D4DBE3"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sz w:val="24"/>
                <w:szCs w:val="24"/>
              </w:rPr>
              <w:t>94</w:t>
            </w:r>
          </w:p>
        </w:tc>
        <w:tc>
          <w:tcPr>
            <w:tcW w:w="1620" w:type="dxa"/>
          </w:tcPr>
          <w:p w14:paraId="28046716"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Bioness</w:t>
            </w:r>
            <w:proofErr w:type="spellEnd"/>
            <w:r w:rsidRPr="00FB36D1">
              <w:rPr>
                <w:color w:val="000000"/>
              </w:rPr>
              <w:t xml:space="preserve"> </w:t>
            </w:r>
            <w:proofErr w:type="spellStart"/>
            <w:r w:rsidRPr="00FB36D1">
              <w:rPr>
                <w:color w:val="000000"/>
              </w:rPr>
              <w:t>StimRouter</w:t>
            </w:r>
            <w:proofErr w:type="spellEnd"/>
            <w:r w:rsidRPr="00FB36D1">
              <w:t>®</w:t>
            </w:r>
            <w:r w:rsidRPr="00FB36D1">
              <w:rPr>
                <w:color w:val="000000"/>
              </w:rPr>
              <w:t xml:space="preserve"> vs. no stimulation, for 90 days.  Medication management unchanged in both groups.</w:t>
            </w:r>
          </w:p>
        </w:tc>
        <w:tc>
          <w:tcPr>
            <w:tcW w:w="1160" w:type="dxa"/>
          </w:tcPr>
          <w:p w14:paraId="4BF385BE" w14:textId="77777777" w:rsidR="007A36A2" w:rsidRPr="00FB36D1" w:rsidRDefault="007A36A2" w:rsidP="007A36A2">
            <w:pPr>
              <w:jc w:val="both"/>
            </w:pPr>
            <w:r w:rsidRPr="00FB36D1">
              <w:t>90 days for primary endpoint; 12 months for safety and secondary measures.</w:t>
            </w:r>
          </w:p>
        </w:tc>
        <w:tc>
          <w:tcPr>
            <w:tcW w:w="1406" w:type="dxa"/>
          </w:tcPr>
          <w:p w14:paraId="585EA031" w14:textId="77777777" w:rsidR="007A36A2" w:rsidRPr="00FB36D1" w:rsidRDefault="007A36A2" w:rsidP="007A36A2">
            <w:pPr>
              <w:jc w:val="both"/>
            </w:pPr>
            <w:r w:rsidRPr="00FB36D1">
              <w:t>NRS, BPI, QoLSFSF-12v2</w:t>
            </w:r>
          </w:p>
        </w:tc>
        <w:tc>
          <w:tcPr>
            <w:tcW w:w="1577" w:type="dxa"/>
          </w:tcPr>
          <w:p w14:paraId="41344D4B" w14:textId="77777777" w:rsidR="007A36A2" w:rsidRPr="00FB36D1" w:rsidRDefault="007A36A2" w:rsidP="007A36A2">
            <w:pPr>
              <w:jc w:val="both"/>
            </w:pPr>
          </w:p>
        </w:tc>
        <w:tc>
          <w:tcPr>
            <w:tcW w:w="1577" w:type="dxa"/>
          </w:tcPr>
          <w:p w14:paraId="0E8619C1" w14:textId="77777777" w:rsidR="007A36A2" w:rsidRPr="00FB36D1" w:rsidRDefault="007A36A2" w:rsidP="007A36A2">
            <w:pPr>
              <w:jc w:val="both"/>
            </w:pPr>
            <w:r w:rsidRPr="00FB36D1">
              <w:t>Well-structured RCT evaluating short-term stimulation</w:t>
            </w:r>
          </w:p>
        </w:tc>
      </w:tr>
      <w:tr w:rsidR="007A36A2" w:rsidRPr="00FB36D1" w14:paraId="1858289F" w14:textId="77777777" w:rsidTr="00BB6DD5">
        <w:tc>
          <w:tcPr>
            <w:tcW w:w="2122" w:type="dxa"/>
          </w:tcPr>
          <w:p w14:paraId="36DCC80B" w14:textId="77777777" w:rsidR="007A36A2" w:rsidRPr="00FB36D1" w:rsidRDefault="007A36A2" w:rsidP="007A36A2">
            <w:pPr>
              <w:pBdr>
                <w:top w:val="nil"/>
                <w:left w:val="nil"/>
                <w:bottom w:val="nil"/>
                <w:right w:val="nil"/>
                <w:between w:val="nil"/>
              </w:pBdr>
              <w:rPr>
                <w:color w:val="000000"/>
              </w:rPr>
            </w:pPr>
          </w:p>
        </w:tc>
        <w:tc>
          <w:tcPr>
            <w:tcW w:w="1465" w:type="dxa"/>
          </w:tcPr>
          <w:p w14:paraId="4EF32630"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620" w:type="dxa"/>
          </w:tcPr>
          <w:p w14:paraId="610CD142" w14:textId="77777777" w:rsidR="007A36A2" w:rsidRPr="00FB36D1" w:rsidRDefault="007A36A2" w:rsidP="007A36A2">
            <w:pPr>
              <w:pBdr>
                <w:top w:val="nil"/>
                <w:left w:val="nil"/>
                <w:bottom w:val="nil"/>
                <w:right w:val="nil"/>
                <w:between w:val="nil"/>
              </w:pBdr>
              <w:rPr>
                <w:color w:val="000000"/>
              </w:rPr>
            </w:pPr>
          </w:p>
        </w:tc>
        <w:tc>
          <w:tcPr>
            <w:tcW w:w="1160" w:type="dxa"/>
          </w:tcPr>
          <w:p w14:paraId="43C4B84E" w14:textId="77777777" w:rsidR="007A36A2" w:rsidRPr="00FB36D1" w:rsidRDefault="007A36A2" w:rsidP="007A36A2">
            <w:pPr>
              <w:jc w:val="both"/>
            </w:pPr>
          </w:p>
        </w:tc>
        <w:tc>
          <w:tcPr>
            <w:tcW w:w="1406" w:type="dxa"/>
          </w:tcPr>
          <w:p w14:paraId="6CDF4E51" w14:textId="77777777" w:rsidR="007A36A2" w:rsidRPr="00FB36D1" w:rsidRDefault="007A36A2" w:rsidP="007A36A2">
            <w:pPr>
              <w:jc w:val="both"/>
            </w:pPr>
          </w:p>
        </w:tc>
        <w:tc>
          <w:tcPr>
            <w:tcW w:w="1577" w:type="dxa"/>
          </w:tcPr>
          <w:p w14:paraId="4DCC6C4A" w14:textId="77777777" w:rsidR="007A36A2" w:rsidRPr="00FB36D1" w:rsidRDefault="007A36A2" w:rsidP="007A36A2">
            <w:pPr>
              <w:jc w:val="both"/>
            </w:pPr>
          </w:p>
        </w:tc>
        <w:tc>
          <w:tcPr>
            <w:tcW w:w="1577" w:type="dxa"/>
          </w:tcPr>
          <w:p w14:paraId="36633E42" w14:textId="77777777" w:rsidR="007A36A2" w:rsidRPr="00FB36D1" w:rsidRDefault="007A36A2" w:rsidP="007A36A2">
            <w:pPr>
              <w:jc w:val="both"/>
            </w:pPr>
          </w:p>
        </w:tc>
      </w:tr>
      <w:tr w:rsidR="007A36A2" w:rsidRPr="00FB36D1" w14:paraId="38F79BCD" w14:textId="77777777" w:rsidTr="00BB6DD5">
        <w:tc>
          <w:tcPr>
            <w:tcW w:w="2122" w:type="dxa"/>
          </w:tcPr>
          <w:p w14:paraId="091B098C" w14:textId="77777777" w:rsidR="007A36A2" w:rsidRPr="00FB36D1" w:rsidRDefault="007A36A2" w:rsidP="007A36A2">
            <w:pPr>
              <w:pBdr>
                <w:top w:val="nil"/>
                <w:left w:val="nil"/>
                <w:bottom w:val="nil"/>
                <w:right w:val="nil"/>
                <w:between w:val="nil"/>
              </w:pBdr>
              <w:rPr>
                <w:color w:val="000000"/>
              </w:rPr>
            </w:pPr>
            <w:r w:rsidRPr="00FB36D1">
              <w:rPr>
                <w:color w:val="000000"/>
              </w:rPr>
              <w:t>Garcia-Bermejo et al.2020</w:t>
            </w:r>
            <w:r w:rsidRPr="00FB36D1">
              <w:rPr>
                <w:color w:val="000000"/>
              </w:rPr>
              <w:fldChar w:fldCharType="begin"/>
            </w:r>
            <w:r w:rsidRPr="00FB36D1">
              <w:rPr>
                <w:color w:val="000000"/>
              </w:rPr>
              <w:instrText xml:space="preserve"> ADDIN EN.CITE &lt;EndNote&gt;&lt;Cite&gt;&lt;Author&gt;García-Bermejo&lt;/Author&gt;&lt;Year&gt;2020&lt;/Year&gt;&lt;RecNum&gt;1403&lt;/RecNum&gt;&lt;DisplayText&gt;(95)&lt;/DisplayText&gt;&lt;record&gt;&lt;rec-number&gt;1403&lt;/rec-number&gt;&lt;foreign-keys&gt;&lt;key app="EN" db-id="zverzp2ersxzdle29pu5tsdte2dzw9999dsz" timestamp="1607653073" guid="32d2b6cd-947d-4d08-ab93-8481e24a583c"&gt;1403&lt;/key&gt;&lt;/foreign-keys&gt;&lt;ref-type name="Journal Article"&gt;17&lt;/ref-type&gt;&lt;contributors&gt;&lt;authors&gt;&lt;author&gt;García-Bermejo, Paula&lt;/author&gt;&lt;author&gt;De-la-Cruz-Torres, Blanca&lt;/author&gt;&lt;author&gt;Romero-Morales, Carlos&lt;/author&gt;&lt;/authors&gt;&lt;/contributors&gt;&lt;titles&gt;&lt;title&gt;Ultrasound-Guided Percutaneous Neuromodulation in Patients with Unilateral Anterior Knee Pain: A Randomized Clinical Trial&lt;/title&gt;&lt;secondary-title&gt;Applied Sciences&lt;/secondary-title&gt;&lt;/titles&gt;&lt;pages&gt;4647&lt;/pages&gt;&lt;volume&gt;10&lt;/volume&gt;&lt;number&gt;13&lt;/number&gt;&lt;dates&gt;&lt;year&gt;2020&lt;/year&gt;&lt;/dates&gt;&lt;urls&gt;&lt;/urls&gt;&lt;/record&gt;&lt;/Cite&gt;&lt;/EndNote&gt;</w:instrText>
            </w:r>
            <w:r w:rsidRPr="00FB36D1">
              <w:rPr>
                <w:color w:val="000000"/>
              </w:rPr>
              <w:fldChar w:fldCharType="separate"/>
            </w:r>
            <w:r w:rsidRPr="00FB36D1">
              <w:rPr>
                <w:noProof/>
                <w:color w:val="000000"/>
              </w:rPr>
              <w:t>(95)</w:t>
            </w:r>
            <w:r w:rsidRPr="00FB36D1">
              <w:rPr>
                <w:color w:val="000000"/>
              </w:rPr>
              <w:fldChar w:fldCharType="end"/>
            </w:r>
          </w:p>
          <w:p w14:paraId="6D49F2A9" w14:textId="77777777" w:rsidR="007A36A2" w:rsidRPr="00FB36D1" w:rsidRDefault="007A36A2" w:rsidP="007A36A2">
            <w:pPr>
              <w:pBdr>
                <w:top w:val="nil"/>
                <w:left w:val="nil"/>
                <w:bottom w:val="nil"/>
                <w:right w:val="nil"/>
                <w:between w:val="nil"/>
              </w:pBdr>
              <w:rPr>
                <w:color w:val="000000"/>
              </w:rPr>
            </w:pPr>
            <w:r w:rsidRPr="00FB36D1">
              <w:rPr>
                <w:color w:val="000000"/>
              </w:rPr>
              <w:t>Unilateral anterior knee pain</w:t>
            </w:r>
          </w:p>
        </w:tc>
        <w:tc>
          <w:tcPr>
            <w:tcW w:w="1465" w:type="dxa"/>
          </w:tcPr>
          <w:p w14:paraId="48EF1D14"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28</w:t>
            </w:r>
          </w:p>
        </w:tc>
        <w:tc>
          <w:tcPr>
            <w:tcW w:w="1620" w:type="dxa"/>
          </w:tcPr>
          <w:p w14:paraId="183B6075" w14:textId="77777777" w:rsidR="007A36A2" w:rsidRPr="00FB36D1" w:rsidRDefault="007A36A2" w:rsidP="007A36A2">
            <w:pPr>
              <w:pBdr>
                <w:top w:val="nil"/>
                <w:left w:val="nil"/>
                <w:bottom w:val="nil"/>
                <w:right w:val="nil"/>
                <w:between w:val="nil"/>
              </w:pBdr>
              <w:rPr>
                <w:color w:val="000000"/>
              </w:rPr>
            </w:pPr>
            <w:r w:rsidRPr="00FB36D1">
              <w:rPr>
                <w:color w:val="000000"/>
              </w:rPr>
              <w:t>Femoral nerve stimulation on the side of the painful knee vs femoral nerve stimulation on the side of the non-painful knee</w:t>
            </w:r>
          </w:p>
        </w:tc>
        <w:tc>
          <w:tcPr>
            <w:tcW w:w="1160" w:type="dxa"/>
          </w:tcPr>
          <w:p w14:paraId="38F03A54" w14:textId="77777777" w:rsidR="007A36A2" w:rsidRPr="00FB36D1" w:rsidRDefault="007A36A2" w:rsidP="007A36A2">
            <w:pPr>
              <w:jc w:val="both"/>
            </w:pPr>
            <w:r w:rsidRPr="00FB36D1">
              <w:t>1 week</w:t>
            </w:r>
          </w:p>
        </w:tc>
        <w:tc>
          <w:tcPr>
            <w:tcW w:w="1406" w:type="dxa"/>
          </w:tcPr>
          <w:p w14:paraId="72FA697A" w14:textId="77777777" w:rsidR="007A36A2" w:rsidRPr="00FB36D1" w:rsidRDefault="007A36A2" w:rsidP="007A36A2">
            <w:pPr>
              <w:jc w:val="both"/>
            </w:pPr>
            <w:r w:rsidRPr="00FB36D1">
              <w:t>NRS, range of motion, functionality</w:t>
            </w:r>
          </w:p>
        </w:tc>
        <w:tc>
          <w:tcPr>
            <w:tcW w:w="1577" w:type="dxa"/>
          </w:tcPr>
          <w:p w14:paraId="0BAD59AC" w14:textId="77777777" w:rsidR="007A36A2" w:rsidRPr="00FB36D1" w:rsidRDefault="007A36A2" w:rsidP="007A36A2"/>
        </w:tc>
        <w:tc>
          <w:tcPr>
            <w:tcW w:w="1577" w:type="dxa"/>
          </w:tcPr>
          <w:p w14:paraId="1455C1C7" w14:textId="77777777" w:rsidR="007A36A2" w:rsidRPr="00FB36D1" w:rsidRDefault="007A36A2" w:rsidP="007A36A2">
            <w:r w:rsidRPr="00FB36D1">
              <w:t xml:space="preserve">Small, short-term study looking at efficacy of femoral nerve stimulation for knee pain </w:t>
            </w:r>
          </w:p>
        </w:tc>
      </w:tr>
      <w:tr w:rsidR="007A36A2" w:rsidRPr="00FB36D1" w14:paraId="700B7EA7" w14:textId="77777777" w:rsidTr="00BB6DD5">
        <w:tc>
          <w:tcPr>
            <w:tcW w:w="2122" w:type="dxa"/>
          </w:tcPr>
          <w:p w14:paraId="0E20DD45" w14:textId="77777777" w:rsidR="007A36A2" w:rsidRPr="00FB36D1" w:rsidRDefault="007A36A2" w:rsidP="007A36A2">
            <w:pPr>
              <w:pBdr>
                <w:top w:val="nil"/>
                <w:left w:val="nil"/>
                <w:bottom w:val="nil"/>
                <w:right w:val="nil"/>
                <w:between w:val="nil"/>
              </w:pBdr>
              <w:rPr>
                <w:color w:val="000000"/>
              </w:rPr>
            </w:pPr>
            <w:r w:rsidRPr="00FB36D1">
              <w:rPr>
                <w:color w:val="000000"/>
              </w:rPr>
              <w:t>Gilmore et al. 2020</w:t>
            </w:r>
            <w:r w:rsidRPr="00FB36D1">
              <w:rPr>
                <w:color w:val="000000"/>
              </w:rPr>
              <w:fldChar w:fldCharType="begin"/>
            </w:r>
            <w:r w:rsidRPr="00FB36D1">
              <w:rPr>
                <w:color w:val="000000"/>
              </w:rPr>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rPr>
                <w:color w:val="000000"/>
              </w:rPr>
              <w:fldChar w:fldCharType="separate"/>
            </w:r>
            <w:r w:rsidRPr="00FB36D1">
              <w:rPr>
                <w:noProof/>
                <w:color w:val="000000"/>
              </w:rPr>
              <w:t>(88)</w:t>
            </w:r>
            <w:r w:rsidRPr="00FB36D1">
              <w:rPr>
                <w:color w:val="000000"/>
              </w:rPr>
              <w:fldChar w:fldCharType="end"/>
            </w:r>
          </w:p>
          <w:p w14:paraId="1DD552B8" w14:textId="77777777" w:rsidR="007A36A2" w:rsidRPr="00FB36D1" w:rsidRDefault="007A36A2" w:rsidP="007A36A2">
            <w:pPr>
              <w:pBdr>
                <w:top w:val="nil"/>
                <w:left w:val="nil"/>
                <w:bottom w:val="nil"/>
                <w:right w:val="nil"/>
                <w:between w:val="nil"/>
              </w:pBdr>
              <w:rPr>
                <w:color w:val="000000"/>
              </w:rPr>
            </w:pPr>
            <w:r w:rsidRPr="00FB36D1">
              <w:rPr>
                <w:color w:val="000000"/>
              </w:rPr>
              <w:t>Traumatic lower extremity amputees with residual and/or phantom limb pain</w:t>
            </w:r>
          </w:p>
        </w:tc>
        <w:tc>
          <w:tcPr>
            <w:tcW w:w="1465" w:type="dxa"/>
          </w:tcPr>
          <w:p w14:paraId="1BD32E98"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r w:rsidRPr="00FB36D1">
              <w:rPr>
                <w:color w:val="000000"/>
                <w:sz w:val="24"/>
                <w:szCs w:val="24"/>
              </w:rPr>
              <w:t>28</w:t>
            </w:r>
          </w:p>
        </w:tc>
        <w:tc>
          <w:tcPr>
            <w:tcW w:w="1620" w:type="dxa"/>
          </w:tcPr>
          <w:p w14:paraId="0FAF3737" w14:textId="77777777" w:rsidR="007A36A2" w:rsidRPr="00FB36D1" w:rsidRDefault="007A36A2" w:rsidP="007A36A2">
            <w:pPr>
              <w:pBdr>
                <w:top w:val="nil"/>
                <w:left w:val="nil"/>
                <w:bottom w:val="nil"/>
                <w:right w:val="nil"/>
                <w:between w:val="nil"/>
              </w:pBdr>
              <w:rPr>
                <w:color w:val="000000"/>
              </w:rPr>
            </w:pPr>
            <w:r w:rsidRPr="00FB36D1">
              <w:rPr>
                <w:color w:val="000000"/>
              </w:rPr>
              <w:t>8 weeks of PNS, SPR Sprint®, vs 4 weeks of placebo followed by 4 weeks of crossover PNS</w:t>
            </w:r>
          </w:p>
        </w:tc>
        <w:tc>
          <w:tcPr>
            <w:tcW w:w="1160" w:type="dxa"/>
          </w:tcPr>
          <w:p w14:paraId="4FE60315" w14:textId="77777777" w:rsidR="007A36A2" w:rsidRPr="00FB36D1" w:rsidRDefault="007A36A2" w:rsidP="007A36A2">
            <w:pPr>
              <w:jc w:val="both"/>
            </w:pPr>
            <w:r w:rsidRPr="00FB36D1">
              <w:t>12 months</w:t>
            </w:r>
          </w:p>
        </w:tc>
        <w:tc>
          <w:tcPr>
            <w:tcW w:w="1406" w:type="dxa"/>
          </w:tcPr>
          <w:p w14:paraId="46112F1F" w14:textId="77777777" w:rsidR="007A36A2" w:rsidRPr="00FB36D1" w:rsidRDefault="007A36A2" w:rsidP="007A36A2">
            <w:pPr>
              <w:jc w:val="both"/>
            </w:pPr>
            <w:r w:rsidRPr="00FB36D1">
              <w:t>NPS, BPI, PGIC</w:t>
            </w:r>
          </w:p>
        </w:tc>
        <w:tc>
          <w:tcPr>
            <w:tcW w:w="1577" w:type="dxa"/>
          </w:tcPr>
          <w:p w14:paraId="1C4980B8" w14:textId="77777777" w:rsidR="007A36A2" w:rsidRPr="00FB36D1" w:rsidRDefault="007A36A2" w:rsidP="007A36A2">
            <w:pPr>
              <w:jc w:val="both"/>
            </w:pPr>
          </w:p>
        </w:tc>
        <w:tc>
          <w:tcPr>
            <w:tcW w:w="1577" w:type="dxa"/>
          </w:tcPr>
          <w:p w14:paraId="4ADBDF1F" w14:textId="77777777" w:rsidR="007A36A2" w:rsidRPr="00FB36D1" w:rsidRDefault="007A36A2" w:rsidP="007A36A2">
            <w:pPr>
              <w:jc w:val="both"/>
            </w:pPr>
            <w:r w:rsidRPr="00FB36D1">
              <w:t>Well-designed and implemented multi-center study assessing the efficacy of PNS for residual and phantom limb pain</w:t>
            </w:r>
          </w:p>
        </w:tc>
      </w:tr>
      <w:tr w:rsidR="007A36A2" w:rsidRPr="00FB36D1" w14:paraId="1B663C14" w14:textId="77777777" w:rsidTr="00BB6DD5">
        <w:tc>
          <w:tcPr>
            <w:tcW w:w="2122" w:type="dxa"/>
          </w:tcPr>
          <w:p w14:paraId="0406B712" w14:textId="77777777" w:rsidR="007A36A2" w:rsidRPr="00FB36D1" w:rsidRDefault="007A36A2" w:rsidP="007A36A2">
            <w:pPr>
              <w:pBdr>
                <w:top w:val="nil"/>
                <w:left w:val="nil"/>
                <w:bottom w:val="nil"/>
                <w:right w:val="nil"/>
                <w:between w:val="nil"/>
              </w:pBdr>
              <w:rPr>
                <w:b/>
                <w:bCs/>
                <w:color w:val="000000"/>
              </w:rPr>
            </w:pPr>
            <w:r w:rsidRPr="00FB36D1">
              <w:rPr>
                <w:b/>
                <w:bCs/>
                <w:color w:val="000000"/>
              </w:rPr>
              <w:t>Non-Randomized Studies</w:t>
            </w:r>
          </w:p>
        </w:tc>
        <w:tc>
          <w:tcPr>
            <w:tcW w:w="1465" w:type="dxa"/>
          </w:tcPr>
          <w:p w14:paraId="10A9DE52" w14:textId="77777777" w:rsidR="007A36A2" w:rsidRPr="00FB36D1" w:rsidRDefault="007A36A2" w:rsidP="007A36A2">
            <w:pPr>
              <w:pBdr>
                <w:top w:val="nil"/>
                <w:left w:val="nil"/>
                <w:bottom w:val="nil"/>
                <w:right w:val="nil"/>
                <w:between w:val="nil"/>
              </w:pBdr>
              <w:spacing w:line="480" w:lineRule="auto"/>
              <w:jc w:val="both"/>
              <w:rPr>
                <w:color w:val="000000"/>
                <w:sz w:val="24"/>
                <w:szCs w:val="24"/>
              </w:rPr>
            </w:pPr>
          </w:p>
        </w:tc>
        <w:tc>
          <w:tcPr>
            <w:tcW w:w="1620" w:type="dxa"/>
          </w:tcPr>
          <w:p w14:paraId="5FC2ACC7" w14:textId="77777777" w:rsidR="007A36A2" w:rsidRPr="00FB36D1" w:rsidRDefault="007A36A2" w:rsidP="007A36A2">
            <w:pPr>
              <w:pBdr>
                <w:top w:val="nil"/>
                <w:left w:val="nil"/>
                <w:bottom w:val="nil"/>
                <w:right w:val="nil"/>
                <w:between w:val="nil"/>
              </w:pBdr>
              <w:rPr>
                <w:color w:val="000000"/>
              </w:rPr>
            </w:pPr>
          </w:p>
        </w:tc>
        <w:tc>
          <w:tcPr>
            <w:tcW w:w="1160" w:type="dxa"/>
          </w:tcPr>
          <w:p w14:paraId="4A6B48F3" w14:textId="77777777" w:rsidR="007A36A2" w:rsidRPr="00FB36D1" w:rsidRDefault="007A36A2" w:rsidP="007A36A2">
            <w:pPr>
              <w:jc w:val="both"/>
            </w:pPr>
          </w:p>
        </w:tc>
        <w:tc>
          <w:tcPr>
            <w:tcW w:w="1406" w:type="dxa"/>
          </w:tcPr>
          <w:p w14:paraId="10DA7962" w14:textId="77777777" w:rsidR="007A36A2" w:rsidRPr="00FB36D1" w:rsidRDefault="007A36A2" w:rsidP="007A36A2">
            <w:pPr>
              <w:jc w:val="both"/>
            </w:pPr>
          </w:p>
        </w:tc>
        <w:tc>
          <w:tcPr>
            <w:tcW w:w="1577" w:type="dxa"/>
          </w:tcPr>
          <w:p w14:paraId="286F55AE" w14:textId="77777777" w:rsidR="007A36A2" w:rsidRPr="00FB36D1" w:rsidRDefault="007A36A2" w:rsidP="007A36A2">
            <w:pPr>
              <w:jc w:val="both"/>
            </w:pPr>
          </w:p>
        </w:tc>
        <w:tc>
          <w:tcPr>
            <w:tcW w:w="1577" w:type="dxa"/>
          </w:tcPr>
          <w:p w14:paraId="5236CD13" w14:textId="77777777" w:rsidR="007A36A2" w:rsidRPr="00FB36D1" w:rsidRDefault="007A36A2" w:rsidP="007A36A2">
            <w:pPr>
              <w:jc w:val="both"/>
            </w:pPr>
          </w:p>
        </w:tc>
      </w:tr>
      <w:tr w:rsidR="007A36A2" w:rsidRPr="00FB36D1" w14:paraId="0A00A404" w14:textId="77777777" w:rsidTr="00BB6DD5">
        <w:tc>
          <w:tcPr>
            <w:tcW w:w="2122" w:type="dxa"/>
          </w:tcPr>
          <w:p w14:paraId="3C1B8D81" w14:textId="77777777" w:rsidR="007A36A2" w:rsidRPr="00FB36D1" w:rsidRDefault="007A36A2" w:rsidP="007A36A2">
            <w:pPr>
              <w:pBdr>
                <w:top w:val="nil"/>
                <w:left w:val="nil"/>
                <w:bottom w:val="nil"/>
                <w:right w:val="nil"/>
                <w:between w:val="nil"/>
              </w:pBdr>
            </w:pPr>
            <w:r w:rsidRPr="00FB36D1">
              <w:t>Campbell and Long 1976</w:t>
            </w:r>
            <w:r w:rsidRPr="00FB36D1">
              <w:fldChar w:fldCharType="begin"/>
            </w:r>
            <w:r w:rsidRPr="00FB36D1">
              <w:instrText xml:space="preserve"> ADDIN EN.CITE &lt;EndNote&gt;&lt;Cite&gt;&lt;Author&gt;Campbell&lt;/Author&gt;&lt;Year&gt;1976&lt;/Year&gt;&lt;RecNum&gt;1379&lt;/RecNum&gt;&lt;DisplayText&gt;(98)&lt;/DisplayText&gt;&lt;record&gt;&lt;rec-number&gt;1379&lt;/rec-number&gt;&lt;foreign-keys&gt;&lt;key app="EN" db-id="p5f2fw29pdxsd5expt655fezddt9evzfwa2t" timestamp="1595082453"&gt;1379&lt;/key&gt;&lt;/foreign-keys&gt;&lt;ref-type name="Journal Article"&gt;17&lt;/ref-type&gt;&lt;contributors&gt;&lt;authors&gt;&lt;author&gt;Campbell, James N&lt;/author&gt;&lt;author&gt;Long, Donlin M&lt;/author&gt;&lt;/authors&gt;&lt;/contributors&gt;&lt;titles&gt;&lt;title&gt;Peripheral nerve stimulation in the treatment of intractable pain&lt;/title&gt;&lt;secondary-title&gt;Journal of neurosurgery&lt;/secondary-title&gt;&lt;/titles&gt;&lt;periodical&gt;&lt;full-title&gt;Journal of neurosurgery&lt;/full-title&gt;&lt;/periodical&gt;&lt;pages&gt;692-699&lt;/pages&gt;&lt;volume&gt;45&lt;/volume&gt;&lt;number&gt;6&lt;/number&gt;&lt;dates&gt;&lt;year&gt;1976&lt;/year&gt;&lt;/dates&gt;&lt;urls&gt;&lt;/urls&gt;&lt;/record&gt;&lt;/Cite&gt;&lt;/EndNote&gt;</w:instrText>
            </w:r>
            <w:r w:rsidRPr="00FB36D1">
              <w:fldChar w:fldCharType="separate"/>
            </w:r>
            <w:r w:rsidRPr="00FB36D1">
              <w:rPr>
                <w:noProof/>
              </w:rPr>
              <w:t>(98)</w:t>
            </w:r>
            <w:r w:rsidRPr="00FB36D1">
              <w:fldChar w:fldCharType="end"/>
            </w:r>
          </w:p>
          <w:p w14:paraId="08105739" w14:textId="77777777" w:rsidR="007A36A2" w:rsidRPr="00FB36D1" w:rsidRDefault="007A36A2" w:rsidP="007A36A2">
            <w:pPr>
              <w:pBdr>
                <w:top w:val="nil"/>
                <w:left w:val="nil"/>
                <w:bottom w:val="nil"/>
                <w:right w:val="nil"/>
                <w:between w:val="nil"/>
              </w:pBdr>
            </w:pPr>
            <w:r w:rsidRPr="00FB36D1">
              <w:t>Chronic pain</w:t>
            </w:r>
          </w:p>
          <w:p w14:paraId="75EED283" w14:textId="77777777" w:rsidR="007A36A2" w:rsidRPr="00FB36D1" w:rsidRDefault="007A36A2" w:rsidP="007A36A2">
            <w:pPr>
              <w:pBdr>
                <w:top w:val="nil"/>
                <w:left w:val="nil"/>
                <w:bottom w:val="nil"/>
                <w:right w:val="nil"/>
                <w:between w:val="nil"/>
              </w:pBdr>
            </w:pPr>
          </w:p>
        </w:tc>
        <w:tc>
          <w:tcPr>
            <w:tcW w:w="1465" w:type="dxa"/>
          </w:tcPr>
          <w:p w14:paraId="660EDD41"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33</w:t>
            </w:r>
          </w:p>
        </w:tc>
        <w:tc>
          <w:tcPr>
            <w:tcW w:w="1620" w:type="dxa"/>
          </w:tcPr>
          <w:p w14:paraId="634AF595" w14:textId="77777777" w:rsidR="007A36A2" w:rsidRPr="00FB36D1" w:rsidRDefault="007A36A2" w:rsidP="007A36A2">
            <w:pPr>
              <w:pBdr>
                <w:top w:val="nil"/>
                <w:left w:val="nil"/>
                <w:bottom w:val="nil"/>
                <w:right w:val="nil"/>
                <w:between w:val="nil"/>
              </w:pBdr>
            </w:pPr>
            <w:r w:rsidRPr="00FB36D1">
              <w:t>PNS along the major nerves in the area of the patients’ pain</w:t>
            </w:r>
          </w:p>
        </w:tc>
        <w:tc>
          <w:tcPr>
            <w:tcW w:w="1160" w:type="dxa"/>
          </w:tcPr>
          <w:p w14:paraId="4DBC2F58" w14:textId="77777777" w:rsidR="007A36A2" w:rsidRPr="00FB36D1" w:rsidRDefault="007A36A2" w:rsidP="007A36A2">
            <w:pPr>
              <w:jc w:val="both"/>
            </w:pPr>
            <w:r w:rsidRPr="00FB36D1">
              <w:t>Up to 5 years</w:t>
            </w:r>
          </w:p>
        </w:tc>
        <w:tc>
          <w:tcPr>
            <w:tcW w:w="1406" w:type="dxa"/>
          </w:tcPr>
          <w:p w14:paraId="4771111E" w14:textId="77777777" w:rsidR="007A36A2" w:rsidRPr="00FB36D1" w:rsidRDefault="007A36A2" w:rsidP="007A36A2">
            <w:r w:rsidRPr="00FB36D1">
              <w:t>Pain relief, narcotic withdrawal, return to work, sleep pattern, relief of depression</w:t>
            </w:r>
          </w:p>
        </w:tc>
        <w:tc>
          <w:tcPr>
            <w:tcW w:w="1577" w:type="dxa"/>
          </w:tcPr>
          <w:p w14:paraId="57AA970B" w14:textId="77777777" w:rsidR="007A36A2" w:rsidRPr="00FB36D1" w:rsidRDefault="007A36A2" w:rsidP="007A36A2"/>
        </w:tc>
        <w:tc>
          <w:tcPr>
            <w:tcW w:w="1577" w:type="dxa"/>
          </w:tcPr>
          <w:p w14:paraId="46717775" w14:textId="77777777" w:rsidR="007A36A2" w:rsidRPr="00FB36D1" w:rsidRDefault="007A36A2" w:rsidP="007A36A2">
            <w:r w:rsidRPr="00FB36D1">
              <w:t>Retrospective review of heterogeneous population treated with surgical placement of leads</w:t>
            </w:r>
          </w:p>
        </w:tc>
      </w:tr>
      <w:tr w:rsidR="007A36A2" w:rsidRPr="00FB36D1" w14:paraId="4555CF29" w14:textId="77777777" w:rsidTr="00BB6DD5">
        <w:tc>
          <w:tcPr>
            <w:tcW w:w="2122" w:type="dxa"/>
          </w:tcPr>
          <w:p w14:paraId="55A0DF21" w14:textId="77777777" w:rsidR="007A36A2" w:rsidRPr="00FB36D1" w:rsidRDefault="007A36A2" w:rsidP="007A36A2">
            <w:pPr>
              <w:pBdr>
                <w:top w:val="nil"/>
                <w:left w:val="nil"/>
                <w:bottom w:val="nil"/>
                <w:right w:val="nil"/>
                <w:between w:val="nil"/>
              </w:pBdr>
            </w:pPr>
            <w:proofErr w:type="spellStart"/>
            <w:r w:rsidRPr="00FB36D1">
              <w:t>Picaza</w:t>
            </w:r>
            <w:proofErr w:type="spellEnd"/>
            <w:r w:rsidRPr="00FB36D1">
              <w:t xml:space="preserve"> et al. 1977</w:t>
            </w:r>
            <w:r w:rsidRPr="00FB36D1">
              <w:fldChar w:fldCharType="begin"/>
            </w:r>
            <w:r w:rsidRPr="00FB36D1">
              <w:instrText xml:space="preserve"> ADDIN EN.CITE &lt;EndNote&gt;&lt;Cite&gt;&lt;Author&gt;Picaza JA&lt;/Author&gt;&lt;Year&gt;1977&lt;/Year&gt;&lt;RecNum&gt;1404&lt;/RecNum&gt;&lt;DisplayText&gt;(113)&lt;/DisplayText&gt;&lt;record&gt;&lt;rec-number&gt;1404&lt;/rec-number&gt;&lt;foreign-keys&gt;&lt;key app="EN" db-id="p5f2fw29pdxsd5expt655fezddt9evzfwa2t" timestamp="1595168232"&gt;1404&lt;/key&gt;&lt;/foreign-keys&gt;&lt;ref-type name="Journal Article"&gt;17&lt;/ref-type&gt;&lt;contributors&gt;&lt;authors&gt;&lt;author&gt;Picaza JA,&lt;/author&gt;&lt;author&gt;Hunter SE,&lt;/author&gt;&lt;author&gt;Cannon BW,&lt;/author&gt;&lt;/authors&gt;&lt;/contributors&gt;&lt;titles&gt;&lt;title&gt;Pain Suppression by Peripheral Nerve Stimulation&lt;/title&gt;&lt;secondary-title&gt;Appl Neurophysiol&lt;/secondary-title&gt;&lt;/titles&gt;&lt;periodical&gt;&lt;full-title&gt;Appl Neurophysiol&lt;/full-title&gt;&lt;/periodical&gt;&lt;pages&gt;223-234&lt;/pages&gt;&lt;volume&gt;40&lt;/volume&gt;&lt;dates&gt;&lt;year&gt;1977&lt;/year&gt;&lt;/dates&gt;&lt;urls&gt;&lt;/urls&gt;&lt;electronic-resource-num&gt;https://doi.org/10.1159/000102446&lt;/electronic-resource-num&gt;&lt;/record&gt;&lt;/Cite&gt;&lt;/EndNote&gt;</w:instrText>
            </w:r>
            <w:r w:rsidRPr="00FB36D1">
              <w:fldChar w:fldCharType="separate"/>
            </w:r>
            <w:r w:rsidRPr="00FB36D1">
              <w:rPr>
                <w:noProof/>
              </w:rPr>
              <w:t>(113)</w:t>
            </w:r>
            <w:r w:rsidRPr="00FB36D1">
              <w:fldChar w:fldCharType="end"/>
            </w:r>
          </w:p>
          <w:p w14:paraId="179CDF3D" w14:textId="77777777" w:rsidR="007A36A2" w:rsidRPr="00FB36D1" w:rsidRDefault="007A36A2" w:rsidP="007A36A2">
            <w:pPr>
              <w:pBdr>
                <w:top w:val="nil"/>
                <w:left w:val="nil"/>
                <w:bottom w:val="nil"/>
                <w:right w:val="nil"/>
                <w:between w:val="nil"/>
              </w:pBdr>
            </w:pPr>
            <w:r w:rsidRPr="00FB36D1">
              <w:t>Peripheral nerve disorders, amputation, soft tissue injuries, post-surgical pain</w:t>
            </w:r>
          </w:p>
        </w:tc>
        <w:tc>
          <w:tcPr>
            <w:tcW w:w="1465" w:type="dxa"/>
          </w:tcPr>
          <w:p w14:paraId="782CF05D"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37</w:t>
            </w:r>
          </w:p>
        </w:tc>
        <w:tc>
          <w:tcPr>
            <w:tcW w:w="1620" w:type="dxa"/>
          </w:tcPr>
          <w:p w14:paraId="6F0E0B61" w14:textId="77777777" w:rsidR="007A36A2" w:rsidRPr="00FB36D1" w:rsidRDefault="007A36A2" w:rsidP="007A36A2">
            <w:pPr>
              <w:pBdr>
                <w:top w:val="nil"/>
                <w:left w:val="nil"/>
                <w:bottom w:val="nil"/>
                <w:right w:val="nil"/>
                <w:between w:val="nil"/>
              </w:pBdr>
            </w:pPr>
            <w:r w:rsidRPr="00FB36D1">
              <w:t>Sciatic, ulnar, and occipital nerve placement</w:t>
            </w:r>
          </w:p>
        </w:tc>
        <w:tc>
          <w:tcPr>
            <w:tcW w:w="1160" w:type="dxa"/>
          </w:tcPr>
          <w:p w14:paraId="08D78226" w14:textId="77777777" w:rsidR="007A36A2" w:rsidRPr="00FB36D1" w:rsidRDefault="007A36A2" w:rsidP="007A36A2">
            <w:pPr>
              <w:jc w:val="both"/>
            </w:pPr>
            <w:r w:rsidRPr="00FB36D1">
              <w:t>12-46 months</w:t>
            </w:r>
          </w:p>
        </w:tc>
        <w:tc>
          <w:tcPr>
            <w:tcW w:w="1406" w:type="dxa"/>
          </w:tcPr>
          <w:p w14:paraId="4EA8B3A9" w14:textId="77777777" w:rsidR="007A36A2" w:rsidRPr="00FB36D1" w:rsidRDefault="007A36A2" w:rsidP="007A36A2">
            <w:r w:rsidRPr="00FB36D1">
              <w:t>NRS</w:t>
            </w:r>
          </w:p>
        </w:tc>
        <w:tc>
          <w:tcPr>
            <w:tcW w:w="1577" w:type="dxa"/>
          </w:tcPr>
          <w:p w14:paraId="39013BA7" w14:textId="77777777" w:rsidR="007A36A2" w:rsidRPr="00FB36D1" w:rsidRDefault="007A36A2" w:rsidP="007A36A2"/>
        </w:tc>
        <w:tc>
          <w:tcPr>
            <w:tcW w:w="1577" w:type="dxa"/>
          </w:tcPr>
          <w:p w14:paraId="7F5A46A9" w14:textId="77777777" w:rsidR="007A36A2" w:rsidRPr="00FB36D1" w:rsidRDefault="007A36A2" w:rsidP="007A36A2">
            <w:r w:rsidRPr="00FB36D1">
              <w:t>Observational case series with surgical lead placement</w:t>
            </w:r>
          </w:p>
        </w:tc>
      </w:tr>
      <w:tr w:rsidR="007A36A2" w:rsidRPr="00FB36D1" w14:paraId="2C118957" w14:textId="77777777" w:rsidTr="00BB6DD5">
        <w:tc>
          <w:tcPr>
            <w:tcW w:w="2122" w:type="dxa"/>
          </w:tcPr>
          <w:p w14:paraId="07F924DA" w14:textId="77777777" w:rsidR="007A36A2" w:rsidRPr="00FB36D1" w:rsidRDefault="007A36A2" w:rsidP="007A36A2">
            <w:pPr>
              <w:pBdr>
                <w:top w:val="nil"/>
                <w:left w:val="nil"/>
                <w:bottom w:val="nil"/>
                <w:right w:val="nil"/>
                <w:between w:val="nil"/>
              </w:pBdr>
            </w:pPr>
            <w:r w:rsidRPr="00FB36D1">
              <w:t>Law et al. 1980</w:t>
            </w:r>
            <w:r w:rsidRPr="00FB36D1">
              <w:fldChar w:fldCharType="begin"/>
            </w:r>
            <w:r w:rsidRPr="00FB36D1">
              <w:instrText xml:space="preserve"> ADDIN EN.CITE &lt;EndNote&gt;&lt;Cite&gt;&lt;Author&gt;Law JD&lt;/Author&gt;&lt;Year&gt;1980&lt;/Year&gt;&lt;RecNum&gt;1410&lt;/RecNum&gt;&lt;DisplayText&gt;(116)&lt;/DisplayText&gt;&lt;record&gt;&lt;rec-number&gt;1410&lt;/rec-number&gt;&lt;foreign-keys&gt;&lt;key app="EN" db-id="p5f2fw29pdxsd5expt655fezddt9evzfwa2t" timestamp="1595171060"&gt;1410&lt;/key&gt;&lt;/foreign-keys&gt;&lt;ref-type name="Journal Article"&gt;17&lt;/ref-type&gt;&lt;contributors&gt;&lt;authors&gt;&lt;author&gt;Law JD,&lt;/author&gt;&lt;author&gt;Swett J,&lt;/author&gt;&lt;author&gt;Kirsch WM,&lt;/author&gt;&lt;/authors&gt;&lt;/contributors&gt;&lt;titles&gt;&lt;title&gt;Retrospective analysis of 22 patients with chronic pain treated by peripheral nerve stimulation&lt;/title&gt;&lt;secondary-title&gt;Journal of neurosurgery&lt;/secondary-title&gt;&lt;/titles&gt;&lt;periodical&gt;&lt;full-title&gt;Journal of neurosurgery&lt;/full-title&gt;&lt;/periodical&gt;&lt;pages&gt;482-485&lt;/pages&gt;&lt;volume&gt;52&lt;/volume&gt;&lt;number&gt;4&lt;/number&gt;&lt;dates&gt;&lt;year&gt;1980&lt;/year&gt;&lt;/dates&gt;&lt;urls&gt;&lt;/urls&gt;&lt;electronic-resource-num&gt;https://doi.org/10.3171/jns.1980.52.4.0482&lt;/electronic-resource-num&gt;&lt;/record&gt;&lt;/Cite&gt;&lt;/EndNote&gt;</w:instrText>
            </w:r>
            <w:r w:rsidRPr="00FB36D1">
              <w:fldChar w:fldCharType="separate"/>
            </w:r>
            <w:r w:rsidRPr="00FB36D1">
              <w:rPr>
                <w:noProof/>
              </w:rPr>
              <w:t>(116)</w:t>
            </w:r>
            <w:r w:rsidRPr="00FB36D1">
              <w:fldChar w:fldCharType="end"/>
            </w:r>
          </w:p>
          <w:p w14:paraId="7C076136" w14:textId="77777777" w:rsidR="007A36A2" w:rsidRPr="00FB36D1" w:rsidRDefault="007A36A2" w:rsidP="007A36A2">
            <w:pPr>
              <w:pBdr>
                <w:top w:val="nil"/>
                <w:left w:val="nil"/>
                <w:bottom w:val="nil"/>
                <w:right w:val="nil"/>
                <w:between w:val="nil"/>
              </w:pBdr>
            </w:pPr>
            <w:r w:rsidRPr="00FB36D1">
              <w:t>Primarily post traumatic neuropathy</w:t>
            </w:r>
          </w:p>
        </w:tc>
        <w:tc>
          <w:tcPr>
            <w:tcW w:w="1465" w:type="dxa"/>
          </w:tcPr>
          <w:p w14:paraId="4229404A"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22</w:t>
            </w:r>
          </w:p>
        </w:tc>
        <w:tc>
          <w:tcPr>
            <w:tcW w:w="1620" w:type="dxa"/>
          </w:tcPr>
          <w:p w14:paraId="43943179" w14:textId="77777777" w:rsidR="007A36A2" w:rsidRPr="00FB36D1" w:rsidRDefault="007A36A2" w:rsidP="007A36A2">
            <w:pPr>
              <w:pBdr>
                <w:top w:val="nil"/>
                <w:left w:val="nil"/>
                <w:bottom w:val="nil"/>
                <w:right w:val="nil"/>
                <w:between w:val="nil"/>
              </w:pBdr>
            </w:pPr>
            <w:r w:rsidRPr="00FB36D1">
              <w:t>Surgically implanted leads</w:t>
            </w:r>
          </w:p>
        </w:tc>
        <w:tc>
          <w:tcPr>
            <w:tcW w:w="1160" w:type="dxa"/>
          </w:tcPr>
          <w:p w14:paraId="273AB996" w14:textId="77777777" w:rsidR="007A36A2" w:rsidRPr="00FB36D1" w:rsidRDefault="007A36A2" w:rsidP="007A36A2">
            <w:pPr>
              <w:jc w:val="both"/>
            </w:pPr>
            <w:r w:rsidRPr="00FB36D1">
              <w:t>Average 25 months</w:t>
            </w:r>
          </w:p>
        </w:tc>
        <w:tc>
          <w:tcPr>
            <w:tcW w:w="1406" w:type="dxa"/>
          </w:tcPr>
          <w:p w14:paraId="12EE860A" w14:textId="77777777" w:rsidR="007A36A2" w:rsidRPr="00FB36D1" w:rsidRDefault="007A36A2" w:rsidP="007A36A2">
            <w:r w:rsidRPr="00FB36D1">
              <w:t>NRS</w:t>
            </w:r>
          </w:p>
        </w:tc>
        <w:tc>
          <w:tcPr>
            <w:tcW w:w="1577" w:type="dxa"/>
          </w:tcPr>
          <w:p w14:paraId="6398D93D" w14:textId="77777777" w:rsidR="007A36A2" w:rsidRPr="00FB36D1" w:rsidRDefault="007A36A2" w:rsidP="007A36A2"/>
        </w:tc>
        <w:tc>
          <w:tcPr>
            <w:tcW w:w="1577" w:type="dxa"/>
          </w:tcPr>
          <w:p w14:paraId="79D2EE6B" w14:textId="77777777" w:rsidR="007A36A2" w:rsidRPr="00FB36D1" w:rsidRDefault="007A36A2" w:rsidP="007A36A2">
            <w:r w:rsidRPr="00FB36D1">
              <w:t>Retrospective observational study of surgically placed leads.</w:t>
            </w:r>
          </w:p>
        </w:tc>
      </w:tr>
      <w:tr w:rsidR="007A36A2" w:rsidRPr="00FB36D1" w14:paraId="14CAB4F4" w14:textId="77777777" w:rsidTr="00BB6DD5">
        <w:tc>
          <w:tcPr>
            <w:tcW w:w="2122" w:type="dxa"/>
          </w:tcPr>
          <w:p w14:paraId="37CE9BDB" w14:textId="77777777" w:rsidR="007A36A2" w:rsidRPr="00FB36D1" w:rsidRDefault="007A36A2" w:rsidP="007A36A2">
            <w:pPr>
              <w:pBdr>
                <w:top w:val="nil"/>
                <w:left w:val="nil"/>
                <w:bottom w:val="nil"/>
                <w:right w:val="nil"/>
                <w:between w:val="nil"/>
              </w:pBdr>
            </w:pPr>
            <w:proofErr w:type="spellStart"/>
            <w:r w:rsidRPr="00FB36D1">
              <w:t>Strege</w:t>
            </w:r>
            <w:proofErr w:type="spellEnd"/>
            <w:r w:rsidRPr="00FB36D1">
              <w:t xml:space="preserve"> et al. 1994</w:t>
            </w:r>
            <w:r w:rsidRPr="00FB36D1">
              <w:fldChar w:fldCharType="begin"/>
            </w:r>
            <w:r w:rsidRPr="00FB36D1">
              <w:instrText xml:space="preserve"> ADDIN EN.CITE &lt;EndNote&gt;&lt;Cite&gt;&lt;Author&gt;Strege DW&lt;/Author&gt;&lt;Year&gt;1994&lt;/Year&gt;&lt;RecNum&gt;1389&lt;/RecNum&gt;&lt;DisplayText&gt;(103)&lt;/DisplayText&gt;&lt;record&gt;&lt;rec-number&gt;1389&lt;/rec-number&gt;&lt;foreign-keys&gt;&lt;key app="EN" db-id="p5f2fw29pdxsd5expt655fezddt9evzfwa2t" timestamp="1595084380"&gt;1389&lt;/key&gt;&lt;/foreign-keys&gt;&lt;ref-type name="Journal Article"&gt;17&lt;/ref-type&gt;&lt;contributors&gt;&lt;authors&gt;&lt;author&gt;Strege DW,&lt;/author&gt;&lt;author&gt;Cooney WP,&lt;/author&gt;&lt;author&gt;Wood MB,&lt;/author&gt;&lt;author&gt;Johnson SJ,&lt;/author&gt;&lt;author&gt;Metcalf BJ,&lt;/author&gt;&lt;/authors&gt;&lt;/contributors&gt;&lt;titles&gt;&lt;title&gt;Chronic peripheral nerve pain treated with direct electrical nerve stimulation&lt;/title&gt;&lt;secondary-title&gt;The Journal of Hand Surgery&lt;/secondary-title&gt;&lt;/titles&gt;&lt;periodical&gt;&lt;full-title&gt;The Journal of hand surgery&lt;/full-title&gt;&lt;/periodical&gt;&lt;pages&gt;931-939&lt;/pages&gt;&lt;volume&gt;19&lt;/volume&gt;&lt;number&gt;6&lt;/number&gt;&lt;dates&gt;&lt;year&gt;1994&lt;/year&gt;&lt;/dates&gt;&lt;urls&gt;&lt;/urls&gt;&lt;electronic-resource-num&gt;https://doi.org/10.1016/0363-5023(94)90092-2&lt;/electronic-resource-num&gt;&lt;/record&gt;&lt;/Cite&gt;&lt;/EndNote&gt;</w:instrText>
            </w:r>
            <w:r w:rsidRPr="00FB36D1">
              <w:fldChar w:fldCharType="separate"/>
            </w:r>
            <w:r w:rsidRPr="00FB36D1">
              <w:rPr>
                <w:noProof/>
              </w:rPr>
              <w:t>(103)</w:t>
            </w:r>
            <w:r w:rsidRPr="00FB36D1">
              <w:fldChar w:fldCharType="end"/>
            </w:r>
          </w:p>
          <w:p w14:paraId="0C3E04D1" w14:textId="77777777" w:rsidR="007A36A2" w:rsidRPr="00FB36D1" w:rsidRDefault="007A36A2" w:rsidP="007A36A2">
            <w:pPr>
              <w:pBdr>
                <w:top w:val="nil"/>
                <w:left w:val="nil"/>
                <w:bottom w:val="nil"/>
                <w:right w:val="nil"/>
                <w:between w:val="nil"/>
              </w:pBdr>
            </w:pPr>
            <w:r w:rsidRPr="00FB36D1">
              <w:t>Chronic somatic peripheral nerve pain</w:t>
            </w:r>
          </w:p>
          <w:p w14:paraId="424B7AC0" w14:textId="77777777" w:rsidR="007A36A2" w:rsidRPr="00FB36D1" w:rsidRDefault="007A36A2" w:rsidP="007A36A2">
            <w:pPr>
              <w:pBdr>
                <w:top w:val="nil"/>
                <w:left w:val="nil"/>
                <w:bottom w:val="nil"/>
                <w:right w:val="nil"/>
                <w:between w:val="nil"/>
              </w:pBdr>
            </w:pPr>
          </w:p>
        </w:tc>
        <w:tc>
          <w:tcPr>
            <w:tcW w:w="1465" w:type="dxa"/>
          </w:tcPr>
          <w:p w14:paraId="64B0F3C3"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24</w:t>
            </w:r>
          </w:p>
        </w:tc>
        <w:tc>
          <w:tcPr>
            <w:tcW w:w="1620" w:type="dxa"/>
          </w:tcPr>
          <w:p w14:paraId="73845BC6" w14:textId="77777777" w:rsidR="007A36A2" w:rsidRPr="00FB36D1" w:rsidRDefault="007A36A2" w:rsidP="007A36A2">
            <w:pPr>
              <w:pBdr>
                <w:top w:val="nil"/>
                <w:left w:val="nil"/>
                <w:bottom w:val="nil"/>
                <w:right w:val="nil"/>
                <w:between w:val="nil"/>
              </w:pBdr>
            </w:pPr>
            <w:r w:rsidRPr="00FB36D1">
              <w:t>“Direct electrical nerve stimulation”</w:t>
            </w:r>
          </w:p>
        </w:tc>
        <w:tc>
          <w:tcPr>
            <w:tcW w:w="1160" w:type="dxa"/>
          </w:tcPr>
          <w:p w14:paraId="37C1B643" w14:textId="77777777" w:rsidR="007A36A2" w:rsidRPr="00FB36D1" w:rsidRDefault="007A36A2" w:rsidP="007A36A2">
            <w:pPr>
              <w:jc w:val="both"/>
            </w:pPr>
          </w:p>
        </w:tc>
        <w:tc>
          <w:tcPr>
            <w:tcW w:w="1406" w:type="dxa"/>
          </w:tcPr>
          <w:p w14:paraId="1D7A0195" w14:textId="77777777" w:rsidR="007A36A2" w:rsidRPr="00FB36D1" w:rsidRDefault="007A36A2" w:rsidP="007A36A2">
            <w:r w:rsidRPr="00FB36D1">
              <w:t>NRS, opioid use</w:t>
            </w:r>
          </w:p>
        </w:tc>
        <w:tc>
          <w:tcPr>
            <w:tcW w:w="1577" w:type="dxa"/>
          </w:tcPr>
          <w:p w14:paraId="6C9B716A" w14:textId="77777777" w:rsidR="007A36A2" w:rsidRPr="00FB36D1" w:rsidRDefault="007A36A2" w:rsidP="007A36A2"/>
        </w:tc>
        <w:tc>
          <w:tcPr>
            <w:tcW w:w="1577" w:type="dxa"/>
          </w:tcPr>
          <w:p w14:paraId="225AE9DE" w14:textId="77777777" w:rsidR="007A36A2" w:rsidRPr="00FB36D1" w:rsidRDefault="007A36A2" w:rsidP="007A36A2">
            <w:r w:rsidRPr="00FB36D1">
              <w:t>Prospective case series.</w:t>
            </w:r>
          </w:p>
        </w:tc>
      </w:tr>
      <w:tr w:rsidR="007A36A2" w:rsidRPr="00FB36D1" w14:paraId="13ABC3EC" w14:textId="77777777" w:rsidTr="00BB6DD5">
        <w:tc>
          <w:tcPr>
            <w:tcW w:w="2122" w:type="dxa"/>
          </w:tcPr>
          <w:p w14:paraId="3F8CBD2C" w14:textId="77777777" w:rsidR="007A36A2" w:rsidRPr="00FB36D1" w:rsidRDefault="007A36A2" w:rsidP="007A36A2">
            <w:pPr>
              <w:pBdr>
                <w:top w:val="nil"/>
                <w:left w:val="nil"/>
                <w:bottom w:val="nil"/>
                <w:right w:val="nil"/>
                <w:between w:val="nil"/>
              </w:pBdr>
            </w:pPr>
            <w:proofErr w:type="spellStart"/>
            <w:r w:rsidRPr="00FB36D1">
              <w:t>Hassenbusch</w:t>
            </w:r>
            <w:proofErr w:type="spellEnd"/>
            <w:r w:rsidRPr="00FB36D1">
              <w:t xml:space="preserve"> et al. 1996</w:t>
            </w:r>
            <w:r w:rsidRPr="00FB36D1">
              <w:fldChar w:fldCharType="begin"/>
            </w:r>
            <w:r w:rsidRPr="00FB36D1">
              <w:instrText xml:space="preserve"> ADDIN EN.CITE &lt;EndNote&gt;&lt;Cite&gt;&lt;Author&gt;Hassenbusch&lt;/Author&gt;&lt;Year&gt;1996&lt;/Year&gt;&lt;RecNum&gt;1532&lt;/RecNum&gt;&lt;DisplayText&gt;(99)&lt;/DisplayText&gt;&lt;record&gt;&lt;rec-number&gt;1532&lt;/rec-number&gt;&lt;foreign-keys&gt;&lt;key app="EN" db-id="zverzp2ersxzdle29pu5tsdte2dzw9999dsz" timestamp="1615847666"&gt;1532&lt;/key&gt;&lt;/foreign-keys&gt;&lt;ref-type name="Journal Article"&gt;17&lt;/ref-type&gt;&lt;contributors&gt;&lt;authors&gt;&lt;author&gt;Hassenbusch, Samuel J&lt;/author&gt;&lt;author&gt;Stanton-Hicks, Michael&lt;/author&gt;&lt;author&gt;Schoppa, Derek&lt;/author&gt;&lt;author&gt;Walsh, James G&lt;/author&gt;&lt;author&gt;Covington, Edward C&lt;/author&gt;&lt;/authors&gt;&lt;/contributors&gt;&lt;titles&gt;&lt;title&gt;Long-term results of peripheral nerve stimulation for reflex sympathetic dystrophy&lt;/title&gt;&lt;secondary-title&gt;Journal of neurosurgery&lt;/secondary-title&gt;&lt;/titles&gt;&lt;pages&gt;415-423&lt;/pages&gt;&lt;volume&gt;84&lt;/volume&gt;&lt;number&gt;3&lt;/number&gt;&lt;dates&gt;&lt;year&gt;1996&lt;/year&gt;&lt;/dates&gt;&lt;urls&gt;&lt;/urls&gt;&lt;/record&gt;&lt;/Cite&gt;&lt;/EndNote&gt;</w:instrText>
            </w:r>
            <w:r w:rsidRPr="00FB36D1">
              <w:fldChar w:fldCharType="separate"/>
            </w:r>
            <w:r w:rsidRPr="00FB36D1">
              <w:rPr>
                <w:noProof/>
              </w:rPr>
              <w:t>(99)</w:t>
            </w:r>
            <w:r w:rsidRPr="00FB36D1">
              <w:fldChar w:fldCharType="end"/>
            </w:r>
          </w:p>
          <w:p w14:paraId="1542143C" w14:textId="77777777" w:rsidR="007A36A2" w:rsidRPr="00FB36D1" w:rsidRDefault="007A36A2" w:rsidP="007A36A2">
            <w:pPr>
              <w:pBdr>
                <w:top w:val="nil"/>
                <w:left w:val="nil"/>
                <w:bottom w:val="nil"/>
                <w:right w:val="nil"/>
                <w:between w:val="nil"/>
              </w:pBdr>
            </w:pPr>
            <w:r w:rsidRPr="00FB36D1">
              <w:t>Complex regional pain syndrome</w:t>
            </w:r>
          </w:p>
          <w:p w14:paraId="230EEDB5" w14:textId="77777777" w:rsidR="007A36A2" w:rsidRPr="00FB36D1" w:rsidRDefault="007A36A2" w:rsidP="007A36A2">
            <w:pPr>
              <w:pBdr>
                <w:top w:val="nil"/>
                <w:left w:val="nil"/>
                <w:bottom w:val="nil"/>
                <w:right w:val="nil"/>
                <w:between w:val="nil"/>
              </w:pBdr>
            </w:pPr>
          </w:p>
        </w:tc>
        <w:tc>
          <w:tcPr>
            <w:tcW w:w="1465" w:type="dxa"/>
          </w:tcPr>
          <w:p w14:paraId="0EC1FD2B"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30</w:t>
            </w:r>
          </w:p>
        </w:tc>
        <w:tc>
          <w:tcPr>
            <w:tcW w:w="1620" w:type="dxa"/>
          </w:tcPr>
          <w:p w14:paraId="431A07E1" w14:textId="77777777" w:rsidR="007A36A2" w:rsidRPr="00FB36D1" w:rsidRDefault="007A36A2" w:rsidP="007A36A2">
            <w:pPr>
              <w:pBdr>
                <w:top w:val="nil"/>
                <w:left w:val="nil"/>
                <w:bottom w:val="nil"/>
                <w:right w:val="nil"/>
                <w:between w:val="nil"/>
              </w:pBdr>
            </w:pPr>
            <w:r w:rsidRPr="00FB36D1">
              <w:t>Surgical placement of leads over major peripheral nerve</w:t>
            </w:r>
          </w:p>
        </w:tc>
        <w:tc>
          <w:tcPr>
            <w:tcW w:w="1160" w:type="dxa"/>
          </w:tcPr>
          <w:p w14:paraId="58AD117D" w14:textId="77777777" w:rsidR="007A36A2" w:rsidRPr="00FB36D1" w:rsidRDefault="007A36A2" w:rsidP="007A36A2">
            <w:pPr>
              <w:jc w:val="both"/>
            </w:pPr>
            <w:r w:rsidRPr="00FB36D1">
              <w:t>2-4 years</w:t>
            </w:r>
          </w:p>
        </w:tc>
        <w:tc>
          <w:tcPr>
            <w:tcW w:w="1406" w:type="dxa"/>
          </w:tcPr>
          <w:p w14:paraId="0284BE95" w14:textId="77777777" w:rsidR="007A36A2" w:rsidRPr="00FB36D1" w:rsidRDefault="007A36A2" w:rsidP="007A36A2">
            <w:r w:rsidRPr="00FB36D1">
              <w:t>NRS, vasomotor tone, patient activity, allodynia, return to work</w:t>
            </w:r>
          </w:p>
        </w:tc>
        <w:tc>
          <w:tcPr>
            <w:tcW w:w="1577" w:type="dxa"/>
          </w:tcPr>
          <w:p w14:paraId="39900942" w14:textId="77777777" w:rsidR="007A36A2" w:rsidRPr="00FB36D1" w:rsidRDefault="007A36A2" w:rsidP="007A36A2"/>
        </w:tc>
        <w:tc>
          <w:tcPr>
            <w:tcW w:w="1577" w:type="dxa"/>
          </w:tcPr>
          <w:p w14:paraId="65C00C7B" w14:textId="77777777" w:rsidR="007A36A2" w:rsidRPr="00FB36D1" w:rsidRDefault="007A36A2" w:rsidP="007A36A2">
            <w:r w:rsidRPr="00FB36D1">
              <w:t>Prospective case series with long-term follow up of surgically placed leads</w:t>
            </w:r>
          </w:p>
        </w:tc>
      </w:tr>
      <w:tr w:rsidR="007A36A2" w:rsidRPr="00FB36D1" w14:paraId="21319F67" w14:textId="77777777" w:rsidTr="00BB6DD5">
        <w:tc>
          <w:tcPr>
            <w:tcW w:w="2122" w:type="dxa"/>
          </w:tcPr>
          <w:p w14:paraId="3F87E42A" w14:textId="77777777" w:rsidR="007A36A2" w:rsidRPr="00FB36D1" w:rsidRDefault="007A36A2" w:rsidP="007A36A2">
            <w:pPr>
              <w:pBdr>
                <w:top w:val="nil"/>
                <w:left w:val="nil"/>
                <w:bottom w:val="nil"/>
                <w:right w:val="nil"/>
                <w:between w:val="nil"/>
              </w:pBdr>
            </w:pPr>
            <w:r w:rsidRPr="00FB36D1">
              <w:t xml:space="preserve">Van </w:t>
            </w:r>
            <w:proofErr w:type="spellStart"/>
            <w:r w:rsidRPr="00FB36D1">
              <w:t>Balken</w:t>
            </w:r>
            <w:proofErr w:type="spellEnd"/>
            <w:r w:rsidRPr="00FB36D1">
              <w:t xml:space="preserve"> et al. 2003</w:t>
            </w:r>
            <w:r w:rsidRPr="00FB36D1">
              <w:fldChar w:fldCharType="begin"/>
            </w:r>
            <w:r w:rsidRPr="00FB36D1">
              <w:instrText xml:space="preserve"> ADDIN EN.CITE &lt;EndNote&gt;&lt;Cite&gt;&lt;Author&gt;Van Balken&lt;/Author&gt;&lt;Year&gt;2003&lt;/Year&gt;&lt;RecNum&gt;1458&lt;/RecNum&gt;&lt;DisplayText&gt;(121)&lt;/DisplayText&gt;&lt;record&gt;&lt;rec-number&gt;1458&lt;/rec-number&gt;&lt;foreign-keys&gt;&lt;key app="EN" db-id="p5f2fw29pdxsd5expt655fezddt9evzfwa2t" timestamp="1595890385"&gt;1458&lt;/key&gt;&lt;/foreign-keys&gt;&lt;ref-type name="Journal Article"&gt;17&lt;/ref-type&gt;&lt;contributors&gt;&lt;authors&gt;&lt;author&gt;Van Balken, Michael R&lt;/author&gt;&lt;author&gt;Vandoninck, Vera&lt;/author&gt;&lt;author&gt;Messelink, Bert J&lt;/author&gt;&lt;author&gt;Vergunst, Henk&lt;/author&gt;&lt;author&gt;Heesakkers, John PFA&lt;/author&gt;&lt;author&gt;Debruyne, Frans MJ&lt;/author&gt;&lt;author&gt;Bemelmans, Bart LH&lt;/author&gt;&lt;/authors&gt;&lt;/contributors&gt;&lt;titles&gt;&lt;title&gt;Percutaneous tibial nerve stimulation as neuromodulative treatment of chronic pelvic pain&lt;/title&gt;&lt;secondary-title&gt;European urology&lt;/secondary-title&gt;&lt;/titles&gt;&lt;periodical&gt;&lt;full-title&gt;European urology&lt;/full-title&gt;&lt;/periodical&gt;&lt;pages&gt;158-163&lt;/pages&gt;&lt;volume&gt;43&lt;/volume&gt;&lt;number&gt;2&lt;/number&gt;&lt;dates&gt;&lt;year&gt;2003&lt;/year&gt;&lt;/dates&gt;&lt;isbn&gt;0302-2838&lt;/isbn&gt;&lt;urls&gt;&lt;/urls&gt;&lt;/record&gt;&lt;/Cite&gt;&lt;/EndNote&gt;</w:instrText>
            </w:r>
            <w:r w:rsidRPr="00FB36D1">
              <w:fldChar w:fldCharType="separate"/>
            </w:r>
            <w:r w:rsidRPr="00FB36D1">
              <w:rPr>
                <w:noProof/>
              </w:rPr>
              <w:t>(121)</w:t>
            </w:r>
            <w:r w:rsidRPr="00FB36D1">
              <w:fldChar w:fldCharType="end"/>
            </w:r>
          </w:p>
          <w:p w14:paraId="5B48F845" w14:textId="77777777" w:rsidR="007A36A2" w:rsidRPr="00FB36D1" w:rsidRDefault="007A36A2" w:rsidP="007A36A2">
            <w:pPr>
              <w:pBdr>
                <w:top w:val="nil"/>
                <w:left w:val="nil"/>
                <w:bottom w:val="nil"/>
                <w:right w:val="nil"/>
                <w:between w:val="nil"/>
              </w:pBdr>
            </w:pPr>
            <w:r w:rsidRPr="00FB36D1">
              <w:t>Chronic pelvic pain</w:t>
            </w:r>
          </w:p>
        </w:tc>
        <w:tc>
          <w:tcPr>
            <w:tcW w:w="1465" w:type="dxa"/>
          </w:tcPr>
          <w:p w14:paraId="1969672E"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33</w:t>
            </w:r>
          </w:p>
        </w:tc>
        <w:tc>
          <w:tcPr>
            <w:tcW w:w="1620" w:type="dxa"/>
          </w:tcPr>
          <w:p w14:paraId="7BA809B4" w14:textId="77777777" w:rsidR="007A36A2" w:rsidRPr="00FB36D1" w:rsidRDefault="007A36A2" w:rsidP="007A36A2">
            <w:pPr>
              <w:pBdr>
                <w:top w:val="nil"/>
                <w:left w:val="nil"/>
                <w:bottom w:val="nil"/>
                <w:right w:val="nil"/>
                <w:between w:val="nil"/>
              </w:pBdr>
            </w:pPr>
            <w:r w:rsidRPr="00FB36D1">
              <w:rPr>
                <w:color w:val="000000"/>
              </w:rPr>
              <w:t>30-minute sessions of tibial nerve stimulation one a week for 12 weeks</w:t>
            </w:r>
          </w:p>
        </w:tc>
        <w:tc>
          <w:tcPr>
            <w:tcW w:w="1160" w:type="dxa"/>
          </w:tcPr>
          <w:p w14:paraId="78892EDB" w14:textId="77777777" w:rsidR="007A36A2" w:rsidRPr="00FB36D1" w:rsidRDefault="007A36A2" w:rsidP="007A36A2">
            <w:pPr>
              <w:jc w:val="both"/>
            </w:pPr>
            <w:r w:rsidRPr="00FB36D1">
              <w:t>12 weeks</w:t>
            </w:r>
          </w:p>
        </w:tc>
        <w:tc>
          <w:tcPr>
            <w:tcW w:w="1406" w:type="dxa"/>
          </w:tcPr>
          <w:p w14:paraId="41D77A20" w14:textId="77777777" w:rsidR="007A36A2" w:rsidRPr="00FB36D1" w:rsidRDefault="007A36A2" w:rsidP="007A36A2">
            <w:r w:rsidRPr="00FB36D1">
              <w:t>VAS, SF-36</w:t>
            </w:r>
          </w:p>
        </w:tc>
        <w:tc>
          <w:tcPr>
            <w:tcW w:w="1577" w:type="dxa"/>
          </w:tcPr>
          <w:p w14:paraId="0274ED21" w14:textId="77777777" w:rsidR="007A36A2" w:rsidRPr="00FB36D1" w:rsidRDefault="007A36A2" w:rsidP="007A36A2"/>
        </w:tc>
        <w:tc>
          <w:tcPr>
            <w:tcW w:w="1577" w:type="dxa"/>
          </w:tcPr>
          <w:p w14:paraId="5AB9B3BF" w14:textId="77777777" w:rsidR="007A36A2" w:rsidRPr="00FB36D1" w:rsidRDefault="007A36A2" w:rsidP="007A36A2">
            <w:r w:rsidRPr="00FB36D1">
              <w:t>Prospective case series with short-term follow up of pelvic pain</w:t>
            </w:r>
          </w:p>
        </w:tc>
      </w:tr>
      <w:tr w:rsidR="007A36A2" w:rsidRPr="00FB36D1" w14:paraId="194387E8" w14:textId="77777777" w:rsidTr="00BB6DD5">
        <w:tc>
          <w:tcPr>
            <w:tcW w:w="2122" w:type="dxa"/>
          </w:tcPr>
          <w:p w14:paraId="07BCE3F3" w14:textId="77777777" w:rsidR="007A36A2" w:rsidRPr="00FB36D1" w:rsidRDefault="007A36A2" w:rsidP="007A36A2">
            <w:pPr>
              <w:pBdr>
                <w:top w:val="nil"/>
                <w:left w:val="nil"/>
                <w:bottom w:val="nil"/>
                <w:right w:val="nil"/>
                <w:between w:val="nil"/>
              </w:pBdr>
            </w:pPr>
            <w:r w:rsidRPr="00FB36D1">
              <w:t>Eisenberg et al. 2004</w:t>
            </w:r>
            <w:r w:rsidRPr="00FB36D1">
              <w:fldChar w:fldCharType="begin"/>
            </w:r>
            <w:r w:rsidRPr="00FB36D1">
              <w:instrText xml:space="preserve"> ADDIN EN.CITE &lt;EndNote&gt;&lt;Cite&gt;&lt;Author&gt;Eisenberg E&lt;/Author&gt;&lt;Year&gt;2004&lt;/Year&gt;&lt;RecNum&gt;1370&lt;/RecNum&gt;&lt;DisplayText&gt;(91)&lt;/DisplayText&gt;&lt;record&gt;&lt;rec-number&gt;1370&lt;/rec-number&gt;&lt;foreign-keys&gt;&lt;key app="EN" db-id="p5f2fw29pdxsd5expt655fezddt9evzfwa2t" timestamp="1595081224"&gt;1370&lt;/key&gt;&lt;/foreign-keys&gt;&lt;ref-type name="Journal Article"&gt;17&lt;/ref-type&gt;&lt;contributors&gt;&lt;authors&gt;&lt;author&gt;Eisenberg E,&lt;/author&gt;&lt;author&gt;Waisbrod H,&lt;/author&gt;&lt;author&gt;Gerbershagen HU,&lt;/author&gt;&lt;/authors&gt;&lt;/contributors&gt;&lt;titles&gt;&lt;title&gt;Long-Term Peripheral Nerve Stimulation for Painful Nerve Injuries&lt;/title&gt;&lt;secondary-title&gt;The Clinical Journal of Pain&lt;/secondary-title&gt;&lt;/titles&gt;&lt;periodical&gt;&lt;full-title&gt;The Clinical Journal of Pain&lt;/full-title&gt;&lt;/periodical&gt;&lt;pages&gt;143-145&lt;/pages&gt;&lt;volume&gt;20&lt;/volume&gt;&lt;number&gt;3&lt;/number&gt;&lt;dates&gt;&lt;year&gt;2004&lt;/year&gt;&lt;/dates&gt;&lt;urls&gt;&lt;/urls&gt;&lt;/record&gt;&lt;/Cite&gt;&lt;/EndNote&gt;</w:instrText>
            </w:r>
            <w:r w:rsidRPr="00FB36D1">
              <w:fldChar w:fldCharType="separate"/>
            </w:r>
            <w:r w:rsidRPr="00FB36D1">
              <w:rPr>
                <w:noProof/>
              </w:rPr>
              <w:t>(91)</w:t>
            </w:r>
            <w:r w:rsidRPr="00FB36D1">
              <w:fldChar w:fldCharType="end"/>
            </w:r>
          </w:p>
          <w:p w14:paraId="74819739" w14:textId="77777777" w:rsidR="007A36A2" w:rsidRPr="00FB36D1" w:rsidRDefault="007A36A2" w:rsidP="007A36A2">
            <w:pPr>
              <w:pBdr>
                <w:top w:val="nil"/>
                <w:left w:val="nil"/>
                <w:bottom w:val="nil"/>
                <w:right w:val="nil"/>
                <w:between w:val="nil"/>
              </w:pBdr>
            </w:pPr>
            <w:r w:rsidRPr="00FB36D1">
              <w:t>Intractable pain from peripheral nerve injuries</w:t>
            </w:r>
          </w:p>
        </w:tc>
        <w:tc>
          <w:tcPr>
            <w:tcW w:w="1465" w:type="dxa"/>
          </w:tcPr>
          <w:p w14:paraId="2A935D85"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46</w:t>
            </w:r>
          </w:p>
        </w:tc>
        <w:tc>
          <w:tcPr>
            <w:tcW w:w="1620" w:type="dxa"/>
          </w:tcPr>
          <w:p w14:paraId="72777BDF" w14:textId="77777777" w:rsidR="007A36A2" w:rsidRPr="00FB36D1" w:rsidRDefault="007A36A2" w:rsidP="007A36A2">
            <w:pPr>
              <w:pBdr>
                <w:top w:val="nil"/>
                <w:left w:val="nil"/>
                <w:bottom w:val="nil"/>
                <w:right w:val="nil"/>
                <w:between w:val="nil"/>
              </w:pBdr>
            </w:pPr>
            <w:r w:rsidRPr="00FB36D1">
              <w:t>PNS</w:t>
            </w:r>
          </w:p>
        </w:tc>
        <w:tc>
          <w:tcPr>
            <w:tcW w:w="1160" w:type="dxa"/>
          </w:tcPr>
          <w:p w14:paraId="6CD821EE" w14:textId="77777777" w:rsidR="007A36A2" w:rsidRPr="00FB36D1" w:rsidRDefault="007A36A2" w:rsidP="007A36A2">
            <w:pPr>
              <w:jc w:val="both"/>
            </w:pPr>
            <w:r w:rsidRPr="00FB36D1">
              <w:t>3-16 years</w:t>
            </w:r>
          </w:p>
        </w:tc>
        <w:tc>
          <w:tcPr>
            <w:tcW w:w="1406" w:type="dxa"/>
          </w:tcPr>
          <w:p w14:paraId="3A9A947B" w14:textId="77777777" w:rsidR="007A36A2" w:rsidRPr="00FB36D1" w:rsidRDefault="007A36A2" w:rsidP="007A36A2">
            <w:r w:rsidRPr="00FB36D1">
              <w:t>Pain intensity</w:t>
            </w:r>
          </w:p>
        </w:tc>
        <w:tc>
          <w:tcPr>
            <w:tcW w:w="1577" w:type="dxa"/>
          </w:tcPr>
          <w:p w14:paraId="573F179C" w14:textId="77777777" w:rsidR="007A36A2" w:rsidRPr="00FB36D1" w:rsidRDefault="007A36A2" w:rsidP="007A36A2"/>
        </w:tc>
        <w:tc>
          <w:tcPr>
            <w:tcW w:w="1577" w:type="dxa"/>
          </w:tcPr>
          <w:p w14:paraId="2A79AF37" w14:textId="77777777" w:rsidR="007A36A2" w:rsidRPr="00FB36D1" w:rsidRDefault="007A36A2" w:rsidP="007A36A2">
            <w:r w:rsidRPr="00FB36D1">
              <w:t xml:space="preserve">Large retrospective case series of PNS </w:t>
            </w:r>
          </w:p>
        </w:tc>
      </w:tr>
      <w:tr w:rsidR="007A36A2" w:rsidRPr="00FB36D1" w14:paraId="19EB2C92" w14:textId="77777777" w:rsidTr="00BB6DD5">
        <w:tc>
          <w:tcPr>
            <w:tcW w:w="2122" w:type="dxa"/>
          </w:tcPr>
          <w:p w14:paraId="4EC1883A" w14:textId="77777777" w:rsidR="007A36A2" w:rsidRPr="00FB36D1" w:rsidRDefault="007A36A2" w:rsidP="007A36A2">
            <w:pPr>
              <w:pBdr>
                <w:top w:val="nil"/>
                <w:left w:val="nil"/>
                <w:bottom w:val="nil"/>
                <w:right w:val="nil"/>
                <w:between w:val="nil"/>
              </w:pBdr>
            </w:pPr>
            <w:r w:rsidRPr="00FB36D1">
              <w:t>Mobbs et al. 2007</w:t>
            </w:r>
            <w:r w:rsidRPr="00FB36D1">
              <w:fldChar w:fldCharType="begin"/>
            </w:r>
            <w:r w:rsidRPr="00FB36D1">
              <w:instrText xml:space="preserve"> ADDIN EN.CITE &lt;EndNote&gt;&lt;Cite&gt;&lt;Author&gt;Mobbs RJ&lt;/Author&gt;&lt;Year&gt;2007&lt;/Year&gt;&lt;RecNum&gt;1416&lt;/RecNum&gt;&lt;DisplayText&gt;(104)&lt;/DisplayText&gt;&lt;record&gt;&lt;rec-number&gt;1416&lt;/rec-number&gt;&lt;foreign-keys&gt;&lt;key app="EN" db-id="zverzp2ersxzdle29pu5tsdte2dzw9999dsz" timestamp="1607653089" guid="dadea8f3-3ecc-473b-af3e-1d1f337c4bcc"&gt;1416&lt;/key&gt;&lt;/foreign-keys&gt;&lt;ref-type name="Journal Article"&gt;17&lt;/ref-type&gt;&lt;contributors&gt;&lt;authors&gt;&lt;author&gt;Mobbs RJ,&lt;/author&gt;&lt;author&gt;Nair S,&lt;/author&gt;&lt;author&gt;Blum P,&lt;/author&gt;&lt;/authors&gt;&lt;/contributors&gt;&lt;titles&gt;&lt;title&gt;Peripheral nerve stimulation for the treatment of chronic pain&lt;/title&gt;&lt;secondary-title&gt;Journal of Clinical Neuroscience&lt;/secondary-title&gt;&lt;/titles&gt;&lt;pages&gt;216-221&lt;/pages&gt;&lt;volume&gt;14&lt;/volume&gt;&lt;number&gt;3&lt;/number&gt;&lt;dates&gt;&lt;year&gt;2007&lt;/year&gt;&lt;/dates&gt;&lt;urls&gt;&lt;/urls&gt;&lt;/record&gt;&lt;/Cite&gt;&lt;/EndNote&gt;</w:instrText>
            </w:r>
            <w:r w:rsidRPr="00FB36D1">
              <w:fldChar w:fldCharType="separate"/>
            </w:r>
            <w:r w:rsidRPr="00FB36D1">
              <w:rPr>
                <w:noProof/>
              </w:rPr>
              <w:t>(104)</w:t>
            </w:r>
            <w:r w:rsidRPr="00FB36D1">
              <w:fldChar w:fldCharType="end"/>
            </w:r>
          </w:p>
          <w:p w14:paraId="7193F4B4" w14:textId="77777777" w:rsidR="007A36A2" w:rsidRPr="00FB36D1" w:rsidRDefault="007A36A2" w:rsidP="007A36A2">
            <w:pPr>
              <w:pBdr>
                <w:top w:val="nil"/>
                <w:left w:val="nil"/>
                <w:bottom w:val="nil"/>
                <w:right w:val="nil"/>
                <w:between w:val="nil"/>
              </w:pBdr>
            </w:pPr>
            <w:r w:rsidRPr="00FB36D1">
              <w:t xml:space="preserve">Patients with pain in the distribution of a peripheral nerve pain from trauma, iatrogenic, inadvertent injection, or entrapment </w:t>
            </w:r>
          </w:p>
          <w:p w14:paraId="541FA336" w14:textId="77777777" w:rsidR="007A36A2" w:rsidRPr="00FB36D1" w:rsidRDefault="007A36A2" w:rsidP="007A36A2">
            <w:pPr>
              <w:pBdr>
                <w:top w:val="nil"/>
                <w:left w:val="nil"/>
                <w:bottom w:val="nil"/>
                <w:right w:val="nil"/>
                <w:between w:val="nil"/>
              </w:pBdr>
            </w:pPr>
          </w:p>
        </w:tc>
        <w:tc>
          <w:tcPr>
            <w:tcW w:w="1465" w:type="dxa"/>
          </w:tcPr>
          <w:p w14:paraId="5CC53857"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38</w:t>
            </w:r>
          </w:p>
        </w:tc>
        <w:tc>
          <w:tcPr>
            <w:tcW w:w="1620" w:type="dxa"/>
          </w:tcPr>
          <w:p w14:paraId="150F46C3" w14:textId="77777777" w:rsidR="007A36A2" w:rsidRPr="00FB36D1" w:rsidRDefault="007A36A2" w:rsidP="007A36A2">
            <w:pPr>
              <w:pBdr>
                <w:top w:val="nil"/>
                <w:left w:val="nil"/>
                <w:bottom w:val="nil"/>
                <w:right w:val="nil"/>
                <w:between w:val="nil"/>
              </w:pBdr>
            </w:pPr>
            <w:r w:rsidRPr="00FB36D1">
              <w:t>Placement of modified Medtronic Resume lead.</w:t>
            </w:r>
          </w:p>
        </w:tc>
        <w:tc>
          <w:tcPr>
            <w:tcW w:w="1160" w:type="dxa"/>
          </w:tcPr>
          <w:p w14:paraId="061A6290" w14:textId="77777777" w:rsidR="007A36A2" w:rsidRPr="00FB36D1" w:rsidRDefault="007A36A2" w:rsidP="007A36A2">
            <w:pPr>
              <w:jc w:val="both"/>
            </w:pPr>
            <w:r w:rsidRPr="00FB36D1">
              <w:t>Mean 31 months</w:t>
            </w:r>
          </w:p>
        </w:tc>
        <w:tc>
          <w:tcPr>
            <w:tcW w:w="1406" w:type="dxa"/>
          </w:tcPr>
          <w:p w14:paraId="3D43D8DF" w14:textId="77777777" w:rsidR="007A36A2" w:rsidRPr="00FB36D1" w:rsidRDefault="007A36A2" w:rsidP="007A36A2">
            <w:r w:rsidRPr="00FB36D1">
              <w:t>NRS, opioid use, return to work</w:t>
            </w:r>
          </w:p>
        </w:tc>
        <w:tc>
          <w:tcPr>
            <w:tcW w:w="1577" w:type="dxa"/>
          </w:tcPr>
          <w:p w14:paraId="6EE3C371" w14:textId="77777777" w:rsidR="007A36A2" w:rsidRPr="00FB36D1" w:rsidRDefault="007A36A2" w:rsidP="007A36A2">
            <w:pPr>
              <w:jc w:val="both"/>
            </w:pPr>
          </w:p>
        </w:tc>
        <w:tc>
          <w:tcPr>
            <w:tcW w:w="1577" w:type="dxa"/>
          </w:tcPr>
          <w:p w14:paraId="32CDBD7D" w14:textId="77777777" w:rsidR="007A36A2" w:rsidRPr="00FB36D1" w:rsidRDefault="007A36A2" w:rsidP="007A36A2">
            <w:pPr>
              <w:jc w:val="both"/>
            </w:pPr>
            <w:r w:rsidRPr="00FB36D1">
              <w:t>Large retrospective case series of surgically placed PNS lease</w:t>
            </w:r>
          </w:p>
        </w:tc>
      </w:tr>
      <w:tr w:rsidR="007A36A2" w:rsidRPr="00FB36D1" w14:paraId="0C25F9E3" w14:textId="77777777" w:rsidTr="00BB6DD5">
        <w:tc>
          <w:tcPr>
            <w:tcW w:w="2122" w:type="dxa"/>
          </w:tcPr>
          <w:p w14:paraId="6E198D71" w14:textId="77777777" w:rsidR="007A36A2" w:rsidRPr="00FB36D1" w:rsidRDefault="007A36A2" w:rsidP="007A36A2">
            <w:pPr>
              <w:pBdr>
                <w:top w:val="nil"/>
                <w:left w:val="nil"/>
                <w:bottom w:val="nil"/>
                <w:right w:val="nil"/>
                <w:between w:val="nil"/>
              </w:pBdr>
            </w:pPr>
            <w:r w:rsidRPr="00FB36D1">
              <w:t>Bouche et al. 2017</w:t>
            </w:r>
            <w:r w:rsidRPr="00FB36D1">
              <w:fldChar w:fldCharType="begin"/>
            </w:r>
            <w:r w:rsidRPr="00FB36D1">
              <w:instrText xml:space="preserve"> ADDIN EN.CITE &lt;EndNote&gt;&lt;Cite&gt;&lt;Author&gt;Bouche&lt;/Author&gt;&lt;Year&gt;2017&lt;/Year&gt;&lt;RecNum&gt;1345&lt;/RecNum&gt;&lt;DisplayText&gt;(74)&lt;/DisplayText&gt;&lt;record&gt;&lt;rec-number&gt;1345&lt;/rec-number&gt;&lt;foreign-keys&gt;&lt;key app="EN" db-id="p5f2fw29pdxsd5expt655fezddt9evzfwa2t" timestamp="1595021984"&gt;1345&lt;/key&gt;&lt;/foreign-keys&gt;&lt;ref-type name="Journal Article"&gt;17&lt;/ref-type&gt;&lt;contributors&gt;&lt;authors&gt;&lt;author&gt;Bouche, Bénédicte&lt;/author&gt;&lt;author&gt;Manfiotto, Marie&lt;/author&gt;&lt;author&gt;Rigoard, Philippe&lt;/author&gt;&lt;author&gt;Lemarie, Jean&lt;/author&gt;&lt;author&gt;Dix‐Neuf, Véronique&lt;/author&gt;&lt;author&gt;Lanteri‐Minet, Michel&lt;/author&gt;&lt;author&gt;Fontaine, Denys&lt;/author&gt;&lt;/authors&gt;&lt;/contributors&gt;&lt;titles&gt;&lt;title&gt;Peripheral Nerve Stimulation of Brachial Plexus Nerve Roots and Supra‐Scapular Nerve for Chronic Refractory Neuropathic Pain of the Upper Limb&lt;/title&gt;&lt;secondary-title&gt;Neuromodulation: Technology at the Neural Interface&lt;/secondary-title&gt;&lt;/titles&gt;&lt;periodical&gt;&lt;full-title&gt;Neuromodulation: Technology at the Neural Interface&lt;/full-title&gt;&lt;/periodical&gt;&lt;pages&gt;684-689&lt;/pages&gt;&lt;volume&gt;20&lt;/volume&gt;&lt;number&gt;7&lt;/number&gt;&lt;dates&gt;&lt;year&gt;2017&lt;/year&gt;&lt;/dates&gt;&lt;isbn&gt;1094-7159&lt;/isbn&gt;&lt;urls&gt;&lt;/urls&gt;&lt;/record&gt;&lt;/Cite&gt;&lt;/EndNote&gt;</w:instrText>
            </w:r>
            <w:r w:rsidRPr="00FB36D1">
              <w:fldChar w:fldCharType="separate"/>
            </w:r>
            <w:r w:rsidRPr="00FB36D1">
              <w:rPr>
                <w:noProof/>
              </w:rPr>
              <w:t>(74)</w:t>
            </w:r>
            <w:r w:rsidRPr="00FB36D1">
              <w:fldChar w:fldCharType="end"/>
            </w:r>
          </w:p>
          <w:p w14:paraId="65540EED" w14:textId="77777777" w:rsidR="007A36A2" w:rsidRPr="00FB36D1" w:rsidRDefault="007A36A2" w:rsidP="007A36A2">
            <w:pPr>
              <w:pBdr>
                <w:top w:val="nil"/>
                <w:left w:val="nil"/>
                <w:bottom w:val="nil"/>
                <w:right w:val="nil"/>
                <w:between w:val="nil"/>
              </w:pBdr>
            </w:pPr>
            <w:r w:rsidRPr="00FB36D1">
              <w:t xml:space="preserve">Upper extremity neuropathic </w:t>
            </w:r>
          </w:p>
        </w:tc>
        <w:tc>
          <w:tcPr>
            <w:tcW w:w="1465" w:type="dxa"/>
          </w:tcPr>
          <w:p w14:paraId="64CD8312" w14:textId="77777777" w:rsidR="007A36A2" w:rsidRPr="00FB36D1" w:rsidRDefault="007A36A2" w:rsidP="007A36A2">
            <w:pPr>
              <w:pBdr>
                <w:top w:val="nil"/>
                <w:left w:val="nil"/>
                <w:bottom w:val="nil"/>
                <w:right w:val="nil"/>
                <w:between w:val="nil"/>
              </w:pBdr>
              <w:jc w:val="both"/>
              <w:rPr>
                <w:sz w:val="24"/>
                <w:szCs w:val="24"/>
              </w:rPr>
            </w:pPr>
            <w:r w:rsidRPr="00FB36D1">
              <w:rPr>
                <w:sz w:val="24"/>
                <w:szCs w:val="24"/>
              </w:rPr>
              <w:t>26, 16 with CRPS</w:t>
            </w:r>
          </w:p>
        </w:tc>
        <w:tc>
          <w:tcPr>
            <w:tcW w:w="1620" w:type="dxa"/>
          </w:tcPr>
          <w:p w14:paraId="3B2A35BC" w14:textId="77777777" w:rsidR="007A36A2" w:rsidRPr="00FB36D1" w:rsidRDefault="007A36A2" w:rsidP="007A36A2">
            <w:pPr>
              <w:pBdr>
                <w:top w:val="nil"/>
                <w:left w:val="nil"/>
                <w:bottom w:val="nil"/>
                <w:right w:val="nil"/>
                <w:between w:val="nil"/>
              </w:pBdr>
            </w:pPr>
            <w:r w:rsidRPr="00FB36D1">
              <w:t>Brachial plexus or suprascapular nerve stimulation</w:t>
            </w:r>
          </w:p>
        </w:tc>
        <w:tc>
          <w:tcPr>
            <w:tcW w:w="1160" w:type="dxa"/>
          </w:tcPr>
          <w:p w14:paraId="5D5C5239" w14:textId="77777777" w:rsidR="007A36A2" w:rsidRPr="00FB36D1" w:rsidRDefault="007A36A2" w:rsidP="007A36A2">
            <w:pPr>
              <w:jc w:val="both"/>
            </w:pPr>
            <w:r w:rsidRPr="00FB36D1">
              <w:t>Mean 27.5 months</w:t>
            </w:r>
          </w:p>
        </w:tc>
        <w:tc>
          <w:tcPr>
            <w:tcW w:w="1406" w:type="dxa"/>
          </w:tcPr>
          <w:p w14:paraId="39CB483F" w14:textId="77777777" w:rsidR="007A36A2" w:rsidRPr="00FB36D1" w:rsidRDefault="007A36A2" w:rsidP="007A36A2">
            <w:r w:rsidRPr="00FB36D1">
              <w:t>NRS, opioid intake, return to work.</w:t>
            </w:r>
          </w:p>
        </w:tc>
        <w:tc>
          <w:tcPr>
            <w:tcW w:w="1577" w:type="dxa"/>
          </w:tcPr>
          <w:p w14:paraId="469F762C" w14:textId="77777777" w:rsidR="007A36A2" w:rsidRPr="00FB36D1" w:rsidRDefault="007A36A2" w:rsidP="007A36A2">
            <w:pPr>
              <w:jc w:val="both"/>
            </w:pPr>
          </w:p>
        </w:tc>
        <w:tc>
          <w:tcPr>
            <w:tcW w:w="1577" w:type="dxa"/>
          </w:tcPr>
          <w:p w14:paraId="6E85554A" w14:textId="77777777" w:rsidR="007A36A2" w:rsidRPr="00FB36D1" w:rsidRDefault="007A36A2" w:rsidP="007A36A2">
            <w:pPr>
              <w:jc w:val="both"/>
            </w:pPr>
            <w:r w:rsidRPr="00FB36D1">
              <w:t>Pilot case-series study showing the PNS is safe and effective</w:t>
            </w:r>
          </w:p>
        </w:tc>
      </w:tr>
      <w:tr w:rsidR="007A36A2" w:rsidRPr="00FB36D1" w14:paraId="3C62787F" w14:textId="77777777" w:rsidTr="00BB6DD5">
        <w:tc>
          <w:tcPr>
            <w:tcW w:w="2122" w:type="dxa"/>
          </w:tcPr>
          <w:p w14:paraId="27F032A3" w14:textId="77777777" w:rsidR="007A36A2" w:rsidRPr="00FB36D1" w:rsidRDefault="007A36A2" w:rsidP="007A36A2">
            <w:pPr>
              <w:pBdr>
                <w:top w:val="nil"/>
                <w:left w:val="nil"/>
                <w:bottom w:val="nil"/>
                <w:right w:val="nil"/>
                <w:between w:val="nil"/>
              </w:pBdr>
            </w:pPr>
            <w:proofErr w:type="spellStart"/>
            <w:r w:rsidRPr="00FB36D1">
              <w:t>Colini</w:t>
            </w:r>
            <w:proofErr w:type="spellEnd"/>
            <w:r w:rsidRPr="00FB36D1">
              <w:t xml:space="preserve"> </w:t>
            </w:r>
            <w:proofErr w:type="spellStart"/>
            <w:r w:rsidRPr="00FB36D1">
              <w:t>Baldeschi</w:t>
            </w:r>
            <w:proofErr w:type="spellEnd"/>
            <w:r w:rsidRPr="00FB36D1">
              <w:t xml:space="preserve"> et al. 2017</w:t>
            </w:r>
            <w:r w:rsidRPr="00FB36D1">
              <w:fldChar w:fldCharType="begin"/>
            </w:r>
            <w:r w:rsidRPr="00FB36D1">
              <w:instrText xml:space="preserve"> ADDIN EN.CITE &lt;EndNote&gt;&lt;Cite&gt;&lt;Author&gt;Colini Baldeschi G&lt;/Author&gt;&lt;Year&gt;2017&lt;/Year&gt;&lt;RecNum&gt;1341&lt;/RecNum&gt;&lt;DisplayText&gt;(71)&lt;/DisplayText&gt;&lt;record&gt;&lt;rec-number&gt;1341&lt;/rec-number&gt;&lt;foreign-keys&gt;&lt;key app="EN" db-id="p5f2fw29pdxsd5expt655fezddt9evzfwa2t" timestamp="1595021580"&gt;1341&lt;/key&gt;&lt;/foreign-keys&gt;&lt;ref-type name="Journal Article"&gt;17&lt;/ref-type&gt;&lt;contributors&gt;&lt;authors&gt;&lt;author&gt;Colini Baldeschi G,&lt;/author&gt;&lt;author&gt;Dario A,&lt;/author&gt;&lt;author&gt;De Carolis G,&lt;/author&gt;&lt;author&gt;Luxardo N,&lt;/author&gt;&lt;author&gt;Natale M,&lt;/author&gt;&lt;author&gt;Nosella P,&lt;/author&gt;&lt;author&gt;Papa A,&lt;/author&gt;&lt;author&gt;Raggi M,&lt;/author&gt;&lt;author&gt;Reverberi C,&lt;/author&gt;&lt;/authors&gt;&lt;/contributors&gt;&lt;titles&gt;&lt;title&gt;Peripheral nerve stimulation in the treatment of chronic pain syndromes from nerve injury: A multicenter observational study&lt;/title&gt;&lt;secondary-title&gt;Neuromodulation: Technology at the Neural Interface&lt;/secondary-title&gt;&lt;/titles&gt;&lt;periodical&gt;&lt;full-title&gt;Neuromodulation: Technology at the Neural Interface&lt;/full-title&gt;&lt;/periodical&gt;&lt;pages&gt;369-374&lt;/pages&gt;&lt;volume&gt;20&lt;/volume&gt;&lt;number&gt;4&lt;/number&gt;&lt;dates&gt;&lt;year&gt;2017&lt;/year&gt;&lt;/dates&gt;&lt;isbn&gt;1094-7159&lt;/isbn&gt;&lt;urls&gt;&lt;/urls&gt;&lt;/record&gt;&lt;/Cite&gt;&lt;/EndNote&gt;</w:instrText>
            </w:r>
            <w:r w:rsidRPr="00FB36D1">
              <w:fldChar w:fldCharType="separate"/>
            </w:r>
            <w:r w:rsidRPr="00FB36D1">
              <w:rPr>
                <w:noProof/>
              </w:rPr>
              <w:t>(71)</w:t>
            </w:r>
            <w:r w:rsidRPr="00FB36D1">
              <w:fldChar w:fldCharType="end"/>
            </w:r>
          </w:p>
          <w:p w14:paraId="44D36165" w14:textId="77777777" w:rsidR="007A36A2" w:rsidRPr="00FB36D1" w:rsidRDefault="007A36A2" w:rsidP="007A36A2">
            <w:pPr>
              <w:pBdr>
                <w:top w:val="nil"/>
                <w:left w:val="nil"/>
                <w:bottom w:val="nil"/>
                <w:right w:val="nil"/>
                <w:between w:val="nil"/>
              </w:pBdr>
            </w:pPr>
            <w:r w:rsidRPr="00FB36D1">
              <w:t>Patients with neuropathic pain caused by peripheral nerve injury of traumatic, iatrogenic, compressive or ischemic etiology</w:t>
            </w:r>
          </w:p>
        </w:tc>
        <w:tc>
          <w:tcPr>
            <w:tcW w:w="1465" w:type="dxa"/>
          </w:tcPr>
          <w:p w14:paraId="7C4C32C9" w14:textId="77777777" w:rsidR="007A36A2" w:rsidRPr="00FB36D1" w:rsidRDefault="007A36A2" w:rsidP="007A36A2">
            <w:pPr>
              <w:pBdr>
                <w:top w:val="nil"/>
                <w:left w:val="nil"/>
                <w:bottom w:val="nil"/>
                <w:right w:val="nil"/>
                <w:between w:val="nil"/>
              </w:pBdr>
              <w:spacing w:line="480" w:lineRule="auto"/>
              <w:jc w:val="both"/>
              <w:rPr>
                <w:sz w:val="24"/>
                <w:szCs w:val="24"/>
              </w:rPr>
            </w:pPr>
            <w:r w:rsidRPr="00FB36D1">
              <w:rPr>
                <w:sz w:val="24"/>
                <w:szCs w:val="24"/>
              </w:rPr>
              <w:t>74</w:t>
            </w:r>
          </w:p>
        </w:tc>
        <w:tc>
          <w:tcPr>
            <w:tcW w:w="1620" w:type="dxa"/>
          </w:tcPr>
          <w:p w14:paraId="124533B8" w14:textId="77777777" w:rsidR="007A36A2" w:rsidRPr="00FB36D1" w:rsidRDefault="007A36A2" w:rsidP="007A36A2">
            <w:pPr>
              <w:pBdr>
                <w:top w:val="nil"/>
                <w:left w:val="nil"/>
                <w:bottom w:val="nil"/>
                <w:right w:val="nil"/>
                <w:between w:val="nil"/>
              </w:pBdr>
            </w:pPr>
            <w:r w:rsidRPr="00FB36D1">
              <w:t>Quadripolar percutaneous leads (</w:t>
            </w:r>
            <w:proofErr w:type="spellStart"/>
            <w:r w:rsidRPr="00FB36D1">
              <w:t>Lightline</w:t>
            </w:r>
            <w:proofErr w:type="spellEnd"/>
            <w:r w:rsidRPr="00FB36D1">
              <w:t xml:space="preserve"> or </w:t>
            </w:r>
            <w:proofErr w:type="spellStart"/>
            <w:r w:rsidRPr="00FB36D1">
              <w:t>Fixline</w:t>
            </w:r>
            <w:proofErr w:type="spellEnd"/>
            <w:r w:rsidRPr="00FB36D1">
              <w:t xml:space="preserve">, </w:t>
            </w:r>
            <w:proofErr w:type="spellStart"/>
            <w:r w:rsidRPr="00FB36D1">
              <w:t>Neurimpluse</w:t>
            </w:r>
            <w:proofErr w:type="spellEnd"/>
            <w:r w:rsidRPr="00FB36D1">
              <w:t>)</w:t>
            </w:r>
          </w:p>
        </w:tc>
        <w:tc>
          <w:tcPr>
            <w:tcW w:w="1160" w:type="dxa"/>
          </w:tcPr>
          <w:p w14:paraId="03DDE680" w14:textId="77777777" w:rsidR="007A36A2" w:rsidRPr="00FB36D1" w:rsidRDefault="007A36A2" w:rsidP="007A36A2">
            <w:pPr>
              <w:jc w:val="both"/>
            </w:pPr>
            <w:r w:rsidRPr="00FB36D1">
              <w:t>6 months</w:t>
            </w:r>
          </w:p>
        </w:tc>
        <w:tc>
          <w:tcPr>
            <w:tcW w:w="1406" w:type="dxa"/>
          </w:tcPr>
          <w:p w14:paraId="72E06901" w14:textId="77777777" w:rsidR="007A36A2" w:rsidRPr="00FB36D1" w:rsidRDefault="007A36A2" w:rsidP="007A36A2">
            <w:r w:rsidRPr="00FB36D1">
              <w:t xml:space="preserve">NRS, drug intake, work status, PGII, SF-36, </w:t>
            </w:r>
          </w:p>
        </w:tc>
        <w:tc>
          <w:tcPr>
            <w:tcW w:w="1577" w:type="dxa"/>
          </w:tcPr>
          <w:p w14:paraId="26294785" w14:textId="77777777" w:rsidR="007A36A2" w:rsidRPr="00FB36D1" w:rsidRDefault="007A36A2" w:rsidP="007A36A2">
            <w:pPr>
              <w:jc w:val="both"/>
            </w:pPr>
          </w:p>
        </w:tc>
        <w:tc>
          <w:tcPr>
            <w:tcW w:w="1577" w:type="dxa"/>
          </w:tcPr>
          <w:p w14:paraId="18A99269" w14:textId="77777777" w:rsidR="007A36A2" w:rsidRPr="00FB36D1" w:rsidRDefault="007A36A2" w:rsidP="007A36A2">
            <w:pPr>
              <w:jc w:val="both"/>
            </w:pPr>
            <w:r w:rsidRPr="00FB36D1">
              <w:t>Large scale observational study evaluating the effectiveness of PNS with an IPG implanted close to the target nerve</w:t>
            </w:r>
          </w:p>
        </w:tc>
      </w:tr>
      <w:tr w:rsidR="007A36A2" w:rsidRPr="00FB36D1" w14:paraId="609E242E" w14:textId="77777777" w:rsidTr="00BB6DD5">
        <w:trPr>
          <w:trHeight w:val="4400"/>
        </w:trPr>
        <w:tc>
          <w:tcPr>
            <w:tcW w:w="2122" w:type="dxa"/>
          </w:tcPr>
          <w:p w14:paraId="28B57C60" w14:textId="77777777" w:rsidR="007A36A2" w:rsidRPr="00FB36D1" w:rsidRDefault="007A36A2" w:rsidP="007A36A2">
            <w:pPr>
              <w:pBdr>
                <w:top w:val="nil"/>
                <w:left w:val="nil"/>
                <w:bottom w:val="nil"/>
                <w:right w:val="nil"/>
                <w:between w:val="nil"/>
              </w:pBdr>
            </w:pPr>
            <w:r w:rsidRPr="00FB36D1">
              <w:t>Oswald et al. 2019</w:t>
            </w:r>
            <w:r w:rsidRPr="00FB36D1">
              <w:fldChar w:fldCharType="begin"/>
            </w:r>
            <w:r w:rsidRPr="00FB36D1">
              <w:instrText xml:space="preserve"> ADDIN EN.CITE &lt;EndNote&gt;&lt;Cite&gt;&lt;Author&gt;Oswald&lt;/Author&gt;&lt;Year&gt;2019&lt;/Year&gt;&lt;RecNum&gt;1330&lt;/RecNum&gt;&lt;DisplayText&gt;(66)&lt;/DisplayText&gt;&lt;record&gt;&lt;rec-number&gt;1330&lt;/rec-number&gt;&lt;foreign-keys&gt;&lt;key app="EN" db-id="p5f2fw29pdxsd5expt655fezddt9evzfwa2t" timestamp="1595019775"&gt;1330&lt;/key&gt;&lt;/foreign-keys&gt;&lt;ref-type name="Journal Article"&gt;17&lt;/ref-type&gt;&lt;contributors&gt;&lt;authors&gt;&lt;author&gt;Oswald, Jessica&lt;/author&gt;&lt;author&gt;Shahi, Varun&lt;/author&gt;&lt;author&gt;Chakravarthy, Krishnan V&lt;/author&gt;&lt;/authors&gt;&lt;/contributors&gt;&lt;titles&gt;&lt;title&gt;Prospective case series on the use of peripheral nerve stimulation for focal mononeuropathy treatment&lt;/title&gt;&lt;secondary-title&gt;Pain Management&lt;/secondary-title&gt;&lt;/titles&gt;&lt;periodical&gt;&lt;full-title&gt;Pain Management&lt;/full-title&gt;&lt;/periodical&gt;&lt;pages&gt;551-558&lt;/pages&gt;&lt;volume&gt;9&lt;/volume&gt;&lt;number&gt;6&lt;/number&gt;&lt;dates&gt;&lt;year&gt;2019&lt;/year&gt;&lt;/dates&gt;&lt;isbn&gt;1758-1869&lt;/isbn&gt;&lt;urls&gt;&lt;/urls&gt;&lt;/record&gt;&lt;/Cite&gt;&lt;/EndNote&gt;</w:instrText>
            </w:r>
            <w:r w:rsidRPr="00FB36D1">
              <w:fldChar w:fldCharType="separate"/>
            </w:r>
            <w:r w:rsidRPr="00FB36D1">
              <w:rPr>
                <w:noProof/>
              </w:rPr>
              <w:t>(66)</w:t>
            </w:r>
            <w:r w:rsidRPr="00FB36D1">
              <w:fldChar w:fldCharType="end"/>
            </w:r>
          </w:p>
          <w:p w14:paraId="5571395A" w14:textId="77777777" w:rsidR="007A36A2" w:rsidRPr="00FB36D1" w:rsidRDefault="007A36A2" w:rsidP="007A36A2">
            <w:pPr>
              <w:pBdr>
                <w:top w:val="nil"/>
                <w:left w:val="nil"/>
                <w:bottom w:val="nil"/>
                <w:right w:val="nil"/>
                <w:between w:val="nil"/>
              </w:pBdr>
            </w:pPr>
            <w:r w:rsidRPr="00FB36D1">
              <w:rPr>
                <w:sz w:val="24"/>
                <w:szCs w:val="24"/>
              </w:rPr>
              <w:t>Mononeuropathies</w:t>
            </w:r>
          </w:p>
        </w:tc>
        <w:tc>
          <w:tcPr>
            <w:tcW w:w="1465" w:type="dxa"/>
          </w:tcPr>
          <w:p w14:paraId="73B220A9" w14:textId="77777777" w:rsidR="007A36A2" w:rsidRPr="00FB36D1" w:rsidRDefault="007A36A2" w:rsidP="007A36A2">
            <w:pPr>
              <w:pBdr>
                <w:top w:val="nil"/>
                <w:left w:val="nil"/>
                <w:bottom w:val="nil"/>
                <w:right w:val="nil"/>
                <w:between w:val="nil"/>
              </w:pBdr>
              <w:jc w:val="both"/>
            </w:pPr>
            <w:r w:rsidRPr="00FB36D1">
              <w:t>39</w:t>
            </w:r>
          </w:p>
        </w:tc>
        <w:tc>
          <w:tcPr>
            <w:tcW w:w="1620" w:type="dxa"/>
          </w:tcPr>
          <w:p w14:paraId="139BF3F9" w14:textId="77777777" w:rsidR="007A36A2" w:rsidRPr="00FB36D1" w:rsidRDefault="007A36A2" w:rsidP="007A36A2">
            <w:pPr>
              <w:pBdr>
                <w:top w:val="nil"/>
                <w:left w:val="nil"/>
                <w:bottom w:val="nil"/>
                <w:right w:val="nil"/>
                <w:between w:val="nil"/>
              </w:pBdr>
            </w:pPr>
            <w:r w:rsidRPr="00FB36D1">
              <w:t xml:space="preserve"> PNS </w:t>
            </w:r>
            <w:proofErr w:type="spellStart"/>
            <w:r w:rsidRPr="00FB36D1">
              <w:t>Bioness</w:t>
            </w:r>
            <w:proofErr w:type="spellEnd"/>
            <w:r w:rsidRPr="00FB36D1">
              <w:t xml:space="preserve"> </w:t>
            </w:r>
            <w:proofErr w:type="spellStart"/>
            <w:r w:rsidRPr="00FB36D1">
              <w:t>StimRouter</w:t>
            </w:r>
            <w:proofErr w:type="spellEnd"/>
            <w:r w:rsidRPr="00FB36D1">
              <w:t>®</w:t>
            </w:r>
          </w:p>
        </w:tc>
        <w:tc>
          <w:tcPr>
            <w:tcW w:w="1160" w:type="dxa"/>
          </w:tcPr>
          <w:p w14:paraId="60EB659B" w14:textId="77777777" w:rsidR="007A36A2" w:rsidRPr="00FB36D1" w:rsidRDefault="007A36A2" w:rsidP="007A36A2">
            <w:pPr>
              <w:jc w:val="both"/>
            </w:pPr>
            <w:r w:rsidRPr="00FB36D1">
              <w:t>3-6 months</w:t>
            </w:r>
          </w:p>
        </w:tc>
        <w:tc>
          <w:tcPr>
            <w:tcW w:w="1406" w:type="dxa"/>
          </w:tcPr>
          <w:p w14:paraId="41A5D675" w14:textId="77777777" w:rsidR="007A36A2" w:rsidRPr="00FB36D1" w:rsidRDefault="007A36A2" w:rsidP="007A36A2">
            <w:pPr>
              <w:jc w:val="both"/>
            </w:pPr>
            <w:r w:rsidRPr="00FB36D1">
              <w:t>VAS, activity, opioid consumption</w:t>
            </w:r>
          </w:p>
        </w:tc>
        <w:tc>
          <w:tcPr>
            <w:tcW w:w="1577" w:type="dxa"/>
          </w:tcPr>
          <w:p w14:paraId="1221169B" w14:textId="77777777" w:rsidR="007A36A2" w:rsidRPr="00FB36D1" w:rsidRDefault="007A36A2" w:rsidP="007A36A2"/>
        </w:tc>
        <w:tc>
          <w:tcPr>
            <w:tcW w:w="1577" w:type="dxa"/>
          </w:tcPr>
          <w:p w14:paraId="1A6CF275" w14:textId="77777777" w:rsidR="007A36A2" w:rsidRPr="00FB36D1" w:rsidRDefault="007A36A2" w:rsidP="007A36A2">
            <w:r w:rsidRPr="00FB36D1">
              <w:t>Multi-center post implant study</w:t>
            </w:r>
          </w:p>
        </w:tc>
      </w:tr>
      <w:tr w:rsidR="007A36A2" w:rsidRPr="00FB36D1" w14:paraId="68C5C7C9" w14:textId="77777777" w:rsidTr="00BB6DD5">
        <w:trPr>
          <w:trHeight w:val="4400"/>
        </w:trPr>
        <w:tc>
          <w:tcPr>
            <w:tcW w:w="2122" w:type="dxa"/>
          </w:tcPr>
          <w:p w14:paraId="2DDEE2F6" w14:textId="77777777" w:rsidR="007A36A2" w:rsidRPr="00FB36D1" w:rsidRDefault="007A36A2" w:rsidP="007A36A2">
            <w:pPr>
              <w:pBdr>
                <w:top w:val="nil"/>
                <w:left w:val="nil"/>
                <w:bottom w:val="nil"/>
                <w:right w:val="nil"/>
                <w:between w:val="nil"/>
              </w:pBdr>
            </w:pPr>
            <w:r w:rsidRPr="00FB36D1">
              <w:t>Warner et al. 2021</w:t>
            </w:r>
            <w:r w:rsidRPr="00FB36D1">
              <w:fldChar w:fldCharType="begin"/>
            </w:r>
            <w:r w:rsidRPr="00FB36D1">
              <w:instrText xml:space="preserve"> ADDIN EN.CITE &lt;EndNote&gt;&lt;Cite&gt;&lt;Author&gt;Warner&lt;/Author&gt;&lt;Year&gt;2021&lt;/Year&gt;&lt;RecNum&gt;1584&lt;/RecNum&gt;&lt;DisplayText&gt;(142)&lt;/DisplayText&gt;&lt;record&gt;&lt;rec-number&gt;1584&lt;/rec-number&gt;&lt;foreign-keys&gt;&lt;key app="EN" db-id="zverzp2ersxzdle29pu5tsdte2dzw9999dsz" timestamp="1623963063"&gt;1584&lt;/key&gt;&lt;/foreign-keys&gt;&lt;ref-type name="Journal Article"&gt;17&lt;/ref-type&gt;&lt;contributors&gt;&lt;authors&gt;&lt;author&gt;Warner, Nafisseh S&lt;/author&gt;&lt;author&gt;Schaefer, Kalli K&lt;/author&gt;&lt;author&gt;Eldrige, Jason S&lt;/author&gt;&lt;author&gt;Lamer, Tim J&lt;/author&gt;&lt;author&gt;Pingree, Matthew J&lt;/author&gt;&lt;author&gt;Bendel, Markus A&lt;/author&gt;&lt;author&gt;Warner, Matthew A&lt;/author&gt;&lt;author&gt;Rho, Richard H&lt;/author&gt;&lt;author&gt;Mauck, William D&lt;/author&gt;&lt;/authors&gt;&lt;/contributors&gt;&lt;titles&gt;&lt;title&gt;Peripheral nerve stimulation and clinical outcomes: a retrospective case series&lt;/title&gt;&lt;secondary-title&gt;Pain Practice&lt;/secondary-title&gt;&lt;/titles&gt;&lt;pages&gt;411-418&lt;/pages&gt;&lt;volume&gt;21&lt;/volume&gt;&lt;number&gt;4&lt;/number&gt;&lt;dates&gt;&lt;year&gt;2021&lt;/year&gt;&lt;/dates&gt;&lt;isbn&gt;1530-7085&lt;/isbn&gt;&lt;urls&gt;&lt;/urls&gt;&lt;/record&gt;&lt;/Cite&gt;&lt;/EndNote&gt;</w:instrText>
            </w:r>
            <w:r w:rsidRPr="00FB36D1">
              <w:fldChar w:fldCharType="separate"/>
            </w:r>
            <w:r w:rsidRPr="00FB36D1">
              <w:rPr>
                <w:noProof/>
              </w:rPr>
              <w:t>(142)</w:t>
            </w:r>
            <w:r w:rsidRPr="00FB36D1">
              <w:fldChar w:fldCharType="end"/>
            </w:r>
          </w:p>
          <w:p w14:paraId="5AB5C092" w14:textId="77777777" w:rsidR="007A36A2" w:rsidRPr="00FB36D1" w:rsidRDefault="007A36A2" w:rsidP="007A36A2">
            <w:pPr>
              <w:pBdr>
                <w:top w:val="nil"/>
                <w:left w:val="nil"/>
                <w:bottom w:val="nil"/>
                <w:right w:val="nil"/>
                <w:between w:val="nil"/>
              </w:pBdr>
            </w:pPr>
            <w:r w:rsidRPr="00FB36D1">
              <w:t>Patients receiving PNS from 2004 to 2017</w:t>
            </w:r>
          </w:p>
        </w:tc>
        <w:tc>
          <w:tcPr>
            <w:tcW w:w="1465" w:type="dxa"/>
          </w:tcPr>
          <w:p w14:paraId="09A98CA4" w14:textId="77777777" w:rsidR="007A36A2" w:rsidRPr="00FB36D1" w:rsidRDefault="007A36A2" w:rsidP="007A36A2">
            <w:pPr>
              <w:pBdr>
                <w:top w:val="nil"/>
                <w:left w:val="nil"/>
                <w:bottom w:val="nil"/>
                <w:right w:val="nil"/>
                <w:between w:val="nil"/>
              </w:pBdr>
              <w:jc w:val="both"/>
            </w:pPr>
            <w:r w:rsidRPr="00FB36D1">
              <w:t xml:space="preserve">72 patients.  </w:t>
            </w:r>
          </w:p>
          <w:p w14:paraId="48851CC2" w14:textId="77777777" w:rsidR="007A36A2" w:rsidRPr="00FB36D1" w:rsidRDefault="007A36A2" w:rsidP="007A36A2">
            <w:pPr>
              <w:pBdr>
                <w:top w:val="nil"/>
                <w:left w:val="nil"/>
                <w:bottom w:val="nil"/>
                <w:right w:val="nil"/>
                <w:between w:val="nil"/>
              </w:pBdr>
              <w:jc w:val="both"/>
            </w:pPr>
            <w:r w:rsidRPr="00FB36D1">
              <w:t xml:space="preserve">47% were for occipital neuralgia; 17% for lower extremity neuropathies.  The remainder were for other headaches, low back pain, upper extremity neuralgia, CRPS, post herpetic neuralgia, </w:t>
            </w:r>
            <w:proofErr w:type="spellStart"/>
            <w:r w:rsidRPr="00FB36D1">
              <w:t>trunchal</w:t>
            </w:r>
            <w:proofErr w:type="spellEnd"/>
            <w:r w:rsidRPr="00FB36D1">
              <w:t xml:space="preserve"> pain and radiculopathy</w:t>
            </w:r>
          </w:p>
        </w:tc>
        <w:tc>
          <w:tcPr>
            <w:tcW w:w="1620" w:type="dxa"/>
          </w:tcPr>
          <w:p w14:paraId="35AD2C9F" w14:textId="77777777" w:rsidR="007A36A2" w:rsidRPr="00FB36D1" w:rsidRDefault="007A36A2" w:rsidP="007A36A2">
            <w:pPr>
              <w:pBdr>
                <w:top w:val="nil"/>
                <w:left w:val="nil"/>
                <w:bottom w:val="nil"/>
                <w:right w:val="nil"/>
                <w:between w:val="nil"/>
              </w:pBdr>
            </w:pPr>
            <w:r w:rsidRPr="00FB36D1">
              <w:t>SCS leads and generator</w:t>
            </w:r>
          </w:p>
        </w:tc>
        <w:tc>
          <w:tcPr>
            <w:tcW w:w="1160" w:type="dxa"/>
          </w:tcPr>
          <w:p w14:paraId="4F95AA0D" w14:textId="77777777" w:rsidR="007A36A2" w:rsidRPr="00FB36D1" w:rsidRDefault="007A36A2" w:rsidP="007A36A2">
            <w:pPr>
              <w:jc w:val="both"/>
            </w:pPr>
            <w:r w:rsidRPr="00FB36D1">
              <w:t>48 patients had 6-month follow-up.</w:t>
            </w:r>
          </w:p>
        </w:tc>
        <w:tc>
          <w:tcPr>
            <w:tcW w:w="1406" w:type="dxa"/>
          </w:tcPr>
          <w:p w14:paraId="3BA989D7" w14:textId="77777777" w:rsidR="007A36A2" w:rsidRPr="00FB36D1" w:rsidRDefault="007A36A2" w:rsidP="007A36A2">
            <w:pPr>
              <w:jc w:val="both"/>
            </w:pPr>
            <w:r w:rsidRPr="00FB36D1">
              <w:t>NRS, opioid use, daily functioning</w:t>
            </w:r>
          </w:p>
        </w:tc>
        <w:tc>
          <w:tcPr>
            <w:tcW w:w="1577" w:type="dxa"/>
          </w:tcPr>
          <w:p w14:paraId="7219E421" w14:textId="77777777" w:rsidR="007A36A2" w:rsidRPr="00FB36D1" w:rsidRDefault="007A36A2" w:rsidP="007A36A2"/>
        </w:tc>
        <w:tc>
          <w:tcPr>
            <w:tcW w:w="1577" w:type="dxa"/>
          </w:tcPr>
          <w:p w14:paraId="6651BCD3" w14:textId="77777777" w:rsidR="007A36A2" w:rsidRPr="00FB36D1" w:rsidRDefault="007A36A2" w:rsidP="007A36A2">
            <w:r w:rsidRPr="00FB36D1">
              <w:t>Long-term single institution study of efficacy of and experience with PNS</w:t>
            </w:r>
          </w:p>
        </w:tc>
      </w:tr>
    </w:tbl>
    <w:p w14:paraId="068E61C2"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1F490CFF" w14:textId="77777777" w:rsidR="007A36A2" w:rsidRPr="00FB36D1" w:rsidRDefault="007A36A2" w:rsidP="007A36A2">
      <w:pPr>
        <w:spacing w:after="0" w:line="240" w:lineRule="auto"/>
        <w:rPr>
          <w:rFonts w:ascii="Calibri" w:eastAsia="Calibri" w:hAnsi="Calibri" w:cs="Calibri"/>
        </w:rPr>
      </w:pPr>
      <w:r w:rsidRPr="00FB36D1">
        <w:rPr>
          <w:rFonts w:ascii="Calibri" w:eastAsia="Calibri" w:hAnsi="Calibri" w:cs="Calibri"/>
        </w:rPr>
        <w:t>RCT = Randomized controlled trial; NRS = Numeric Rating Scale; CRPS = complex regional pain syndrome; BPI = Brief Pain Inventory; QoLSF-12v2 = Quality of Life Short Form-12v2 Health Survey; QST = Quantitative Sensory Testing; ODI = Oswestry Disability Index; PGII = Patient’s Global Impression of Improvement; PGIC = Patient’s Global Impression of Change; IPG = implantable programmable generator; MPQ = McGill Pain Questionnaire; SCS=spinal cord stimulator</w:t>
      </w:r>
    </w:p>
    <w:p w14:paraId="50844AFB" w14:textId="77777777" w:rsidR="007A36A2" w:rsidRPr="00FB36D1" w:rsidRDefault="007A36A2" w:rsidP="007A36A2">
      <w:pPr>
        <w:rPr>
          <w:rFonts w:ascii="Calibri" w:eastAsia="Calibri" w:hAnsi="Calibri" w:cs="Calibri"/>
        </w:rPr>
      </w:pPr>
    </w:p>
    <w:p w14:paraId="7E3D6FCC" w14:textId="77777777" w:rsidR="007A36A2" w:rsidRPr="00FB36D1" w:rsidRDefault="007A36A2" w:rsidP="007A36A2">
      <w:pPr>
        <w:rPr>
          <w:rFonts w:ascii="Calibri" w:eastAsia="Calibri" w:hAnsi="Calibri" w:cs="Calibri"/>
        </w:rPr>
      </w:pPr>
    </w:p>
    <w:p w14:paraId="15F6E58A"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sz w:val="24"/>
          <w:szCs w:val="24"/>
        </w:rPr>
        <w:t>Table 7, Cochrane Review Bias Analysis for RCTs</w:t>
      </w:r>
    </w:p>
    <w:p w14:paraId="3BD09F7F" w14:textId="77777777" w:rsidR="007A36A2" w:rsidRPr="00FB36D1" w:rsidRDefault="007A36A2" w:rsidP="007A36A2">
      <w:pPr>
        <w:rPr>
          <w:rFonts w:ascii="Calibri" w:eastAsia="Calibri" w:hAnsi="Calibri" w:cs="Calibri"/>
          <w:color w:val="292526"/>
        </w:rPr>
      </w:pPr>
    </w:p>
    <w:tbl>
      <w:tblPr>
        <w:tblStyle w:val="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3"/>
        <w:gridCol w:w="1557"/>
        <w:gridCol w:w="1557"/>
        <w:gridCol w:w="1557"/>
        <w:gridCol w:w="1558"/>
        <w:gridCol w:w="1558"/>
      </w:tblGrid>
      <w:tr w:rsidR="007A36A2" w:rsidRPr="00FB36D1" w14:paraId="13AD7A79" w14:textId="77777777" w:rsidTr="00BB6DD5">
        <w:tc>
          <w:tcPr>
            <w:tcW w:w="1563" w:type="dxa"/>
          </w:tcPr>
          <w:p w14:paraId="4D83A61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Study name</w:t>
            </w:r>
          </w:p>
        </w:tc>
        <w:tc>
          <w:tcPr>
            <w:tcW w:w="1557" w:type="dxa"/>
          </w:tcPr>
          <w:p w14:paraId="4E87FA8D" w14:textId="77777777" w:rsidR="007A36A2" w:rsidRPr="00FB36D1" w:rsidRDefault="007A36A2" w:rsidP="007A36A2">
            <w:pPr>
              <w:rPr>
                <w:rFonts w:eastAsia="Quattrocento Sans"/>
              </w:rPr>
            </w:pPr>
            <w:proofErr w:type="spellStart"/>
            <w:r w:rsidRPr="00FB36D1">
              <w:rPr>
                <w:rFonts w:eastAsia="Quattrocento Sans"/>
              </w:rPr>
              <w:t>Kabay</w:t>
            </w:r>
            <w:proofErr w:type="spellEnd"/>
            <w:r w:rsidRPr="00FB36D1">
              <w:rPr>
                <w:rFonts w:eastAsia="Quattrocento Sans"/>
              </w:rPr>
              <w:t xml:space="preserve"> et al. 2009</w:t>
            </w:r>
            <w:r w:rsidRPr="00FB36D1">
              <w:rPr>
                <w:rFonts w:eastAsia="Quattrocento Sans"/>
              </w:rPr>
              <w:fldChar w:fldCharType="begin"/>
            </w:r>
            <w:r w:rsidRPr="00FB36D1">
              <w:rPr>
                <w:rFonts w:eastAsia="Quattrocento Sans"/>
              </w:rPr>
              <w:instrText xml:space="preserve"> ADDIN EN.CITE &lt;EndNote&gt;&lt;Cite&gt;&lt;Author&gt;Kabay&lt;/Author&gt;&lt;Year&gt;2009&lt;/Year&gt;&lt;RecNum&gt;1504&lt;/RecNum&gt;&lt;DisplayText&gt;(136)&lt;/DisplayText&gt;&lt;record&gt;&lt;rec-number&gt;1504&lt;/rec-number&gt;&lt;foreign-keys&gt;&lt;key app="EN" db-id="p5f2fw29pdxsd5expt655fezddt9evzfwa2t" timestamp="1597951605"&gt;1504&lt;/key&gt;&lt;/foreign-keys&gt;&lt;ref-type name="Journal Article"&gt;17&lt;/ref-type&gt;&lt;contributors&gt;&lt;authors&gt;&lt;author&gt;Kabay, Sahin&lt;/author&gt;&lt;author&gt;Kabay, Sibel Canbaz&lt;/author&gt;&lt;author&gt;Yucel, Mehmet&lt;/author&gt;&lt;author&gt;Ozden, Hilmi&lt;/author&gt;&lt;/authors&gt;&lt;/contributors&gt;&lt;titles&gt;&lt;title&gt;Efficiency of posterior tibial nerve stimulation in category IIIB chronic prostatitis/chronic pelvic pain: a Sham-Controlled Comparative Study&lt;/title&gt;&lt;secondary-title&gt;Urologia internationalis&lt;/secondary-title&gt;&lt;/titles&gt;&lt;periodical&gt;&lt;full-title&gt;Urologia internationalis&lt;/full-title&gt;&lt;/periodical&gt;&lt;pages&gt;33-38&lt;/pages&gt;&lt;volume&gt;83&lt;/volume&gt;&lt;number&gt;1&lt;/number&gt;&lt;dates&gt;&lt;year&gt;2009&lt;/year&gt;&lt;/dates&gt;&lt;isbn&gt;0042-1138&lt;/isbn&gt;&lt;urls&gt;&lt;/urls&gt;&lt;electronic-resource-num&gt;https://doi.org/10.1159/000224865&lt;/electronic-resource-num&gt;&lt;/record&gt;&lt;/Cite&gt;&lt;/EndNote&gt;</w:instrText>
            </w:r>
            <w:r w:rsidRPr="00FB36D1">
              <w:rPr>
                <w:rFonts w:eastAsia="Quattrocento Sans"/>
              </w:rPr>
              <w:fldChar w:fldCharType="separate"/>
            </w:r>
            <w:r w:rsidRPr="00FB36D1">
              <w:rPr>
                <w:rFonts w:eastAsia="Quattrocento Sans"/>
                <w:noProof/>
              </w:rPr>
              <w:t>(136)</w:t>
            </w:r>
            <w:r w:rsidRPr="00FB36D1">
              <w:rPr>
                <w:rFonts w:eastAsia="Quattrocento Sans"/>
              </w:rPr>
              <w:fldChar w:fldCharType="end"/>
            </w:r>
          </w:p>
        </w:tc>
        <w:tc>
          <w:tcPr>
            <w:tcW w:w="1557" w:type="dxa"/>
          </w:tcPr>
          <w:p w14:paraId="51A3DB86"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Gokyildiz</w:t>
            </w:r>
            <w:proofErr w:type="spellEnd"/>
            <w:r w:rsidRPr="00FB36D1">
              <w:rPr>
                <w:color w:val="000000"/>
              </w:rPr>
              <w:t xml:space="preserve"> et al. 2012</w:t>
            </w:r>
            <w:r w:rsidRPr="00FB36D1">
              <w:rPr>
                <w:color w:val="000000"/>
              </w:rPr>
              <w:fldChar w:fldCharType="begin"/>
            </w:r>
            <w:r w:rsidRPr="00FB36D1">
              <w:rPr>
                <w:color w:val="000000"/>
              </w:rPr>
              <w:instrText xml:space="preserve"> ADDIN EN.CITE &lt;EndNote&gt;&lt;Cite&gt;&lt;Author&gt;Gokyildiz&lt;/Author&gt;&lt;Year&gt;2012&lt;/Year&gt;&lt;RecNum&gt;1500&lt;/RecNum&gt;&lt;DisplayText&gt;(134)&lt;/DisplayText&gt;&lt;record&gt;&lt;rec-number&gt;1500&lt;/rec-number&gt;&lt;foreign-keys&gt;&lt;key app="EN" db-id="p5f2fw29pdxsd5expt655fezddt9evzfwa2t" timestamp="1597951152"&gt;1500&lt;/key&gt;&lt;/foreign-keys&gt;&lt;ref-type name="Journal Article"&gt;17&lt;/ref-type&gt;&lt;contributors&gt;&lt;authors&gt;&lt;author&gt;Gokyildiz, Sule&lt;/author&gt;&lt;author&gt;Beji, Nezihe Kizilkaya&lt;/author&gt;&lt;author&gt;Yalcin, Onay&lt;/author&gt;&lt;author&gt;Istek, Ayse&lt;/author&gt;&lt;/authors&gt;&lt;/contributors&gt;&lt;titles&gt;&lt;title&gt;Effects of percutaneous tibial nerve stimulation therapy on chronic pelvic pain&lt;/title&gt;&lt;secondary-title&gt;Gynecologic and obstetric investigation&lt;/secondary-title&gt;&lt;/titles&gt;&lt;periodical&gt;&lt;full-title&gt;Gynecologic and obstetric investigation&lt;/full-title&gt;&lt;/periodical&gt;&lt;pages&gt;99-105&lt;/pages&gt;&lt;volume&gt;73&lt;/volume&gt;&lt;number&gt;2&lt;/number&gt;&lt;dates&gt;&lt;year&gt;2012&lt;/year&gt;&lt;/dates&gt;&lt;isbn&gt;0378-7346&lt;/isbn&gt;&lt;urls&gt;&lt;/urls&gt;&lt;/record&gt;&lt;/Cite&gt;&lt;/EndNote&gt;</w:instrText>
            </w:r>
            <w:r w:rsidRPr="00FB36D1">
              <w:rPr>
                <w:color w:val="000000"/>
              </w:rPr>
              <w:fldChar w:fldCharType="separate"/>
            </w:r>
            <w:r w:rsidRPr="00FB36D1">
              <w:rPr>
                <w:noProof/>
                <w:color w:val="000000"/>
              </w:rPr>
              <w:t>(134)</w:t>
            </w:r>
            <w:r w:rsidRPr="00FB36D1">
              <w:rPr>
                <w:color w:val="000000"/>
              </w:rPr>
              <w:fldChar w:fldCharType="end"/>
            </w:r>
          </w:p>
          <w:p w14:paraId="16297787" w14:textId="77777777" w:rsidR="007A36A2" w:rsidRPr="00FB36D1" w:rsidRDefault="007A36A2" w:rsidP="007A36A2">
            <w:pPr>
              <w:rPr>
                <w:rFonts w:ascii="Quattrocento Sans" w:eastAsia="Quattrocento Sans" w:hAnsi="Quattrocento Sans" w:cs="Quattrocento Sans"/>
                <w:sz w:val="18"/>
                <w:szCs w:val="18"/>
              </w:rPr>
            </w:pPr>
          </w:p>
        </w:tc>
        <w:tc>
          <w:tcPr>
            <w:tcW w:w="1557" w:type="dxa"/>
          </w:tcPr>
          <w:p w14:paraId="4FDB3355"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Schoenen</w:t>
            </w:r>
            <w:proofErr w:type="spellEnd"/>
            <w:r w:rsidRPr="00FB36D1">
              <w:rPr>
                <w:color w:val="000000"/>
              </w:rPr>
              <w:t xml:space="preserve"> et al 2013</w:t>
            </w:r>
            <w:r w:rsidRPr="00FB36D1">
              <w:rPr>
                <w:color w:val="000000"/>
              </w:rPr>
              <w:fldChar w:fldCharType="begin"/>
            </w:r>
            <w:r w:rsidRPr="00FB36D1">
              <w:rPr>
                <w:color w:val="000000"/>
              </w:rPr>
              <w:instrText xml:space="preserve"> ADDIN EN.CITE &lt;EndNote&gt;&lt;Cite&gt;&lt;Author&gt;Schoenen&lt;/Author&gt;&lt;Year&gt;2013&lt;/Year&gt;&lt;RecNum&gt;1533&lt;/RecNum&gt;&lt;DisplayText&gt;(131)&lt;/DisplayText&gt;&lt;record&gt;&lt;rec-number&gt;1533&lt;/rec-number&gt;&lt;foreign-keys&gt;&lt;key app="EN" db-id="zverzp2ersxzdle29pu5tsdte2dzw9999dsz" timestamp="1615848514"&gt;1533&lt;/key&gt;&lt;/foreign-keys&gt;&lt;ref-type name="Journal Article"&gt;17&lt;/ref-type&gt;&lt;contributors&gt;&lt;authors&gt;&lt;author&gt;Schoenen, Jean&lt;/author&gt;&lt;author&gt;Jensen, Rigmor Højland&lt;/author&gt;&lt;author&gt;Lanteri-Minet, Michel&lt;/author&gt;&lt;author&gt;Láinez, Miguel JA&lt;/author&gt;&lt;author&gt;Gaul, Charly&lt;/author&gt;&lt;author&gt;Goodman, Amy M&lt;/author&gt;&lt;author&gt;Caparso, Anthony&lt;/author&gt;&lt;author&gt;May, Arne&lt;/author&gt;&lt;/authors&gt;&lt;/contributors&gt;&lt;titles&gt;&lt;title&gt;Stimulation of the sphenopalatine ganglion (SPG) for cluster headache treatment. Pathway CH-1: a randomized, sham-controlled study&lt;/title&gt;&lt;secondary-title&gt;Cephalalgia&lt;/secondary-title&gt;&lt;/titles&gt;&lt;pages&gt;816-830&lt;/pages&gt;&lt;volume&gt;33&lt;/volume&gt;&lt;number&gt;10&lt;/number&gt;&lt;dates&gt;&lt;year&gt;2013&lt;/year&gt;&lt;/dates&gt;&lt;isbn&gt;0333-1024&lt;/isbn&gt;&lt;urls&gt;&lt;/urls&gt;&lt;/record&gt;&lt;/Cite&gt;&lt;/EndNote&gt;</w:instrText>
            </w:r>
            <w:r w:rsidRPr="00FB36D1">
              <w:rPr>
                <w:color w:val="000000"/>
              </w:rPr>
              <w:fldChar w:fldCharType="separate"/>
            </w:r>
            <w:r w:rsidRPr="00FB36D1">
              <w:rPr>
                <w:noProof/>
                <w:color w:val="000000"/>
              </w:rPr>
              <w:t>(131)</w:t>
            </w:r>
            <w:r w:rsidRPr="00FB36D1">
              <w:rPr>
                <w:color w:val="000000"/>
              </w:rPr>
              <w:fldChar w:fldCharType="end"/>
            </w:r>
          </w:p>
          <w:p w14:paraId="274D340C" w14:textId="77777777" w:rsidR="007A36A2" w:rsidRPr="00FB36D1" w:rsidRDefault="007A36A2" w:rsidP="007A36A2">
            <w:pPr>
              <w:rPr>
                <w:rFonts w:ascii="Quattrocento Sans" w:eastAsia="Quattrocento Sans" w:hAnsi="Quattrocento Sans" w:cs="Quattrocento Sans"/>
                <w:sz w:val="18"/>
                <w:szCs w:val="18"/>
              </w:rPr>
            </w:pPr>
          </w:p>
        </w:tc>
        <w:tc>
          <w:tcPr>
            <w:tcW w:w="1558" w:type="dxa"/>
          </w:tcPr>
          <w:p w14:paraId="57D286FA" w14:textId="77777777" w:rsidR="007A36A2" w:rsidRPr="00FB36D1" w:rsidRDefault="007A36A2" w:rsidP="007A36A2">
            <w:pPr>
              <w:pBdr>
                <w:top w:val="nil"/>
                <w:left w:val="nil"/>
                <w:bottom w:val="nil"/>
                <w:right w:val="nil"/>
                <w:between w:val="nil"/>
              </w:pBdr>
            </w:pPr>
            <w:proofErr w:type="spellStart"/>
            <w:r w:rsidRPr="00FB36D1">
              <w:t>Istek</w:t>
            </w:r>
            <w:proofErr w:type="spellEnd"/>
            <w:r w:rsidRPr="00FB36D1">
              <w:t xml:space="preserve"> et al. 2014</w:t>
            </w:r>
            <w:r w:rsidRPr="00FB36D1">
              <w:fldChar w:fldCharType="begin"/>
            </w:r>
            <w:r w:rsidRPr="00FB36D1">
              <w:instrText xml:space="preserve"> ADDIN EN.CITE &lt;EndNote&gt;&lt;Cite&gt;&lt;Author&gt;Istek&lt;/Author&gt;&lt;Year&gt;2014&lt;/Year&gt;&lt;RecNum&gt;1501&lt;/RecNum&gt;&lt;DisplayText&gt;(135)&lt;/DisplayText&gt;&lt;record&gt;&lt;rec-number&gt;1501&lt;/rec-number&gt;&lt;foreign-keys&gt;&lt;key app="EN" db-id="p5f2fw29pdxsd5expt655fezddt9evzfwa2t" timestamp="1597951294"&gt;1501&lt;/key&gt;&lt;/foreign-keys&gt;&lt;ref-type name="Journal Article"&gt;17&lt;/ref-type&gt;&lt;contributors&gt;&lt;authors&gt;&lt;author&gt;Istek, Ayse&lt;/author&gt;&lt;author&gt;Ugurlucan, Funda Gungor&lt;/author&gt;&lt;author&gt;Yasa, Cenk&lt;/author&gt;&lt;author&gt;Gokyildiz, Sule&lt;/author&gt;&lt;author&gt;Yalcin, Onay&lt;/author&gt;&lt;/authors&gt;&lt;/contributors&gt;&lt;titles&gt;&lt;title&gt;Randomized trial of long-term effects of percutaneous tibial nerve stimulation on chronic pelvic pain&lt;/title&gt;&lt;secondary-title&gt;Archives of gynecology and obstetrics&lt;/secondary-title&gt;&lt;/titles&gt;&lt;periodical&gt;&lt;full-title&gt;Archives of gynecology and obstetrics&lt;/full-title&gt;&lt;/periodical&gt;&lt;pages&gt;291-298&lt;/pages&gt;&lt;volume&gt;290&lt;/volume&gt;&lt;number&gt;2&lt;/number&gt;&lt;dates&gt;&lt;year&gt;2014&lt;/year&gt;&lt;/dates&gt;&lt;isbn&gt;0932-0067&lt;/isbn&gt;&lt;urls&gt;&lt;/urls&gt;&lt;/record&gt;&lt;/Cite&gt;&lt;/EndNote&gt;</w:instrText>
            </w:r>
            <w:r w:rsidRPr="00FB36D1">
              <w:fldChar w:fldCharType="separate"/>
            </w:r>
            <w:r w:rsidRPr="00FB36D1">
              <w:rPr>
                <w:noProof/>
              </w:rPr>
              <w:t>(135)</w:t>
            </w:r>
            <w:r w:rsidRPr="00FB36D1">
              <w:fldChar w:fldCharType="end"/>
            </w:r>
          </w:p>
          <w:p w14:paraId="4290FDC3" w14:textId="77777777" w:rsidR="007A36A2" w:rsidRPr="00FB36D1" w:rsidRDefault="007A36A2" w:rsidP="007A36A2">
            <w:pPr>
              <w:rPr>
                <w:rFonts w:ascii="Quattrocento Sans" w:eastAsia="Quattrocento Sans" w:hAnsi="Quattrocento Sans" w:cs="Quattrocento Sans"/>
                <w:sz w:val="18"/>
                <w:szCs w:val="18"/>
              </w:rPr>
            </w:pPr>
          </w:p>
        </w:tc>
        <w:tc>
          <w:tcPr>
            <w:tcW w:w="1558" w:type="dxa"/>
          </w:tcPr>
          <w:p w14:paraId="4F63EC9E" w14:textId="77777777" w:rsidR="007A36A2" w:rsidRPr="00FB36D1" w:rsidRDefault="007A36A2" w:rsidP="007A36A2">
            <w:pPr>
              <w:pBdr>
                <w:top w:val="nil"/>
                <w:left w:val="nil"/>
                <w:bottom w:val="nil"/>
                <w:right w:val="nil"/>
                <w:between w:val="nil"/>
              </w:pBdr>
            </w:pPr>
            <w:r w:rsidRPr="00FB36D1">
              <w:t>Wilson et al. 2014</w: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 </w:instrTex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EN.CITE.DATA </w:instrText>
            </w:r>
            <w:r w:rsidRPr="00FB36D1">
              <w:fldChar w:fldCharType="end"/>
            </w:r>
            <w:r w:rsidRPr="00FB36D1">
              <w:fldChar w:fldCharType="separate"/>
            </w:r>
            <w:r w:rsidRPr="00FB36D1">
              <w:rPr>
                <w:noProof/>
              </w:rPr>
              <w:t>(132)</w:t>
            </w:r>
            <w:r w:rsidRPr="00FB36D1">
              <w:fldChar w:fldCharType="end"/>
            </w:r>
          </w:p>
          <w:p w14:paraId="47794DE1"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330C6416" w14:textId="77777777" w:rsidTr="00BB6DD5">
        <w:tc>
          <w:tcPr>
            <w:tcW w:w="1563" w:type="dxa"/>
          </w:tcPr>
          <w:p w14:paraId="01401D3F" w14:textId="77777777" w:rsidR="007A36A2" w:rsidRPr="00FB36D1" w:rsidRDefault="007A36A2" w:rsidP="007A36A2">
            <w:pPr>
              <w:rPr>
                <w:rFonts w:ascii="Quattrocento Sans" w:eastAsia="Quattrocento Sans" w:hAnsi="Quattrocento Sans" w:cs="Quattrocento Sans"/>
                <w:sz w:val="18"/>
                <w:szCs w:val="18"/>
              </w:rPr>
            </w:pPr>
            <w:r w:rsidRPr="00FB36D1">
              <w:t>Randomization adequate</w:t>
            </w:r>
          </w:p>
        </w:tc>
        <w:tc>
          <w:tcPr>
            <w:tcW w:w="1557" w:type="dxa"/>
          </w:tcPr>
          <w:p w14:paraId="13AEB096"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2FB934E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F2F28B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F38FB4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80CEDD2"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F637EB6" w14:textId="77777777" w:rsidTr="00BB6DD5">
        <w:tc>
          <w:tcPr>
            <w:tcW w:w="1563" w:type="dxa"/>
          </w:tcPr>
          <w:p w14:paraId="7D686ED0" w14:textId="77777777" w:rsidR="007A36A2" w:rsidRPr="00FB36D1" w:rsidRDefault="007A36A2" w:rsidP="007A36A2">
            <w:pPr>
              <w:rPr>
                <w:rFonts w:ascii="Quattrocento Sans" w:eastAsia="Quattrocento Sans" w:hAnsi="Quattrocento Sans" w:cs="Quattrocento Sans"/>
                <w:sz w:val="18"/>
                <w:szCs w:val="18"/>
              </w:rPr>
            </w:pPr>
            <w:r w:rsidRPr="00FB36D1">
              <w:t xml:space="preserve">Concealed treatment allocation </w:t>
            </w:r>
          </w:p>
        </w:tc>
        <w:tc>
          <w:tcPr>
            <w:tcW w:w="1557" w:type="dxa"/>
          </w:tcPr>
          <w:p w14:paraId="2A702510"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2B4AA84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A25D6D2"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8AF373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04E7102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5E86BCF4" w14:textId="77777777" w:rsidTr="00BB6DD5">
        <w:tc>
          <w:tcPr>
            <w:tcW w:w="1563" w:type="dxa"/>
          </w:tcPr>
          <w:p w14:paraId="1700DE17" w14:textId="77777777" w:rsidR="007A36A2" w:rsidRPr="00FB36D1" w:rsidRDefault="007A36A2" w:rsidP="007A36A2">
            <w:pPr>
              <w:rPr>
                <w:rFonts w:ascii="Quattrocento Sans" w:eastAsia="Quattrocento Sans" w:hAnsi="Quattrocento Sans" w:cs="Quattrocento Sans"/>
                <w:sz w:val="18"/>
                <w:szCs w:val="18"/>
              </w:rPr>
            </w:pPr>
            <w:r w:rsidRPr="00FB36D1">
              <w:t>Patient blinded</w:t>
            </w:r>
          </w:p>
        </w:tc>
        <w:tc>
          <w:tcPr>
            <w:tcW w:w="1557" w:type="dxa"/>
          </w:tcPr>
          <w:p w14:paraId="1754E742"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2F388CB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277B3C1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3DBD48F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1A553A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8A97D52" w14:textId="77777777" w:rsidTr="00BB6DD5">
        <w:tc>
          <w:tcPr>
            <w:tcW w:w="1563" w:type="dxa"/>
          </w:tcPr>
          <w:p w14:paraId="720BB893" w14:textId="77777777" w:rsidR="007A36A2" w:rsidRPr="00FB36D1" w:rsidRDefault="007A36A2" w:rsidP="007A36A2">
            <w:pPr>
              <w:rPr>
                <w:rFonts w:ascii="Quattrocento Sans" w:eastAsia="Quattrocento Sans" w:hAnsi="Quattrocento Sans" w:cs="Quattrocento Sans"/>
                <w:sz w:val="18"/>
                <w:szCs w:val="18"/>
              </w:rPr>
            </w:pPr>
            <w:r w:rsidRPr="00FB36D1">
              <w:t>Care provider blinded</w:t>
            </w:r>
          </w:p>
        </w:tc>
        <w:tc>
          <w:tcPr>
            <w:tcW w:w="1557" w:type="dxa"/>
          </w:tcPr>
          <w:p w14:paraId="46B4DABC"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2338378A"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EB7696C"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1D54283B"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0982AA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40F34FD7" w14:textId="77777777" w:rsidTr="00BB6DD5">
        <w:tc>
          <w:tcPr>
            <w:tcW w:w="1563" w:type="dxa"/>
          </w:tcPr>
          <w:p w14:paraId="09398A29" w14:textId="77777777" w:rsidR="007A36A2" w:rsidRPr="00FB36D1" w:rsidRDefault="007A36A2" w:rsidP="007A36A2">
            <w:pPr>
              <w:rPr>
                <w:rFonts w:ascii="Quattrocento Sans" w:eastAsia="Quattrocento Sans" w:hAnsi="Quattrocento Sans" w:cs="Quattrocento Sans"/>
                <w:sz w:val="18"/>
                <w:szCs w:val="18"/>
              </w:rPr>
            </w:pPr>
            <w:r w:rsidRPr="00FB36D1">
              <w:t>Outcome’s assessor blinded</w:t>
            </w:r>
          </w:p>
        </w:tc>
        <w:tc>
          <w:tcPr>
            <w:tcW w:w="1557" w:type="dxa"/>
          </w:tcPr>
          <w:p w14:paraId="7F75F26D"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6AE22DE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02076C0F"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1C9220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C2BA20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6354A0F1" w14:textId="77777777" w:rsidTr="00BB6DD5">
        <w:tc>
          <w:tcPr>
            <w:tcW w:w="1563" w:type="dxa"/>
          </w:tcPr>
          <w:p w14:paraId="514AC385" w14:textId="77777777" w:rsidR="007A36A2" w:rsidRPr="00FB36D1" w:rsidRDefault="007A36A2" w:rsidP="007A36A2">
            <w:pPr>
              <w:rPr>
                <w:rFonts w:ascii="Quattrocento Sans" w:eastAsia="Quattrocento Sans" w:hAnsi="Quattrocento Sans" w:cs="Quattrocento Sans"/>
                <w:sz w:val="18"/>
                <w:szCs w:val="18"/>
              </w:rPr>
            </w:pPr>
            <w:r w:rsidRPr="00FB36D1">
              <w:t>Drop-out rate described</w:t>
            </w:r>
          </w:p>
        </w:tc>
        <w:tc>
          <w:tcPr>
            <w:tcW w:w="1557" w:type="dxa"/>
          </w:tcPr>
          <w:p w14:paraId="3C3BAC0B"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5843FCF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434C307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5CEC7A4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71B09D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5332BF59" w14:textId="77777777" w:rsidTr="00BB6DD5">
        <w:tc>
          <w:tcPr>
            <w:tcW w:w="1563" w:type="dxa"/>
          </w:tcPr>
          <w:p w14:paraId="40AF2DDE" w14:textId="77777777" w:rsidR="007A36A2" w:rsidRPr="00FB36D1" w:rsidRDefault="007A36A2" w:rsidP="007A36A2">
            <w:pPr>
              <w:rPr>
                <w:rFonts w:ascii="Quattrocento Sans" w:eastAsia="Quattrocento Sans" w:hAnsi="Quattrocento Sans" w:cs="Quattrocento Sans"/>
                <w:sz w:val="18"/>
                <w:szCs w:val="18"/>
              </w:rPr>
            </w:pPr>
            <w:r w:rsidRPr="00FB36D1">
              <w:t>All randomized participants analyzed in the group</w:t>
            </w:r>
          </w:p>
        </w:tc>
        <w:tc>
          <w:tcPr>
            <w:tcW w:w="1557" w:type="dxa"/>
          </w:tcPr>
          <w:p w14:paraId="1B7F8234"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05B2D59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8B8CD62"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4AC060A"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670748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6101889B" w14:textId="77777777" w:rsidTr="00BB6DD5">
        <w:tc>
          <w:tcPr>
            <w:tcW w:w="1563" w:type="dxa"/>
          </w:tcPr>
          <w:p w14:paraId="5CE3999D" w14:textId="77777777" w:rsidR="007A36A2" w:rsidRPr="00FB36D1" w:rsidRDefault="007A36A2" w:rsidP="007A36A2">
            <w:pPr>
              <w:rPr>
                <w:rFonts w:ascii="Quattrocento Sans" w:eastAsia="Quattrocento Sans" w:hAnsi="Quattrocento Sans" w:cs="Quattrocento Sans"/>
                <w:sz w:val="18"/>
                <w:szCs w:val="18"/>
              </w:rPr>
            </w:pPr>
            <w:r w:rsidRPr="00FB36D1">
              <w:t>Reports of the study free of suggestion of selective outcome reporting</w:t>
            </w:r>
          </w:p>
        </w:tc>
        <w:tc>
          <w:tcPr>
            <w:tcW w:w="1557" w:type="dxa"/>
          </w:tcPr>
          <w:p w14:paraId="22890589"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7DA6290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A806CE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5BDE8380"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0267BE70"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1F212485" w14:textId="77777777" w:rsidTr="00BB6DD5">
        <w:tc>
          <w:tcPr>
            <w:tcW w:w="1563" w:type="dxa"/>
          </w:tcPr>
          <w:p w14:paraId="12E28BD0" w14:textId="77777777" w:rsidR="007A36A2" w:rsidRPr="00FB36D1" w:rsidRDefault="007A36A2" w:rsidP="007A36A2">
            <w:pPr>
              <w:rPr>
                <w:rFonts w:ascii="Quattrocento Sans" w:eastAsia="Quattrocento Sans" w:hAnsi="Quattrocento Sans" w:cs="Quattrocento Sans"/>
                <w:sz w:val="18"/>
                <w:szCs w:val="18"/>
              </w:rPr>
            </w:pPr>
            <w:r w:rsidRPr="00FB36D1">
              <w:t>Groups similar at baseline regarding most important prognostic indicators</w:t>
            </w:r>
          </w:p>
        </w:tc>
        <w:tc>
          <w:tcPr>
            <w:tcW w:w="1557" w:type="dxa"/>
          </w:tcPr>
          <w:p w14:paraId="181A6B74"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4899002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0A7CF2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30C2F61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267B1EA"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F99730C" w14:textId="77777777" w:rsidTr="00BB6DD5">
        <w:tc>
          <w:tcPr>
            <w:tcW w:w="1563" w:type="dxa"/>
          </w:tcPr>
          <w:p w14:paraId="5582B2DE" w14:textId="77777777" w:rsidR="007A36A2" w:rsidRPr="00FB36D1" w:rsidRDefault="007A36A2" w:rsidP="007A36A2">
            <w:pPr>
              <w:rPr>
                <w:rFonts w:ascii="Quattrocento Sans" w:eastAsia="Quattrocento Sans" w:hAnsi="Quattrocento Sans" w:cs="Quattrocento Sans"/>
                <w:sz w:val="18"/>
                <w:szCs w:val="18"/>
              </w:rPr>
            </w:pPr>
            <w:r w:rsidRPr="00FB36D1">
              <w:t>Co-intervention avoided or similar in all groups</w:t>
            </w:r>
          </w:p>
        </w:tc>
        <w:tc>
          <w:tcPr>
            <w:tcW w:w="1557" w:type="dxa"/>
          </w:tcPr>
          <w:p w14:paraId="1214E377"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4667068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797228A7"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B8E970A"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18452497"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A86632A" w14:textId="77777777" w:rsidTr="00BB6DD5">
        <w:tc>
          <w:tcPr>
            <w:tcW w:w="1563" w:type="dxa"/>
          </w:tcPr>
          <w:p w14:paraId="2CDF640F" w14:textId="77777777" w:rsidR="007A36A2" w:rsidRPr="00FB36D1" w:rsidRDefault="007A36A2" w:rsidP="007A36A2">
            <w:pPr>
              <w:rPr>
                <w:rFonts w:ascii="Quattrocento Sans" w:eastAsia="Quattrocento Sans" w:hAnsi="Quattrocento Sans" w:cs="Quattrocento Sans"/>
                <w:sz w:val="18"/>
                <w:szCs w:val="18"/>
              </w:rPr>
            </w:pPr>
            <w:r w:rsidRPr="00FB36D1">
              <w:t>Compliance acceptable in all groups</w:t>
            </w:r>
          </w:p>
        </w:tc>
        <w:tc>
          <w:tcPr>
            <w:tcW w:w="1557" w:type="dxa"/>
          </w:tcPr>
          <w:p w14:paraId="110E5EFB"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6F5E7A4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1684FCD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06E5577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7595E60"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34E99BDA" w14:textId="77777777" w:rsidTr="00BB6DD5">
        <w:tc>
          <w:tcPr>
            <w:tcW w:w="1563" w:type="dxa"/>
          </w:tcPr>
          <w:p w14:paraId="00971761" w14:textId="77777777" w:rsidR="007A36A2" w:rsidRPr="00FB36D1" w:rsidRDefault="007A36A2" w:rsidP="007A36A2">
            <w:pPr>
              <w:rPr>
                <w:rFonts w:ascii="Quattrocento Sans" w:eastAsia="Quattrocento Sans" w:hAnsi="Quattrocento Sans" w:cs="Quattrocento Sans"/>
                <w:sz w:val="18"/>
                <w:szCs w:val="18"/>
              </w:rPr>
            </w:pPr>
            <w:r w:rsidRPr="00FB36D1">
              <w:t>Time of outcome assessment in all groups similar</w:t>
            </w:r>
          </w:p>
        </w:tc>
        <w:tc>
          <w:tcPr>
            <w:tcW w:w="1557" w:type="dxa"/>
          </w:tcPr>
          <w:p w14:paraId="3F68A4E7" w14:textId="77777777" w:rsidR="007A36A2" w:rsidRPr="00FB36D1" w:rsidRDefault="007A36A2" w:rsidP="007A36A2">
            <w:pPr>
              <w:jc w:val="center"/>
              <w:rPr>
                <w:rFonts w:eastAsia="Quattrocento Sans"/>
              </w:rPr>
            </w:pPr>
            <w:r w:rsidRPr="00FB36D1">
              <w:rPr>
                <w:rFonts w:eastAsia="Quattrocento Sans"/>
              </w:rPr>
              <w:t>+</w:t>
            </w:r>
          </w:p>
        </w:tc>
        <w:tc>
          <w:tcPr>
            <w:tcW w:w="1557" w:type="dxa"/>
          </w:tcPr>
          <w:p w14:paraId="2C8B026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BE79EC7"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FC31A1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6ACC266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3013DE7E" w14:textId="77777777" w:rsidTr="00BB6DD5">
        <w:tc>
          <w:tcPr>
            <w:tcW w:w="1563" w:type="dxa"/>
          </w:tcPr>
          <w:p w14:paraId="010CC5A7" w14:textId="77777777" w:rsidR="007A36A2" w:rsidRPr="00FB36D1" w:rsidRDefault="007A36A2" w:rsidP="007A36A2">
            <w:pPr>
              <w:rPr>
                <w:rFonts w:ascii="Quattrocento Sans" w:eastAsia="Quattrocento Sans" w:hAnsi="Quattrocento Sans" w:cs="Quattrocento Sans"/>
                <w:sz w:val="18"/>
                <w:szCs w:val="18"/>
              </w:rPr>
            </w:pPr>
            <w:r w:rsidRPr="00FB36D1">
              <w:t>Score</w:t>
            </w:r>
          </w:p>
        </w:tc>
        <w:tc>
          <w:tcPr>
            <w:tcW w:w="1557" w:type="dxa"/>
          </w:tcPr>
          <w:p w14:paraId="620747C5" w14:textId="77777777" w:rsidR="007A36A2" w:rsidRPr="00FB36D1" w:rsidRDefault="007A36A2" w:rsidP="007A36A2">
            <w:pPr>
              <w:rPr>
                <w:rFonts w:eastAsia="Quattrocento Sans"/>
              </w:rPr>
            </w:pPr>
            <w:r w:rsidRPr="00FB36D1">
              <w:rPr>
                <w:rFonts w:eastAsia="Quattrocento Sans"/>
              </w:rPr>
              <w:t>6/12</w:t>
            </w:r>
          </w:p>
        </w:tc>
        <w:tc>
          <w:tcPr>
            <w:tcW w:w="1557" w:type="dxa"/>
          </w:tcPr>
          <w:p w14:paraId="4C5941E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7/12</w:t>
            </w:r>
          </w:p>
        </w:tc>
        <w:tc>
          <w:tcPr>
            <w:tcW w:w="1557" w:type="dxa"/>
          </w:tcPr>
          <w:p w14:paraId="17434C5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12/12</w:t>
            </w:r>
          </w:p>
        </w:tc>
        <w:tc>
          <w:tcPr>
            <w:tcW w:w="1558" w:type="dxa"/>
          </w:tcPr>
          <w:p w14:paraId="0BD34E6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9/12</w:t>
            </w:r>
          </w:p>
        </w:tc>
        <w:tc>
          <w:tcPr>
            <w:tcW w:w="1558" w:type="dxa"/>
          </w:tcPr>
          <w:p w14:paraId="4473F89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10/12</w:t>
            </w:r>
          </w:p>
        </w:tc>
      </w:tr>
    </w:tbl>
    <w:p w14:paraId="054B5F5E" w14:textId="77777777" w:rsidR="007A36A2" w:rsidRPr="00FB36D1" w:rsidRDefault="007A36A2" w:rsidP="007A36A2">
      <w:pPr>
        <w:rPr>
          <w:rFonts w:ascii="Calibri" w:eastAsia="Calibri" w:hAnsi="Calibri" w:cs="Calibri"/>
          <w:color w:val="292526"/>
        </w:rPr>
      </w:pPr>
    </w:p>
    <w:p w14:paraId="37965996" w14:textId="77777777" w:rsidR="007A36A2" w:rsidRPr="00FB36D1" w:rsidRDefault="007A36A2" w:rsidP="007A36A2">
      <w:pPr>
        <w:rPr>
          <w:rFonts w:ascii="Calibri" w:eastAsia="Calibri" w:hAnsi="Calibri" w:cs="Calibri"/>
          <w:color w:val="292526"/>
        </w:rPr>
      </w:pPr>
    </w:p>
    <w:tbl>
      <w:tblPr>
        <w:tblStyle w:val="5"/>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3"/>
        <w:gridCol w:w="1557"/>
        <w:gridCol w:w="1557"/>
        <w:gridCol w:w="1557"/>
        <w:gridCol w:w="1558"/>
      </w:tblGrid>
      <w:tr w:rsidR="007A36A2" w:rsidRPr="00FB36D1" w14:paraId="33E85E98" w14:textId="77777777" w:rsidTr="00BB6DD5">
        <w:tc>
          <w:tcPr>
            <w:tcW w:w="1563" w:type="dxa"/>
          </w:tcPr>
          <w:p w14:paraId="1DF7B16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Study name</w:t>
            </w:r>
          </w:p>
        </w:tc>
        <w:tc>
          <w:tcPr>
            <w:tcW w:w="1557" w:type="dxa"/>
          </w:tcPr>
          <w:p w14:paraId="425E6595" w14:textId="77777777" w:rsidR="007A36A2" w:rsidRPr="00FB36D1" w:rsidRDefault="007A36A2" w:rsidP="007A36A2">
            <w:pPr>
              <w:rPr>
                <w:rFonts w:ascii="Quattrocento Sans" w:eastAsia="Quattrocento Sans" w:hAnsi="Quattrocento Sans" w:cs="Quattrocento Sans"/>
                <w:sz w:val="18"/>
                <w:szCs w:val="18"/>
              </w:rPr>
            </w:pPr>
            <w:r w:rsidRPr="00FB36D1">
              <w:t>Deer et al. 2016</w:t>
            </w:r>
            <w:r w:rsidRPr="00FB36D1">
              <w:fldChar w:fldCharType="begin"/>
            </w:r>
            <w:r w:rsidRPr="00FB36D1">
              <w:instrText xml:space="preserve"> ADDIN EN.CITE &lt;EndNote&gt;&lt;Cite&gt;&lt;Author&gt;Deer&lt;/Author&gt;&lt;Year&gt;2016&lt;/Year&gt;&lt;RecNum&gt;1328&lt;/RecNum&gt;&lt;DisplayText&gt;(64)&lt;/DisplayText&gt;&lt;record&gt;&lt;rec-number&gt;1328&lt;/rec-number&gt;&lt;foreign-keys&gt;&lt;key app="EN" db-id="zverzp2ersxzdle29pu5tsdte2dzw9999dsz" timestamp="1607652982" guid="81cd3c51-7ed6-4d6b-9101-57f6e57b5a9e"&gt;1328&lt;/key&gt;&lt;/foreign-keys&gt;&lt;ref-type name="Journal Article"&gt;17&lt;/ref-type&gt;&lt;contributors&gt;&lt;authors&gt;&lt;author&gt;Deer, Timothy&lt;/author&gt;&lt;author&gt;Pope, Jason&lt;/author&gt;&lt;author&gt;Benyamin, Ramsin&lt;/author&gt;&lt;author&gt;Vallejo, Ricardo&lt;/author&gt;&lt;author&gt;Friedman, Andrew&lt;/author&gt;&lt;author&gt;Caraway, David&lt;/author&gt;&lt;author&gt;Staats, Peter&lt;/author&gt;&lt;author&gt;Grigsby, Eric&lt;/author&gt;&lt;author&gt;Porter McRoberts, W&lt;/author&gt;&lt;author&gt;McJunkin, Tory&lt;/author&gt;&lt;/authors&gt;&lt;/contributors&gt;&lt;titles&gt;&lt;title&gt;Prospective, multicenter, randomized, double‐blinded, partial crossover study to assess the safety and efficacy of the novel neuromodulation system in the treatment of patients with chronic pain of peripheral nerve origin&lt;/title&gt;&lt;secondary-title&gt;Neuromodulation: Technology at the Neural Interface&lt;/secondary-title&gt;&lt;/titles&gt;&lt;pages&gt;91-100&lt;/pages&gt;&lt;volume&gt;19&lt;/volume&gt;&lt;number&gt;1&lt;/number&gt;&lt;dates&gt;&lt;year&gt;2016&lt;/year&gt;&lt;/dates&gt;&lt;isbn&gt;1094-7159&lt;/isbn&gt;&lt;urls&gt;&lt;/urls&gt;&lt;/record&gt;&lt;/Cite&gt;&lt;/EndNote&gt;</w:instrText>
            </w:r>
            <w:r w:rsidRPr="00FB36D1">
              <w:fldChar w:fldCharType="separate"/>
            </w:r>
            <w:r w:rsidRPr="00FB36D1">
              <w:rPr>
                <w:noProof/>
              </w:rPr>
              <w:t>(64)</w:t>
            </w:r>
            <w:r w:rsidRPr="00FB36D1">
              <w:fldChar w:fldCharType="end"/>
            </w:r>
          </w:p>
        </w:tc>
        <w:tc>
          <w:tcPr>
            <w:tcW w:w="1557" w:type="dxa"/>
          </w:tcPr>
          <w:p w14:paraId="3A6BEDCE" w14:textId="77777777" w:rsidR="007A36A2" w:rsidRPr="00FB36D1" w:rsidRDefault="007A36A2" w:rsidP="007A36A2">
            <w:pPr>
              <w:rPr>
                <w:rFonts w:ascii="Quattrocento Sans" w:eastAsia="Quattrocento Sans" w:hAnsi="Quattrocento Sans" w:cs="Quattrocento Sans"/>
                <w:sz w:val="18"/>
                <w:szCs w:val="18"/>
              </w:rPr>
            </w:pPr>
            <w:r w:rsidRPr="00FB36D1">
              <w:rPr>
                <w:color w:val="000000"/>
              </w:rPr>
              <w:t>Finch et al. 2019</w:t>
            </w:r>
            <w:r w:rsidRPr="00FB36D1">
              <w:rPr>
                <w:color w:val="000000"/>
              </w:rPr>
              <w:fldChar w:fldCharType="begin"/>
            </w:r>
            <w:r w:rsidRPr="00FB36D1">
              <w:rPr>
                <w:color w:val="000000"/>
              </w:rPr>
              <w:instrText xml:space="preserve"> ADDIN EN.CITE &lt;EndNote&gt;&lt;Cite&gt;&lt;Author&gt;Finch&lt;/Author&gt;&lt;Year&gt;2019&lt;/Year&gt;&lt;RecNum&gt;1329&lt;/RecNum&gt;&lt;DisplayText&gt;(65)&lt;/DisplayText&gt;&lt;record&gt;&lt;rec-number&gt;1329&lt;/rec-number&gt;&lt;foreign-keys&gt;&lt;key app="EN" db-id="zverzp2ersxzdle29pu5tsdte2dzw9999dsz" timestamp="1607652982" guid="933c1189-2e8c-47ec-a67e-9f105d7bc4be"&gt;1329&lt;/key&gt;&lt;/foreign-keys&gt;&lt;ref-type name="Journal Article"&gt;17&lt;/ref-type&gt;&lt;contributors&gt;&lt;authors&gt;&lt;author&gt;Finch, Philip&lt;/author&gt;&lt;author&gt;Price, Leanne&lt;/author&gt;&lt;author&gt;Drummond, Peter&lt;/author&gt;&lt;/authors&gt;&lt;/contributors&gt;&lt;titles&gt;&lt;title&gt;High‐frequency (10 kHz) electrical stimulation of peripheral nerves for treating chronic pain: a double‐blind trial of presence vs absence of stimulation&lt;/title&gt;&lt;secondary-title&gt;Neuromodulation: Technology at the Neural Interface&lt;/secondary-title&gt;&lt;/titles&gt;&lt;pages&gt;529-536&lt;/pages&gt;&lt;volume&gt;22&lt;/volume&gt;&lt;number&gt;5&lt;/number&gt;&lt;dates&gt;&lt;year&gt;2019&lt;/year&gt;&lt;/dates&gt;&lt;isbn&gt;1094-7159&lt;/isbn&gt;&lt;urls&gt;&lt;/urls&gt;&lt;/record&gt;&lt;/Cite&gt;&lt;/EndNote&gt;</w:instrText>
            </w:r>
            <w:r w:rsidRPr="00FB36D1">
              <w:rPr>
                <w:color w:val="000000"/>
              </w:rPr>
              <w:fldChar w:fldCharType="separate"/>
            </w:r>
            <w:r w:rsidRPr="00FB36D1">
              <w:rPr>
                <w:noProof/>
                <w:color w:val="000000"/>
              </w:rPr>
              <w:t>(65)</w:t>
            </w:r>
            <w:r w:rsidRPr="00FB36D1">
              <w:rPr>
                <w:color w:val="000000"/>
              </w:rPr>
              <w:fldChar w:fldCharType="end"/>
            </w:r>
          </w:p>
        </w:tc>
        <w:tc>
          <w:tcPr>
            <w:tcW w:w="1557" w:type="dxa"/>
          </w:tcPr>
          <w:p w14:paraId="598EC828" w14:textId="77777777" w:rsidR="007A36A2" w:rsidRPr="00FB36D1" w:rsidRDefault="007A36A2" w:rsidP="007A36A2">
            <w:pPr>
              <w:pBdr>
                <w:top w:val="nil"/>
                <w:left w:val="nil"/>
                <w:bottom w:val="nil"/>
                <w:right w:val="nil"/>
                <w:between w:val="nil"/>
              </w:pBdr>
              <w:rPr>
                <w:color w:val="000000"/>
              </w:rPr>
            </w:pPr>
            <w:r w:rsidRPr="00FB36D1">
              <w:rPr>
                <w:color w:val="000000"/>
              </w:rPr>
              <w:t>Garcia-Bermejo et al.2020</w:t>
            </w:r>
            <w:r w:rsidRPr="00FB36D1">
              <w:rPr>
                <w:color w:val="000000"/>
              </w:rPr>
              <w:fldChar w:fldCharType="begin"/>
            </w:r>
            <w:r w:rsidRPr="00FB36D1">
              <w:rPr>
                <w:color w:val="000000"/>
              </w:rPr>
              <w:instrText xml:space="preserve"> ADDIN EN.CITE &lt;EndNote&gt;&lt;Cite&gt;&lt;Author&gt;García-Bermejo&lt;/Author&gt;&lt;Year&gt;2020&lt;/Year&gt;&lt;RecNum&gt;1403&lt;/RecNum&gt;&lt;DisplayText&gt;(95)&lt;/DisplayText&gt;&lt;record&gt;&lt;rec-number&gt;1403&lt;/rec-number&gt;&lt;foreign-keys&gt;&lt;key app="EN" db-id="zverzp2ersxzdle29pu5tsdte2dzw9999dsz" timestamp="1607653073" guid="32d2b6cd-947d-4d08-ab93-8481e24a583c"&gt;1403&lt;/key&gt;&lt;/foreign-keys&gt;&lt;ref-type name="Journal Article"&gt;17&lt;/ref-type&gt;&lt;contributors&gt;&lt;authors&gt;&lt;author&gt;García-Bermejo, Paula&lt;/author&gt;&lt;author&gt;De-la-Cruz-Torres, Blanca&lt;/author&gt;&lt;author&gt;Romero-Morales, Carlos&lt;/author&gt;&lt;/authors&gt;&lt;/contributors&gt;&lt;titles&gt;&lt;title&gt;Ultrasound-Guided Percutaneous Neuromodulation in Patients with Unilateral Anterior Knee Pain: A Randomized Clinical Trial&lt;/title&gt;&lt;secondary-title&gt;Applied Sciences&lt;/secondary-title&gt;&lt;/titles&gt;&lt;pages&gt;4647&lt;/pages&gt;&lt;volume&gt;10&lt;/volume&gt;&lt;number&gt;13&lt;/number&gt;&lt;dates&gt;&lt;year&gt;2020&lt;/year&gt;&lt;/dates&gt;&lt;urls&gt;&lt;/urls&gt;&lt;/record&gt;&lt;/Cite&gt;&lt;/EndNote&gt;</w:instrText>
            </w:r>
            <w:r w:rsidRPr="00FB36D1">
              <w:rPr>
                <w:color w:val="000000"/>
              </w:rPr>
              <w:fldChar w:fldCharType="separate"/>
            </w:r>
            <w:r w:rsidRPr="00FB36D1">
              <w:rPr>
                <w:noProof/>
                <w:color w:val="000000"/>
              </w:rPr>
              <w:t>(95)</w:t>
            </w:r>
            <w:r w:rsidRPr="00FB36D1">
              <w:rPr>
                <w:color w:val="000000"/>
              </w:rPr>
              <w:fldChar w:fldCharType="end"/>
            </w:r>
          </w:p>
        </w:tc>
        <w:tc>
          <w:tcPr>
            <w:tcW w:w="1558" w:type="dxa"/>
          </w:tcPr>
          <w:p w14:paraId="55A19BF1" w14:textId="77777777" w:rsidR="007A36A2" w:rsidRPr="00FB36D1" w:rsidRDefault="007A36A2" w:rsidP="007A36A2">
            <w:pPr>
              <w:pBdr>
                <w:top w:val="nil"/>
                <w:left w:val="nil"/>
                <w:bottom w:val="nil"/>
                <w:right w:val="nil"/>
                <w:between w:val="nil"/>
              </w:pBdr>
              <w:rPr>
                <w:color w:val="000000"/>
              </w:rPr>
            </w:pPr>
            <w:r w:rsidRPr="00FB36D1">
              <w:rPr>
                <w:color w:val="000000"/>
              </w:rPr>
              <w:t>Gilmore et al. 2020</w:t>
            </w:r>
            <w:r w:rsidRPr="00FB36D1">
              <w:rPr>
                <w:color w:val="000000"/>
              </w:rPr>
              <w:fldChar w:fldCharType="begin"/>
            </w:r>
            <w:r w:rsidRPr="00FB36D1">
              <w:rPr>
                <w:color w:val="000000"/>
              </w:rPr>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rPr>
                <w:color w:val="000000"/>
              </w:rPr>
              <w:fldChar w:fldCharType="separate"/>
            </w:r>
            <w:r w:rsidRPr="00FB36D1">
              <w:rPr>
                <w:noProof/>
                <w:color w:val="000000"/>
              </w:rPr>
              <w:t>(88)</w:t>
            </w:r>
            <w:r w:rsidRPr="00FB36D1">
              <w:rPr>
                <w:color w:val="000000"/>
              </w:rPr>
              <w:fldChar w:fldCharType="end"/>
            </w:r>
          </w:p>
        </w:tc>
      </w:tr>
      <w:tr w:rsidR="007A36A2" w:rsidRPr="00FB36D1" w14:paraId="03D599E8" w14:textId="77777777" w:rsidTr="00BB6DD5">
        <w:tc>
          <w:tcPr>
            <w:tcW w:w="1563" w:type="dxa"/>
          </w:tcPr>
          <w:p w14:paraId="7481B23A" w14:textId="77777777" w:rsidR="007A36A2" w:rsidRPr="00FB36D1" w:rsidRDefault="007A36A2" w:rsidP="007A36A2">
            <w:pPr>
              <w:rPr>
                <w:rFonts w:ascii="Quattrocento Sans" w:eastAsia="Quattrocento Sans" w:hAnsi="Quattrocento Sans" w:cs="Quattrocento Sans"/>
                <w:sz w:val="18"/>
                <w:szCs w:val="18"/>
              </w:rPr>
            </w:pPr>
            <w:r w:rsidRPr="00FB36D1">
              <w:t>Randomization adequate</w:t>
            </w:r>
          </w:p>
        </w:tc>
        <w:tc>
          <w:tcPr>
            <w:tcW w:w="1557" w:type="dxa"/>
          </w:tcPr>
          <w:p w14:paraId="2E9F401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2E69ED0C"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0B7BE8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1414FA5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6563F751" w14:textId="77777777" w:rsidTr="00BB6DD5">
        <w:tc>
          <w:tcPr>
            <w:tcW w:w="1563" w:type="dxa"/>
          </w:tcPr>
          <w:p w14:paraId="347DFDC6" w14:textId="77777777" w:rsidR="007A36A2" w:rsidRPr="00FB36D1" w:rsidRDefault="007A36A2" w:rsidP="007A36A2">
            <w:pPr>
              <w:rPr>
                <w:rFonts w:ascii="Quattrocento Sans" w:eastAsia="Quattrocento Sans" w:hAnsi="Quattrocento Sans" w:cs="Quattrocento Sans"/>
                <w:sz w:val="18"/>
                <w:szCs w:val="18"/>
              </w:rPr>
            </w:pPr>
            <w:r w:rsidRPr="00FB36D1">
              <w:t xml:space="preserve">Concealed treatment allocation </w:t>
            </w:r>
          </w:p>
        </w:tc>
        <w:tc>
          <w:tcPr>
            <w:tcW w:w="1557" w:type="dxa"/>
          </w:tcPr>
          <w:p w14:paraId="607D5A0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43F31110"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5EE262D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DF6854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DA36A03" w14:textId="77777777" w:rsidTr="00BB6DD5">
        <w:tc>
          <w:tcPr>
            <w:tcW w:w="1563" w:type="dxa"/>
          </w:tcPr>
          <w:p w14:paraId="4713C84D" w14:textId="77777777" w:rsidR="007A36A2" w:rsidRPr="00FB36D1" w:rsidRDefault="007A36A2" w:rsidP="007A36A2">
            <w:pPr>
              <w:rPr>
                <w:rFonts w:ascii="Quattrocento Sans" w:eastAsia="Quattrocento Sans" w:hAnsi="Quattrocento Sans" w:cs="Quattrocento Sans"/>
                <w:sz w:val="18"/>
                <w:szCs w:val="18"/>
              </w:rPr>
            </w:pPr>
            <w:r w:rsidRPr="00FB36D1">
              <w:t>Patient blinded</w:t>
            </w:r>
          </w:p>
        </w:tc>
        <w:tc>
          <w:tcPr>
            <w:tcW w:w="1557" w:type="dxa"/>
          </w:tcPr>
          <w:p w14:paraId="5CF7FEB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0F2F2D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735C005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2B85232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45A71531" w14:textId="77777777" w:rsidTr="00BB6DD5">
        <w:tc>
          <w:tcPr>
            <w:tcW w:w="1563" w:type="dxa"/>
          </w:tcPr>
          <w:p w14:paraId="7126C7CF" w14:textId="77777777" w:rsidR="007A36A2" w:rsidRPr="00FB36D1" w:rsidRDefault="007A36A2" w:rsidP="007A36A2">
            <w:pPr>
              <w:rPr>
                <w:rFonts w:ascii="Quattrocento Sans" w:eastAsia="Quattrocento Sans" w:hAnsi="Quattrocento Sans" w:cs="Quattrocento Sans"/>
                <w:sz w:val="18"/>
                <w:szCs w:val="18"/>
              </w:rPr>
            </w:pPr>
            <w:r w:rsidRPr="00FB36D1">
              <w:t>Care provider blinded</w:t>
            </w:r>
          </w:p>
        </w:tc>
        <w:tc>
          <w:tcPr>
            <w:tcW w:w="1557" w:type="dxa"/>
          </w:tcPr>
          <w:p w14:paraId="77CC3E6A"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7183703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5A7452E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3B9E5EC9"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150EF7CF" w14:textId="77777777" w:rsidTr="00BB6DD5">
        <w:tc>
          <w:tcPr>
            <w:tcW w:w="1563" w:type="dxa"/>
          </w:tcPr>
          <w:p w14:paraId="35E4E047" w14:textId="77777777" w:rsidR="007A36A2" w:rsidRPr="00FB36D1" w:rsidRDefault="007A36A2" w:rsidP="007A36A2">
            <w:pPr>
              <w:rPr>
                <w:rFonts w:ascii="Quattrocento Sans" w:eastAsia="Quattrocento Sans" w:hAnsi="Quattrocento Sans" w:cs="Quattrocento Sans"/>
                <w:sz w:val="18"/>
                <w:szCs w:val="18"/>
              </w:rPr>
            </w:pPr>
            <w:r w:rsidRPr="00FB36D1">
              <w:t>Outcome’s assessor blinded</w:t>
            </w:r>
          </w:p>
        </w:tc>
        <w:tc>
          <w:tcPr>
            <w:tcW w:w="1557" w:type="dxa"/>
          </w:tcPr>
          <w:p w14:paraId="287CD7B7"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586C4BB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4DA27DB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6DBD5FB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522B2134" w14:textId="77777777" w:rsidTr="00BB6DD5">
        <w:tc>
          <w:tcPr>
            <w:tcW w:w="1563" w:type="dxa"/>
          </w:tcPr>
          <w:p w14:paraId="7A45765F" w14:textId="77777777" w:rsidR="007A36A2" w:rsidRPr="00FB36D1" w:rsidRDefault="007A36A2" w:rsidP="007A36A2">
            <w:pPr>
              <w:rPr>
                <w:rFonts w:ascii="Quattrocento Sans" w:eastAsia="Quattrocento Sans" w:hAnsi="Quattrocento Sans" w:cs="Quattrocento Sans"/>
                <w:sz w:val="18"/>
                <w:szCs w:val="18"/>
              </w:rPr>
            </w:pPr>
            <w:r w:rsidRPr="00FB36D1">
              <w:t>Drop-out rate described</w:t>
            </w:r>
          </w:p>
        </w:tc>
        <w:tc>
          <w:tcPr>
            <w:tcW w:w="1557" w:type="dxa"/>
          </w:tcPr>
          <w:p w14:paraId="55DB00D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4DBCFCEB"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63FAD0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33DD770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1D52E491" w14:textId="77777777" w:rsidTr="00BB6DD5">
        <w:tc>
          <w:tcPr>
            <w:tcW w:w="1563" w:type="dxa"/>
          </w:tcPr>
          <w:p w14:paraId="5BA59870" w14:textId="77777777" w:rsidR="007A36A2" w:rsidRPr="00FB36D1" w:rsidRDefault="007A36A2" w:rsidP="007A36A2">
            <w:pPr>
              <w:rPr>
                <w:rFonts w:ascii="Quattrocento Sans" w:eastAsia="Quattrocento Sans" w:hAnsi="Quattrocento Sans" w:cs="Quattrocento Sans"/>
                <w:sz w:val="18"/>
                <w:szCs w:val="18"/>
              </w:rPr>
            </w:pPr>
            <w:r w:rsidRPr="00FB36D1">
              <w:t>All randomized participants analyzed in the group</w:t>
            </w:r>
          </w:p>
        </w:tc>
        <w:tc>
          <w:tcPr>
            <w:tcW w:w="1557" w:type="dxa"/>
          </w:tcPr>
          <w:p w14:paraId="7AD5E4A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7AB14D4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7EEDA32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D9A238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50EB96D1" w14:textId="77777777" w:rsidTr="00BB6DD5">
        <w:tc>
          <w:tcPr>
            <w:tcW w:w="1563" w:type="dxa"/>
          </w:tcPr>
          <w:p w14:paraId="10174A66" w14:textId="77777777" w:rsidR="007A36A2" w:rsidRPr="00FB36D1" w:rsidRDefault="007A36A2" w:rsidP="007A36A2">
            <w:pPr>
              <w:rPr>
                <w:rFonts w:ascii="Quattrocento Sans" w:eastAsia="Quattrocento Sans" w:hAnsi="Quattrocento Sans" w:cs="Quattrocento Sans"/>
                <w:sz w:val="18"/>
                <w:szCs w:val="18"/>
              </w:rPr>
            </w:pPr>
            <w:r w:rsidRPr="00FB36D1">
              <w:t>Reports of the study free of suggestion of selective outcome reporting</w:t>
            </w:r>
          </w:p>
        </w:tc>
        <w:tc>
          <w:tcPr>
            <w:tcW w:w="1557" w:type="dxa"/>
          </w:tcPr>
          <w:p w14:paraId="688DD59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2448C87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173F74AB"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786B8C20"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7DCF532E" w14:textId="77777777" w:rsidTr="00BB6DD5">
        <w:tc>
          <w:tcPr>
            <w:tcW w:w="1563" w:type="dxa"/>
          </w:tcPr>
          <w:p w14:paraId="7905BF0B" w14:textId="77777777" w:rsidR="007A36A2" w:rsidRPr="00FB36D1" w:rsidRDefault="007A36A2" w:rsidP="007A36A2">
            <w:pPr>
              <w:rPr>
                <w:rFonts w:ascii="Quattrocento Sans" w:eastAsia="Quattrocento Sans" w:hAnsi="Quattrocento Sans" w:cs="Quattrocento Sans"/>
                <w:sz w:val="18"/>
                <w:szCs w:val="18"/>
              </w:rPr>
            </w:pPr>
            <w:r w:rsidRPr="00FB36D1">
              <w:t>Groups similar at baseline regarding most important prognostic indicators</w:t>
            </w:r>
          </w:p>
        </w:tc>
        <w:tc>
          <w:tcPr>
            <w:tcW w:w="1557" w:type="dxa"/>
          </w:tcPr>
          <w:p w14:paraId="6C7EF125"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5CF604DC"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652565D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66C06428"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16735D89" w14:textId="77777777" w:rsidTr="00BB6DD5">
        <w:tc>
          <w:tcPr>
            <w:tcW w:w="1563" w:type="dxa"/>
          </w:tcPr>
          <w:p w14:paraId="15B70732" w14:textId="77777777" w:rsidR="007A36A2" w:rsidRPr="00FB36D1" w:rsidRDefault="007A36A2" w:rsidP="007A36A2">
            <w:pPr>
              <w:rPr>
                <w:rFonts w:ascii="Quattrocento Sans" w:eastAsia="Quattrocento Sans" w:hAnsi="Quattrocento Sans" w:cs="Quattrocento Sans"/>
                <w:sz w:val="18"/>
                <w:szCs w:val="18"/>
              </w:rPr>
            </w:pPr>
            <w:r w:rsidRPr="00FB36D1">
              <w:t>Co-intervention avoided or similar in all groups</w:t>
            </w:r>
          </w:p>
        </w:tc>
        <w:tc>
          <w:tcPr>
            <w:tcW w:w="1557" w:type="dxa"/>
          </w:tcPr>
          <w:p w14:paraId="299BC9D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589A9A7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E258A66"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413B2E7E"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7240872E" w14:textId="77777777" w:rsidTr="00BB6DD5">
        <w:tc>
          <w:tcPr>
            <w:tcW w:w="1563" w:type="dxa"/>
          </w:tcPr>
          <w:p w14:paraId="62D8085D" w14:textId="77777777" w:rsidR="007A36A2" w:rsidRPr="00FB36D1" w:rsidRDefault="007A36A2" w:rsidP="007A36A2">
            <w:pPr>
              <w:rPr>
                <w:rFonts w:ascii="Quattrocento Sans" w:eastAsia="Quattrocento Sans" w:hAnsi="Quattrocento Sans" w:cs="Quattrocento Sans"/>
                <w:sz w:val="18"/>
                <w:szCs w:val="18"/>
              </w:rPr>
            </w:pPr>
            <w:r w:rsidRPr="00FB36D1">
              <w:t>Compliance acceptable in all groups</w:t>
            </w:r>
          </w:p>
        </w:tc>
        <w:tc>
          <w:tcPr>
            <w:tcW w:w="1557" w:type="dxa"/>
          </w:tcPr>
          <w:p w14:paraId="14C5CF73"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03B42554"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108C3FC"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3853646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2EB539B0" w14:textId="77777777" w:rsidTr="00BB6DD5">
        <w:tc>
          <w:tcPr>
            <w:tcW w:w="1563" w:type="dxa"/>
          </w:tcPr>
          <w:p w14:paraId="308EEAE5" w14:textId="77777777" w:rsidR="007A36A2" w:rsidRPr="00FB36D1" w:rsidRDefault="007A36A2" w:rsidP="007A36A2">
            <w:pPr>
              <w:rPr>
                <w:rFonts w:ascii="Quattrocento Sans" w:eastAsia="Quattrocento Sans" w:hAnsi="Quattrocento Sans" w:cs="Quattrocento Sans"/>
                <w:sz w:val="18"/>
                <w:szCs w:val="18"/>
              </w:rPr>
            </w:pPr>
            <w:r w:rsidRPr="00FB36D1">
              <w:t>Time of outcome assessment in all groups similar</w:t>
            </w:r>
          </w:p>
        </w:tc>
        <w:tc>
          <w:tcPr>
            <w:tcW w:w="1557" w:type="dxa"/>
          </w:tcPr>
          <w:p w14:paraId="75D61E57"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3256F6ED"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7" w:type="dxa"/>
          </w:tcPr>
          <w:p w14:paraId="4D4BBDBC"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c>
          <w:tcPr>
            <w:tcW w:w="1558" w:type="dxa"/>
          </w:tcPr>
          <w:p w14:paraId="6DBAB4C1" w14:textId="77777777" w:rsidR="007A36A2" w:rsidRPr="00FB36D1" w:rsidRDefault="007A36A2" w:rsidP="007A36A2">
            <w:pPr>
              <w:jc w:val="cente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w:t>
            </w:r>
          </w:p>
        </w:tc>
      </w:tr>
      <w:tr w:rsidR="007A36A2" w:rsidRPr="00FB36D1" w14:paraId="68D00428" w14:textId="77777777" w:rsidTr="00BB6DD5">
        <w:tc>
          <w:tcPr>
            <w:tcW w:w="1563" w:type="dxa"/>
          </w:tcPr>
          <w:p w14:paraId="7972EC3A" w14:textId="77777777" w:rsidR="007A36A2" w:rsidRPr="00FB36D1" w:rsidRDefault="007A36A2" w:rsidP="007A36A2">
            <w:pPr>
              <w:rPr>
                <w:rFonts w:ascii="Quattrocento Sans" w:eastAsia="Quattrocento Sans" w:hAnsi="Quattrocento Sans" w:cs="Quattrocento Sans"/>
                <w:sz w:val="18"/>
                <w:szCs w:val="18"/>
              </w:rPr>
            </w:pPr>
            <w:r w:rsidRPr="00FB36D1">
              <w:t>Score</w:t>
            </w:r>
          </w:p>
        </w:tc>
        <w:tc>
          <w:tcPr>
            <w:tcW w:w="1557" w:type="dxa"/>
          </w:tcPr>
          <w:p w14:paraId="48DD5E5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8/12</w:t>
            </w:r>
          </w:p>
        </w:tc>
        <w:tc>
          <w:tcPr>
            <w:tcW w:w="1557" w:type="dxa"/>
          </w:tcPr>
          <w:p w14:paraId="6F79E1D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12/12</w:t>
            </w:r>
          </w:p>
        </w:tc>
        <w:tc>
          <w:tcPr>
            <w:tcW w:w="1557" w:type="dxa"/>
          </w:tcPr>
          <w:p w14:paraId="31D9B69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8/12</w:t>
            </w:r>
          </w:p>
        </w:tc>
        <w:tc>
          <w:tcPr>
            <w:tcW w:w="1558" w:type="dxa"/>
          </w:tcPr>
          <w:p w14:paraId="083EB5C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11/12</w:t>
            </w:r>
          </w:p>
        </w:tc>
      </w:tr>
    </w:tbl>
    <w:p w14:paraId="0F3C5836" w14:textId="77777777" w:rsidR="007A36A2" w:rsidRPr="00FB36D1" w:rsidRDefault="007A36A2" w:rsidP="007A36A2">
      <w:pPr>
        <w:spacing w:line="240" w:lineRule="auto"/>
        <w:rPr>
          <w:rFonts w:ascii="Calibri" w:eastAsia="Calibri" w:hAnsi="Calibri" w:cs="Calibri"/>
        </w:rPr>
      </w:pPr>
      <w:proofErr w:type="spellStart"/>
      <w:r w:rsidRPr="00FB36D1">
        <w:rPr>
          <w:rFonts w:ascii="Calibri" w:eastAsia="Calibri" w:hAnsi="Calibri" w:cs="Calibri"/>
        </w:rPr>
        <w:t>Furlan</w:t>
      </w:r>
      <w:proofErr w:type="spellEnd"/>
      <w:r w:rsidRPr="00FB36D1">
        <w:rPr>
          <w:rFonts w:ascii="Calibri" w:eastAsia="Calibri" w:hAnsi="Calibri" w:cs="Calibri"/>
        </w:rPr>
        <w:t xml:space="preserve"> AD, </w:t>
      </w:r>
      <w:proofErr w:type="spellStart"/>
      <w:r w:rsidRPr="00FB36D1">
        <w:rPr>
          <w:rFonts w:ascii="Calibri" w:eastAsia="Calibri" w:hAnsi="Calibri" w:cs="Calibri"/>
        </w:rPr>
        <w:t>Pennick</w:t>
      </w:r>
      <w:proofErr w:type="spellEnd"/>
      <w:r w:rsidRPr="00FB36D1">
        <w:rPr>
          <w:rFonts w:ascii="Calibri" w:eastAsia="Calibri" w:hAnsi="Calibri" w:cs="Calibri"/>
        </w:rPr>
        <w:t xml:space="preserve"> V, Bombardier C, van </w:t>
      </w:r>
      <w:proofErr w:type="spellStart"/>
      <w:r w:rsidRPr="00FB36D1">
        <w:rPr>
          <w:rFonts w:ascii="Calibri" w:eastAsia="Calibri" w:hAnsi="Calibri" w:cs="Calibri"/>
        </w:rPr>
        <w:t>Tulder</w:t>
      </w:r>
      <w:proofErr w:type="spellEnd"/>
      <w:r w:rsidRPr="00FB36D1">
        <w:rPr>
          <w:rFonts w:ascii="Calibri" w:eastAsia="Calibri" w:hAnsi="Calibri" w:cs="Calibri"/>
        </w:rPr>
        <w:t xml:space="preserve"> M. 2009 updated method guidelines for systematic reviews in the Cochrane Back Review Group. </w:t>
      </w:r>
      <w:r w:rsidRPr="00FB36D1">
        <w:rPr>
          <w:rFonts w:ascii="Calibri" w:eastAsia="Calibri" w:hAnsi="Calibri" w:cs="Calibri"/>
          <w:i/>
        </w:rPr>
        <w:t xml:space="preserve">Spine (Phila Pa 1976). </w:t>
      </w:r>
      <w:r w:rsidRPr="00FB36D1">
        <w:rPr>
          <w:rFonts w:ascii="Calibri" w:eastAsia="Calibri" w:hAnsi="Calibri" w:cs="Calibri"/>
        </w:rPr>
        <w:t>2009;34(18):1929-1941</w:t>
      </w:r>
      <w:r w:rsidRPr="00FB36D1">
        <w:rPr>
          <w:rFonts w:ascii="Calibri" w:eastAsia="Calibri" w:hAnsi="Calibri" w:cs="Calibri"/>
        </w:rPr>
        <w:fldChar w:fldCharType="begin"/>
      </w:r>
      <w:r w:rsidRPr="00FB36D1">
        <w:rPr>
          <w:rFonts w:ascii="Calibri" w:eastAsia="Calibri" w:hAnsi="Calibri" w:cs="Calibri"/>
        </w:rPr>
        <w:instrText xml:space="preserve"> ADDIN EN.CITE &lt;EndNote&gt;&lt;Cite&gt;&lt;Author&gt;Furlan&lt;/Author&gt;&lt;Year&gt;2009&lt;/Year&gt;&lt;RecNum&gt;24406&lt;/RecNum&gt;&lt;DisplayText&gt;(26)&lt;/DisplayText&gt;&lt;record&gt;&lt;rec-number&gt;24406&lt;/rec-number&gt;&lt;foreign-keys&gt;&lt;key app="EN" db-id="v2xtfzxdhpv2sqe2p9uptx5batx9wp5e2fxe" timestamp="0"&gt;24406&lt;/key&gt;&lt;/foreign-keys&gt;&lt;ref-type name="Journal Article"&gt;17&lt;/ref-type&gt;&lt;contributors&gt;&lt;authors&gt;&lt;author&gt;Furlan, A. D.&lt;/author&gt;&lt;author&gt;Pennick, V.&lt;/author&gt;&lt;author&gt;Bombardier, C.&lt;/author&gt;&lt;author&gt;van Tulder, M.&lt;/author&gt;&lt;/authors&gt;&lt;/contributors&gt;&lt;auth-address&gt;Institute for Work and Health, 481 University Avenue, Toronto, Ontario, Canada. afurlan@iwh.on.ca&lt;/auth-address&gt;&lt;titles&gt;&lt;title&gt;2009 updated method guidelines for systematic reviews in the Cochrane Back Review Group&lt;/title&gt;&lt;secondary-title&gt;Spine (Phila Pa 1976)&lt;/secondary-title&gt;&lt;/titles&gt;&lt;pages&gt;1929-1941&lt;/pages&gt;&lt;volume&gt;34&lt;/volume&gt;&lt;number&gt;18&lt;/number&gt;&lt;keywords&gt;&lt;keyword&gt;systematic reviews, meta-analysis, Cochrane Collaboration, method guidelines, back pain, neck pain.&lt;/keyword&gt;&lt;/keywords&gt;&lt;dates&gt;&lt;year&gt;2009&lt;/year&gt;&lt;pub-dates&gt;&lt;date&gt;8/1/2009&lt;/date&gt;&lt;/pub-dates&gt;&lt;/dates&gt;&lt;accession-num&gt;19680101&lt;/accession-num&gt;&lt;urls&gt;&lt;related-urls&gt;&lt;url&gt;file:/C:/SearchArticle/Articles/SPINE/SPINE%202009-34-1929-1941.pdf &lt;/url&gt;&lt;/related-urls&gt;&lt;/urls&gt;&lt;/record&gt;&lt;/Cite&gt;&lt;/EndNote&gt;</w:instrText>
      </w:r>
      <w:r w:rsidRPr="00FB36D1">
        <w:rPr>
          <w:rFonts w:ascii="Calibri" w:eastAsia="Calibri" w:hAnsi="Calibri" w:cs="Calibri"/>
        </w:rPr>
        <w:fldChar w:fldCharType="separate"/>
      </w:r>
      <w:r w:rsidRPr="00FB36D1">
        <w:rPr>
          <w:rFonts w:ascii="Calibri" w:eastAsia="Calibri" w:hAnsi="Calibri" w:cs="Calibri"/>
          <w:noProof/>
        </w:rPr>
        <w:t>(26)</w:t>
      </w:r>
      <w:r w:rsidRPr="00FB36D1">
        <w:rPr>
          <w:rFonts w:ascii="Calibri" w:eastAsia="Calibri" w:hAnsi="Calibri" w:cs="Calibri"/>
        </w:rPr>
        <w:fldChar w:fldCharType="end"/>
      </w:r>
      <w:r w:rsidRPr="00FB36D1">
        <w:rPr>
          <w:rFonts w:ascii="Calibri" w:eastAsia="Calibri" w:hAnsi="Calibri" w:cs="Calibri"/>
        </w:rPr>
        <w:t>.</w:t>
      </w:r>
    </w:p>
    <w:p w14:paraId="1910D5C1" w14:textId="77777777" w:rsidR="007A36A2" w:rsidRPr="00FB36D1" w:rsidRDefault="007A36A2" w:rsidP="007A36A2">
      <w:pPr>
        <w:spacing w:line="240" w:lineRule="auto"/>
        <w:rPr>
          <w:rFonts w:ascii="Calibri" w:eastAsia="Calibri" w:hAnsi="Calibri" w:cs="Calibri"/>
        </w:rPr>
      </w:pPr>
    </w:p>
    <w:p w14:paraId="35E50130" w14:textId="77777777" w:rsidR="007A36A2" w:rsidRPr="00FB36D1" w:rsidRDefault="007A36A2" w:rsidP="007A36A2">
      <w:pPr>
        <w:rPr>
          <w:rFonts w:ascii="Calibri" w:eastAsia="Calibri" w:hAnsi="Calibri" w:cs="Calibri"/>
        </w:rPr>
      </w:pPr>
      <w:r w:rsidRPr="00FB36D1">
        <w:rPr>
          <w:rFonts w:ascii="Calibri" w:eastAsia="Calibri" w:hAnsi="Calibri" w:cs="Calibri"/>
        </w:rPr>
        <w:t>Table 8 IPM Checklist of Randomized Trials utilizing IPM – QRB criteria.</w:t>
      </w:r>
    </w:p>
    <w:p w14:paraId="2D6B717F" w14:textId="77777777" w:rsidR="007A36A2" w:rsidRPr="00FB36D1" w:rsidRDefault="007A36A2" w:rsidP="007A36A2">
      <w:pPr>
        <w:spacing w:line="240" w:lineRule="auto"/>
        <w:rPr>
          <w:rFonts w:ascii="Quattrocento Sans" w:eastAsia="Quattrocento Sans" w:hAnsi="Quattrocento Sans" w:cs="Quattrocento Sans"/>
          <w:sz w:val="18"/>
          <w:szCs w:val="18"/>
        </w:rPr>
      </w:pPr>
    </w:p>
    <w:tbl>
      <w:tblPr>
        <w:tblStyle w:val="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gridCol w:w="1516"/>
        <w:gridCol w:w="1517"/>
        <w:gridCol w:w="1517"/>
      </w:tblGrid>
      <w:tr w:rsidR="007A36A2" w:rsidRPr="00FB36D1" w14:paraId="3FE86359" w14:textId="77777777" w:rsidTr="00BB6DD5">
        <w:tc>
          <w:tcPr>
            <w:tcW w:w="1523" w:type="dxa"/>
          </w:tcPr>
          <w:p w14:paraId="0DEDCD9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Study Name</w:t>
            </w:r>
          </w:p>
        </w:tc>
        <w:tc>
          <w:tcPr>
            <w:tcW w:w="1761" w:type="dxa"/>
          </w:tcPr>
          <w:p w14:paraId="76F3B82B"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7EED45EC" w14:textId="77777777" w:rsidR="007A36A2" w:rsidRPr="00FB36D1" w:rsidRDefault="007A36A2" w:rsidP="007A36A2">
            <w:pPr>
              <w:rPr>
                <w:rFonts w:eastAsia="Quattrocento Sans"/>
              </w:rPr>
            </w:pPr>
            <w:proofErr w:type="spellStart"/>
            <w:r w:rsidRPr="00FB36D1">
              <w:rPr>
                <w:rFonts w:eastAsia="Quattrocento Sans"/>
              </w:rPr>
              <w:t>Kabay</w:t>
            </w:r>
            <w:proofErr w:type="spellEnd"/>
            <w:r w:rsidRPr="00FB36D1">
              <w:rPr>
                <w:rFonts w:eastAsia="Quattrocento Sans"/>
              </w:rPr>
              <w:t xml:space="preserve"> et al. 2009</w:t>
            </w:r>
            <w:r w:rsidRPr="00FB36D1">
              <w:rPr>
                <w:rFonts w:eastAsia="Quattrocento Sans"/>
              </w:rPr>
              <w:fldChar w:fldCharType="begin"/>
            </w:r>
            <w:r w:rsidRPr="00FB36D1">
              <w:rPr>
                <w:rFonts w:eastAsia="Quattrocento Sans"/>
              </w:rPr>
              <w:instrText xml:space="preserve"> ADDIN EN.CITE &lt;EndNote&gt;&lt;Cite&gt;&lt;Author&gt;Kabay&lt;/Author&gt;&lt;Year&gt;2009&lt;/Year&gt;&lt;RecNum&gt;1504&lt;/RecNum&gt;&lt;DisplayText&gt;(136)&lt;/DisplayText&gt;&lt;record&gt;&lt;rec-number&gt;1504&lt;/rec-number&gt;&lt;foreign-keys&gt;&lt;key app="EN" db-id="p5f2fw29pdxsd5expt655fezddt9evzfwa2t" timestamp="1597951605"&gt;1504&lt;/key&gt;&lt;/foreign-keys&gt;&lt;ref-type name="Journal Article"&gt;17&lt;/ref-type&gt;&lt;contributors&gt;&lt;authors&gt;&lt;author&gt;Kabay, Sahin&lt;/author&gt;&lt;author&gt;Kabay, Sibel Canbaz&lt;/author&gt;&lt;author&gt;Yucel, Mehmet&lt;/author&gt;&lt;author&gt;Ozden, Hilmi&lt;/author&gt;&lt;/authors&gt;&lt;/contributors&gt;&lt;titles&gt;&lt;title&gt;Efficiency of posterior tibial nerve stimulation in category IIIB chronic prostatitis/chronic pelvic pain: a Sham-Controlled Comparative Study&lt;/title&gt;&lt;secondary-title&gt;Urologia internationalis&lt;/secondary-title&gt;&lt;/titles&gt;&lt;periodical&gt;&lt;full-title&gt;Urologia internationalis&lt;/full-title&gt;&lt;/periodical&gt;&lt;pages&gt;33-38&lt;/pages&gt;&lt;volume&gt;83&lt;/volume&gt;&lt;number&gt;1&lt;/number&gt;&lt;dates&gt;&lt;year&gt;2009&lt;/year&gt;&lt;/dates&gt;&lt;isbn&gt;0042-1138&lt;/isbn&gt;&lt;urls&gt;&lt;/urls&gt;&lt;electronic-resource-num&gt;https://doi.org/10.1159/000224865&lt;/electronic-resource-num&gt;&lt;/record&gt;&lt;/Cite&gt;&lt;/EndNote&gt;</w:instrText>
            </w:r>
            <w:r w:rsidRPr="00FB36D1">
              <w:rPr>
                <w:rFonts w:eastAsia="Quattrocento Sans"/>
              </w:rPr>
              <w:fldChar w:fldCharType="separate"/>
            </w:r>
            <w:r w:rsidRPr="00FB36D1">
              <w:rPr>
                <w:rFonts w:eastAsia="Quattrocento Sans"/>
                <w:noProof/>
              </w:rPr>
              <w:t>(136)</w:t>
            </w:r>
            <w:r w:rsidRPr="00FB36D1">
              <w:rPr>
                <w:rFonts w:eastAsia="Quattrocento Sans"/>
              </w:rPr>
              <w:fldChar w:fldCharType="end"/>
            </w:r>
          </w:p>
        </w:tc>
        <w:tc>
          <w:tcPr>
            <w:tcW w:w="1516" w:type="dxa"/>
          </w:tcPr>
          <w:p w14:paraId="6FA07C1F"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Gokyildiz</w:t>
            </w:r>
            <w:proofErr w:type="spellEnd"/>
            <w:r w:rsidRPr="00FB36D1">
              <w:rPr>
                <w:color w:val="000000"/>
              </w:rPr>
              <w:t xml:space="preserve"> et al. 2012</w:t>
            </w:r>
            <w:r w:rsidRPr="00FB36D1">
              <w:rPr>
                <w:color w:val="000000"/>
              </w:rPr>
              <w:fldChar w:fldCharType="begin"/>
            </w:r>
            <w:r w:rsidRPr="00FB36D1">
              <w:rPr>
                <w:color w:val="000000"/>
              </w:rPr>
              <w:instrText xml:space="preserve"> ADDIN EN.CITE &lt;EndNote&gt;&lt;Cite&gt;&lt;Author&gt;Gokyildiz&lt;/Author&gt;&lt;Year&gt;2012&lt;/Year&gt;&lt;RecNum&gt;1500&lt;/RecNum&gt;&lt;DisplayText&gt;(134)&lt;/DisplayText&gt;&lt;record&gt;&lt;rec-number&gt;1500&lt;/rec-number&gt;&lt;foreign-keys&gt;&lt;key app="EN" db-id="p5f2fw29pdxsd5expt655fezddt9evzfwa2t" timestamp="1597951152"&gt;1500&lt;/key&gt;&lt;/foreign-keys&gt;&lt;ref-type name="Journal Article"&gt;17&lt;/ref-type&gt;&lt;contributors&gt;&lt;authors&gt;&lt;author&gt;Gokyildiz, Sule&lt;/author&gt;&lt;author&gt;Beji, Nezihe Kizilkaya&lt;/author&gt;&lt;author&gt;Yalcin, Onay&lt;/author&gt;&lt;author&gt;Istek, Ayse&lt;/author&gt;&lt;/authors&gt;&lt;/contributors&gt;&lt;titles&gt;&lt;title&gt;Effects of percutaneous tibial nerve stimulation therapy on chronic pelvic pain&lt;/title&gt;&lt;secondary-title&gt;Gynecologic and obstetric investigation&lt;/secondary-title&gt;&lt;/titles&gt;&lt;periodical&gt;&lt;full-title&gt;Gynecologic and obstetric investigation&lt;/full-title&gt;&lt;/periodical&gt;&lt;pages&gt;99-105&lt;/pages&gt;&lt;volume&gt;73&lt;/volume&gt;&lt;number&gt;2&lt;/number&gt;&lt;dates&gt;&lt;year&gt;2012&lt;/year&gt;&lt;/dates&gt;&lt;isbn&gt;0378-7346&lt;/isbn&gt;&lt;urls&gt;&lt;/urls&gt;&lt;/record&gt;&lt;/Cite&gt;&lt;/EndNote&gt;</w:instrText>
            </w:r>
            <w:r w:rsidRPr="00FB36D1">
              <w:rPr>
                <w:color w:val="000000"/>
              </w:rPr>
              <w:fldChar w:fldCharType="separate"/>
            </w:r>
            <w:r w:rsidRPr="00FB36D1">
              <w:rPr>
                <w:noProof/>
                <w:color w:val="000000"/>
              </w:rPr>
              <w:t>(134)</w:t>
            </w:r>
            <w:r w:rsidRPr="00FB36D1">
              <w:rPr>
                <w:color w:val="000000"/>
              </w:rPr>
              <w:fldChar w:fldCharType="end"/>
            </w:r>
          </w:p>
          <w:p w14:paraId="7AC6A82B"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322E8404"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Schoenen</w:t>
            </w:r>
            <w:proofErr w:type="spellEnd"/>
            <w:r w:rsidRPr="00FB36D1">
              <w:rPr>
                <w:color w:val="000000"/>
              </w:rPr>
              <w:t xml:space="preserve"> et al 2013</w:t>
            </w:r>
            <w:r w:rsidRPr="00FB36D1">
              <w:rPr>
                <w:color w:val="000000"/>
              </w:rPr>
              <w:fldChar w:fldCharType="begin"/>
            </w:r>
            <w:r w:rsidRPr="00FB36D1">
              <w:rPr>
                <w:color w:val="000000"/>
              </w:rPr>
              <w:instrText xml:space="preserve"> ADDIN EN.CITE &lt;EndNote&gt;&lt;Cite&gt;&lt;Author&gt;Schoenen&lt;/Author&gt;&lt;Year&gt;2013&lt;/Year&gt;&lt;RecNum&gt;1533&lt;/RecNum&gt;&lt;DisplayText&gt;(131)&lt;/DisplayText&gt;&lt;record&gt;&lt;rec-number&gt;1533&lt;/rec-number&gt;&lt;foreign-keys&gt;&lt;key app="EN" db-id="zverzp2ersxzdle29pu5tsdte2dzw9999dsz" timestamp="1615848514"&gt;1533&lt;/key&gt;&lt;/foreign-keys&gt;&lt;ref-type name="Journal Article"&gt;17&lt;/ref-type&gt;&lt;contributors&gt;&lt;authors&gt;&lt;author&gt;Schoenen, Jean&lt;/author&gt;&lt;author&gt;Jensen, Rigmor Højland&lt;/author&gt;&lt;author&gt;Lanteri-Minet, Michel&lt;/author&gt;&lt;author&gt;Láinez, Miguel JA&lt;/author&gt;&lt;author&gt;Gaul, Charly&lt;/author&gt;&lt;author&gt;Goodman, Amy M&lt;/author&gt;&lt;author&gt;Caparso, Anthony&lt;/author&gt;&lt;author&gt;May, Arne&lt;/author&gt;&lt;/authors&gt;&lt;/contributors&gt;&lt;titles&gt;&lt;title&gt;Stimulation of the sphenopalatine ganglion (SPG) for cluster headache treatment. Pathway CH-1: a randomized, sham-controlled study&lt;/title&gt;&lt;secondary-title&gt;Cephalalgia&lt;/secondary-title&gt;&lt;/titles&gt;&lt;pages&gt;816-830&lt;/pages&gt;&lt;volume&gt;33&lt;/volume&gt;&lt;number&gt;10&lt;/number&gt;&lt;dates&gt;&lt;year&gt;2013&lt;/year&gt;&lt;/dates&gt;&lt;isbn&gt;0333-1024&lt;/isbn&gt;&lt;urls&gt;&lt;/urls&gt;&lt;/record&gt;&lt;/Cite&gt;&lt;/EndNote&gt;</w:instrText>
            </w:r>
            <w:r w:rsidRPr="00FB36D1">
              <w:rPr>
                <w:color w:val="000000"/>
              </w:rPr>
              <w:fldChar w:fldCharType="separate"/>
            </w:r>
            <w:r w:rsidRPr="00FB36D1">
              <w:rPr>
                <w:noProof/>
                <w:color w:val="000000"/>
              </w:rPr>
              <w:t>(131)</w:t>
            </w:r>
            <w:r w:rsidRPr="00FB36D1">
              <w:rPr>
                <w:color w:val="000000"/>
              </w:rPr>
              <w:fldChar w:fldCharType="end"/>
            </w:r>
          </w:p>
          <w:p w14:paraId="3D8B53D0"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251B1B8B" w14:textId="77777777" w:rsidR="007A36A2" w:rsidRPr="00FB36D1" w:rsidRDefault="007A36A2" w:rsidP="007A36A2">
            <w:pPr>
              <w:pBdr>
                <w:top w:val="nil"/>
                <w:left w:val="nil"/>
                <w:bottom w:val="nil"/>
                <w:right w:val="nil"/>
                <w:between w:val="nil"/>
              </w:pBdr>
            </w:pPr>
            <w:proofErr w:type="spellStart"/>
            <w:r w:rsidRPr="00FB36D1">
              <w:t>Istek</w:t>
            </w:r>
            <w:proofErr w:type="spellEnd"/>
            <w:r w:rsidRPr="00FB36D1">
              <w:t xml:space="preserve"> et al. 2014</w:t>
            </w:r>
            <w:r w:rsidRPr="00FB36D1">
              <w:fldChar w:fldCharType="begin"/>
            </w:r>
            <w:r w:rsidRPr="00FB36D1">
              <w:instrText xml:space="preserve"> ADDIN EN.CITE &lt;EndNote&gt;&lt;Cite&gt;&lt;Author&gt;Istek&lt;/Author&gt;&lt;Year&gt;2014&lt;/Year&gt;&lt;RecNum&gt;1501&lt;/RecNum&gt;&lt;DisplayText&gt;(135)&lt;/DisplayText&gt;&lt;record&gt;&lt;rec-number&gt;1501&lt;/rec-number&gt;&lt;foreign-keys&gt;&lt;key app="EN" db-id="p5f2fw29pdxsd5expt655fezddt9evzfwa2t" timestamp="1597951294"&gt;1501&lt;/key&gt;&lt;/foreign-keys&gt;&lt;ref-type name="Journal Article"&gt;17&lt;/ref-type&gt;&lt;contributors&gt;&lt;authors&gt;&lt;author&gt;Istek, Ayse&lt;/author&gt;&lt;author&gt;Ugurlucan, Funda Gungor&lt;/author&gt;&lt;author&gt;Yasa, Cenk&lt;/author&gt;&lt;author&gt;Gokyildiz, Sule&lt;/author&gt;&lt;author&gt;Yalcin, Onay&lt;/author&gt;&lt;/authors&gt;&lt;/contributors&gt;&lt;titles&gt;&lt;title&gt;Randomized trial of long-term effects of percutaneous tibial nerve stimulation on chronic pelvic pain&lt;/title&gt;&lt;secondary-title&gt;Archives of gynecology and obstetrics&lt;/secondary-title&gt;&lt;/titles&gt;&lt;periodical&gt;&lt;full-title&gt;Archives of gynecology and obstetrics&lt;/full-title&gt;&lt;/periodical&gt;&lt;pages&gt;291-298&lt;/pages&gt;&lt;volume&gt;290&lt;/volume&gt;&lt;number&gt;2&lt;/number&gt;&lt;dates&gt;&lt;year&gt;2014&lt;/year&gt;&lt;/dates&gt;&lt;isbn&gt;0932-0067&lt;/isbn&gt;&lt;urls&gt;&lt;/urls&gt;&lt;/record&gt;&lt;/Cite&gt;&lt;/EndNote&gt;</w:instrText>
            </w:r>
            <w:r w:rsidRPr="00FB36D1">
              <w:fldChar w:fldCharType="separate"/>
            </w:r>
            <w:r w:rsidRPr="00FB36D1">
              <w:rPr>
                <w:noProof/>
              </w:rPr>
              <w:t>(135)</w:t>
            </w:r>
            <w:r w:rsidRPr="00FB36D1">
              <w:fldChar w:fldCharType="end"/>
            </w:r>
          </w:p>
          <w:p w14:paraId="1BFC7A31"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128AC435" w14:textId="77777777" w:rsidTr="00BB6DD5">
        <w:tc>
          <w:tcPr>
            <w:tcW w:w="1523" w:type="dxa"/>
          </w:tcPr>
          <w:p w14:paraId="513813FD" w14:textId="77777777" w:rsidR="007A36A2" w:rsidRPr="00FB36D1" w:rsidRDefault="007A36A2" w:rsidP="007A36A2">
            <w:pPr>
              <w:rPr>
                <w:rFonts w:ascii="Quattrocento Sans" w:eastAsia="Quattrocento Sans" w:hAnsi="Quattrocento Sans" w:cs="Quattrocento Sans"/>
                <w:sz w:val="18"/>
                <w:szCs w:val="18"/>
              </w:rPr>
            </w:pPr>
            <w:r w:rsidRPr="00FB36D1">
              <w:t>I.</w:t>
            </w:r>
          </w:p>
        </w:tc>
        <w:tc>
          <w:tcPr>
            <w:tcW w:w="1761" w:type="dxa"/>
          </w:tcPr>
          <w:p w14:paraId="6F63B5C3" w14:textId="77777777" w:rsidR="007A36A2" w:rsidRPr="00FB36D1" w:rsidRDefault="007A36A2" w:rsidP="007A36A2">
            <w:pPr>
              <w:rPr>
                <w:rFonts w:ascii="Quattrocento Sans" w:eastAsia="Quattrocento Sans" w:hAnsi="Quattrocento Sans" w:cs="Quattrocento Sans"/>
                <w:sz w:val="18"/>
                <w:szCs w:val="18"/>
              </w:rPr>
            </w:pPr>
            <w:r w:rsidRPr="00FB36D1">
              <w:t>Trial design and guidance reporting</w:t>
            </w:r>
          </w:p>
        </w:tc>
        <w:tc>
          <w:tcPr>
            <w:tcW w:w="1516" w:type="dxa"/>
          </w:tcPr>
          <w:p w14:paraId="5F40E669" w14:textId="77777777" w:rsidR="007A36A2" w:rsidRPr="00FB36D1" w:rsidRDefault="007A36A2" w:rsidP="007A36A2">
            <w:pPr>
              <w:rPr>
                <w:rFonts w:eastAsia="Quattrocento Sans"/>
              </w:rPr>
            </w:pPr>
          </w:p>
        </w:tc>
        <w:tc>
          <w:tcPr>
            <w:tcW w:w="1516" w:type="dxa"/>
          </w:tcPr>
          <w:p w14:paraId="57D42BA0" w14:textId="77777777" w:rsidR="007A36A2" w:rsidRPr="00FB36D1" w:rsidRDefault="007A36A2" w:rsidP="007A36A2">
            <w:pPr>
              <w:rPr>
                <w:rFonts w:eastAsia="Quattrocento Sans"/>
              </w:rPr>
            </w:pPr>
          </w:p>
        </w:tc>
        <w:tc>
          <w:tcPr>
            <w:tcW w:w="1517" w:type="dxa"/>
          </w:tcPr>
          <w:p w14:paraId="019A7F08"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1F080A95"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31257238" w14:textId="77777777" w:rsidTr="00BB6DD5">
        <w:tc>
          <w:tcPr>
            <w:tcW w:w="1523" w:type="dxa"/>
          </w:tcPr>
          <w:p w14:paraId="7095EE92" w14:textId="77777777" w:rsidR="007A36A2" w:rsidRPr="00FB36D1" w:rsidRDefault="007A36A2" w:rsidP="007A36A2">
            <w:pPr>
              <w:rPr>
                <w:rFonts w:ascii="Quattrocento Sans" w:eastAsia="Quattrocento Sans" w:hAnsi="Quattrocento Sans" w:cs="Quattrocento Sans"/>
                <w:sz w:val="18"/>
                <w:szCs w:val="18"/>
              </w:rPr>
            </w:pPr>
            <w:r w:rsidRPr="00FB36D1">
              <w:t>1.</w:t>
            </w:r>
          </w:p>
        </w:tc>
        <w:tc>
          <w:tcPr>
            <w:tcW w:w="1761" w:type="dxa"/>
          </w:tcPr>
          <w:p w14:paraId="42EE39E8" w14:textId="77777777" w:rsidR="007A36A2" w:rsidRPr="00FB36D1" w:rsidRDefault="007A36A2" w:rsidP="007A36A2">
            <w:pPr>
              <w:rPr>
                <w:rFonts w:ascii="Quattrocento Sans" w:eastAsia="Quattrocento Sans" w:hAnsi="Quattrocento Sans" w:cs="Quattrocento Sans"/>
                <w:sz w:val="18"/>
                <w:szCs w:val="18"/>
              </w:rPr>
            </w:pPr>
            <w:r w:rsidRPr="00FB36D1">
              <w:t>Consort or Spirit</w:t>
            </w:r>
          </w:p>
        </w:tc>
        <w:tc>
          <w:tcPr>
            <w:tcW w:w="1516" w:type="dxa"/>
          </w:tcPr>
          <w:p w14:paraId="483059DD" w14:textId="77777777" w:rsidR="007A36A2" w:rsidRPr="00FB36D1" w:rsidRDefault="007A36A2" w:rsidP="007A36A2">
            <w:pPr>
              <w:rPr>
                <w:rFonts w:eastAsia="Quattrocento Sans"/>
              </w:rPr>
            </w:pPr>
            <w:r w:rsidRPr="00FB36D1">
              <w:rPr>
                <w:rFonts w:eastAsia="Quattrocento Sans"/>
              </w:rPr>
              <w:t>0</w:t>
            </w:r>
          </w:p>
        </w:tc>
        <w:tc>
          <w:tcPr>
            <w:tcW w:w="1516" w:type="dxa"/>
          </w:tcPr>
          <w:p w14:paraId="01F4524C" w14:textId="77777777" w:rsidR="007A36A2" w:rsidRPr="00FB36D1" w:rsidRDefault="007A36A2" w:rsidP="007A36A2">
            <w:pPr>
              <w:rPr>
                <w:rFonts w:eastAsia="Quattrocento Sans"/>
              </w:rPr>
            </w:pPr>
            <w:r w:rsidRPr="00FB36D1">
              <w:rPr>
                <w:rFonts w:eastAsia="Quattrocento Sans"/>
              </w:rPr>
              <w:t>0</w:t>
            </w:r>
          </w:p>
        </w:tc>
        <w:tc>
          <w:tcPr>
            <w:tcW w:w="1517" w:type="dxa"/>
          </w:tcPr>
          <w:p w14:paraId="1505ED6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1F70457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4EAFA9C7" w14:textId="77777777" w:rsidTr="00BB6DD5">
        <w:tc>
          <w:tcPr>
            <w:tcW w:w="1523" w:type="dxa"/>
          </w:tcPr>
          <w:p w14:paraId="049BAA96" w14:textId="77777777" w:rsidR="007A36A2" w:rsidRPr="00FB36D1" w:rsidRDefault="007A36A2" w:rsidP="007A36A2">
            <w:pPr>
              <w:rPr>
                <w:rFonts w:ascii="Quattrocento Sans" w:eastAsia="Quattrocento Sans" w:hAnsi="Quattrocento Sans" w:cs="Quattrocento Sans"/>
                <w:sz w:val="18"/>
                <w:szCs w:val="18"/>
              </w:rPr>
            </w:pPr>
            <w:r w:rsidRPr="00FB36D1">
              <w:t>II.</w:t>
            </w:r>
          </w:p>
        </w:tc>
        <w:tc>
          <w:tcPr>
            <w:tcW w:w="1761" w:type="dxa"/>
          </w:tcPr>
          <w:p w14:paraId="62EBE09B" w14:textId="77777777" w:rsidR="007A36A2" w:rsidRPr="00FB36D1" w:rsidRDefault="007A36A2" w:rsidP="007A36A2">
            <w:pPr>
              <w:rPr>
                <w:rFonts w:ascii="Quattrocento Sans" w:eastAsia="Quattrocento Sans" w:hAnsi="Quattrocento Sans" w:cs="Quattrocento Sans"/>
                <w:sz w:val="18"/>
                <w:szCs w:val="18"/>
              </w:rPr>
            </w:pPr>
            <w:r w:rsidRPr="00FB36D1">
              <w:t>Design Factors</w:t>
            </w:r>
          </w:p>
        </w:tc>
        <w:tc>
          <w:tcPr>
            <w:tcW w:w="1516" w:type="dxa"/>
          </w:tcPr>
          <w:p w14:paraId="0E148948" w14:textId="77777777" w:rsidR="007A36A2" w:rsidRPr="00FB36D1" w:rsidRDefault="007A36A2" w:rsidP="007A36A2">
            <w:pPr>
              <w:rPr>
                <w:rFonts w:eastAsia="Quattrocento Sans"/>
              </w:rPr>
            </w:pPr>
          </w:p>
        </w:tc>
        <w:tc>
          <w:tcPr>
            <w:tcW w:w="1516" w:type="dxa"/>
          </w:tcPr>
          <w:p w14:paraId="44E34302" w14:textId="77777777" w:rsidR="007A36A2" w:rsidRPr="00FB36D1" w:rsidRDefault="007A36A2" w:rsidP="007A36A2">
            <w:pPr>
              <w:rPr>
                <w:rFonts w:eastAsia="Quattrocento Sans"/>
              </w:rPr>
            </w:pPr>
          </w:p>
        </w:tc>
        <w:tc>
          <w:tcPr>
            <w:tcW w:w="1517" w:type="dxa"/>
          </w:tcPr>
          <w:p w14:paraId="5D8E71E0"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3CB38986"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784A224F" w14:textId="77777777" w:rsidTr="00BB6DD5">
        <w:tc>
          <w:tcPr>
            <w:tcW w:w="1523" w:type="dxa"/>
          </w:tcPr>
          <w:p w14:paraId="441117CD" w14:textId="77777777" w:rsidR="007A36A2" w:rsidRPr="00FB36D1" w:rsidRDefault="007A36A2" w:rsidP="007A36A2">
            <w:pPr>
              <w:rPr>
                <w:rFonts w:ascii="Quattrocento Sans" w:eastAsia="Quattrocento Sans" w:hAnsi="Quattrocento Sans" w:cs="Quattrocento Sans"/>
                <w:sz w:val="18"/>
                <w:szCs w:val="18"/>
              </w:rPr>
            </w:pPr>
            <w:r w:rsidRPr="00FB36D1">
              <w:t>2.</w:t>
            </w:r>
          </w:p>
        </w:tc>
        <w:tc>
          <w:tcPr>
            <w:tcW w:w="1761" w:type="dxa"/>
          </w:tcPr>
          <w:p w14:paraId="5ECAEB83" w14:textId="77777777" w:rsidR="007A36A2" w:rsidRPr="00FB36D1" w:rsidRDefault="007A36A2" w:rsidP="007A36A2">
            <w:pPr>
              <w:rPr>
                <w:rFonts w:ascii="Quattrocento Sans" w:eastAsia="Quattrocento Sans" w:hAnsi="Quattrocento Sans" w:cs="Quattrocento Sans"/>
                <w:sz w:val="18"/>
                <w:szCs w:val="18"/>
              </w:rPr>
            </w:pPr>
            <w:r w:rsidRPr="00FB36D1">
              <w:t>Type and design of trial</w:t>
            </w:r>
          </w:p>
        </w:tc>
        <w:tc>
          <w:tcPr>
            <w:tcW w:w="1516" w:type="dxa"/>
          </w:tcPr>
          <w:p w14:paraId="29B9EAD7" w14:textId="77777777" w:rsidR="007A36A2" w:rsidRPr="00FB36D1" w:rsidRDefault="007A36A2" w:rsidP="007A36A2">
            <w:pPr>
              <w:rPr>
                <w:rFonts w:eastAsia="Quattrocento Sans"/>
              </w:rPr>
            </w:pPr>
            <w:r w:rsidRPr="00FB36D1">
              <w:rPr>
                <w:rFonts w:eastAsia="Quattrocento Sans"/>
              </w:rPr>
              <w:t>2</w:t>
            </w:r>
          </w:p>
        </w:tc>
        <w:tc>
          <w:tcPr>
            <w:tcW w:w="1516" w:type="dxa"/>
          </w:tcPr>
          <w:p w14:paraId="5C73034F" w14:textId="77777777" w:rsidR="007A36A2" w:rsidRPr="00FB36D1" w:rsidRDefault="007A36A2" w:rsidP="007A36A2">
            <w:pPr>
              <w:rPr>
                <w:rFonts w:eastAsia="Quattrocento Sans"/>
              </w:rPr>
            </w:pPr>
            <w:r w:rsidRPr="00FB36D1">
              <w:rPr>
                <w:rFonts w:eastAsia="Quattrocento Sans"/>
              </w:rPr>
              <w:t>2</w:t>
            </w:r>
          </w:p>
        </w:tc>
        <w:tc>
          <w:tcPr>
            <w:tcW w:w="1517" w:type="dxa"/>
          </w:tcPr>
          <w:p w14:paraId="4352D94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C670C2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235442A4" w14:textId="77777777" w:rsidTr="00BB6DD5">
        <w:tc>
          <w:tcPr>
            <w:tcW w:w="1523" w:type="dxa"/>
          </w:tcPr>
          <w:p w14:paraId="4F13315A" w14:textId="77777777" w:rsidR="007A36A2" w:rsidRPr="00FB36D1" w:rsidRDefault="007A36A2" w:rsidP="007A36A2">
            <w:pPr>
              <w:rPr>
                <w:rFonts w:ascii="Quattrocento Sans" w:eastAsia="Quattrocento Sans" w:hAnsi="Quattrocento Sans" w:cs="Quattrocento Sans"/>
                <w:sz w:val="18"/>
                <w:szCs w:val="18"/>
              </w:rPr>
            </w:pPr>
            <w:r w:rsidRPr="00FB36D1">
              <w:t>3.</w:t>
            </w:r>
          </w:p>
        </w:tc>
        <w:tc>
          <w:tcPr>
            <w:tcW w:w="1761" w:type="dxa"/>
          </w:tcPr>
          <w:p w14:paraId="2E591EE4" w14:textId="77777777" w:rsidR="007A36A2" w:rsidRPr="00FB36D1" w:rsidRDefault="007A36A2" w:rsidP="007A36A2">
            <w:pPr>
              <w:rPr>
                <w:rFonts w:ascii="Quattrocento Sans" w:eastAsia="Quattrocento Sans" w:hAnsi="Quattrocento Sans" w:cs="Quattrocento Sans"/>
                <w:sz w:val="18"/>
                <w:szCs w:val="18"/>
              </w:rPr>
            </w:pPr>
            <w:r w:rsidRPr="00FB36D1">
              <w:t>Setting/physician</w:t>
            </w:r>
          </w:p>
        </w:tc>
        <w:tc>
          <w:tcPr>
            <w:tcW w:w="1516" w:type="dxa"/>
          </w:tcPr>
          <w:p w14:paraId="2C02D876" w14:textId="77777777" w:rsidR="007A36A2" w:rsidRPr="00FB36D1" w:rsidRDefault="007A36A2" w:rsidP="007A36A2">
            <w:pPr>
              <w:rPr>
                <w:rFonts w:eastAsia="Quattrocento Sans"/>
              </w:rPr>
            </w:pPr>
            <w:r w:rsidRPr="00FB36D1">
              <w:rPr>
                <w:rFonts w:eastAsia="Quattrocento Sans"/>
              </w:rPr>
              <w:t>0</w:t>
            </w:r>
          </w:p>
        </w:tc>
        <w:tc>
          <w:tcPr>
            <w:tcW w:w="1516" w:type="dxa"/>
          </w:tcPr>
          <w:p w14:paraId="0436F339" w14:textId="77777777" w:rsidR="007A36A2" w:rsidRPr="00FB36D1" w:rsidRDefault="007A36A2" w:rsidP="007A36A2">
            <w:pPr>
              <w:rPr>
                <w:rFonts w:eastAsia="Quattrocento Sans"/>
              </w:rPr>
            </w:pPr>
            <w:r w:rsidRPr="00FB36D1">
              <w:rPr>
                <w:rFonts w:eastAsia="Quattrocento Sans"/>
              </w:rPr>
              <w:t>0</w:t>
            </w:r>
          </w:p>
        </w:tc>
        <w:tc>
          <w:tcPr>
            <w:tcW w:w="1517" w:type="dxa"/>
          </w:tcPr>
          <w:p w14:paraId="4B1D88B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71247A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187D7DB6" w14:textId="77777777" w:rsidTr="00BB6DD5">
        <w:tc>
          <w:tcPr>
            <w:tcW w:w="1523" w:type="dxa"/>
          </w:tcPr>
          <w:p w14:paraId="728D470C" w14:textId="77777777" w:rsidR="007A36A2" w:rsidRPr="00FB36D1" w:rsidRDefault="007A36A2" w:rsidP="007A36A2">
            <w:pPr>
              <w:rPr>
                <w:rFonts w:ascii="Quattrocento Sans" w:eastAsia="Quattrocento Sans" w:hAnsi="Quattrocento Sans" w:cs="Quattrocento Sans"/>
                <w:sz w:val="18"/>
                <w:szCs w:val="18"/>
              </w:rPr>
            </w:pPr>
            <w:r w:rsidRPr="00FB36D1">
              <w:t>4.</w:t>
            </w:r>
          </w:p>
        </w:tc>
        <w:tc>
          <w:tcPr>
            <w:tcW w:w="1761" w:type="dxa"/>
          </w:tcPr>
          <w:p w14:paraId="30EB7D6A" w14:textId="77777777" w:rsidR="007A36A2" w:rsidRPr="00FB36D1" w:rsidRDefault="007A36A2" w:rsidP="007A36A2">
            <w:pPr>
              <w:rPr>
                <w:rFonts w:ascii="Quattrocento Sans" w:eastAsia="Quattrocento Sans" w:hAnsi="Quattrocento Sans" w:cs="Quattrocento Sans"/>
                <w:sz w:val="18"/>
                <w:szCs w:val="18"/>
              </w:rPr>
            </w:pPr>
            <w:r w:rsidRPr="00FB36D1">
              <w:t>Imaging</w:t>
            </w:r>
          </w:p>
        </w:tc>
        <w:tc>
          <w:tcPr>
            <w:tcW w:w="1516" w:type="dxa"/>
          </w:tcPr>
          <w:p w14:paraId="55370E45" w14:textId="77777777" w:rsidR="007A36A2" w:rsidRPr="00FB36D1" w:rsidRDefault="007A36A2" w:rsidP="007A36A2">
            <w:pPr>
              <w:rPr>
                <w:rFonts w:eastAsia="Quattrocento Sans"/>
              </w:rPr>
            </w:pPr>
            <w:r w:rsidRPr="00FB36D1">
              <w:rPr>
                <w:rFonts w:eastAsia="Quattrocento Sans"/>
              </w:rPr>
              <w:t>0</w:t>
            </w:r>
          </w:p>
        </w:tc>
        <w:tc>
          <w:tcPr>
            <w:tcW w:w="1516" w:type="dxa"/>
          </w:tcPr>
          <w:p w14:paraId="3C2B40D6" w14:textId="77777777" w:rsidR="007A36A2" w:rsidRPr="00FB36D1" w:rsidRDefault="007A36A2" w:rsidP="007A36A2">
            <w:pPr>
              <w:rPr>
                <w:rFonts w:eastAsia="Quattrocento Sans"/>
              </w:rPr>
            </w:pPr>
            <w:r w:rsidRPr="00FB36D1">
              <w:rPr>
                <w:rFonts w:eastAsia="Quattrocento Sans"/>
              </w:rPr>
              <w:t>0</w:t>
            </w:r>
          </w:p>
        </w:tc>
        <w:tc>
          <w:tcPr>
            <w:tcW w:w="1517" w:type="dxa"/>
          </w:tcPr>
          <w:p w14:paraId="62632E6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11F8FFE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1778E6C6" w14:textId="77777777" w:rsidTr="00BB6DD5">
        <w:tc>
          <w:tcPr>
            <w:tcW w:w="1523" w:type="dxa"/>
          </w:tcPr>
          <w:p w14:paraId="214C6538" w14:textId="77777777" w:rsidR="007A36A2" w:rsidRPr="00FB36D1" w:rsidRDefault="007A36A2" w:rsidP="007A36A2">
            <w:pPr>
              <w:rPr>
                <w:rFonts w:ascii="Quattrocento Sans" w:eastAsia="Quattrocento Sans" w:hAnsi="Quattrocento Sans" w:cs="Quattrocento Sans"/>
                <w:sz w:val="18"/>
                <w:szCs w:val="18"/>
              </w:rPr>
            </w:pPr>
            <w:r w:rsidRPr="00FB36D1">
              <w:t>5.</w:t>
            </w:r>
          </w:p>
        </w:tc>
        <w:tc>
          <w:tcPr>
            <w:tcW w:w="1761" w:type="dxa"/>
          </w:tcPr>
          <w:p w14:paraId="0AD3CE5E" w14:textId="77777777" w:rsidR="007A36A2" w:rsidRPr="00FB36D1" w:rsidRDefault="007A36A2" w:rsidP="007A36A2">
            <w:pPr>
              <w:rPr>
                <w:rFonts w:ascii="Quattrocento Sans" w:eastAsia="Quattrocento Sans" w:hAnsi="Quattrocento Sans" w:cs="Quattrocento Sans"/>
                <w:sz w:val="18"/>
                <w:szCs w:val="18"/>
              </w:rPr>
            </w:pPr>
            <w:r w:rsidRPr="00FB36D1">
              <w:t>Sample size</w:t>
            </w:r>
          </w:p>
        </w:tc>
        <w:tc>
          <w:tcPr>
            <w:tcW w:w="1516" w:type="dxa"/>
          </w:tcPr>
          <w:p w14:paraId="7AA0A863" w14:textId="77777777" w:rsidR="007A36A2" w:rsidRPr="00FB36D1" w:rsidRDefault="007A36A2" w:rsidP="007A36A2">
            <w:pPr>
              <w:rPr>
                <w:rFonts w:eastAsia="Quattrocento Sans"/>
              </w:rPr>
            </w:pPr>
            <w:r w:rsidRPr="00FB36D1">
              <w:rPr>
                <w:rFonts w:eastAsia="Quattrocento Sans"/>
              </w:rPr>
              <w:t>2</w:t>
            </w:r>
          </w:p>
        </w:tc>
        <w:tc>
          <w:tcPr>
            <w:tcW w:w="1516" w:type="dxa"/>
          </w:tcPr>
          <w:p w14:paraId="0068DFAC" w14:textId="77777777" w:rsidR="007A36A2" w:rsidRPr="00FB36D1" w:rsidRDefault="007A36A2" w:rsidP="007A36A2">
            <w:pPr>
              <w:rPr>
                <w:rFonts w:eastAsia="Quattrocento Sans"/>
              </w:rPr>
            </w:pPr>
            <w:r w:rsidRPr="00FB36D1">
              <w:rPr>
                <w:rFonts w:eastAsia="Quattrocento Sans"/>
              </w:rPr>
              <w:t>0</w:t>
            </w:r>
          </w:p>
        </w:tc>
        <w:tc>
          <w:tcPr>
            <w:tcW w:w="1517" w:type="dxa"/>
          </w:tcPr>
          <w:p w14:paraId="525966C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4AC8E15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26F81733" w14:textId="77777777" w:rsidTr="00BB6DD5">
        <w:tc>
          <w:tcPr>
            <w:tcW w:w="1523" w:type="dxa"/>
          </w:tcPr>
          <w:p w14:paraId="143A078F" w14:textId="77777777" w:rsidR="007A36A2" w:rsidRPr="00FB36D1" w:rsidRDefault="007A36A2" w:rsidP="007A36A2">
            <w:pPr>
              <w:rPr>
                <w:rFonts w:ascii="Quattrocento Sans" w:eastAsia="Quattrocento Sans" w:hAnsi="Quattrocento Sans" w:cs="Quattrocento Sans"/>
                <w:sz w:val="18"/>
                <w:szCs w:val="18"/>
              </w:rPr>
            </w:pPr>
            <w:r w:rsidRPr="00FB36D1">
              <w:t>6.</w:t>
            </w:r>
          </w:p>
        </w:tc>
        <w:tc>
          <w:tcPr>
            <w:tcW w:w="1761" w:type="dxa"/>
          </w:tcPr>
          <w:p w14:paraId="1140B352" w14:textId="77777777" w:rsidR="007A36A2" w:rsidRPr="00FB36D1" w:rsidRDefault="007A36A2" w:rsidP="007A36A2">
            <w:pPr>
              <w:rPr>
                <w:rFonts w:ascii="Quattrocento Sans" w:eastAsia="Quattrocento Sans" w:hAnsi="Quattrocento Sans" w:cs="Quattrocento Sans"/>
                <w:sz w:val="18"/>
                <w:szCs w:val="18"/>
              </w:rPr>
            </w:pPr>
            <w:r w:rsidRPr="00FB36D1">
              <w:t>Statistical methodology</w:t>
            </w:r>
          </w:p>
        </w:tc>
        <w:tc>
          <w:tcPr>
            <w:tcW w:w="1516" w:type="dxa"/>
          </w:tcPr>
          <w:p w14:paraId="7A2C175E" w14:textId="77777777" w:rsidR="007A36A2" w:rsidRPr="00FB36D1" w:rsidRDefault="007A36A2" w:rsidP="007A36A2">
            <w:pPr>
              <w:rPr>
                <w:rFonts w:eastAsia="Quattrocento Sans"/>
              </w:rPr>
            </w:pPr>
            <w:r w:rsidRPr="00FB36D1">
              <w:rPr>
                <w:rFonts w:eastAsia="Quattrocento Sans"/>
              </w:rPr>
              <w:t>1</w:t>
            </w:r>
          </w:p>
        </w:tc>
        <w:tc>
          <w:tcPr>
            <w:tcW w:w="1516" w:type="dxa"/>
          </w:tcPr>
          <w:p w14:paraId="08897567" w14:textId="77777777" w:rsidR="007A36A2" w:rsidRPr="00FB36D1" w:rsidRDefault="007A36A2" w:rsidP="007A36A2">
            <w:pPr>
              <w:rPr>
                <w:rFonts w:eastAsia="Quattrocento Sans"/>
              </w:rPr>
            </w:pPr>
            <w:r w:rsidRPr="00FB36D1">
              <w:rPr>
                <w:rFonts w:eastAsia="Quattrocento Sans"/>
              </w:rPr>
              <w:t>1</w:t>
            </w:r>
          </w:p>
        </w:tc>
        <w:tc>
          <w:tcPr>
            <w:tcW w:w="1517" w:type="dxa"/>
          </w:tcPr>
          <w:p w14:paraId="1C69947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1971348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5FBBC98F" w14:textId="77777777" w:rsidTr="00BB6DD5">
        <w:tc>
          <w:tcPr>
            <w:tcW w:w="1523" w:type="dxa"/>
          </w:tcPr>
          <w:p w14:paraId="169ECD4E" w14:textId="77777777" w:rsidR="007A36A2" w:rsidRPr="00FB36D1" w:rsidRDefault="007A36A2" w:rsidP="007A36A2">
            <w:pPr>
              <w:rPr>
                <w:rFonts w:ascii="Quattrocento Sans" w:eastAsia="Quattrocento Sans" w:hAnsi="Quattrocento Sans" w:cs="Quattrocento Sans"/>
                <w:sz w:val="18"/>
                <w:szCs w:val="18"/>
              </w:rPr>
            </w:pPr>
            <w:r w:rsidRPr="00FB36D1">
              <w:t>III.</w:t>
            </w:r>
          </w:p>
        </w:tc>
        <w:tc>
          <w:tcPr>
            <w:tcW w:w="1761" w:type="dxa"/>
          </w:tcPr>
          <w:p w14:paraId="6536F1A4" w14:textId="77777777" w:rsidR="007A36A2" w:rsidRPr="00FB36D1" w:rsidRDefault="007A36A2" w:rsidP="007A36A2">
            <w:pPr>
              <w:rPr>
                <w:rFonts w:ascii="Quattrocento Sans" w:eastAsia="Quattrocento Sans" w:hAnsi="Quattrocento Sans" w:cs="Quattrocento Sans"/>
                <w:sz w:val="18"/>
                <w:szCs w:val="18"/>
              </w:rPr>
            </w:pPr>
            <w:r w:rsidRPr="00FB36D1">
              <w:t>Patient factors</w:t>
            </w:r>
          </w:p>
        </w:tc>
        <w:tc>
          <w:tcPr>
            <w:tcW w:w="1516" w:type="dxa"/>
          </w:tcPr>
          <w:p w14:paraId="07E10549" w14:textId="77777777" w:rsidR="007A36A2" w:rsidRPr="00FB36D1" w:rsidRDefault="007A36A2" w:rsidP="007A36A2">
            <w:pPr>
              <w:rPr>
                <w:rFonts w:eastAsia="Quattrocento Sans"/>
              </w:rPr>
            </w:pPr>
          </w:p>
        </w:tc>
        <w:tc>
          <w:tcPr>
            <w:tcW w:w="1516" w:type="dxa"/>
          </w:tcPr>
          <w:p w14:paraId="5E9479CA" w14:textId="77777777" w:rsidR="007A36A2" w:rsidRPr="00FB36D1" w:rsidRDefault="007A36A2" w:rsidP="007A36A2">
            <w:pPr>
              <w:rPr>
                <w:rFonts w:eastAsia="Quattrocento Sans"/>
              </w:rPr>
            </w:pPr>
          </w:p>
        </w:tc>
        <w:tc>
          <w:tcPr>
            <w:tcW w:w="1517" w:type="dxa"/>
          </w:tcPr>
          <w:p w14:paraId="01112409"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9A02518"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10FACDDB" w14:textId="77777777" w:rsidTr="00BB6DD5">
        <w:tc>
          <w:tcPr>
            <w:tcW w:w="1523" w:type="dxa"/>
          </w:tcPr>
          <w:p w14:paraId="42304F00" w14:textId="77777777" w:rsidR="007A36A2" w:rsidRPr="00FB36D1" w:rsidRDefault="007A36A2" w:rsidP="007A36A2">
            <w:pPr>
              <w:rPr>
                <w:rFonts w:ascii="Quattrocento Sans" w:eastAsia="Quattrocento Sans" w:hAnsi="Quattrocento Sans" w:cs="Quattrocento Sans"/>
                <w:sz w:val="18"/>
                <w:szCs w:val="18"/>
              </w:rPr>
            </w:pPr>
            <w:r w:rsidRPr="00FB36D1">
              <w:t>7.</w:t>
            </w:r>
          </w:p>
        </w:tc>
        <w:tc>
          <w:tcPr>
            <w:tcW w:w="1761" w:type="dxa"/>
          </w:tcPr>
          <w:p w14:paraId="52537F47" w14:textId="77777777" w:rsidR="007A36A2" w:rsidRPr="00FB36D1" w:rsidRDefault="007A36A2" w:rsidP="007A36A2">
            <w:pPr>
              <w:rPr>
                <w:rFonts w:ascii="Quattrocento Sans" w:eastAsia="Quattrocento Sans" w:hAnsi="Quattrocento Sans" w:cs="Quattrocento Sans"/>
                <w:sz w:val="18"/>
                <w:szCs w:val="18"/>
              </w:rPr>
            </w:pPr>
            <w:r w:rsidRPr="00FB36D1">
              <w:t>Inclusiveness of population</w:t>
            </w:r>
          </w:p>
        </w:tc>
        <w:tc>
          <w:tcPr>
            <w:tcW w:w="1516" w:type="dxa"/>
          </w:tcPr>
          <w:p w14:paraId="68469D2F" w14:textId="77777777" w:rsidR="007A36A2" w:rsidRPr="00FB36D1" w:rsidRDefault="007A36A2" w:rsidP="007A36A2">
            <w:pPr>
              <w:rPr>
                <w:rFonts w:eastAsia="Quattrocento Sans"/>
              </w:rPr>
            </w:pPr>
            <w:r w:rsidRPr="00FB36D1">
              <w:rPr>
                <w:rFonts w:eastAsia="Quattrocento Sans"/>
              </w:rPr>
              <w:t>2</w:t>
            </w:r>
          </w:p>
        </w:tc>
        <w:tc>
          <w:tcPr>
            <w:tcW w:w="1516" w:type="dxa"/>
          </w:tcPr>
          <w:p w14:paraId="7808FE78" w14:textId="77777777" w:rsidR="007A36A2" w:rsidRPr="00FB36D1" w:rsidRDefault="007A36A2" w:rsidP="007A36A2">
            <w:pPr>
              <w:rPr>
                <w:rFonts w:eastAsia="Quattrocento Sans"/>
              </w:rPr>
            </w:pPr>
            <w:r w:rsidRPr="00FB36D1">
              <w:rPr>
                <w:rFonts w:eastAsia="Quattrocento Sans"/>
              </w:rPr>
              <w:t>2</w:t>
            </w:r>
          </w:p>
        </w:tc>
        <w:tc>
          <w:tcPr>
            <w:tcW w:w="1517" w:type="dxa"/>
          </w:tcPr>
          <w:p w14:paraId="0C173F1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72DC858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0410DC34" w14:textId="77777777" w:rsidTr="00BB6DD5">
        <w:tc>
          <w:tcPr>
            <w:tcW w:w="1523" w:type="dxa"/>
          </w:tcPr>
          <w:p w14:paraId="00B80754" w14:textId="77777777" w:rsidR="007A36A2" w:rsidRPr="00FB36D1" w:rsidRDefault="007A36A2" w:rsidP="007A36A2">
            <w:pPr>
              <w:rPr>
                <w:rFonts w:ascii="Quattrocento Sans" w:eastAsia="Quattrocento Sans" w:hAnsi="Quattrocento Sans" w:cs="Quattrocento Sans"/>
                <w:sz w:val="18"/>
                <w:szCs w:val="18"/>
              </w:rPr>
            </w:pPr>
            <w:r w:rsidRPr="00FB36D1">
              <w:t>8.</w:t>
            </w:r>
          </w:p>
        </w:tc>
        <w:tc>
          <w:tcPr>
            <w:tcW w:w="1761" w:type="dxa"/>
          </w:tcPr>
          <w:p w14:paraId="2EFDE0E8" w14:textId="77777777" w:rsidR="007A36A2" w:rsidRPr="00FB36D1" w:rsidRDefault="007A36A2" w:rsidP="007A36A2">
            <w:pPr>
              <w:rPr>
                <w:rFonts w:ascii="Quattrocento Sans" w:eastAsia="Quattrocento Sans" w:hAnsi="Quattrocento Sans" w:cs="Quattrocento Sans"/>
                <w:sz w:val="18"/>
                <w:szCs w:val="18"/>
              </w:rPr>
            </w:pPr>
            <w:r w:rsidRPr="00FB36D1">
              <w:t>Duration of pain</w:t>
            </w:r>
          </w:p>
        </w:tc>
        <w:tc>
          <w:tcPr>
            <w:tcW w:w="1516" w:type="dxa"/>
          </w:tcPr>
          <w:p w14:paraId="5CA9F162" w14:textId="77777777" w:rsidR="007A36A2" w:rsidRPr="00FB36D1" w:rsidRDefault="007A36A2" w:rsidP="007A36A2">
            <w:pPr>
              <w:rPr>
                <w:rFonts w:eastAsia="Quattrocento Sans"/>
              </w:rPr>
            </w:pPr>
            <w:r w:rsidRPr="00FB36D1">
              <w:rPr>
                <w:rFonts w:eastAsia="Quattrocento Sans"/>
              </w:rPr>
              <w:t>2</w:t>
            </w:r>
          </w:p>
        </w:tc>
        <w:tc>
          <w:tcPr>
            <w:tcW w:w="1516" w:type="dxa"/>
          </w:tcPr>
          <w:p w14:paraId="7E9E1E6B" w14:textId="77777777" w:rsidR="007A36A2" w:rsidRPr="00FB36D1" w:rsidRDefault="007A36A2" w:rsidP="007A36A2">
            <w:pPr>
              <w:rPr>
                <w:rFonts w:eastAsia="Quattrocento Sans"/>
              </w:rPr>
            </w:pPr>
            <w:r w:rsidRPr="00FB36D1">
              <w:rPr>
                <w:rFonts w:eastAsia="Quattrocento Sans"/>
              </w:rPr>
              <w:t>2</w:t>
            </w:r>
          </w:p>
        </w:tc>
        <w:tc>
          <w:tcPr>
            <w:tcW w:w="1517" w:type="dxa"/>
          </w:tcPr>
          <w:p w14:paraId="1301E0E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4A1E362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22882EB3" w14:textId="77777777" w:rsidTr="00BB6DD5">
        <w:tc>
          <w:tcPr>
            <w:tcW w:w="1523" w:type="dxa"/>
          </w:tcPr>
          <w:p w14:paraId="15DC5C6F" w14:textId="77777777" w:rsidR="007A36A2" w:rsidRPr="00FB36D1" w:rsidRDefault="007A36A2" w:rsidP="007A36A2">
            <w:pPr>
              <w:rPr>
                <w:rFonts w:ascii="Quattrocento Sans" w:eastAsia="Quattrocento Sans" w:hAnsi="Quattrocento Sans" w:cs="Quattrocento Sans"/>
                <w:sz w:val="18"/>
                <w:szCs w:val="18"/>
              </w:rPr>
            </w:pPr>
            <w:r w:rsidRPr="00FB36D1">
              <w:t>9.</w:t>
            </w:r>
          </w:p>
        </w:tc>
        <w:tc>
          <w:tcPr>
            <w:tcW w:w="1761" w:type="dxa"/>
          </w:tcPr>
          <w:p w14:paraId="41D2C1E0" w14:textId="77777777" w:rsidR="007A36A2" w:rsidRPr="00FB36D1" w:rsidRDefault="007A36A2" w:rsidP="007A36A2">
            <w:pPr>
              <w:rPr>
                <w:rFonts w:ascii="Quattrocento Sans" w:eastAsia="Quattrocento Sans" w:hAnsi="Quattrocento Sans" w:cs="Quattrocento Sans"/>
                <w:sz w:val="18"/>
                <w:szCs w:val="18"/>
              </w:rPr>
            </w:pPr>
            <w:r w:rsidRPr="00FB36D1">
              <w:t>Previous treatments</w:t>
            </w:r>
          </w:p>
        </w:tc>
        <w:tc>
          <w:tcPr>
            <w:tcW w:w="1516" w:type="dxa"/>
          </w:tcPr>
          <w:p w14:paraId="4D648704" w14:textId="77777777" w:rsidR="007A36A2" w:rsidRPr="00FB36D1" w:rsidRDefault="007A36A2" w:rsidP="007A36A2">
            <w:pPr>
              <w:rPr>
                <w:rFonts w:eastAsia="Quattrocento Sans"/>
              </w:rPr>
            </w:pPr>
            <w:r w:rsidRPr="00FB36D1">
              <w:rPr>
                <w:rFonts w:eastAsia="Quattrocento Sans"/>
              </w:rPr>
              <w:t>2</w:t>
            </w:r>
          </w:p>
        </w:tc>
        <w:tc>
          <w:tcPr>
            <w:tcW w:w="1516" w:type="dxa"/>
          </w:tcPr>
          <w:p w14:paraId="249C79B9" w14:textId="77777777" w:rsidR="007A36A2" w:rsidRPr="00FB36D1" w:rsidRDefault="007A36A2" w:rsidP="007A36A2">
            <w:pPr>
              <w:rPr>
                <w:rFonts w:eastAsia="Quattrocento Sans"/>
              </w:rPr>
            </w:pPr>
            <w:r w:rsidRPr="00FB36D1">
              <w:rPr>
                <w:rFonts w:eastAsia="Quattrocento Sans"/>
              </w:rPr>
              <w:t>2</w:t>
            </w:r>
          </w:p>
        </w:tc>
        <w:tc>
          <w:tcPr>
            <w:tcW w:w="1517" w:type="dxa"/>
          </w:tcPr>
          <w:p w14:paraId="21F67CC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081ED96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1D495CFD" w14:textId="77777777" w:rsidTr="00BB6DD5">
        <w:tc>
          <w:tcPr>
            <w:tcW w:w="1523" w:type="dxa"/>
          </w:tcPr>
          <w:p w14:paraId="5D74456B" w14:textId="77777777" w:rsidR="007A36A2" w:rsidRPr="00FB36D1" w:rsidRDefault="007A36A2" w:rsidP="007A36A2">
            <w:pPr>
              <w:rPr>
                <w:rFonts w:ascii="Quattrocento Sans" w:eastAsia="Quattrocento Sans" w:hAnsi="Quattrocento Sans" w:cs="Quattrocento Sans"/>
                <w:sz w:val="18"/>
                <w:szCs w:val="18"/>
              </w:rPr>
            </w:pPr>
            <w:r w:rsidRPr="00FB36D1">
              <w:t>10.</w:t>
            </w:r>
          </w:p>
        </w:tc>
        <w:tc>
          <w:tcPr>
            <w:tcW w:w="1761" w:type="dxa"/>
          </w:tcPr>
          <w:p w14:paraId="50980325" w14:textId="77777777" w:rsidR="007A36A2" w:rsidRPr="00FB36D1" w:rsidRDefault="007A36A2" w:rsidP="007A36A2">
            <w:pPr>
              <w:rPr>
                <w:rFonts w:ascii="Quattrocento Sans" w:eastAsia="Quattrocento Sans" w:hAnsi="Quattrocento Sans" w:cs="Quattrocento Sans"/>
                <w:sz w:val="18"/>
                <w:szCs w:val="18"/>
              </w:rPr>
            </w:pPr>
            <w:r w:rsidRPr="00FB36D1">
              <w:t>Duration of follow-up with appropriate interventions</w:t>
            </w:r>
          </w:p>
        </w:tc>
        <w:tc>
          <w:tcPr>
            <w:tcW w:w="1516" w:type="dxa"/>
          </w:tcPr>
          <w:p w14:paraId="72BD8425" w14:textId="77777777" w:rsidR="007A36A2" w:rsidRPr="00FB36D1" w:rsidRDefault="007A36A2" w:rsidP="007A36A2">
            <w:pPr>
              <w:rPr>
                <w:rFonts w:eastAsia="Quattrocento Sans"/>
              </w:rPr>
            </w:pPr>
            <w:r w:rsidRPr="00FB36D1">
              <w:rPr>
                <w:rFonts w:eastAsia="Quattrocento Sans"/>
              </w:rPr>
              <w:t>0</w:t>
            </w:r>
          </w:p>
        </w:tc>
        <w:tc>
          <w:tcPr>
            <w:tcW w:w="1516" w:type="dxa"/>
          </w:tcPr>
          <w:p w14:paraId="6B837A3F" w14:textId="77777777" w:rsidR="007A36A2" w:rsidRPr="00FB36D1" w:rsidRDefault="007A36A2" w:rsidP="007A36A2">
            <w:pPr>
              <w:rPr>
                <w:rFonts w:eastAsia="Quattrocento Sans"/>
              </w:rPr>
            </w:pPr>
            <w:r w:rsidRPr="00FB36D1">
              <w:rPr>
                <w:rFonts w:eastAsia="Quattrocento Sans"/>
              </w:rPr>
              <w:t>0</w:t>
            </w:r>
          </w:p>
        </w:tc>
        <w:tc>
          <w:tcPr>
            <w:tcW w:w="1517" w:type="dxa"/>
          </w:tcPr>
          <w:p w14:paraId="2DF5B80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6A0AE3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3C352A74" w14:textId="77777777" w:rsidTr="00BB6DD5">
        <w:tc>
          <w:tcPr>
            <w:tcW w:w="1523" w:type="dxa"/>
          </w:tcPr>
          <w:p w14:paraId="22810EEF" w14:textId="77777777" w:rsidR="007A36A2" w:rsidRPr="00FB36D1" w:rsidRDefault="007A36A2" w:rsidP="007A36A2">
            <w:pPr>
              <w:rPr>
                <w:rFonts w:ascii="Quattrocento Sans" w:eastAsia="Quattrocento Sans" w:hAnsi="Quattrocento Sans" w:cs="Quattrocento Sans"/>
                <w:sz w:val="18"/>
                <w:szCs w:val="18"/>
              </w:rPr>
            </w:pPr>
            <w:r w:rsidRPr="00FB36D1">
              <w:t>IV.</w:t>
            </w:r>
          </w:p>
        </w:tc>
        <w:tc>
          <w:tcPr>
            <w:tcW w:w="1761" w:type="dxa"/>
          </w:tcPr>
          <w:p w14:paraId="4C26A311" w14:textId="77777777" w:rsidR="007A36A2" w:rsidRPr="00FB36D1" w:rsidRDefault="007A36A2" w:rsidP="007A36A2">
            <w:pPr>
              <w:rPr>
                <w:rFonts w:ascii="Quattrocento Sans" w:eastAsia="Quattrocento Sans" w:hAnsi="Quattrocento Sans" w:cs="Quattrocento Sans"/>
                <w:sz w:val="18"/>
                <w:szCs w:val="18"/>
              </w:rPr>
            </w:pPr>
            <w:r w:rsidRPr="00FB36D1">
              <w:t>Outcomes</w:t>
            </w:r>
          </w:p>
        </w:tc>
        <w:tc>
          <w:tcPr>
            <w:tcW w:w="1516" w:type="dxa"/>
          </w:tcPr>
          <w:p w14:paraId="014A9E84" w14:textId="77777777" w:rsidR="007A36A2" w:rsidRPr="00FB36D1" w:rsidRDefault="007A36A2" w:rsidP="007A36A2">
            <w:pPr>
              <w:rPr>
                <w:rFonts w:eastAsia="Quattrocento Sans"/>
              </w:rPr>
            </w:pPr>
          </w:p>
        </w:tc>
        <w:tc>
          <w:tcPr>
            <w:tcW w:w="1516" w:type="dxa"/>
          </w:tcPr>
          <w:p w14:paraId="26AFF18A" w14:textId="77777777" w:rsidR="007A36A2" w:rsidRPr="00FB36D1" w:rsidRDefault="007A36A2" w:rsidP="007A36A2">
            <w:pPr>
              <w:rPr>
                <w:rFonts w:eastAsia="Quattrocento Sans"/>
              </w:rPr>
            </w:pPr>
          </w:p>
        </w:tc>
        <w:tc>
          <w:tcPr>
            <w:tcW w:w="1517" w:type="dxa"/>
          </w:tcPr>
          <w:p w14:paraId="46D20ED4"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38FBC3D"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4B5DDEC7" w14:textId="77777777" w:rsidTr="00BB6DD5">
        <w:tc>
          <w:tcPr>
            <w:tcW w:w="1523" w:type="dxa"/>
          </w:tcPr>
          <w:p w14:paraId="5EAA8A1E" w14:textId="77777777" w:rsidR="007A36A2" w:rsidRPr="00FB36D1" w:rsidRDefault="007A36A2" w:rsidP="007A36A2">
            <w:pPr>
              <w:rPr>
                <w:rFonts w:ascii="Quattrocento Sans" w:eastAsia="Quattrocento Sans" w:hAnsi="Quattrocento Sans" w:cs="Quattrocento Sans"/>
                <w:sz w:val="18"/>
                <w:szCs w:val="18"/>
              </w:rPr>
            </w:pPr>
            <w:r w:rsidRPr="00FB36D1">
              <w:t>11.</w:t>
            </w:r>
          </w:p>
        </w:tc>
        <w:tc>
          <w:tcPr>
            <w:tcW w:w="1761" w:type="dxa"/>
          </w:tcPr>
          <w:p w14:paraId="4F8182E7" w14:textId="77777777" w:rsidR="007A36A2" w:rsidRPr="00FB36D1" w:rsidRDefault="007A36A2" w:rsidP="007A36A2">
            <w:pPr>
              <w:rPr>
                <w:rFonts w:ascii="Quattrocento Sans" w:eastAsia="Quattrocento Sans" w:hAnsi="Quattrocento Sans" w:cs="Quattrocento Sans"/>
                <w:sz w:val="18"/>
                <w:szCs w:val="18"/>
              </w:rPr>
            </w:pPr>
            <w:r w:rsidRPr="00FB36D1">
              <w:t>Outcome’s assessment criteria for significant improvement</w:t>
            </w:r>
          </w:p>
        </w:tc>
        <w:tc>
          <w:tcPr>
            <w:tcW w:w="1516" w:type="dxa"/>
          </w:tcPr>
          <w:p w14:paraId="3687C83D" w14:textId="77777777" w:rsidR="007A36A2" w:rsidRPr="00FB36D1" w:rsidRDefault="007A36A2" w:rsidP="007A36A2">
            <w:pPr>
              <w:rPr>
                <w:rFonts w:eastAsia="Quattrocento Sans"/>
              </w:rPr>
            </w:pPr>
            <w:r w:rsidRPr="00FB36D1">
              <w:rPr>
                <w:rFonts w:eastAsia="Quattrocento Sans"/>
              </w:rPr>
              <w:t>4</w:t>
            </w:r>
          </w:p>
        </w:tc>
        <w:tc>
          <w:tcPr>
            <w:tcW w:w="1516" w:type="dxa"/>
          </w:tcPr>
          <w:p w14:paraId="12198A5B" w14:textId="77777777" w:rsidR="007A36A2" w:rsidRPr="00FB36D1" w:rsidRDefault="007A36A2" w:rsidP="007A36A2">
            <w:pPr>
              <w:rPr>
                <w:rFonts w:eastAsia="Quattrocento Sans"/>
              </w:rPr>
            </w:pPr>
            <w:r w:rsidRPr="00FB36D1">
              <w:rPr>
                <w:rFonts w:eastAsia="Quattrocento Sans"/>
              </w:rPr>
              <w:t>0</w:t>
            </w:r>
          </w:p>
        </w:tc>
        <w:tc>
          <w:tcPr>
            <w:tcW w:w="1517" w:type="dxa"/>
          </w:tcPr>
          <w:p w14:paraId="78DD6F6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6207413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3AA43D38" w14:textId="77777777" w:rsidTr="00BB6DD5">
        <w:tc>
          <w:tcPr>
            <w:tcW w:w="1523" w:type="dxa"/>
          </w:tcPr>
          <w:p w14:paraId="6B386589" w14:textId="77777777" w:rsidR="007A36A2" w:rsidRPr="00FB36D1" w:rsidRDefault="007A36A2" w:rsidP="007A36A2">
            <w:pPr>
              <w:rPr>
                <w:rFonts w:ascii="Quattrocento Sans" w:eastAsia="Quattrocento Sans" w:hAnsi="Quattrocento Sans" w:cs="Quattrocento Sans"/>
                <w:sz w:val="18"/>
                <w:szCs w:val="18"/>
              </w:rPr>
            </w:pPr>
            <w:r w:rsidRPr="00FB36D1">
              <w:t>12.</w:t>
            </w:r>
          </w:p>
        </w:tc>
        <w:tc>
          <w:tcPr>
            <w:tcW w:w="1761" w:type="dxa"/>
          </w:tcPr>
          <w:p w14:paraId="6D9C3287" w14:textId="77777777" w:rsidR="007A36A2" w:rsidRPr="00FB36D1" w:rsidRDefault="007A36A2" w:rsidP="007A36A2">
            <w:pPr>
              <w:rPr>
                <w:rFonts w:ascii="Quattrocento Sans" w:eastAsia="Quattrocento Sans" w:hAnsi="Quattrocento Sans" w:cs="Quattrocento Sans"/>
                <w:sz w:val="18"/>
                <w:szCs w:val="18"/>
              </w:rPr>
            </w:pPr>
            <w:r w:rsidRPr="00FB36D1">
              <w:t>Analysis of all randomized participants in the groups</w:t>
            </w:r>
          </w:p>
        </w:tc>
        <w:tc>
          <w:tcPr>
            <w:tcW w:w="1516" w:type="dxa"/>
          </w:tcPr>
          <w:p w14:paraId="1C4B4554" w14:textId="77777777" w:rsidR="007A36A2" w:rsidRPr="00FB36D1" w:rsidRDefault="007A36A2" w:rsidP="007A36A2">
            <w:pPr>
              <w:rPr>
                <w:rFonts w:eastAsia="Quattrocento Sans"/>
              </w:rPr>
            </w:pPr>
            <w:r w:rsidRPr="00FB36D1">
              <w:rPr>
                <w:rFonts w:eastAsia="Quattrocento Sans"/>
              </w:rPr>
              <w:t>2</w:t>
            </w:r>
          </w:p>
        </w:tc>
        <w:tc>
          <w:tcPr>
            <w:tcW w:w="1516" w:type="dxa"/>
          </w:tcPr>
          <w:p w14:paraId="0EAF6ABB" w14:textId="77777777" w:rsidR="007A36A2" w:rsidRPr="00FB36D1" w:rsidRDefault="007A36A2" w:rsidP="007A36A2">
            <w:pPr>
              <w:rPr>
                <w:rFonts w:eastAsia="Quattrocento Sans"/>
              </w:rPr>
            </w:pPr>
            <w:r w:rsidRPr="00FB36D1">
              <w:rPr>
                <w:rFonts w:eastAsia="Quattrocento Sans"/>
              </w:rPr>
              <w:t>1</w:t>
            </w:r>
          </w:p>
        </w:tc>
        <w:tc>
          <w:tcPr>
            <w:tcW w:w="1517" w:type="dxa"/>
          </w:tcPr>
          <w:p w14:paraId="7A9E38C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22F5615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61F326F8" w14:textId="77777777" w:rsidTr="00BB6DD5">
        <w:tc>
          <w:tcPr>
            <w:tcW w:w="1523" w:type="dxa"/>
          </w:tcPr>
          <w:p w14:paraId="49CD556D" w14:textId="77777777" w:rsidR="007A36A2" w:rsidRPr="00FB36D1" w:rsidRDefault="007A36A2" w:rsidP="007A36A2">
            <w:pPr>
              <w:rPr>
                <w:rFonts w:ascii="Quattrocento Sans" w:eastAsia="Quattrocento Sans" w:hAnsi="Quattrocento Sans" w:cs="Quattrocento Sans"/>
                <w:sz w:val="18"/>
                <w:szCs w:val="18"/>
              </w:rPr>
            </w:pPr>
            <w:r w:rsidRPr="00FB36D1">
              <w:t>13.</w:t>
            </w:r>
          </w:p>
        </w:tc>
        <w:tc>
          <w:tcPr>
            <w:tcW w:w="1761" w:type="dxa"/>
          </w:tcPr>
          <w:p w14:paraId="65530665" w14:textId="77777777" w:rsidR="007A36A2" w:rsidRPr="00FB36D1" w:rsidRDefault="007A36A2" w:rsidP="007A36A2">
            <w:pPr>
              <w:rPr>
                <w:rFonts w:ascii="Quattrocento Sans" w:eastAsia="Quattrocento Sans" w:hAnsi="Quattrocento Sans" w:cs="Quattrocento Sans"/>
                <w:sz w:val="18"/>
                <w:szCs w:val="18"/>
              </w:rPr>
            </w:pPr>
            <w:r w:rsidRPr="00FB36D1">
              <w:t>Description of dropout rate</w:t>
            </w:r>
          </w:p>
        </w:tc>
        <w:tc>
          <w:tcPr>
            <w:tcW w:w="1516" w:type="dxa"/>
          </w:tcPr>
          <w:p w14:paraId="3D293BB1" w14:textId="77777777" w:rsidR="007A36A2" w:rsidRPr="00FB36D1" w:rsidRDefault="007A36A2" w:rsidP="007A36A2">
            <w:pPr>
              <w:rPr>
                <w:rFonts w:eastAsia="Quattrocento Sans"/>
              </w:rPr>
            </w:pPr>
            <w:r w:rsidRPr="00FB36D1">
              <w:rPr>
                <w:rFonts w:eastAsia="Quattrocento Sans"/>
              </w:rPr>
              <w:t>0</w:t>
            </w:r>
          </w:p>
        </w:tc>
        <w:tc>
          <w:tcPr>
            <w:tcW w:w="1516" w:type="dxa"/>
          </w:tcPr>
          <w:p w14:paraId="71E3B776" w14:textId="77777777" w:rsidR="007A36A2" w:rsidRPr="00FB36D1" w:rsidRDefault="007A36A2" w:rsidP="007A36A2">
            <w:pPr>
              <w:rPr>
                <w:rFonts w:eastAsia="Quattrocento Sans"/>
              </w:rPr>
            </w:pPr>
            <w:r w:rsidRPr="00FB36D1">
              <w:rPr>
                <w:rFonts w:eastAsia="Quattrocento Sans"/>
              </w:rPr>
              <w:t>0</w:t>
            </w:r>
          </w:p>
        </w:tc>
        <w:tc>
          <w:tcPr>
            <w:tcW w:w="1517" w:type="dxa"/>
          </w:tcPr>
          <w:p w14:paraId="4802129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12910ED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576A5A42" w14:textId="77777777" w:rsidTr="00BB6DD5">
        <w:tc>
          <w:tcPr>
            <w:tcW w:w="1523" w:type="dxa"/>
          </w:tcPr>
          <w:p w14:paraId="482AE244" w14:textId="77777777" w:rsidR="007A36A2" w:rsidRPr="00FB36D1" w:rsidRDefault="007A36A2" w:rsidP="007A36A2">
            <w:pPr>
              <w:rPr>
                <w:rFonts w:ascii="Quattrocento Sans" w:eastAsia="Quattrocento Sans" w:hAnsi="Quattrocento Sans" w:cs="Quattrocento Sans"/>
                <w:sz w:val="18"/>
                <w:szCs w:val="18"/>
              </w:rPr>
            </w:pPr>
            <w:r w:rsidRPr="00FB36D1">
              <w:t>14.</w:t>
            </w:r>
          </w:p>
        </w:tc>
        <w:tc>
          <w:tcPr>
            <w:tcW w:w="1761" w:type="dxa"/>
          </w:tcPr>
          <w:p w14:paraId="3037334E" w14:textId="77777777" w:rsidR="007A36A2" w:rsidRPr="00FB36D1" w:rsidRDefault="007A36A2" w:rsidP="007A36A2">
            <w:pPr>
              <w:rPr>
                <w:rFonts w:ascii="Quattrocento Sans" w:eastAsia="Quattrocento Sans" w:hAnsi="Quattrocento Sans" w:cs="Quattrocento Sans"/>
                <w:sz w:val="18"/>
                <w:szCs w:val="18"/>
              </w:rPr>
            </w:pPr>
            <w:r w:rsidRPr="00FB36D1">
              <w:t>Similarity of groups at baseline for important prognostic indicators</w:t>
            </w:r>
          </w:p>
        </w:tc>
        <w:tc>
          <w:tcPr>
            <w:tcW w:w="1516" w:type="dxa"/>
          </w:tcPr>
          <w:p w14:paraId="50B800B1" w14:textId="77777777" w:rsidR="007A36A2" w:rsidRPr="00FB36D1" w:rsidRDefault="007A36A2" w:rsidP="007A36A2">
            <w:pPr>
              <w:rPr>
                <w:rFonts w:eastAsia="Quattrocento Sans"/>
              </w:rPr>
            </w:pPr>
            <w:r w:rsidRPr="00FB36D1">
              <w:rPr>
                <w:rFonts w:eastAsia="Quattrocento Sans"/>
              </w:rPr>
              <w:t>1</w:t>
            </w:r>
          </w:p>
        </w:tc>
        <w:tc>
          <w:tcPr>
            <w:tcW w:w="1516" w:type="dxa"/>
          </w:tcPr>
          <w:p w14:paraId="3DFF5979" w14:textId="77777777" w:rsidR="007A36A2" w:rsidRPr="00FB36D1" w:rsidRDefault="007A36A2" w:rsidP="007A36A2">
            <w:pPr>
              <w:rPr>
                <w:rFonts w:eastAsia="Quattrocento Sans"/>
              </w:rPr>
            </w:pPr>
            <w:r w:rsidRPr="00FB36D1">
              <w:rPr>
                <w:rFonts w:eastAsia="Quattrocento Sans"/>
              </w:rPr>
              <w:t>2</w:t>
            </w:r>
          </w:p>
        </w:tc>
        <w:tc>
          <w:tcPr>
            <w:tcW w:w="1517" w:type="dxa"/>
          </w:tcPr>
          <w:p w14:paraId="0818424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25B2CCD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632FB3CC" w14:textId="77777777" w:rsidTr="00BB6DD5">
        <w:tc>
          <w:tcPr>
            <w:tcW w:w="1523" w:type="dxa"/>
          </w:tcPr>
          <w:p w14:paraId="26156840" w14:textId="77777777" w:rsidR="007A36A2" w:rsidRPr="00FB36D1" w:rsidRDefault="007A36A2" w:rsidP="007A36A2">
            <w:pPr>
              <w:rPr>
                <w:rFonts w:ascii="Quattrocento Sans" w:eastAsia="Quattrocento Sans" w:hAnsi="Quattrocento Sans" w:cs="Quattrocento Sans"/>
                <w:sz w:val="18"/>
                <w:szCs w:val="18"/>
              </w:rPr>
            </w:pPr>
            <w:r w:rsidRPr="00FB36D1">
              <w:t>15.</w:t>
            </w:r>
          </w:p>
        </w:tc>
        <w:tc>
          <w:tcPr>
            <w:tcW w:w="1761" w:type="dxa"/>
          </w:tcPr>
          <w:p w14:paraId="1E4D23A9" w14:textId="77777777" w:rsidR="007A36A2" w:rsidRPr="00FB36D1" w:rsidRDefault="007A36A2" w:rsidP="007A36A2">
            <w:pPr>
              <w:rPr>
                <w:rFonts w:ascii="Quattrocento Sans" w:eastAsia="Quattrocento Sans" w:hAnsi="Quattrocento Sans" w:cs="Quattrocento Sans"/>
                <w:sz w:val="18"/>
                <w:szCs w:val="18"/>
              </w:rPr>
            </w:pPr>
            <w:r w:rsidRPr="00FB36D1">
              <w:t>Role of co-interventions</w:t>
            </w:r>
          </w:p>
        </w:tc>
        <w:tc>
          <w:tcPr>
            <w:tcW w:w="1516" w:type="dxa"/>
          </w:tcPr>
          <w:p w14:paraId="105DDE05" w14:textId="77777777" w:rsidR="007A36A2" w:rsidRPr="00FB36D1" w:rsidRDefault="007A36A2" w:rsidP="007A36A2">
            <w:pPr>
              <w:rPr>
                <w:rFonts w:eastAsia="Quattrocento Sans"/>
              </w:rPr>
            </w:pPr>
            <w:r w:rsidRPr="00FB36D1">
              <w:rPr>
                <w:rFonts w:eastAsia="Quattrocento Sans"/>
              </w:rPr>
              <w:t>1</w:t>
            </w:r>
          </w:p>
        </w:tc>
        <w:tc>
          <w:tcPr>
            <w:tcW w:w="1516" w:type="dxa"/>
          </w:tcPr>
          <w:p w14:paraId="7C1B0E33" w14:textId="77777777" w:rsidR="007A36A2" w:rsidRPr="00FB36D1" w:rsidRDefault="007A36A2" w:rsidP="007A36A2">
            <w:pPr>
              <w:rPr>
                <w:rFonts w:eastAsia="Quattrocento Sans"/>
              </w:rPr>
            </w:pPr>
            <w:r w:rsidRPr="00FB36D1">
              <w:rPr>
                <w:rFonts w:eastAsia="Quattrocento Sans"/>
              </w:rPr>
              <w:t>1</w:t>
            </w:r>
          </w:p>
        </w:tc>
        <w:tc>
          <w:tcPr>
            <w:tcW w:w="1517" w:type="dxa"/>
          </w:tcPr>
          <w:p w14:paraId="34FCB70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5E07901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25553249" w14:textId="77777777" w:rsidTr="00BB6DD5">
        <w:tc>
          <w:tcPr>
            <w:tcW w:w="1523" w:type="dxa"/>
          </w:tcPr>
          <w:p w14:paraId="38117319" w14:textId="77777777" w:rsidR="007A36A2" w:rsidRPr="00FB36D1" w:rsidRDefault="007A36A2" w:rsidP="007A36A2">
            <w:r w:rsidRPr="00FB36D1">
              <w:t>V.</w:t>
            </w:r>
          </w:p>
        </w:tc>
        <w:tc>
          <w:tcPr>
            <w:tcW w:w="1761" w:type="dxa"/>
          </w:tcPr>
          <w:p w14:paraId="107965B2" w14:textId="77777777" w:rsidR="007A36A2" w:rsidRPr="00FB36D1" w:rsidRDefault="007A36A2" w:rsidP="007A36A2">
            <w:r w:rsidRPr="00FB36D1">
              <w:t>Randomization</w:t>
            </w:r>
          </w:p>
        </w:tc>
        <w:tc>
          <w:tcPr>
            <w:tcW w:w="1516" w:type="dxa"/>
          </w:tcPr>
          <w:p w14:paraId="1C3F0873" w14:textId="77777777" w:rsidR="007A36A2" w:rsidRPr="00FB36D1" w:rsidRDefault="007A36A2" w:rsidP="007A36A2">
            <w:pPr>
              <w:rPr>
                <w:rFonts w:eastAsia="Quattrocento Sans"/>
              </w:rPr>
            </w:pPr>
          </w:p>
        </w:tc>
        <w:tc>
          <w:tcPr>
            <w:tcW w:w="1516" w:type="dxa"/>
          </w:tcPr>
          <w:p w14:paraId="3933F2C1" w14:textId="77777777" w:rsidR="007A36A2" w:rsidRPr="00FB36D1" w:rsidRDefault="007A36A2" w:rsidP="007A36A2">
            <w:pPr>
              <w:rPr>
                <w:rFonts w:eastAsia="Quattrocento Sans"/>
              </w:rPr>
            </w:pPr>
          </w:p>
        </w:tc>
        <w:tc>
          <w:tcPr>
            <w:tcW w:w="1517" w:type="dxa"/>
          </w:tcPr>
          <w:p w14:paraId="18F49AD3"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7AE459C7"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7ECEF11B" w14:textId="77777777" w:rsidTr="00BB6DD5">
        <w:tc>
          <w:tcPr>
            <w:tcW w:w="1523" w:type="dxa"/>
          </w:tcPr>
          <w:p w14:paraId="5076F243" w14:textId="77777777" w:rsidR="007A36A2" w:rsidRPr="00FB36D1" w:rsidRDefault="007A36A2" w:rsidP="007A36A2">
            <w:r w:rsidRPr="00FB36D1">
              <w:t>16.</w:t>
            </w:r>
          </w:p>
        </w:tc>
        <w:tc>
          <w:tcPr>
            <w:tcW w:w="1761" w:type="dxa"/>
          </w:tcPr>
          <w:p w14:paraId="7E38C2B6" w14:textId="77777777" w:rsidR="007A36A2" w:rsidRPr="00FB36D1" w:rsidRDefault="007A36A2" w:rsidP="007A36A2">
            <w:r w:rsidRPr="00FB36D1">
              <w:t>Method of randomization</w:t>
            </w:r>
          </w:p>
        </w:tc>
        <w:tc>
          <w:tcPr>
            <w:tcW w:w="1516" w:type="dxa"/>
          </w:tcPr>
          <w:p w14:paraId="6292C02B" w14:textId="77777777" w:rsidR="007A36A2" w:rsidRPr="00FB36D1" w:rsidRDefault="007A36A2" w:rsidP="007A36A2">
            <w:pPr>
              <w:rPr>
                <w:rFonts w:eastAsia="Quattrocento Sans"/>
              </w:rPr>
            </w:pPr>
            <w:r w:rsidRPr="00FB36D1">
              <w:rPr>
                <w:rFonts w:eastAsia="Quattrocento Sans"/>
              </w:rPr>
              <w:t>0</w:t>
            </w:r>
          </w:p>
        </w:tc>
        <w:tc>
          <w:tcPr>
            <w:tcW w:w="1516" w:type="dxa"/>
          </w:tcPr>
          <w:p w14:paraId="32E31BCC" w14:textId="77777777" w:rsidR="007A36A2" w:rsidRPr="00FB36D1" w:rsidRDefault="007A36A2" w:rsidP="007A36A2">
            <w:pPr>
              <w:rPr>
                <w:rFonts w:eastAsia="Quattrocento Sans"/>
              </w:rPr>
            </w:pPr>
            <w:r w:rsidRPr="00FB36D1">
              <w:rPr>
                <w:rFonts w:eastAsia="Quattrocento Sans"/>
              </w:rPr>
              <w:t>1</w:t>
            </w:r>
          </w:p>
        </w:tc>
        <w:tc>
          <w:tcPr>
            <w:tcW w:w="1517" w:type="dxa"/>
          </w:tcPr>
          <w:p w14:paraId="4DAE235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2C8ED6B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11D40E7C" w14:textId="77777777" w:rsidTr="00BB6DD5">
        <w:tc>
          <w:tcPr>
            <w:tcW w:w="1523" w:type="dxa"/>
          </w:tcPr>
          <w:p w14:paraId="64048A79" w14:textId="77777777" w:rsidR="007A36A2" w:rsidRPr="00FB36D1" w:rsidRDefault="007A36A2" w:rsidP="007A36A2">
            <w:r w:rsidRPr="00FB36D1">
              <w:t>VI.</w:t>
            </w:r>
          </w:p>
        </w:tc>
        <w:tc>
          <w:tcPr>
            <w:tcW w:w="1761" w:type="dxa"/>
          </w:tcPr>
          <w:p w14:paraId="1D4132EE" w14:textId="77777777" w:rsidR="007A36A2" w:rsidRPr="00FB36D1" w:rsidRDefault="007A36A2" w:rsidP="007A36A2">
            <w:r w:rsidRPr="00FB36D1">
              <w:t>Allocation concealment</w:t>
            </w:r>
          </w:p>
        </w:tc>
        <w:tc>
          <w:tcPr>
            <w:tcW w:w="1516" w:type="dxa"/>
          </w:tcPr>
          <w:p w14:paraId="694B884F" w14:textId="77777777" w:rsidR="007A36A2" w:rsidRPr="00FB36D1" w:rsidRDefault="007A36A2" w:rsidP="007A36A2">
            <w:pPr>
              <w:rPr>
                <w:rFonts w:eastAsia="Quattrocento Sans"/>
              </w:rPr>
            </w:pPr>
          </w:p>
        </w:tc>
        <w:tc>
          <w:tcPr>
            <w:tcW w:w="1516" w:type="dxa"/>
          </w:tcPr>
          <w:p w14:paraId="11B93337" w14:textId="77777777" w:rsidR="007A36A2" w:rsidRPr="00FB36D1" w:rsidRDefault="007A36A2" w:rsidP="007A36A2">
            <w:pPr>
              <w:rPr>
                <w:rFonts w:eastAsia="Quattrocento Sans"/>
              </w:rPr>
            </w:pPr>
          </w:p>
        </w:tc>
        <w:tc>
          <w:tcPr>
            <w:tcW w:w="1517" w:type="dxa"/>
          </w:tcPr>
          <w:p w14:paraId="08EE89C5"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4227F44D"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0F311FA1" w14:textId="77777777" w:rsidTr="00BB6DD5">
        <w:tc>
          <w:tcPr>
            <w:tcW w:w="1523" w:type="dxa"/>
          </w:tcPr>
          <w:p w14:paraId="0F3C5CBA" w14:textId="77777777" w:rsidR="007A36A2" w:rsidRPr="00FB36D1" w:rsidRDefault="007A36A2" w:rsidP="007A36A2">
            <w:r w:rsidRPr="00FB36D1">
              <w:t>17.</w:t>
            </w:r>
          </w:p>
        </w:tc>
        <w:tc>
          <w:tcPr>
            <w:tcW w:w="1761" w:type="dxa"/>
          </w:tcPr>
          <w:p w14:paraId="19BE0F75" w14:textId="77777777" w:rsidR="007A36A2" w:rsidRPr="00FB36D1" w:rsidRDefault="007A36A2" w:rsidP="007A36A2">
            <w:r w:rsidRPr="00FB36D1">
              <w:t>Concealed treatment allocation</w:t>
            </w:r>
          </w:p>
        </w:tc>
        <w:tc>
          <w:tcPr>
            <w:tcW w:w="1516" w:type="dxa"/>
          </w:tcPr>
          <w:p w14:paraId="2B63C4B6" w14:textId="77777777" w:rsidR="007A36A2" w:rsidRPr="00FB36D1" w:rsidRDefault="007A36A2" w:rsidP="007A36A2">
            <w:pPr>
              <w:rPr>
                <w:rFonts w:eastAsia="Quattrocento Sans"/>
              </w:rPr>
            </w:pPr>
            <w:r w:rsidRPr="00FB36D1">
              <w:rPr>
                <w:rFonts w:eastAsia="Quattrocento Sans"/>
              </w:rPr>
              <w:t>0</w:t>
            </w:r>
          </w:p>
        </w:tc>
        <w:tc>
          <w:tcPr>
            <w:tcW w:w="1516" w:type="dxa"/>
          </w:tcPr>
          <w:p w14:paraId="2D7E3F5A" w14:textId="77777777" w:rsidR="007A36A2" w:rsidRPr="00FB36D1" w:rsidRDefault="007A36A2" w:rsidP="007A36A2">
            <w:pPr>
              <w:rPr>
                <w:rFonts w:eastAsia="Quattrocento Sans"/>
              </w:rPr>
            </w:pPr>
            <w:r w:rsidRPr="00FB36D1">
              <w:rPr>
                <w:rFonts w:eastAsia="Quattrocento Sans"/>
              </w:rPr>
              <w:t>0</w:t>
            </w:r>
          </w:p>
        </w:tc>
        <w:tc>
          <w:tcPr>
            <w:tcW w:w="1517" w:type="dxa"/>
          </w:tcPr>
          <w:p w14:paraId="5F51333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4927994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4F74ACA3" w14:textId="77777777" w:rsidTr="00BB6DD5">
        <w:tc>
          <w:tcPr>
            <w:tcW w:w="1523" w:type="dxa"/>
          </w:tcPr>
          <w:p w14:paraId="6A97123E" w14:textId="77777777" w:rsidR="007A36A2" w:rsidRPr="00FB36D1" w:rsidRDefault="007A36A2" w:rsidP="007A36A2">
            <w:r w:rsidRPr="00FB36D1">
              <w:t>VII.</w:t>
            </w:r>
          </w:p>
        </w:tc>
        <w:tc>
          <w:tcPr>
            <w:tcW w:w="1761" w:type="dxa"/>
          </w:tcPr>
          <w:p w14:paraId="40A3BB8D" w14:textId="77777777" w:rsidR="007A36A2" w:rsidRPr="00FB36D1" w:rsidRDefault="007A36A2" w:rsidP="007A36A2">
            <w:r w:rsidRPr="00FB36D1">
              <w:t>Blinding</w:t>
            </w:r>
          </w:p>
        </w:tc>
        <w:tc>
          <w:tcPr>
            <w:tcW w:w="1516" w:type="dxa"/>
          </w:tcPr>
          <w:p w14:paraId="645EE0B2" w14:textId="77777777" w:rsidR="007A36A2" w:rsidRPr="00FB36D1" w:rsidRDefault="007A36A2" w:rsidP="007A36A2">
            <w:pPr>
              <w:rPr>
                <w:rFonts w:eastAsia="Quattrocento Sans"/>
              </w:rPr>
            </w:pPr>
          </w:p>
        </w:tc>
        <w:tc>
          <w:tcPr>
            <w:tcW w:w="1516" w:type="dxa"/>
          </w:tcPr>
          <w:p w14:paraId="26DEE9A7" w14:textId="77777777" w:rsidR="007A36A2" w:rsidRPr="00FB36D1" w:rsidRDefault="007A36A2" w:rsidP="007A36A2">
            <w:pPr>
              <w:rPr>
                <w:rFonts w:eastAsia="Quattrocento Sans"/>
              </w:rPr>
            </w:pPr>
          </w:p>
        </w:tc>
        <w:tc>
          <w:tcPr>
            <w:tcW w:w="1517" w:type="dxa"/>
          </w:tcPr>
          <w:p w14:paraId="50B66F1A"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1D12492"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37831F48" w14:textId="77777777" w:rsidTr="00BB6DD5">
        <w:tc>
          <w:tcPr>
            <w:tcW w:w="1523" w:type="dxa"/>
          </w:tcPr>
          <w:p w14:paraId="4A0FBA84" w14:textId="77777777" w:rsidR="007A36A2" w:rsidRPr="00FB36D1" w:rsidRDefault="007A36A2" w:rsidP="007A36A2">
            <w:r w:rsidRPr="00FB36D1">
              <w:t>18.</w:t>
            </w:r>
          </w:p>
        </w:tc>
        <w:tc>
          <w:tcPr>
            <w:tcW w:w="1761" w:type="dxa"/>
          </w:tcPr>
          <w:p w14:paraId="58732781" w14:textId="77777777" w:rsidR="007A36A2" w:rsidRPr="00FB36D1" w:rsidRDefault="007A36A2" w:rsidP="007A36A2">
            <w:r w:rsidRPr="00FB36D1">
              <w:t>Patient blinding</w:t>
            </w:r>
          </w:p>
        </w:tc>
        <w:tc>
          <w:tcPr>
            <w:tcW w:w="1516" w:type="dxa"/>
          </w:tcPr>
          <w:p w14:paraId="54BF59A0" w14:textId="77777777" w:rsidR="007A36A2" w:rsidRPr="00FB36D1" w:rsidRDefault="007A36A2" w:rsidP="007A36A2">
            <w:pPr>
              <w:rPr>
                <w:rFonts w:eastAsia="Quattrocento Sans"/>
              </w:rPr>
            </w:pPr>
            <w:r w:rsidRPr="00FB36D1">
              <w:rPr>
                <w:rFonts w:eastAsia="Quattrocento Sans"/>
              </w:rPr>
              <w:t>0</w:t>
            </w:r>
          </w:p>
        </w:tc>
        <w:tc>
          <w:tcPr>
            <w:tcW w:w="1516" w:type="dxa"/>
          </w:tcPr>
          <w:p w14:paraId="4BDE4031" w14:textId="77777777" w:rsidR="007A36A2" w:rsidRPr="00FB36D1" w:rsidRDefault="007A36A2" w:rsidP="007A36A2">
            <w:pPr>
              <w:rPr>
                <w:rFonts w:eastAsia="Quattrocento Sans"/>
              </w:rPr>
            </w:pPr>
            <w:r w:rsidRPr="00FB36D1">
              <w:rPr>
                <w:rFonts w:eastAsia="Quattrocento Sans"/>
              </w:rPr>
              <w:t>0</w:t>
            </w:r>
          </w:p>
        </w:tc>
        <w:tc>
          <w:tcPr>
            <w:tcW w:w="1517" w:type="dxa"/>
          </w:tcPr>
          <w:p w14:paraId="2851755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580E4BE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3AC6A541" w14:textId="77777777" w:rsidTr="00BB6DD5">
        <w:tc>
          <w:tcPr>
            <w:tcW w:w="1523" w:type="dxa"/>
          </w:tcPr>
          <w:p w14:paraId="3C53EDBD" w14:textId="77777777" w:rsidR="007A36A2" w:rsidRPr="00FB36D1" w:rsidRDefault="007A36A2" w:rsidP="007A36A2">
            <w:r w:rsidRPr="00FB36D1">
              <w:t>19.</w:t>
            </w:r>
          </w:p>
        </w:tc>
        <w:tc>
          <w:tcPr>
            <w:tcW w:w="1761" w:type="dxa"/>
          </w:tcPr>
          <w:p w14:paraId="7AD44AAA" w14:textId="77777777" w:rsidR="007A36A2" w:rsidRPr="00FB36D1" w:rsidRDefault="007A36A2" w:rsidP="007A36A2">
            <w:r w:rsidRPr="00FB36D1">
              <w:t>Care provider blinding</w:t>
            </w:r>
          </w:p>
        </w:tc>
        <w:tc>
          <w:tcPr>
            <w:tcW w:w="1516" w:type="dxa"/>
          </w:tcPr>
          <w:p w14:paraId="3D416840" w14:textId="77777777" w:rsidR="007A36A2" w:rsidRPr="00FB36D1" w:rsidRDefault="007A36A2" w:rsidP="007A36A2">
            <w:pPr>
              <w:rPr>
                <w:rFonts w:eastAsia="Quattrocento Sans"/>
              </w:rPr>
            </w:pPr>
            <w:r w:rsidRPr="00FB36D1">
              <w:rPr>
                <w:rFonts w:eastAsia="Quattrocento Sans"/>
              </w:rPr>
              <w:t>0</w:t>
            </w:r>
          </w:p>
        </w:tc>
        <w:tc>
          <w:tcPr>
            <w:tcW w:w="1516" w:type="dxa"/>
          </w:tcPr>
          <w:p w14:paraId="114928E8" w14:textId="77777777" w:rsidR="007A36A2" w:rsidRPr="00FB36D1" w:rsidRDefault="007A36A2" w:rsidP="007A36A2">
            <w:pPr>
              <w:rPr>
                <w:rFonts w:eastAsia="Quattrocento Sans"/>
              </w:rPr>
            </w:pPr>
            <w:r w:rsidRPr="00FB36D1">
              <w:rPr>
                <w:rFonts w:eastAsia="Quattrocento Sans"/>
              </w:rPr>
              <w:t>0</w:t>
            </w:r>
          </w:p>
        </w:tc>
        <w:tc>
          <w:tcPr>
            <w:tcW w:w="1517" w:type="dxa"/>
          </w:tcPr>
          <w:p w14:paraId="3EB314F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7738028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21FFF377" w14:textId="77777777" w:rsidTr="00BB6DD5">
        <w:tc>
          <w:tcPr>
            <w:tcW w:w="1523" w:type="dxa"/>
          </w:tcPr>
          <w:p w14:paraId="71BE73C5" w14:textId="77777777" w:rsidR="007A36A2" w:rsidRPr="00FB36D1" w:rsidRDefault="007A36A2" w:rsidP="007A36A2">
            <w:r w:rsidRPr="00FB36D1">
              <w:t>20.</w:t>
            </w:r>
          </w:p>
        </w:tc>
        <w:tc>
          <w:tcPr>
            <w:tcW w:w="1761" w:type="dxa"/>
          </w:tcPr>
          <w:p w14:paraId="326C3F82" w14:textId="77777777" w:rsidR="007A36A2" w:rsidRPr="00FB36D1" w:rsidRDefault="007A36A2" w:rsidP="007A36A2">
            <w:r w:rsidRPr="00FB36D1">
              <w:t>Outcome assessor blinding</w:t>
            </w:r>
          </w:p>
        </w:tc>
        <w:tc>
          <w:tcPr>
            <w:tcW w:w="1516" w:type="dxa"/>
          </w:tcPr>
          <w:p w14:paraId="7DCD2A46" w14:textId="77777777" w:rsidR="007A36A2" w:rsidRPr="00FB36D1" w:rsidRDefault="007A36A2" w:rsidP="007A36A2">
            <w:pPr>
              <w:rPr>
                <w:rFonts w:eastAsia="Quattrocento Sans"/>
              </w:rPr>
            </w:pPr>
            <w:r w:rsidRPr="00FB36D1">
              <w:rPr>
                <w:rFonts w:eastAsia="Quattrocento Sans"/>
              </w:rPr>
              <w:t>0</w:t>
            </w:r>
          </w:p>
        </w:tc>
        <w:tc>
          <w:tcPr>
            <w:tcW w:w="1516" w:type="dxa"/>
          </w:tcPr>
          <w:p w14:paraId="42DBCDA5" w14:textId="77777777" w:rsidR="007A36A2" w:rsidRPr="00FB36D1" w:rsidRDefault="007A36A2" w:rsidP="007A36A2">
            <w:pPr>
              <w:rPr>
                <w:rFonts w:eastAsia="Quattrocento Sans"/>
              </w:rPr>
            </w:pPr>
            <w:r w:rsidRPr="00FB36D1">
              <w:rPr>
                <w:rFonts w:eastAsia="Quattrocento Sans"/>
              </w:rPr>
              <w:t>0</w:t>
            </w:r>
          </w:p>
        </w:tc>
        <w:tc>
          <w:tcPr>
            <w:tcW w:w="1517" w:type="dxa"/>
          </w:tcPr>
          <w:p w14:paraId="056D037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22BB65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6A026F07" w14:textId="77777777" w:rsidTr="00BB6DD5">
        <w:tc>
          <w:tcPr>
            <w:tcW w:w="1523" w:type="dxa"/>
          </w:tcPr>
          <w:p w14:paraId="732BE25C" w14:textId="77777777" w:rsidR="007A36A2" w:rsidRPr="00FB36D1" w:rsidRDefault="007A36A2" w:rsidP="007A36A2">
            <w:r w:rsidRPr="00FB36D1">
              <w:t>VIII.</w:t>
            </w:r>
          </w:p>
        </w:tc>
        <w:tc>
          <w:tcPr>
            <w:tcW w:w="1761" w:type="dxa"/>
          </w:tcPr>
          <w:p w14:paraId="7597E438" w14:textId="77777777" w:rsidR="007A36A2" w:rsidRPr="00FB36D1" w:rsidRDefault="007A36A2" w:rsidP="007A36A2">
            <w:r w:rsidRPr="00FB36D1">
              <w:t>Conflicts of interest</w:t>
            </w:r>
          </w:p>
        </w:tc>
        <w:tc>
          <w:tcPr>
            <w:tcW w:w="1516" w:type="dxa"/>
          </w:tcPr>
          <w:p w14:paraId="5F1B41D6" w14:textId="77777777" w:rsidR="007A36A2" w:rsidRPr="00FB36D1" w:rsidRDefault="007A36A2" w:rsidP="007A36A2">
            <w:pPr>
              <w:rPr>
                <w:rFonts w:eastAsia="Quattrocento Sans"/>
              </w:rPr>
            </w:pPr>
          </w:p>
        </w:tc>
        <w:tc>
          <w:tcPr>
            <w:tcW w:w="1516" w:type="dxa"/>
          </w:tcPr>
          <w:p w14:paraId="33B99492" w14:textId="77777777" w:rsidR="007A36A2" w:rsidRPr="00FB36D1" w:rsidRDefault="007A36A2" w:rsidP="007A36A2">
            <w:pPr>
              <w:rPr>
                <w:rFonts w:eastAsia="Quattrocento Sans"/>
              </w:rPr>
            </w:pPr>
          </w:p>
        </w:tc>
        <w:tc>
          <w:tcPr>
            <w:tcW w:w="1517" w:type="dxa"/>
          </w:tcPr>
          <w:p w14:paraId="7185791B"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2883F95F"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1DA4C42C" w14:textId="77777777" w:rsidTr="00BB6DD5">
        <w:tc>
          <w:tcPr>
            <w:tcW w:w="1523" w:type="dxa"/>
          </w:tcPr>
          <w:p w14:paraId="7A6A3E40" w14:textId="77777777" w:rsidR="007A36A2" w:rsidRPr="00FB36D1" w:rsidRDefault="007A36A2" w:rsidP="007A36A2">
            <w:r w:rsidRPr="00FB36D1">
              <w:t>21.</w:t>
            </w:r>
          </w:p>
        </w:tc>
        <w:tc>
          <w:tcPr>
            <w:tcW w:w="1761" w:type="dxa"/>
          </w:tcPr>
          <w:p w14:paraId="58E30DDE" w14:textId="77777777" w:rsidR="007A36A2" w:rsidRPr="00FB36D1" w:rsidRDefault="007A36A2" w:rsidP="007A36A2">
            <w:r w:rsidRPr="00FB36D1">
              <w:t>Funding and sponsorship</w:t>
            </w:r>
          </w:p>
        </w:tc>
        <w:tc>
          <w:tcPr>
            <w:tcW w:w="1516" w:type="dxa"/>
          </w:tcPr>
          <w:p w14:paraId="1997D7CA" w14:textId="77777777" w:rsidR="007A36A2" w:rsidRPr="00FB36D1" w:rsidRDefault="007A36A2" w:rsidP="007A36A2">
            <w:pPr>
              <w:rPr>
                <w:rFonts w:eastAsia="Quattrocento Sans"/>
              </w:rPr>
            </w:pPr>
            <w:r w:rsidRPr="00FB36D1">
              <w:rPr>
                <w:rFonts w:eastAsia="Quattrocento Sans"/>
              </w:rPr>
              <w:t>0</w:t>
            </w:r>
          </w:p>
        </w:tc>
        <w:tc>
          <w:tcPr>
            <w:tcW w:w="1516" w:type="dxa"/>
          </w:tcPr>
          <w:p w14:paraId="713E2790" w14:textId="77777777" w:rsidR="007A36A2" w:rsidRPr="00FB36D1" w:rsidRDefault="007A36A2" w:rsidP="007A36A2">
            <w:pPr>
              <w:rPr>
                <w:rFonts w:eastAsia="Quattrocento Sans"/>
              </w:rPr>
            </w:pPr>
            <w:r w:rsidRPr="00FB36D1">
              <w:rPr>
                <w:rFonts w:eastAsia="Quattrocento Sans"/>
              </w:rPr>
              <w:t>0</w:t>
            </w:r>
          </w:p>
        </w:tc>
        <w:tc>
          <w:tcPr>
            <w:tcW w:w="1517" w:type="dxa"/>
          </w:tcPr>
          <w:p w14:paraId="7880AE9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7BB659E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r>
      <w:tr w:rsidR="007A36A2" w:rsidRPr="00FB36D1" w14:paraId="722157C3" w14:textId="77777777" w:rsidTr="00BB6DD5">
        <w:tc>
          <w:tcPr>
            <w:tcW w:w="1523" w:type="dxa"/>
          </w:tcPr>
          <w:p w14:paraId="55069530" w14:textId="77777777" w:rsidR="007A36A2" w:rsidRPr="00FB36D1" w:rsidRDefault="007A36A2" w:rsidP="007A36A2">
            <w:r w:rsidRPr="00FB36D1">
              <w:t>22.</w:t>
            </w:r>
          </w:p>
        </w:tc>
        <w:tc>
          <w:tcPr>
            <w:tcW w:w="1761" w:type="dxa"/>
          </w:tcPr>
          <w:p w14:paraId="78963E08" w14:textId="77777777" w:rsidR="007A36A2" w:rsidRPr="00FB36D1" w:rsidRDefault="007A36A2" w:rsidP="007A36A2">
            <w:r w:rsidRPr="00FB36D1">
              <w:t>Conflicts of interest</w:t>
            </w:r>
          </w:p>
        </w:tc>
        <w:tc>
          <w:tcPr>
            <w:tcW w:w="1516" w:type="dxa"/>
          </w:tcPr>
          <w:p w14:paraId="36D6B2D1" w14:textId="77777777" w:rsidR="007A36A2" w:rsidRPr="00FB36D1" w:rsidRDefault="007A36A2" w:rsidP="007A36A2">
            <w:pPr>
              <w:rPr>
                <w:rFonts w:eastAsia="Quattrocento Sans"/>
              </w:rPr>
            </w:pPr>
            <w:r w:rsidRPr="00FB36D1">
              <w:rPr>
                <w:rFonts w:eastAsia="Quattrocento Sans"/>
              </w:rPr>
              <w:t>0</w:t>
            </w:r>
          </w:p>
        </w:tc>
        <w:tc>
          <w:tcPr>
            <w:tcW w:w="1516" w:type="dxa"/>
          </w:tcPr>
          <w:p w14:paraId="6596C3C8" w14:textId="77777777" w:rsidR="007A36A2" w:rsidRPr="00FB36D1" w:rsidRDefault="007A36A2" w:rsidP="007A36A2">
            <w:pPr>
              <w:rPr>
                <w:rFonts w:eastAsia="Quattrocento Sans"/>
              </w:rPr>
            </w:pPr>
            <w:r w:rsidRPr="00FB36D1">
              <w:rPr>
                <w:rFonts w:eastAsia="Quattrocento Sans"/>
              </w:rPr>
              <w:t>3</w:t>
            </w:r>
          </w:p>
        </w:tc>
        <w:tc>
          <w:tcPr>
            <w:tcW w:w="1517" w:type="dxa"/>
          </w:tcPr>
          <w:p w14:paraId="63E1B0E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644CD20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r>
      <w:tr w:rsidR="007A36A2" w:rsidRPr="00FB36D1" w14:paraId="46C611D8" w14:textId="77777777" w:rsidTr="00BB6DD5">
        <w:tc>
          <w:tcPr>
            <w:tcW w:w="1523" w:type="dxa"/>
          </w:tcPr>
          <w:p w14:paraId="0430C729" w14:textId="77777777" w:rsidR="007A36A2" w:rsidRPr="00FB36D1" w:rsidRDefault="007A36A2" w:rsidP="007A36A2">
            <w:r w:rsidRPr="00FB36D1">
              <w:t>Total</w:t>
            </w:r>
          </w:p>
        </w:tc>
        <w:tc>
          <w:tcPr>
            <w:tcW w:w="1761" w:type="dxa"/>
          </w:tcPr>
          <w:p w14:paraId="5E5511FC" w14:textId="77777777" w:rsidR="007A36A2" w:rsidRPr="00FB36D1" w:rsidRDefault="007A36A2" w:rsidP="007A36A2"/>
        </w:tc>
        <w:tc>
          <w:tcPr>
            <w:tcW w:w="1516" w:type="dxa"/>
          </w:tcPr>
          <w:p w14:paraId="009FE331" w14:textId="77777777" w:rsidR="007A36A2" w:rsidRPr="00FB36D1" w:rsidRDefault="007A36A2" w:rsidP="007A36A2">
            <w:pPr>
              <w:rPr>
                <w:rFonts w:eastAsia="Quattrocento Sans"/>
              </w:rPr>
            </w:pPr>
            <w:r w:rsidRPr="00FB36D1">
              <w:rPr>
                <w:rFonts w:eastAsia="Quattrocento Sans"/>
              </w:rPr>
              <w:t>19/48</w:t>
            </w:r>
          </w:p>
        </w:tc>
        <w:tc>
          <w:tcPr>
            <w:tcW w:w="1516" w:type="dxa"/>
          </w:tcPr>
          <w:p w14:paraId="10DB7ED5" w14:textId="77777777" w:rsidR="007A36A2" w:rsidRPr="00FB36D1" w:rsidRDefault="007A36A2" w:rsidP="007A36A2">
            <w:pPr>
              <w:rPr>
                <w:rFonts w:eastAsia="Quattrocento Sans"/>
              </w:rPr>
            </w:pPr>
            <w:r w:rsidRPr="00FB36D1">
              <w:rPr>
                <w:rFonts w:eastAsia="Quattrocento Sans"/>
              </w:rPr>
              <w:t>17/48</w:t>
            </w:r>
          </w:p>
        </w:tc>
        <w:tc>
          <w:tcPr>
            <w:tcW w:w="1517" w:type="dxa"/>
          </w:tcPr>
          <w:p w14:paraId="4F9D756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31/48</w:t>
            </w:r>
          </w:p>
        </w:tc>
        <w:tc>
          <w:tcPr>
            <w:tcW w:w="1517" w:type="dxa"/>
          </w:tcPr>
          <w:p w14:paraId="66AE462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29/48</w:t>
            </w:r>
          </w:p>
        </w:tc>
      </w:tr>
    </w:tbl>
    <w:p w14:paraId="37A776D8" w14:textId="77777777" w:rsidR="007A36A2" w:rsidRPr="00FB36D1" w:rsidRDefault="007A36A2" w:rsidP="007A36A2">
      <w:pPr>
        <w:spacing w:line="240" w:lineRule="auto"/>
        <w:rPr>
          <w:rFonts w:ascii="Quattrocento Sans" w:eastAsia="Quattrocento Sans" w:hAnsi="Quattrocento Sans" w:cs="Quattrocento Sans"/>
          <w:sz w:val="18"/>
          <w:szCs w:val="18"/>
        </w:rPr>
      </w:pPr>
    </w:p>
    <w:tbl>
      <w:tblPr>
        <w:tblStyle w:val="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gridCol w:w="1516"/>
        <w:gridCol w:w="1517"/>
        <w:gridCol w:w="1517"/>
      </w:tblGrid>
      <w:tr w:rsidR="007A36A2" w:rsidRPr="00FB36D1" w14:paraId="6C0957C8" w14:textId="77777777" w:rsidTr="00BB6DD5">
        <w:tc>
          <w:tcPr>
            <w:tcW w:w="1523" w:type="dxa"/>
          </w:tcPr>
          <w:p w14:paraId="2E86FB1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Study Name</w:t>
            </w:r>
          </w:p>
        </w:tc>
        <w:tc>
          <w:tcPr>
            <w:tcW w:w="1761" w:type="dxa"/>
          </w:tcPr>
          <w:p w14:paraId="0B5C3552"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6B763D97" w14:textId="77777777" w:rsidR="007A36A2" w:rsidRPr="00FB36D1" w:rsidRDefault="007A36A2" w:rsidP="007A36A2">
            <w:pPr>
              <w:pBdr>
                <w:top w:val="nil"/>
                <w:left w:val="nil"/>
                <w:bottom w:val="nil"/>
                <w:right w:val="nil"/>
                <w:between w:val="nil"/>
              </w:pBdr>
              <w:rPr>
                <w:rFonts w:ascii="Quattrocento Sans" w:eastAsia="Quattrocento Sans" w:hAnsi="Quattrocento Sans" w:cs="Quattrocento Sans"/>
                <w:sz w:val="18"/>
                <w:szCs w:val="18"/>
              </w:rPr>
            </w:pPr>
            <w:r w:rsidRPr="00FB36D1">
              <w:t>Wilson et al. 2014</w: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 </w:instrTex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EN.CITE.DATA </w:instrText>
            </w:r>
            <w:r w:rsidRPr="00FB36D1">
              <w:fldChar w:fldCharType="end"/>
            </w:r>
            <w:r w:rsidRPr="00FB36D1">
              <w:fldChar w:fldCharType="separate"/>
            </w:r>
            <w:r w:rsidRPr="00FB36D1">
              <w:rPr>
                <w:noProof/>
              </w:rPr>
              <w:t>(132)</w:t>
            </w:r>
            <w:r w:rsidRPr="00FB36D1">
              <w:fldChar w:fldCharType="end"/>
            </w:r>
          </w:p>
        </w:tc>
        <w:tc>
          <w:tcPr>
            <w:tcW w:w="1516" w:type="dxa"/>
          </w:tcPr>
          <w:p w14:paraId="3225A98A" w14:textId="77777777" w:rsidR="007A36A2" w:rsidRPr="00FB36D1" w:rsidRDefault="007A36A2" w:rsidP="007A36A2">
            <w:pPr>
              <w:rPr>
                <w:rFonts w:ascii="Quattrocento Sans" w:eastAsia="Quattrocento Sans" w:hAnsi="Quattrocento Sans" w:cs="Quattrocento Sans"/>
                <w:sz w:val="18"/>
                <w:szCs w:val="18"/>
              </w:rPr>
            </w:pPr>
            <w:r w:rsidRPr="00FB36D1">
              <w:t>Deer et al. 2016</w:t>
            </w:r>
            <w:r w:rsidRPr="00FB36D1">
              <w:fldChar w:fldCharType="begin"/>
            </w:r>
            <w:r w:rsidRPr="00FB36D1">
              <w:instrText xml:space="preserve"> ADDIN EN.CITE &lt;EndNote&gt;&lt;Cite&gt;&lt;Author&gt;Deer&lt;/Author&gt;&lt;Year&gt;2016&lt;/Year&gt;&lt;RecNum&gt;1328&lt;/RecNum&gt;&lt;DisplayText&gt;(64)&lt;/DisplayText&gt;&lt;record&gt;&lt;rec-number&gt;1328&lt;/rec-number&gt;&lt;foreign-keys&gt;&lt;key app="EN" db-id="zverzp2ersxzdle29pu5tsdte2dzw9999dsz" timestamp="1607652982" guid="81cd3c51-7ed6-4d6b-9101-57f6e57b5a9e"&gt;1328&lt;/key&gt;&lt;/foreign-keys&gt;&lt;ref-type name="Journal Article"&gt;17&lt;/ref-type&gt;&lt;contributors&gt;&lt;authors&gt;&lt;author&gt;Deer, Timothy&lt;/author&gt;&lt;author&gt;Pope, Jason&lt;/author&gt;&lt;author&gt;Benyamin, Ramsin&lt;/author&gt;&lt;author&gt;Vallejo, Ricardo&lt;/author&gt;&lt;author&gt;Friedman, Andrew&lt;/author&gt;&lt;author&gt;Caraway, David&lt;/author&gt;&lt;author&gt;Staats, Peter&lt;/author&gt;&lt;author&gt;Grigsby, Eric&lt;/author&gt;&lt;author&gt;Porter McRoberts, W&lt;/author&gt;&lt;author&gt;McJunkin, Tory&lt;/author&gt;&lt;/authors&gt;&lt;/contributors&gt;&lt;titles&gt;&lt;title&gt;Prospective, multicenter, randomized, double‐blinded, partial crossover study to assess the safety and efficacy of the novel neuromodulation system in the treatment of patients with chronic pain of peripheral nerve origin&lt;/title&gt;&lt;secondary-title&gt;Neuromodulation: Technology at the Neural Interface&lt;/secondary-title&gt;&lt;/titles&gt;&lt;pages&gt;91-100&lt;/pages&gt;&lt;volume&gt;19&lt;/volume&gt;&lt;number&gt;1&lt;/number&gt;&lt;dates&gt;&lt;year&gt;2016&lt;/year&gt;&lt;/dates&gt;&lt;isbn&gt;1094-7159&lt;/isbn&gt;&lt;urls&gt;&lt;/urls&gt;&lt;/record&gt;&lt;/Cite&gt;&lt;/EndNote&gt;</w:instrText>
            </w:r>
            <w:r w:rsidRPr="00FB36D1">
              <w:fldChar w:fldCharType="separate"/>
            </w:r>
            <w:r w:rsidRPr="00FB36D1">
              <w:rPr>
                <w:noProof/>
              </w:rPr>
              <w:t>(64)</w:t>
            </w:r>
            <w:r w:rsidRPr="00FB36D1">
              <w:fldChar w:fldCharType="end"/>
            </w:r>
          </w:p>
        </w:tc>
        <w:tc>
          <w:tcPr>
            <w:tcW w:w="1517" w:type="dxa"/>
          </w:tcPr>
          <w:p w14:paraId="69E5EB52" w14:textId="77777777" w:rsidR="007A36A2" w:rsidRPr="00FB36D1" w:rsidRDefault="007A36A2" w:rsidP="007A36A2">
            <w:pPr>
              <w:rPr>
                <w:rFonts w:ascii="Quattrocento Sans" w:eastAsia="Quattrocento Sans" w:hAnsi="Quattrocento Sans" w:cs="Quattrocento Sans"/>
                <w:sz w:val="18"/>
                <w:szCs w:val="18"/>
              </w:rPr>
            </w:pPr>
            <w:r w:rsidRPr="00FB36D1">
              <w:rPr>
                <w:color w:val="000000"/>
              </w:rPr>
              <w:t>Finch et al. 2019</w:t>
            </w:r>
            <w:r w:rsidRPr="00FB36D1">
              <w:rPr>
                <w:color w:val="000000"/>
              </w:rPr>
              <w:fldChar w:fldCharType="begin"/>
            </w:r>
            <w:r w:rsidRPr="00FB36D1">
              <w:rPr>
                <w:color w:val="000000"/>
              </w:rPr>
              <w:instrText xml:space="preserve"> ADDIN EN.CITE &lt;EndNote&gt;&lt;Cite&gt;&lt;Author&gt;Finch&lt;/Author&gt;&lt;Year&gt;2019&lt;/Year&gt;&lt;RecNum&gt;1329&lt;/RecNum&gt;&lt;DisplayText&gt;(65)&lt;/DisplayText&gt;&lt;record&gt;&lt;rec-number&gt;1329&lt;/rec-number&gt;&lt;foreign-keys&gt;&lt;key app="EN" db-id="zverzp2ersxzdle29pu5tsdte2dzw9999dsz" timestamp="1607652982" guid="933c1189-2e8c-47ec-a67e-9f105d7bc4be"&gt;1329&lt;/key&gt;&lt;/foreign-keys&gt;&lt;ref-type name="Journal Article"&gt;17&lt;/ref-type&gt;&lt;contributors&gt;&lt;authors&gt;&lt;author&gt;Finch, Philip&lt;/author&gt;&lt;author&gt;Price, Leanne&lt;/author&gt;&lt;author&gt;Drummond, Peter&lt;/author&gt;&lt;/authors&gt;&lt;/contributors&gt;&lt;titles&gt;&lt;title&gt;High‐frequency (10 kHz) electrical stimulation of peripheral nerves for treating chronic pain: a double‐blind trial of presence vs absence of stimulation&lt;/title&gt;&lt;secondary-title&gt;Neuromodulation: Technology at the Neural Interface&lt;/secondary-title&gt;&lt;/titles&gt;&lt;pages&gt;529-536&lt;/pages&gt;&lt;volume&gt;22&lt;/volume&gt;&lt;number&gt;5&lt;/number&gt;&lt;dates&gt;&lt;year&gt;2019&lt;/year&gt;&lt;/dates&gt;&lt;isbn&gt;1094-7159&lt;/isbn&gt;&lt;urls&gt;&lt;/urls&gt;&lt;/record&gt;&lt;/Cite&gt;&lt;/EndNote&gt;</w:instrText>
            </w:r>
            <w:r w:rsidRPr="00FB36D1">
              <w:rPr>
                <w:color w:val="000000"/>
              </w:rPr>
              <w:fldChar w:fldCharType="separate"/>
            </w:r>
            <w:r w:rsidRPr="00FB36D1">
              <w:rPr>
                <w:noProof/>
                <w:color w:val="000000"/>
              </w:rPr>
              <w:t>(65)</w:t>
            </w:r>
            <w:r w:rsidRPr="00FB36D1">
              <w:rPr>
                <w:color w:val="000000"/>
              </w:rPr>
              <w:fldChar w:fldCharType="end"/>
            </w:r>
          </w:p>
        </w:tc>
        <w:tc>
          <w:tcPr>
            <w:tcW w:w="1517" w:type="dxa"/>
          </w:tcPr>
          <w:p w14:paraId="3481A0FA" w14:textId="77777777" w:rsidR="007A36A2" w:rsidRPr="00FB36D1" w:rsidRDefault="007A36A2" w:rsidP="007A36A2">
            <w:pPr>
              <w:pBdr>
                <w:top w:val="nil"/>
                <w:left w:val="nil"/>
                <w:bottom w:val="nil"/>
                <w:right w:val="nil"/>
                <w:between w:val="nil"/>
              </w:pBdr>
              <w:rPr>
                <w:color w:val="000000"/>
              </w:rPr>
            </w:pPr>
            <w:r w:rsidRPr="00FB36D1">
              <w:rPr>
                <w:color w:val="000000"/>
              </w:rPr>
              <w:t>Garcia-Bermejo et al.2020</w:t>
            </w:r>
            <w:r w:rsidRPr="00FB36D1">
              <w:rPr>
                <w:color w:val="000000"/>
              </w:rPr>
              <w:fldChar w:fldCharType="begin"/>
            </w:r>
            <w:r w:rsidRPr="00FB36D1">
              <w:rPr>
                <w:color w:val="000000"/>
              </w:rPr>
              <w:instrText xml:space="preserve"> ADDIN EN.CITE &lt;EndNote&gt;&lt;Cite&gt;&lt;Author&gt;García-Bermejo&lt;/Author&gt;&lt;Year&gt;2020&lt;/Year&gt;&lt;RecNum&gt;1403&lt;/RecNum&gt;&lt;DisplayText&gt;(95)&lt;/DisplayText&gt;&lt;record&gt;&lt;rec-number&gt;1403&lt;/rec-number&gt;&lt;foreign-keys&gt;&lt;key app="EN" db-id="zverzp2ersxzdle29pu5tsdte2dzw9999dsz" timestamp="1607653073" guid="32d2b6cd-947d-4d08-ab93-8481e24a583c"&gt;1403&lt;/key&gt;&lt;/foreign-keys&gt;&lt;ref-type name="Journal Article"&gt;17&lt;/ref-type&gt;&lt;contributors&gt;&lt;authors&gt;&lt;author&gt;García-Bermejo, Paula&lt;/author&gt;&lt;author&gt;De-la-Cruz-Torres, Blanca&lt;/author&gt;&lt;author&gt;Romero-Morales, Carlos&lt;/author&gt;&lt;/authors&gt;&lt;/contributors&gt;&lt;titles&gt;&lt;title&gt;Ultrasound-Guided Percutaneous Neuromodulation in Patients with Unilateral Anterior Knee Pain: A Randomized Clinical Trial&lt;/title&gt;&lt;secondary-title&gt;Applied Sciences&lt;/secondary-title&gt;&lt;/titles&gt;&lt;pages&gt;4647&lt;/pages&gt;&lt;volume&gt;10&lt;/volume&gt;&lt;number&gt;13&lt;/number&gt;&lt;dates&gt;&lt;year&gt;2020&lt;/year&gt;&lt;/dates&gt;&lt;urls&gt;&lt;/urls&gt;&lt;/record&gt;&lt;/Cite&gt;&lt;/EndNote&gt;</w:instrText>
            </w:r>
            <w:r w:rsidRPr="00FB36D1">
              <w:rPr>
                <w:color w:val="000000"/>
              </w:rPr>
              <w:fldChar w:fldCharType="separate"/>
            </w:r>
            <w:r w:rsidRPr="00FB36D1">
              <w:rPr>
                <w:noProof/>
                <w:color w:val="000000"/>
              </w:rPr>
              <w:t>(95)</w:t>
            </w:r>
            <w:r w:rsidRPr="00FB36D1">
              <w:rPr>
                <w:color w:val="000000"/>
              </w:rPr>
              <w:fldChar w:fldCharType="end"/>
            </w:r>
          </w:p>
        </w:tc>
      </w:tr>
      <w:tr w:rsidR="007A36A2" w:rsidRPr="00FB36D1" w14:paraId="450B7618" w14:textId="77777777" w:rsidTr="00BB6DD5">
        <w:tc>
          <w:tcPr>
            <w:tcW w:w="1523" w:type="dxa"/>
          </w:tcPr>
          <w:p w14:paraId="3D798001" w14:textId="77777777" w:rsidR="007A36A2" w:rsidRPr="00FB36D1" w:rsidRDefault="007A36A2" w:rsidP="007A36A2">
            <w:pPr>
              <w:rPr>
                <w:rFonts w:ascii="Quattrocento Sans" w:eastAsia="Quattrocento Sans" w:hAnsi="Quattrocento Sans" w:cs="Quattrocento Sans"/>
                <w:sz w:val="18"/>
                <w:szCs w:val="18"/>
              </w:rPr>
            </w:pPr>
            <w:r w:rsidRPr="00FB36D1">
              <w:t>I.</w:t>
            </w:r>
          </w:p>
        </w:tc>
        <w:tc>
          <w:tcPr>
            <w:tcW w:w="1761" w:type="dxa"/>
          </w:tcPr>
          <w:p w14:paraId="79307303" w14:textId="77777777" w:rsidR="007A36A2" w:rsidRPr="00FB36D1" w:rsidRDefault="007A36A2" w:rsidP="007A36A2">
            <w:pPr>
              <w:rPr>
                <w:rFonts w:ascii="Quattrocento Sans" w:eastAsia="Quattrocento Sans" w:hAnsi="Quattrocento Sans" w:cs="Quattrocento Sans"/>
                <w:sz w:val="18"/>
                <w:szCs w:val="18"/>
              </w:rPr>
            </w:pPr>
            <w:r w:rsidRPr="00FB36D1">
              <w:t>Trial design and guidance reporting</w:t>
            </w:r>
          </w:p>
        </w:tc>
        <w:tc>
          <w:tcPr>
            <w:tcW w:w="1516" w:type="dxa"/>
          </w:tcPr>
          <w:p w14:paraId="52B93353"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25F2CD19"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6EB2F8AB"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62FAA7FD"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670DB5B1" w14:textId="77777777" w:rsidTr="00BB6DD5">
        <w:tc>
          <w:tcPr>
            <w:tcW w:w="1523" w:type="dxa"/>
          </w:tcPr>
          <w:p w14:paraId="63BE40BF" w14:textId="77777777" w:rsidR="007A36A2" w:rsidRPr="00FB36D1" w:rsidRDefault="007A36A2" w:rsidP="007A36A2">
            <w:pPr>
              <w:rPr>
                <w:rFonts w:ascii="Quattrocento Sans" w:eastAsia="Quattrocento Sans" w:hAnsi="Quattrocento Sans" w:cs="Quattrocento Sans"/>
                <w:sz w:val="18"/>
                <w:szCs w:val="18"/>
              </w:rPr>
            </w:pPr>
            <w:r w:rsidRPr="00FB36D1">
              <w:t>1.</w:t>
            </w:r>
          </w:p>
        </w:tc>
        <w:tc>
          <w:tcPr>
            <w:tcW w:w="1761" w:type="dxa"/>
          </w:tcPr>
          <w:p w14:paraId="14C6CAE9" w14:textId="77777777" w:rsidR="007A36A2" w:rsidRPr="00FB36D1" w:rsidRDefault="007A36A2" w:rsidP="007A36A2">
            <w:pPr>
              <w:rPr>
                <w:rFonts w:ascii="Quattrocento Sans" w:eastAsia="Quattrocento Sans" w:hAnsi="Quattrocento Sans" w:cs="Quattrocento Sans"/>
                <w:sz w:val="18"/>
                <w:szCs w:val="18"/>
              </w:rPr>
            </w:pPr>
            <w:r w:rsidRPr="00FB36D1">
              <w:t>Consort or Spirit</w:t>
            </w:r>
          </w:p>
        </w:tc>
        <w:tc>
          <w:tcPr>
            <w:tcW w:w="1516" w:type="dxa"/>
          </w:tcPr>
          <w:p w14:paraId="2963193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59CB6B9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6BEC199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B9E682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64590B0A" w14:textId="77777777" w:rsidTr="00BB6DD5">
        <w:tc>
          <w:tcPr>
            <w:tcW w:w="1523" w:type="dxa"/>
          </w:tcPr>
          <w:p w14:paraId="1400433C" w14:textId="77777777" w:rsidR="007A36A2" w:rsidRPr="00FB36D1" w:rsidRDefault="007A36A2" w:rsidP="007A36A2">
            <w:pPr>
              <w:rPr>
                <w:rFonts w:ascii="Quattrocento Sans" w:eastAsia="Quattrocento Sans" w:hAnsi="Quattrocento Sans" w:cs="Quattrocento Sans"/>
                <w:sz w:val="18"/>
                <w:szCs w:val="18"/>
              </w:rPr>
            </w:pPr>
            <w:r w:rsidRPr="00FB36D1">
              <w:t>II.</w:t>
            </w:r>
          </w:p>
        </w:tc>
        <w:tc>
          <w:tcPr>
            <w:tcW w:w="1761" w:type="dxa"/>
          </w:tcPr>
          <w:p w14:paraId="692018E8" w14:textId="77777777" w:rsidR="007A36A2" w:rsidRPr="00FB36D1" w:rsidRDefault="007A36A2" w:rsidP="007A36A2">
            <w:pPr>
              <w:rPr>
                <w:rFonts w:ascii="Quattrocento Sans" w:eastAsia="Quattrocento Sans" w:hAnsi="Quattrocento Sans" w:cs="Quattrocento Sans"/>
                <w:sz w:val="18"/>
                <w:szCs w:val="18"/>
              </w:rPr>
            </w:pPr>
            <w:r w:rsidRPr="00FB36D1">
              <w:t>Design Factors</w:t>
            </w:r>
          </w:p>
        </w:tc>
        <w:tc>
          <w:tcPr>
            <w:tcW w:w="1516" w:type="dxa"/>
          </w:tcPr>
          <w:p w14:paraId="0F685A65"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31608D90"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6023A1FB"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5209FDC3"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B74FDEA" w14:textId="77777777" w:rsidTr="00BB6DD5">
        <w:tc>
          <w:tcPr>
            <w:tcW w:w="1523" w:type="dxa"/>
          </w:tcPr>
          <w:p w14:paraId="4709595F" w14:textId="77777777" w:rsidR="007A36A2" w:rsidRPr="00FB36D1" w:rsidRDefault="007A36A2" w:rsidP="007A36A2">
            <w:pPr>
              <w:rPr>
                <w:rFonts w:ascii="Quattrocento Sans" w:eastAsia="Quattrocento Sans" w:hAnsi="Quattrocento Sans" w:cs="Quattrocento Sans"/>
                <w:sz w:val="18"/>
                <w:szCs w:val="18"/>
              </w:rPr>
            </w:pPr>
            <w:r w:rsidRPr="00FB36D1">
              <w:t>2.</w:t>
            </w:r>
          </w:p>
        </w:tc>
        <w:tc>
          <w:tcPr>
            <w:tcW w:w="1761" w:type="dxa"/>
          </w:tcPr>
          <w:p w14:paraId="4CB66A14" w14:textId="77777777" w:rsidR="007A36A2" w:rsidRPr="00FB36D1" w:rsidRDefault="007A36A2" w:rsidP="007A36A2">
            <w:pPr>
              <w:rPr>
                <w:rFonts w:ascii="Quattrocento Sans" w:eastAsia="Quattrocento Sans" w:hAnsi="Quattrocento Sans" w:cs="Quattrocento Sans"/>
                <w:sz w:val="18"/>
                <w:szCs w:val="18"/>
              </w:rPr>
            </w:pPr>
            <w:r w:rsidRPr="00FB36D1">
              <w:t>Type and design of trial</w:t>
            </w:r>
          </w:p>
        </w:tc>
        <w:tc>
          <w:tcPr>
            <w:tcW w:w="1516" w:type="dxa"/>
          </w:tcPr>
          <w:p w14:paraId="0D104F9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45C9406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4B850E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3E04DBE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5165E478" w14:textId="77777777" w:rsidTr="00BB6DD5">
        <w:tc>
          <w:tcPr>
            <w:tcW w:w="1523" w:type="dxa"/>
          </w:tcPr>
          <w:p w14:paraId="323DE169" w14:textId="77777777" w:rsidR="007A36A2" w:rsidRPr="00FB36D1" w:rsidRDefault="007A36A2" w:rsidP="007A36A2">
            <w:pPr>
              <w:rPr>
                <w:rFonts w:ascii="Quattrocento Sans" w:eastAsia="Quattrocento Sans" w:hAnsi="Quattrocento Sans" w:cs="Quattrocento Sans"/>
                <w:sz w:val="18"/>
                <w:szCs w:val="18"/>
              </w:rPr>
            </w:pPr>
            <w:r w:rsidRPr="00FB36D1">
              <w:t>3.</w:t>
            </w:r>
          </w:p>
        </w:tc>
        <w:tc>
          <w:tcPr>
            <w:tcW w:w="1761" w:type="dxa"/>
          </w:tcPr>
          <w:p w14:paraId="0AFD4619" w14:textId="77777777" w:rsidR="007A36A2" w:rsidRPr="00FB36D1" w:rsidRDefault="007A36A2" w:rsidP="007A36A2">
            <w:pPr>
              <w:rPr>
                <w:rFonts w:ascii="Quattrocento Sans" w:eastAsia="Quattrocento Sans" w:hAnsi="Quattrocento Sans" w:cs="Quattrocento Sans"/>
                <w:sz w:val="18"/>
                <w:szCs w:val="18"/>
              </w:rPr>
            </w:pPr>
            <w:r w:rsidRPr="00FB36D1">
              <w:t>Setting/physician</w:t>
            </w:r>
          </w:p>
        </w:tc>
        <w:tc>
          <w:tcPr>
            <w:tcW w:w="1516" w:type="dxa"/>
          </w:tcPr>
          <w:p w14:paraId="3176F57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3BB39B8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7462D7A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c>
          <w:tcPr>
            <w:tcW w:w="1517" w:type="dxa"/>
          </w:tcPr>
          <w:p w14:paraId="0EF7BEF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28420176" w14:textId="77777777" w:rsidTr="00BB6DD5">
        <w:tc>
          <w:tcPr>
            <w:tcW w:w="1523" w:type="dxa"/>
          </w:tcPr>
          <w:p w14:paraId="4CFAA829" w14:textId="77777777" w:rsidR="007A36A2" w:rsidRPr="00FB36D1" w:rsidRDefault="007A36A2" w:rsidP="007A36A2">
            <w:pPr>
              <w:rPr>
                <w:rFonts w:ascii="Quattrocento Sans" w:eastAsia="Quattrocento Sans" w:hAnsi="Quattrocento Sans" w:cs="Quattrocento Sans"/>
                <w:sz w:val="18"/>
                <w:szCs w:val="18"/>
              </w:rPr>
            </w:pPr>
            <w:r w:rsidRPr="00FB36D1">
              <w:t>4.</w:t>
            </w:r>
          </w:p>
        </w:tc>
        <w:tc>
          <w:tcPr>
            <w:tcW w:w="1761" w:type="dxa"/>
          </w:tcPr>
          <w:p w14:paraId="4711FB32" w14:textId="77777777" w:rsidR="007A36A2" w:rsidRPr="00FB36D1" w:rsidRDefault="007A36A2" w:rsidP="007A36A2">
            <w:pPr>
              <w:rPr>
                <w:rFonts w:ascii="Quattrocento Sans" w:eastAsia="Quattrocento Sans" w:hAnsi="Quattrocento Sans" w:cs="Quattrocento Sans"/>
                <w:sz w:val="18"/>
                <w:szCs w:val="18"/>
              </w:rPr>
            </w:pPr>
            <w:r w:rsidRPr="00FB36D1">
              <w:t>Imaging</w:t>
            </w:r>
          </w:p>
        </w:tc>
        <w:tc>
          <w:tcPr>
            <w:tcW w:w="1516" w:type="dxa"/>
          </w:tcPr>
          <w:p w14:paraId="17DE7FE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4DDCEF5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c>
          <w:tcPr>
            <w:tcW w:w="1517" w:type="dxa"/>
          </w:tcPr>
          <w:p w14:paraId="2FD5FE0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c>
          <w:tcPr>
            <w:tcW w:w="1517" w:type="dxa"/>
          </w:tcPr>
          <w:p w14:paraId="3F7FE35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5CB26C81" w14:textId="77777777" w:rsidTr="00BB6DD5">
        <w:tc>
          <w:tcPr>
            <w:tcW w:w="1523" w:type="dxa"/>
          </w:tcPr>
          <w:p w14:paraId="073ED8D3" w14:textId="77777777" w:rsidR="007A36A2" w:rsidRPr="00FB36D1" w:rsidRDefault="007A36A2" w:rsidP="007A36A2">
            <w:pPr>
              <w:rPr>
                <w:rFonts w:ascii="Quattrocento Sans" w:eastAsia="Quattrocento Sans" w:hAnsi="Quattrocento Sans" w:cs="Quattrocento Sans"/>
                <w:sz w:val="18"/>
                <w:szCs w:val="18"/>
              </w:rPr>
            </w:pPr>
            <w:r w:rsidRPr="00FB36D1">
              <w:t>5.</w:t>
            </w:r>
          </w:p>
        </w:tc>
        <w:tc>
          <w:tcPr>
            <w:tcW w:w="1761" w:type="dxa"/>
          </w:tcPr>
          <w:p w14:paraId="1110B8AC" w14:textId="77777777" w:rsidR="007A36A2" w:rsidRPr="00FB36D1" w:rsidRDefault="007A36A2" w:rsidP="007A36A2">
            <w:pPr>
              <w:rPr>
                <w:rFonts w:ascii="Quattrocento Sans" w:eastAsia="Quattrocento Sans" w:hAnsi="Quattrocento Sans" w:cs="Quattrocento Sans"/>
                <w:sz w:val="18"/>
                <w:szCs w:val="18"/>
              </w:rPr>
            </w:pPr>
            <w:r w:rsidRPr="00FB36D1">
              <w:t>Sample size</w:t>
            </w:r>
          </w:p>
        </w:tc>
        <w:tc>
          <w:tcPr>
            <w:tcW w:w="1516" w:type="dxa"/>
          </w:tcPr>
          <w:p w14:paraId="498963C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36C63D4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6E28F6F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349895A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17B86B28" w14:textId="77777777" w:rsidTr="00BB6DD5">
        <w:tc>
          <w:tcPr>
            <w:tcW w:w="1523" w:type="dxa"/>
          </w:tcPr>
          <w:p w14:paraId="43F97139" w14:textId="77777777" w:rsidR="007A36A2" w:rsidRPr="00FB36D1" w:rsidRDefault="007A36A2" w:rsidP="007A36A2">
            <w:pPr>
              <w:rPr>
                <w:rFonts w:ascii="Quattrocento Sans" w:eastAsia="Quattrocento Sans" w:hAnsi="Quattrocento Sans" w:cs="Quattrocento Sans"/>
                <w:sz w:val="18"/>
                <w:szCs w:val="18"/>
              </w:rPr>
            </w:pPr>
            <w:r w:rsidRPr="00FB36D1">
              <w:t>6.</w:t>
            </w:r>
          </w:p>
        </w:tc>
        <w:tc>
          <w:tcPr>
            <w:tcW w:w="1761" w:type="dxa"/>
          </w:tcPr>
          <w:p w14:paraId="537961CF" w14:textId="77777777" w:rsidR="007A36A2" w:rsidRPr="00FB36D1" w:rsidRDefault="007A36A2" w:rsidP="007A36A2">
            <w:pPr>
              <w:rPr>
                <w:rFonts w:ascii="Quattrocento Sans" w:eastAsia="Quattrocento Sans" w:hAnsi="Quattrocento Sans" w:cs="Quattrocento Sans"/>
                <w:sz w:val="18"/>
                <w:szCs w:val="18"/>
              </w:rPr>
            </w:pPr>
            <w:r w:rsidRPr="00FB36D1">
              <w:t>Statistical methodology</w:t>
            </w:r>
          </w:p>
        </w:tc>
        <w:tc>
          <w:tcPr>
            <w:tcW w:w="1516" w:type="dxa"/>
          </w:tcPr>
          <w:p w14:paraId="72AA34B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06B432C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A0C08D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ABB8A6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07F48CA9" w14:textId="77777777" w:rsidTr="00BB6DD5">
        <w:tc>
          <w:tcPr>
            <w:tcW w:w="1523" w:type="dxa"/>
          </w:tcPr>
          <w:p w14:paraId="18F38EB0" w14:textId="77777777" w:rsidR="007A36A2" w:rsidRPr="00FB36D1" w:rsidRDefault="007A36A2" w:rsidP="007A36A2">
            <w:pPr>
              <w:rPr>
                <w:rFonts w:ascii="Quattrocento Sans" w:eastAsia="Quattrocento Sans" w:hAnsi="Quattrocento Sans" w:cs="Quattrocento Sans"/>
                <w:sz w:val="18"/>
                <w:szCs w:val="18"/>
              </w:rPr>
            </w:pPr>
            <w:r w:rsidRPr="00FB36D1">
              <w:t>III.</w:t>
            </w:r>
          </w:p>
        </w:tc>
        <w:tc>
          <w:tcPr>
            <w:tcW w:w="1761" w:type="dxa"/>
          </w:tcPr>
          <w:p w14:paraId="52B5AF68" w14:textId="77777777" w:rsidR="007A36A2" w:rsidRPr="00FB36D1" w:rsidRDefault="007A36A2" w:rsidP="007A36A2">
            <w:pPr>
              <w:rPr>
                <w:rFonts w:ascii="Quattrocento Sans" w:eastAsia="Quattrocento Sans" w:hAnsi="Quattrocento Sans" w:cs="Quattrocento Sans"/>
                <w:sz w:val="18"/>
                <w:szCs w:val="18"/>
              </w:rPr>
            </w:pPr>
            <w:r w:rsidRPr="00FB36D1">
              <w:t>Patient factors</w:t>
            </w:r>
          </w:p>
        </w:tc>
        <w:tc>
          <w:tcPr>
            <w:tcW w:w="1516" w:type="dxa"/>
          </w:tcPr>
          <w:p w14:paraId="1F170ED6"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52A0EA5A"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24B6AE5"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225091C2"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2A5A0777" w14:textId="77777777" w:rsidTr="00BB6DD5">
        <w:tc>
          <w:tcPr>
            <w:tcW w:w="1523" w:type="dxa"/>
          </w:tcPr>
          <w:p w14:paraId="4BC4D6F5" w14:textId="77777777" w:rsidR="007A36A2" w:rsidRPr="00FB36D1" w:rsidRDefault="007A36A2" w:rsidP="007A36A2">
            <w:pPr>
              <w:rPr>
                <w:rFonts w:ascii="Quattrocento Sans" w:eastAsia="Quattrocento Sans" w:hAnsi="Quattrocento Sans" w:cs="Quattrocento Sans"/>
                <w:sz w:val="18"/>
                <w:szCs w:val="18"/>
              </w:rPr>
            </w:pPr>
            <w:r w:rsidRPr="00FB36D1">
              <w:t>7.</w:t>
            </w:r>
          </w:p>
        </w:tc>
        <w:tc>
          <w:tcPr>
            <w:tcW w:w="1761" w:type="dxa"/>
          </w:tcPr>
          <w:p w14:paraId="59774B3F" w14:textId="77777777" w:rsidR="007A36A2" w:rsidRPr="00FB36D1" w:rsidRDefault="007A36A2" w:rsidP="007A36A2">
            <w:pPr>
              <w:rPr>
                <w:rFonts w:ascii="Quattrocento Sans" w:eastAsia="Quattrocento Sans" w:hAnsi="Quattrocento Sans" w:cs="Quattrocento Sans"/>
                <w:sz w:val="18"/>
                <w:szCs w:val="18"/>
              </w:rPr>
            </w:pPr>
            <w:r w:rsidRPr="00FB36D1">
              <w:t>Inclusiveness of population</w:t>
            </w:r>
          </w:p>
        </w:tc>
        <w:tc>
          <w:tcPr>
            <w:tcW w:w="1516" w:type="dxa"/>
          </w:tcPr>
          <w:p w14:paraId="508E8C5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07AB11B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48D37C1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744C335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5AC697D9" w14:textId="77777777" w:rsidTr="00BB6DD5">
        <w:tc>
          <w:tcPr>
            <w:tcW w:w="1523" w:type="dxa"/>
          </w:tcPr>
          <w:p w14:paraId="5ADD3413" w14:textId="77777777" w:rsidR="007A36A2" w:rsidRPr="00FB36D1" w:rsidRDefault="007A36A2" w:rsidP="007A36A2">
            <w:pPr>
              <w:rPr>
                <w:rFonts w:ascii="Quattrocento Sans" w:eastAsia="Quattrocento Sans" w:hAnsi="Quattrocento Sans" w:cs="Quattrocento Sans"/>
                <w:sz w:val="18"/>
                <w:szCs w:val="18"/>
              </w:rPr>
            </w:pPr>
            <w:r w:rsidRPr="00FB36D1">
              <w:t>8.</w:t>
            </w:r>
          </w:p>
        </w:tc>
        <w:tc>
          <w:tcPr>
            <w:tcW w:w="1761" w:type="dxa"/>
          </w:tcPr>
          <w:p w14:paraId="7323A08E" w14:textId="77777777" w:rsidR="007A36A2" w:rsidRPr="00FB36D1" w:rsidRDefault="007A36A2" w:rsidP="007A36A2">
            <w:pPr>
              <w:rPr>
                <w:rFonts w:ascii="Quattrocento Sans" w:eastAsia="Quattrocento Sans" w:hAnsi="Quattrocento Sans" w:cs="Quattrocento Sans"/>
                <w:sz w:val="18"/>
                <w:szCs w:val="18"/>
              </w:rPr>
            </w:pPr>
            <w:r w:rsidRPr="00FB36D1">
              <w:t>Duration of pain</w:t>
            </w:r>
          </w:p>
        </w:tc>
        <w:tc>
          <w:tcPr>
            <w:tcW w:w="1516" w:type="dxa"/>
          </w:tcPr>
          <w:p w14:paraId="38D357C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1EDA5DC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3A4D87B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4B5D710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5CB027A9" w14:textId="77777777" w:rsidTr="00BB6DD5">
        <w:tc>
          <w:tcPr>
            <w:tcW w:w="1523" w:type="dxa"/>
          </w:tcPr>
          <w:p w14:paraId="0FBC4C68" w14:textId="77777777" w:rsidR="007A36A2" w:rsidRPr="00FB36D1" w:rsidRDefault="007A36A2" w:rsidP="007A36A2">
            <w:pPr>
              <w:rPr>
                <w:rFonts w:ascii="Quattrocento Sans" w:eastAsia="Quattrocento Sans" w:hAnsi="Quattrocento Sans" w:cs="Quattrocento Sans"/>
                <w:sz w:val="18"/>
                <w:szCs w:val="18"/>
              </w:rPr>
            </w:pPr>
            <w:r w:rsidRPr="00FB36D1">
              <w:t>9.</w:t>
            </w:r>
          </w:p>
        </w:tc>
        <w:tc>
          <w:tcPr>
            <w:tcW w:w="1761" w:type="dxa"/>
          </w:tcPr>
          <w:p w14:paraId="45CBECD3" w14:textId="77777777" w:rsidR="007A36A2" w:rsidRPr="00FB36D1" w:rsidRDefault="007A36A2" w:rsidP="007A36A2">
            <w:pPr>
              <w:rPr>
                <w:rFonts w:ascii="Quattrocento Sans" w:eastAsia="Quattrocento Sans" w:hAnsi="Quattrocento Sans" w:cs="Quattrocento Sans"/>
                <w:sz w:val="18"/>
                <w:szCs w:val="18"/>
              </w:rPr>
            </w:pPr>
            <w:r w:rsidRPr="00FB36D1">
              <w:t>Previous treatments</w:t>
            </w:r>
          </w:p>
        </w:tc>
        <w:tc>
          <w:tcPr>
            <w:tcW w:w="1516" w:type="dxa"/>
          </w:tcPr>
          <w:p w14:paraId="3B49399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03330EA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8C5EA5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3BBCFFD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4EEFDC87" w14:textId="77777777" w:rsidTr="00BB6DD5">
        <w:tc>
          <w:tcPr>
            <w:tcW w:w="1523" w:type="dxa"/>
          </w:tcPr>
          <w:p w14:paraId="6CEE5396" w14:textId="77777777" w:rsidR="007A36A2" w:rsidRPr="00FB36D1" w:rsidRDefault="007A36A2" w:rsidP="007A36A2">
            <w:pPr>
              <w:rPr>
                <w:rFonts w:ascii="Quattrocento Sans" w:eastAsia="Quattrocento Sans" w:hAnsi="Quattrocento Sans" w:cs="Quattrocento Sans"/>
                <w:sz w:val="18"/>
                <w:szCs w:val="18"/>
              </w:rPr>
            </w:pPr>
            <w:r w:rsidRPr="00FB36D1">
              <w:t>10.</w:t>
            </w:r>
          </w:p>
        </w:tc>
        <w:tc>
          <w:tcPr>
            <w:tcW w:w="1761" w:type="dxa"/>
          </w:tcPr>
          <w:p w14:paraId="0E098F7E" w14:textId="77777777" w:rsidR="007A36A2" w:rsidRPr="00FB36D1" w:rsidRDefault="007A36A2" w:rsidP="007A36A2">
            <w:pPr>
              <w:rPr>
                <w:rFonts w:ascii="Quattrocento Sans" w:eastAsia="Quattrocento Sans" w:hAnsi="Quattrocento Sans" w:cs="Quattrocento Sans"/>
                <w:sz w:val="18"/>
                <w:szCs w:val="18"/>
              </w:rPr>
            </w:pPr>
            <w:r w:rsidRPr="00FB36D1">
              <w:t>Duration of follow-up with appropriate interventions</w:t>
            </w:r>
          </w:p>
        </w:tc>
        <w:tc>
          <w:tcPr>
            <w:tcW w:w="1516" w:type="dxa"/>
          </w:tcPr>
          <w:p w14:paraId="1FD27AC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68BC683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1EF652C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6AD3805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7C4BD7A5" w14:textId="77777777" w:rsidTr="00BB6DD5">
        <w:tc>
          <w:tcPr>
            <w:tcW w:w="1523" w:type="dxa"/>
          </w:tcPr>
          <w:p w14:paraId="62EC0D2B" w14:textId="77777777" w:rsidR="007A36A2" w:rsidRPr="00FB36D1" w:rsidRDefault="007A36A2" w:rsidP="007A36A2">
            <w:pPr>
              <w:rPr>
                <w:rFonts w:ascii="Quattrocento Sans" w:eastAsia="Quattrocento Sans" w:hAnsi="Quattrocento Sans" w:cs="Quattrocento Sans"/>
                <w:sz w:val="18"/>
                <w:szCs w:val="18"/>
              </w:rPr>
            </w:pPr>
            <w:r w:rsidRPr="00FB36D1">
              <w:t>IV.</w:t>
            </w:r>
          </w:p>
        </w:tc>
        <w:tc>
          <w:tcPr>
            <w:tcW w:w="1761" w:type="dxa"/>
          </w:tcPr>
          <w:p w14:paraId="14C21A91" w14:textId="77777777" w:rsidR="007A36A2" w:rsidRPr="00FB36D1" w:rsidRDefault="007A36A2" w:rsidP="007A36A2">
            <w:pPr>
              <w:rPr>
                <w:rFonts w:ascii="Quattrocento Sans" w:eastAsia="Quattrocento Sans" w:hAnsi="Quattrocento Sans" w:cs="Quattrocento Sans"/>
                <w:sz w:val="18"/>
                <w:szCs w:val="18"/>
              </w:rPr>
            </w:pPr>
            <w:r w:rsidRPr="00FB36D1">
              <w:t>Outcomes</w:t>
            </w:r>
          </w:p>
        </w:tc>
        <w:tc>
          <w:tcPr>
            <w:tcW w:w="1516" w:type="dxa"/>
          </w:tcPr>
          <w:p w14:paraId="7581EE63"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14A33145"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53A5EDB8"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1F9D9AE4"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2708845" w14:textId="77777777" w:rsidTr="00BB6DD5">
        <w:tc>
          <w:tcPr>
            <w:tcW w:w="1523" w:type="dxa"/>
          </w:tcPr>
          <w:p w14:paraId="049CC556" w14:textId="77777777" w:rsidR="007A36A2" w:rsidRPr="00FB36D1" w:rsidRDefault="007A36A2" w:rsidP="007A36A2">
            <w:pPr>
              <w:rPr>
                <w:rFonts w:ascii="Quattrocento Sans" w:eastAsia="Quattrocento Sans" w:hAnsi="Quattrocento Sans" w:cs="Quattrocento Sans"/>
                <w:sz w:val="18"/>
                <w:szCs w:val="18"/>
              </w:rPr>
            </w:pPr>
            <w:r w:rsidRPr="00FB36D1">
              <w:t>11.</w:t>
            </w:r>
          </w:p>
        </w:tc>
        <w:tc>
          <w:tcPr>
            <w:tcW w:w="1761" w:type="dxa"/>
          </w:tcPr>
          <w:p w14:paraId="0D4B3968" w14:textId="77777777" w:rsidR="007A36A2" w:rsidRPr="00FB36D1" w:rsidRDefault="007A36A2" w:rsidP="007A36A2">
            <w:pPr>
              <w:rPr>
                <w:rFonts w:ascii="Quattrocento Sans" w:eastAsia="Quattrocento Sans" w:hAnsi="Quattrocento Sans" w:cs="Quattrocento Sans"/>
                <w:sz w:val="18"/>
                <w:szCs w:val="18"/>
              </w:rPr>
            </w:pPr>
            <w:r w:rsidRPr="00FB36D1">
              <w:t>Outcome’s assessment criteria for significant improvement</w:t>
            </w:r>
          </w:p>
        </w:tc>
        <w:tc>
          <w:tcPr>
            <w:tcW w:w="1516" w:type="dxa"/>
          </w:tcPr>
          <w:p w14:paraId="19E5F0F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255B328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36AEB20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66F14EF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5065DFBC" w14:textId="77777777" w:rsidTr="00BB6DD5">
        <w:tc>
          <w:tcPr>
            <w:tcW w:w="1523" w:type="dxa"/>
          </w:tcPr>
          <w:p w14:paraId="42288DAB" w14:textId="77777777" w:rsidR="007A36A2" w:rsidRPr="00FB36D1" w:rsidRDefault="007A36A2" w:rsidP="007A36A2">
            <w:pPr>
              <w:rPr>
                <w:rFonts w:ascii="Quattrocento Sans" w:eastAsia="Quattrocento Sans" w:hAnsi="Quattrocento Sans" w:cs="Quattrocento Sans"/>
                <w:sz w:val="18"/>
                <w:szCs w:val="18"/>
              </w:rPr>
            </w:pPr>
            <w:r w:rsidRPr="00FB36D1">
              <w:t>12.</w:t>
            </w:r>
          </w:p>
        </w:tc>
        <w:tc>
          <w:tcPr>
            <w:tcW w:w="1761" w:type="dxa"/>
          </w:tcPr>
          <w:p w14:paraId="28CFA15B" w14:textId="77777777" w:rsidR="007A36A2" w:rsidRPr="00FB36D1" w:rsidRDefault="007A36A2" w:rsidP="007A36A2">
            <w:pPr>
              <w:rPr>
                <w:rFonts w:ascii="Quattrocento Sans" w:eastAsia="Quattrocento Sans" w:hAnsi="Quattrocento Sans" w:cs="Quattrocento Sans"/>
                <w:sz w:val="18"/>
                <w:szCs w:val="18"/>
              </w:rPr>
            </w:pPr>
            <w:r w:rsidRPr="00FB36D1">
              <w:t>Analysis of all randomized participants in the groups</w:t>
            </w:r>
          </w:p>
        </w:tc>
        <w:tc>
          <w:tcPr>
            <w:tcW w:w="1516" w:type="dxa"/>
          </w:tcPr>
          <w:p w14:paraId="406DD76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50EE79B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67C04AC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700AFD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27B95D05" w14:textId="77777777" w:rsidTr="00BB6DD5">
        <w:tc>
          <w:tcPr>
            <w:tcW w:w="1523" w:type="dxa"/>
          </w:tcPr>
          <w:p w14:paraId="6F44FDF8" w14:textId="77777777" w:rsidR="007A36A2" w:rsidRPr="00FB36D1" w:rsidRDefault="007A36A2" w:rsidP="007A36A2">
            <w:pPr>
              <w:rPr>
                <w:rFonts w:ascii="Quattrocento Sans" w:eastAsia="Quattrocento Sans" w:hAnsi="Quattrocento Sans" w:cs="Quattrocento Sans"/>
                <w:sz w:val="18"/>
                <w:szCs w:val="18"/>
              </w:rPr>
            </w:pPr>
            <w:r w:rsidRPr="00FB36D1">
              <w:t>13.</w:t>
            </w:r>
          </w:p>
        </w:tc>
        <w:tc>
          <w:tcPr>
            <w:tcW w:w="1761" w:type="dxa"/>
          </w:tcPr>
          <w:p w14:paraId="44D008A8" w14:textId="77777777" w:rsidR="007A36A2" w:rsidRPr="00FB36D1" w:rsidRDefault="007A36A2" w:rsidP="007A36A2">
            <w:pPr>
              <w:rPr>
                <w:rFonts w:ascii="Quattrocento Sans" w:eastAsia="Quattrocento Sans" w:hAnsi="Quattrocento Sans" w:cs="Quattrocento Sans"/>
                <w:sz w:val="18"/>
                <w:szCs w:val="18"/>
              </w:rPr>
            </w:pPr>
            <w:r w:rsidRPr="00FB36D1">
              <w:t>Description of dropout rate</w:t>
            </w:r>
          </w:p>
        </w:tc>
        <w:tc>
          <w:tcPr>
            <w:tcW w:w="1516" w:type="dxa"/>
          </w:tcPr>
          <w:p w14:paraId="7BE8EEB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321AF2F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4EE6E92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0B8C7D8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488B3DD6" w14:textId="77777777" w:rsidTr="00BB6DD5">
        <w:tc>
          <w:tcPr>
            <w:tcW w:w="1523" w:type="dxa"/>
          </w:tcPr>
          <w:p w14:paraId="0D3257A5" w14:textId="77777777" w:rsidR="007A36A2" w:rsidRPr="00FB36D1" w:rsidRDefault="007A36A2" w:rsidP="007A36A2">
            <w:pPr>
              <w:rPr>
                <w:rFonts w:ascii="Quattrocento Sans" w:eastAsia="Quattrocento Sans" w:hAnsi="Quattrocento Sans" w:cs="Quattrocento Sans"/>
                <w:sz w:val="18"/>
                <w:szCs w:val="18"/>
              </w:rPr>
            </w:pPr>
            <w:r w:rsidRPr="00FB36D1">
              <w:t>14.</w:t>
            </w:r>
          </w:p>
        </w:tc>
        <w:tc>
          <w:tcPr>
            <w:tcW w:w="1761" w:type="dxa"/>
          </w:tcPr>
          <w:p w14:paraId="5F590BB6" w14:textId="77777777" w:rsidR="007A36A2" w:rsidRPr="00FB36D1" w:rsidRDefault="007A36A2" w:rsidP="007A36A2">
            <w:pPr>
              <w:rPr>
                <w:rFonts w:ascii="Quattrocento Sans" w:eastAsia="Quattrocento Sans" w:hAnsi="Quattrocento Sans" w:cs="Quattrocento Sans"/>
                <w:sz w:val="18"/>
                <w:szCs w:val="18"/>
              </w:rPr>
            </w:pPr>
            <w:r w:rsidRPr="00FB36D1">
              <w:t>Similarity of groups at baseline for important prognostic indicators</w:t>
            </w:r>
          </w:p>
        </w:tc>
        <w:tc>
          <w:tcPr>
            <w:tcW w:w="1516" w:type="dxa"/>
          </w:tcPr>
          <w:p w14:paraId="76233CD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40E25B1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46CCC6B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38EF1F2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017675E8" w14:textId="77777777" w:rsidTr="00BB6DD5">
        <w:tc>
          <w:tcPr>
            <w:tcW w:w="1523" w:type="dxa"/>
          </w:tcPr>
          <w:p w14:paraId="20D021B2" w14:textId="77777777" w:rsidR="007A36A2" w:rsidRPr="00FB36D1" w:rsidRDefault="007A36A2" w:rsidP="007A36A2">
            <w:pPr>
              <w:rPr>
                <w:rFonts w:ascii="Quattrocento Sans" w:eastAsia="Quattrocento Sans" w:hAnsi="Quattrocento Sans" w:cs="Quattrocento Sans"/>
                <w:sz w:val="18"/>
                <w:szCs w:val="18"/>
              </w:rPr>
            </w:pPr>
            <w:r w:rsidRPr="00FB36D1">
              <w:t>15.</w:t>
            </w:r>
          </w:p>
        </w:tc>
        <w:tc>
          <w:tcPr>
            <w:tcW w:w="1761" w:type="dxa"/>
          </w:tcPr>
          <w:p w14:paraId="6BA9732B" w14:textId="77777777" w:rsidR="007A36A2" w:rsidRPr="00FB36D1" w:rsidRDefault="007A36A2" w:rsidP="007A36A2">
            <w:pPr>
              <w:rPr>
                <w:rFonts w:ascii="Quattrocento Sans" w:eastAsia="Quattrocento Sans" w:hAnsi="Quattrocento Sans" w:cs="Quattrocento Sans"/>
                <w:sz w:val="18"/>
                <w:szCs w:val="18"/>
              </w:rPr>
            </w:pPr>
            <w:r w:rsidRPr="00FB36D1">
              <w:t>Role of co-interventions</w:t>
            </w:r>
          </w:p>
        </w:tc>
        <w:tc>
          <w:tcPr>
            <w:tcW w:w="1516" w:type="dxa"/>
          </w:tcPr>
          <w:p w14:paraId="5EB419B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3E4BDDF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7F9048E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5D4A2B9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1A35A4C4" w14:textId="77777777" w:rsidTr="00BB6DD5">
        <w:tc>
          <w:tcPr>
            <w:tcW w:w="1523" w:type="dxa"/>
          </w:tcPr>
          <w:p w14:paraId="3895EE0B" w14:textId="77777777" w:rsidR="007A36A2" w:rsidRPr="00FB36D1" w:rsidRDefault="007A36A2" w:rsidP="007A36A2">
            <w:r w:rsidRPr="00FB36D1">
              <w:t>V.</w:t>
            </w:r>
          </w:p>
        </w:tc>
        <w:tc>
          <w:tcPr>
            <w:tcW w:w="1761" w:type="dxa"/>
          </w:tcPr>
          <w:p w14:paraId="6AD9EEA4" w14:textId="77777777" w:rsidR="007A36A2" w:rsidRPr="00FB36D1" w:rsidRDefault="007A36A2" w:rsidP="007A36A2">
            <w:r w:rsidRPr="00FB36D1">
              <w:t>Randomization</w:t>
            </w:r>
          </w:p>
        </w:tc>
        <w:tc>
          <w:tcPr>
            <w:tcW w:w="1516" w:type="dxa"/>
          </w:tcPr>
          <w:p w14:paraId="45A4FC4B"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656FA6AE"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75A4E76"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2E80B1E7"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7EBC127" w14:textId="77777777" w:rsidTr="00BB6DD5">
        <w:tc>
          <w:tcPr>
            <w:tcW w:w="1523" w:type="dxa"/>
          </w:tcPr>
          <w:p w14:paraId="16FEAF60" w14:textId="77777777" w:rsidR="007A36A2" w:rsidRPr="00FB36D1" w:rsidRDefault="007A36A2" w:rsidP="007A36A2">
            <w:r w:rsidRPr="00FB36D1">
              <w:t>16.</w:t>
            </w:r>
          </w:p>
        </w:tc>
        <w:tc>
          <w:tcPr>
            <w:tcW w:w="1761" w:type="dxa"/>
          </w:tcPr>
          <w:p w14:paraId="439AA3E2" w14:textId="77777777" w:rsidR="007A36A2" w:rsidRPr="00FB36D1" w:rsidRDefault="007A36A2" w:rsidP="007A36A2">
            <w:r w:rsidRPr="00FB36D1">
              <w:t>Method of randomization</w:t>
            </w:r>
          </w:p>
        </w:tc>
        <w:tc>
          <w:tcPr>
            <w:tcW w:w="1516" w:type="dxa"/>
          </w:tcPr>
          <w:p w14:paraId="1E8DDCC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435CC48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8EBFB8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701E5D3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6EFE908E" w14:textId="77777777" w:rsidTr="00BB6DD5">
        <w:tc>
          <w:tcPr>
            <w:tcW w:w="1523" w:type="dxa"/>
          </w:tcPr>
          <w:p w14:paraId="0A5DE6D6" w14:textId="77777777" w:rsidR="007A36A2" w:rsidRPr="00FB36D1" w:rsidRDefault="007A36A2" w:rsidP="007A36A2">
            <w:r w:rsidRPr="00FB36D1">
              <w:t>VI.</w:t>
            </w:r>
          </w:p>
        </w:tc>
        <w:tc>
          <w:tcPr>
            <w:tcW w:w="1761" w:type="dxa"/>
          </w:tcPr>
          <w:p w14:paraId="4F6D6846" w14:textId="77777777" w:rsidR="007A36A2" w:rsidRPr="00FB36D1" w:rsidRDefault="007A36A2" w:rsidP="007A36A2">
            <w:r w:rsidRPr="00FB36D1">
              <w:t>Allocation concealment</w:t>
            </w:r>
          </w:p>
        </w:tc>
        <w:tc>
          <w:tcPr>
            <w:tcW w:w="1516" w:type="dxa"/>
          </w:tcPr>
          <w:p w14:paraId="334618AD"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232D771F"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223FA4AC"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7E9D2E1A"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1B8AEC3" w14:textId="77777777" w:rsidTr="00BB6DD5">
        <w:tc>
          <w:tcPr>
            <w:tcW w:w="1523" w:type="dxa"/>
          </w:tcPr>
          <w:p w14:paraId="36FC9431" w14:textId="77777777" w:rsidR="007A36A2" w:rsidRPr="00FB36D1" w:rsidRDefault="007A36A2" w:rsidP="007A36A2">
            <w:r w:rsidRPr="00FB36D1">
              <w:t>17.</w:t>
            </w:r>
          </w:p>
        </w:tc>
        <w:tc>
          <w:tcPr>
            <w:tcW w:w="1761" w:type="dxa"/>
          </w:tcPr>
          <w:p w14:paraId="12CDF857" w14:textId="77777777" w:rsidR="007A36A2" w:rsidRPr="00FB36D1" w:rsidRDefault="007A36A2" w:rsidP="007A36A2">
            <w:r w:rsidRPr="00FB36D1">
              <w:t>Concealed treatment allocation</w:t>
            </w:r>
          </w:p>
        </w:tc>
        <w:tc>
          <w:tcPr>
            <w:tcW w:w="1516" w:type="dxa"/>
          </w:tcPr>
          <w:p w14:paraId="02BCE19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6" w:type="dxa"/>
          </w:tcPr>
          <w:p w14:paraId="232762B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39026F1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2D6D35E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6DD03E4D" w14:textId="77777777" w:rsidTr="00BB6DD5">
        <w:tc>
          <w:tcPr>
            <w:tcW w:w="1523" w:type="dxa"/>
          </w:tcPr>
          <w:p w14:paraId="35154742" w14:textId="77777777" w:rsidR="007A36A2" w:rsidRPr="00FB36D1" w:rsidRDefault="007A36A2" w:rsidP="007A36A2">
            <w:r w:rsidRPr="00FB36D1">
              <w:t>VII.</w:t>
            </w:r>
          </w:p>
        </w:tc>
        <w:tc>
          <w:tcPr>
            <w:tcW w:w="1761" w:type="dxa"/>
          </w:tcPr>
          <w:p w14:paraId="0C5B6F58" w14:textId="77777777" w:rsidR="007A36A2" w:rsidRPr="00FB36D1" w:rsidRDefault="007A36A2" w:rsidP="007A36A2">
            <w:r w:rsidRPr="00FB36D1">
              <w:t>Blinding</w:t>
            </w:r>
          </w:p>
        </w:tc>
        <w:tc>
          <w:tcPr>
            <w:tcW w:w="1516" w:type="dxa"/>
          </w:tcPr>
          <w:p w14:paraId="2ACB3792"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511FA325"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45C2AABE"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581D0EDE"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7F693861" w14:textId="77777777" w:rsidTr="00BB6DD5">
        <w:tc>
          <w:tcPr>
            <w:tcW w:w="1523" w:type="dxa"/>
          </w:tcPr>
          <w:p w14:paraId="68F30023" w14:textId="77777777" w:rsidR="007A36A2" w:rsidRPr="00FB36D1" w:rsidRDefault="007A36A2" w:rsidP="007A36A2">
            <w:r w:rsidRPr="00FB36D1">
              <w:t>18.</w:t>
            </w:r>
          </w:p>
        </w:tc>
        <w:tc>
          <w:tcPr>
            <w:tcW w:w="1761" w:type="dxa"/>
          </w:tcPr>
          <w:p w14:paraId="4D593BC5" w14:textId="77777777" w:rsidR="007A36A2" w:rsidRPr="00FB36D1" w:rsidRDefault="007A36A2" w:rsidP="007A36A2">
            <w:r w:rsidRPr="00FB36D1">
              <w:t>Patient blinding</w:t>
            </w:r>
          </w:p>
        </w:tc>
        <w:tc>
          <w:tcPr>
            <w:tcW w:w="1516" w:type="dxa"/>
          </w:tcPr>
          <w:p w14:paraId="7356D47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652212F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7" w:type="dxa"/>
          </w:tcPr>
          <w:p w14:paraId="673EE5B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7300C3E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4480BAEA" w14:textId="77777777" w:rsidTr="00BB6DD5">
        <w:tc>
          <w:tcPr>
            <w:tcW w:w="1523" w:type="dxa"/>
          </w:tcPr>
          <w:p w14:paraId="02A4E6FD" w14:textId="77777777" w:rsidR="007A36A2" w:rsidRPr="00FB36D1" w:rsidRDefault="007A36A2" w:rsidP="007A36A2">
            <w:r w:rsidRPr="00FB36D1">
              <w:t>19.</w:t>
            </w:r>
          </w:p>
        </w:tc>
        <w:tc>
          <w:tcPr>
            <w:tcW w:w="1761" w:type="dxa"/>
          </w:tcPr>
          <w:p w14:paraId="0B3E343B" w14:textId="77777777" w:rsidR="007A36A2" w:rsidRPr="00FB36D1" w:rsidRDefault="007A36A2" w:rsidP="007A36A2">
            <w:r w:rsidRPr="00FB36D1">
              <w:t>Care provider blinding</w:t>
            </w:r>
          </w:p>
        </w:tc>
        <w:tc>
          <w:tcPr>
            <w:tcW w:w="1516" w:type="dxa"/>
          </w:tcPr>
          <w:p w14:paraId="6C66776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c>
          <w:tcPr>
            <w:tcW w:w="1516" w:type="dxa"/>
          </w:tcPr>
          <w:p w14:paraId="31FE9AB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0F8180E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763AB00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126BF911" w14:textId="77777777" w:rsidTr="00BB6DD5">
        <w:tc>
          <w:tcPr>
            <w:tcW w:w="1523" w:type="dxa"/>
          </w:tcPr>
          <w:p w14:paraId="198F74E8" w14:textId="77777777" w:rsidR="007A36A2" w:rsidRPr="00FB36D1" w:rsidRDefault="007A36A2" w:rsidP="007A36A2">
            <w:r w:rsidRPr="00FB36D1">
              <w:t>20.</w:t>
            </w:r>
          </w:p>
        </w:tc>
        <w:tc>
          <w:tcPr>
            <w:tcW w:w="1761" w:type="dxa"/>
          </w:tcPr>
          <w:p w14:paraId="2F84B037" w14:textId="77777777" w:rsidR="007A36A2" w:rsidRPr="00FB36D1" w:rsidRDefault="007A36A2" w:rsidP="007A36A2">
            <w:r w:rsidRPr="00FB36D1">
              <w:t>Outcome assessor blinding</w:t>
            </w:r>
          </w:p>
        </w:tc>
        <w:tc>
          <w:tcPr>
            <w:tcW w:w="1516" w:type="dxa"/>
          </w:tcPr>
          <w:p w14:paraId="1068EFD8"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24C5FE5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5ABB5DB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7" w:type="dxa"/>
          </w:tcPr>
          <w:p w14:paraId="610831D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20CEC52E" w14:textId="77777777" w:rsidTr="00BB6DD5">
        <w:tc>
          <w:tcPr>
            <w:tcW w:w="1523" w:type="dxa"/>
          </w:tcPr>
          <w:p w14:paraId="533EC85B" w14:textId="77777777" w:rsidR="007A36A2" w:rsidRPr="00FB36D1" w:rsidRDefault="007A36A2" w:rsidP="007A36A2">
            <w:r w:rsidRPr="00FB36D1">
              <w:t>VIII.</w:t>
            </w:r>
          </w:p>
        </w:tc>
        <w:tc>
          <w:tcPr>
            <w:tcW w:w="1761" w:type="dxa"/>
          </w:tcPr>
          <w:p w14:paraId="2A993A54" w14:textId="77777777" w:rsidR="007A36A2" w:rsidRPr="00FB36D1" w:rsidRDefault="007A36A2" w:rsidP="007A36A2">
            <w:r w:rsidRPr="00FB36D1">
              <w:t>Conflicts of interest</w:t>
            </w:r>
          </w:p>
        </w:tc>
        <w:tc>
          <w:tcPr>
            <w:tcW w:w="1516" w:type="dxa"/>
          </w:tcPr>
          <w:p w14:paraId="535F783D"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1094A031"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30D23E16"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0CA49402"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1740F98C" w14:textId="77777777" w:rsidTr="00BB6DD5">
        <w:tc>
          <w:tcPr>
            <w:tcW w:w="1523" w:type="dxa"/>
          </w:tcPr>
          <w:p w14:paraId="376F2EE2" w14:textId="77777777" w:rsidR="007A36A2" w:rsidRPr="00FB36D1" w:rsidRDefault="007A36A2" w:rsidP="007A36A2">
            <w:r w:rsidRPr="00FB36D1">
              <w:t>21.</w:t>
            </w:r>
          </w:p>
        </w:tc>
        <w:tc>
          <w:tcPr>
            <w:tcW w:w="1761" w:type="dxa"/>
          </w:tcPr>
          <w:p w14:paraId="3F665E48" w14:textId="77777777" w:rsidR="007A36A2" w:rsidRPr="00FB36D1" w:rsidRDefault="007A36A2" w:rsidP="007A36A2">
            <w:r w:rsidRPr="00FB36D1">
              <w:t>Funding and sponsorship</w:t>
            </w:r>
          </w:p>
        </w:tc>
        <w:tc>
          <w:tcPr>
            <w:tcW w:w="1516" w:type="dxa"/>
          </w:tcPr>
          <w:p w14:paraId="553BC34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c>
          <w:tcPr>
            <w:tcW w:w="1516" w:type="dxa"/>
          </w:tcPr>
          <w:p w14:paraId="70BE58F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51672EE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7E803367"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2F2A39C1" w14:textId="77777777" w:rsidTr="00BB6DD5">
        <w:tc>
          <w:tcPr>
            <w:tcW w:w="1523" w:type="dxa"/>
          </w:tcPr>
          <w:p w14:paraId="32B21E8A" w14:textId="77777777" w:rsidR="007A36A2" w:rsidRPr="00FB36D1" w:rsidRDefault="007A36A2" w:rsidP="007A36A2">
            <w:r w:rsidRPr="00FB36D1">
              <w:t>22.</w:t>
            </w:r>
          </w:p>
        </w:tc>
        <w:tc>
          <w:tcPr>
            <w:tcW w:w="1761" w:type="dxa"/>
          </w:tcPr>
          <w:p w14:paraId="764A7430" w14:textId="77777777" w:rsidR="007A36A2" w:rsidRPr="00FB36D1" w:rsidRDefault="007A36A2" w:rsidP="007A36A2">
            <w:r w:rsidRPr="00FB36D1">
              <w:t>Conflicts of interest</w:t>
            </w:r>
          </w:p>
        </w:tc>
        <w:tc>
          <w:tcPr>
            <w:tcW w:w="1516" w:type="dxa"/>
          </w:tcPr>
          <w:p w14:paraId="2158506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c>
          <w:tcPr>
            <w:tcW w:w="1516" w:type="dxa"/>
          </w:tcPr>
          <w:p w14:paraId="54110F6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c>
          <w:tcPr>
            <w:tcW w:w="1517" w:type="dxa"/>
          </w:tcPr>
          <w:p w14:paraId="2D87CA2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p w14:paraId="4D638380" w14:textId="77777777" w:rsidR="007A36A2" w:rsidRPr="00FB36D1" w:rsidRDefault="007A36A2" w:rsidP="007A36A2">
            <w:pPr>
              <w:rPr>
                <w:rFonts w:ascii="Quattrocento Sans" w:eastAsia="Quattrocento Sans" w:hAnsi="Quattrocento Sans" w:cs="Quattrocento Sans"/>
                <w:sz w:val="18"/>
                <w:szCs w:val="18"/>
              </w:rPr>
            </w:pPr>
          </w:p>
        </w:tc>
        <w:tc>
          <w:tcPr>
            <w:tcW w:w="1517" w:type="dxa"/>
          </w:tcPr>
          <w:p w14:paraId="7DB8A1F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r>
      <w:tr w:rsidR="007A36A2" w:rsidRPr="00FB36D1" w14:paraId="7823BB8A" w14:textId="77777777" w:rsidTr="00BB6DD5">
        <w:tc>
          <w:tcPr>
            <w:tcW w:w="1523" w:type="dxa"/>
          </w:tcPr>
          <w:p w14:paraId="01F65D6F" w14:textId="77777777" w:rsidR="007A36A2" w:rsidRPr="00FB36D1" w:rsidRDefault="007A36A2" w:rsidP="007A36A2">
            <w:r w:rsidRPr="00FB36D1">
              <w:t>Total</w:t>
            </w:r>
          </w:p>
        </w:tc>
        <w:tc>
          <w:tcPr>
            <w:tcW w:w="1761" w:type="dxa"/>
          </w:tcPr>
          <w:p w14:paraId="636B2744" w14:textId="77777777" w:rsidR="007A36A2" w:rsidRPr="00FB36D1" w:rsidRDefault="007A36A2" w:rsidP="007A36A2"/>
        </w:tc>
        <w:tc>
          <w:tcPr>
            <w:tcW w:w="1516" w:type="dxa"/>
          </w:tcPr>
          <w:p w14:paraId="20CE418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24/48</w:t>
            </w:r>
          </w:p>
        </w:tc>
        <w:tc>
          <w:tcPr>
            <w:tcW w:w="1516" w:type="dxa"/>
          </w:tcPr>
          <w:p w14:paraId="23B4E97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29/48</w:t>
            </w:r>
          </w:p>
        </w:tc>
        <w:tc>
          <w:tcPr>
            <w:tcW w:w="1517" w:type="dxa"/>
          </w:tcPr>
          <w:p w14:paraId="6E6DDCD0"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30/48</w:t>
            </w:r>
          </w:p>
        </w:tc>
        <w:tc>
          <w:tcPr>
            <w:tcW w:w="1517" w:type="dxa"/>
          </w:tcPr>
          <w:p w14:paraId="07BCFC3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18/48</w:t>
            </w:r>
          </w:p>
        </w:tc>
      </w:tr>
    </w:tbl>
    <w:p w14:paraId="0DDE91E0" w14:textId="77777777" w:rsidR="007A36A2" w:rsidRPr="00FB36D1" w:rsidRDefault="007A36A2" w:rsidP="007A36A2">
      <w:pPr>
        <w:spacing w:after="0" w:line="240" w:lineRule="auto"/>
        <w:ind w:left="720" w:hanging="720"/>
        <w:rPr>
          <w:rFonts w:ascii="Quattrocento Sans" w:eastAsia="Quattrocento Sans" w:hAnsi="Quattrocento Sans" w:cs="Quattrocento Sans"/>
          <w:sz w:val="18"/>
          <w:szCs w:val="18"/>
        </w:rPr>
      </w:pPr>
    </w:p>
    <w:p w14:paraId="2E8EF1DA" w14:textId="77777777" w:rsidR="007A36A2" w:rsidRPr="00FB36D1" w:rsidRDefault="007A36A2" w:rsidP="007A36A2">
      <w:pPr>
        <w:spacing w:line="240" w:lineRule="auto"/>
        <w:rPr>
          <w:rFonts w:ascii="Quattrocento Sans" w:eastAsia="Quattrocento Sans" w:hAnsi="Quattrocento Sans" w:cs="Quattrocento Sans"/>
          <w:sz w:val="18"/>
          <w:szCs w:val="18"/>
        </w:rPr>
      </w:pPr>
    </w:p>
    <w:tbl>
      <w:tblPr>
        <w:tblStyle w:val="4"/>
        <w:tblW w:w="4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tblGrid>
      <w:tr w:rsidR="007A36A2" w:rsidRPr="00FB36D1" w14:paraId="3E9677AD" w14:textId="77777777" w:rsidTr="00BB6DD5">
        <w:tc>
          <w:tcPr>
            <w:tcW w:w="1523" w:type="dxa"/>
          </w:tcPr>
          <w:p w14:paraId="3CE109DE"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Study Name</w:t>
            </w:r>
          </w:p>
        </w:tc>
        <w:tc>
          <w:tcPr>
            <w:tcW w:w="1761" w:type="dxa"/>
          </w:tcPr>
          <w:p w14:paraId="2044630A" w14:textId="77777777" w:rsidR="007A36A2" w:rsidRPr="00FB36D1" w:rsidRDefault="007A36A2" w:rsidP="007A36A2">
            <w:pPr>
              <w:rPr>
                <w:rFonts w:ascii="Quattrocento Sans" w:eastAsia="Quattrocento Sans" w:hAnsi="Quattrocento Sans" w:cs="Quattrocento Sans"/>
                <w:sz w:val="18"/>
                <w:szCs w:val="18"/>
              </w:rPr>
            </w:pPr>
          </w:p>
        </w:tc>
        <w:tc>
          <w:tcPr>
            <w:tcW w:w="1516" w:type="dxa"/>
          </w:tcPr>
          <w:p w14:paraId="7A9844DB" w14:textId="77777777" w:rsidR="007A36A2" w:rsidRPr="00FB36D1" w:rsidRDefault="007A36A2" w:rsidP="007A36A2">
            <w:pPr>
              <w:pBdr>
                <w:top w:val="nil"/>
                <w:left w:val="nil"/>
                <w:bottom w:val="nil"/>
                <w:right w:val="nil"/>
                <w:between w:val="nil"/>
              </w:pBdr>
              <w:rPr>
                <w:color w:val="000000"/>
              </w:rPr>
            </w:pPr>
            <w:r w:rsidRPr="00FB36D1">
              <w:rPr>
                <w:color w:val="000000"/>
              </w:rPr>
              <w:t>Gilmore et al. 2020</w:t>
            </w:r>
            <w:r w:rsidRPr="00FB36D1">
              <w:rPr>
                <w:color w:val="000000"/>
              </w:rPr>
              <w:fldChar w:fldCharType="begin"/>
            </w:r>
            <w:r w:rsidRPr="00FB36D1">
              <w:rPr>
                <w:color w:val="000000"/>
              </w:rPr>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rPr>
                <w:color w:val="000000"/>
              </w:rPr>
              <w:fldChar w:fldCharType="separate"/>
            </w:r>
            <w:r w:rsidRPr="00FB36D1">
              <w:rPr>
                <w:noProof/>
                <w:color w:val="000000"/>
              </w:rPr>
              <w:t>(88)</w:t>
            </w:r>
            <w:r w:rsidRPr="00FB36D1">
              <w:rPr>
                <w:color w:val="000000"/>
              </w:rPr>
              <w:fldChar w:fldCharType="end"/>
            </w:r>
          </w:p>
        </w:tc>
      </w:tr>
      <w:tr w:rsidR="007A36A2" w:rsidRPr="00FB36D1" w14:paraId="50171EBA" w14:textId="77777777" w:rsidTr="00BB6DD5">
        <w:tc>
          <w:tcPr>
            <w:tcW w:w="1523" w:type="dxa"/>
          </w:tcPr>
          <w:p w14:paraId="2D79F3E7" w14:textId="77777777" w:rsidR="007A36A2" w:rsidRPr="00FB36D1" w:rsidRDefault="007A36A2" w:rsidP="007A36A2">
            <w:pPr>
              <w:rPr>
                <w:rFonts w:ascii="Quattrocento Sans" w:eastAsia="Quattrocento Sans" w:hAnsi="Quattrocento Sans" w:cs="Quattrocento Sans"/>
                <w:sz w:val="18"/>
                <w:szCs w:val="18"/>
              </w:rPr>
            </w:pPr>
            <w:r w:rsidRPr="00FB36D1">
              <w:t>I.</w:t>
            </w:r>
          </w:p>
        </w:tc>
        <w:tc>
          <w:tcPr>
            <w:tcW w:w="1761" w:type="dxa"/>
          </w:tcPr>
          <w:p w14:paraId="3A8EA668" w14:textId="77777777" w:rsidR="007A36A2" w:rsidRPr="00FB36D1" w:rsidRDefault="007A36A2" w:rsidP="007A36A2">
            <w:pPr>
              <w:rPr>
                <w:rFonts w:ascii="Quattrocento Sans" w:eastAsia="Quattrocento Sans" w:hAnsi="Quattrocento Sans" w:cs="Quattrocento Sans"/>
                <w:sz w:val="18"/>
                <w:szCs w:val="18"/>
              </w:rPr>
            </w:pPr>
            <w:r w:rsidRPr="00FB36D1">
              <w:t>Trial design and guidance reporting</w:t>
            </w:r>
          </w:p>
        </w:tc>
        <w:tc>
          <w:tcPr>
            <w:tcW w:w="1516" w:type="dxa"/>
          </w:tcPr>
          <w:p w14:paraId="0D92B42F"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03356FE" w14:textId="77777777" w:rsidTr="00BB6DD5">
        <w:tc>
          <w:tcPr>
            <w:tcW w:w="1523" w:type="dxa"/>
          </w:tcPr>
          <w:p w14:paraId="2202B37E" w14:textId="77777777" w:rsidR="007A36A2" w:rsidRPr="00FB36D1" w:rsidRDefault="007A36A2" w:rsidP="007A36A2">
            <w:pPr>
              <w:rPr>
                <w:rFonts w:ascii="Quattrocento Sans" w:eastAsia="Quattrocento Sans" w:hAnsi="Quattrocento Sans" w:cs="Quattrocento Sans"/>
                <w:sz w:val="18"/>
                <w:szCs w:val="18"/>
              </w:rPr>
            </w:pPr>
            <w:r w:rsidRPr="00FB36D1">
              <w:t>1.</w:t>
            </w:r>
          </w:p>
        </w:tc>
        <w:tc>
          <w:tcPr>
            <w:tcW w:w="1761" w:type="dxa"/>
          </w:tcPr>
          <w:p w14:paraId="5CACAE28" w14:textId="77777777" w:rsidR="007A36A2" w:rsidRPr="00FB36D1" w:rsidRDefault="007A36A2" w:rsidP="007A36A2">
            <w:pPr>
              <w:rPr>
                <w:rFonts w:ascii="Quattrocento Sans" w:eastAsia="Quattrocento Sans" w:hAnsi="Quattrocento Sans" w:cs="Quattrocento Sans"/>
                <w:sz w:val="18"/>
                <w:szCs w:val="18"/>
              </w:rPr>
            </w:pPr>
            <w:r w:rsidRPr="00FB36D1">
              <w:t>Consort or Spirit</w:t>
            </w:r>
          </w:p>
        </w:tc>
        <w:tc>
          <w:tcPr>
            <w:tcW w:w="1516" w:type="dxa"/>
          </w:tcPr>
          <w:p w14:paraId="67A2160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r>
      <w:tr w:rsidR="007A36A2" w:rsidRPr="00FB36D1" w14:paraId="0D41AF6A" w14:textId="77777777" w:rsidTr="00BB6DD5">
        <w:tc>
          <w:tcPr>
            <w:tcW w:w="1523" w:type="dxa"/>
          </w:tcPr>
          <w:p w14:paraId="5C9D294F" w14:textId="77777777" w:rsidR="007A36A2" w:rsidRPr="00FB36D1" w:rsidRDefault="007A36A2" w:rsidP="007A36A2">
            <w:pPr>
              <w:rPr>
                <w:rFonts w:ascii="Quattrocento Sans" w:eastAsia="Quattrocento Sans" w:hAnsi="Quattrocento Sans" w:cs="Quattrocento Sans"/>
                <w:sz w:val="18"/>
                <w:szCs w:val="18"/>
              </w:rPr>
            </w:pPr>
            <w:r w:rsidRPr="00FB36D1">
              <w:t>II.</w:t>
            </w:r>
          </w:p>
        </w:tc>
        <w:tc>
          <w:tcPr>
            <w:tcW w:w="1761" w:type="dxa"/>
          </w:tcPr>
          <w:p w14:paraId="1446B024" w14:textId="77777777" w:rsidR="007A36A2" w:rsidRPr="00FB36D1" w:rsidRDefault="007A36A2" w:rsidP="007A36A2">
            <w:pPr>
              <w:rPr>
                <w:rFonts w:ascii="Quattrocento Sans" w:eastAsia="Quattrocento Sans" w:hAnsi="Quattrocento Sans" w:cs="Quattrocento Sans"/>
                <w:sz w:val="18"/>
                <w:szCs w:val="18"/>
              </w:rPr>
            </w:pPr>
            <w:r w:rsidRPr="00FB36D1">
              <w:t>Design Factors</w:t>
            </w:r>
          </w:p>
        </w:tc>
        <w:tc>
          <w:tcPr>
            <w:tcW w:w="1516" w:type="dxa"/>
          </w:tcPr>
          <w:p w14:paraId="76E012E4"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6B0398E" w14:textId="77777777" w:rsidTr="00BB6DD5">
        <w:tc>
          <w:tcPr>
            <w:tcW w:w="1523" w:type="dxa"/>
          </w:tcPr>
          <w:p w14:paraId="2BF32F47" w14:textId="77777777" w:rsidR="007A36A2" w:rsidRPr="00FB36D1" w:rsidRDefault="007A36A2" w:rsidP="007A36A2">
            <w:pPr>
              <w:rPr>
                <w:rFonts w:ascii="Quattrocento Sans" w:eastAsia="Quattrocento Sans" w:hAnsi="Quattrocento Sans" w:cs="Quattrocento Sans"/>
                <w:sz w:val="18"/>
                <w:szCs w:val="18"/>
              </w:rPr>
            </w:pPr>
            <w:r w:rsidRPr="00FB36D1">
              <w:t>2.</w:t>
            </w:r>
          </w:p>
        </w:tc>
        <w:tc>
          <w:tcPr>
            <w:tcW w:w="1761" w:type="dxa"/>
          </w:tcPr>
          <w:p w14:paraId="2B69925B" w14:textId="77777777" w:rsidR="007A36A2" w:rsidRPr="00FB36D1" w:rsidRDefault="007A36A2" w:rsidP="007A36A2">
            <w:pPr>
              <w:rPr>
                <w:rFonts w:ascii="Quattrocento Sans" w:eastAsia="Quattrocento Sans" w:hAnsi="Quattrocento Sans" w:cs="Quattrocento Sans"/>
                <w:sz w:val="18"/>
                <w:szCs w:val="18"/>
              </w:rPr>
            </w:pPr>
            <w:r w:rsidRPr="00FB36D1">
              <w:t>Type and design of trial</w:t>
            </w:r>
          </w:p>
        </w:tc>
        <w:tc>
          <w:tcPr>
            <w:tcW w:w="1516" w:type="dxa"/>
          </w:tcPr>
          <w:p w14:paraId="0C20858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79AD0B9D" w14:textId="77777777" w:rsidTr="00BB6DD5">
        <w:tc>
          <w:tcPr>
            <w:tcW w:w="1523" w:type="dxa"/>
          </w:tcPr>
          <w:p w14:paraId="419CD36E" w14:textId="77777777" w:rsidR="007A36A2" w:rsidRPr="00FB36D1" w:rsidRDefault="007A36A2" w:rsidP="007A36A2">
            <w:pPr>
              <w:rPr>
                <w:rFonts w:ascii="Quattrocento Sans" w:eastAsia="Quattrocento Sans" w:hAnsi="Quattrocento Sans" w:cs="Quattrocento Sans"/>
                <w:sz w:val="18"/>
                <w:szCs w:val="18"/>
              </w:rPr>
            </w:pPr>
            <w:r w:rsidRPr="00FB36D1">
              <w:t>3.</w:t>
            </w:r>
          </w:p>
        </w:tc>
        <w:tc>
          <w:tcPr>
            <w:tcW w:w="1761" w:type="dxa"/>
          </w:tcPr>
          <w:p w14:paraId="3867EA71" w14:textId="77777777" w:rsidR="007A36A2" w:rsidRPr="00FB36D1" w:rsidRDefault="007A36A2" w:rsidP="007A36A2">
            <w:pPr>
              <w:rPr>
                <w:rFonts w:ascii="Quattrocento Sans" w:eastAsia="Quattrocento Sans" w:hAnsi="Quattrocento Sans" w:cs="Quattrocento Sans"/>
                <w:sz w:val="18"/>
                <w:szCs w:val="18"/>
              </w:rPr>
            </w:pPr>
            <w:r w:rsidRPr="00FB36D1">
              <w:t>Setting/physician</w:t>
            </w:r>
          </w:p>
        </w:tc>
        <w:tc>
          <w:tcPr>
            <w:tcW w:w="1516" w:type="dxa"/>
          </w:tcPr>
          <w:p w14:paraId="0599D5D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014FAC30" w14:textId="77777777" w:rsidTr="00BB6DD5">
        <w:tc>
          <w:tcPr>
            <w:tcW w:w="1523" w:type="dxa"/>
          </w:tcPr>
          <w:p w14:paraId="7EA391EC" w14:textId="77777777" w:rsidR="007A36A2" w:rsidRPr="00FB36D1" w:rsidRDefault="007A36A2" w:rsidP="007A36A2">
            <w:pPr>
              <w:rPr>
                <w:rFonts w:ascii="Quattrocento Sans" w:eastAsia="Quattrocento Sans" w:hAnsi="Quattrocento Sans" w:cs="Quattrocento Sans"/>
                <w:sz w:val="18"/>
                <w:szCs w:val="18"/>
              </w:rPr>
            </w:pPr>
            <w:r w:rsidRPr="00FB36D1">
              <w:t>4.</w:t>
            </w:r>
          </w:p>
        </w:tc>
        <w:tc>
          <w:tcPr>
            <w:tcW w:w="1761" w:type="dxa"/>
          </w:tcPr>
          <w:p w14:paraId="64220FBB" w14:textId="77777777" w:rsidR="007A36A2" w:rsidRPr="00FB36D1" w:rsidRDefault="007A36A2" w:rsidP="007A36A2">
            <w:pPr>
              <w:rPr>
                <w:rFonts w:ascii="Quattrocento Sans" w:eastAsia="Quattrocento Sans" w:hAnsi="Quattrocento Sans" w:cs="Quattrocento Sans"/>
                <w:sz w:val="18"/>
                <w:szCs w:val="18"/>
              </w:rPr>
            </w:pPr>
            <w:r w:rsidRPr="00FB36D1">
              <w:t>Imaging</w:t>
            </w:r>
          </w:p>
        </w:tc>
        <w:tc>
          <w:tcPr>
            <w:tcW w:w="1516" w:type="dxa"/>
          </w:tcPr>
          <w:p w14:paraId="09C262A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1A0732B1" w14:textId="77777777" w:rsidTr="00BB6DD5">
        <w:tc>
          <w:tcPr>
            <w:tcW w:w="1523" w:type="dxa"/>
          </w:tcPr>
          <w:p w14:paraId="688D6927" w14:textId="77777777" w:rsidR="007A36A2" w:rsidRPr="00FB36D1" w:rsidRDefault="007A36A2" w:rsidP="007A36A2">
            <w:pPr>
              <w:rPr>
                <w:rFonts w:ascii="Quattrocento Sans" w:eastAsia="Quattrocento Sans" w:hAnsi="Quattrocento Sans" w:cs="Quattrocento Sans"/>
                <w:sz w:val="18"/>
                <w:szCs w:val="18"/>
              </w:rPr>
            </w:pPr>
            <w:r w:rsidRPr="00FB36D1">
              <w:t>5.</w:t>
            </w:r>
          </w:p>
        </w:tc>
        <w:tc>
          <w:tcPr>
            <w:tcW w:w="1761" w:type="dxa"/>
          </w:tcPr>
          <w:p w14:paraId="1407F475" w14:textId="77777777" w:rsidR="007A36A2" w:rsidRPr="00FB36D1" w:rsidRDefault="007A36A2" w:rsidP="007A36A2">
            <w:pPr>
              <w:rPr>
                <w:rFonts w:ascii="Quattrocento Sans" w:eastAsia="Quattrocento Sans" w:hAnsi="Quattrocento Sans" w:cs="Quattrocento Sans"/>
                <w:sz w:val="18"/>
                <w:szCs w:val="18"/>
              </w:rPr>
            </w:pPr>
            <w:r w:rsidRPr="00FB36D1">
              <w:t>Sample size</w:t>
            </w:r>
          </w:p>
        </w:tc>
        <w:tc>
          <w:tcPr>
            <w:tcW w:w="1516" w:type="dxa"/>
          </w:tcPr>
          <w:p w14:paraId="1039F20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034BA0D5" w14:textId="77777777" w:rsidTr="00BB6DD5">
        <w:tc>
          <w:tcPr>
            <w:tcW w:w="1523" w:type="dxa"/>
          </w:tcPr>
          <w:p w14:paraId="2130679A" w14:textId="77777777" w:rsidR="007A36A2" w:rsidRPr="00FB36D1" w:rsidRDefault="007A36A2" w:rsidP="007A36A2">
            <w:pPr>
              <w:rPr>
                <w:rFonts w:ascii="Quattrocento Sans" w:eastAsia="Quattrocento Sans" w:hAnsi="Quattrocento Sans" w:cs="Quattrocento Sans"/>
                <w:sz w:val="18"/>
                <w:szCs w:val="18"/>
              </w:rPr>
            </w:pPr>
            <w:r w:rsidRPr="00FB36D1">
              <w:t>6.</w:t>
            </w:r>
          </w:p>
        </w:tc>
        <w:tc>
          <w:tcPr>
            <w:tcW w:w="1761" w:type="dxa"/>
          </w:tcPr>
          <w:p w14:paraId="5903345E" w14:textId="77777777" w:rsidR="007A36A2" w:rsidRPr="00FB36D1" w:rsidRDefault="007A36A2" w:rsidP="007A36A2">
            <w:pPr>
              <w:rPr>
                <w:rFonts w:ascii="Quattrocento Sans" w:eastAsia="Quattrocento Sans" w:hAnsi="Quattrocento Sans" w:cs="Quattrocento Sans"/>
                <w:sz w:val="18"/>
                <w:szCs w:val="18"/>
              </w:rPr>
            </w:pPr>
            <w:r w:rsidRPr="00FB36D1">
              <w:t>Statistical methodology</w:t>
            </w:r>
          </w:p>
        </w:tc>
        <w:tc>
          <w:tcPr>
            <w:tcW w:w="1516" w:type="dxa"/>
          </w:tcPr>
          <w:p w14:paraId="6AFCE78B"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3F10A54C" w14:textId="77777777" w:rsidTr="00BB6DD5">
        <w:tc>
          <w:tcPr>
            <w:tcW w:w="1523" w:type="dxa"/>
          </w:tcPr>
          <w:p w14:paraId="0765BD0F" w14:textId="77777777" w:rsidR="007A36A2" w:rsidRPr="00FB36D1" w:rsidRDefault="007A36A2" w:rsidP="007A36A2">
            <w:pPr>
              <w:rPr>
                <w:rFonts w:ascii="Quattrocento Sans" w:eastAsia="Quattrocento Sans" w:hAnsi="Quattrocento Sans" w:cs="Quattrocento Sans"/>
                <w:sz w:val="18"/>
                <w:szCs w:val="18"/>
              </w:rPr>
            </w:pPr>
            <w:r w:rsidRPr="00FB36D1">
              <w:t>III.</w:t>
            </w:r>
          </w:p>
        </w:tc>
        <w:tc>
          <w:tcPr>
            <w:tcW w:w="1761" w:type="dxa"/>
          </w:tcPr>
          <w:p w14:paraId="6512AC56" w14:textId="77777777" w:rsidR="007A36A2" w:rsidRPr="00FB36D1" w:rsidRDefault="007A36A2" w:rsidP="007A36A2">
            <w:pPr>
              <w:rPr>
                <w:rFonts w:ascii="Quattrocento Sans" w:eastAsia="Quattrocento Sans" w:hAnsi="Quattrocento Sans" w:cs="Quattrocento Sans"/>
                <w:sz w:val="18"/>
                <w:szCs w:val="18"/>
              </w:rPr>
            </w:pPr>
            <w:r w:rsidRPr="00FB36D1">
              <w:t>Patient factors</w:t>
            </w:r>
          </w:p>
        </w:tc>
        <w:tc>
          <w:tcPr>
            <w:tcW w:w="1516" w:type="dxa"/>
          </w:tcPr>
          <w:p w14:paraId="186A3F72"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59523750" w14:textId="77777777" w:rsidTr="00BB6DD5">
        <w:tc>
          <w:tcPr>
            <w:tcW w:w="1523" w:type="dxa"/>
          </w:tcPr>
          <w:p w14:paraId="7CA226E1" w14:textId="77777777" w:rsidR="007A36A2" w:rsidRPr="00FB36D1" w:rsidRDefault="007A36A2" w:rsidP="007A36A2">
            <w:pPr>
              <w:rPr>
                <w:rFonts w:ascii="Quattrocento Sans" w:eastAsia="Quattrocento Sans" w:hAnsi="Quattrocento Sans" w:cs="Quattrocento Sans"/>
                <w:sz w:val="18"/>
                <w:szCs w:val="18"/>
              </w:rPr>
            </w:pPr>
            <w:r w:rsidRPr="00FB36D1">
              <w:t>7.</w:t>
            </w:r>
          </w:p>
        </w:tc>
        <w:tc>
          <w:tcPr>
            <w:tcW w:w="1761" w:type="dxa"/>
          </w:tcPr>
          <w:p w14:paraId="73BA7082" w14:textId="77777777" w:rsidR="007A36A2" w:rsidRPr="00FB36D1" w:rsidRDefault="007A36A2" w:rsidP="007A36A2">
            <w:pPr>
              <w:rPr>
                <w:rFonts w:ascii="Quattrocento Sans" w:eastAsia="Quattrocento Sans" w:hAnsi="Quattrocento Sans" w:cs="Quattrocento Sans"/>
                <w:sz w:val="18"/>
                <w:szCs w:val="18"/>
              </w:rPr>
            </w:pPr>
            <w:r w:rsidRPr="00FB36D1">
              <w:t>Inclusiveness of population</w:t>
            </w:r>
          </w:p>
        </w:tc>
        <w:tc>
          <w:tcPr>
            <w:tcW w:w="1516" w:type="dxa"/>
          </w:tcPr>
          <w:p w14:paraId="527B2549"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75EB5AE1" w14:textId="77777777" w:rsidTr="00BB6DD5">
        <w:tc>
          <w:tcPr>
            <w:tcW w:w="1523" w:type="dxa"/>
          </w:tcPr>
          <w:p w14:paraId="4220D114" w14:textId="77777777" w:rsidR="007A36A2" w:rsidRPr="00FB36D1" w:rsidRDefault="007A36A2" w:rsidP="007A36A2">
            <w:pPr>
              <w:rPr>
                <w:rFonts w:ascii="Quattrocento Sans" w:eastAsia="Quattrocento Sans" w:hAnsi="Quattrocento Sans" w:cs="Quattrocento Sans"/>
                <w:sz w:val="18"/>
                <w:szCs w:val="18"/>
              </w:rPr>
            </w:pPr>
            <w:r w:rsidRPr="00FB36D1">
              <w:t>8.</w:t>
            </w:r>
          </w:p>
        </w:tc>
        <w:tc>
          <w:tcPr>
            <w:tcW w:w="1761" w:type="dxa"/>
          </w:tcPr>
          <w:p w14:paraId="0001BE04" w14:textId="77777777" w:rsidR="007A36A2" w:rsidRPr="00FB36D1" w:rsidRDefault="007A36A2" w:rsidP="007A36A2">
            <w:pPr>
              <w:rPr>
                <w:rFonts w:ascii="Quattrocento Sans" w:eastAsia="Quattrocento Sans" w:hAnsi="Quattrocento Sans" w:cs="Quattrocento Sans"/>
                <w:sz w:val="18"/>
                <w:szCs w:val="18"/>
              </w:rPr>
            </w:pPr>
            <w:r w:rsidRPr="00FB36D1">
              <w:t>Duration of pain</w:t>
            </w:r>
          </w:p>
        </w:tc>
        <w:tc>
          <w:tcPr>
            <w:tcW w:w="1516" w:type="dxa"/>
          </w:tcPr>
          <w:p w14:paraId="5DE35972"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70A79F9A" w14:textId="77777777" w:rsidTr="00BB6DD5">
        <w:tc>
          <w:tcPr>
            <w:tcW w:w="1523" w:type="dxa"/>
          </w:tcPr>
          <w:p w14:paraId="610A6A17" w14:textId="77777777" w:rsidR="007A36A2" w:rsidRPr="00FB36D1" w:rsidRDefault="007A36A2" w:rsidP="007A36A2">
            <w:pPr>
              <w:rPr>
                <w:rFonts w:ascii="Quattrocento Sans" w:eastAsia="Quattrocento Sans" w:hAnsi="Quattrocento Sans" w:cs="Quattrocento Sans"/>
                <w:sz w:val="18"/>
                <w:szCs w:val="18"/>
              </w:rPr>
            </w:pPr>
            <w:r w:rsidRPr="00FB36D1">
              <w:t>9.</w:t>
            </w:r>
          </w:p>
        </w:tc>
        <w:tc>
          <w:tcPr>
            <w:tcW w:w="1761" w:type="dxa"/>
          </w:tcPr>
          <w:p w14:paraId="6794D409" w14:textId="77777777" w:rsidR="007A36A2" w:rsidRPr="00FB36D1" w:rsidRDefault="007A36A2" w:rsidP="007A36A2">
            <w:pPr>
              <w:rPr>
                <w:rFonts w:ascii="Quattrocento Sans" w:eastAsia="Quattrocento Sans" w:hAnsi="Quattrocento Sans" w:cs="Quattrocento Sans"/>
                <w:sz w:val="18"/>
                <w:szCs w:val="18"/>
              </w:rPr>
            </w:pPr>
            <w:r w:rsidRPr="00FB36D1">
              <w:t>Previous treatments</w:t>
            </w:r>
          </w:p>
        </w:tc>
        <w:tc>
          <w:tcPr>
            <w:tcW w:w="1516" w:type="dxa"/>
          </w:tcPr>
          <w:p w14:paraId="53975BBF"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05BD2AF6" w14:textId="77777777" w:rsidTr="00BB6DD5">
        <w:tc>
          <w:tcPr>
            <w:tcW w:w="1523" w:type="dxa"/>
          </w:tcPr>
          <w:p w14:paraId="69A2C264" w14:textId="77777777" w:rsidR="007A36A2" w:rsidRPr="00FB36D1" w:rsidRDefault="007A36A2" w:rsidP="007A36A2">
            <w:pPr>
              <w:rPr>
                <w:rFonts w:ascii="Quattrocento Sans" w:eastAsia="Quattrocento Sans" w:hAnsi="Quattrocento Sans" w:cs="Quattrocento Sans"/>
                <w:sz w:val="18"/>
                <w:szCs w:val="18"/>
              </w:rPr>
            </w:pPr>
            <w:r w:rsidRPr="00FB36D1">
              <w:t>10.</w:t>
            </w:r>
          </w:p>
        </w:tc>
        <w:tc>
          <w:tcPr>
            <w:tcW w:w="1761" w:type="dxa"/>
          </w:tcPr>
          <w:p w14:paraId="24086274" w14:textId="77777777" w:rsidR="007A36A2" w:rsidRPr="00FB36D1" w:rsidRDefault="007A36A2" w:rsidP="007A36A2">
            <w:pPr>
              <w:rPr>
                <w:rFonts w:ascii="Quattrocento Sans" w:eastAsia="Quattrocento Sans" w:hAnsi="Quattrocento Sans" w:cs="Quattrocento Sans"/>
                <w:sz w:val="18"/>
                <w:szCs w:val="18"/>
              </w:rPr>
            </w:pPr>
            <w:r w:rsidRPr="00FB36D1">
              <w:t>Duration of follow-up with appropriate interventions</w:t>
            </w:r>
          </w:p>
        </w:tc>
        <w:tc>
          <w:tcPr>
            <w:tcW w:w="1516" w:type="dxa"/>
          </w:tcPr>
          <w:p w14:paraId="70B5B3BC"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2F304256" w14:textId="77777777" w:rsidTr="00BB6DD5">
        <w:tc>
          <w:tcPr>
            <w:tcW w:w="1523" w:type="dxa"/>
          </w:tcPr>
          <w:p w14:paraId="4525D5FD" w14:textId="77777777" w:rsidR="007A36A2" w:rsidRPr="00FB36D1" w:rsidRDefault="007A36A2" w:rsidP="007A36A2">
            <w:pPr>
              <w:rPr>
                <w:rFonts w:ascii="Quattrocento Sans" w:eastAsia="Quattrocento Sans" w:hAnsi="Quattrocento Sans" w:cs="Quattrocento Sans"/>
                <w:sz w:val="18"/>
                <w:szCs w:val="18"/>
              </w:rPr>
            </w:pPr>
            <w:r w:rsidRPr="00FB36D1">
              <w:t>IV.</w:t>
            </w:r>
          </w:p>
        </w:tc>
        <w:tc>
          <w:tcPr>
            <w:tcW w:w="1761" w:type="dxa"/>
          </w:tcPr>
          <w:p w14:paraId="578F34B5" w14:textId="77777777" w:rsidR="007A36A2" w:rsidRPr="00FB36D1" w:rsidRDefault="007A36A2" w:rsidP="007A36A2">
            <w:pPr>
              <w:rPr>
                <w:rFonts w:ascii="Quattrocento Sans" w:eastAsia="Quattrocento Sans" w:hAnsi="Quattrocento Sans" w:cs="Quattrocento Sans"/>
                <w:sz w:val="18"/>
                <w:szCs w:val="18"/>
              </w:rPr>
            </w:pPr>
            <w:r w:rsidRPr="00FB36D1">
              <w:t>Outcomes</w:t>
            </w:r>
          </w:p>
        </w:tc>
        <w:tc>
          <w:tcPr>
            <w:tcW w:w="1516" w:type="dxa"/>
          </w:tcPr>
          <w:p w14:paraId="2BE5EFE1"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06AD7FE6" w14:textId="77777777" w:rsidTr="00BB6DD5">
        <w:tc>
          <w:tcPr>
            <w:tcW w:w="1523" w:type="dxa"/>
          </w:tcPr>
          <w:p w14:paraId="696DAE8A" w14:textId="77777777" w:rsidR="007A36A2" w:rsidRPr="00FB36D1" w:rsidRDefault="007A36A2" w:rsidP="007A36A2">
            <w:pPr>
              <w:rPr>
                <w:rFonts w:ascii="Quattrocento Sans" w:eastAsia="Quattrocento Sans" w:hAnsi="Quattrocento Sans" w:cs="Quattrocento Sans"/>
                <w:sz w:val="18"/>
                <w:szCs w:val="18"/>
              </w:rPr>
            </w:pPr>
            <w:r w:rsidRPr="00FB36D1">
              <w:t>11.</w:t>
            </w:r>
          </w:p>
        </w:tc>
        <w:tc>
          <w:tcPr>
            <w:tcW w:w="1761" w:type="dxa"/>
          </w:tcPr>
          <w:p w14:paraId="2FCDC10C" w14:textId="77777777" w:rsidR="007A36A2" w:rsidRPr="00FB36D1" w:rsidRDefault="007A36A2" w:rsidP="007A36A2">
            <w:pPr>
              <w:rPr>
                <w:rFonts w:ascii="Quattrocento Sans" w:eastAsia="Quattrocento Sans" w:hAnsi="Quattrocento Sans" w:cs="Quattrocento Sans"/>
                <w:sz w:val="18"/>
                <w:szCs w:val="18"/>
              </w:rPr>
            </w:pPr>
            <w:r w:rsidRPr="00FB36D1">
              <w:t>Outcome’s assessment criteria for significant improvement</w:t>
            </w:r>
          </w:p>
        </w:tc>
        <w:tc>
          <w:tcPr>
            <w:tcW w:w="1516" w:type="dxa"/>
          </w:tcPr>
          <w:p w14:paraId="0373A5D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55F4ABE5" w14:textId="77777777" w:rsidTr="00BB6DD5">
        <w:tc>
          <w:tcPr>
            <w:tcW w:w="1523" w:type="dxa"/>
          </w:tcPr>
          <w:p w14:paraId="491051C7" w14:textId="77777777" w:rsidR="007A36A2" w:rsidRPr="00FB36D1" w:rsidRDefault="007A36A2" w:rsidP="007A36A2">
            <w:pPr>
              <w:rPr>
                <w:rFonts w:ascii="Quattrocento Sans" w:eastAsia="Quattrocento Sans" w:hAnsi="Quattrocento Sans" w:cs="Quattrocento Sans"/>
                <w:sz w:val="18"/>
                <w:szCs w:val="18"/>
              </w:rPr>
            </w:pPr>
            <w:r w:rsidRPr="00FB36D1">
              <w:t>12.</w:t>
            </w:r>
          </w:p>
        </w:tc>
        <w:tc>
          <w:tcPr>
            <w:tcW w:w="1761" w:type="dxa"/>
          </w:tcPr>
          <w:p w14:paraId="121E141D" w14:textId="77777777" w:rsidR="007A36A2" w:rsidRPr="00FB36D1" w:rsidRDefault="007A36A2" w:rsidP="007A36A2">
            <w:pPr>
              <w:rPr>
                <w:rFonts w:ascii="Quattrocento Sans" w:eastAsia="Quattrocento Sans" w:hAnsi="Quattrocento Sans" w:cs="Quattrocento Sans"/>
                <w:sz w:val="18"/>
                <w:szCs w:val="18"/>
              </w:rPr>
            </w:pPr>
            <w:r w:rsidRPr="00FB36D1">
              <w:t>Analysis of all randomized participants in the groups</w:t>
            </w:r>
          </w:p>
        </w:tc>
        <w:tc>
          <w:tcPr>
            <w:tcW w:w="1516" w:type="dxa"/>
          </w:tcPr>
          <w:p w14:paraId="26F667B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556AD237" w14:textId="77777777" w:rsidTr="00BB6DD5">
        <w:tc>
          <w:tcPr>
            <w:tcW w:w="1523" w:type="dxa"/>
          </w:tcPr>
          <w:p w14:paraId="26734BAE" w14:textId="77777777" w:rsidR="007A36A2" w:rsidRPr="00FB36D1" w:rsidRDefault="007A36A2" w:rsidP="007A36A2">
            <w:pPr>
              <w:rPr>
                <w:rFonts w:ascii="Quattrocento Sans" w:eastAsia="Quattrocento Sans" w:hAnsi="Quattrocento Sans" w:cs="Quattrocento Sans"/>
                <w:sz w:val="18"/>
                <w:szCs w:val="18"/>
              </w:rPr>
            </w:pPr>
            <w:r w:rsidRPr="00FB36D1">
              <w:t>13.</w:t>
            </w:r>
          </w:p>
        </w:tc>
        <w:tc>
          <w:tcPr>
            <w:tcW w:w="1761" w:type="dxa"/>
          </w:tcPr>
          <w:p w14:paraId="302B23BC" w14:textId="77777777" w:rsidR="007A36A2" w:rsidRPr="00FB36D1" w:rsidRDefault="007A36A2" w:rsidP="007A36A2">
            <w:pPr>
              <w:rPr>
                <w:rFonts w:ascii="Quattrocento Sans" w:eastAsia="Quattrocento Sans" w:hAnsi="Quattrocento Sans" w:cs="Quattrocento Sans"/>
                <w:sz w:val="18"/>
                <w:szCs w:val="18"/>
              </w:rPr>
            </w:pPr>
            <w:r w:rsidRPr="00FB36D1">
              <w:t>Description of dropout rate</w:t>
            </w:r>
          </w:p>
        </w:tc>
        <w:tc>
          <w:tcPr>
            <w:tcW w:w="1516" w:type="dxa"/>
          </w:tcPr>
          <w:p w14:paraId="0206AEC1"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130A70AD" w14:textId="77777777" w:rsidTr="00BB6DD5">
        <w:tc>
          <w:tcPr>
            <w:tcW w:w="1523" w:type="dxa"/>
          </w:tcPr>
          <w:p w14:paraId="7E0F7959" w14:textId="77777777" w:rsidR="007A36A2" w:rsidRPr="00FB36D1" w:rsidRDefault="007A36A2" w:rsidP="007A36A2">
            <w:pPr>
              <w:rPr>
                <w:rFonts w:ascii="Quattrocento Sans" w:eastAsia="Quattrocento Sans" w:hAnsi="Quattrocento Sans" w:cs="Quattrocento Sans"/>
                <w:sz w:val="18"/>
                <w:szCs w:val="18"/>
              </w:rPr>
            </w:pPr>
            <w:r w:rsidRPr="00FB36D1">
              <w:t>14.</w:t>
            </w:r>
          </w:p>
        </w:tc>
        <w:tc>
          <w:tcPr>
            <w:tcW w:w="1761" w:type="dxa"/>
          </w:tcPr>
          <w:p w14:paraId="32AF355B" w14:textId="77777777" w:rsidR="007A36A2" w:rsidRPr="00FB36D1" w:rsidRDefault="007A36A2" w:rsidP="007A36A2">
            <w:pPr>
              <w:rPr>
                <w:rFonts w:ascii="Quattrocento Sans" w:eastAsia="Quattrocento Sans" w:hAnsi="Quattrocento Sans" w:cs="Quattrocento Sans"/>
                <w:sz w:val="18"/>
                <w:szCs w:val="18"/>
              </w:rPr>
            </w:pPr>
            <w:r w:rsidRPr="00FB36D1">
              <w:t>Similarity of groups at baseline for important prognostic indicators</w:t>
            </w:r>
          </w:p>
        </w:tc>
        <w:tc>
          <w:tcPr>
            <w:tcW w:w="1516" w:type="dxa"/>
          </w:tcPr>
          <w:p w14:paraId="069EBECD"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6EE5CDE2" w14:textId="77777777" w:rsidTr="00BB6DD5">
        <w:tc>
          <w:tcPr>
            <w:tcW w:w="1523" w:type="dxa"/>
          </w:tcPr>
          <w:p w14:paraId="12916B27" w14:textId="77777777" w:rsidR="007A36A2" w:rsidRPr="00FB36D1" w:rsidRDefault="007A36A2" w:rsidP="007A36A2">
            <w:pPr>
              <w:rPr>
                <w:rFonts w:ascii="Quattrocento Sans" w:eastAsia="Quattrocento Sans" w:hAnsi="Quattrocento Sans" w:cs="Quattrocento Sans"/>
                <w:sz w:val="18"/>
                <w:szCs w:val="18"/>
              </w:rPr>
            </w:pPr>
            <w:r w:rsidRPr="00FB36D1">
              <w:t>15.</w:t>
            </w:r>
          </w:p>
        </w:tc>
        <w:tc>
          <w:tcPr>
            <w:tcW w:w="1761" w:type="dxa"/>
          </w:tcPr>
          <w:p w14:paraId="6FC86386" w14:textId="77777777" w:rsidR="007A36A2" w:rsidRPr="00FB36D1" w:rsidRDefault="007A36A2" w:rsidP="007A36A2">
            <w:pPr>
              <w:rPr>
                <w:rFonts w:ascii="Quattrocento Sans" w:eastAsia="Quattrocento Sans" w:hAnsi="Quattrocento Sans" w:cs="Quattrocento Sans"/>
                <w:sz w:val="18"/>
                <w:szCs w:val="18"/>
              </w:rPr>
            </w:pPr>
            <w:r w:rsidRPr="00FB36D1">
              <w:t>Role of co-interventions</w:t>
            </w:r>
          </w:p>
        </w:tc>
        <w:tc>
          <w:tcPr>
            <w:tcW w:w="1516" w:type="dxa"/>
          </w:tcPr>
          <w:p w14:paraId="759EF9E5"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1C44D0A7" w14:textId="77777777" w:rsidTr="00BB6DD5">
        <w:tc>
          <w:tcPr>
            <w:tcW w:w="1523" w:type="dxa"/>
          </w:tcPr>
          <w:p w14:paraId="01185582" w14:textId="77777777" w:rsidR="007A36A2" w:rsidRPr="00FB36D1" w:rsidRDefault="007A36A2" w:rsidP="007A36A2">
            <w:r w:rsidRPr="00FB36D1">
              <w:t>V.</w:t>
            </w:r>
          </w:p>
        </w:tc>
        <w:tc>
          <w:tcPr>
            <w:tcW w:w="1761" w:type="dxa"/>
          </w:tcPr>
          <w:p w14:paraId="1D952030" w14:textId="77777777" w:rsidR="007A36A2" w:rsidRPr="00FB36D1" w:rsidRDefault="007A36A2" w:rsidP="007A36A2">
            <w:r w:rsidRPr="00FB36D1">
              <w:t>Randomization</w:t>
            </w:r>
          </w:p>
        </w:tc>
        <w:tc>
          <w:tcPr>
            <w:tcW w:w="1516" w:type="dxa"/>
          </w:tcPr>
          <w:p w14:paraId="7D00A19C"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48E08E40" w14:textId="77777777" w:rsidTr="00BB6DD5">
        <w:tc>
          <w:tcPr>
            <w:tcW w:w="1523" w:type="dxa"/>
          </w:tcPr>
          <w:p w14:paraId="170552FD" w14:textId="77777777" w:rsidR="007A36A2" w:rsidRPr="00FB36D1" w:rsidRDefault="007A36A2" w:rsidP="007A36A2">
            <w:r w:rsidRPr="00FB36D1">
              <w:t>16.</w:t>
            </w:r>
          </w:p>
        </w:tc>
        <w:tc>
          <w:tcPr>
            <w:tcW w:w="1761" w:type="dxa"/>
          </w:tcPr>
          <w:p w14:paraId="424D6FDA" w14:textId="77777777" w:rsidR="007A36A2" w:rsidRPr="00FB36D1" w:rsidRDefault="007A36A2" w:rsidP="007A36A2">
            <w:r w:rsidRPr="00FB36D1">
              <w:t>Method of randomization</w:t>
            </w:r>
          </w:p>
        </w:tc>
        <w:tc>
          <w:tcPr>
            <w:tcW w:w="1516" w:type="dxa"/>
          </w:tcPr>
          <w:p w14:paraId="2FC8E406"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77FA625D" w14:textId="77777777" w:rsidTr="00BB6DD5">
        <w:tc>
          <w:tcPr>
            <w:tcW w:w="1523" w:type="dxa"/>
          </w:tcPr>
          <w:p w14:paraId="69BDFF72" w14:textId="77777777" w:rsidR="007A36A2" w:rsidRPr="00FB36D1" w:rsidRDefault="007A36A2" w:rsidP="007A36A2">
            <w:r w:rsidRPr="00FB36D1">
              <w:t>VI.</w:t>
            </w:r>
          </w:p>
        </w:tc>
        <w:tc>
          <w:tcPr>
            <w:tcW w:w="1761" w:type="dxa"/>
          </w:tcPr>
          <w:p w14:paraId="38FD9C38" w14:textId="77777777" w:rsidR="007A36A2" w:rsidRPr="00FB36D1" w:rsidRDefault="007A36A2" w:rsidP="007A36A2">
            <w:r w:rsidRPr="00FB36D1">
              <w:t>Allocation concealment</w:t>
            </w:r>
          </w:p>
        </w:tc>
        <w:tc>
          <w:tcPr>
            <w:tcW w:w="1516" w:type="dxa"/>
          </w:tcPr>
          <w:p w14:paraId="745EE815"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71D6FF6E" w14:textId="77777777" w:rsidTr="00BB6DD5">
        <w:tc>
          <w:tcPr>
            <w:tcW w:w="1523" w:type="dxa"/>
          </w:tcPr>
          <w:p w14:paraId="5B9C89FC" w14:textId="77777777" w:rsidR="007A36A2" w:rsidRPr="00FB36D1" w:rsidRDefault="007A36A2" w:rsidP="007A36A2">
            <w:r w:rsidRPr="00FB36D1">
              <w:t>17.</w:t>
            </w:r>
          </w:p>
        </w:tc>
        <w:tc>
          <w:tcPr>
            <w:tcW w:w="1761" w:type="dxa"/>
          </w:tcPr>
          <w:p w14:paraId="1F6680A9" w14:textId="77777777" w:rsidR="007A36A2" w:rsidRPr="00FB36D1" w:rsidRDefault="007A36A2" w:rsidP="007A36A2">
            <w:r w:rsidRPr="00FB36D1">
              <w:t>Concealed treatment allocation</w:t>
            </w:r>
          </w:p>
        </w:tc>
        <w:tc>
          <w:tcPr>
            <w:tcW w:w="1516" w:type="dxa"/>
          </w:tcPr>
          <w:p w14:paraId="3A628D6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2AF15251" w14:textId="77777777" w:rsidTr="00BB6DD5">
        <w:tc>
          <w:tcPr>
            <w:tcW w:w="1523" w:type="dxa"/>
          </w:tcPr>
          <w:p w14:paraId="60121173" w14:textId="77777777" w:rsidR="007A36A2" w:rsidRPr="00FB36D1" w:rsidRDefault="007A36A2" w:rsidP="007A36A2">
            <w:r w:rsidRPr="00FB36D1">
              <w:t>VII.</w:t>
            </w:r>
          </w:p>
        </w:tc>
        <w:tc>
          <w:tcPr>
            <w:tcW w:w="1761" w:type="dxa"/>
          </w:tcPr>
          <w:p w14:paraId="30345799" w14:textId="77777777" w:rsidR="007A36A2" w:rsidRPr="00FB36D1" w:rsidRDefault="007A36A2" w:rsidP="007A36A2">
            <w:r w:rsidRPr="00FB36D1">
              <w:t>Blinding</w:t>
            </w:r>
          </w:p>
        </w:tc>
        <w:tc>
          <w:tcPr>
            <w:tcW w:w="1516" w:type="dxa"/>
          </w:tcPr>
          <w:p w14:paraId="631154DB"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79D614EC" w14:textId="77777777" w:rsidTr="00BB6DD5">
        <w:tc>
          <w:tcPr>
            <w:tcW w:w="1523" w:type="dxa"/>
          </w:tcPr>
          <w:p w14:paraId="06EFB177" w14:textId="77777777" w:rsidR="007A36A2" w:rsidRPr="00FB36D1" w:rsidRDefault="007A36A2" w:rsidP="007A36A2">
            <w:r w:rsidRPr="00FB36D1">
              <w:t>18.</w:t>
            </w:r>
          </w:p>
        </w:tc>
        <w:tc>
          <w:tcPr>
            <w:tcW w:w="1761" w:type="dxa"/>
          </w:tcPr>
          <w:p w14:paraId="3477D303" w14:textId="77777777" w:rsidR="007A36A2" w:rsidRPr="00FB36D1" w:rsidRDefault="007A36A2" w:rsidP="007A36A2">
            <w:r w:rsidRPr="00FB36D1">
              <w:t>Patient blinding</w:t>
            </w:r>
          </w:p>
        </w:tc>
        <w:tc>
          <w:tcPr>
            <w:tcW w:w="1516" w:type="dxa"/>
          </w:tcPr>
          <w:p w14:paraId="73E6D714"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0EDAAB75" w14:textId="77777777" w:rsidTr="00BB6DD5">
        <w:tc>
          <w:tcPr>
            <w:tcW w:w="1523" w:type="dxa"/>
          </w:tcPr>
          <w:p w14:paraId="24ED88EA" w14:textId="77777777" w:rsidR="007A36A2" w:rsidRPr="00FB36D1" w:rsidRDefault="007A36A2" w:rsidP="007A36A2">
            <w:r w:rsidRPr="00FB36D1">
              <w:t>19.</w:t>
            </w:r>
          </w:p>
        </w:tc>
        <w:tc>
          <w:tcPr>
            <w:tcW w:w="1761" w:type="dxa"/>
          </w:tcPr>
          <w:p w14:paraId="47AA3121" w14:textId="77777777" w:rsidR="007A36A2" w:rsidRPr="00FB36D1" w:rsidRDefault="007A36A2" w:rsidP="007A36A2">
            <w:r w:rsidRPr="00FB36D1">
              <w:t>Care provider blinding</w:t>
            </w:r>
          </w:p>
        </w:tc>
        <w:tc>
          <w:tcPr>
            <w:tcW w:w="1516" w:type="dxa"/>
          </w:tcPr>
          <w:p w14:paraId="672B9AB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0</w:t>
            </w:r>
          </w:p>
        </w:tc>
      </w:tr>
      <w:tr w:rsidR="007A36A2" w:rsidRPr="00FB36D1" w14:paraId="2B0B89CE" w14:textId="77777777" w:rsidTr="00BB6DD5">
        <w:tc>
          <w:tcPr>
            <w:tcW w:w="1523" w:type="dxa"/>
          </w:tcPr>
          <w:p w14:paraId="75F06697" w14:textId="77777777" w:rsidR="007A36A2" w:rsidRPr="00FB36D1" w:rsidRDefault="007A36A2" w:rsidP="007A36A2">
            <w:r w:rsidRPr="00FB36D1">
              <w:t>20.</w:t>
            </w:r>
          </w:p>
        </w:tc>
        <w:tc>
          <w:tcPr>
            <w:tcW w:w="1761" w:type="dxa"/>
          </w:tcPr>
          <w:p w14:paraId="229CACD0" w14:textId="77777777" w:rsidR="007A36A2" w:rsidRPr="00FB36D1" w:rsidRDefault="007A36A2" w:rsidP="007A36A2">
            <w:r w:rsidRPr="00FB36D1">
              <w:t>Outcome assessor blinding</w:t>
            </w:r>
          </w:p>
        </w:tc>
        <w:tc>
          <w:tcPr>
            <w:tcW w:w="1516" w:type="dxa"/>
          </w:tcPr>
          <w:p w14:paraId="6F9E6813"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1</w:t>
            </w:r>
          </w:p>
        </w:tc>
      </w:tr>
      <w:tr w:rsidR="007A36A2" w:rsidRPr="00FB36D1" w14:paraId="1E24CECD" w14:textId="77777777" w:rsidTr="00BB6DD5">
        <w:tc>
          <w:tcPr>
            <w:tcW w:w="1523" w:type="dxa"/>
          </w:tcPr>
          <w:p w14:paraId="74B262B3" w14:textId="77777777" w:rsidR="007A36A2" w:rsidRPr="00FB36D1" w:rsidRDefault="007A36A2" w:rsidP="007A36A2">
            <w:r w:rsidRPr="00FB36D1">
              <w:t>VIII.</w:t>
            </w:r>
          </w:p>
        </w:tc>
        <w:tc>
          <w:tcPr>
            <w:tcW w:w="1761" w:type="dxa"/>
          </w:tcPr>
          <w:p w14:paraId="7A815613" w14:textId="77777777" w:rsidR="007A36A2" w:rsidRPr="00FB36D1" w:rsidRDefault="007A36A2" w:rsidP="007A36A2">
            <w:r w:rsidRPr="00FB36D1">
              <w:t>Conflicts of interest</w:t>
            </w:r>
          </w:p>
        </w:tc>
        <w:tc>
          <w:tcPr>
            <w:tcW w:w="1516" w:type="dxa"/>
          </w:tcPr>
          <w:p w14:paraId="4ED00A37" w14:textId="77777777" w:rsidR="007A36A2" w:rsidRPr="00FB36D1" w:rsidRDefault="007A36A2" w:rsidP="007A36A2">
            <w:pPr>
              <w:rPr>
                <w:rFonts w:ascii="Quattrocento Sans" w:eastAsia="Quattrocento Sans" w:hAnsi="Quattrocento Sans" w:cs="Quattrocento Sans"/>
                <w:sz w:val="18"/>
                <w:szCs w:val="18"/>
              </w:rPr>
            </w:pPr>
          </w:p>
        </w:tc>
      </w:tr>
      <w:tr w:rsidR="007A36A2" w:rsidRPr="00FB36D1" w14:paraId="163F1077" w14:textId="77777777" w:rsidTr="00BB6DD5">
        <w:tc>
          <w:tcPr>
            <w:tcW w:w="1523" w:type="dxa"/>
          </w:tcPr>
          <w:p w14:paraId="051E5AC1" w14:textId="77777777" w:rsidR="007A36A2" w:rsidRPr="00FB36D1" w:rsidRDefault="007A36A2" w:rsidP="007A36A2">
            <w:r w:rsidRPr="00FB36D1">
              <w:t>21.</w:t>
            </w:r>
          </w:p>
        </w:tc>
        <w:tc>
          <w:tcPr>
            <w:tcW w:w="1761" w:type="dxa"/>
          </w:tcPr>
          <w:p w14:paraId="788C4E24" w14:textId="77777777" w:rsidR="007A36A2" w:rsidRPr="00FB36D1" w:rsidRDefault="007A36A2" w:rsidP="007A36A2">
            <w:r w:rsidRPr="00FB36D1">
              <w:t>Funding and sponsorship</w:t>
            </w:r>
          </w:p>
        </w:tc>
        <w:tc>
          <w:tcPr>
            <w:tcW w:w="1516" w:type="dxa"/>
          </w:tcPr>
          <w:p w14:paraId="399EA57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w:t>
            </w:r>
          </w:p>
        </w:tc>
      </w:tr>
      <w:tr w:rsidR="007A36A2" w:rsidRPr="00FB36D1" w14:paraId="0D8A28E4" w14:textId="77777777" w:rsidTr="00BB6DD5">
        <w:tc>
          <w:tcPr>
            <w:tcW w:w="1523" w:type="dxa"/>
          </w:tcPr>
          <w:p w14:paraId="0C67623A" w14:textId="77777777" w:rsidR="007A36A2" w:rsidRPr="00FB36D1" w:rsidRDefault="007A36A2" w:rsidP="007A36A2">
            <w:r w:rsidRPr="00FB36D1">
              <w:t>22.</w:t>
            </w:r>
          </w:p>
        </w:tc>
        <w:tc>
          <w:tcPr>
            <w:tcW w:w="1761" w:type="dxa"/>
          </w:tcPr>
          <w:p w14:paraId="752FF900" w14:textId="77777777" w:rsidR="007A36A2" w:rsidRPr="00FB36D1" w:rsidRDefault="007A36A2" w:rsidP="007A36A2">
            <w:r w:rsidRPr="00FB36D1">
              <w:t>Conflicts of interest</w:t>
            </w:r>
          </w:p>
        </w:tc>
        <w:tc>
          <w:tcPr>
            <w:tcW w:w="1516" w:type="dxa"/>
          </w:tcPr>
          <w:p w14:paraId="4C705C1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2</w:t>
            </w:r>
          </w:p>
        </w:tc>
      </w:tr>
      <w:tr w:rsidR="007A36A2" w:rsidRPr="00FB36D1" w14:paraId="5711187D" w14:textId="77777777" w:rsidTr="00BB6DD5">
        <w:tc>
          <w:tcPr>
            <w:tcW w:w="1523" w:type="dxa"/>
          </w:tcPr>
          <w:p w14:paraId="084F6555" w14:textId="77777777" w:rsidR="007A36A2" w:rsidRPr="00FB36D1" w:rsidRDefault="007A36A2" w:rsidP="007A36A2">
            <w:r w:rsidRPr="00FB36D1">
              <w:t>Total</w:t>
            </w:r>
          </w:p>
        </w:tc>
        <w:tc>
          <w:tcPr>
            <w:tcW w:w="1761" w:type="dxa"/>
          </w:tcPr>
          <w:p w14:paraId="68EF31B0" w14:textId="77777777" w:rsidR="007A36A2" w:rsidRPr="00FB36D1" w:rsidRDefault="007A36A2" w:rsidP="007A36A2"/>
        </w:tc>
        <w:tc>
          <w:tcPr>
            <w:tcW w:w="1516" w:type="dxa"/>
          </w:tcPr>
          <w:p w14:paraId="3B52158A" w14:textId="77777777" w:rsidR="007A36A2" w:rsidRPr="00FB36D1" w:rsidRDefault="007A36A2" w:rsidP="007A36A2">
            <w:pPr>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35/48</w:t>
            </w:r>
          </w:p>
        </w:tc>
      </w:tr>
    </w:tbl>
    <w:p w14:paraId="45E54695" w14:textId="77777777" w:rsidR="007A36A2" w:rsidRPr="00FB36D1" w:rsidRDefault="007A36A2" w:rsidP="007A36A2">
      <w:pPr>
        <w:spacing w:line="240" w:lineRule="auto"/>
        <w:rPr>
          <w:rFonts w:ascii="Quattrocento Sans" w:eastAsia="Quattrocento Sans" w:hAnsi="Quattrocento Sans" w:cs="Quattrocento Sans"/>
          <w:sz w:val="18"/>
          <w:szCs w:val="18"/>
        </w:rPr>
      </w:pPr>
    </w:p>
    <w:p w14:paraId="07D18D70" w14:textId="77777777" w:rsidR="007A36A2" w:rsidRPr="00FB36D1" w:rsidRDefault="007A36A2" w:rsidP="007A36A2">
      <w:pPr>
        <w:spacing w:after="0" w:line="240" w:lineRule="auto"/>
        <w:ind w:left="720" w:hanging="720"/>
        <w:rPr>
          <w:rFonts w:ascii="Quattrocento Sans" w:eastAsia="Quattrocento Sans" w:hAnsi="Quattrocento Sans" w:cs="Quattrocento Sans"/>
          <w:sz w:val="18"/>
          <w:szCs w:val="18"/>
        </w:rPr>
      </w:pPr>
    </w:p>
    <w:p w14:paraId="0D2BA3DC" w14:textId="77777777" w:rsidR="007A36A2" w:rsidRPr="00FB36D1" w:rsidRDefault="007A36A2" w:rsidP="007A36A2">
      <w:pPr>
        <w:spacing w:after="0" w:line="240" w:lineRule="auto"/>
        <w:ind w:left="720" w:hanging="720"/>
        <w:rPr>
          <w:rFonts w:ascii="Quattrocento Sans" w:eastAsia="Quattrocento Sans" w:hAnsi="Quattrocento Sans" w:cs="Quattrocento Sans"/>
          <w:sz w:val="18"/>
          <w:szCs w:val="18"/>
        </w:rPr>
      </w:pPr>
      <w:r w:rsidRPr="00FB36D1">
        <w:rPr>
          <w:rFonts w:ascii="Quattrocento Sans" w:eastAsia="Quattrocento Sans" w:hAnsi="Quattrocento Sans" w:cs="Quattrocento Sans"/>
          <w:sz w:val="18"/>
          <w:szCs w:val="18"/>
        </w:rPr>
        <w:t xml:space="preserve">Manchikanti L, Hirsch JA, Cohen SP, </w:t>
      </w:r>
      <w:proofErr w:type="spellStart"/>
      <w:r w:rsidRPr="00FB36D1">
        <w:rPr>
          <w:rFonts w:ascii="Quattrocento Sans" w:eastAsia="Quattrocento Sans" w:hAnsi="Quattrocento Sans" w:cs="Quattrocento Sans"/>
          <w:sz w:val="18"/>
          <w:szCs w:val="18"/>
        </w:rPr>
        <w:t>Heavner</w:t>
      </w:r>
      <w:proofErr w:type="spellEnd"/>
      <w:r w:rsidRPr="00FB36D1">
        <w:rPr>
          <w:rFonts w:ascii="Quattrocento Sans" w:eastAsia="Quattrocento Sans" w:hAnsi="Quattrocento Sans" w:cs="Quattrocento Sans"/>
          <w:sz w:val="18"/>
          <w:szCs w:val="18"/>
        </w:rPr>
        <w:t xml:space="preserve"> JE, Falco FJE, Diwan S, Boswell MV, </w:t>
      </w:r>
      <w:proofErr w:type="spellStart"/>
      <w:r w:rsidRPr="00FB36D1">
        <w:rPr>
          <w:rFonts w:ascii="Quattrocento Sans" w:eastAsia="Quattrocento Sans" w:hAnsi="Quattrocento Sans" w:cs="Quattrocento Sans"/>
          <w:sz w:val="18"/>
          <w:szCs w:val="18"/>
        </w:rPr>
        <w:t>Candido</w:t>
      </w:r>
      <w:proofErr w:type="spellEnd"/>
      <w:r w:rsidRPr="00FB36D1">
        <w:rPr>
          <w:rFonts w:ascii="Quattrocento Sans" w:eastAsia="Quattrocento Sans" w:hAnsi="Quattrocento Sans" w:cs="Quattrocento Sans"/>
          <w:sz w:val="18"/>
          <w:szCs w:val="18"/>
        </w:rPr>
        <w:t xml:space="preserve"> KD, </w:t>
      </w:r>
      <w:proofErr w:type="spellStart"/>
      <w:r w:rsidRPr="00FB36D1">
        <w:rPr>
          <w:rFonts w:ascii="Quattrocento Sans" w:eastAsia="Quattrocento Sans" w:hAnsi="Quattrocento Sans" w:cs="Quattrocento Sans"/>
          <w:sz w:val="18"/>
          <w:szCs w:val="18"/>
        </w:rPr>
        <w:t>Onyewu</w:t>
      </w:r>
      <w:proofErr w:type="spellEnd"/>
      <w:r w:rsidRPr="00FB36D1">
        <w:rPr>
          <w:rFonts w:ascii="Quattrocento Sans" w:eastAsia="Quattrocento Sans" w:hAnsi="Quattrocento Sans" w:cs="Quattrocento Sans"/>
          <w:sz w:val="18"/>
          <w:szCs w:val="18"/>
        </w:rPr>
        <w:t xml:space="preserve"> O, Zhu J, Sehgal N, Kaye AD, Benyamin RM, Helm S, Singh V, Datta S, Abdi S, Christo PJ, Hameed H, Hameed M, Vallejo R, Pampati V, GB R, Raj P. Assessment of Methodologic Quality of Randomized Trials of Interventional Techniques:  Development of an Interventional Pain Management Specific Instrument. </w:t>
      </w:r>
      <w:r w:rsidRPr="00FB36D1">
        <w:rPr>
          <w:rFonts w:ascii="Quattrocento Sans" w:eastAsia="Quattrocento Sans" w:hAnsi="Quattrocento Sans" w:cs="Quattrocento Sans"/>
          <w:i/>
          <w:sz w:val="18"/>
          <w:szCs w:val="18"/>
        </w:rPr>
        <w:t>Pain Physician</w:t>
      </w:r>
      <w:r w:rsidRPr="00FB36D1">
        <w:rPr>
          <w:rFonts w:ascii="Quattrocento Sans" w:eastAsia="Quattrocento Sans" w:hAnsi="Quattrocento Sans" w:cs="Quattrocento Sans"/>
          <w:sz w:val="18"/>
          <w:szCs w:val="18"/>
        </w:rPr>
        <w:t xml:space="preserve"> 2014;17:E263-E290.</w:t>
      </w:r>
      <w:r w:rsidRPr="00FB36D1">
        <w:rPr>
          <w:rFonts w:ascii="Quattrocento Sans" w:eastAsia="Quattrocento Sans" w:hAnsi="Quattrocento Sans" w:cs="Quattrocento Sans"/>
          <w:sz w:val="18"/>
          <w:szCs w:val="18"/>
        </w:rPr>
        <w:fldChar w:fldCharType="begin"/>
      </w:r>
      <w:r w:rsidRPr="00FB36D1">
        <w:rPr>
          <w:rFonts w:ascii="Quattrocento Sans" w:eastAsia="Quattrocento Sans" w:hAnsi="Quattrocento Sans" w:cs="Quattrocento Sans"/>
          <w:sz w:val="18"/>
          <w:szCs w:val="18"/>
        </w:rPr>
        <w:instrText xml:space="preserve"> ADDIN EN.CITE &lt;EndNote&gt;&lt;Cite&gt;&lt;Author&gt;Manchikanti L&lt;/Author&gt;&lt;Year&gt;2014&lt;/Year&gt;&lt;RecNum&gt;47&lt;/RecNum&gt;&lt;DisplayText&gt;(47)&lt;/DisplayText&gt;&lt;record&gt;&lt;rec-number&gt;47&lt;/rec-number&gt;&lt;foreign-keys&gt;&lt;key app="EN" db-id="zverzp2ersxzdle29pu5tsdte2dzw9999dsz" timestamp="1607651576" guid="8824c930-584c-4a1f-a6a0-62e6b1e52939"&gt;47&lt;/key&gt;&lt;/foreign-keys&gt;&lt;ref-type name="Journal Article"&gt;17&lt;/ref-type&gt;&lt;contributors&gt;&lt;authors&gt;&lt;author&gt;Manchikanti L,&lt;/author&gt;&lt;author&gt;Hirsch JA,&lt;/author&gt;&lt;author&gt;Cohen SP,&lt;/author&gt;&lt;author&gt;Heavner JE,&lt;/author&gt;&lt;author&gt;Falco FJE,&lt;/author&gt;&lt;author&gt;Diwan S,&lt;/author&gt;&lt;author&gt;Boswell MV,&lt;/author&gt;&lt;author&gt;Candido KD,&lt;/author&gt;&lt;author&gt;Onyewu O,&lt;/author&gt;&lt;author&gt;Zhu J,&lt;/author&gt;&lt;author&gt;Sehgal N,&lt;/author&gt;&lt;author&gt;Kaye AD,&lt;/author&gt;&lt;author&gt;Benyamin RM,&lt;/author&gt;&lt;author&gt;Helm S,&lt;/author&gt;&lt;author&gt;Singh V,&lt;/author&gt;&lt;author&gt;Datta S,&lt;/author&gt;&lt;author&gt;Abdi S,&lt;/author&gt;&lt;author&gt;Christo PJ,&lt;/author&gt;&lt;author&gt;Hameed H,&lt;/author&gt;&lt;author&gt;Hameed M,&lt;/author&gt;&lt;author&gt;Vallejo R,&lt;/author&gt;&lt;author&gt;Pampati V,&lt;/author&gt;&lt;author&gt;Racz GB&lt;/author&gt;&lt;author&gt;Raj P,&lt;/author&gt;&lt;/authors&gt;&lt;/contributors&gt;&lt;titles&gt;&lt;title&gt;Assessment of Methodologic Quality of Randomized Trials of Interventional Techniques:  Development of an Interventional Pain Management Specific Instrument&lt;/title&gt;&lt;secondary-title&gt;Pain Physician&lt;/secondary-title&gt;&lt;/titles&gt;&lt;pages&gt;E263-E290&lt;/pages&gt;&lt;volume&gt;17&lt;/volume&gt;&lt;dates&gt;&lt;year&gt;2014&lt;/year&gt;&lt;/dates&gt;&lt;urls&gt;&lt;/urls&gt;&lt;/record&gt;&lt;/Cite&gt;&lt;/EndNote&gt;</w:instrText>
      </w:r>
      <w:r w:rsidRPr="00FB36D1">
        <w:rPr>
          <w:rFonts w:ascii="Quattrocento Sans" w:eastAsia="Quattrocento Sans" w:hAnsi="Quattrocento Sans" w:cs="Quattrocento Sans"/>
          <w:sz w:val="18"/>
          <w:szCs w:val="18"/>
        </w:rPr>
        <w:fldChar w:fldCharType="separate"/>
      </w:r>
      <w:r w:rsidRPr="00FB36D1">
        <w:rPr>
          <w:rFonts w:ascii="Quattrocento Sans" w:eastAsia="Quattrocento Sans" w:hAnsi="Quattrocento Sans" w:cs="Quattrocento Sans"/>
          <w:noProof/>
          <w:sz w:val="18"/>
          <w:szCs w:val="18"/>
        </w:rPr>
        <w:t>(47)</w:t>
      </w:r>
      <w:r w:rsidRPr="00FB36D1">
        <w:rPr>
          <w:rFonts w:ascii="Quattrocento Sans" w:eastAsia="Quattrocento Sans" w:hAnsi="Quattrocento Sans" w:cs="Quattrocento Sans"/>
          <w:sz w:val="18"/>
          <w:szCs w:val="18"/>
        </w:rPr>
        <w:fldChar w:fldCharType="end"/>
      </w:r>
    </w:p>
    <w:p w14:paraId="5E39DBCD" w14:textId="77777777" w:rsidR="007A36A2" w:rsidRPr="00FB36D1" w:rsidRDefault="007A36A2" w:rsidP="007A36A2">
      <w:pPr>
        <w:spacing w:after="0" w:line="240" w:lineRule="auto"/>
        <w:ind w:left="720" w:hanging="720"/>
        <w:rPr>
          <w:rFonts w:ascii="Quattrocento Sans" w:eastAsia="Quattrocento Sans" w:hAnsi="Quattrocento Sans" w:cs="Quattrocento Sans"/>
          <w:sz w:val="18"/>
          <w:szCs w:val="18"/>
        </w:rPr>
      </w:pPr>
    </w:p>
    <w:p w14:paraId="6CB2401B" w14:textId="77777777" w:rsidR="007A36A2" w:rsidRPr="00FB36D1" w:rsidRDefault="007A36A2" w:rsidP="007A36A2">
      <w:pPr>
        <w:pBdr>
          <w:top w:val="nil"/>
          <w:left w:val="nil"/>
          <w:bottom w:val="nil"/>
          <w:right w:val="nil"/>
          <w:between w:val="nil"/>
        </w:pBdr>
        <w:spacing w:after="0" w:line="240" w:lineRule="auto"/>
        <w:rPr>
          <w:rFonts w:ascii="Calibri" w:eastAsia="Calibri" w:hAnsi="Calibri" w:cs="Calibri"/>
          <w:color w:val="000000"/>
        </w:rPr>
      </w:pPr>
    </w:p>
    <w:p w14:paraId="0D523696" w14:textId="77777777" w:rsidR="007A36A2" w:rsidRPr="00FB36D1" w:rsidRDefault="007A36A2" w:rsidP="007A36A2">
      <w:pPr>
        <w:rPr>
          <w:rFonts w:ascii="Calibri" w:eastAsia="Calibri" w:hAnsi="Calibri" w:cs="Calibri"/>
        </w:rPr>
      </w:pPr>
      <w:r w:rsidRPr="00FB36D1">
        <w:rPr>
          <w:rFonts w:ascii="Calibri" w:eastAsia="Calibri" w:hAnsi="Calibri" w:cs="Calibri"/>
        </w:rPr>
        <w:t>Table 9. IPM checklist for assessment of observational studies utilizing IPM-QRBNR.</w:t>
      </w: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gridCol w:w="1516"/>
        <w:gridCol w:w="1517"/>
        <w:gridCol w:w="1517"/>
      </w:tblGrid>
      <w:tr w:rsidR="007A36A2" w:rsidRPr="00FB36D1" w14:paraId="4FC3D195" w14:textId="77777777" w:rsidTr="00BB6DD5">
        <w:tc>
          <w:tcPr>
            <w:tcW w:w="1523" w:type="dxa"/>
          </w:tcPr>
          <w:p w14:paraId="2604C5D3" w14:textId="77777777" w:rsidR="007A36A2" w:rsidRPr="00FB36D1" w:rsidRDefault="007A36A2" w:rsidP="007A36A2">
            <w:pPr>
              <w:pBdr>
                <w:top w:val="nil"/>
                <w:left w:val="nil"/>
                <w:bottom w:val="nil"/>
                <w:right w:val="nil"/>
                <w:between w:val="nil"/>
              </w:pBdr>
              <w:rPr>
                <w:color w:val="000000"/>
              </w:rPr>
            </w:pPr>
          </w:p>
        </w:tc>
        <w:tc>
          <w:tcPr>
            <w:tcW w:w="1761" w:type="dxa"/>
          </w:tcPr>
          <w:p w14:paraId="2026055F" w14:textId="77777777" w:rsidR="007A36A2" w:rsidRPr="00FB36D1" w:rsidRDefault="007A36A2" w:rsidP="007A36A2">
            <w:pPr>
              <w:pBdr>
                <w:top w:val="nil"/>
                <w:left w:val="nil"/>
                <w:bottom w:val="nil"/>
                <w:right w:val="nil"/>
                <w:between w:val="nil"/>
              </w:pBdr>
              <w:rPr>
                <w:color w:val="000000"/>
              </w:rPr>
            </w:pPr>
          </w:p>
        </w:tc>
        <w:tc>
          <w:tcPr>
            <w:tcW w:w="1516" w:type="dxa"/>
          </w:tcPr>
          <w:p w14:paraId="6DA8DF8E" w14:textId="77777777" w:rsidR="007A36A2" w:rsidRPr="00FB36D1" w:rsidRDefault="007A36A2" w:rsidP="007A36A2">
            <w:pPr>
              <w:pBdr>
                <w:top w:val="nil"/>
                <w:left w:val="nil"/>
                <w:bottom w:val="nil"/>
                <w:right w:val="nil"/>
                <w:between w:val="nil"/>
              </w:pBdr>
            </w:pPr>
            <w:r w:rsidRPr="00FB36D1">
              <w:t>Campbell and Long 1976</w:t>
            </w:r>
            <w:r w:rsidRPr="00FB36D1">
              <w:fldChar w:fldCharType="begin"/>
            </w:r>
            <w:r w:rsidRPr="00FB36D1">
              <w:instrText xml:space="preserve"> ADDIN EN.CITE &lt;EndNote&gt;&lt;Cite&gt;&lt;Author&gt;Campbell&lt;/Author&gt;&lt;Year&gt;1976&lt;/Year&gt;&lt;RecNum&gt;1379&lt;/RecNum&gt;&lt;DisplayText&gt;(98)&lt;/DisplayText&gt;&lt;record&gt;&lt;rec-number&gt;1379&lt;/rec-number&gt;&lt;foreign-keys&gt;&lt;key app="EN" db-id="p5f2fw29pdxsd5expt655fezddt9evzfwa2t" timestamp="1595082453"&gt;1379&lt;/key&gt;&lt;/foreign-keys&gt;&lt;ref-type name="Journal Article"&gt;17&lt;/ref-type&gt;&lt;contributors&gt;&lt;authors&gt;&lt;author&gt;Campbell, James N&lt;/author&gt;&lt;author&gt;Long, Donlin M&lt;/author&gt;&lt;/authors&gt;&lt;/contributors&gt;&lt;titles&gt;&lt;title&gt;Peripheral nerve stimulation in the treatment of intractable pain&lt;/title&gt;&lt;secondary-title&gt;Journal of neurosurgery&lt;/secondary-title&gt;&lt;/titles&gt;&lt;periodical&gt;&lt;full-title&gt;Journal of neurosurgery&lt;/full-title&gt;&lt;/periodical&gt;&lt;pages&gt;692-699&lt;/pages&gt;&lt;volume&gt;45&lt;/volume&gt;&lt;number&gt;6&lt;/number&gt;&lt;dates&gt;&lt;year&gt;1976&lt;/year&gt;&lt;/dates&gt;&lt;urls&gt;&lt;/urls&gt;&lt;/record&gt;&lt;/Cite&gt;&lt;/EndNote&gt;</w:instrText>
            </w:r>
            <w:r w:rsidRPr="00FB36D1">
              <w:fldChar w:fldCharType="separate"/>
            </w:r>
            <w:r w:rsidRPr="00FB36D1">
              <w:rPr>
                <w:noProof/>
              </w:rPr>
              <w:t>(98)</w:t>
            </w:r>
            <w:r w:rsidRPr="00FB36D1">
              <w:fldChar w:fldCharType="end"/>
            </w:r>
          </w:p>
        </w:tc>
        <w:tc>
          <w:tcPr>
            <w:tcW w:w="1516" w:type="dxa"/>
          </w:tcPr>
          <w:p w14:paraId="029546D2" w14:textId="77777777" w:rsidR="007A36A2" w:rsidRPr="00FB36D1" w:rsidRDefault="007A36A2" w:rsidP="007A36A2">
            <w:pPr>
              <w:pBdr>
                <w:top w:val="nil"/>
                <w:left w:val="nil"/>
                <w:bottom w:val="nil"/>
                <w:right w:val="nil"/>
                <w:between w:val="nil"/>
              </w:pBdr>
              <w:rPr>
                <w:color w:val="000000"/>
              </w:rPr>
            </w:pPr>
            <w:proofErr w:type="spellStart"/>
            <w:r w:rsidRPr="00FB36D1">
              <w:t>Picaza</w:t>
            </w:r>
            <w:proofErr w:type="spellEnd"/>
            <w:r w:rsidRPr="00FB36D1">
              <w:t xml:space="preserve"> et al. 1977</w:t>
            </w:r>
            <w:r w:rsidRPr="00FB36D1">
              <w:fldChar w:fldCharType="begin"/>
            </w:r>
            <w:r w:rsidRPr="00FB36D1">
              <w:instrText xml:space="preserve"> ADDIN EN.CITE &lt;EndNote&gt;&lt;Cite&gt;&lt;Author&gt;Picaza JA&lt;/Author&gt;&lt;Year&gt;1977&lt;/Year&gt;&lt;RecNum&gt;1404&lt;/RecNum&gt;&lt;DisplayText&gt;(113)&lt;/DisplayText&gt;&lt;record&gt;&lt;rec-number&gt;1404&lt;/rec-number&gt;&lt;foreign-keys&gt;&lt;key app="EN" db-id="p5f2fw29pdxsd5expt655fezddt9evzfwa2t" timestamp="1595168232"&gt;1404&lt;/key&gt;&lt;/foreign-keys&gt;&lt;ref-type name="Journal Article"&gt;17&lt;/ref-type&gt;&lt;contributors&gt;&lt;authors&gt;&lt;author&gt;Picaza JA,&lt;/author&gt;&lt;author&gt;Hunter SE,&lt;/author&gt;&lt;author&gt;Cannon BW,&lt;/author&gt;&lt;/authors&gt;&lt;/contributors&gt;&lt;titles&gt;&lt;title&gt;Pain Suppression by Peripheral Nerve Stimulation&lt;/title&gt;&lt;secondary-title&gt;Appl Neurophysiol&lt;/secondary-title&gt;&lt;/titles&gt;&lt;periodical&gt;&lt;full-title&gt;Appl Neurophysiol&lt;/full-title&gt;&lt;/periodical&gt;&lt;pages&gt;223-234&lt;/pages&gt;&lt;volume&gt;40&lt;/volume&gt;&lt;dates&gt;&lt;year&gt;1977&lt;/year&gt;&lt;/dates&gt;&lt;urls&gt;&lt;/urls&gt;&lt;electronic-resource-num&gt;https://doi.org/10.1159/000102446&lt;/electronic-resource-num&gt;&lt;/record&gt;&lt;/Cite&gt;&lt;/EndNote&gt;</w:instrText>
            </w:r>
            <w:r w:rsidRPr="00FB36D1">
              <w:fldChar w:fldCharType="separate"/>
            </w:r>
            <w:r w:rsidRPr="00FB36D1">
              <w:rPr>
                <w:noProof/>
              </w:rPr>
              <w:t>(113)</w:t>
            </w:r>
            <w:r w:rsidRPr="00FB36D1">
              <w:fldChar w:fldCharType="end"/>
            </w:r>
          </w:p>
        </w:tc>
        <w:tc>
          <w:tcPr>
            <w:tcW w:w="1517" w:type="dxa"/>
          </w:tcPr>
          <w:p w14:paraId="33CAA00F" w14:textId="77777777" w:rsidR="007A36A2" w:rsidRPr="00FB36D1" w:rsidRDefault="007A36A2" w:rsidP="007A36A2">
            <w:pPr>
              <w:pBdr>
                <w:top w:val="nil"/>
                <w:left w:val="nil"/>
                <w:bottom w:val="nil"/>
                <w:right w:val="nil"/>
                <w:between w:val="nil"/>
              </w:pBdr>
            </w:pPr>
            <w:r w:rsidRPr="00FB36D1">
              <w:t>Law et al. 1980</w:t>
            </w:r>
            <w:r w:rsidRPr="00FB36D1">
              <w:fldChar w:fldCharType="begin"/>
            </w:r>
            <w:r w:rsidRPr="00FB36D1">
              <w:instrText xml:space="preserve"> ADDIN EN.CITE &lt;EndNote&gt;&lt;Cite&gt;&lt;Author&gt;Law JD&lt;/Author&gt;&lt;Year&gt;1980&lt;/Year&gt;&lt;RecNum&gt;1410&lt;/RecNum&gt;&lt;DisplayText&gt;(116)&lt;/DisplayText&gt;&lt;record&gt;&lt;rec-number&gt;1410&lt;/rec-number&gt;&lt;foreign-keys&gt;&lt;key app="EN" db-id="p5f2fw29pdxsd5expt655fezddt9evzfwa2t" timestamp="1595171060"&gt;1410&lt;/key&gt;&lt;/foreign-keys&gt;&lt;ref-type name="Journal Article"&gt;17&lt;/ref-type&gt;&lt;contributors&gt;&lt;authors&gt;&lt;author&gt;Law JD,&lt;/author&gt;&lt;author&gt;Swett J,&lt;/author&gt;&lt;author&gt;Kirsch WM,&lt;/author&gt;&lt;/authors&gt;&lt;/contributors&gt;&lt;titles&gt;&lt;title&gt;Retrospective analysis of 22 patients with chronic pain treated by peripheral nerve stimulation&lt;/title&gt;&lt;secondary-title&gt;Journal of neurosurgery&lt;/secondary-title&gt;&lt;/titles&gt;&lt;periodical&gt;&lt;full-title&gt;Journal of neurosurgery&lt;/full-title&gt;&lt;/periodical&gt;&lt;pages&gt;482-485&lt;/pages&gt;&lt;volume&gt;52&lt;/volume&gt;&lt;number&gt;4&lt;/number&gt;&lt;dates&gt;&lt;year&gt;1980&lt;/year&gt;&lt;/dates&gt;&lt;urls&gt;&lt;/urls&gt;&lt;electronic-resource-num&gt;https://doi.org/10.3171/jns.1980.52.4.0482&lt;/electronic-resource-num&gt;&lt;/record&gt;&lt;/Cite&gt;&lt;/EndNote&gt;</w:instrText>
            </w:r>
            <w:r w:rsidRPr="00FB36D1">
              <w:fldChar w:fldCharType="separate"/>
            </w:r>
            <w:r w:rsidRPr="00FB36D1">
              <w:rPr>
                <w:noProof/>
              </w:rPr>
              <w:t>(116)</w:t>
            </w:r>
            <w:r w:rsidRPr="00FB36D1">
              <w:fldChar w:fldCharType="end"/>
            </w:r>
          </w:p>
        </w:tc>
        <w:tc>
          <w:tcPr>
            <w:tcW w:w="1517" w:type="dxa"/>
          </w:tcPr>
          <w:p w14:paraId="7F6B3B03" w14:textId="77777777" w:rsidR="007A36A2" w:rsidRPr="00FB36D1" w:rsidRDefault="007A36A2" w:rsidP="007A36A2">
            <w:pPr>
              <w:pBdr>
                <w:top w:val="nil"/>
                <w:left w:val="nil"/>
                <w:bottom w:val="nil"/>
                <w:right w:val="nil"/>
                <w:between w:val="nil"/>
              </w:pBdr>
              <w:rPr>
                <w:color w:val="000000"/>
              </w:rPr>
            </w:pPr>
            <w:proofErr w:type="spellStart"/>
            <w:r w:rsidRPr="00FB36D1">
              <w:t>Strege</w:t>
            </w:r>
            <w:proofErr w:type="spellEnd"/>
            <w:r w:rsidRPr="00FB36D1">
              <w:t xml:space="preserve"> et al. 1994</w:t>
            </w:r>
            <w:r w:rsidRPr="00FB36D1">
              <w:fldChar w:fldCharType="begin"/>
            </w:r>
            <w:r w:rsidRPr="00FB36D1">
              <w:instrText xml:space="preserve"> ADDIN EN.CITE &lt;EndNote&gt;&lt;Cite&gt;&lt;Author&gt;Strege DW&lt;/Author&gt;&lt;Year&gt;1994&lt;/Year&gt;&lt;RecNum&gt;1389&lt;/RecNum&gt;&lt;DisplayText&gt;(103)&lt;/DisplayText&gt;&lt;record&gt;&lt;rec-number&gt;1389&lt;/rec-number&gt;&lt;foreign-keys&gt;&lt;key app="EN" db-id="p5f2fw29pdxsd5expt655fezddt9evzfwa2t" timestamp="1595084380"&gt;1389&lt;/key&gt;&lt;/foreign-keys&gt;&lt;ref-type name="Journal Article"&gt;17&lt;/ref-type&gt;&lt;contributors&gt;&lt;authors&gt;&lt;author&gt;Strege DW,&lt;/author&gt;&lt;author&gt;Cooney WP,&lt;/author&gt;&lt;author&gt;Wood MB,&lt;/author&gt;&lt;author&gt;Johnson SJ,&lt;/author&gt;&lt;author&gt;Metcalf BJ,&lt;/author&gt;&lt;/authors&gt;&lt;/contributors&gt;&lt;titles&gt;&lt;title&gt;Chronic peripheral nerve pain treated with direct electrical nerve stimulation&lt;/title&gt;&lt;secondary-title&gt;The Journal of Hand Surgery&lt;/secondary-title&gt;&lt;/titles&gt;&lt;periodical&gt;&lt;full-title&gt;The Journal of hand surgery&lt;/full-title&gt;&lt;/periodical&gt;&lt;pages&gt;931-939&lt;/pages&gt;&lt;volume&gt;19&lt;/volume&gt;&lt;number&gt;6&lt;/number&gt;&lt;dates&gt;&lt;year&gt;1994&lt;/year&gt;&lt;/dates&gt;&lt;urls&gt;&lt;/urls&gt;&lt;electronic-resource-num&gt;https://doi.org/10.1016/0363-5023(94)90092-2&lt;/electronic-resource-num&gt;&lt;/record&gt;&lt;/Cite&gt;&lt;/EndNote&gt;</w:instrText>
            </w:r>
            <w:r w:rsidRPr="00FB36D1">
              <w:fldChar w:fldCharType="separate"/>
            </w:r>
            <w:r w:rsidRPr="00FB36D1">
              <w:rPr>
                <w:noProof/>
              </w:rPr>
              <w:t>(103)</w:t>
            </w:r>
            <w:r w:rsidRPr="00FB36D1">
              <w:fldChar w:fldCharType="end"/>
            </w:r>
          </w:p>
        </w:tc>
      </w:tr>
      <w:tr w:rsidR="007A36A2" w:rsidRPr="00FB36D1" w14:paraId="1DAF40B5" w14:textId="77777777" w:rsidTr="00BB6DD5">
        <w:tc>
          <w:tcPr>
            <w:tcW w:w="1523" w:type="dxa"/>
          </w:tcPr>
          <w:p w14:paraId="264C25C2" w14:textId="77777777" w:rsidR="007A36A2" w:rsidRPr="00FB36D1" w:rsidRDefault="007A36A2" w:rsidP="007A36A2">
            <w:pPr>
              <w:pBdr>
                <w:top w:val="nil"/>
                <w:left w:val="nil"/>
                <w:bottom w:val="nil"/>
                <w:right w:val="nil"/>
                <w:between w:val="nil"/>
              </w:pBdr>
              <w:rPr>
                <w:color w:val="000000"/>
              </w:rPr>
            </w:pPr>
            <w:r w:rsidRPr="00FB36D1">
              <w:rPr>
                <w:color w:val="000000"/>
              </w:rPr>
              <w:t>I.</w:t>
            </w:r>
          </w:p>
        </w:tc>
        <w:tc>
          <w:tcPr>
            <w:tcW w:w="1761" w:type="dxa"/>
          </w:tcPr>
          <w:p w14:paraId="52515B24"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guidance reporting</w:t>
            </w:r>
          </w:p>
        </w:tc>
        <w:tc>
          <w:tcPr>
            <w:tcW w:w="1516" w:type="dxa"/>
          </w:tcPr>
          <w:p w14:paraId="162261DA" w14:textId="77777777" w:rsidR="007A36A2" w:rsidRPr="00FB36D1" w:rsidRDefault="007A36A2" w:rsidP="007A36A2">
            <w:pPr>
              <w:pBdr>
                <w:top w:val="nil"/>
                <w:left w:val="nil"/>
                <w:bottom w:val="nil"/>
                <w:right w:val="nil"/>
                <w:between w:val="nil"/>
              </w:pBdr>
              <w:rPr>
                <w:color w:val="000000"/>
              </w:rPr>
            </w:pPr>
          </w:p>
        </w:tc>
        <w:tc>
          <w:tcPr>
            <w:tcW w:w="1516" w:type="dxa"/>
          </w:tcPr>
          <w:p w14:paraId="40109FA4" w14:textId="77777777" w:rsidR="007A36A2" w:rsidRPr="00FB36D1" w:rsidRDefault="007A36A2" w:rsidP="007A36A2">
            <w:pPr>
              <w:pBdr>
                <w:top w:val="nil"/>
                <w:left w:val="nil"/>
                <w:bottom w:val="nil"/>
                <w:right w:val="nil"/>
                <w:between w:val="nil"/>
              </w:pBdr>
              <w:rPr>
                <w:color w:val="000000"/>
              </w:rPr>
            </w:pPr>
          </w:p>
        </w:tc>
        <w:tc>
          <w:tcPr>
            <w:tcW w:w="1517" w:type="dxa"/>
          </w:tcPr>
          <w:p w14:paraId="58C9404D" w14:textId="77777777" w:rsidR="007A36A2" w:rsidRPr="00FB36D1" w:rsidRDefault="007A36A2" w:rsidP="007A36A2">
            <w:pPr>
              <w:pBdr>
                <w:top w:val="nil"/>
                <w:left w:val="nil"/>
                <w:bottom w:val="nil"/>
                <w:right w:val="nil"/>
                <w:between w:val="nil"/>
              </w:pBdr>
              <w:rPr>
                <w:color w:val="000000"/>
              </w:rPr>
            </w:pPr>
          </w:p>
        </w:tc>
        <w:tc>
          <w:tcPr>
            <w:tcW w:w="1517" w:type="dxa"/>
          </w:tcPr>
          <w:p w14:paraId="3BB4AF20" w14:textId="77777777" w:rsidR="007A36A2" w:rsidRPr="00FB36D1" w:rsidRDefault="007A36A2" w:rsidP="007A36A2">
            <w:pPr>
              <w:pBdr>
                <w:top w:val="nil"/>
                <w:left w:val="nil"/>
                <w:bottom w:val="nil"/>
                <w:right w:val="nil"/>
                <w:between w:val="nil"/>
              </w:pBdr>
              <w:rPr>
                <w:color w:val="000000"/>
              </w:rPr>
            </w:pPr>
          </w:p>
        </w:tc>
      </w:tr>
      <w:tr w:rsidR="007A36A2" w:rsidRPr="00FB36D1" w14:paraId="66F8D5B5" w14:textId="77777777" w:rsidTr="00BB6DD5">
        <w:tc>
          <w:tcPr>
            <w:tcW w:w="1523" w:type="dxa"/>
          </w:tcPr>
          <w:p w14:paraId="675230AD"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761" w:type="dxa"/>
          </w:tcPr>
          <w:p w14:paraId="57223D47" w14:textId="77777777" w:rsidR="007A36A2" w:rsidRPr="00FB36D1" w:rsidRDefault="007A36A2" w:rsidP="007A36A2">
            <w:pPr>
              <w:pBdr>
                <w:top w:val="nil"/>
                <w:left w:val="nil"/>
                <w:bottom w:val="nil"/>
                <w:right w:val="nil"/>
                <w:between w:val="nil"/>
              </w:pBdr>
              <w:rPr>
                <w:color w:val="000000"/>
              </w:rPr>
            </w:pPr>
            <w:r w:rsidRPr="00FB36D1">
              <w:rPr>
                <w:color w:val="000000"/>
              </w:rPr>
              <w:t>Strobe or trend guidance</w:t>
            </w:r>
          </w:p>
        </w:tc>
        <w:tc>
          <w:tcPr>
            <w:tcW w:w="1516" w:type="dxa"/>
          </w:tcPr>
          <w:p w14:paraId="5795C43A"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795D371"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9DD5EE2"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7C8DCCD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1F011601" w14:textId="77777777" w:rsidTr="00BB6DD5">
        <w:tc>
          <w:tcPr>
            <w:tcW w:w="1523" w:type="dxa"/>
          </w:tcPr>
          <w:p w14:paraId="732B6D2C" w14:textId="77777777" w:rsidR="007A36A2" w:rsidRPr="00FB36D1" w:rsidRDefault="007A36A2" w:rsidP="007A36A2">
            <w:pPr>
              <w:pBdr>
                <w:top w:val="nil"/>
                <w:left w:val="nil"/>
                <w:bottom w:val="nil"/>
                <w:right w:val="nil"/>
                <w:between w:val="nil"/>
              </w:pBdr>
              <w:rPr>
                <w:color w:val="000000"/>
              </w:rPr>
            </w:pPr>
            <w:r w:rsidRPr="00FB36D1">
              <w:rPr>
                <w:color w:val="000000"/>
              </w:rPr>
              <w:t>II.</w:t>
            </w:r>
          </w:p>
        </w:tc>
        <w:tc>
          <w:tcPr>
            <w:tcW w:w="1761" w:type="dxa"/>
          </w:tcPr>
          <w:p w14:paraId="64082AD1" w14:textId="77777777" w:rsidR="007A36A2" w:rsidRPr="00FB36D1" w:rsidRDefault="007A36A2" w:rsidP="007A36A2">
            <w:pPr>
              <w:pBdr>
                <w:top w:val="nil"/>
                <w:left w:val="nil"/>
                <w:bottom w:val="nil"/>
                <w:right w:val="nil"/>
                <w:between w:val="nil"/>
              </w:pBdr>
              <w:rPr>
                <w:color w:val="000000"/>
              </w:rPr>
            </w:pPr>
            <w:r w:rsidRPr="00FB36D1">
              <w:rPr>
                <w:color w:val="000000"/>
              </w:rPr>
              <w:t>Design factors</w:t>
            </w:r>
          </w:p>
        </w:tc>
        <w:tc>
          <w:tcPr>
            <w:tcW w:w="1516" w:type="dxa"/>
          </w:tcPr>
          <w:p w14:paraId="285F7B41" w14:textId="77777777" w:rsidR="007A36A2" w:rsidRPr="00FB36D1" w:rsidRDefault="007A36A2" w:rsidP="007A36A2">
            <w:pPr>
              <w:pBdr>
                <w:top w:val="nil"/>
                <w:left w:val="nil"/>
                <w:bottom w:val="nil"/>
                <w:right w:val="nil"/>
                <w:between w:val="nil"/>
              </w:pBdr>
              <w:rPr>
                <w:color w:val="000000"/>
              </w:rPr>
            </w:pPr>
          </w:p>
        </w:tc>
        <w:tc>
          <w:tcPr>
            <w:tcW w:w="1516" w:type="dxa"/>
          </w:tcPr>
          <w:p w14:paraId="72083298" w14:textId="77777777" w:rsidR="007A36A2" w:rsidRPr="00FB36D1" w:rsidRDefault="007A36A2" w:rsidP="007A36A2">
            <w:pPr>
              <w:pBdr>
                <w:top w:val="nil"/>
                <w:left w:val="nil"/>
                <w:bottom w:val="nil"/>
                <w:right w:val="nil"/>
                <w:between w:val="nil"/>
              </w:pBdr>
              <w:rPr>
                <w:color w:val="000000"/>
              </w:rPr>
            </w:pPr>
          </w:p>
        </w:tc>
        <w:tc>
          <w:tcPr>
            <w:tcW w:w="1517" w:type="dxa"/>
          </w:tcPr>
          <w:p w14:paraId="3F89E416" w14:textId="77777777" w:rsidR="007A36A2" w:rsidRPr="00FB36D1" w:rsidRDefault="007A36A2" w:rsidP="007A36A2">
            <w:pPr>
              <w:pBdr>
                <w:top w:val="nil"/>
                <w:left w:val="nil"/>
                <w:bottom w:val="nil"/>
                <w:right w:val="nil"/>
                <w:between w:val="nil"/>
              </w:pBdr>
              <w:rPr>
                <w:color w:val="000000"/>
              </w:rPr>
            </w:pPr>
          </w:p>
        </w:tc>
        <w:tc>
          <w:tcPr>
            <w:tcW w:w="1517" w:type="dxa"/>
          </w:tcPr>
          <w:p w14:paraId="27FFE501" w14:textId="77777777" w:rsidR="007A36A2" w:rsidRPr="00FB36D1" w:rsidRDefault="007A36A2" w:rsidP="007A36A2">
            <w:pPr>
              <w:pBdr>
                <w:top w:val="nil"/>
                <w:left w:val="nil"/>
                <w:bottom w:val="nil"/>
                <w:right w:val="nil"/>
                <w:between w:val="nil"/>
              </w:pBdr>
              <w:rPr>
                <w:color w:val="000000"/>
              </w:rPr>
            </w:pPr>
          </w:p>
        </w:tc>
      </w:tr>
      <w:tr w:rsidR="007A36A2" w:rsidRPr="00FB36D1" w14:paraId="454A5FDD" w14:textId="77777777" w:rsidTr="00BB6DD5">
        <w:tc>
          <w:tcPr>
            <w:tcW w:w="1523" w:type="dxa"/>
          </w:tcPr>
          <w:p w14:paraId="07B5F883"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761" w:type="dxa"/>
          </w:tcPr>
          <w:p w14:paraId="6B0B6C64"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type</w:t>
            </w:r>
          </w:p>
        </w:tc>
        <w:tc>
          <w:tcPr>
            <w:tcW w:w="1516" w:type="dxa"/>
          </w:tcPr>
          <w:p w14:paraId="304A1803"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588034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6DF2B2FA"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12C90826"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5BCA7D64" w14:textId="77777777" w:rsidTr="00BB6DD5">
        <w:tc>
          <w:tcPr>
            <w:tcW w:w="1523" w:type="dxa"/>
          </w:tcPr>
          <w:p w14:paraId="514C74C1"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761" w:type="dxa"/>
          </w:tcPr>
          <w:p w14:paraId="7D27F749" w14:textId="77777777" w:rsidR="007A36A2" w:rsidRPr="00FB36D1" w:rsidRDefault="007A36A2" w:rsidP="007A36A2">
            <w:pPr>
              <w:pBdr>
                <w:top w:val="nil"/>
                <w:left w:val="nil"/>
                <w:bottom w:val="nil"/>
                <w:right w:val="nil"/>
                <w:between w:val="nil"/>
              </w:pBdr>
              <w:rPr>
                <w:color w:val="000000"/>
              </w:rPr>
            </w:pPr>
            <w:r w:rsidRPr="00FB36D1">
              <w:rPr>
                <w:color w:val="000000"/>
              </w:rPr>
              <w:t>Setting/physician</w:t>
            </w:r>
          </w:p>
        </w:tc>
        <w:tc>
          <w:tcPr>
            <w:tcW w:w="1516" w:type="dxa"/>
          </w:tcPr>
          <w:p w14:paraId="0146B04C"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0FE601FE"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05E73177"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11614616"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748D8A1C" w14:textId="77777777" w:rsidTr="00BB6DD5">
        <w:tc>
          <w:tcPr>
            <w:tcW w:w="1523" w:type="dxa"/>
          </w:tcPr>
          <w:p w14:paraId="02393ACA"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761" w:type="dxa"/>
          </w:tcPr>
          <w:p w14:paraId="6890FDE5" w14:textId="77777777" w:rsidR="007A36A2" w:rsidRPr="00FB36D1" w:rsidRDefault="007A36A2" w:rsidP="007A36A2">
            <w:pPr>
              <w:pBdr>
                <w:top w:val="nil"/>
                <w:left w:val="nil"/>
                <w:bottom w:val="nil"/>
                <w:right w:val="nil"/>
                <w:between w:val="nil"/>
              </w:pBdr>
              <w:rPr>
                <w:color w:val="000000"/>
              </w:rPr>
            </w:pPr>
            <w:r w:rsidRPr="00FB36D1">
              <w:rPr>
                <w:color w:val="000000"/>
              </w:rPr>
              <w:t>Imaging</w:t>
            </w:r>
          </w:p>
        </w:tc>
        <w:tc>
          <w:tcPr>
            <w:tcW w:w="1516" w:type="dxa"/>
          </w:tcPr>
          <w:p w14:paraId="1D6921F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65490786"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DB2971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075C21E9" w14:textId="77777777" w:rsidR="007A36A2" w:rsidRPr="00FB36D1" w:rsidRDefault="007A36A2" w:rsidP="007A36A2">
            <w:pPr>
              <w:pBdr>
                <w:top w:val="nil"/>
                <w:left w:val="nil"/>
                <w:bottom w:val="nil"/>
                <w:right w:val="nil"/>
                <w:between w:val="nil"/>
              </w:pBdr>
              <w:rPr>
                <w:color w:val="000000"/>
              </w:rPr>
            </w:pPr>
          </w:p>
        </w:tc>
      </w:tr>
      <w:tr w:rsidR="007A36A2" w:rsidRPr="00FB36D1" w14:paraId="66598CE1" w14:textId="77777777" w:rsidTr="00BB6DD5">
        <w:tc>
          <w:tcPr>
            <w:tcW w:w="1523" w:type="dxa"/>
          </w:tcPr>
          <w:p w14:paraId="74F8434A"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5. </w:t>
            </w:r>
          </w:p>
        </w:tc>
        <w:tc>
          <w:tcPr>
            <w:tcW w:w="1761" w:type="dxa"/>
          </w:tcPr>
          <w:p w14:paraId="733A561B" w14:textId="77777777" w:rsidR="007A36A2" w:rsidRPr="00FB36D1" w:rsidRDefault="007A36A2" w:rsidP="007A36A2">
            <w:pPr>
              <w:pBdr>
                <w:top w:val="nil"/>
                <w:left w:val="nil"/>
                <w:bottom w:val="nil"/>
                <w:right w:val="nil"/>
                <w:between w:val="nil"/>
              </w:pBdr>
              <w:rPr>
                <w:color w:val="000000"/>
              </w:rPr>
            </w:pPr>
            <w:r w:rsidRPr="00FB36D1">
              <w:rPr>
                <w:color w:val="000000"/>
              </w:rPr>
              <w:t>Sample size</w:t>
            </w:r>
          </w:p>
        </w:tc>
        <w:tc>
          <w:tcPr>
            <w:tcW w:w="1516" w:type="dxa"/>
          </w:tcPr>
          <w:p w14:paraId="20063D20"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A63BD15"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4F599AE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B988CAD"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1DAD4539" w14:textId="77777777" w:rsidTr="00BB6DD5">
        <w:tc>
          <w:tcPr>
            <w:tcW w:w="1523" w:type="dxa"/>
          </w:tcPr>
          <w:p w14:paraId="147E913F"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6. </w:t>
            </w:r>
          </w:p>
        </w:tc>
        <w:tc>
          <w:tcPr>
            <w:tcW w:w="1761" w:type="dxa"/>
          </w:tcPr>
          <w:p w14:paraId="5696DAE1" w14:textId="77777777" w:rsidR="007A36A2" w:rsidRPr="00FB36D1" w:rsidRDefault="007A36A2" w:rsidP="007A36A2">
            <w:pPr>
              <w:pBdr>
                <w:top w:val="nil"/>
                <w:left w:val="nil"/>
                <w:bottom w:val="nil"/>
                <w:right w:val="nil"/>
                <w:between w:val="nil"/>
              </w:pBdr>
              <w:rPr>
                <w:color w:val="000000"/>
              </w:rPr>
            </w:pPr>
            <w:r w:rsidRPr="00FB36D1">
              <w:rPr>
                <w:color w:val="000000"/>
              </w:rPr>
              <w:t>Statistical methodology</w:t>
            </w:r>
          </w:p>
        </w:tc>
        <w:tc>
          <w:tcPr>
            <w:tcW w:w="1516" w:type="dxa"/>
          </w:tcPr>
          <w:p w14:paraId="7457BE08"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65222001"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6932C42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5B9C7E7C"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5B9F3F43" w14:textId="77777777" w:rsidTr="00BB6DD5">
        <w:tc>
          <w:tcPr>
            <w:tcW w:w="1523" w:type="dxa"/>
          </w:tcPr>
          <w:p w14:paraId="1B455DF2" w14:textId="77777777" w:rsidR="007A36A2" w:rsidRPr="00FB36D1" w:rsidRDefault="007A36A2" w:rsidP="007A36A2"/>
          <w:p w14:paraId="4F31D645" w14:textId="77777777" w:rsidR="007A36A2" w:rsidRPr="00FB36D1" w:rsidRDefault="007A36A2" w:rsidP="007A36A2">
            <w:pPr>
              <w:pBdr>
                <w:top w:val="nil"/>
                <w:left w:val="nil"/>
                <w:bottom w:val="nil"/>
                <w:right w:val="nil"/>
                <w:between w:val="nil"/>
              </w:pBdr>
              <w:rPr>
                <w:color w:val="000000"/>
              </w:rPr>
            </w:pPr>
            <w:r w:rsidRPr="00FB36D1">
              <w:rPr>
                <w:color w:val="000000"/>
              </w:rPr>
              <w:t>III.</w:t>
            </w:r>
          </w:p>
        </w:tc>
        <w:tc>
          <w:tcPr>
            <w:tcW w:w="1761" w:type="dxa"/>
          </w:tcPr>
          <w:p w14:paraId="45F5E83D" w14:textId="77777777" w:rsidR="007A36A2" w:rsidRPr="00FB36D1" w:rsidRDefault="007A36A2" w:rsidP="007A36A2">
            <w:pPr>
              <w:pBdr>
                <w:top w:val="nil"/>
                <w:left w:val="nil"/>
                <w:bottom w:val="nil"/>
                <w:right w:val="nil"/>
                <w:between w:val="nil"/>
              </w:pBdr>
              <w:rPr>
                <w:color w:val="000000"/>
              </w:rPr>
            </w:pPr>
            <w:r w:rsidRPr="00FB36D1">
              <w:rPr>
                <w:color w:val="000000"/>
              </w:rPr>
              <w:t>Patient factors</w:t>
            </w:r>
          </w:p>
        </w:tc>
        <w:tc>
          <w:tcPr>
            <w:tcW w:w="1516" w:type="dxa"/>
          </w:tcPr>
          <w:p w14:paraId="05DB3778" w14:textId="77777777" w:rsidR="007A36A2" w:rsidRPr="00FB36D1" w:rsidRDefault="007A36A2" w:rsidP="007A36A2">
            <w:pPr>
              <w:pBdr>
                <w:top w:val="nil"/>
                <w:left w:val="nil"/>
                <w:bottom w:val="nil"/>
                <w:right w:val="nil"/>
                <w:between w:val="nil"/>
              </w:pBdr>
              <w:rPr>
                <w:color w:val="000000"/>
              </w:rPr>
            </w:pPr>
          </w:p>
        </w:tc>
        <w:tc>
          <w:tcPr>
            <w:tcW w:w="1516" w:type="dxa"/>
          </w:tcPr>
          <w:p w14:paraId="45EB98C3" w14:textId="77777777" w:rsidR="007A36A2" w:rsidRPr="00FB36D1" w:rsidRDefault="007A36A2" w:rsidP="007A36A2">
            <w:pPr>
              <w:pBdr>
                <w:top w:val="nil"/>
                <w:left w:val="nil"/>
                <w:bottom w:val="nil"/>
                <w:right w:val="nil"/>
                <w:between w:val="nil"/>
              </w:pBdr>
              <w:rPr>
                <w:color w:val="000000"/>
              </w:rPr>
            </w:pPr>
          </w:p>
        </w:tc>
        <w:tc>
          <w:tcPr>
            <w:tcW w:w="1517" w:type="dxa"/>
          </w:tcPr>
          <w:p w14:paraId="7A504415" w14:textId="77777777" w:rsidR="007A36A2" w:rsidRPr="00FB36D1" w:rsidRDefault="007A36A2" w:rsidP="007A36A2">
            <w:pPr>
              <w:pBdr>
                <w:top w:val="nil"/>
                <w:left w:val="nil"/>
                <w:bottom w:val="nil"/>
                <w:right w:val="nil"/>
                <w:between w:val="nil"/>
              </w:pBdr>
              <w:rPr>
                <w:color w:val="000000"/>
              </w:rPr>
            </w:pPr>
          </w:p>
        </w:tc>
        <w:tc>
          <w:tcPr>
            <w:tcW w:w="1517" w:type="dxa"/>
          </w:tcPr>
          <w:p w14:paraId="7450D243" w14:textId="77777777" w:rsidR="007A36A2" w:rsidRPr="00FB36D1" w:rsidRDefault="007A36A2" w:rsidP="007A36A2">
            <w:pPr>
              <w:pBdr>
                <w:top w:val="nil"/>
                <w:left w:val="nil"/>
                <w:bottom w:val="nil"/>
                <w:right w:val="nil"/>
                <w:between w:val="nil"/>
              </w:pBdr>
              <w:rPr>
                <w:color w:val="000000"/>
              </w:rPr>
            </w:pPr>
          </w:p>
        </w:tc>
      </w:tr>
      <w:tr w:rsidR="007A36A2" w:rsidRPr="00FB36D1" w14:paraId="4749EBCD" w14:textId="77777777" w:rsidTr="00BB6DD5">
        <w:tc>
          <w:tcPr>
            <w:tcW w:w="1523" w:type="dxa"/>
          </w:tcPr>
          <w:p w14:paraId="074ACEFA" w14:textId="77777777" w:rsidR="007A36A2" w:rsidRPr="00FB36D1" w:rsidRDefault="007A36A2" w:rsidP="007A36A2">
            <w:pPr>
              <w:pBdr>
                <w:top w:val="nil"/>
                <w:left w:val="nil"/>
                <w:bottom w:val="nil"/>
                <w:right w:val="nil"/>
                <w:between w:val="nil"/>
              </w:pBdr>
              <w:rPr>
                <w:color w:val="000000"/>
              </w:rPr>
            </w:pPr>
            <w:r w:rsidRPr="00FB36D1">
              <w:rPr>
                <w:color w:val="000000"/>
              </w:rPr>
              <w:t>7.</w:t>
            </w:r>
          </w:p>
        </w:tc>
        <w:tc>
          <w:tcPr>
            <w:tcW w:w="1761" w:type="dxa"/>
          </w:tcPr>
          <w:p w14:paraId="5BF2F3EE" w14:textId="77777777" w:rsidR="007A36A2" w:rsidRPr="00FB36D1" w:rsidRDefault="007A36A2" w:rsidP="007A36A2">
            <w:pPr>
              <w:pBdr>
                <w:top w:val="nil"/>
                <w:left w:val="nil"/>
                <w:bottom w:val="nil"/>
                <w:right w:val="nil"/>
                <w:between w:val="nil"/>
              </w:pBdr>
              <w:rPr>
                <w:color w:val="000000"/>
              </w:rPr>
            </w:pPr>
            <w:r w:rsidRPr="00FB36D1">
              <w:rPr>
                <w:color w:val="000000"/>
              </w:rPr>
              <w:t>Inclusiveness of population</w:t>
            </w:r>
          </w:p>
        </w:tc>
        <w:tc>
          <w:tcPr>
            <w:tcW w:w="1516" w:type="dxa"/>
          </w:tcPr>
          <w:p w14:paraId="1284EAA0"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6" w:type="dxa"/>
          </w:tcPr>
          <w:p w14:paraId="1029A497"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289BEBA1"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00AB50DD" w14:textId="77777777" w:rsidR="007A36A2" w:rsidRPr="00FB36D1" w:rsidRDefault="007A36A2" w:rsidP="007A36A2">
            <w:pPr>
              <w:pBdr>
                <w:top w:val="nil"/>
                <w:left w:val="nil"/>
                <w:bottom w:val="nil"/>
                <w:right w:val="nil"/>
                <w:between w:val="nil"/>
              </w:pBdr>
              <w:rPr>
                <w:color w:val="000000"/>
              </w:rPr>
            </w:pPr>
            <w:r w:rsidRPr="00FB36D1">
              <w:rPr>
                <w:color w:val="000000"/>
              </w:rPr>
              <w:t>3</w:t>
            </w:r>
          </w:p>
        </w:tc>
      </w:tr>
      <w:tr w:rsidR="007A36A2" w:rsidRPr="00FB36D1" w14:paraId="2B7D5FC9" w14:textId="77777777" w:rsidTr="00BB6DD5">
        <w:tc>
          <w:tcPr>
            <w:tcW w:w="1523" w:type="dxa"/>
          </w:tcPr>
          <w:p w14:paraId="79E7F62E" w14:textId="77777777" w:rsidR="007A36A2" w:rsidRPr="00FB36D1" w:rsidRDefault="007A36A2" w:rsidP="007A36A2">
            <w:pPr>
              <w:pBdr>
                <w:top w:val="nil"/>
                <w:left w:val="nil"/>
                <w:bottom w:val="nil"/>
                <w:right w:val="nil"/>
                <w:between w:val="nil"/>
              </w:pBdr>
              <w:rPr>
                <w:color w:val="000000"/>
              </w:rPr>
            </w:pPr>
            <w:r w:rsidRPr="00FB36D1">
              <w:rPr>
                <w:color w:val="000000"/>
              </w:rPr>
              <w:t>8.</w:t>
            </w:r>
          </w:p>
        </w:tc>
        <w:tc>
          <w:tcPr>
            <w:tcW w:w="1761" w:type="dxa"/>
          </w:tcPr>
          <w:p w14:paraId="52DC3ECB" w14:textId="77777777" w:rsidR="007A36A2" w:rsidRPr="00FB36D1" w:rsidRDefault="007A36A2" w:rsidP="007A36A2">
            <w:pPr>
              <w:pBdr>
                <w:top w:val="nil"/>
                <w:left w:val="nil"/>
                <w:bottom w:val="nil"/>
                <w:right w:val="nil"/>
                <w:between w:val="nil"/>
              </w:pBdr>
              <w:rPr>
                <w:color w:val="000000"/>
              </w:rPr>
            </w:pPr>
            <w:r w:rsidRPr="00FB36D1">
              <w:rPr>
                <w:color w:val="000000"/>
              </w:rPr>
              <w:t>Duration of pain</w:t>
            </w:r>
          </w:p>
        </w:tc>
        <w:tc>
          <w:tcPr>
            <w:tcW w:w="1516" w:type="dxa"/>
          </w:tcPr>
          <w:p w14:paraId="6661C3CA"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4FA1189D"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723A1F04"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AC4D071"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0948F90A" w14:textId="77777777" w:rsidTr="00BB6DD5">
        <w:tc>
          <w:tcPr>
            <w:tcW w:w="1523" w:type="dxa"/>
          </w:tcPr>
          <w:p w14:paraId="03D0689B" w14:textId="77777777" w:rsidR="007A36A2" w:rsidRPr="00FB36D1" w:rsidRDefault="007A36A2" w:rsidP="007A36A2">
            <w:pPr>
              <w:pBdr>
                <w:top w:val="nil"/>
                <w:left w:val="nil"/>
                <w:bottom w:val="nil"/>
                <w:right w:val="nil"/>
                <w:between w:val="nil"/>
              </w:pBdr>
              <w:rPr>
                <w:color w:val="000000"/>
              </w:rPr>
            </w:pPr>
            <w:r w:rsidRPr="00FB36D1">
              <w:rPr>
                <w:color w:val="000000"/>
              </w:rPr>
              <w:t>9.</w:t>
            </w:r>
          </w:p>
        </w:tc>
        <w:tc>
          <w:tcPr>
            <w:tcW w:w="1761" w:type="dxa"/>
          </w:tcPr>
          <w:p w14:paraId="6D49B9D4" w14:textId="77777777" w:rsidR="007A36A2" w:rsidRPr="00FB36D1" w:rsidRDefault="007A36A2" w:rsidP="007A36A2">
            <w:pPr>
              <w:pBdr>
                <w:top w:val="nil"/>
                <w:left w:val="nil"/>
                <w:bottom w:val="nil"/>
                <w:right w:val="nil"/>
                <w:between w:val="nil"/>
              </w:pBdr>
              <w:rPr>
                <w:color w:val="000000"/>
              </w:rPr>
            </w:pPr>
            <w:r w:rsidRPr="00FB36D1">
              <w:rPr>
                <w:color w:val="000000"/>
              </w:rPr>
              <w:t>Previous treatments</w:t>
            </w:r>
          </w:p>
        </w:tc>
        <w:tc>
          <w:tcPr>
            <w:tcW w:w="1516" w:type="dxa"/>
          </w:tcPr>
          <w:p w14:paraId="406AEAB5"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60BB02C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0166BB7B"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5D3304B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47ED06B3" w14:textId="77777777" w:rsidTr="00BB6DD5">
        <w:tc>
          <w:tcPr>
            <w:tcW w:w="1523" w:type="dxa"/>
          </w:tcPr>
          <w:p w14:paraId="4F86ACAE" w14:textId="77777777" w:rsidR="007A36A2" w:rsidRPr="00FB36D1" w:rsidRDefault="007A36A2" w:rsidP="007A36A2">
            <w:pPr>
              <w:pBdr>
                <w:top w:val="nil"/>
                <w:left w:val="nil"/>
                <w:bottom w:val="nil"/>
                <w:right w:val="nil"/>
                <w:between w:val="nil"/>
              </w:pBdr>
              <w:rPr>
                <w:color w:val="000000"/>
              </w:rPr>
            </w:pPr>
            <w:r w:rsidRPr="00FB36D1">
              <w:rPr>
                <w:color w:val="000000"/>
              </w:rPr>
              <w:t>10.</w:t>
            </w:r>
          </w:p>
        </w:tc>
        <w:tc>
          <w:tcPr>
            <w:tcW w:w="1761" w:type="dxa"/>
          </w:tcPr>
          <w:p w14:paraId="7C9B63F4" w14:textId="77777777" w:rsidR="007A36A2" w:rsidRPr="00FB36D1" w:rsidRDefault="007A36A2" w:rsidP="007A36A2">
            <w:pPr>
              <w:pBdr>
                <w:top w:val="nil"/>
                <w:left w:val="nil"/>
                <w:bottom w:val="nil"/>
                <w:right w:val="nil"/>
                <w:between w:val="nil"/>
              </w:pBdr>
              <w:rPr>
                <w:color w:val="000000"/>
              </w:rPr>
            </w:pPr>
            <w:r w:rsidRPr="00FB36D1">
              <w:rPr>
                <w:color w:val="000000"/>
              </w:rPr>
              <w:t>Duration of follow-up with appropriate interventions</w:t>
            </w:r>
          </w:p>
        </w:tc>
        <w:tc>
          <w:tcPr>
            <w:tcW w:w="1516" w:type="dxa"/>
          </w:tcPr>
          <w:p w14:paraId="70567230"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3F6780AA"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00BFE2E3"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5C6FCBDF" w14:textId="77777777" w:rsidR="007A36A2" w:rsidRPr="00FB36D1" w:rsidRDefault="007A36A2" w:rsidP="007A36A2">
            <w:pPr>
              <w:pBdr>
                <w:top w:val="nil"/>
                <w:left w:val="nil"/>
                <w:bottom w:val="nil"/>
                <w:right w:val="nil"/>
                <w:between w:val="nil"/>
              </w:pBdr>
              <w:rPr>
                <w:color w:val="000000"/>
              </w:rPr>
            </w:pPr>
            <w:r w:rsidRPr="00FB36D1">
              <w:rPr>
                <w:color w:val="000000"/>
              </w:rPr>
              <w:t>3</w:t>
            </w:r>
          </w:p>
        </w:tc>
      </w:tr>
      <w:tr w:rsidR="007A36A2" w:rsidRPr="00FB36D1" w14:paraId="6F4C5E00" w14:textId="77777777" w:rsidTr="00BB6DD5">
        <w:tc>
          <w:tcPr>
            <w:tcW w:w="1523" w:type="dxa"/>
          </w:tcPr>
          <w:p w14:paraId="6B26DA6A" w14:textId="77777777" w:rsidR="007A36A2" w:rsidRPr="00FB36D1" w:rsidRDefault="007A36A2" w:rsidP="007A36A2">
            <w:pPr>
              <w:pBdr>
                <w:top w:val="nil"/>
                <w:left w:val="nil"/>
                <w:bottom w:val="nil"/>
                <w:right w:val="nil"/>
                <w:between w:val="nil"/>
              </w:pBdr>
              <w:rPr>
                <w:color w:val="000000"/>
              </w:rPr>
            </w:pPr>
            <w:r w:rsidRPr="00FB36D1">
              <w:rPr>
                <w:color w:val="000000"/>
              </w:rPr>
              <w:t>IV.</w:t>
            </w:r>
          </w:p>
        </w:tc>
        <w:tc>
          <w:tcPr>
            <w:tcW w:w="1761" w:type="dxa"/>
          </w:tcPr>
          <w:p w14:paraId="4C960919" w14:textId="77777777" w:rsidR="007A36A2" w:rsidRPr="00FB36D1" w:rsidRDefault="007A36A2" w:rsidP="007A36A2">
            <w:pPr>
              <w:pBdr>
                <w:top w:val="nil"/>
                <w:left w:val="nil"/>
                <w:bottom w:val="nil"/>
                <w:right w:val="nil"/>
                <w:between w:val="nil"/>
              </w:pBdr>
              <w:rPr>
                <w:color w:val="000000"/>
              </w:rPr>
            </w:pPr>
            <w:r w:rsidRPr="00FB36D1">
              <w:rPr>
                <w:color w:val="000000"/>
              </w:rPr>
              <w:t>Outcomes</w:t>
            </w:r>
          </w:p>
        </w:tc>
        <w:tc>
          <w:tcPr>
            <w:tcW w:w="1516" w:type="dxa"/>
          </w:tcPr>
          <w:p w14:paraId="32E7CFD6" w14:textId="77777777" w:rsidR="007A36A2" w:rsidRPr="00FB36D1" w:rsidRDefault="007A36A2" w:rsidP="007A36A2">
            <w:pPr>
              <w:pBdr>
                <w:top w:val="nil"/>
                <w:left w:val="nil"/>
                <w:bottom w:val="nil"/>
                <w:right w:val="nil"/>
                <w:between w:val="nil"/>
              </w:pBdr>
              <w:rPr>
                <w:color w:val="000000"/>
              </w:rPr>
            </w:pPr>
          </w:p>
        </w:tc>
        <w:tc>
          <w:tcPr>
            <w:tcW w:w="1516" w:type="dxa"/>
          </w:tcPr>
          <w:p w14:paraId="021D10B9" w14:textId="77777777" w:rsidR="007A36A2" w:rsidRPr="00FB36D1" w:rsidRDefault="007A36A2" w:rsidP="007A36A2">
            <w:pPr>
              <w:pBdr>
                <w:top w:val="nil"/>
                <w:left w:val="nil"/>
                <w:bottom w:val="nil"/>
                <w:right w:val="nil"/>
                <w:between w:val="nil"/>
              </w:pBdr>
              <w:rPr>
                <w:color w:val="000000"/>
              </w:rPr>
            </w:pPr>
          </w:p>
        </w:tc>
        <w:tc>
          <w:tcPr>
            <w:tcW w:w="1517" w:type="dxa"/>
          </w:tcPr>
          <w:p w14:paraId="301743BA" w14:textId="77777777" w:rsidR="007A36A2" w:rsidRPr="00FB36D1" w:rsidRDefault="007A36A2" w:rsidP="007A36A2">
            <w:pPr>
              <w:pBdr>
                <w:top w:val="nil"/>
                <w:left w:val="nil"/>
                <w:bottom w:val="nil"/>
                <w:right w:val="nil"/>
                <w:between w:val="nil"/>
              </w:pBdr>
              <w:rPr>
                <w:color w:val="000000"/>
              </w:rPr>
            </w:pPr>
          </w:p>
        </w:tc>
        <w:tc>
          <w:tcPr>
            <w:tcW w:w="1517" w:type="dxa"/>
          </w:tcPr>
          <w:p w14:paraId="078E0B18" w14:textId="77777777" w:rsidR="007A36A2" w:rsidRPr="00FB36D1" w:rsidRDefault="007A36A2" w:rsidP="007A36A2">
            <w:pPr>
              <w:pBdr>
                <w:top w:val="nil"/>
                <w:left w:val="nil"/>
                <w:bottom w:val="nil"/>
                <w:right w:val="nil"/>
                <w:between w:val="nil"/>
              </w:pBdr>
              <w:rPr>
                <w:color w:val="000000"/>
              </w:rPr>
            </w:pPr>
          </w:p>
        </w:tc>
      </w:tr>
      <w:tr w:rsidR="007A36A2" w:rsidRPr="00FB36D1" w14:paraId="022B951E" w14:textId="77777777" w:rsidTr="00BB6DD5">
        <w:tc>
          <w:tcPr>
            <w:tcW w:w="1523" w:type="dxa"/>
          </w:tcPr>
          <w:p w14:paraId="5FBF0E60" w14:textId="77777777" w:rsidR="007A36A2" w:rsidRPr="00FB36D1" w:rsidRDefault="007A36A2" w:rsidP="007A36A2">
            <w:pPr>
              <w:pBdr>
                <w:top w:val="nil"/>
                <w:left w:val="nil"/>
                <w:bottom w:val="nil"/>
                <w:right w:val="nil"/>
                <w:between w:val="nil"/>
              </w:pBdr>
              <w:rPr>
                <w:color w:val="000000"/>
              </w:rPr>
            </w:pPr>
            <w:r w:rsidRPr="00FB36D1">
              <w:rPr>
                <w:color w:val="000000"/>
              </w:rPr>
              <w:t>11.</w:t>
            </w:r>
          </w:p>
        </w:tc>
        <w:tc>
          <w:tcPr>
            <w:tcW w:w="1761" w:type="dxa"/>
          </w:tcPr>
          <w:p w14:paraId="3F9753C3" w14:textId="77777777" w:rsidR="007A36A2" w:rsidRPr="00FB36D1" w:rsidRDefault="007A36A2" w:rsidP="007A36A2">
            <w:pPr>
              <w:pBdr>
                <w:top w:val="nil"/>
                <w:left w:val="nil"/>
                <w:bottom w:val="nil"/>
                <w:right w:val="nil"/>
                <w:between w:val="nil"/>
              </w:pBdr>
              <w:rPr>
                <w:color w:val="000000"/>
              </w:rPr>
            </w:pPr>
            <w:r w:rsidRPr="00FB36D1">
              <w:rPr>
                <w:color w:val="000000"/>
              </w:rPr>
              <w:t>Outcome’s assessment criteria for significant improvement</w:t>
            </w:r>
          </w:p>
        </w:tc>
        <w:tc>
          <w:tcPr>
            <w:tcW w:w="1516" w:type="dxa"/>
          </w:tcPr>
          <w:p w14:paraId="2B75465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4D186407"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BC23403"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4523E45"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573C6866" w14:textId="77777777" w:rsidTr="00BB6DD5">
        <w:tc>
          <w:tcPr>
            <w:tcW w:w="1523" w:type="dxa"/>
          </w:tcPr>
          <w:p w14:paraId="5D044E47" w14:textId="77777777" w:rsidR="007A36A2" w:rsidRPr="00FB36D1" w:rsidRDefault="007A36A2" w:rsidP="007A36A2">
            <w:pPr>
              <w:pBdr>
                <w:top w:val="nil"/>
                <w:left w:val="nil"/>
                <w:bottom w:val="nil"/>
                <w:right w:val="nil"/>
                <w:between w:val="nil"/>
              </w:pBdr>
              <w:rPr>
                <w:color w:val="000000"/>
              </w:rPr>
            </w:pPr>
            <w:r w:rsidRPr="00FB36D1">
              <w:rPr>
                <w:color w:val="000000"/>
              </w:rPr>
              <w:t>12.</w:t>
            </w:r>
          </w:p>
        </w:tc>
        <w:tc>
          <w:tcPr>
            <w:tcW w:w="1761" w:type="dxa"/>
          </w:tcPr>
          <w:p w14:paraId="093BE459" w14:textId="77777777" w:rsidR="007A36A2" w:rsidRPr="00FB36D1" w:rsidRDefault="007A36A2" w:rsidP="007A36A2">
            <w:pPr>
              <w:pBdr>
                <w:top w:val="nil"/>
                <w:left w:val="nil"/>
                <w:bottom w:val="nil"/>
                <w:right w:val="nil"/>
                <w:between w:val="nil"/>
              </w:pBdr>
              <w:rPr>
                <w:color w:val="000000"/>
              </w:rPr>
            </w:pPr>
            <w:r w:rsidRPr="00FB36D1">
              <w:rPr>
                <w:color w:val="000000"/>
              </w:rPr>
              <w:t>Description of dropout rate</w:t>
            </w:r>
          </w:p>
        </w:tc>
        <w:tc>
          <w:tcPr>
            <w:tcW w:w="1516" w:type="dxa"/>
          </w:tcPr>
          <w:p w14:paraId="59B3D9AF"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63B306F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661FC76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6C320D7D"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526716D1" w14:textId="77777777" w:rsidTr="00BB6DD5">
        <w:tc>
          <w:tcPr>
            <w:tcW w:w="1523" w:type="dxa"/>
          </w:tcPr>
          <w:p w14:paraId="437DF1CA" w14:textId="77777777" w:rsidR="007A36A2" w:rsidRPr="00FB36D1" w:rsidRDefault="007A36A2" w:rsidP="007A36A2">
            <w:pPr>
              <w:pBdr>
                <w:top w:val="nil"/>
                <w:left w:val="nil"/>
                <w:bottom w:val="nil"/>
                <w:right w:val="nil"/>
                <w:between w:val="nil"/>
              </w:pBdr>
              <w:rPr>
                <w:color w:val="000000"/>
              </w:rPr>
            </w:pPr>
            <w:r w:rsidRPr="00FB36D1">
              <w:rPr>
                <w:color w:val="000000"/>
              </w:rPr>
              <w:t>13.</w:t>
            </w:r>
          </w:p>
        </w:tc>
        <w:tc>
          <w:tcPr>
            <w:tcW w:w="1761" w:type="dxa"/>
          </w:tcPr>
          <w:p w14:paraId="51B198F7" w14:textId="77777777" w:rsidR="007A36A2" w:rsidRPr="00FB36D1" w:rsidRDefault="007A36A2" w:rsidP="007A36A2">
            <w:pPr>
              <w:pBdr>
                <w:top w:val="nil"/>
                <w:left w:val="nil"/>
                <w:bottom w:val="nil"/>
                <w:right w:val="nil"/>
                <w:between w:val="nil"/>
              </w:pBdr>
              <w:rPr>
                <w:color w:val="000000"/>
              </w:rPr>
            </w:pPr>
            <w:r w:rsidRPr="00FB36D1">
              <w:rPr>
                <w:color w:val="000000"/>
              </w:rPr>
              <w:t>Similarity of groups at baseline for important prognostic indication</w:t>
            </w:r>
          </w:p>
        </w:tc>
        <w:tc>
          <w:tcPr>
            <w:tcW w:w="1516" w:type="dxa"/>
          </w:tcPr>
          <w:p w14:paraId="2546199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0D518CB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0C909C9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2D4A267"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771D4E95" w14:textId="77777777" w:rsidTr="00BB6DD5">
        <w:tc>
          <w:tcPr>
            <w:tcW w:w="1523" w:type="dxa"/>
          </w:tcPr>
          <w:p w14:paraId="57E3421E" w14:textId="77777777" w:rsidR="007A36A2" w:rsidRPr="00FB36D1" w:rsidRDefault="007A36A2" w:rsidP="007A36A2">
            <w:pPr>
              <w:pBdr>
                <w:top w:val="nil"/>
                <w:left w:val="nil"/>
                <w:bottom w:val="nil"/>
                <w:right w:val="nil"/>
                <w:between w:val="nil"/>
              </w:pBdr>
              <w:rPr>
                <w:color w:val="000000"/>
              </w:rPr>
            </w:pPr>
            <w:r w:rsidRPr="00FB36D1">
              <w:rPr>
                <w:color w:val="000000"/>
              </w:rPr>
              <w:t>14.</w:t>
            </w:r>
          </w:p>
        </w:tc>
        <w:tc>
          <w:tcPr>
            <w:tcW w:w="1761" w:type="dxa"/>
          </w:tcPr>
          <w:p w14:paraId="446C4BD8" w14:textId="77777777" w:rsidR="007A36A2" w:rsidRPr="00FB36D1" w:rsidRDefault="007A36A2" w:rsidP="007A36A2">
            <w:pPr>
              <w:pBdr>
                <w:top w:val="nil"/>
                <w:left w:val="nil"/>
                <w:bottom w:val="nil"/>
                <w:right w:val="nil"/>
                <w:between w:val="nil"/>
              </w:pBdr>
              <w:rPr>
                <w:color w:val="000000"/>
              </w:rPr>
            </w:pPr>
            <w:r w:rsidRPr="00FB36D1">
              <w:rPr>
                <w:color w:val="000000"/>
              </w:rPr>
              <w:t>Role of co-interventions</w:t>
            </w:r>
          </w:p>
        </w:tc>
        <w:tc>
          <w:tcPr>
            <w:tcW w:w="1516" w:type="dxa"/>
          </w:tcPr>
          <w:p w14:paraId="09A67A3C"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52ABFE54"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2B48AEA3"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E60800E"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3505650D" w14:textId="77777777" w:rsidTr="00BB6DD5">
        <w:tc>
          <w:tcPr>
            <w:tcW w:w="1523" w:type="dxa"/>
          </w:tcPr>
          <w:p w14:paraId="3A5C9E7E" w14:textId="77777777" w:rsidR="007A36A2" w:rsidRPr="00FB36D1" w:rsidRDefault="007A36A2" w:rsidP="007A36A2">
            <w:pPr>
              <w:pBdr>
                <w:top w:val="nil"/>
                <w:left w:val="nil"/>
                <w:bottom w:val="nil"/>
                <w:right w:val="nil"/>
                <w:between w:val="nil"/>
              </w:pBdr>
              <w:rPr>
                <w:color w:val="000000"/>
              </w:rPr>
            </w:pPr>
            <w:r w:rsidRPr="00FB36D1">
              <w:rPr>
                <w:color w:val="000000"/>
              </w:rPr>
              <w:t>V.</w:t>
            </w:r>
          </w:p>
        </w:tc>
        <w:tc>
          <w:tcPr>
            <w:tcW w:w="1761" w:type="dxa"/>
          </w:tcPr>
          <w:p w14:paraId="0E392510" w14:textId="77777777" w:rsidR="007A36A2" w:rsidRPr="00FB36D1" w:rsidRDefault="007A36A2" w:rsidP="007A36A2">
            <w:pPr>
              <w:pBdr>
                <w:top w:val="nil"/>
                <w:left w:val="nil"/>
                <w:bottom w:val="nil"/>
                <w:right w:val="nil"/>
                <w:between w:val="nil"/>
              </w:pBdr>
              <w:rPr>
                <w:color w:val="000000"/>
              </w:rPr>
            </w:pPr>
            <w:r w:rsidRPr="00FB36D1">
              <w:rPr>
                <w:color w:val="000000"/>
              </w:rPr>
              <w:t>Assignment</w:t>
            </w:r>
          </w:p>
        </w:tc>
        <w:tc>
          <w:tcPr>
            <w:tcW w:w="1516" w:type="dxa"/>
          </w:tcPr>
          <w:p w14:paraId="414F8FC2" w14:textId="77777777" w:rsidR="007A36A2" w:rsidRPr="00FB36D1" w:rsidRDefault="007A36A2" w:rsidP="007A36A2">
            <w:pPr>
              <w:pBdr>
                <w:top w:val="nil"/>
                <w:left w:val="nil"/>
                <w:bottom w:val="nil"/>
                <w:right w:val="nil"/>
                <w:between w:val="nil"/>
              </w:pBdr>
              <w:rPr>
                <w:color w:val="000000"/>
              </w:rPr>
            </w:pPr>
          </w:p>
        </w:tc>
        <w:tc>
          <w:tcPr>
            <w:tcW w:w="1516" w:type="dxa"/>
          </w:tcPr>
          <w:p w14:paraId="244AE11E" w14:textId="77777777" w:rsidR="007A36A2" w:rsidRPr="00FB36D1" w:rsidRDefault="007A36A2" w:rsidP="007A36A2">
            <w:pPr>
              <w:pBdr>
                <w:top w:val="nil"/>
                <w:left w:val="nil"/>
                <w:bottom w:val="nil"/>
                <w:right w:val="nil"/>
                <w:between w:val="nil"/>
              </w:pBdr>
              <w:rPr>
                <w:color w:val="000000"/>
              </w:rPr>
            </w:pPr>
          </w:p>
        </w:tc>
        <w:tc>
          <w:tcPr>
            <w:tcW w:w="1517" w:type="dxa"/>
          </w:tcPr>
          <w:p w14:paraId="67AAF4FE" w14:textId="77777777" w:rsidR="007A36A2" w:rsidRPr="00FB36D1" w:rsidRDefault="007A36A2" w:rsidP="007A36A2">
            <w:pPr>
              <w:pBdr>
                <w:top w:val="nil"/>
                <w:left w:val="nil"/>
                <w:bottom w:val="nil"/>
                <w:right w:val="nil"/>
                <w:between w:val="nil"/>
              </w:pBdr>
              <w:rPr>
                <w:color w:val="000000"/>
              </w:rPr>
            </w:pPr>
          </w:p>
        </w:tc>
        <w:tc>
          <w:tcPr>
            <w:tcW w:w="1517" w:type="dxa"/>
          </w:tcPr>
          <w:p w14:paraId="24859DD9" w14:textId="77777777" w:rsidR="007A36A2" w:rsidRPr="00FB36D1" w:rsidRDefault="007A36A2" w:rsidP="007A36A2">
            <w:pPr>
              <w:pBdr>
                <w:top w:val="nil"/>
                <w:left w:val="nil"/>
                <w:bottom w:val="nil"/>
                <w:right w:val="nil"/>
                <w:between w:val="nil"/>
              </w:pBdr>
              <w:rPr>
                <w:color w:val="000000"/>
              </w:rPr>
            </w:pPr>
          </w:p>
        </w:tc>
      </w:tr>
      <w:tr w:rsidR="007A36A2" w:rsidRPr="00FB36D1" w14:paraId="7D3B1E34" w14:textId="77777777" w:rsidTr="00BB6DD5">
        <w:tc>
          <w:tcPr>
            <w:tcW w:w="1523" w:type="dxa"/>
          </w:tcPr>
          <w:p w14:paraId="2B0267AF" w14:textId="77777777" w:rsidR="007A36A2" w:rsidRPr="00FB36D1" w:rsidRDefault="007A36A2" w:rsidP="007A36A2">
            <w:pPr>
              <w:pBdr>
                <w:top w:val="nil"/>
                <w:left w:val="nil"/>
                <w:bottom w:val="nil"/>
                <w:right w:val="nil"/>
                <w:between w:val="nil"/>
              </w:pBdr>
              <w:rPr>
                <w:color w:val="000000"/>
              </w:rPr>
            </w:pPr>
            <w:r w:rsidRPr="00FB36D1">
              <w:rPr>
                <w:color w:val="000000"/>
              </w:rPr>
              <w:t>15.</w:t>
            </w:r>
          </w:p>
        </w:tc>
        <w:tc>
          <w:tcPr>
            <w:tcW w:w="1761" w:type="dxa"/>
          </w:tcPr>
          <w:p w14:paraId="165074C0" w14:textId="77777777" w:rsidR="007A36A2" w:rsidRPr="00FB36D1" w:rsidRDefault="007A36A2" w:rsidP="007A36A2">
            <w:pPr>
              <w:pBdr>
                <w:top w:val="nil"/>
                <w:left w:val="nil"/>
                <w:bottom w:val="nil"/>
                <w:right w:val="nil"/>
                <w:between w:val="nil"/>
              </w:pBdr>
              <w:rPr>
                <w:color w:val="000000"/>
              </w:rPr>
            </w:pPr>
            <w:r w:rsidRPr="00FB36D1">
              <w:rPr>
                <w:color w:val="000000"/>
              </w:rPr>
              <w:t>Method of assignment of participants</w:t>
            </w:r>
          </w:p>
        </w:tc>
        <w:tc>
          <w:tcPr>
            <w:tcW w:w="1516" w:type="dxa"/>
          </w:tcPr>
          <w:p w14:paraId="279BAADD"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19F6B435"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286C1984"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561BA2A3"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7FA98A8C" w14:textId="77777777" w:rsidTr="00BB6DD5">
        <w:tc>
          <w:tcPr>
            <w:tcW w:w="1523" w:type="dxa"/>
          </w:tcPr>
          <w:p w14:paraId="6002ACAC" w14:textId="77777777" w:rsidR="007A36A2" w:rsidRPr="00FB36D1" w:rsidRDefault="007A36A2" w:rsidP="007A36A2">
            <w:pPr>
              <w:pBdr>
                <w:top w:val="nil"/>
                <w:left w:val="nil"/>
                <w:bottom w:val="nil"/>
                <w:right w:val="nil"/>
                <w:between w:val="nil"/>
              </w:pBdr>
              <w:rPr>
                <w:color w:val="000000"/>
              </w:rPr>
            </w:pPr>
            <w:r w:rsidRPr="00FB36D1">
              <w:rPr>
                <w:color w:val="000000"/>
              </w:rPr>
              <w:t>VI.</w:t>
            </w:r>
          </w:p>
        </w:tc>
        <w:tc>
          <w:tcPr>
            <w:tcW w:w="1761" w:type="dxa"/>
          </w:tcPr>
          <w:p w14:paraId="61A71F05" w14:textId="77777777" w:rsidR="007A36A2" w:rsidRPr="00FB36D1" w:rsidRDefault="007A36A2" w:rsidP="007A36A2">
            <w:pPr>
              <w:pBdr>
                <w:top w:val="nil"/>
                <w:left w:val="nil"/>
                <w:bottom w:val="nil"/>
                <w:right w:val="nil"/>
                <w:between w:val="nil"/>
              </w:pBdr>
              <w:rPr>
                <w:color w:val="000000"/>
              </w:rPr>
            </w:pPr>
            <w:r w:rsidRPr="00FB36D1">
              <w:rPr>
                <w:color w:val="000000"/>
              </w:rPr>
              <w:t>Conflicts of interest</w:t>
            </w:r>
          </w:p>
        </w:tc>
        <w:tc>
          <w:tcPr>
            <w:tcW w:w="1516" w:type="dxa"/>
          </w:tcPr>
          <w:p w14:paraId="635DE92B" w14:textId="77777777" w:rsidR="007A36A2" w:rsidRPr="00FB36D1" w:rsidRDefault="007A36A2" w:rsidP="007A36A2">
            <w:pPr>
              <w:pBdr>
                <w:top w:val="nil"/>
                <w:left w:val="nil"/>
                <w:bottom w:val="nil"/>
                <w:right w:val="nil"/>
                <w:between w:val="nil"/>
              </w:pBdr>
              <w:rPr>
                <w:color w:val="000000"/>
              </w:rPr>
            </w:pPr>
          </w:p>
        </w:tc>
        <w:tc>
          <w:tcPr>
            <w:tcW w:w="1516" w:type="dxa"/>
          </w:tcPr>
          <w:p w14:paraId="24C6F51C" w14:textId="77777777" w:rsidR="007A36A2" w:rsidRPr="00FB36D1" w:rsidRDefault="007A36A2" w:rsidP="007A36A2">
            <w:pPr>
              <w:pBdr>
                <w:top w:val="nil"/>
                <w:left w:val="nil"/>
                <w:bottom w:val="nil"/>
                <w:right w:val="nil"/>
                <w:between w:val="nil"/>
              </w:pBdr>
              <w:rPr>
                <w:color w:val="000000"/>
              </w:rPr>
            </w:pPr>
          </w:p>
        </w:tc>
        <w:tc>
          <w:tcPr>
            <w:tcW w:w="1517" w:type="dxa"/>
          </w:tcPr>
          <w:p w14:paraId="7FB5E884" w14:textId="77777777" w:rsidR="007A36A2" w:rsidRPr="00FB36D1" w:rsidRDefault="007A36A2" w:rsidP="007A36A2">
            <w:pPr>
              <w:pBdr>
                <w:top w:val="nil"/>
                <w:left w:val="nil"/>
                <w:bottom w:val="nil"/>
                <w:right w:val="nil"/>
                <w:between w:val="nil"/>
              </w:pBdr>
              <w:rPr>
                <w:color w:val="000000"/>
              </w:rPr>
            </w:pPr>
          </w:p>
        </w:tc>
        <w:tc>
          <w:tcPr>
            <w:tcW w:w="1517" w:type="dxa"/>
          </w:tcPr>
          <w:p w14:paraId="00A61CBF" w14:textId="77777777" w:rsidR="007A36A2" w:rsidRPr="00FB36D1" w:rsidRDefault="007A36A2" w:rsidP="007A36A2">
            <w:pPr>
              <w:pBdr>
                <w:top w:val="nil"/>
                <w:left w:val="nil"/>
                <w:bottom w:val="nil"/>
                <w:right w:val="nil"/>
                <w:between w:val="nil"/>
              </w:pBdr>
              <w:rPr>
                <w:color w:val="000000"/>
              </w:rPr>
            </w:pPr>
          </w:p>
        </w:tc>
      </w:tr>
      <w:tr w:rsidR="007A36A2" w:rsidRPr="00FB36D1" w14:paraId="3F8F6835" w14:textId="77777777" w:rsidTr="00BB6DD5">
        <w:tc>
          <w:tcPr>
            <w:tcW w:w="1523" w:type="dxa"/>
          </w:tcPr>
          <w:p w14:paraId="263521C9" w14:textId="77777777" w:rsidR="007A36A2" w:rsidRPr="00FB36D1" w:rsidRDefault="007A36A2" w:rsidP="007A36A2">
            <w:pPr>
              <w:pBdr>
                <w:top w:val="nil"/>
                <w:left w:val="nil"/>
                <w:bottom w:val="nil"/>
                <w:right w:val="nil"/>
                <w:between w:val="nil"/>
              </w:pBdr>
              <w:rPr>
                <w:color w:val="000000"/>
              </w:rPr>
            </w:pPr>
            <w:r w:rsidRPr="00FB36D1">
              <w:rPr>
                <w:color w:val="000000"/>
              </w:rPr>
              <w:t>16.</w:t>
            </w:r>
          </w:p>
        </w:tc>
        <w:tc>
          <w:tcPr>
            <w:tcW w:w="1761" w:type="dxa"/>
          </w:tcPr>
          <w:p w14:paraId="5F5DE3E0" w14:textId="77777777" w:rsidR="007A36A2" w:rsidRPr="00FB36D1" w:rsidRDefault="007A36A2" w:rsidP="007A36A2">
            <w:pPr>
              <w:pBdr>
                <w:top w:val="nil"/>
                <w:left w:val="nil"/>
                <w:bottom w:val="nil"/>
                <w:right w:val="nil"/>
                <w:between w:val="nil"/>
              </w:pBdr>
              <w:rPr>
                <w:color w:val="000000"/>
              </w:rPr>
            </w:pPr>
            <w:r w:rsidRPr="00FB36D1">
              <w:rPr>
                <w:color w:val="000000"/>
              </w:rPr>
              <w:t>Funding and sponsorship</w:t>
            </w:r>
          </w:p>
        </w:tc>
        <w:tc>
          <w:tcPr>
            <w:tcW w:w="1516" w:type="dxa"/>
          </w:tcPr>
          <w:p w14:paraId="2FFBE9A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6E3EBCD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77DFB83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5CABA2BF"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5226E100" w14:textId="77777777" w:rsidTr="00BB6DD5">
        <w:tc>
          <w:tcPr>
            <w:tcW w:w="1523" w:type="dxa"/>
          </w:tcPr>
          <w:p w14:paraId="7B9D8587" w14:textId="77777777" w:rsidR="007A36A2" w:rsidRPr="00FB36D1" w:rsidRDefault="007A36A2" w:rsidP="007A36A2">
            <w:pPr>
              <w:pBdr>
                <w:top w:val="nil"/>
                <w:left w:val="nil"/>
                <w:bottom w:val="nil"/>
                <w:right w:val="nil"/>
                <w:between w:val="nil"/>
              </w:pBdr>
              <w:rPr>
                <w:color w:val="000000"/>
              </w:rPr>
            </w:pPr>
            <w:r w:rsidRPr="00FB36D1">
              <w:rPr>
                <w:b/>
                <w:color w:val="000000"/>
              </w:rPr>
              <w:t>Total</w:t>
            </w:r>
          </w:p>
        </w:tc>
        <w:tc>
          <w:tcPr>
            <w:tcW w:w="1761" w:type="dxa"/>
          </w:tcPr>
          <w:p w14:paraId="651888CC" w14:textId="77777777" w:rsidR="007A36A2" w:rsidRPr="00FB36D1" w:rsidRDefault="007A36A2" w:rsidP="007A36A2">
            <w:pPr>
              <w:pBdr>
                <w:top w:val="nil"/>
                <w:left w:val="nil"/>
                <w:bottom w:val="nil"/>
                <w:right w:val="nil"/>
                <w:between w:val="nil"/>
              </w:pBdr>
              <w:rPr>
                <w:color w:val="000000"/>
              </w:rPr>
            </w:pPr>
          </w:p>
        </w:tc>
        <w:tc>
          <w:tcPr>
            <w:tcW w:w="1516" w:type="dxa"/>
          </w:tcPr>
          <w:p w14:paraId="7944E494" w14:textId="77777777" w:rsidR="007A36A2" w:rsidRPr="00FB36D1" w:rsidRDefault="007A36A2" w:rsidP="007A36A2">
            <w:pPr>
              <w:pBdr>
                <w:top w:val="nil"/>
                <w:left w:val="nil"/>
                <w:bottom w:val="nil"/>
                <w:right w:val="nil"/>
                <w:between w:val="nil"/>
              </w:pBdr>
              <w:rPr>
                <w:color w:val="000000"/>
              </w:rPr>
            </w:pPr>
            <w:r w:rsidRPr="00FB36D1">
              <w:rPr>
                <w:color w:val="000000"/>
              </w:rPr>
              <w:t>18/48</w:t>
            </w:r>
          </w:p>
        </w:tc>
        <w:tc>
          <w:tcPr>
            <w:tcW w:w="1516" w:type="dxa"/>
          </w:tcPr>
          <w:p w14:paraId="6302063D" w14:textId="77777777" w:rsidR="007A36A2" w:rsidRPr="00FB36D1" w:rsidRDefault="007A36A2" w:rsidP="007A36A2">
            <w:pPr>
              <w:pBdr>
                <w:top w:val="nil"/>
                <w:left w:val="nil"/>
                <w:bottom w:val="nil"/>
                <w:right w:val="nil"/>
                <w:between w:val="nil"/>
              </w:pBdr>
              <w:rPr>
                <w:color w:val="000000"/>
              </w:rPr>
            </w:pPr>
            <w:r w:rsidRPr="00FB36D1">
              <w:rPr>
                <w:color w:val="000000"/>
              </w:rPr>
              <w:t>17/48</w:t>
            </w:r>
          </w:p>
        </w:tc>
        <w:tc>
          <w:tcPr>
            <w:tcW w:w="1517" w:type="dxa"/>
          </w:tcPr>
          <w:p w14:paraId="5FB63164" w14:textId="77777777" w:rsidR="007A36A2" w:rsidRPr="00FB36D1" w:rsidRDefault="007A36A2" w:rsidP="007A36A2">
            <w:pPr>
              <w:pBdr>
                <w:top w:val="nil"/>
                <w:left w:val="nil"/>
                <w:bottom w:val="nil"/>
                <w:right w:val="nil"/>
                <w:between w:val="nil"/>
              </w:pBdr>
              <w:rPr>
                <w:color w:val="000000"/>
              </w:rPr>
            </w:pPr>
            <w:r w:rsidRPr="00FB36D1">
              <w:rPr>
                <w:color w:val="000000"/>
              </w:rPr>
              <w:t>16/48</w:t>
            </w:r>
          </w:p>
        </w:tc>
        <w:tc>
          <w:tcPr>
            <w:tcW w:w="1517" w:type="dxa"/>
          </w:tcPr>
          <w:p w14:paraId="6B91C45C" w14:textId="77777777" w:rsidR="007A36A2" w:rsidRPr="00FB36D1" w:rsidRDefault="007A36A2" w:rsidP="007A36A2">
            <w:pPr>
              <w:pBdr>
                <w:top w:val="nil"/>
                <w:left w:val="nil"/>
                <w:bottom w:val="nil"/>
                <w:right w:val="nil"/>
                <w:between w:val="nil"/>
              </w:pBdr>
              <w:rPr>
                <w:color w:val="000000"/>
              </w:rPr>
            </w:pPr>
            <w:r w:rsidRPr="00FB36D1">
              <w:rPr>
                <w:color w:val="000000"/>
              </w:rPr>
              <w:t>18/48</w:t>
            </w:r>
          </w:p>
        </w:tc>
      </w:tr>
    </w:tbl>
    <w:p w14:paraId="3892A646"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6D01AD22" w14:textId="77777777" w:rsidR="007A36A2" w:rsidRPr="00FB36D1" w:rsidRDefault="007A36A2" w:rsidP="007A36A2">
      <w:pPr>
        <w:rPr>
          <w:rFonts w:ascii="Calibri" w:eastAsia="Calibri" w:hAnsi="Calibri" w:cs="Calibri"/>
        </w:rPr>
      </w:pP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gridCol w:w="1516"/>
        <w:gridCol w:w="1517"/>
        <w:gridCol w:w="1517"/>
      </w:tblGrid>
      <w:tr w:rsidR="007A36A2" w:rsidRPr="00FB36D1" w14:paraId="15080E45" w14:textId="77777777" w:rsidTr="00BB6DD5">
        <w:tc>
          <w:tcPr>
            <w:tcW w:w="1523" w:type="dxa"/>
          </w:tcPr>
          <w:p w14:paraId="745BEC28" w14:textId="77777777" w:rsidR="007A36A2" w:rsidRPr="00FB36D1" w:rsidRDefault="007A36A2" w:rsidP="007A36A2">
            <w:pPr>
              <w:pBdr>
                <w:top w:val="nil"/>
                <w:left w:val="nil"/>
                <w:bottom w:val="nil"/>
                <w:right w:val="nil"/>
                <w:between w:val="nil"/>
              </w:pBdr>
              <w:rPr>
                <w:color w:val="000000"/>
              </w:rPr>
            </w:pPr>
          </w:p>
        </w:tc>
        <w:tc>
          <w:tcPr>
            <w:tcW w:w="1761" w:type="dxa"/>
          </w:tcPr>
          <w:p w14:paraId="057FAFA6" w14:textId="77777777" w:rsidR="007A36A2" w:rsidRPr="00FB36D1" w:rsidRDefault="007A36A2" w:rsidP="007A36A2">
            <w:pPr>
              <w:pBdr>
                <w:top w:val="nil"/>
                <w:left w:val="nil"/>
                <w:bottom w:val="nil"/>
                <w:right w:val="nil"/>
                <w:between w:val="nil"/>
              </w:pBdr>
              <w:rPr>
                <w:color w:val="000000"/>
              </w:rPr>
            </w:pPr>
          </w:p>
        </w:tc>
        <w:tc>
          <w:tcPr>
            <w:tcW w:w="1516" w:type="dxa"/>
          </w:tcPr>
          <w:p w14:paraId="0E822330" w14:textId="77777777" w:rsidR="007A36A2" w:rsidRPr="00FB36D1" w:rsidRDefault="007A36A2" w:rsidP="007A36A2">
            <w:pPr>
              <w:pBdr>
                <w:top w:val="nil"/>
                <w:left w:val="nil"/>
                <w:bottom w:val="nil"/>
                <w:right w:val="nil"/>
                <w:between w:val="nil"/>
              </w:pBdr>
              <w:rPr>
                <w:color w:val="000000"/>
              </w:rPr>
            </w:pPr>
            <w:proofErr w:type="spellStart"/>
            <w:r w:rsidRPr="00FB36D1">
              <w:t>Hassenbusch</w:t>
            </w:r>
            <w:proofErr w:type="spellEnd"/>
            <w:r w:rsidRPr="00FB36D1">
              <w:t xml:space="preserve"> et al. 1996</w:t>
            </w:r>
            <w:r w:rsidRPr="00FB36D1">
              <w:fldChar w:fldCharType="begin"/>
            </w:r>
            <w:r w:rsidRPr="00FB36D1">
              <w:instrText xml:space="preserve"> ADDIN EN.CITE &lt;EndNote&gt;&lt;Cite&gt;&lt;Author&gt;Hassenbusch&lt;/Author&gt;&lt;Year&gt;1996&lt;/Year&gt;&lt;RecNum&gt;1532&lt;/RecNum&gt;&lt;DisplayText&gt;(99)&lt;/DisplayText&gt;&lt;record&gt;&lt;rec-number&gt;1532&lt;/rec-number&gt;&lt;foreign-keys&gt;&lt;key app="EN" db-id="zverzp2ersxzdle29pu5tsdte2dzw9999dsz" timestamp="1615847666"&gt;1532&lt;/key&gt;&lt;/foreign-keys&gt;&lt;ref-type name="Journal Article"&gt;17&lt;/ref-type&gt;&lt;contributors&gt;&lt;authors&gt;&lt;author&gt;Hassenbusch, Samuel J&lt;/author&gt;&lt;author&gt;Stanton-Hicks, Michael&lt;/author&gt;&lt;author&gt;Schoppa, Derek&lt;/author&gt;&lt;author&gt;Walsh, James G&lt;/author&gt;&lt;author&gt;Covington, Edward C&lt;/author&gt;&lt;/authors&gt;&lt;/contributors&gt;&lt;titles&gt;&lt;title&gt;Long-term results of peripheral nerve stimulation for reflex sympathetic dystrophy&lt;/title&gt;&lt;secondary-title&gt;Journal of neurosurgery&lt;/secondary-title&gt;&lt;/titles&gt;&lt;pages&gt;415-423&lt;/pages&gt;&lt;volume&gt;84&lt;/volume&gt;&lt;number&gt;3&lt;/number&gt;&lt;dates&gt;&lt;year&gt;1996&lt;/year&gt;&lt;/dates&gt;&lt;urls&gt;&lt;/urls&gt;&lt;/record&gt;&lt;/Cite&gt;&lt;/EndNote&gt;</w:instrText>
            </w:r>
            <w:r w:rsidRPr="00FB36D1">
              <w:fldChar w:fldCharType="separate"/>
            </w:r>
            <w:r w:rsidRPr="00FB36D1">
              <w:rPr>
                <w:noProof/>
              </w:rPr>
              <w:t>(99)</w:t>
            </w:r>
            <w:r w:rsidRPr="00FB36D1">
              <w:fldChar w:fldCharType="end"/>
            </w:r>
          </w:p>
        </w:tc>
        <w:tc>
          <w:tcPr>
            <w:tcW w:w="1516" w:type="dxa"/>
          </w:tcPr>
          <w:p w14:paraId="318C9E89" w14:textId="77777777" w:rsidR="007A36A2" w:rsidRPr="00FB36D1" w:rsidRDefault="007A36A2" w:rsidP="007A36A2">
            <w:pPr>
              <w:pBdr>
                <w:top w:val="nil"/>
                <w:left w:val="nil"/>
                <w:bottom w:val="nil"/>
                <w:right w:val="nil"/>
                <w:between w:val="nil"/>
              </w:pBdr>
              <w:rPr>
                <w:color w:val="000000"/>
              </w:rPr>
            </w:pPr>
            <w:r w:rsidRPr="00FB36D1">
              <w:t xml:space="preserve">Van </w:t>
            </w:r>
            <w:proofErr w:type="spellStart"/>
            <w:r w:rsidRPr="00FB36D1">
              <w:t>Balken</w:t>
            </w:r>
            <w:proofErr w:type="spellEnd"/>
            <w:r w:rsidRPr="00FB36D1">
              <w:t xml:space="preserve"> et al. 2003</w:t>
            </w:r>
            <w:r w:rsidRPr="00FB36D1">
              <w:fldChar w:fldCharType="begin"/>
            </w:r>
            <w:r w:rsidRPr="00FB36D1">
              <w:instrText xml:space="preserve"> ADDIN EN.CITE &lt;EndNote&gt;&lt;Cite&gt;&lt;Author&gt;Van Balken&lt;/Author&gt;&lt;Year&gt;2003&lt;/Year&gt;&lt;RecNum&gt;1458&lt;/RecNum&gt;&lt;DisplayText&gt;(121)&lt;/DisplayText&gt;&lt;record&gt;&lt;rec-number&gt;1458&lt;/rec-number&gt;&lt;foreign-keys&gt;&lt;key app="EN" db-id="p5f2fw29pdxsd5expt655fezddt9evzfwa2t" timestamp="1595890385"&gt;1458&lt;/key&gt;&lt;/foreign-keys&gt;&lt;ref-type name="Journal Article"&gt;17&lt;/ref-type&gt;&lt;contributors&gt;&lt;authors&gt;&lt;author&gt;Van Balken, Michael R&lt;/author&gt;&lt;author&gt;Vandoninck, Vera&lt;/author&gt;&lt;author&gt;Messelink, Bert J&lt;/author&gt;&lt;author&gt;Vergunst, Henk&lt;/author&gt;&lt;author&gt;Heesakkers, John PFA&lt;/author&gt;&lt;author&gt;Debruyne, Frans MJ&lt;/author&gt;&lt;author&gt;Bemelmans, Bart LH&lt;/author&gt;&lt;/authors&gt;&lt;/contributors&gt;&lt;titles&gt;&lt;title&gt;Percutaneous tibial nerve stimulation as neuromodulative treatment of chronic pelvic pain&lt;/title&gt;&lt;secondary-title&gt;European urology&lt;/secondary-title&gt;&lt;/titles&gt;&lt;periodical&gt;&lt;full-title&gt;European urology&lt;/full-title&gt;&lt;/periodical&gt;&lt;pages&gt;158-163&lt;/pages&gt;&lt;volume&gt;43&lt;/volume&gt;&lt;number&gt;2&lt;/number&gt;&lt;dates&gt;&lt;year&gt;2003&lt;/year&gt;&lt;/dates&gt;&lt;isbn&gt;0302-2838&lt;/isbn&gt;&lt;urls&gt;&lt;/urls&gt;&lt;/record&gt;&lt;/Cite&gt;&lt;/EndNote&gt;</w:instrText>
            </w:r>
            <w:r w:rsidRPr="00FB36D1">
              <w:fldChar w:fldCharType="separate"/>
            </w:r>
            <w:r w:rsidRPr="00FB36D1">
              <w:rPr>
                <w:noProof/>
              </w:rPr>
              <w:t>(121)</w:t>
            </w:r>
            <w:r w:rsidRPr="00FB36D1">
              <w:fldChar w:fldCharType="end"/>
            </w:r>
          </w:p>
        </w:tc>
        <w:tc>
          <w:tcPr>
            <w:tcW w:w="1517" w:type="dxa"/>
          </w:tcPr>
          <w:p w14:paraId="7AAACD26" w14:textId="77777777" w:rsidR="007A36A2" w:rsidRPr="00FB36D1" w:rsidRDefault="007A36A2" w:rsidP="007A36A2">
            <w:pPr>
              <w:pBdr>
                <w:top w:val="nil"/>
                <w:left w:val="nil"/>
                <w:bottom w:val="nil"/>
                <w:right w:val="nil"/>
                <w:between w:val="nil"/>
              </w:pBdr>
              <w:rPr>
                <w:color w:val="000000"/>
              </w:rPr>
            </w:pPr>
            <w:r w:rsidRPr="00FB36D1">
              <w:t>Eisenberg et al. 2004</w:t>
            </w:r>
            <w:r w:rsidRPr="00FB36D1">
              <w:fldChar w:fldCharType="begin"/>
            </w:r>
            <w:r w:rsidRPr="00FB36D1">
              <w:instrText xml:space="preserve"> ADDIN EN.CITE &lt;EndNote&gt;&lt;Cite&gt;&lt;Author&gt;Eisenberg E&lt;/Author&gt;&lt;Year&gt;2004&lt;/Year&gt;&lt;RecNum&gt;1370&lt;/RecNum&gt;&lt;DisplayText&gt;(91)&lt;/DisplayText&gt;&lt;record&gt;&lt;rec-number&gt;1370&lt;/rec-number&gt;&lt;foreign-keys&gt;&lt;key app="EN" db-id="p5f2fw29pdxsd5expt655fezddt9evzfwa2t" timestamp="1595081224"&gt;1370&lt;/key&gt;&lt;/foreign-keys&gt;&lt;ref-type name="Journal Article"&gt;17&lt;/ref-type&gt;&lt;contributors&gt;&lt;authors&gt;&lt;author&gt;Eisenberg E,&lt;/author&gt;&lt;author&gt;Waisbrod H,&lt;/author&gt;&lt;author&gt;Gerbershagen HU,&lt;/author&gt;&lt;/authors&gt;&lt;/contributors&gt;&lt;titles&gt;&lt;title&gt;Long-Term Peripheral Nerve Stimulation for Painful Nerve Injuries&lt;/title&gt;&lt;secondary-title&gt;The Clinical Journal of Pain&lt;/secondary-title&gt;&lt;/titles&gt;&lt;periodical&gt;&lt;full-title&gt;The Clinical Journal of Pain&lt;/full-title&gt;&lt;/periodical&gt;&lt;pages&gt;143-145&lt;/pages&gt;&lt;volume&gt;20&lt;/volume&gt;&lt;number&gt;3&lt;/number&gt;&lt;dates&gt;&lt;year&gt;2004&lt;/year&gt;&lt;/dates&gt;&lt;urls&gt;&lt;/urls&gt;&lt;/record&gt;&lt;/Cite&gt;&lt;/EndNote&gt;</w:instrText>
            </w:r>
            <w:r w:rsidRPr="00FB36D1">
              <w:fldChar w:fldCharType="separate"/>
            </w:r>
            <w:r w:rsidRPr="00FB36D1">
              <w:rPr>
                <w:noProof/>
              </w:rPr>
              <w:t>(91)</w:t>
            </w:r>
            <w:r w:rsidRPr="00FB36D1">
              <w:fldChar w:fldCharType="end"/>
            </w:r>
          </w:p>
        </w:tc>
        <w:tc>
          <w:tcPr>
            <w:tcW w:w="1517" w:type="dxa"/>
          </w:tcPr>
          <w:p w14:paraId="058D33C7" w14:textId="77777777" w:rsidR="007A36A2" w:rsidRPr="00FB36D1" w:rsidRDefault="007A36A2" w:rsidP="007A36A2">
            <w:pPr>
              <w:pBdr>
                <w:top w:val="nil"/>
                <w:left w:val="nil"/>
                <w:bottom w:val="nil"/>
                <w:right w:val="nil"/>
                <w:between w:val="nil"/>
              </w:pBdr>
              <w:rPr>
                <w:color w:val="000000"/>
              </w:rPr>
            </w:pPr>
            <w:r w:rsidRPr="00FB36D1">
              <w:t>Mobbs et al. 2007</w:t>
            </w:r>
            <w:r w:rsidRPr="00FB36D1">
              <w:fldChar w:fldCharType="begin"/>
            </w:r>
            <w:r w:rsidRPr="00FB36D1">
              <w:instrText xml:space="preserve"> ADDIN EN.CITE &lt;EndNote&gt;&lt;Cite&gt;&lt;Author&gt;Mobbs RJ&lt;/Author&gt;&lt;Year&gt;2007&lt;/Year&gt;&lt;RecNum&gt;1416&lt;/RecNum&gt;&lt;DisplayText&gt;(104)&lt;/DisplayText&gt;&lt;record&gt;&lt;rec-number&gt;1416&lt;/rec-number&gt;&lt;foreign-keys&gt;&lt;key app="EN" db-id="zverzp2ersxzdle29pu5tsdte2dzw9999dsz" timestamp="1607653089" guid="dadea8f3-3ecc-473b-af3e-1d1f337c4bcc"&gt;1416&lt;/key&gt;&lt;/foreign-keys&gt;&lt;ref-type name="Journal Article"&gt;17&lt;/ref-type&gt;&lt;contributors&gt;&lt;authors&gt;&lt;author&gt;Mobbs RJ,&lt;/author&gt;&lt;author&gt;Nair S,&lt;/author&gt;&lt;author&gt;Blum P,&lt;/author&gt;&lt;/authors&gt;&lt;/contributors&gt;&lt;titles&gt;&lt;title&gt;Peripheral nerve stimulation for the treatment of chronic pain&lt;/title&gt;&lt;secondary-title&gt;Journal of Clinical Neuroscience&lt;/secondary-title&gt;&lt;/titles&gt;&lt;pages&gt;216-221&lt;/pages&gt;&lt;volume&gt;14&lt;/volume&gt;&lt;number&gt;3&lt;/number&gt;&lt;dates&gt;&lt;year&gt;2007&lt;/year&gt;&lt;/dates&gt;&lt;urls&gt;&lt;/urls&gt;&lt;/record&gt;&lt;/Cite&gt;&lt;/EndNote&gt;</w:instrText>
            </w:r>
            <w:r w:rsidRPr="00FB36D1">
              <w:fldChar w:fldCharType="separate"/>
            </w:r>
            <w:r w:rsidRPr="00FB36D1">
              <w:rPr>
                <w:noProof/>
              </w:rPr>
              <w:t>(104)</w:t>
            </w:r>
            <w:r w:rsidRPr="00FB36D1">
              <w:fldChar w:fldCharType="end"/>
            </w:r>
          </w:p>
        </w:tc>
      </w:tr>
      <w:tr w:rsidR="007A36A2" w:rsidRPr="00FB36D1" w14:paraId="62E469E6" w14:textId="77777777" w:rsidTr="00BB6DD5">
        <w:tc>
          <w:tcPr>
            <w:tcW w:w="1523" w:type="dxa"/>
          </w:tcPr>
          <w:p w14:paraId="711830A6" w14:textId="77777777" w:rsidR="007A36A2" w:rsidRPr="00FB36D1" w:rsidRDefault="007A36A2" w:rsidP="007A36A2">
            <w:pPr>
              <w:pBdr>
                <w:top w:val="nil"/>
                <w:left w:val="nil"/>
                <w:bottom w:val="nil"/>
                <w:right w:val="nil"/>
                <w:between w:val="nil"/>
              </w:pBdr>
              <w:rPr>
                <w:color w:val="000000"/>
              </w:rPr>
            </w:pPr>
            <w:r w:rsidRPr="00FB36D1">
              <w:rPr>
                <w:color w:val="000000"/>
              </w:rPr>
              <w:t>I.</w:t>
            </w:r>
          </w:p>
        </w:tc>
        <w:tc>
          <w:tcPr>
            <w:tcW w:w="1761" w:type="dxa"/>
          </w:tcPr>
          <w:p w14:paraId="480F4A5D"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guidance reporting</w:t>
            </w:r>
          </w:p>
        </w:tc>
        <w:tc>
          <w:tcPr>
            <w:tcW w:w="1516" w:type="dxa"/>
          </w:tcPr>
          <w:p w14:paraId="0DA4A795" w14:textId="77777777" w:rsidR="007A36A2" w:rsidRPr="00FB36D1" w:rsidRDefault="007A36A2" w:rsidP="007A36A2">
            <w:pPr>
              <w:pBdr>
                <w:top w:val="nil"/>
                <w:left w:val="nil"/>
                <w:bottom w:val="nil"/>
                <w:right w:val="nil"/>
                <w:between w:val="nil"/>
              </w:pBdr>
              <w:rPr>
                <w:color w:val="000000"/>
              </w:rPr>
            </w:pPr>
          </w:p>
        </w:tc>
        <w:tc>
          <w:tcPr>
            <w:tcW w:w="1516" w:type="dxa"/>
          </w:tcPr>
          <w:p w14:paraId="00BDB1C9" w14:textId="77777777" w:rsidR="007A36A2" w:rsidRPr="00FB36D1" w:rsidRDefault="007A36A2" w:rsidP="007A36A2">
            <w:pPr>
              <w:pBdr>
                <w:top w:val="nil"/>
                <w:left w:val="nil"/>
                <w:bottom w:val="nil"/>
                <w:right w:val="nil"/>
                <w:between w:val="nil"/>
              </w:pBdr>
              <w:rPr>
                <w:color w:val="000000"/>
              </w:rPr>
            </w:pPr>
          </w:p>
        </w:tc>
        <w:tc>
          <w:tcPr>
            <w:tcW w:w="1517" w:type="dxa"/>
          </w:tcPr>
          <w:p w14:paraId="085A1768" w14:textId="77777777" w:rsidR="007A36A2" w:rsidRPr="00FB36D1" w:rsidRDefault="007A36A2" w:rsidP="007A36A2">
            <w:pPr>
              <w:pBdr>
                <w:top w:val="nil"/>
                <w:left w:val="nil"/>
                <w:bottom w:val="nil"/>
                <w:right w:val="nil"/>
                <w:between w:val="nil"/>
              </w:pBdr>
              <w:rPr>
                <w:color w:val="000000"/>
              </w:rPr>
            </w:pPr>
          </w:p>
        </w:tc>
        <w:tc>
          <w:tcPr>
            <w:tcW w:w="1517" w:type="dxa"/>
          </w:tcPr>
          <w:p w14:paraId="0340AAC8" w14:textId="77777777" w:rsidR="007A36A2" w:rsidRPr="00FB36D1" w:rsidRDefault="007A36A2" w:rsidP="007A36A2">
            <w:pPr>
              <w:pBdr>
                <w:top w:val="nil"/>
                <w:left w:val="nil"/>
                <w:bottom w:val="nil"/>
                <w:right w:val="nil"/>
                <w:between w:val="nil"/>
              </w:pBdr>
              <w:rPr>
                <w:color w:val="000000"/>
              </w:rPr>
            </w:pPr>
          </w:p>
        </w:tc>
      </w:tr>
      <w:tr w:rsidR="007A36A2" w:rsidRPr="00FB36D1" w14:paraId="5BC3FC3B" w14:textId="77777777" w:rsidTr="00BB6DD5">
        <w:tc>
          <w:tcPr>
            <w:tcW w:w="1523" w:type="dxa"/>
          </w:tcPr>
          <w:p w14:paraId="6FBF7754"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761" w:type="dxa"/>
          </w:tcPr>
          <w:p w14:paraId="1F51D7B7" w14:textId="77777777" w:rsidR="007A36A2" w:rsidRPr="00FB36D1" w:rsidRDefault="007A36A2" w:rsidP="007A36A2">
            <w:pPr>
              <w:pBdr>
                <w:top w:val="nil"/>
                <w:left w:val="nil"/>
                <w:bottom w:val="nil"/>
                <w:right w:val="nil"/>
                <w:between w:val="nil"/>
              </w:pBdr>
              <w:rPr>
                <w:color w:val="000000"/>
              </w:rPr>
            </w:pPr>
            <w:r w:rsidRPr="00FB36D1">
              <w:rPr>
                <w:color w:val="000000"/>
              </w:rPr>
              <w:t>Strobe or trend guidance</w:t>
            </w:r>
          </w:p>
        </w:tc>
        <w:tc>
          <w:tcPr>
            <w:tcW w:w="1516" w:type="dxa"/>
          </w:tcPr>
          <w:p w14:paraId="21CD473F"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5B330577"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4F658E4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06112BA5"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64204FCA" w14:textId="77777777" w:rsidTr="00BB6DD5">
        <w:tc>
          <w:tcPr>
            <w:tcW w:w="1523" w:type="dxa"/>
          </w:tcPr>
          <w:p w14:paraId="08B0527B" w14:textId="77777777" w:rsidR="007A36A2" w:rsidRPr="00FB36D1" w:rsidRDefault="007A36A2" w:rsidP="007A36A2">
            <w:pPr>
              <w:pBdr>
                <w:top w:val="nil"/>
                <w:left w:val="nil"/>
                <w:bottom w:val="nil"/>
                <w:right w:val="nil"/>
                <w:between w:val="nil"/>
              </w:pBdr>
              <w:rPr>
                <w:color w:val="000000"/>
              </w:rPr>
            </w:pPr>
            <w:r w:rsidRPr="00FB36D1">
              <w:rPr>
                <w:color w:val="000000"/>
              </w:rPr>
              <w:t>II.</w:t>
            </w:r>
          </w:p>
        </w:tc>
        <w:tc>
          <w:tcPr>
            <w:tcW w:w="1761" w:type="dxa"/>
          </w:tcPr>
          <w:p w14:paraId="6F58F380" w14:textId="77777777" w:rsidR="007A36A2" w:rsidRPr="00FB36D1" w:rsidRDefault="007A36A2" w:rsidP="007A36A2">
            <w:pPr>
              <w:pBdr>
                <w:top w:val="nil"/>
                <w:left w:val="nil"/>
                <w:bottom w:val="nil"/>
                <w:right w:val="nil"/>
                <w:between w:val="nil"/>
              </w:pBdr>
              <w:rPr>
                <w:color w:val="000000"/>
              </w:rPr>
            </w:pPr>
            <w:r w:rsidRPr="00FB36D1">
              <w:rPr>
                <w:color w:val="000000"/>
              </w:rPr>
              <w:t>Design factors</w:t>
            </w:r>
          </w:p>
        </w:tc>
        <w:tc>
          <w:tcPr>
            <w:tcW w:w="1516" w:type="dxa"/>
          </w:tcPr>
          <w:p w14:paraId="428265E5" w14:textId="77777777" w:rsidR="007A36A2" w:rsidRPr="00FB36D1" w:rsidRDefault="007A36A2" w:rsidP="007A36A2">
            <w:pPr>
              <w:pBdr>
                <w:top w:val="nil"/>
                <w:left w:val="nil"/>
                <w:bottom w:val="nil"/>
                <w:right w:val="nil"/>
                <w:between w:val="nil"/>
              </w:pBdr>
              <w:rPr>
                <w:color w:val="000000"/>
              </w:rPr>
            </w:pPr>
          </w:p>
        </w:tc>
        <w:tc>
          <w:tcPr>
            <w:tcW w:w="1516" w:type="dxa"/>
          </w:tcPr>
          <w:p w14:paraId="1F8BC75A" w14:textId="77777777" w:rsidR="007A36A2" w:rsidRPr="00FB36D1" w:rsidRDefault="007A36A2" w:rsidP="007A36A2">
            <w:pPr>
              <w:pBdr>
                <w:top w:val="nil"/>
                <w:left w:val="nil"/>
                <w:bottom w:val="nil"/>
                <w:right w:val="nil"/>
                <w:between w:val="nil"/>
              </w:pBdr>
              <w:rPr>
                <w:color w:val="000000"/>
              </w:rPr>
            </w:pPr>
          </w:p>
        </w:tc>
        <w:tc>
          <w:tcPr>
            <w:tcW w:w="1517" w:type="dxa"/>
          </w:tcPr>
          <w:p w14:paraId="506B9445" w14:textId="77777777" w:rsidR="007A36A2" w:rsidRPr="00FB36D1" w:rsidRDefault="007A36A2" w:rsidP="007A36A2">
            <w:pPr>
              <w:pBdr>
                <w:top w:val="nil"/>
                <w:left w:val="nil"/>
                <w:bottom w:val="nil"/>
                <w:right w:val="nil"/>
                <w:between w:val="nil"/>
              </w:pBdr>
              <w:rPr>
                <w:color w:val="000000"/>
              </w:rPr>
            </w:pPr>
          </w:p>
        </w:tc>
        <w:tc>
          <w:tcPr>
            <w:tcW w:w="1517" w:type="dxa"/>
          </w:tcPr>
          <w:p w14:paraId="4A240D55" w14:textId="77777777" w:rsidR="007A36A2" w:rsidRPr="00FB36D1" w:rsidRDefault="007A36A2" w:rsidP="007A36A2">
            <w:pPr>
              <w:pBdr>
                <w:top w:val="nil"/>
                <w:left w:val="nil"/>
                <w:bottom w:val="nil"/>
                <w:right w:val="nil"/>
                <w:between w:val="nil"/>
              </w:pBdr>
              <w:rPr>
                <w:color w:val="000000"/>
              </w:rPr>
            </w:pPr>
          </w:p>
        </w:tc>
      </w:tr>
      <w:tr w:rsidR="007A36A2" w:rsidRPr="00FB36D1" w14:paraId="28430C5F" w14:textId="77777777" w:rsidTr="00BB6DD5">
        <w:tc>
          <w:tcPr>
            <w:tcW w:w="1523" w:type="dxa"/>
          </w:tcPr>
          <w:p w14:paraId="46A1F763"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761" w:type="dxa"/>
          </w:tcPr>
          <w:p w14:paraId="4E9C663C"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type</w:t>
            </w:r>
          </w:p>
        </w:tc>
        <w:tc>
          <w:tcPr>
            <w:tcW w:w="1516" w:type="dxa"/>
          </w:tcPr>
          <w:p w14:paraId="610ADA65"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7869434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79472540"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96D1172"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3DAE5A0A" w14:textId="77777777" w:rsidTr="00BB6DD5">
        <w:tc>
          <w:tcPr>
            <w:tcW w:w="1523" w:type="dxa"/>
          </w:tcPr>
          <w:p w14:paraId="2F3E56B4"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761" w:type="dxa"/>
          </w:tcPr>
          <w:p w14:paraId="05910818" w14:textId="77777777" w:rsidR="007A36A2" w:rsidRPr="00FB36D1" w:rsidRDefault="007A36A2" w:rsidP="007A36A2">
            <w:pPr>
              <w:pBdr>
                <w:top w:val="nil"/>
                <w:left w:val="nil"/>
                <w:bottom w:val="nil"/>
                <w:right w:val="nil"/>
                <w:between w:val="nil"/>
              </w:pBdr>
              <w:rPr>
                <w:color w:val="000000"/>
              </w:rPr>
            </w:pPr>
            <w:r w:rsidRPr="00FB36D1">
              <w:rPr>
                <w:color w:val="000000"/>
              </w:rPr>
              <w:t>Setting/physician</w:t>
            </w:r>
          </w:p>
        </w:tc>
        <w:tc>
          <w:tcPr>
            <w:tcW w:w="1516" w:type="dxa"/>
          </w:tcPr>
          <w:p w14:paraId="27F025E3"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42EA2C8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2CBB7104"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2DEB79D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034388FC" w14:textId="77777777" w:rsidTr="00BB6DD5">
        <w:tc>
          <w:tcPr>
            <w:tcW w:w="1523" w:type="dxa"/>
          </w:tcPr>
          <w:p w14:paraId="64C11429"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761" w:type="dxa"/>
          </w:tcPr>
          <w:p w14:paraId="5E2F63A0" w14:textId="77777777" w:rsidR="007A36A2" w:rsidRPr="00FB36D1" w:rsidRDefault="007A36A2" w:rsidP="007A36A2">
            <w:pPr>
              <w:pBdr>
                <w:top w:val="nil"/>
                <w:left w:val="nil"/>
                <w:bottom w:val="nil"/>
                <w:right w:val="nil"/>
                <w:between w:val="nil"/>
              </w:pBdr>
              <w:rPr>
                <w:color w:val="000000"/>
              </w:rPr>
            </w:pPr>
            <w:r w:rsidRPr="00FB36D1">
              <w:rPr>
                <w:color w:val="000000"/>
              </w:rPr>
              <w:t>Imaging</w:t>
            </w:r>
          </w:p>
        </w:tc>
        <w:tc>
          <w:tcPr>
            <w:tcW w:w="1516" w:type="dxa"/>
          </w:tcPr>
          <w:p w14:paraId="5B0DDF31"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6" w:type="dxa"/>
          </w:tcPr>
          <w:p w14:paraId="3E38547C"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120DF24A"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3C14C12C" w14:textId="77777777" w:rsidR="007A36A2" w:rsidRPr="00FB36D1" w:rsidRDefault="007A36A2" w:rsidP="007A36A2">
            <w:pPr>
              <w:pBdr>
                <w:top w:val="nil"/>
                <w:left w:val="nil"/>
                <w:bottom w:val="nil"/>
                <w:right w:val="nil"/>
                <w:between w:val="nil"/>
              </w:pBdr>
              <w:rPr>
                <w:color w:val="000000"/>
              </w:rPr>
            </w:pPr>
            <w:r w:rsidRPr="00FB36D1">
              <w:rPr>
                <w:color w:val="000000"/>
              </w:rPr>
              <w:t>3</w:t>
            </w:r>
          </w:p>
        </w:tc>
      </w:tr>
      <w:tr w:rsidR="007A36A2" w:rsidRPr="00FB36D1" w14:paraId="4029AEFF" w14:textId="77777777" w:rsidTr="00BB6DD5">
        <w:tc>
          <w:tcPr>
            <w:tcW w:w="1523" w:type="dxa"/>
          </w:tcPr>
          <w:p w14:paraId="50EAD069"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5. </w:t>
            </w:r>
          </w:p>
        </w:tc>
        <w:tc>
          <w:tcPr>
            <w:tcW w:w="1761" w:type="dxa"/>
          </w:tcPr>
          <w:p w14:paraId="5B4A3412" w14:textId="77777777" w:rsidR="007A36A2" w:rsidRPr="00FB36D1" w:rsidRDefault="007A36A2" w:rsidP="007A36A2">
            <w:pPr>
              <w:pBdr>
                <w:top w:val="nil"/>
                <w:left w:val="nil"/>
                <w:bottom w:val="nil"/>
                <w:right w:val="nil"/>
                <w:between w:val="nil"/>
              </w:pBdr>
              <w:rPr>
                <w:color w:val="000000"/>
              </w:rPr>
            </w:pPr>
            <w:r w:rsidRPr="00FB36D1">
              <w:rPr>
                <w:color w:val="000000"/>
              </w:rPr>
              <w:t>Sample size</w:t>
            </w:r>
          </w:p>
        </w:tc>
        <w:tc>
          <w:tcPr>
            <w:tcW w:w="1516" w:type="dxa"/>
          </w:tcPr>
          <w:p w14:paraId="48BC84E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0343A77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557CBC13"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D480D0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6A6C33C5" w14:textId="77777777" w:rsidTr="00BB6DD5">
        <w:tc>
          <w:tcPr>
            <w:tcW w:w="1523" w:type="dxa"/>
          </w:tcPr>
          <w:p w14:paraId="1A2B4F78"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6. </w:t>
            </w:r>
          </w:p>
        </w:tc>
        <w:tc>
          <w:tcPr>
            <w:tcW w:w="1761" w:type="dxa"/>
          </w:tcPr>
          <w:p w14:paraId="0A94787A" w14:textId="77777777" w:rsidR="007A36A2" w:rsidRPr="00FB36D1" w:rsidRDefault="007A36A2" w:rsidP="007A36A2">
            <w:pPr>
              <w:pBdr>
                <w:top w:val="nil"/>
                <w:left w:val="nil"/>
                <w:bottom w:val="nil"/>
                <w:right w:val="nil"/>
                <w:between w:val="nil"/>
              </w:pBdr>
              <w:rPr>
                <w:color w:val="000000"/>
              </w:rPr>
            </w:pPr>
            <w:r w:rsidRPr="00FB36D1">
              <w:rPr>
                <w:color w:val="000000"/>
              </w:rPr>
              <w:t>Statistical methodology</w:t>
            </w:r>
          </w:p>
        </w:tc>
        <w:tc>
          <w:tcPr>
            <w:tcW w:w="1516" w:type="dxa"/>
          </w:tcPr>
          <w:p w14:paraId="7CDE978A"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0268845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7EA8E293"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00928B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59127075" w14:textId="77777777" w:rsidTr="00BB6DD5">
        <w:tc>
          <w:tcPr>
            <w:tcW w:w="1523" w:type="dxa"/>
          </w:tcPr>
          <w:p w14:paraId="540B025A" w14:textId="77777777" w:rsidR="007A36A2" w:rsidRPr="00FB36D1" w:rsidRDefault="007A36A2" w:rsidP="007A36A2"/>
          <w:p w14:paraId="45662537" w14:textId="77777777" w:rsidR="007A36A2" w:rsidRPr="00FB36D1" w:rsidRDefault="007A36A2" w:rsidP="007A36A2">
            <w:pPr>
              <w:pBdr>
                <w:top w:val="nil"/>
                <w:left w:val="nil"/>
                <w:bottom w:val="nil"/>
                <w:right w:val="nil"/>
                <w:between w:val="nil"/>
              </w:pBdr>
              <w:rPr>
                <w:color w:val="000000"/>
              </w:rPr>
            </w:pPr>
            <w:r w:rsidRPr="00FB36D1">
              <w:rPr>
                <w:color w:val="000000"/>
              </w:rPr>
              <w:t>III.</w:t>
            </w:r>
          </w:p>
        </w:tc>
        <w:tc>
          <w:tcPr>
            <w:tcW w:w="1761" w:type="dxa"/>
          </w:tcPr>
          <w:p w14:paraId="7AAE85BF" w14:textId="77777777" w:rsidR="007A36A2" w:rsidRPr="00FB36D1" w:rsidRDefault="007A36A2" w:rsidP="007A36A2">
            <w:pPr>
              <w:pBdr>
                <w:top w:val="nil"/>
                <w:left w:val="nil"/>
                <w:bottom w:val="nil"/>
                <w:right w:val="nil"/>
                <w:between w:val="nil"/>
              </w:pBdr>
              <w:rPr>
                <w:color w:val="000000"/>
              </w:rPr>
            </w:pPr>
            <w:r w:rsidRPr="00FB36D1">
              <w:rPr>
                <w:color w:val="000000"/>
              </w:rPr>
              <w:t>Patient factors</w:t>
            </w:r>
          </w:p>
        </w:tc>
        <w:tc>
          <w:tcPr>
            <w:tcW w:w="1516" w:type="dxa"/>
          </w:tcPr>
          <w:p w14:paraId="144DD744" w14:textId="77777777" w:rsidR="007A36A2" w:rsidRPr="00FB36D1" w:rsidRDefault="007A36A2" w:rsidP="007A36A2">
            <w:pPr>
              <w:pBdr>
                <w:top w:val="nil"/>
                <w:left w:val="nil"/>
                <w:bottom w:val="nil"/>
                <w:right w:val="nil"/>
                <w:between w:val="nil"/>
              </w:pBdr>
              <w:rPr>
                <w:color w:val="000000"/>
              </w:rPr>
            </w:pPr>
          </w:p>
        </w:tc>
        <w:tc>
          <w:tcPr>
            <w:tcW w:w="1516" w:type="dxa"/>
          </w:tcPr>
          <w:p w14:paraId="09480E51" w14:textId="77777777" w:rsidR="007A36A2" w:rsidRPr="00FB36D1" w:rsidRDefault="007A36A2" w:rsidP="007A36A2">
            <w:pPr>
              <w:pBdr>
                <w:top w:val="nil"/>
                <w:left w:val="nil"/>
                <w:bottom w:val="nil"/>
                <w:right w:val="nil"/>
                <w:between w:val="nil"/>
              </w:pBdr>
              <w:rPr>
                <w:color w:val="000000"/>
              </w:rPr>
            </w:pPr>
          </w:p>
        </w:tc>
        <w:tc>
          <w:tcPr>
            <w:tcW w:w="1517" w:type="dxa"/>
          </w:tcPr>
          <w:p w14:paraId="2C59FF43" w14:textId="77777777" w:rsidR="007A36A2" w:rsidRPr="00FB36D1" w:rsidRDefault="007A36A2" w:rsidP="007A36A2">
            <w:pPr>
              <w:pBdr>
                <w:top w:val="nil"/>
                <w:left w:val="nil"/>
                <w:bottom w:val="nil"/>
                <w:right w:val="nil"/>
                <w:between w:val="nil"/>
              </w:pBdr>
              <w:rPr>
                <w:color w:val="000000"/>
              </w:rPr>
            </w:pPr>
          </w:p>
        </w:tc>
        <w:tc>
          <w:tcPr>
            <w:tcW w:w="1517" w:type="dxa"/>
          </w:tcPr>
          <w:p w14:paraId="13A26BE8" w14:textId="77777777" w:rsidR="007A36A2" w:rsidRPr="00FB36D1" w:rsidRDefault="007A36A2" w:rsidP="007A36A2">
            <w:pPr>
              <w:pBdr>
                <w:top w:val="nil"/>
                <w:left w:val="nil"/>
                <w:bottom w:val="nil"/>
                <w:right w:val="nil"/>
                <w:between w:val="nil"/>
              </w:pBdr>
              <w:rPr>
                <w:color w:val="000000"/>
              </w:rPr>
            </w:pPr>
          </w:p>
        </w:tc>
      </w:tr>
      <w:tr w:rsidR="007A36A2" w:rsidRPr="00FB36D1" w14:paraId="32C4ADBA" w14:textId="77777777" w:rsidTr="00BB6DD5">
        <w:tc>
          <w:tcPr>
            <w:tcW w:w="1523" w:type="dxa"/>
          </w:tcPr>
          <w:p w14:paraId="337115CA" w14:textId="77777777" w:rsidR="007A36A2" w:rsidRPr="00FB36D1" w:rsidRDefault="007A36A2" w:rsidP="007A36A2">
            <w:pPr>
              <w:pBdr>
                <w:top w:val="nil"/>
                <w:left w:val="nil"/>
                <w:bottom w:val="nil"/>
                <w:right w:val="nil"/>
                <w:between w:val="nil"/>
              </w:pBdr>
              <w:rPr>
                <w:color w:val="000000"/>
              </w:rPr>
            </w:pPr>
            <w:r w:rsidRPr="00FB36D1">
              <w:rPr>
                <w:color w:val="000000"/>
              </w:rPr>
              <w:t>7.</w:t>
            </w:r>
          </w:p>
        </w:tc>
        <w:tc>
          <w:tcPr>
            <w:tcW w:w="1761" w:type="dxa"/>
          </w:tcPr>
          <w:p w14:paraId="145DC5B2" w14:textId="77777777" w:rsidR="007A36A2" w:rsidRPr="00FB36D1" w:rsidRDefault="007A36A2" w:rsidP="007A36A2">
            <w:pPr>
              <w:pBdr>
                <w:top w:val="nil"/>
                <w:left w:val="nil"/>
                <w:bottom w:val="nil"/>
                <w:right w:val="nil"/>
                <w:between w:val="nil"/>
              </w:pBdr>
              <w:rPr>
                <w:color w:val="000000"/>
              </w:rPr>
            </w:pPr>
            <w:r w:rsidRPr="00FB36D1">
              <w:rPr>
                <w:color w:val="000000"/>
              </w:rPr>
              <w:t>Inclusiveness of population</w:t>
            </w:r>
          </w:p>
        </w:tc>
        <w:tc>
          <w:tcPr>
            <w:tcW w:w="1516" w:type="dxa"/>
          </w:tcPr>
          <w:p w14:paraId="6C75F2F0"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6" w:type="dxa"/>
          </w:tcPr>
          <w:p w14:paraId="03F5C0A6"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05EC63AB"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58B855E9" w14:textId="77777777" w:rsidR="007A36A2" w:rsidRPr="00FB36D1" w:rsidRDefault="007A36A2" w:rsidP="007A36A2">
            <w:pPr>
              <w:pBdr>
                <w:top w:val="nil"/>
                <w:left w:val="nil"/>
                <w:bottom w:val="nil"/>
                <w:right w:val="nil"/>
                <w:between w:val="nil"/>
              </w:pBdr>
              <w:rPr>
                <w:color w:val="000000"/>
              </w:rPr>
            </w:pPr>
            <w:r w:rsidRPr="00FB36D1">
              <w:rPr>
                <w:color w:val="000000"/>
              </w:rPr>
              <w:t>3</w:t>
            </w:r>
          </w:p>
        </w:tc>
      </w:tr>
      <w:tr w:rsidR="007A36A2" w:rsidRPr="00FB36D1" w14:paraId="0DDF521F" w14:textId="77777777" w:rsidTr="00BB6DD5">
        <w:tc>
          <w:tcPr>
            <w:tcW w:w="1523" w:type="dxa"/>
          </w:tcPr>
          <w:p w14:paraId="3E49897E" w14:textId="77777777" w:rsidR="007A36A2" w:rsidRPr="00FB36D1" w:rsidRDefault="007A36A2" w:rsidP="007A36A2">
            <w:pPr>
              <w:pBdr>
                <w:top w:val="nil"/>
                <w:left w:val="nil"/>
                <w:bottom w:val="nil"/>
                <w:right w:val="nil"/>
                <w:between w:val="nil"/>
              </w:pBdr>
              <w:rPr>
                <w:color w:val="000000"/>
              </w:rPr>
            </w:pPr>
            <w:r w:rsidRPr="00FB36D1">
              <w:rPr>
                <w:color w:val="000000"/>
              </w:rPr>
              <w:t>8.</w:t>
            </w:r>
          </w:p>
        </w:tc>
        <w:tc>
          <w:tcPr>
            <w:tcW w:w="1761" w:type="dxa"/>
          </w:tcPr>
          <w:p w14:paraId="262C8735" w14:textId="77777777" w:rsidR="007A36A2" w:rsidRPr="00FB36D1" w:rsidRDefault="007A36A2" w:rsidP="007A36A2">
            <w:pPr>
              <w:pBdr>
                <w:top w:val="nil"/>
                <w:left w:val="nil"/>
                <w:bottom w:val="nil"/>
                <w:right w:val="nil"/>
                <w:between w:val="nil"/>
              </w:pBdr>
              <w:rPr>
                <w:color w:val="000000"/>
              </w:rPr>
            </w:pPr>
            <w:r w:rsidRPr="00FB36D1">
              <w:rPr>
                <w:color w:val="000000"/>
              </w:rPr>
              <w:t>Duration of pain</w:t>
            </w:r>
          </w:p>
        </w:tc>
        <w:tc>
          <w:tcPr>
            <w:tcW w:w="1516" w:type="dxa"/>
          </w:tcPr>
          <w:p w14:paraId="154BCD54"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1810D786"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5928F88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3D2825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75AC09E7" w14:textId="77777777" w:rsidTr="00BB6DD5">
        <w:tc>
          <w:tcPr>
            <w:tcW w:w="1523" w:type="dxa"/>
          </w:tcPr>
          <w:p w14:paraId="4B5E352B" w14:textId="77777777" w:rsidR="007A36A2" w:rsidRPr="00FB36D1" w:rsidRDefault="007A36A2" w:rsidP="007A36A2">
            <w:pPr>
              <w:pBdr>
                <w:top w:val="nil"/>
                <w:left w:val="nil"/>
                <w:bottom w:val="nil"/>
                <w:right w:val="nil"/>
                <w:between w:val="nil"/>
              </w:pBdr>
              <w:rPr>
                <w:color w:val="000000"/>
              </w:rPr>
            </w:pPr>
            <w:r w:rsidRPr="00FB36D1">
              <w:rPr>
                <w:color w:val="000000"/>
              </w:rPr>
              <w:t>9.</w:t>
            </w:r>
          </w:p>
        </w:tc>
        <w:tc>
          <w:tcPr>
            <w:tcW w:w="1761" w:type="dxa"/>
          </w:tcPr>
          <w:p w14:paraId="782A9E84" w14:textId="77777777" w:rsidR="007A36A2" w:rsidRPr="00FB36D1" w:rsidRDefault="007A36A2" w:rsidP="007A36A2">
            <w:pPr>
              <w:pBdr>
                <w:top w:val="nil"/>
                <w:left w:val="nil"/>
                <w:bottom w:val="nil"/>
                <w:right w:val="nil"/>
                <w:between w:val="nil"/>
              </w:pBdr>
              <w:rPr>
                <w:color w:val="000000"/>
              </w:rPr>
            </w:pPr>
            <w:r w:rsidRPr="00FB36D1">
              <w:rPr>
                <w:color w:val="000000"/>
              </w:rPr>
              <w:t>Previous treatments</w:t>
            </w:r>
          </w:p>
        </w:tc>
        <w:tc>
          <w:tcPr>
            <w:tcW w:w="1516" w:type="dxa"/>
          </w:tcPr>
          <w:p w14:paraId="16101D60"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0343A340"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54DA8AA4"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5F059EDA"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62190E46" w14:textId="77777777" w:rsidTr="00BB6DD5">
        <w:tc>
          <w:tcPr>
            <w:tcW w:w="1523" w:type="dxa"/>
          </w:tcPr>
          <w:p w14:paraId="6404D4A8" w14:textId="77777777" w:rsidR="007A36A2" w:rsidRPr="00FB36D1" w:rsidRDefault="007A36A2" w:rsidP="007A36A2">
            <w:pPr>
              <w:pBdr>
                <w:top w:val="nil"/>
                <w:left w:val="nil"/>
                <w:bottom w:val="nil"/>
                <w:right w:val="nil"/>
                <w:between w:val="nil"/>
              </w:pBdr>
              <w:rPr>
                <w:color w:val="000000"/>
              </w:rPr>
            </w:pPr>
            <w:r w:rsidRPr="00FB36D1">
              <w:rPr>
                <w:color w:val="000000"/>
              </w:rPr>
              <w:t>10.</w:t>
            </w:r>
          </w:p>
        </w:tc>
        <w:tc>
          <w:tcPr>
            <w:tcW w:w="1761" w:type="dxa"/>
          </w:tcPr>
          <w:p w14:paraId="285F270C" w14:textId="77777777" w:rsidR="007A36A2" w:rsidRPr="00FB36D1" w:rsidRDefault="007A36A2" w:rsidP="007A36A2">
            <w:pPr>
              <w:pBdr>
                <w:top w:val="nil"/>
                <w:left w:val="nil"/>
                <w:bottom w:val="nil"/>
                <w:right w:val="nil"/>
                <w:between w:val="nil"/>
              </w:pBdr>
              <w:rPr>
                <w:color w:val="000000"/>
              </w:rPr>
            </w:pPr>
            <w:r w:rsidRPr="00FB36D1">
              <w:rPr>
                <w:color w:val="000000"/>
              </w:rPr>
              <w:t>Duration of follow-up with appropriate interventions</w:t>
            </w:r>
          </w:p>
        </w:tc>
        <w:tc>
          <w:tcPr>
            <w:tcW w:w="1516" w:type="dxa"/>
          </w:tcPr>
          <w:p w14:paraId="6569AE0E"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6" w:type="dxa"/>
          </w:tcPr>
          <w:p w14:paraId="22473FDB"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22697633"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42E83A80" w14:textId="77777777" w:rsidR="007A36A2" w:rsidRPr="00FB36D1" w:rsidRDefault="007A36A2" w:rsidP="007A36A2">
            <w:pPr>
              <w:pBdr>
                <w:top w:val="nil"/>
                <w:left w:val="nil"/>
                <w:bottom w:val="nil"/>
                <w:right w:val="nil"/>
                <w:between w:val="nil"/>
              </w:pBdr>
              <w:rPr>
                <w:color w:val="000000"/>
              </w:rPr>
            </w:pPr>
            <w:r w:rsidRPr="00FB36D1">
              <w:rPr>
                <w:color w:val="000000"/>
              </w:rPr>
              <w:t>3</w:t>
            </w:r>
          </w:p>
        </w:tc>
      </w:tr>
      <w:tr w:rsidR="007A36A2" w:rsidRPr="00FB36D1" w14:paraId="0AC46EED" w14:textId="77777777" w:rsidTr="00BB6DD5">
        <w:tc>
          <w:tcPr>
            <w:tcW w:w="1523" w:type="dxa"/>
          </w:tcPr>
          <w:p w14:paraId="76458219" w14:textId="77777777" w:rsidR="007A36A2" w:rsidRPr="00FB36D1" w:rsidRDefault="007A36A2" w:rsidP="007A36A2">
            <w:pPr>
              <w:pBdr>
                <w:top w:val="nil"/>
                <w:left w:val="nil"/>
                <w:bottom w:val="nil"/>
                <w:right w:val="nil"/>
                <w:between w:val="nil"/>
              </w:pBdr>
              <w:rPr>
                <w:color w:val="000000"/>
              </w:rPr>
            </w:pPr>
            <w:r w:rsidRPr="00FB36D1">
              <w:rPr>
                <w:color w:val="000000"/>
              </w:rPr>
              <w:t>IV.</w:t>
            </w:r>
          </w:p>
        </w:tc>
        <w:tc>
          <w:tcPr>
            <w:tcW w:w="1761" w:type="dxa"/>
          </w:tcPr>
          <w:p w14:paraId="639CDDC9" w14:textId="77777777" w:rsidR="007A36A2" w:rsidRPr="00FB36D1" w:rsidRDefault="007A36A2" w:rsidP="007A36A2">
            <w:pPr>
              <w:pBdr>
                <w:top w:val="nil"/>
                <w:left w:val="nil"/>
                <w:bottom w:val="nil"/>
                <w:right w:val="nil"/>
                <w:between w:val="nil"/>
              </w:pBdr>
              <w:rPr>
                <w:color w:val="000000"/>
              </w:rPr>
            </w:pPr>
            <w:r w:rsidRPr="00FB36D1">
              <w:rPr>
                <w:color w:val="000000"/>
              </w:rPr>
              <w:t>Outcomes</w:t>
            </w:r>
          </w:p>
        </w:tc>
        <w:tc>
          <w:tcPr>
            <w:tcW w:w="1516" w:type="dxa"/>
          </w:tcPr>
          <w:p w14:paraId="13F546A8" w14:textId="77777777" w:rsidR="007A36A2" w:rsidRPr="00FB36D1" w:rsidRDefault="007A36A2" w:rsidP="007A36A2">
            <w:pPr>
              <w:pBdr>
                <w:top w:val="nil"/>
                <w:left w:val="nil"/>
                <w:bottom w:val="nil"/>
                <w:right w:val="nil"/>
                <w:between w:val="nil"/>
              </w:pBdr>
              <w:rPr>
                <w:color w:val="000000"/>
              </w:rPr>
            </w:pPr>
          </w:p>
        </w:tc>
        <w:tc>
          <w:tcPr>
            <w:tcW w:w="1516" w:type="dxa"/>
          </w:tcPr>
          <w:p w14:paraId="43A45E51" w14:textId="77777777" w:rsidR="007A36A2" w:rsidRPr="00FB36D1" w:rsidRDefault="007A36A2" w:rsidP="007A36A2">
            <w:pPr>
              <w:pBdr>
                <w:top w:val="nil"/>
                <w:left w:val="nil"/>
                <w:bottom w:val="nil"/>
                <w:right w:val="nil"/>
                <w:between w:val="nil"/>
              </w:pBdr>
              <w:rPr>
                <w:color w:val="000000"/>
              </w:rPr>
            </w:pPr>
          </w:p>
        </w:tc>
        <w:tc>
          <w:tcPr>
            <w:tcW w:w="1517" w:type="dxa"/>
          </w:tcPr>
          <w:p w14:paraId="13C3279D" w14:textId="77777777" w:rsidR="007A36A2" w:rsidRPr="00FB36D1" w:rsidRDefault="007A36A2" w:rsidP="007A36A2">
            <w:pPr>
              <w:pBdr>
                <w:top w:val="nil"/>
                <w:left w:val="nil"/>
                <w:bottom w:val="nil"/>
                <w:right w:val="nil"/>
                <w:between w:val="nil"/>
              </w:pBdr>
              <w:rPr>
                <w:color w:val="000000"/>
              </w:rPr>
            </w:pPr>
          </w:p>
        </w:tc>
        <w:tc>
          <w:tcPr>
            <w:tcW w:w="1517" w:type="dxa"/>
          </w:tcPr>
          <w:p w14:paraId="40D371E0" w14:textId="77777777" w:rsidR="007A36A2" w:rsidRPr="00FB36D1" w:rsidRDefault="007A36A2" w:rsidP="007A36A2">
            <w:pPr>
              <w:pBdr>
                <w:top w:val="nil"/>
                <w:left w:val="nil"/>
                <w:bottom w:val="nil"/>
                <w:right w:val="nil"/>
                <w:between w:val="nil"/>
              </w:pBdr>
              <w:rPr>
                <w:color w:val="000000"/>
              </w:rPr>
            </w:pPr>
          </w:p>
        </w:tc>
      </w:tr>
      <w:tr w:rsidR="007A36A2" w:rsidRPr="00FB36D1" w14:paraId="6C0F4073" w14:textId="77777777" w:rsidTr="00BB6DD5">
        <w:tc>
          <w:tcPr>
            <w:tcW w:w="1523" w:type="dxa"/>
          </w:tcPr>
          <w:p w14:paraId="2CE037B1" w14:textId="77777777" w:rsidR="007A36A2" w:rsidRPr="00FB36D1" w:rsidRDefault="007A36A2" w:rsidP="007A36A2">
            <w:pPr>
              <w:pBdr>
                <w:top w:val="nil"/>
                <w:left w:val="nil"/>
                <w:bottom w:val="nil"/>
                <w:right w:val="nil"/>
                <w:between w:val="nil"/>
              </w:pBdr>
              <w:rPr>
                <w:color w:val="000000"/>
              </w:rPr>
            </w:pPr>
            <w:r w:rsidRPr="00FB36D1">
              <w:rPr>
                <w:color w:val="000000"/>
              </w:rPr>
              <w:t>11.</w:t>
            </w:r>
          </w:p>
        </w:tc>
        <w:tc>
          <w:tcPr>
            <w:tcW w:w="1761" w:type="dxa"/>
          </w:tcPr>
          <w:p w14:paraId="30C5409E" w14:textId="77777777" w:rsidR="007A36A2" w:rsidRPr="00FB36D1" w:rsidRDefault="007A36A2" w:rsidP="007A36A2">
            <w:pPr>
              <w:pBdr>
                <w:top w:val="nil"/>
                <w:left w:val="nil"/>
                <w:bottom w:val="nil"/>
                <w:right w:val="nil"/>
                <w:between w:val="nil"/>
              </w:pBdr>
              <w:rPr>
                <w:color w:val="000000"/>
              </w:rPr>
            </w:pPr>
            <w:r w:rsidRPr="00FB36D1">
              <w:rPr>
                <w:color w:val="000000"/>
              </w:rPr>
              <w:t>Outcome’s assessment criteria for significant improvement</w:t>
            </w:r>
          </w:p>
        </w:tc>
        <w:tc>
          <w:tcPr>
            <w:tcW w:w="1516" w:type="dxa"/>
          </w:tcPr>
          <w:p w14:paraId="1A4CB389"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516" w:type="dxa"/>
          </w:tcPr>
          <w:p w14:paraId="0B9042D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8613B86"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0535627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585FB885" w14:textId="77777777" w:rsidTr="00BB6DD5">
        <w:tc>
          <w:tcPr>
            <w:tcW w:w="1523" w:type="dxa"/>
          </w:tcPr>
          <w:p w14:paraId="20287816" w14:textId="77777777" w:rsidR="007A36A2" w:rsidRPr="00FB36D1" w:rsidRDefault="007A36A2" w:rsidP="007A36A2">
            <w:pPr>
              <w:pBdr>
                <w:top w:val="nil"/>
                <w:left w:val="nil"/>
                <w:bottom w:val="nil"/>
                <w:right w:val="nil"/>
                <w:between w:val="nil"/>
              </w:pBdr>
              <w:rPr>
                <w:color w:val="000000"/>
              </w:rPr>
            </w:pPr>
            <w:r w:rsidRPr="00FB36D1">
              <w:rPr>
                <w:color w:val="000000"/>
              </w:rPr>
              <w:t>12.</w:t>
            </w:r>
          </w:p>
        </w:tc>
        <w:tc>
          <w:tcPr>
            <w:tcW w:w="1761" w:type="dxa"/>
          </w:tcPr>
          <w:p w14:paraId="4B93A4A8" w14:textId="77777777" w:rsidR="007A36A2" w:rsidRPr="00FB36D1" w:rsidRDefault="007A36A2" w:rsidP="007A36A2">
            <w:pPr>
              <w:pBdr>
                <w:top w:val="nil"/>
                <w:left w:val="nil"/>
                <w:bottom w:val="nil"/>
                <w:right w:val="nil"/>
                <w:between w:val="nil"/>
              </w:pBdr>
              <w:rPr>
                <w:color w:val="000000"/>
              </w:rPr>
            </w:pPr>
            <w:r w:rsidRPr="00FB36D1">
              <w:rPr>
                <w:color w:val="000000"/>
              </w:rPr>
              <w:t>Description of dropout rate</w:t>
            </w:r>
          </w:p>
        </w:tc>
        <w:tc>
          <w:tcPr>
            <w:tcW w:w="1516" w:type="dxa"/>
          </w:tcPr>
          <w:p w14:paraId="7A209180"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4E7ADED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5AC414B4"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F5B307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635C81C4" w14:textId="77777777" w:rsidTr="00BB6DD5">
        <w:tc>
          <w:tcPr>
            <w:tcW w:w="1523" w:type="dxa"/>
          </w:tcPr>
          <w:p w14:paraId="6B36BE59" w14:textId="77777777" w:rsidR="007A36A2" w:rsidRPr="00FB36D1" w:rsidRDefault="007A36A2" w:rsidP="007A36A2">
            <w:pPr>
              <w:pBdr>
                <w:top w:val="nil"/>
                <w:left w:val="nil"/>
                <w:bottom w:val="nil"/>
                <w:right w:val="nil"/>
                <w:between w:val="nil"/>
              </w:pBdr>
              <w:rPr>
                <w:color w:val="000000"/>
              </w:rPr>
            </w:pPr>
            <w:r w:rsidRPr="00FB36D1">
              <w:rPr>
                <w:color w:val="000000"/>
              </w:rPr>
              <w:t>13.</w:t>
            </w:r>
          </w:p>
        </w:tc>
        <w:tc>
          <w:tcPr>
            <w:tcW w:w="1761" w:type="dxa"/>
          </w:tcPr>
          <w:p w14:paraId="2E315C16" w14:textId="77777777" w:rsidR="007A36A2" w:rsidRPr="00FB36D1" w:rsidRDefault="007A36A2" w:rsidP="007A36A2">
            <w:pPr>
              <w:pBdr>
                <w:top w:val="nil"/>
                <w:left w:val="nil"/>
                <w:bottom w:val="nil"/>
                <w:right w:val="nil"/>
                <w:between w:val="nil"/>
              </w:pBdr>
              <w:rPr>
                <w:color w:val="000000"/>
              </w:rPr>
            </w:pPr>
            <w:r w:rsidRPr="00FB36D1">
              <w:rPr>
                <w:color w:val="000000"/>
              </w:rPr>
              <w:t>Similarity of groups at baseline for important prognostic indication</w:t>
            </w:r>
          </w:p>
        </w:tc>
        <w:tc>
          <w:tcPr>
            <w:tcW w:w="1516" w:type="dxa"/>
          </w:tcPr>
          <w:p w14:paraId="36A6864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D7ABDF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58D69AF3"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C033D8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46B4D2A5" w14:textId="77777777" w:rsidTr="00BB6DD5">
        <w:tc>
          <w:tcPr>
            <w:tcW w:w="1523" w:type="dxa"/>
          </w:tcPr>
          <w:p w14:paraId="6EEB239A" w14:textId="77777777" w:rsidR="007A36A2" w:rsidRPr="00FB36D1" w:rsidRDefault="007A36A2" w:rsidP="007A36A2">
            <w:pPr>
              <w:pBdr>
                <w:top w:val="nil"/>
                <w:left w:val="nil"/>
                <w:bottom w:val="nil"/>
                <w:right w:val="nil"/>
                <w:between w:val="nil"/>
              </w:pBdr>
              <w:rPr>
                <w:color w:val="000000"/>
              </w:rPr>
            </w:pPr>
            <w:r w:rsidRPr="00FB36D1">
              <w:rPr>
                <w:color w:val="000000"/>
              </w:rPr>
              <w:t>14.</w:t>
            </w:r>
          </w:p>
        </w:tc>
        <w:tc>
          <w:tcPr>
            <w:tcW w:w="1761" w:type="dxa"/>
          </w:tcPr>
          <w:p w14:paraId="4DC1BE42" w14:textId="77777777" w:rsidR="007A36A2" w:rsidRPr="00FB36D1" w:rsidRDefault="007A36A2" w:rsidP="007A36A2">
            <w:pPr>
              <w:pBdr>
                <w:top w:val="nil"/>
                <w:left w:val="nil"/>
                <w:bottom w:val="nil"/>
                <w:right w:val="nil"/>
                <w:between w:val="nil"/>
              </w:pBdr>
              <w:rPr>
                <w:color w:val="000000"/>
              </w:rPr>
            </w:pPr>
            <w:r w:rsidRPr="00FB36D1">
              <w:rPr>
                <w:color w:val="000000"/>
              </w:rPr>
              <w:t>Role of co-interventions</w:t>
            </w:r>
          </w:p>
        </w:tc>
        <w:tc>
          <w:tcPr>
            <w:tcW w:w="1516" w:type="dxa"/>
          </w:tcPr>
          <w:p w14:paraId="1CACD8CC"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2E05D663"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0FE6A5C"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2B430F75"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18ADEE49" w14:textId="77777777" w:rsidTr="00BB6DD5">
        <w:tc>
          <w:tcPr>
            <w:tcW w:w="1523" w:type="dxa"/>
          </w:tcPr>
          <w:p w14:paraId="2201E74C" w14:textId="77777777" w:rsidR="007A36A2" w:rsidRPr="00FB36D1" w:rsidRDefault="007A36A2" w:rsidP="007A36A2">
            <w:pPr>
              <w:pBdr>
                <w:top w:val="nil"/>
                <w:left w:val="nil"/>
                <w:bottom w:val="nil"/>
                <w:right w:val="nil"/>
                <w:between w:val="nil"/>
              </w:pBdr>
              <w:rPr>
                <w:color w:val="000000"/>
              </w:rPr>
            </w:pPr>
            <w:r w:rsidRPr="00FB36D1">
              <w:rPr>
                <w:color w:val="000000"/>
              </w:rPr>
              <w:t>V.</w:t>
            </w:r>
          </w:p>
        </w:tc>
        <w:tc>
          <w:tcPr>
            <w:tcW w:w="1761" w:type="dxa"/>
          </w:tcPr>
          <w:p w14:paraId="3E1322E7" w14:textId="77777777" w:rsidR="007A36A2" w:rsidRPr="00FB36D1" w:rsidRDefault="007A36A2" w:rsidP="007A36A2">
            <w:pPr>
              <w:pBdr>
                <w:top w:val="nil"/>
                <w:left w:val="nil"/>
                <w:bottom w:val="nil"/>
                <w:right w:val="nil"/>
                <w:between w:val="nil"/>
              </w:pBdr>
              <w:rPr>
                <w:color w:val="000000"/>
              </w:rPr>
            </w:pPr>
            <w:r w:rsidRPr="00FB36D1">
              <w:rPr>
                <w:color w:val="000000"/>
              </w:rPr>
              <w:t>Assignment</w:t>
            </w:r>
          </w:p>
        </w:tc>
        <w:tc>
          <w:tcPr>
            <w:tcW w:w="1516" w:type="dxa"/>
          </w:tcPr>
          <w:p w14:paraId="7F2EDF04" w14:textId="77777777" w:rsidR="007A36A2" w:rsidRPr="00FB36D1" w:rsidRDefault="007A36A2" w:rsidP="007A36A2">
            <w:pPr>
              <w:pBdr>
                <w:top w:val="nil"/>
                <w:left w:val="nil"/>
                <w:bottom w:val="nil"/>
                <w:right w:val="nil"/>
                <w:between w:val="nil"/>
              </w:pBdr>
              <w:rPr>
                <w:color w:val="000000"/>
              </w:rPr>
            </w:pPr>
          </w:p>
        </w:tc>
        <w:tc>
          <w:tcPr>
            <w:tcW w:w="1516" w:type="dxa"/>
          </w:tcPr>
          <w:p w14:paraId="442E9A42" w14:textId="77777777" w:rsidR="007A36A2" w:rsidRPr="00FB36D1" w:rsidRDefault="007A36A2" w:rsidP="007A36A2">
            <w:pPr>
              <w:pBdr>
                <w:top w:val="nil"/>
                <w:left w:val="nil"/>
                <w:bottom w:val="nil"/>
                <w:right w:val="nil"/>
                <w:between w:val="nil"/>
              </w:pBdr>
              <w:rPr>
                <w:color w:val="000000"/>
              </w:rPr>
            </w:pPr>
          </w:p>
        </w:tc>
        <w:tc>
          <w:tcPr>
            <w:tcW w:w="1517" w:type="dxa"/>
          </w:tcPr>
          <w:p w14:paraId="4AE0AEEB" w14:textId="77777777" w:rsidR="007A36A2" w:rsidRPr="00FB36D1" w:rsidRDefault="007A36A2" w:rsidP="007A36A2">
            <w:pPr>
              <w:pBdr>
                <w:top w:val="nil"/>
                <w:left w:val="nil"/>
                <w:bottom w:val="nil"/>
                <w:right w:val="nil"/>
                <w:between w:val="nil"/>
              </w:pBdr>
              <w:rPr>
                <w:color w:val="000000"/>
              </w:rPr>
            </w:pPr>
          </w:p>
        </w:tc>
        <w:tc>
          <w:tcPr>
            <w:tcW w:w="1517" w:type="dxa"/>
          </w:tcPr>
          <w:p w14:paraId="28A33827" w14:textId="77777777" w:rsidR="007A36A2" w:rsidRPr="00FB36D1" w:rsidRDefault="007A36A2" w:rsidP="007A36A2">
            <w:pPr>
              <w:pBdr>
                <w:top w:val="nil"/>
                <w:left w:val="nil"/>
                <w:bottom w:val="nil"/>
                <w:right w:val="nil"/>
                <w:between w:val="nil"/>
              </w:pBdr>
              <w:rPr>
                <w:color w:val="000000"/>
              </w:rPr>
            </w:pPr>
          </w:p>
        </w:tc>
      </w:tr>
      <w:tr w:rsidR="007A36A2" w:rsidRPr="00FB36D1" w14:paraId="6BA5B005" w14:textId="77777777" w:rsidTr="00BB6DD5">
        <w:tc>
          <w:tcPr>
            <w:tcW w:w="1523" w:type="dxa"/>
          </w:tcPr>
          <w:p w14:paraId="639B303F" w14:textId="77777777" w:rsidR="007A36A2" w:rsidRPr="00FB36D1" w:rsidRDefault="007A36A2" w:rsidP="007A36A2">
            <w:pPr>
              <w:pBdr>
                <w:top w:val="nil"/>
                <w:left w:val="nil"/>
                <w:bottom w:val="nil"/>
                <w:right w:val="nil"/>
                <w:between w:val="nil"/>
              </w:pBdr>
              <w:rPr>
                <w:color w:val="000000"/>
              </w:rPr>
            </w:pPr>
            <w:r w:rsidRPr="00FB36D1">
              <w:rPr>
                <w:color w:val="000000"/>
              </w:rPr>
              <w:t>15.</w:t>
            </w:r>
          </w:p>
        </w:tc>
        <w:tc>
          <w:tcPr>
            <w:tcW w:w="1761" w:type="dxa"/>
          </w:tcPr>
          <w:p w14:paraId="5396D6E6" w14:textId="77777777" w:rsidR="007A36A2" w:rsidRPr="00FB36D1" w:rsidRDefault="007A36A2" w:rsidP="007A36A2">
            <w:pPr>
              <w:pBdr>
                <w:top w:val="nil"/>
                <w:left w:val="nil"/>
                <w:bottom w:val="nil"/>
                <w:right w:val="nil"/>
                <w:between w:val="nil"/>
              </w:pBdr>
              <w:rPr>
                <w:color w:val="000000"/>
              </w:rPr>
            </w:pPr>
            <w:r w:rsidRPr="00FB36D1">
              <w:rPr>
                <w:color w:val="000000"/>
              </w:rPr>
              <w:t>Method of assignment of participants</w:t>
            </w:r>
          </w:p>
        </w:tc>
        <w:tc>
          <w:tcPr>
            <w:tcW w:w="1516" w:type="dxa"/>
          </w:tcPr>
          <w:p w14:paraId="5CBF129D"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293A01CE"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3163FD79"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63FFE94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781DE77F" w14:textId="77777777" w:rsidTr="00BB6DD5">
        <w:tc>
          <w:tcPr>
            <w:tcW w:w="1523" w:type="dxa"/>
          </w:tcPr>
          <w:p w14:paraId="4E5E9E7C" w14:textId="77777777" w:rsidR="007A36A2" w:rsidRPr="00FB36D1" w:rsidRDefault="007A36A2" w:rsidP="007A36A2">
            <w:pPr>
              <w:pBdr>
                <w:top w:val="nil"/>
                <w:left w:val="nil"/>
                <w:bottom w:val="nil"/>
                <w:right w:val="nil"/>
                <w:between w:val="nil"/>
              </w:pBdr>
              <w:rPr>
                <w:color w:val="000000"/>
              </w:rPr>
            </w:pPr>
            <w:r w:rsidRPr="00FB36D1">
              <w:rPr>
                <w:color w:val="000000"/>
              </w:rPr>
              <w:t>VI.</w:t>
            </w:r>
          </w:p>
        </w:tc>
        <w:tc>
          <w:tcPr>
            <w:tcW w:w="1761" w:type="dxa"/>
          </w:tcPr>
          <w:p w14:paraId="1EF2DFD4" w14:textId="77777777" w:rsidR="007A36A2" w:rsidRPr="00FB36D1" w:rsidRDefault="007A36A2" w:rsidP="007A36A2">
            <w:pPr>
              <w:pBdr>
                <w:top w:val="nil"/>
                <w:left w:val="nil"/>
                <w:bottom w:val="nil"/>
                <w:right w:val="nil"/>
                <w:between w:val="nil"/>
              </w:pBdr>
              <w:rPr>
                <w:color w:val="000000"/>
              </w:rPr>
            </w:pPr>
            <w:r w:rsidRPr="00FB36D1">
              <w:rPr>
                <w:color w:val="000000"/>
              </w:rPr>
              <w:t>Conflicts of interest</w:t>
            </w:r>
          </w:p>
        </w:tc>
        <w:tc>
          <w:tcPr>
            <w:tcW w:w="1516" w:type="dxa"/>
          </w:tcPr>
          <w:p w14:paraId="66818741" w14:textId="77777777" w:rsidR="007A36A2" w:rsidRPr="00FB36D1" w:rsidRDefault="007A36A2" w:rsidP="007A36A2">
            <w:pPr>
              <w:pBdr>
                <w:top w:val="nil"/>
                <w:left w:val="nil"/>
                <w:bottom w:val="nil"/>
                <w:right w:val="nil"/>
                <w:between w:val="nil"/>
              </w:pBdr>
              <w:rPr>
                <w:color w:val="000000"/>
              </w:rPr>
            </w:pPr>
          </w:p>
        </w:tc>
        <w:tc>
          <w:tcPr>
            <w:tcW w:w="1516" w:type="dxa"/>
          </w:tcPr>
          <w:p w14:paraId="122EAE25" w14:textId="77777777" w:rsidR="007A36A2" w:rsidRPr="00FB36D1" w:rsidRDefault="007A36A2" w:rsidP="007A36A2">
            <w:pPr>
              <w:pBdr>
                <w:top w:val="nil"/>
                <w:left w:val="nil"/>
                <w:bottom w:val="nil"/>
                <w:right w:val="nil"/>
                <w:between w:val="nil"/>
              </w:pBdr>
              <w:rPr>
                <w:color w:val="000000"/>
              </w:rPr>
            </w:pPr>
          </w:p>
        </w:tc>
        <w:tc>
          <w:tcPr>
            <w:tcW w:w="1517" w:type="dxa"/>
          </w:tcPr>
          <w:p w14:paraId="23DB79A4" w14:textId="77777777" w:rsidR="007A36A2" w:rsidRPr="00FB36D1" w:rsidRDefault="007A36A2" w:rsidP="007A36A2">
            <w:pPr>
              <w:pBdr>
                <w:top w:val="nil"/>
                <w:left w:val="nil"/>
                <w:bottom w:val="nil"/>
                <w:right w:val="nil"/>
                <w:between w:val="nil"/>
              </w:pBdr>
              <w:rPr>
                <w:color w:val="000000"/>
              </w:rPr>
            </w:pPr>
          </w:p>
        </w:tc>
        <w:tc>
          <w:tcPr>
            <w:tcW w:w="1517" w:type="dxa"/>
          </w:tcPr>
          <w:p w14:paraId="35D644E5" w14:textId="77777777" w:rsidR="007A36A2" w:rsidRPr="00FB36D1" w:rsidRDefault="007A36A2" w:rsidP="007A36A2">
            <w:pPr>
              <w:pBdr>
                <w:top w:val="nil"/>
                <w:left w:val="nil"/>
                <w:bottom w:val="nil"/>
                <w:right w:val="nil"/>
                <w:between w:val="nil"/>
              </w:pBdr>
              <w:rPr>
                <w:color w:val="000000"/>
              </w:rPr>
            </w:pPr>
          </w:p>
        </w:tc>
      </w:tr>
      <w:tr w:rsidR="007A36A2" w:rsidRPr="00FB36D1" w14:paraId="292128B0" w14:textId="77777777" w:rsidTr="00BB6DD5">
        <w:tc>
          <w:tcPr>
            <w:tcW w:w="1523" w:type="dxa"/>
          </w:tcPr>
          <w:p w14:paraId="2E46D8F7" w14:textId="77777777" w:rsidR="007A36A2" w:rsidRPr="00FB36D1" w:rsidRDefault="007A36A2" w:rsidP="007A36A2">
            <w:pPr>
              <w:pBdr>
                <w:top w:val="nil"/>
                <w:left w:val="nil"/>
                <w:bottom w:val="nil"/>
                <w:right w:val="nil"/>
                <w:between w:val="nil"/>
              </w:pBdr>
              <w:rPr>
                <w:color w:val="000000"/>
              </w:rPr>
            </w:pPr>
            <w:r w:rsidRPr="00FB36D1">
              <w:rPr>
                <w:color w:val="000000"/>
              </w:rPr>
              <w:t>16.</w:t>
            </w:r>
          </w:p>
        </w:tc>
        <w:tc>
          <w:tcPr>
            <w:tcW w:w="1761" w:type="dxa"/>
          </w:tcPr>
          <w:p w14:paraId="6EFE4FDF" w14:textId="77777777" w:rsidR="007A36A2" w:rsidRPr="00FB36D1" w:rsidRDefault="007A36A2" w:rsidP="007A36A2">
            <w:pPr>
              <w:pBdr>
                <w:top w:val="nil"/>
                <w:left w:val="nil"/>
                <w:bottom w:val="nil"/>
                <w:right w:val="nil"/>
                <w:between w:val="nil"/>
              </w:pBdr>
              <w:rPr>
                <w:color w:val="000000"/>
              </w:rPr>
            </w:pPr>
            <w:r w:rsidRPr="00FB36D1">
              <w:rPr>
                <w:color w:val="000000"/>
              </w:rPr>
              <w:t>Funding and sponsorship</w:t>
            </w:r>
          </w:p>
        </w:tc>
        <w:tc>
          <w:tcPr>
            <w:tcW w:w="1516" w:type="dxa"/>
          </w:tcPr>
          <w:p w14:paraId="2D4B1D8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35B916F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18B2E7C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272CCA2"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4D59EEFA" w14:textId="77777777" w:rsidTr="00BB6DD5">
        <w:tc>
          <w:tcPr>
            <w:tcW w:w="1523" w:type="dxa"/>
          </w:tcPr>
          <w:p w14:paraId="7822A680" w14:textId="77777777" w:rsidR="007A36A2" w:rsidRPr="00FB36D1" w:rsidRDefault="007A36A2" w:rsidP="007A36A2">
            <w:pPr>
              <w:pBdr>
                <w:top w:val="nil"/>
                <w:left w:val="nil"/>
                <w:bottom w:val="nil"/>
                <w:right w:val="nil"/>
                <w:between w:val="nil"/>
              </w:pBdr>
              <w:rPr>
                <w:color w:val="000000"/>
              </w:rPr>
            </w:pPr>
            <w:r w:rsidRPr="00FB36D1">
              <w:rPr>
                <w:b/>
                <w:color w:val="000000"/>
              </w:rPr>
              <w:t>Total</w:t>
            </w:r>
          </w:p>
        </w:tc>
        <w:tc>
          <w:tcPr>
            <w:tcW w:w="1761" w:type="dxa"/>
          </w:tcPr>
          <w:p w14:paraId="645A700A" w14:textId="77777777" w:rsidR="007A36A2" w:rsidRPr="00FB36D1" w:rsidRDefault="007A36A2" w:rsidP="007A36A2">
            <w:pPr>
              <w:pBdr>
                <w:top w:val="nil"/>
                <w:left w:val="nil"/>
                <w:bottom w:val="nil"/>
                <w:right w:val="nil"/>
                <w:between w:val="nil"/>
              </w:pBdr>
              <w:rPr>
                <w:color w:val="000000"/>
              </w:rPr>
            </w:pPr>
          </w:p>
        </w:tc>
        <w:tc>
          <w:tcPr>
            <w:tcW w:w="1516" w:type="dxa"/>
          </w:tcPr>
          <w:p w14:paraId="7C890D11" w14:textId="77777777" w:rsidR="007A36A2" w:rsidRPr="00FB36D1" w:rsidRDefault="007A36A2" w:rsidP="007A36A2">
            <w:pPr>
              <w:pBdr>
                <w:top w:val="nil"/>
                <w:left w:val="nil"/>
                <w:bottom w:val="nil"/>
                <w:right w:val="nil"/>
                <w:between w:val="nil"/>
              </w:pBdr>
              <w:rPr>
                <w:color w:val="000000"/>
              </w:rPr>
            </w:pPr>
            <w:r w:rsidRPr="00FB36D1">
              <w:rPr>
                <w:color w:val="000000"/>
              </w:rPr>
              <w:t>23/48</w:t>
            </w:r>
          </w:p>
        </w:tc>
        <w:tc>
          <w:tcPr>
            <w:tcW w:w="1516" w:type="dxa"/>
          </w:tcPr>
          <w:p w14:paraId="30C7326C" w14:textId="77777777" w:rsidR="007A36A2" w:rsidRPr="00FB36D1" w:rsidRDefault="007A36A2" w:rsidP="007A36A2">
            <w:pPr>
              <w:pBdr>
                <w:top w:val="nil"/>
                <w:left w:val="nil"/>
                <w:bottom w:val="nil"/>
                <w:right w:val="nil"/>
                <w:between w:val="nil"/>
              </w:pBdr>
              <w:rPr>
                <w:color w:val="000000"/>
              </w:rPr>
            </w:pPr>
            <w:r w:rsidRPr="00FB36D1">
              <w:rPr>
                <w:color w:val="000000"/>
              </w:rPr>
              <w:t>16/48</w:t>
            </w:r>
          </w:p>
        </w:tc>
        <w:tc>
          <w:tcPr>
            <w:tcW w:w="1517" w:type="dxa"/>
          </w:tcPr>
          <w:p w14:paraId="64E62CC7" w14:textId="77777777" w:rsidR="007A36A2" w:rsidRPr="00FB36D1" w:rsidRDefault="007A36A2" w:rsidP="007A36A2">
            <w:pPr>
              <w:pBdr>
                <w:top w:val="nil"/>
                <w:left w:val="nil"/>
                <w:bottom w:val="nil"/>
                <w:right w:val="nil"/>
                <w:between w:val="nil"/>
              </w:pBdr>
              <w:rPr>
                <w:color w:val="000000"/>
              </w:rPr>
            </w:pPr>
            <w:r w:rsidRPr="00FB36D1">
              <w:rPr>
                <w:color w:val="000000"/>
              </w:rPr>
              <w:t>21/48</w:t>
            </w:r>
          </w:p>
        </w:tc>
        <w:tc>
          <w:tcPr>
            <w:tcW w:w="1517" w:type="dxa"/>
          </w:tcPr>
          <w:p w14:paraId="6D50BC6F" w14:textId="77777777" w:rsidR="007A36A2" w:rsidRPr="00FB36D1" w:rsidRDefault="007A36A2" w:rsidP="007A36A2">
            <w:pPr>
              <w:pBdr>
                <w:top w:val="nil"/>
                <w:left w:val="nil"/>
                <w:bottom w:val="nil"/>
                <w:right w:val="nil"/>
                <w:between w:val="nil"/>
              </w:pBdr>
              <w:rPr>
                <w:color w:val="000000"/>
              </w:rPr>
            </w:pPr>
            <w:r w:rsidRPr="00FB36D1">
              <w:rPr>
                <w:color w:val="000000"/>
              </w:rPr>
              <w:t>20/48</w:t>
            </w:r>
          </w:p>
        </w:tc>
      </w:tr>
    </w:tbl>
    <w:p w14:paraId="0E31C204"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25ECDB16" w14:textId="77777777" w:rsidR="007A36A2" w:rsidRPr="00FB36D1" w:rsidRDefault="007A36A2" w:rsidP="007A36A2">
      <w:pPr>
        <w:keepNext/>
        <w:keepLines/>
        <w:spacing w:before="40" w:after="0" w:line="240" w:lineRule="auto"/>
        <w:outlineLvl w:val="2"/>
        <w:rPr>
          <w:rFonts w:ascii="Calibri" w:eastAsia="Calibri" w:hAnsi="Calibri" w:cs="Calibri"/>
          <w:color w:val="1F3863"/>
          <w:sz w:val="24"/>
          <w:szCs w:val="24"/>
        </w:rPr>
      </w:pPr>
    </w:p>
    <w:tbl>
      <w:tblPr>
        <w:tblStyle w:val="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3"/>
        <w:gridCol w:w="1761"/>
        <w:gridCol w:w="1516"/>
        <w:gridCol w:w="1516"/>
        <w:gridCol w:w="1517"/>
        <w:gridCol w:w="1517"/>
      </w:tblGrid>
      <w:tr w:rsidR="007A36A2" w:rsidRPr="00FB36D1" w14:paraId="7C3B851D" w14:textId="77777777" w:rsidTr="00BB6DD5">
        <w:tc>
          <w:tcPr>
            <w:tcW w:w="1523" w:type="dxa"/>
          </w:tcPr>
          <w:p w14:paraId="0A9DA759" w14:textId="77777777" w:rsidR="007A36A2" w:rsidRPr="00FB36D1" w:rsidRDefault="007A36A2" w:rsidP="007A36A2">
            <w:pPr>
              <w:pBdr>
                <w:top w:val="nil"/>
                <w:left w:val="nil"/>
                <w:bottom w:val="nil"/>
                <w:right w:val="nil"/>
                <w:between w:val="nil"/>
              </w:pBdr>
              <w:rPr>
                <w:color w:val="000000"/>
              </w:rPr>
            </w:pPr>
          </w:p>
        </w:tc>
        <w:tc>
          <w:tcPr>
            <w:tcW w:w="1761" w:type="dxa"/>
          </w:tcPr>
          <w:p w14:paraId="5D29B854" w14:textId="77777777" w:rsidR="007A36A2" w:rsidRPr="00FB36D1" w:rsidRDefault="007A36A2" w:rsidP="007A36A2">
            <w:pPr>
              <w:pBdr>
                <w:top w:val="nil"/>
                <w:left w:val="nil"/>
                <w:bottom w:val="nil"/>
                <w:right w:val="nil"/>
                <w:between w:val="nil"/>
              </w:pBdr>
              <w:rPr>
                <w:color w:val="000000"/>
              </w:rPr>
            </w:pPr>
          </w:p>
        </w:tc>
        <w:tc>
          <w:tcPr>
            <w:tcW w:w="1516" w:type="dxa"/>
          </w:tcPr>
          <w:p w14:paraId="249154CB" w14:textId="77777777" w:rsidR="007A36A2" w:rsidRPr="00FB36D1" w:rsidRDefault="007A36A2" w:rsidP="007A36A2">
            <w:pPr>
              <w:pBdr>
                <w:top w:val="nil"/>
                <w:left w:val="nil"/>
                <w:bottom w:val="nil"/>
                <w:right w:val="nil"/>
                <w:between w:val="nil"/>
              </w:pBdr>
              <w:rPr>
                <w:color w:val="000000"/>
              </w:rPr>
            </w:pPr>
            <w:r w:rsidRPr="00FB36D1">
              <w:t>Bouche et al. 2017</w:t>
            </w:r>
            <w:r w:rsidRPr="00FB36D1">
              <w:fldChar w:fldCharType="begin"/>
            </w:r>
            <w:r w:rsidRPr="00FB36D1">
              <w:instrText xml:space="preserve"> ADDIN EN.CITE &lt;EndNote&gt;&lt;Cite&gt;&lt;Author&gt;Bouche&lt;/Author&gt;&lt;Year&gt;2017&lt;/Year&gt;&lt;RecNum&gt;1345&lt;/RecNum&gt;&lt;DisplayText&gt;(74)&lt;/DisplayText&gt;&lt;record&gt;&lt;rec-number&gt;1345&lt;/rec-number&gt;&lt;foreign-keys&gt;&lt;key app="EN" db-id="p5f2fw29pdxsd5expt655fezddt9evzfwa2t" timestamp="1595021984"&gt;1345&lt;/key&gt;&lt;/foreign-keys&gt;&lt;ref-type name="Journal Article"&gt;17&lt;/ref-type&gt;&lt;contributors&gt;&lt;authors&gt;&lt;author&gt;Bouche, Bénédicte&lt;/author&gt;&lt;author&gt;Manfiotto, Marie&lt;/author&gt;&lt;author&gt;Rigoard, Philippe&lt;/author&gt;&lt;author&gt;Lemarie, Jean&lt;/author&gt;&lt;author&gt;Dix‐Neuf, Véronique&lt;/author&gt;&lt;author&gt;Lanteri‐Minet, Michel&lt;/author&gt;&lt;author&gt;Fontaine, Denys&lt;/author&gt;&lt;/authors&gt;&lt;/contributors&gt;&lt;titles&gt;&lt;title&gt;Peripheral Nerve Stimulation of Brachial Plexus Nerve Roots and Supra‐Scapular Nerve for Chronic Refractory Neuropathic Pain of the Upper Limb&lt;/title&gt;&lt;secondary-title&gt;Neuromodulation: Technology at the Neural Interface&lt;/secondary-title&gt;&lt;/titles&gt;&lt;periodical&gt;&lt;full-title&gt;Neuromodulation: Technology at the Neural Interface&lt;/full-title&gt;&lt;/periodical&gt;&lt;pages&gt;684-689&lt;/pages&gt;&lt;volume&gt;20&lt;/volume&gt;&lt;number&gt;7&lt;/number&gt;&lt;dates&gt;&lt;year&gt;2017&lt;/year&gt;&lt;/dates&gt;&lt;isbn&gt;1094-7159&lt;/isbn&gt;&lt;urls&gt;&lt;/urls&gt;&lt;/record&gt;&lt;/Cite&gt;&lt;/EndNote&gt;</w:instrText>
            </w:r>
            <w:r w:rsidRPr="00FB36D1">
              <w:fldChar w:fldCharType="separate"/>
            </w:r>
            <w:r w:rsidRPr="00FB36D1">
              <w:rPr>
                <w:noProof/>
              </w:rPr>
              <w:t>(74)</w:t>
            </w:r>
            <w:r w:rsidRPr="00FB36D1">
              <w:fldChar w:fldCharType="end"/>
            </w:r>
          </w:p>
        </w:tc>
        <w:tc>
          <w:tcPr>
            <w:tcW w:w="1516" w:type="dxa"/>
          </w:tcPr>
          <w:p w14:paraId="766EC742" w14:textId="77777777" w:rsidR="007A36A2" w:rsidRPr="00FB36D1" w:rsidRDefault="007A36A2" w:rsidP="007A36A2">
            <w:pPr>
              <w:pBdr>
                <w:top w:val="nil"/>
                <w:left w:val="nil"/>
                <w:bottom w:val="nil"/>
                <w:right w:val="nil"/>
                <w:between w:val="nil"/>
              </w:pBdr>
            </w:pPr>
            <w:proofErr w:type="spellStart"/>
            <w:r w:rsidRPr="00FB36D1">
              <w:t>Colini</w:t>
            </w:r>
            <w:proofErr w:type="spellEnd"/>
            <w:r w:rsidRPr="00FB36D1">
              <w:t xml:space="preserve"> </w:t>
            </w:r>
            <w:proofErr w:type="spellStart"/>
            <w:r w:rsidRPr="00FB36D1">
              <w:t>Baldeschi</w:t>
            </w:r>
            <w:proofErr w:type="spellEnd"/>
            <w:r w:rsidRPr="00FB36D1">
              <w:t xml:space="preserve"> et al. 2017</w:t>
            </w:r>
            <w:r w:rsidRPr="00FB36D1">
              <w:fldChar w:fldCharType="begin"/>
            </w:r>
            <w:r w:rsidRPr="00FB36D1">
              <w:instrText xml:space="preserve"> ADDIN EN.CITE &lt;EndNote&gt;&lt;Cite&gt;&lt;Author&gt;Colini Baldeschi G&lt;/Author&gt;&lt;Year&gt;2017&lt;/Year&gt;&lt;RecNum&gt;1341&lt;/RecNum&gt;&lt;DisplayText&gt;(71)&lt;/DisplayText&gt;&lt;record&gt;&lt;rec-number&gt;1341&lt;/rec-number&gt;&lt;foreign-keys&gt;&lt;key app="EN" db-id="p5f2fw29pdxsd5expt655fezddt9evzfwa2t" timestamp="1595021580"&gt;1341&lt;/key&gt;&lt;/foreign-keys&gt;&lt;ref-type name="Journal Article"&gt;17&lt;/ref-type&gt;&lt;contributors&gt;&lt;authors&gt;&lt;author&gt;Colini Baldeschi G,&lt;/author&gt;&lt;author&gt;Dario A,&lt;/author&gt;&lt;author&gt;De Carolis G,&lt;/author&gt;&lt;author&gt;Luxardo N,&lt;/author&gt;&lt;author&gt;Natale M,&lt;/author&gt;&lt;author&gt;Nosella P,&lt;/author&gt;&lt;author&gt;Papa A,&lt;/author&gt;&lt;author&gt;Raggi M,&lt;/author&gt;&lt;author&gt;Reverberi C,&lt;/author&gt;&lt;/authors&gt;&lt;/contributors&gt;&lt;titles&gt;&lt;title&gt;Peripheral nerve stimulation in the treatment of chronic pain syndromes from nerve injury: A multicenter observational study&lt;/title&gt;&lt;secondary-title&gt;Neuromodulation: Technology at the Neural Interface&lt;/secondary-title&gt;&lt;/titles&gt;&lt;periodical&gt;&lt;full-title&gt;Neuromodulation: Technology at the Neural Interface&lt;/full-title&gt;&lt;/periodical&gt;&lt;pages&gt;369-374&lt;/pages&gt;&lt;volume&gt;20&lt;/volume&gt;&lt;number&gt;4&lt;/number&gt;&lt;dates&gt;&lt;year&gt;2017&lt;/year&gt;&lt;/dates&gt;&lt;isbn&gt;1094-7159&lt;/isbn&gt;&lt;urls&gt;&lt;/urls&gt;&lt;/record&gt;&lt;/Cite&gt;&lt;/EndNote&gt;</w:instrText>
            </w:r>
            <w:r w:rsidRPr="00FB36D1">
              <w:fldChar w:fldCharType="separate"/>
            </w:r>
            <w:r w:rsidRPr="00FB36D1">
              <w:rPr>
                <w:noProof/>
              </w:rPr>
              <w:t>(71)</w:t>
            </w:r>
            <w:r w:rsidRPr="00FB36D1">
              <w:fldChar w:fldCharType="end"/>
            </w:r>
          </w:p>
        </w:tc>
        <w:tc>
          <w:tcPr>
            <w:tcW w:w="1517" w:type="dxa"/>
          </w:tcPr>
          <w:p w14:paraId="12DF352D" w14:textId="77777777" w:rsidR="007A36A2" w:rsidRPr="00FB36D1" w:rsidRDefault="007A36A2" w:rsidP="007A36A2">
            <w:pPr>
              <w:pBdr>
                <w:top w:val="nil"/>
                <w:left w:val="nil"/>
                <w:bottom w:val="nil"/>
                <w:right w:val="nil"/>
                <w:between w:val="nil"/>
              </w:pBdr>
            </w:pPr>
            <w:r w:rsidRPr="00FB36D1">
              <w:t>Oswald et al 2019</w:t>
            </w:r>
            <w:r w:rsidRPr="00FB36D1">
              <w:fldChar w:fldCharType="begin"/>
            </w:r>
            <w:r w:rsidRPr="00FB36D1">
              <w:instrText xml:space="preserve"> ADDIN EN.CITE &lt;EndNote&gt;&lt;Cite&gt;&lt;Author&gt;Oswald&lt;/Author&gt;&lt;Year&gt;2019&lt;/Year&gt;&lt;RecNum&gt;1330&lt;/RecNum&gt;&lt;DisplayText&gt;(66)&lt;/DisplayText&gt;&lt;record&gt;&lt;rec-number&gt;1330&lt;/rec-number&gt;&lt;foreign-keys&gt;&lt;key app="EN" db-id="p5f2fw29pdxsd5expt655fezddt9evzfwa2t" timestamp="1595019775"&gt;1330&lt;/key&gt;&lt;/foreign-keys&gt;&lt;ref-type name="Journal Article"&gt;17&lt;/ref-type&gt;&lt;contributors&gt;&lt;authors&gt;&lt;author&gt;Oswald, Jessica&lt;/author&gt;&lt;author&gt;Shahi, Varun&lt;/author&gt;&lt;author&gt;Chakravarthy, Krishnan V&lt;/author&gt;&lt;/authors&gt;&lt;/contributors&gt;&lt;titles&gt;&lt;title&gt;Prospective case series on the use of peripheral nerve stimulation for focal mononeuropathy treatment&lt;/title&gt;&lt;secondary-title&gt;Pain Management&lt;/secondary-title&gt;&lt;/titles&gt;&lt;periodical&gt;&lt;full-title&gt;Pain Management&lt;/full-title&gt;&lt;/periodical&gt;&lt;pages&gt;551-558&lt;/pages&gt;&lt;volume&gt;9&lt;/volume&gt;&lt;number&gt;6&lt;/number&gt;&lt;dates&gt;&lt;year&gt;2019&lt;/year&gt;&lt;/dates&gt;&lt;isbn&gt;1758-1869&lt;/isbn&gt;&lt;urls&gt;&lt;/urls&gt;&lt;/record&gt;&lt;/Cite&gt;&lt;/EndNote&gt;</w:instrText>
            </w:r>
            <w:r w:rsidRPr="00FB36D1">
              <w:fldChar w:fldCharType="separate"/>
            </w:r>
            <w:r w:rsidRPr="00FB36D1">
              <w:rPr>
                <w:noProof/>
              </w:rPr>
              <w:t>(66)</w:t>
            </w:r>
            <w:r w:rsidRPr="00FB36D1">
              <w:fldChar w:fldCharType="end"/>
            </w:r>
          </w:p>
        </w:tc>
        <w:tc>
          <w:tcPr>
            <w:tcW w:w="1517" w:type="dxa"/>
          </w:tcPr>
          <w:p w14:paraId="1807BF1D" w14:textId="77777777" w:rsidR="007A36A2" w:rsidRPr="00FB36D1" w:rsidRDefault="007A36A2" w:rsidP="007A36A2">
            <w:pPr>
              <w:pBdr>
                <w:top w:val="nil"/>
                <w:left w:val="nil"/>
                <w:bottom w:val="nil"/>
                <w:right w:val="nil"/>
                <w:between w:val="nil"/>
              </w:pBdr>
            </w:pPr>
            <w:r w:rsidRPr="00FB36D1">
              <w:t>Warner et al. 2021</w:t>
            </w:r>
            <w:r w:rsidRPr="00FB36D1">
              <w:fldChar w:fldCharType="begin"/>
            </w:r>
            <w:r w:rsidRPr="00FB36D1">
              <w:instrText xml:space="preserve"> ADDIN EN.CITE &lt;EndNote&gt;&lt;Cite&gt;&lt;Author&gt;Warner&lt;/Author&gt;&lt;Year&gt;2021&lt;/Year&gt;&lt;RecNum&gt;1584&lt;/RecNum&gt;&lt;DisplayText&gt;(142)&lt;/DisplayText&gt;&lt;record&gt;&lt;rec-number&gt;1584&lt;/rec-number&gt;&lt;foreign-keys&gt;&lt;key app="EN" db-id="zverzp2ersxzdle29pu5tsdte2dzw9999dsz" timestamp="1623963063"&gt;1584&lt;/key&gt;&lt;/foreign-keys&gt;&lt;ref-type name="Journal Article"&gt;17&lt;/ref-type&gt;&lt;contributors&gt;&lt;authors&gt;&lt;author&gt;Warner, Nafisseh S&lt;/author&gt;&lt;author&gt;Schaefer, Kalli K&lt;/author&gt;&lt;author&gt;Eldrige, Jason S&lt;/author&gt;&lt;author&gt;Lamer, Tim J&lt;/author&gt;&lt;author&gt;Pingree, Matthew J&lt;/author&gt;&lt;author&gt;Bendel, Markus A&lt;/author&gt;&lt;author&gt;Warner, Matthew A&lt;/author&gt;&lt;author&gt;Rho, Richard H&lt;/author&gt;&lt;author&gt;Mauck, William D&lt;/author&gt;&lt;/authors&gt;&lt;/contributors&gt;&lt;titles&gt;&lt;title&gt;Peripheral nerve stimulation and clinical outcomes: a retrospective case series&lt;/title&gt;&lt;secondary-title&gt;Pain Practice&lt;/secondary-title&gt;&lt;/titles&gt;&lt;pages&gt;411-418&lt;/pages&gt;&lt;volume&gt;21&lt;/volume&gt;&lt;number&gt;4&lt;/number&gt;&lt;dates&gt;&lt;year&gt;2021&lt;/year&gt;&lt;/dates&gt;&lt;isbn&gt;1530-7085&lt;/isbn&gt;&lt;urls&gt;&lt;/urls&gt;&lt;/record&gt;&lt;/Cite&gt;&lt;/EndNote&gt;</w:instrText>
            </w:r>
            <w:r w:rsidRPr="00FB36D1">
              <w:fldChar w:fldCharType="separate"/>
            </w:r>
            <w:r w:rsidRPr="00FB36D1">
              <w:rPr>
                <w:noProof/>
              </w:rPr>
              <w:t>(142)</w:t>
            </w:r>
            <w:r w:rsidRPr="00FB36D1">
              <w:fldChar w:fldCharType="end"/>
            </w:r>
          </w:p>
        </w:tc>
      </w:tr>
      <w:tr w:rsidR="007A36A2" w:rsidRPr="00FB36D1" w14:paraId="2608BCE0" w14:textId="77777777" w:rsidTr="00BB6DD5">
        <w:tc>
          <w:tcPr>
            <w:tcW w:w="1523" w:type="dxa"/>
          </w:tcPr>
          <w:p w14:paraId="126E919D" w14:textId="77777777" w:rsidR="007A36A2" w:rsidRPr="00FB36D1" w:rsidRDefault="007A36A2" w:rsidP="007A36A2">
            <w:pPr>
              <w:pBdr>
                <w:top w:val="nil"/>
                <w:left w:val="nil"/>
                <w:bottom w:val="nil"/>
                <w:right w:val="nil"/>
                <w:between w:val="nil"/>
              </w:pBdr>
              <w:rPr>
                <w:color w:val="000000"/>
              </w:rPr>
            </w:pPr>
            <w:r w:rsidRPr="00FB36D1">
              <w:rPr>
                <w:color w:val="000000"/>
              </w:rPr>
              <w:t>I.</w:t>
            </w:r>
          </w:p>
        </w:tc>
        <w:tc>
          <w:tcPr>
            <w:tcW w:w="1761" w:type="dxa"/>
          </w:tcPr>
          <w:p w14:paraId="36D4F30D"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guidance reporting</w:t>
            </w:r>
          </w:p>
        </w:tc>
        <w:tc>
          <w:tcPr>
            <w:tcW w:w="1516" w:type="dxa"/>
          </w:tcPr>
          <w:p w14:paraId="227D0A59" w14:textId="77777777" w:rsidR="007A36A2" w:rsidRPr="00FB36D1" w:rsidRDefault="007A36A2" w:rsidP="007A36A2">
            <w:pPr>
              <w:pBdr>
                <w:top w:val="nil"/>
                <w:left w:val="nil"/>
                <w:bottom w:val="nil"/>
                <w:right w:val="nil"/>
                <w:between w:val="nil"/>
              </w:pBdr>
              <w:rPr>
                <w:color w:val="000000"/>
              </w:rPr>
            </w:pPr>
          </w:p>
        </w:tc>
        <w:tc>
          <w:tcPr>
            <w:tcW w:w="1516" w:type="dxa"/>
          </w:tcPr>
          <w:p w14:paraId="3202BCE5" w14:textId="77777777" w:rsidR="007A36A2" w:rsidRPr="00FB36D1" w:rsidRDefault="007A36A2" w:rsidP="007A36A2">
            <w:pPr>
              <w:pBdr>
                <w:top w:val="nil"/>
                <w:left w:val="nil"/>
                <w:bottom w:val="nil"/>
                <w:right w:val="nil"/>
                <w:between w:val="nil"/>
              </w:pBdr>
              <w:rPr>
                <w:color w:val="000000"/>
              </w:rPr>
            </w:pPr>
          </w:p>
        </w:tc>
        <w:tc>
          <w:tcPr>
            <w:tcW w:w="1517" w:type="dxa"/>
          </w:tcPr>
          <w:p w14:paraId="2E155863" w14:textId="77777777" w:rsidR="007A36A2" w:rsidRPr="00FB36D1" w:rsidRDefault="007A36A2" w:rsidP="007A36A2">
            <w:pPr>
              <w:pBdr>
                <w:top w:val="nil"/>
                <w:left w:val="nil"/>
                <w:bottom w:val="nil"/>
                <w:right w:val="nil"/>
                <w:between w:val="nil"/>
              </w:pBdr>
              <w:rPr>
                <w:color w:val="000000"/>
              </w:rPr>
            </w:pPr>
          </w:p>
        </w:tc>
        <w:tc>
          <w:tcPr>
            <w:tcW w:w="1517" w:type="dxa"/>
          </w:tcPr>
          <w:p w14:paraId="03EC947A" w14:textId="77777777" w:rsidR="007A36A2" w:rsidRPr="00FB36D1" w:rsidRDefault="007A36A2" w:rsidP="007A36A2">
            <w:pPr>
              <w:pBdr>
                <w:top w:val="nil"/>
                <w:left w:val="nil"/>
                <w:bottom w:val="nil"/>
                <w:right w:val="nil"/>
                <w:between w:val="nil"/>
              </w:pBdr>
              <w:rPr>
                <w:color w:val="000000"/>
              </w:rPr>
            </w:pPr>
          </w:p>
        </w:tc>
      </w:tr>
      <w:tr w:rsidR="007A36A2" w:rsidRPr="00FB36D1" w14:paraId="51C0D557" w14:textId="77777777" w:rsidTr="00BB6DD5">
        <w:tc>
          <w:tcPr>
            <w:tcW w:w="1523" w:type="dxa"/>
          </w:tcPr>
          <w:p w14:paraId="3842ABD3"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761" w:type="dxa"/>
          </w:tcPr>
          <w:p w14:paraId="70C69E4F" w14:textId="77777777" w:rsidR="007A36A2" w:rsidRPr="00FB36D1" w:rsidRDefault="007A36A2" w:rsidP="007A36A2">
            <w:pPr>
              <w:pBdr>
                <w:top w:val="nil"/>
                <w:left w:val="nil"/>
                <w:bottom w:val="nil"/>
                <w:right w:val="nil"/>
                <w:between w:val="nil"/>
              </w:pBdr>
              <w:rPr>
                <w:color w:val="000000"/>
              </w:rPr>
            </w:pPr>
            <w:r w:rsidRPr="00FB36D1">
              <w:rPr>
                <w:color w:val="000000"/>
              </w:rPr>
              <w:t>Strobe or trend guidance</w:t>
            </w:r>
          </w:p>
        </w:tc>
        <w:tc>
          <w:tcPr>
            <w:tcW w:w="1516" w:type="dxa"/>
          </w:tcPr>
          <w:p w14:paraId="0EB422A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FA328E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1660363"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619CA70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2BAFD57C" w14:textId="77777777" w:rsidTr="00BB6DD5">
        <w:tc>
          <w:tcPr>
            <w:tcW w:w="1523" w:type="dxa"/>
          </w:tcPr>
          <w:p w14:paraId="6DC558F9" w14:textId="77777777" w:rsidR="007A36A2" w:rsidRPr="00FB36D1" w:rsidRDefault="007A36A2" w:rsidP="007A36A2">
            <w:pPr>
              <w:pBdr>
                <w:top w:val="nil"/>
                <w:left w:val="nil"/>
                <w:bottom w:val="nil"/>
                <w:right w:val="nil"/>
                <w:between w:val="nil"/>
              </w:pBdr>
              <w:rPr>
                <w:color w:val="000000"/>
              </w:rPr>
            </w:pPr>
            <w:r w:rsidRPr="00FB36D1">
              <w:rPr>
                <w:color w:val="000000"/>
              </w:rPr>
              <w:t>II.</w:t>
            </w:r>
          </w:p>
        </w:tc>
        <w:tc>
          <w:tcPr>
            <w:tcW w:w="1761" w:type="dxa"/>
          </w:tcPr>
          <w:p w14:paraId="46F337A7" w14:textId="77777777" w:rsidR="007A36A2" w:rsidRPr="00FB36D1" w:rsidRDefault="007A36A2" w:rsidP="007A36A2">
            <w:pPr>
              <w:pBdr>
                <w:top w:val="nil"/>
                <w:left w:val="nil"/>
                <w:bottom w:val="nil"/>
                <w:right w:val="nil"/>
                <w:between w:val="nil"/>
              </w:pBdr>
              <w:rPr>
                <w:color w:val="000000"/>
              </w:rPr>
            </w:pPr>
            <w:r w:rsidRPr="00FB36D1">
              <w:rPr>
                <w:color w:val="000000"/>
              </w:rPr>
              <w:t>Design factors</w:t>
            </w:r>
          </w:p>
        </w:tc>
        <w:tc>
          <w:tcPr>
            <w:tcW w:w="1516" w:type="dxa"/>
          </w:tcPr>
          <w:p w14:paraId="7BAACA6C" w14:textId="77777777" w:rsidR="007A36A2" w:rsidRPr="00FB36D1" w:rsidRDefault="007A36A2" w:rsidP="007A36A2">
            <w:pPr>
              <w:pBdr>
                <w:top w:val="nil"/>
                <w:left w:val="nil"/>
                <w:bottom w:val="nil"/>
                <w:right w:val="nil"/>
                <w:between w:val="nil"/>
              </w:pBdr>
              <w:rPr>
                <w:color w:val="000000"/>
              </w:rPr>
            </w:pPr>
          </w:p>
        </w:tc>
        <w:tc>
          <w:tcPr>
            <w:tcW w:w="1516" w:type="dxa"/>
          </w:tcPr>
          <w:p w14:paraId="62247962" w14:textId="77777777" w:rsidR="007A36A2" w:rsidRPr="00FB36D1" w:rsidRDefault="007A36A2" w:rsidP="007A36A2">
            <w:pPr>
              <w:pBdr>
                <w:top w:val="nil"/>
                <w:left w:val="nil"/>
                <w:bottom w:val="nil"/>
                <w:right w:val="nil"/>
                <w:between w:val="nil"/>
              </w:pBdr>
              <w:rPr>
                <w:color w:val="000000"/>
              </w:rPr>
            </w:pPr>
          </w:p>
        </w:tc>
        <w:tc>
          <w:tcPr>
            <w:tcW w:w="1517" w:type="dxa"/>
          </w:tcPr>
          <w:p w14:paraId="2C519106" w14:textId="77777777" w:rsidR="007A36A2" w:rsidRPr="00FB36D1" w:rsidRDefault="007A36A2" w:rsidP="007A36A2">
            <w:pPr>
              <w:pBdr>
                <w:top w:val="nil"/>
                <w:left w:val="nil"/>
                <w:bottom w:val="nil"/>
                <w:right w:val="nil"/>
                <w:between w:val="nil"/>
              </w:pBdr>
              <w:rPr>
                <w:color w:val="000000"/>
              </w:rPr>
            </w:pPr>
          </w:p>
        </w:tc>
        <w:tc>
          <w:tcPr>
            <w:tcW w:w="1517" w:type="dxa"/>
          </w:tcPr>
          <w:p w14:paraId="503566A6" w14:textId="77777777" w:rsidR="007A36A2" w:rsidRPr="00FB36D1" w:rsidRDefault="007A36A2" w:rsidP="007A36A2">
            <w:pPr>
              <w:pBdr>
                <w:top w:val="nil"/>
                <w:left w:val="nil"/>
                <w:bottom w:val="nil"/>
                <w:right w:val="nil"/>
                <w:between w:val="nil"/>
              </w:pBdr>
              <w:rPr>
                <w:color w:val="000000"/>
              </w:rPr>
            </w:pPr>
          </w:p>
        </w:tc>
      </w:tr>
      <w:tr w:rsidR="007A36A2" w:rsidRPr="00FB36D1" w14:paraId="61F7B80C" w14:textId="77777777" w:rsidTr="00BB6DD5">
        <w:tc>
          <w:tcPr>
            <w:tcW w:w="1523" w:type="dxa"/>
          </w:tcPr>
          <w:p w14:paraId="139DAE1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761" w:type="dxa"/>
          </w:tcPr>
          <w:p w14:paraId="232CA377" w14:textId="77777777" w:rsidR="007A36A2" w:rsidRPr="00FB36D1" w:rsidRDefault="007A36A2" w:rsidP="007A36A2">
            <w:pPr>
              <w:pBdr>
                <w:top w:val="nil"/>
                <w:left w:val="nil"/>
                <w:bottom w:val="nil"/>
                <w:right w:val="nil"/>
                <w:between w:val="nil"/>
              </w:pBdr>
              <w:rPr>
                <w:color w:val="000000"/>
              </w:rPr>
            </w:pPr>
            <w:r w:rsidRPr="00FB36D1">
              <w:rPr>
                <w:color w:val="000000"/>
              </w:rPr>
              <w:t>Study design and type</w:t>
            </w:r>
          </w:p>
        </w:tc>
        <w:tc>
          <w:tcPr>
            <w:tcW w:w="1516" w:type="dxa"/>
          </w:tcPr>
          <w:p w14:paraId="0287D06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2F535796"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B53F09C"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4E42565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013CA891" w14:textId="77777777" w:rsidTr="00BB6DD5">
        <w:tc>
          <w:tcPr>
            <w:tcW w:w="1523" w:type="dxa"/>
          </w:tcPr>
          <w:p w14:paraId="775CA023"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761" w:type="dxa"/>
          </w:tcPr>
          <w:p w14:paraId="3778619E" w14:textId="77777777" w:rsidR="007A36A2" w:rsidRPr="00FB36D1" w:rsidRDefault="007A36A2" w:rsidP="007A36A2">
            <w:pPr>
              <w:pBdr>
                <w:top w:val="nil"/>
                <w:left w:val="nil"/>
                <w:bottom w:val="nil"/>
                <w:right w:val="nil"/>
                <w:between w:val="nil"/>
              </w:pBdr>
              <w:rPr>
                <w:color w:val="000000"/>
              </w:rPr>
            </w:pPr>
            <w:r w:rsidRPr="00FB36D1">
              <w:rPr>
                <w:color w:val="000000"/>
              </w:rPr>
              <w:t>Setting/physician</w:t>
            </w:r>
          </w:p>
        </w:tc>
        <w:tc>
          <w:tcPr>
            <w:tcW w:w="1516" w:type="dxa"/>
          </w:tcPr>
          <w:p w14:paraId="2045AA77"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2BA9565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A615F6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2494F30B"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6AFE352D" w14:textId="77777777" w:rsidTr="00BB6DD5">
        <w:tc>
          <w:tcPr>
            <w:tcW w:w="1523" w:type="dxa"/>
          </w:tcPr>
          <w:p w14:paraId="0F1B85AA"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761" w:type="dxa"/>
          </w:tcPr>
          <w:p w14:paraId="2DE38D12" w14:textId="77777777" w:rsidR="007A36A2" w:rsidRPr="00FB36D1" w:rsidRDefault="007A36A2" w:rsidP="007A36A2">
            <w:pPr>
              <w:pBdr>
                <w:top w:val="nil"/>
                <w:left w:val="nil"/>
                <w:bottom w:val="nil"/>
                <w:right w:val="nil"/>
                <w:between w:val="nil"/>
              </w:pBdr>
              <w:rPr>
                <w:color w:val="000000"/>
              </w:rPr>
            </w:pPr>
            <w:r w:rsidRPr="00FB36D1">
              <w:rPr>
                <w:color w:val="000000"/>
              </w:rPr>
              <w:t>Imaging</w:t>
            </w:r>
          </w:p>
        </w:tc>
        <w:tc>
          <w:tcPr>
            <w:tcW w:w="1516" w:type="dxa"/>
          </w:tcPr>
          <w:p w14:paraId="0DA7C75E"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7898187B"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7DF01922"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7F012BE7"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396B950D" w14:textId="77777777" w:rsidTr="00BB6DD5">
        <w:tc>
          <w:tcPr>
            <w:tcW w:w="1523" w:type="dxa"/>
          </w:tcPr>
          <w:p w14:paraId="354AEDB8"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5. </w:t>
            </w:r>
          </w:p>
        </w:tc>
        <w:tc>
          <w:tcPr>
            <w:tcW w:w="1761" w:type="dxa"/>
          </w:tcPr>
          <w:p w14:paraId="168E74C0" w14:textId="77777777" w:rsidR="007A36A2" w:rsidRPr="00FB36D1" w:rsidRDefault="007A36A2" w:rsidP="007A36A2">
            <w:pPr>
              <w:pBdr>
                <w:top w:val="nil"/>
                <w:left w:val="nil"/>
                <w:bottom w:val="nil"/>
                <w:right w:val="nil"/>
                <w:between w:val="nil"/>
              </w:pBdr>
              <w:rPr>
                <w:color w:val="000000"/>
              </w:rPr>
            </w:pPr>
            <w:r w:rsidRPr="00FB36D1">
              <w:rPr>
                <w:color w:val="000000"/>
              </w:rPr>
              <w:t>Sample size</w:t>
            </w:r>
          </w:p>
        </w:tc>
        <w:tc>
          <w:tcPr>
            <w:tcW w:w="1516" w:type="dxa"/>
          </w:tcPr>
          <w:p w14:paraId="7221B979"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12D53AFD"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1944C245"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7DDD9A0B"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32BDC7FA" w14:textId="77777777" w:rsidTr="00BB6DD5">
        <w:tc>
          <w:tcPr>
            <w:tcW w:w="1523" w:type="dxa"/>
          </w:tcPr>
          <w:p w14:paraId="6F41F3B4" w14:textId="77777777" w:rsidR="007A36A2" w:rsidRPr="00FB36D1" w:rsidRDefault="007A36A2" w:rsidP="007A36A2">
            <w:pPr>
              <w:pBdr>
                <w:top w:val="nil"/>
                <w:left w:val="nil"/>
                <w:bottom w:val="nil"/>
                <w:right w:val="nil"/>
                <w:between w:val="nil"/>
              </w:pBdr>
              <w:rPr>
                <w:color w:val="000000"/>
              </w:rPr>
            </w:pPr>
            <w:r w:rsidRPr="00FB36D1">
              <w:rPr>
                <w:color w:val="000000"/>
              </w:rPr>
              <w:t xml:space="preserve">6. </w:t>
            </w:r>
          </w:p>
        </w:tc>
        <w:tc>
          <w:tcPr>
            <w:tcW w:w="1761" w:type="dxa"/>
          </w:tcPr>
          <w:p w14:paraId="502F3461" w14:textId="77777777" w:rsidR="007A36A2" w:rsidRPr="00FB36D1" w:rsidRDefault="007A36A2" w:rsidP="007A36A2">
            <w:pPr>
              <w:pBdr>
                <w:top w:val="nil"/>
                <w:left w:val="nil"/>
                <w:bottom w:val="nil"/>
                <w:right w:val="nil"/>
                <w:between w:val="nil"/>
              </w:pBdr>
              <w:rPr>
                <w:color w:val="000000"/>
              </w:rPr>
            </w:pPr>
            <w:r w:rsidRPr="00FB36D1">
              <w:rPr>
                <w:color w:val="000000"/>
              </w:rPr>
              <w:t>Statistical methodology</w:t>
            </w:r>
          </w:p>
        </w:tc>
        <w:tc>
          <w:tcPr>
            <w:tcW w:w="1516" w:type="dxa"/>
          </w:tcPr>
          <w:p w14:paraId="3DF94DF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2031100B"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5412D85"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007C11A6"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438C47F6" w14:textId="77777777" w:rsidTr="00BB6DD5">
        <w:tc>
          <w:tcPr>
            <w:tcW w:w="1523" w:type="dxa"/>
          </w:tcPr>
          <w:p w14:paraId="35AD7DEA" w14:textId="77777777" w:rsidR="007A36A2" w:rsidRPr="00FB36D1" w:rsidRDefault="007A36A2" w:rsidP="007A36A2"/>
          <w:p w14:paraId="5BC452E9" w14:textId="77777777" w:rsidR="007A36A2" w:rsidRPr="00FB36D1" w:rsidRDefault="007A36A2" w:rsidP="007A36A2">
            <w:pPr>
              <w:pBdr>
                <w:top w:val="nil"/>
                <w:left w:val="nil"/>
                <w:bottom w:val="nil"/>
                <w:right w:val="nil"/>
                <w:between w:val="nil"/>
              </w:pBdr>
              <w:rPr>
                <w:color w:val="000000"/>
              </w:rPr>
            </w:pPr>
            <w:r w:rsidRPr="00FB36D1">
              <w:rPr>
                <w:color w:val="000000"/>
              </w:rPr>
              <w:t>III.</w:t>
            </w:r>
          </w:p>
        </w:tc>
        <w:tc>
          <w:tcPr>
            <w:tcW w:w="1761" w:type="dxa"/>
          </w:tcPr>
          <w:p w14:paraId="15AD8F29" w14:textId="77777777" w:rsidR="007A36A2" w:rsidRPr="00FB36D1" w:rsidRDefault="007A36A2" w:rsidP="007A36A2">
            <w:pPr>
              <w:pBdr>
                <w:top w:val="nil"/>
                <w:left w:val="nil"/>
                <w:bottom w:val="nil"/>
                <w:right w:val="nil"/>
                <w:between w:val="nil"/>
              </w:pBdr>
              <w:rPr>
                <w:color w:val="000000"/>
              </w:rPr>
            </w:pPr>
            <w:r w:rsidRPr="00FB36D1">
              <w:rPr>
                <w:color w:val="000000"/>
              </w:rPr>
              <w:t>Patient factors</w:t>
            </w:r>
          </w:p>
        </w:tc>
        <w:tc>
          <w:tcPr>
            <w:tcW w:w="1516" w:type="dxa"/>
          </w:tcPr>
          <w:p w14:paraId="3E59DB8E" w14:textId="77777777" w:rsidR="007A36A2" w:rsidRPr="00FB36D1" w:rsidRDefault="007A36A2" w:rsidP="007A36A2">
            <w:pPr>
              <w:pBdr>
                <w:top w:val="nil"/>
                <w:left w:val="nil"/>
                <w:bottom w:val="nil"/>
                <w:right w:val="nil"/>
                <w:between w:val="nil"/>
              </w:pBdr>
              <w:rPr>
                <w:color w:val="000000"/>
              </w:rPr>
            </w:pPr>
          </w:p>
        </w:tc>
        <w:tc>
          <w:tcPr>
            <w:tcW w:w="1516" w:type="dxa"/>
          </w:tcPr>
          <w:p w14:paraId="1848B140" w14:textId="77777777" w:rsidR="007A36A2" w:rsidRPr="00FB36D1" w:rsidRDefault="007A36A2" w:rsidP="007A36A2">
            <w:pPr>
              <w:pBdr>
                <w:top w:val="nil"/>
                <w:left w:val="nil"/>
                <w:bottom w:val="nil"/>
                <w:right w:val="nil"/>
                <w:between w:val="nil"/>
              </w:pBdr>
              <w:rPr>
                <w:color w:val="000000"/>
              </w:rPr>
            </w:pPr>
          </w:p>
        </w:tc>
        <w:tc>
          <w:tcPr>
            <w:tcW w:w="1517" w:type="dxa"/>
          </w:tcPr>
          <w:p w14:paraId="37C4B5D9" w14:textId="77777777" w:rsidR="007A36A2" w:rsidRPr="00FB36D1" w:rsidRDefault="007A36A2" w:rsidP="007A36A2">
            <w:pPr>
              <w:pBdr>
                <w:top w:val="nil"/>
                <w:left w:val="nil"/>
                <w:bottom w:val="nil"/>
                <w:right w:val="nil"/>
                <w:between w:val="nil"/>
              </w:pBdr>
              <w:rPr>
                <w:color w:val="000000"/>
              </w:rPr>
            </w:pPr>
          </w:p>
        </w:tc>
        <w:tc>
          <w:tcPr>
            <w:tcW w:w="1517" w:type="dxa"/>
          </w:tcPr>
          <w:p w14:paraId="10811842" w14:textId="77777777" w:rsidR="007A36A2" w:rsidRPr="00FB36D1" w:rsidRDefault="007A36A2" w:rsidP="007A36A2">
            <w:pPr>
              <w:pBdr>
                <w:top w:val="nil"/>
                <w:left w:val="nil"/>
                <w:bottom w:val="nil"/>
                <w:right w:val="nil"/>
                <w:between w:val="nil"/>
              </w:pBdr>
              <w:rPr>
                <w:color w:val="000000"/>
              </w:rPr>
            </w:pPr>
          </w:p>
        </w:tc>
      </w:tr>
      <w:tr w:rsidR="007A36A2" w:rsidRPr="00FB36D1" w14:paraId="36C5192F" w14:textId="77777777" w:rsidTr="00BB6DD5">
        <w:tc>
          <w:tcPr>
            <w:tcW w:w="1523" w:type="dxa"/>
          </w:tcPr>
          <w:p w14:paraId="77B173BE" w14:textId="77777777" w:rsidR="007A36A2" w:rsidRPr="00FB36D1" w:rsidRDefault="007A36A2" w:rsidP="007A36A2">
            <w:pPr>
              <w:pBdr>
                <w:top w:val="nil"/>
                <w:left w:val="nil"/>
                <w:bottom w:val="nil"/>
                <w:right w:val="nil"/>
                <w:between w:val="nil"/>
              </w:pBdr>
              <w:rPr>
                <w:color w:val="000000"/>
              </w:rPr>
            </w:pPr>
            <w:r w:rsidRPr="00FB36D1">
              <w:rPr>
                <w:color w:val="000000"/>
              </w:rPr>
              <w:t>7.</w:t>
            </w:r>
          </w:p>
        </w:tc>
        <w:tc>
          <w:tcPr>
            <w:tcW w:w="1761" w:type="dxa"/>
          </w:tcPr>
          <w:p w14:paraId="6DB235E2" w14:textId="77777777" w:rsidR="007A36A2" w:rsidRPr="00FB36D1" w:rsidRDefault="007A36A2" w:rsidP="007A36A2">
            <w:pPr>
              <w:pBdr>
                <w:top w:val="nil"/>
                <w:left w:val="nil"/>
                <w:bottom w:val="nil"/>
                <w:right w:val="nil"/>
                <w:between w:val="nil"/>
              </w:pBdr>
              <w:rPr>
                <w:color w:val="000000"/>
              </w:rPr>
            </w:pPr>
            <w:r w:rsidRPr="00FB36D1">
              <w:rPr>
                <w:color w:val="000000"/>
              </w:rPr>
              <w:t>Inclusiveness of population</w:t>
            </w:r>
          </w:p>
        </w:tc>
        <w:tc>
          <w:tcPr>
            <w:tcW w:w="1516" w:type="dxa"/>
          </w:tcPr>
          <w:p w14:paraId="68CA14A9"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516" w:type="dxa"/>
          </w:tcPr>
          <w:p w14:paraId="2B879773" w14:textId="77777777" w:rsidR="007A36A2" w:rsidRPr="00FB36D1" w:rsidRDefault="007A36A2" w:rsidP="007A36A2">
            <w:pPr>
              <w:pBdr>
                <w:top w:val="nil"/>
                <w:left w:val="nil"/>
                <w:bottom w:val="nil"/>
                <w:right w:val="nil"/>
                <w:between w:val="nil"/>
              </w:pBdr>
              <w:rPr>
                <w:color w:val="000000"/>
              </w:rPr>
            </w:pPr>
            <w:r w:rsidRPr="00FB36D1">
              <w:rPr>
                <w:color w:val="000000"/>
              </w:rPr>
              <w:t>4</w:t>
            </w:r>
          </w:p>
        </w:tc>
        <w:tc>
          <w:tcPr>
            <w:tcW w:w="1517" w:type="dxa"/>
          </w:tcPr>
          <w:p w14:paraId="0BC9DA84"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7" w:type="dxa"/>
          </w:tcPr>
          <w:p w14:paraId="59D0B53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7F9AE172" w14:textId="77777777" w:rsidTr="00BB6DD5">
        <w:tc>
          <w:tcPr>
            <w:tcW w:w="1523" w:type="dxa"/>
          </w:tcPr>
          <w:p w14:paraId="4263F2DF" w14:textId="77777777" w:rsidR="007A36A2" w:rsidRPr="00FB36D1" w:rsidRDefault="007A36A2" w:rsidP="007A36A2">
            <w:pPr>
              <w:pBdr>
                <w:top w:val="nil"/>
                <w:left w:val="nil"/>
                <w:bottom w:val="nil"/>
                <w:right w:val="nil"/>
                <w:between w:val="nil"/>
              </w:pBdr>
              <w:rPr>
                <w:color w:val="000000"/>
              </w:rPr>
            </w:pPr>
            <w:r w:rsidRPr="00FB36D1">
              <w:rPr>
                <w:color w:val="000000"/>
              </w:rPr>
              <w:t>8.</w:t>
            </w:r>
          </w:p>
        </w:tc>
        <w:tc>
          <w:tcPr>
            <w:tcW w:w="1761" w:type="dxa"/>
          </w:tcPr>
          <w:p w14:paraId="0F6923D7" w14:textId="77777777" w:rsidR="007A36A2" w:rsidRPr="00FB36D1" w:rsidRDefault="007A36A2" w:rsidP="007A36A2">
            <w:pPr>
              <w:pBdr>
                <w:top w:val="nil"/>
                <w:left w:val="nil"/>
                <w:bottom w:val="nil"/>
                <w:right w:val="nil"/>
                <w:between w:val="nil"/>
              </w:pBdr>
              <w:rPr>
                <w:color w:val="000000"/>
              </w:rPr>
            </w:pPr>
            <w:r w:rsidRPr="00FB36D1">
              <w:rPr>
                <w:color w:val="000000"/>
              </w:rPr>
              <w:t>Duration of pain</w:t>
            </w:r>
          </w:p>
        </w:tc>
        <w:tc>
          <w:tcPr>
            <w:tcW w:w="1516" w:type="dxa"/>
          </w:tcPr>
          <w:p w14:paraId="4F90A5E1"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7B387A1B"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40B1680D"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70F19981"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785FEBC9" w14:textId="77777777" w:rsidTr="00BB6DD5">
        <w:tc>
          <w:tcPr>
            <w:tcW w:w="1523" w:type="dxa"/>
          </w:tcPr>
          <w:p w14:paraId="73C7CEB8" w14:textId="77777777" w:rsidR="007A36A2" w:rsidRPr="00FB36D1" w:rsidRDefault="007A36A2" w:rsidP="007A36A2">
            <w:pPr>
              <w:pBdr>
                <w:top w:val="nil"/>
                <w:left w:val="nil"/>
                <w:bottom w:val="nil"/>
                <w:right w:val="nil"/>
                <w:between w:val="nil"/>
              </w:pBdr>
              <w:rPr>
                <w:color w:val="000000"/>
              </w:rPr>
            </w:pPr>
            <w:r w:rsidRPr="00FB36D1">
              <w:rPr>
                <w:color w:val="000000"/>
              </w:rPr>
              <w:t>9.</w:t>
            </w:r>
          </w:p>
        </w:tc>
        <w:tc>
          <w:tcPr>
            <w:tcW w:w="1761" w:type="dxa"/>
          </w:tcPr>
          <w:p w14:paraId="53524FDF" w14:textId="77777777" w:rsidR="007A36A2" w:rsidRPr="00FB36D1" w:rsidRDefault="007A36A2" w:rsidP="007A36A2">
            <w:pPr>
              <w:pBdr>
                <w:top w:val="nil"/>
                <w:left w:val="nil"/>
                <w:bottom w:val="nil"/>
                <w:right w:val="nil"/>
                <w:between w:val="nil"/>
              </w:pBdr>
              <w:rPr>
                <w:color w:val="000000"/>
              </w:rPr>
            </w:pPr>
            <w:r w:rsidRPr="00FB36D1">
              <w:rPr>
                <w:color w:val="000000"/>
              </w:rPr>
              <w:t>Previous treatments</w:t>
            </w:r>
          </w:p>
        </w:tc>
        <w:tc>
          <w:tcPr>
            <w:tcW w:w="1516" w:type="dxa"/>
          </w:tcPr>
          <w:p w14:paraId="17CEEE90"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78A2C7E7"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7DBCE9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669189CA"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74511039" w14:textId="77777777" w:rsidTr="00BB6DD5">
        <w:tc>
          <w:tcPr>
            <w:tcW w:w="1523" w:type="dxa"/>
          </w:tcPr>
          <w:p w14:paraId="12E58352" w14:textId="77777777" w:rsidR="007A36A2" w:rsidRPr="00FB36D1" w:rsidRDefault="007A36A2" w:rsidP="007A36A2">
            <w:pPr>
              <w:pBdr>
                <w:top w:val="nil"/>
                <w:left w:val="nil"/>
                <w:bottom w:val="nil"/>
                <w:right w:val="nil"/>
                <w:between w:val="nil"/>
              </w:pBdr>
              <w:rPr>
                <w:color w:val="000000"/>
              </w:rPr>
            </w:pPr>
            <w:r w:rsidRPr="00FB36D1">
              <w:rPr>
                <w:color w:val="000000"/>
              </w:rPr>
              <w:t>10.</w:t>
            </w:r>
          </w:p>
        </w:tc>
        <w:tc>
          <w:tcPr>
            <w:tcW w:w="1761" w:type="dxa"/>
          </w:tcPr>
          <w:p w14:paraId="09EB99AA" w14:textId="77777777" w:rsidR="007A36A2" w:rsidRPr="00FB36D1" w:rsidRDefault="007A36A2" w:rsidP="007A36A2">
            <w:pPr>
              <w:pBdr>
                <w:top w:val="nil"/>
                <w:left w:val="nil"/>
                <w:bottom w:val="nil"/>
                <w:right w:val="nil"/>
                <w:between w:val="nil"/>
              </w:pBdr>
              <w:rPr>
                <w:color w:val="000000"/>
              </w:rPr>
            </w:pPr>
            <w:r w:rsidRPr="00FB36D1">
              <w:rPr>
                <w:color w:val="000000"/>
              </w:rPr>
              <w:t>Duration of follow-up with appropriate interventions</w:t>
            </w:r>
          </w:p>
        </w:tc>
        <w:tc>
          <w:tcPr>
            <w:tcW w:w="1516" w:type="dxa"/>
          </w:tcPr>
          <w:p w14:paraId="2E72BD11" w14:textId="77777777" w:rsidR="007A36A2" w:rsidRPr="00FB36D1" w:rsidRDefault="007A36A2" w:rsidP="007A36A2">
            <w:pPr>
              <w:pBdr>
                <w:top w:val="nil"/>
                <w:left w:val="nil"/>
                <w:bottom w:val="nil"/>
                <w:right w:val="nil"/>
                <w:between w:val="nil"/>
              </w:pBdr>
              <w:rPr>
                <w:color w:val="000000"/>
              </w:rPr>
            </w:pPr>
            <w:r w:rsidRPr="00FB36D1">
              <w:rPr>
                <w:color w:val="000000"/>
              </w:rPr>
              <w:t>3</w:t>
            </w:r>
          </w:p>
        </w:tc>
        <w:tc>
          <w:tcPr>
            <w:tcW w:w="1516" w:type="dxa"/>
          </w:tcPr>
          <w:p w14:paraId="02CBF265"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651ECF87"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6A0C48C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0023CE87" w14:textId="77777777" w:rsidTr="00BB6DD5">
        <w:tc>
          <w:tcPr>
            <w:tcW w:w="1523" w:type="dxa"/>
          </w:tcPr>
          <w:p w14:paraId="64E8464D" w14:textId="77777777" w:rsidR="007A36A2" w:rsidRPr="00FB36D1" w:rsidRDefault="007A36A2" w:rsidP="007A36A2">
            <w:pPr>
              <w:pBdr>
                <w:top w:val="nil"/>
                <w:left w:val="nil"/>
                <w:bottom w:val="nil"/>
                <w:right w:val="nil"/>
                <w:between w:val="nil"/>
              </w:pBdr>
              <w:rPr>
                <w:color w:val="000000"/>
              </w:rPr>
            </w:pPr>
            <w:r w:rsidRPr="00FB36D1">
              <w:rPr>
                <w:color w:val="000000"/>
              </w:rPr>
              <w:t>IV.</w:t>
            </w:r>
          </w:p>
        </w:tc>
        <w:tc>
          <w:tcPr>
            <w:tcW w:w="1761" w:type="dxa"/>
          </w:tcPr>
          <w:p w14:paraId="3DDDF1E2" w14:textId="77777777" w:rsidR="007A36A2" w:rsidRPr="00FB36D1" w:rsidRDefault="007A36A2" w:rsidP="007A36A2">
            <w:pPr>
              <w:pBdr>
                <w:top w:val="nil"/>
                <w:left w:val="nil"/>
                <w:bottom w:val="nil"/>
                <w:right w:val="nil"/>
                <w:between w:val="nil"/>
              </w:pBdr>
              <w:rPr>
                <w:color w:val="000000"/>
              </w:rPr>
            </w:pPr>
            <w:r w:rsidRPr="00FB36D1">
              <w:rPr>
                <w:color w:val="000000"/>
              </w:rPr>
              <w:t>Outcomes</w:t>
            </w:r>
          </w:p>
        </w:tc>
        <w:tc>
          <w:tcPr>
            <w:tcW w:w="1516" w:type="dxa"/>
          </w:tcPr>
          <w:p w14:paraId="069532E3" w14:textId="77777777" w:rsidR="007A36A2" w:rsidRPr="00FB36D1" w:rsidRDefault="007A36A2" w:rsidP="007A36A2">
            <w:pPr>
              <w:pBdr>
                <w:top w:val="nil"/>
                <w:left w:val="nil"/>
                <w:bottom w:val="nil"/>
                <w:right w:val="nil"/>
                <w:between w:val="nil"/>
              </w:pBdr>
              <w:rPr>
                <w:color w:val="000000"/>
              </w:rPr>
            </w:pPr>
          </w:p>
        </w:tc>
        <w:tc>
          <w:tcPr>
            <w:tcW w:w="1516" w:type="dxa"/>
          </w:tcPr>
          <w:p w14:paraId="24CDE264" w14:textId="77777777" w:rsidR="007A36A2" w:rsidRPr="00FB36D1" w:rsidRDefault="007A36A2" w:rsidP="007A36A2">
            <w:pPr>
              <w:pBdr>
                <w:top w:val="nil"/>
                <w:left w:val="nil"/>
                <w:bottom w:val="nil"/>
                <w:right w:val="nil"/>
                <w:between w:val="nil"/>
              </w:pBdr>
              <w:rPr>
                <w:color w:val="000000"/>
              </w:rPr>
            </w:pPr>
          </w:p>
        </w:tc>
        <w:tc>
          <w:tcPr>
            <w:tcW w:w="1517" w:type="dxa"/>
          </w:tcPr>
          <w:p w14:paraId="0972EB73" w14:textId="77777777" w:rsidR="007A36A2" w:rsidRPr="00FB36D1" w:rsidRDefault="007A36A2" w:rsidP="007A36A2">
            <w:pPr>
              <w:pBdr>
                <w:top w:val="nil"/>
                <w:left w:val="nil"/>
                <w:bottom w:val="nil"/>
                <w:right w:val="nil"/>
                <w:between w:val="nil"/>
              </w:pBdr>
              <w:rPr>
                <w:color w:val="000000"/>
              </w:rPr>
            </w:pPr>
          </w:p>
        </w:tc>
        <w:tc>
          <w:tcPr>
            <w:tcW w:w="1517" w:type="dxa"/>
          </w:tcPr>
          <w:p w14:paraId="18BF5B71" w14:textId="77777777" w:rsidR="007A36A2" w:rsidRPr="00FB36D1" w:rsidRDefault="007A36A2" w:rsidP="007A36A2">
            <w:pPr>
              <w:pBdr>
                <w:top w:val="nil"/>
                <w:left w:val="nil"/>
                <w:bottom w:val="nil"/>
                <w:right w:val="nil"/>
                <w:between w:val="nil"/>
              </w:pBdr>
              <w:rPr>
                <w:color w:val="000000"/>
              </w:rPr>
            </w:pPr>
          </w:p>
        </w:tc>
      </w:tr>
      <w:tr w:rsidR="007A36A2" w:rsidRPr="00FB36D1" w14:paraId="347A5692" w14:textId="77777777" w:rsidTr="00BB6DD5">
        <w:tc>
          <w:tcPr>
            <w:tcW w:w="1523" w:type="dxa"/>
          </w:tcPr>
          <w:p w14:paraId="78B6C7AA" w14:textId="77777777" w:rsidR="007A36A2" w:rsidRPr="00FB36D1" w:rsidRDefault="007A36A2" w:rsidP="007A36A2">
            <w:pPr>
              <w:pBdr>
                <w:top w:val="nil"/>
                <w:left w:val="nil"/>
                <w:bottom w:val="nil"/>
                <w:right w:val="nil"/>
                <w:between w:val="nil"/>
              </w:pBdr>
              <w:rPr>
                <w:color w:val="000000"/>
              </w:rPr>
            </w:pPr>
            <w:r w:rsidRPr="00FB36D1">
              <w:rPr>
                <w:color w:val="000000"/>
              </w:rPr>
              <w:t>11.</w:t>
            </w:r>
          </w:p>
        </w:tc>
        <w:tc>
          <w:tcPr>
            <w:tcW w:w="1761" w:type="dxa"/>
          </w:tcPr>
          <w:p w14:paraId="1716AE90" w14:textId="77777777" w:rsidR="007A36A2" w:rsidRPr="00FB36D1" w:rsidRDefault="007A36A2" w:rsidP="007A36A2">
            <w:pPr>
              <w:pBdr>
                <w:top w:val="nil"/>
                <w:left w:val="nil"/>
                <w:bottom w:val="nil"/>
                <w:right w:val="nil"/>
                <w:between w:val="nil"/>
              </w:pBdr>
              <w:rPr>
                <w:color w:val="000000"/>
              </w:rPr>
            </w:pPr>
            <w:r w:rsidRPr="00FB36D1">
              <w:rPr>
                <w:color w:val="000000"/>
              </w:rPr>
              <w:t>Outcome’s assessment criteria for significant improvement</w:t>
            </w:r>
          </w:p>
        </w:tc>
        <w:tc>
          <w:tcPr>
            <w:tcW w:w="1516" w:type="dxa"/>
          </w:tcPr>
          <w:p w14:paraId="5C33781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3D9309E2"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4CEF02C9"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084AB124"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4E123B6F" w14:textId="77777777" w:rsidTr="00BB6DD5">
        <w:tc>
          <w:tcPr>
            <w:tcW w:w="1523" w:type="dxa"/>
          </w:tcPr>
          <w:p w14:paraId="5457E41F" w14:textId="77777777" w:rsidR="007A36A2" w:rsidRPr="00FB36D1" w:rsidRDefault="007A36A2" w:rsidP="007A36A2">
            <w:pPr>
              <w:pBdr>
                <w:top w:val="nil"/>
                <w:left w:val="nil"/>
                <w:bottom w:val="nil"/>
                <w:right w:val="nil"/>
                <w:between w:val="nil"/>
              </w:pBdr>
              <w:rPr>
                <w:color w:val="000000"/>
              </w:rPr>
            </w:pPr>
            <w:r w:rsidRPr="00FB36D1">
              <w:rPr>
                <w:color w:val="000000"/>
              </w:rPr>
              <w:t>12.</w:t>
            </w:r>
          </w:p>
        </w:tc>
        <w:tc>
          <w:tcPr>
            <w:tcW w:w="1761" w:type="dxa"/>
          </w:tcPr>
          <w:p w14:paraId="4AD7653C" w14:textId="77777777" w:rsidR="007A36A2" w:rsidRPr="00FB36D1" w:rsidRDefault="007A36A2" w:rsidP="007A36A2">
            <w:pPr>
              <w:pBdr>
                <w:top w:val="nil"/>
                <w:left w:val="nil"/>
                <w:bottom w:val="nil"/>
                <w:right w:val="nil"/>
                <w:between w:val="nil"/>
              </w:pBdr>
              <w:rPr>
                <w:color w:val="000000"/>
              </w:rPr>
            </w:pPr>
            <w:r w:rsidRPr="00FB36D1">
              <w:rPr>
                <w:color w:val="000000"/>
              </w:rPr>
              <w:t>Description of dropout rate</w:t>
            </w:r>
          </w:p>
        </w:tc>
        <w:tc>
          <w:tcPr>
            <w:tcW w:w="1516" w:type="dxa"/>
          </w:tcPr>
          <w:p w14:paraId="44537ED2"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523517D4"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59DFFC2D"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00DA343A"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0D3A1C09" w14:textId="77777777" w:rsidTr="00BB6DD5">
        <w:tc>
          <w:tcPr>
            <w:tcW w:w="1523" w:type="dxa"/>
          </w:tcPr>
          <w:p w14:paraId="2C7EEB2A" w14:textId="77777777" w:rsidR="007A36A2" w:rsidRPr="00FB36D1" w:rsidRDefault="007A36A2" w:rsidP="007A36A2">
            <w:pPr>
              <w:pBdr>
                <w:top w:val="nil"/>
                <w:left w:val="nil"/>
                <w:bottom w:val="nil"/>
                <w:right w:val="nil"/>
                <w:between w:val="nil"/>
              </w:pBdr>
              <w:rPr>
                <w:color w:val="000000"/>
              </w:rPr>
            </w:pPr>
            <w:r w:rsidRPr="00FB36D1">
              <w:rPr>
                <w:color w:val="000000"/>
              </w:rPr>
              <w:t>13.</w:t>
            </w:r>
          </w:p>
        </w:tc>
        <w:tc>
          <w:tcPr>
            <w:tcW w:w="1761" w:type="dxa"/>
          </w:tcPr>
          <w:p w14:paraId="1C108765" w14:textId="77777777" w:rsidR="007A36A2" w:rsidRPr="00FB36D1" w:rsidRDefault="007A36A2" w:rsidP="007A36A2">
            <w:pPr>
              <w:pBdr>
                <w:top w:val="nil"/>
                <w:left w:val="nil"/>
                <w:bottom w:val="nil"/>
                <w:right w:val="nil"/>
                <w:between w:val="nil"/>
              </w:pBdr>
              <w:rPr>
                <w:color w:val="000000"/>
              </w:rPr>
            </w:pPr>
            <w:r w:rsidRPr="00FB36D1">
              <w:rPr>
                <w:color w:val="000000"/>
              </w:rPr>
              <w:t>Similarity of groups at baseline for important prognostic indication</w:t>
            </w:r>
          </w:p>
        </w:tc>
        <w:tc>
          <w:tcPr>
            <w:tcW w:w="1516" w:type="dxa"/>
          </w:tcPr>
          <w:p w14:paraId="4126FF10"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1013ECB2"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676C2102"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3A3B3A58"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4DF85D28" w14:textId="77777777" w:rsidTr="00BB6DD5">
        <w:tc>
          <w:tcPr>
            <w:tcW w:w="1523" w:type="dxa"/>
          </w:tcPr>
          <w:p w14:paraId="0952457D" w14:textId="77777777" w:rsidR="007A36A2" w:rsidRPr="00FB36D1" w:rsidRDefault="007A36A2" w:rsidP="007A36A2">
            <w:pPr>
              <w:pBdr>
                <w:top w:val="nil"/>
                <w:left w:val="nil"/>
                <w:bottom w:val="nil"/>
                <w:right w:val="nil"/>
                <w:between w:val="nil"/>
              </w:pBdr>
              <w:rPr>
                <w:color w:val="000000"/>
              </w:rPr>
            </w:pPr>
            <w:r w:rsidRPr="00FB36D1">
              <w:rPr>
                <w:color w:val="000000"/>
              </w:rPr>
              <w:t>14.</w:t>
            </w:r>
          </w:p>
        </w:tc>
        <w:tc>
          <w:tcPr>
            <w:tcW w:w="1761" w:type="dxa"/>
          </w:tcPr>
          <w:p w14:paraId="34407313" w14:textId="77777777" w:rsidR="007A36A2" w:rsidRPr="00FB36D1" w:rsidRDefault="007A36A2" w:rsidP="007A36A2">
            <w:pPr>
              <w:pBdr>
                <w:top w:val="nil"/>
                <w:left w:val="nil"/>
                <w:bottom w:val="nil"/>
                <w:right w:val="nil"/>
                <w:between w:val="nil"/>
              </w:pBdr>
              <w:rPr>
                <w:color w:val="000000"/>
              </w:rPr>
            </w:pPr>
            <w:r w:rsidRPr="00FB36D1">
              <w:rPr>
                <w:color w:val="000000"/>
              </w:rPr>
              <w:t>Role of co-interventions</w:t>
            </w:r>
          </w:p>
        </w:tc>
        <w:tc>
          <w:tcPr>
            <w:tcW w:w="1516" w:type="dxa"/>
          </w:tcPr>
          <w:p w14:paraId="278B6F41"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6" w:type="dxa"/>
          </w:tcPr>
          <w:p w14:paraId="2B37D1CD"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1778805D"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04E12FED" w14:textId="77777777" w:rsidR="007A36A2" w:rsidRPr="00FB36D1" w:rsidRDefault="007A36A2" w:rsidP="007A36A2">
            <w:pPr>
              <w:pBdr>
                <w:top w:val="nil"/>
                <w:left w:val="nil"/>
                <w:bottom w:val="nil"/>
                <w:right w:val="nil"/>
                <w:between w:val="nil"/>
              </w:pBdr>
              <w:rPr>
                <w:color w:val="000000"/>
              </w:rPr>
            </w:pPr>
            <w:r w:rsidRPr="00FB36D1">
              <w:rPr>
                <w:color w:val="000000"/>
              </w:rPr>
              <w:t>0</w:t>
            </w:r>
          </w:p>
        </w:tc>
      </w:tr>
      <w:tr w:rsidR="007A36A2" w:rsidRPr="00FB36D1" w14:paraId="6A06ED22" w14:textId="77777777" w:rsidTr="00BB6DD5">
        <w:tc>
          <w:tcPr>
            <w:tcW w:w="1523" w:type="dxa"/>
          </w:tcPr>
          <w:p w14:paraId="4C1A9B00" w14:textId="77777777" w:rsidR="007A36A2" w:rsidRPr="00FB36D1" w:rsidRDefault="007A36A2" w:rsidP="007A36A2">
            <w:pPr>
              <w:pBdr>
                <w:top w:val="nil"/>
                <w:left w:val="nil"/>
                <w:bottom w:val="nil"/>
                <w:right w:val="nil"/>
                <w:between w:val="nil"/>
              </w:pBdr>
              <w:rPr>
                <w:color w:val="000000"/>
              </w:rPr>
            </w:pPr>
            <w:r w:rsidRPr="00FB36D1">
              <w:rPr>
                <w:color w:val="000000"/>
              </w:rPr>
              <w:t>V.</w:t>
            </w:r>
          </w:p>
        </w:tc>
        <w:tc>
          <w:tcPr>
            <w:tcW w:w="1761" w:type="dxa"/>
          </w:tcPr>
          <w:p w14:paraId="33B9362D" w14:textId="77777777" w:rsidR="007A36A2" w:rsidRPr="00FB36D1" w:rsidRDefault="007A36A2" w:rsidP="007A36A2">
            <w:pPr>
              <w:pBdr>
                <w:top w:val="nil"/>
                <w:left w:val="nil"/>
                <w:bottom w:val="nil"/>
                <w:right w:val="nil"/>
                <w:between w:val="nil"/>
              </w:pBdr>
              <w:rPr>
                <w:color w:val="000000"/>
              </w:rPr>
            </w:pPr>
            <w:r w:rsidRPr="00FB36D1">
              <w:rPr>
                <w:color w:val="000000"/>
              </w:rPr>
              <w:t>Assignment</w:t>
            </w:r>
          </w:p>
        </w:tc>
        <w:tc>
          <w:tcPr>
            <w:tcW w:w="1516" w:type="dxa"/>
          </w:tcPr>
          <w:p w14:paraId="63603AC1" w14:textId="77777777" w:rsidR="007A36A2" w:rsidRPr="00FB36D1" w:rsidRDefault="007A36A2" w:rsidP="007A36A2">
            <w:pPr>
              <w:pBdr>
                <w:top w:val="nil"/>
                <w:left w:val="nil"/>
                <w:bottom w:val="nil"/>
                <w:right w:val="nil"/>
                <w:between w:val="nil"/>
              </w:pBdr>
              <w:rPr>
                <w:color w:val="000000"/>
              </w:rPr>
            </w:pPr>
          </w:p>
        </w:tc>
        <w:tc>
          <w:tcPr>
            <w:tcW w:w="1516" w:type="dxa"/>
          </w:tcPr>
          <w:p w14:paraId="7DBAF938" w14:textId="77777777" w:rsidR="007A36A2" w:rsidRPr="00FB36D1" w:rsidRDefault="007A36A2" w:rsidP="007A36A2">
            <w:pPr>
              <w:pBdr>
                <w:top w:val="nil"/>
                <w:left w:val="nil"/>
                <w:bottom w:val="nil"/>
                <w:right w:val="nil"/>
                <w:between w:val="nil"/>
              </w:pBdr>
              <w:rPr>
                <w:color w:val="000000"/>
              </w:rPr>
            </w:pPr>
          </w:p>
        </w:tc>
        <w:tc>
          <w:tcPr>
            <w:tcW w:w="1517" w:type="dxa"/>
          </w:tcPr>
          <w:p w14:paraId="08F7C3E5" w14:textId="77777777" w:rsidR="007A36A2" w:rsidRPr="00FB36D1" w:rsidRDefault="007A36A2" w:rsidP="007A36A2">
            <w:pPr>
              <w:pBdr>
                <w:top w:val="nil"/>
                <w:left w:val="nil"/>
                <w:bottom w:val="nil"/>
                <w:right w:val="nil"/>
                <w:between w:val="nil"/>
              </w:pBdr>
              <w:rPr>
                <w:color w:val="000000"/>
              </w:rPr>
            </w:pPr>
          </w:p>
        </w:tc>
        <w:tc>
          <w:tcPr>
            <w:tcW w:w="1517" w:type="dxa"/>
          </w:tcPr>
          <w:p w14:paraId="2422E70F" w14:textId="77777777" w:rsidR="007A36A2" w:rsidRPr="00FB36D1" w:rsidRDefault="007A36A2" w:rsidP="007A36A2">
            <w:pPr>
              <w:pBdr>
                <w:top w:val="nil"/>
                <w:left w:val="nil"/>
                <w:bottom w:val="nil"/>
                <w:right w:val="nil"/>
                <w:between w:val="nil"/>
              </w:pBdr>
              <w:rPr>
                <w:color w:val="000000"/>
              </w:rPr>
            </w:pPr>
          </w:p>
        </w:tc>
      </w:tr>
      <w:tr w:rsidR="007A36A2" w:rsidRPr="00FB36D1" w14:paraId="1BEAA43D" w14:textId="77777777" w:rsidTr="00BB6DD5">
        <w:tc>
          <w:tcPr>
            <w:tcW w:w="1523" w:type="dxa"/>
          </w:tcPr>
          <w:p w14:paraId="26C42485" w14:textId="77777777" w:rsidR="007A36A2" w:rsidRPr="00FB36D1" w:rsidRDefault="007A36A2" w:rsidP="007A36A2">
            <w:pPr>
              <w:pBdr>
                <w:top w:val="nil"/>
                <w:left w:val="nil"/>
                <w:bottom w:val="nil"/>
                <w:right w:val="nil"/>
                <w:between w:val="nil"/>
              </w:pBdr>
              <w:rPr>
                <w:color w:val="000000"/>
              </w:rPr>
            </w:pPr>
            <w:r w:rsidRPr="00FB36D1">
              <w:rPr>
                <w:color w:val="000000"/>
              </w:rPr>
              <w:t>15.</w:t>
            </w:r>
          </w:p>
        </w:tc>
        <w:tc>
          <w:tcPr>
            <w:tcW w:w="1761" w:type="dxa"/>
          </w:tcPr>
          <w:p w14:paraId="4DB9BCC3" w14:textId="77777777" w:rsidR="007A36A2" w:rsidRPr="00FB36D1" w:rsidRDefault="007A36A2" w:rsidP="007A36A2">
            <w:pPr>
              <w:pBdr>
                <w:top w:val="nil"/>
                <w:left w:val="nil"/>
                <w:bottom w:val="nil"/>
                <w:right w:val="nil"/>
                <w:between w:val="nil"/>
              </w:pBdr>
              <w:rPr>
                <w:color w:val="000000"/>
              </w:rPr>
            </w:pPr>
            <w:r w:rsidRPr="00FB36D1">
              <w:rPr>
                <w:color w:val="000000"/>
              </w:rPr>
              <w:t>Method of assignment of participants</w:t>
            </w:r>
          </w:p>
        </w:tc>
        <w:tc>
          <w:tcPr>
            <w:tcW w:w="1516" w:type="dxa"/>
          </w:tcPr>
          <w:p w14:paraId="698B5263"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6" w:type="dxa"/>
          </w:tcPr>
          <w:p w14:paraId="20E4A018"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7DDE836B" w14:textId="77777777" w:rsidR="007A36A2" w:rsidRPr="00FB36D1" w:rsidRDefault="007A36A2" w:rsidP="007A36A2">
            <w:pPr>
              <w:pBdr>
                <w:top w:val="nil"/>
                <w:left w:val="nil"/>
                <w:bottom w:val="nil"/>
                <w:right w:val="nil"/>
                <w:between w:val="nil"/>
              </w:pBdr>
              <w:rPr>
                <w:color w:val="000000"/>
              </w:rPr>
            </w:pPr>
            <w:r w:rsidRPr="00FB36D1">
              <w:rPr>
                <w:color w:val="000000"/>
              </w:rPr>
              <w:t>1</w:t>
            </w:r>
          </w:p>
        </w:tc>
        <w:tc>
          <w:tcPr>
            <w:tcW w:w="1517" w:type="dxa"/>
          </w:tcPr>
          <w:p w14:paraId="5C64A3BE" w14:textId="77777777" w:rsidR="007A36A2" w:rsidRPr="00FB36D1" w:rsidRDefault="007A36A2" w:rsidP="007A36A2">
            <w:pPr>
              <w:pBdr>
                <w:top w:val="nil"/>
                <w:left w:val="nil"/>
                <w:bottom w:val="nil"/>
                <w:right w:val="nil"/>
                <w:between w:val="nil"/>
              </w:pBdr>
              <w:rPr>
                <w:color w:val="000000"/>
              </w:rPr>
            </w:pPr>
            <w:r w:rsidRPr="00FB36D1">
              <w:rPr>
                <w:color w:val="000000"/>
              </w:rPr>
              <w:t>1</w:t>
            </w:r>
          </w:p>
        </w:tc>
      </w:tr>
      <w:tr w:rsidR="007A36A2" w:rsidRPr="00FB36D1" w14:paraId="0DC67478" w14:textId="77777777" w:rsidTr="00BB6DD5">
        <w:tc>
          <w:tcPr>
            <w:tcW w:w="1523" w:type="dxa"/>
          </w:tcPr>
          <w:p w14:paraId="13AB8770" w14:textId="77777777" w:rsidR="007A36A2" w:rsidRPr="00FB36D1" w:rsidRDefault="007A36A2" w:rsidP="007A36A2">
            <w:pPr>
              <w:pBdr>
                <w:top w:val="nil"/>
                <w:left w:val="nil"/>
                <w:bottom w:val="nil"/>
                <w:right w:val="nil"/>
                <w:between w:val="nil"/>
              </w:pBdr>
              <w:rPr>
                <w:color w:val="000000"/>
              </w:rPr>
            </w:pPr>
            <w:r w:rsidRPr="00FB36D1">
              <w:rPr>
                <w:color w:val="000000"/>
              </w:rPr>
              <w:t>VI.</w:t>
            </w:r>
          </w:p>
        </w:tc>
        <w:tc>
          <w:tcPr>
            <w:tcW w:w="1761" w:type="dxa"/>
          </w:tcPr>
          <w:p w14:paraId="36778DE8" w14:textId="77777777" w:rsidR="007A36A2" w:rsidRPr="00FB36D1" w:rsidRDefault="007A36A2" w:rsidP="007A36A2">
            <w:pPr>
              <w:pBdr>
                <w:top w:val="nil"/>
                <w:left w:val="nil"/>
                <w:bottom w:val="nil"/>
                <w:right w:val="nil"/>
                <w:between w:val="nil"/>
              </w:pBdr>
              <w:rPr>
                <w:color w:val="000000"/>
              </w:rPr>
            </w:pPr>
            <w:r w:rsidRPr="00FB36D1">
              <w:rPr>
                <w:color w:val="000000"/>
              </w:rPr>
              <w:t>Conflicts of interest</w:t>
            </w:r>
          </w:p>
        </w:tc>
        <w:tc>
          <w:tcPr>
            <w:tcW w:w="1516" w:type="dxa"/>
          </w:tcPr>
          <w:p w14:paraId="238BDC4B" w14:textId="77777777" w:rsidR="007A36A2" w:rsidRPr="00FB36D1" w:rsidRDefault="007A36A2" w:rsidP="007A36A2">
            <w:pPr>
              <w:pBdr>
                <w:top w:val="nil"/>
                <w:left w:val="nil"/>
                <w:bottom w:val="nil"/>
                <w:right w:val="nil"/>
                <w:between w:val="nil"/>
              </w:pBdr>
              <w:rPr>
                <w:color w:val="000000"/>
              </w:rPr>
            </w:pPr>
          </w:p>
        </w:tc>
        <w:tc>
          <w:tcPr>
            <w:tcW w:w="1516" w:type="dxa"/>
          </w:tcPr>
          <w:p w14:paraId="478EE903" w14:textId="77777777" w:rsidR="007A36A2" w:rsidRPr="00FB36D1" w:rsidRDefault="007A36A2" w:rsidP="007A36A2">
            <w:pPr>
              <w:pBdr>
                <w:top w:val="nil"/>
                <w:left w:val="nil"/>
                <w:bottom w:val="nil"/>
                <w:right w:val="nil"/>
                <w:between w:val="nil"/>
              </w:pBdr>
              <w:rPr>
                <w:color w:val="000000"/>
              </w:rPr>
            </w:pPr>
          </w:p>
        </w:tc>
        <w:tc>
          <w:tcPr>
            <w:tcW w:w="1517" w:type="dxa"/>
          </w:tcPr>
          <w:p w14:paraId="508DE1AB" w14:textId="77777777" w:rsidR="007A36A2" w:rsidRPr="00FB36D1" w:rsidRDefault="007A36A2" w:rsidP="007A36A2">
            <w:pPr>
              <w:pBdr>
                <w:top w:val="nil"/>
                <w:left w:val="nil"/>
                <w:bottom w:val="nil"/>
                <w:right w:val="nil"/>
                <w:between w:val="nil"/>
              </w:pBdr>
              <w:rPr>
                <w:color w:val="000000"/>
              </w:rPr>
            </w:pPr>
          </w:p>
        </w:tc>
        <w:tc>
          <w:tcPr>
            <w:tcW w:w="1517" w:type="dxa"/>
          </w:tcPr>
          <w:p w14:paraId="6E174532" w14:textId="77777777" w:rsidR="007A36A2" w:rsidRPr="00FB36D1" w:rsidRDefault="007A36A2" w:rsidP="007A36A2">
            <w:pPr>
              <w:pBdr>
                <w:top w:val="nil"/>
                <w:left w:val="nil"/>
                <w:bottom w:val="nil"/>
                <w:right w:val="nil"/>
                <w:between w:val="nil"/>
              </w:pBdr>
              <w:rPr>
                <w:color w:val="000000"/>
              </w:rPr>
            </w:pPr>
          </w:p>
        </w:tc>
      </w:tr>
      <w:tr w:rsidR="007A36A2" w:rsidRPr="00FB36D1" w14:paraId="3B7C72B9" w14:textId="77777777" w:rsidTr="00BB6DD5">
        <w:tc>
          <w:tcPr>
            <w:tcW w:w="1523" w:type="dxa"/>
          </w:tcPr>
          <w:p w14:paraId="116EE940" w14:textId="77777777" w:rsidR="007A36A2" w:rsidRPr="00FB36D1" w:rsidRDefault="007A36A2" w:rsidP="007A36A2">
            <w:pPr>
              <w:pBdr>
                <w:top w:val="nil"/>
                <w:left w:val="nil"/>
                <w:bottom w:val="nil"/>
                <w:right w:val="nil"/>
                <w:between w:val="nil"/>
              </w:pBdr>
              <w:rPr>
                <w:color w:val="000000"/>
              </w:rPr>
            </w:pPr>
            <w:r w:rsidRPr="00FB36D1">
              <w:rPr>
                <w:color w:val="000000"/>
              </w:rPr>
              <w:t>16.</w:t>
            </w:r>
          </w:p>
        </w:tc>
        <w:tc>
          <w:tcPr>
            <w:tcW w:w="1761" w:type="dxa"/>
          </w:tcPr>
          <w:p w14:paraId="66F704EE" w14:textId="77777777" w:rsidR="007A36A2" w:rsidRPr="00FB36D1" w:rsidRDefault="007A36A2" w:rsidP="007A36A2">
            <w:pPr>
              <w:pBdr>
                <w:top w:val="nil"/>
                <w:left w:val="nil"/>
                <w:bottom w:val="nil"/>
                <w:right w:val="nil"/>
                <w:between w:val="nil"/>
              </w:pBdr>
              <w:rPr>
                <w:color w:val="000000"/>
              </w:rPr>
            </w:pPr>
            <w:r w:rsidRPr="00FB36D1">
              <w:rPr>
                <w:color w:val="000000"/>
              </w:rPr>
              <w:t>Funding and sponsorship</w:t>
            </w:r>
          </w:p>
        </w:tc>
        <w:tc>
          <w:tcPr>
            <w:tcW w:w="1516" w:type="dxa"/>
          </w:tcPr>
          <w:p w14:paraId="2D84FFA5"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6" w:type="dxa"/>
          </w:tcPr>
          <w:p w14:paraId="625026F8" w14:textId="77777777" w:rsidR="007A36A2" w:rsidRPr="00FB36D1" w:rsidRDefault="007A36A2" w:rsidP="007A36A2">
            <w:pPr>
              <w:pBdr>
                <w:top w:val="nil"/>
                <w:left w:val="nil"/>
                <w:bottom w:val="nil"/>
                <w:right w:val="nil"/>
                <w:between w:val="nil"/>
              </w:pBdr>
              <w:rPr>
                <w:color w:val="000000"/>
              </w:rPr>
            </w:pPr>
            <w:r w:rsidRPr="00FB36D1">
              <w:rPr>
                <w:color w:val="000000"/>
              </w:rPr>
              <w:t>2</w:t>
            </w:r>
          </w:p>
        </w:tc>
        <w:tc>
          <w:tcPr>
            <w:tcW w:w="1517" w:type="dxa"/>
          </w:tcPr>
          <w:p w14:paraId="37F3E39E" w14:textId="77777777" w:rsidR="007A36A2" w:rsidRPr="00FB36D1" w:rsidRDefault="007A36A2" w:rsidP="007A36A2">
            <w:pPr>
              <w:pBdr>
                <w:top w:val="nil"/>
                <w:left w:val="nil"/>
                <w:bottom w:val="nil"/>
                <w:right w:val="nil"/>
                <w:between w:val="nil"/>
              </w:pBdr>
              <w:rPr>
                <w:color w:val="000000"/>
              </w:rPr>
            </w:pPr>
            <w:r w:rsidRPr="00FB36D1">
              <w:rPr>
                <w:color w:val="000000"/>
              </w:rPr>
              <w:t>0</w:t>
            </w:r>
          </w:p>
        </w:tc>
        <w:tc>
          <w:tcPr>
            <w:tcW w:w="1517" w:type="dxa"/>
          </w:tcPr>
          <w:p w14:paraId="226FF0FA" w14:textId="77777777" w:rsidR="007A36A2" w:rsidRPr="00FB36D1" w:rsidRDefault="007A36A2" w:rsidP="007A36A2">
            <w:pPr>
              <w:pBdr>
                <w:top w:val="nil"/>
                <w:left w:val="nil"/>
                <w:bottom w:val="nil"/>
                <w:right w:val="nil"/>
                <w:between w:val="nil"/>
              </w:pBdr>
              <w:rPr>
                <w:color w:val="000000"/>
              </w:rPr>
            </w:pPr>
            <w:r w:rsidRPr="00FB36D1">
              <w:rPr>
                <w:color w:val="000000"/>
              </w:rPr>
              <w:t>2</w:t>
            </w:r>
          </w:p>
        </w:tc>
      </w:tr>
      <w:tr w:rsidR="007A36A2" w:rsidRPr="00FB36D1" w14:paraId="02F73E93" w14:textId="77777777" w:rsidTr="00BB6DD5">
        <w:tc>
          <w:tcPr>
            <w:tcW w:w="1523" w:type="dxa"/>
          </w:tcPr>
          <w:p w14:paraId="3049FD1F" w14:textId="77777777" w:rsidR="007A36A2" w:rsidRPr="00FB36D1" w:rsidRDefault="007A36A2" w:rsidP="007A36A2">
            <w:pPr>
              <w:pBdr>
                <w:top w:val="nil"/>
                <w:left w:val="nil"/>
                <w:bottom w:val="nil"/>
                <w:right w:val="nil"/>
                <w:between w:val="nil"/>
              </w:pBdr>
              <w:rPr>
                <w:color w:val="000000"/>
              </w:rPr>
            </w:pPr>
            <w:r w:rsidRPr="00FB36D1">
              <w:rPr>
                <w:b/>
                <w:color w:val="000000"/>
              </w:rPr>
              <w:t>Total</w:t>
            </w:r>
          </w:p>
        </w:tc>
        <w:tc>
          <w:tcPr>
            <w:tcW w:w="1761" w:type="dxa"/>
          </w:tcPr>
          <w:p w14:paraId="218066E7" w14:textId="77777777" w:rsidR="007A36A2" w:rsidRPr="00FB36D1" w:rsidRDefault="007A36A2" w:rsidP="007A36A2">
            <w:pPr>
              <w:pBdr>
                <w:top w:val="nil"/>
                <w:left w:val="nil"/>
                <w:bottom w:val="nil"/>
                <w:right w:val="nil"/>
                <w:between w:val="nil"/>
              </w:pBdr>
              <w:rPr>
                <w:color w:val="000000"/>
              </w:rPr>
            </w:pPr>
          </w:p>
        </w:tc>
        <w:tc>
          <w:tcPr>
            <w:tcW w:w="1516" w:type="dxa"/>
          </w:tcPr>
          <w:p w14:paraId="55F8812F" w14:textId="77777777" w:rsidR="007A36A2" w:rsidRPr="00FB36D1" w:rsidRDefault="007A36A2" w:rsidP="007A36A2">
            <w:pPr>
              <w:pBdr>
                <w:top w:val="nil"/>
                <w:left w:val="nil"/>
                <w:bottom w:val="nil"/>
                <w:right w:val="nil"/>
                <w:between w:val="nil"/>
              </w:pBdr>
              <w:rPr>
                <w:color w:val="000000"/>
              </w:rPr>
            </w:pPr>
            <w:r w:rsidRPr="00FB36D1">
              <w:rPr>
                <w:color w:val="000000"/>
              </w:rPr>
              <w:t>21/48</w:t>
            </w:r>
          </w:p>
        </w:tc>
        <w:tc>
          <w:tcPr>
            <w:tcW w:w="1516" w:type="dxa"/>
          </w:tcPr>
          <w:p w14:paraId="3980DD0A" w14:textId="77777777" w:rsidR="007A36A2" w:rsidRPr="00FB36D1" w:rsidRDefault="007A36A2" w:rsidP="007A36A2">
            <w:pPr>
              <w:pBdr>
                <w:top w:val="nil"/>
                <w:left w:val="nil"/>
                <w:bottom w:val="nil"/>
                <w:right w:val="nil"/>
                <w:between w:val="nil"/>
              </w:pBdr>
              <w:rPr>
                <w:color w:val="000000"/>
              </w:rPr>
            </w:pPr>
            <w:r w:rsidRPr="00FB36D1">
              <w:rPr>
                <w:color w:val="000000"/>
              </w:rPr>
              <w:t>24/48</w:t>
            </w:r>
          </w:p>
        </w:tc>
        <w:tc>
          <w:tcPr>
            <w:tcW w:w="1517" w:type="dxa"/>
          </w:tcPr>
          <w:p w14:paraId="1FAC90DE" w14:textId="77777777" w:rsidR="007A36A2" w:rsidRPr="00FB36D1" w:rsidRDefault="007A36A2" w:rsidP="007A36A2">
            <w:pPr>
              <w:pBdr>
                <w:top w:val="nil"/>
                <w:left w:val="nil"/>
                <w:bottom w:val="nil"/>
                <w:right w:val="nil"/>
                <w:between w:val="nil"/>
              </w:pBdr>
              <w:rPr>
                <w:color w:val="000000"/>
              </w:rPr>
            </w:pPr>
            <w:r w:rsidRPr="00FB36D1">
              <w:rPr>
                <w:color w:val="000000"/>
              </w:rPr>
              <w:t>19/48</w:t>
            </w:r>
          </w:p>
        </w:tc>
        <w:tc>
          <w:tcPr>
            <w:tcW w:w="1517" w:type="dxa"/>
          </w:tcPr>
          <w:p w14:paraId="3A3E4C05" w14:textId="77777777" w:rsidR="007A36A2" w:rsidRPr="00FB36D1" w:rsidRDefault="007A36A2" w:rsidP="007A36A2">
            <w:pPr>
              <w:pBdr>
                <w:top w:val="nil"/>
                <w:left w:val="nil"/>
                <w:bottom w:val="nil"/>
                <w:right w:val="nil"/>
                <w:between w:val="nil"/>
              </w:pBdr>
              <w:rPr>
                <w:color w:val="000000"/>
              </w:rPr>
            </w:pPr>
            <w:r w:rsidRPr="00FB36D1">
              <w:rPr>
                <w:color w:val="000000"/>
              </w:rPr>
              <w:t>13/48</w:t>
            </w:r>
          </w:p>
        </w:tc>
      </w:tr>
    </w:tbl>
    <w:p w14:paraId="62285050"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3F9DEEC6"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28DDE704"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sidRPr="00FB36D1">
        <w:rPr>
          <w:rFonts w:ascii="Quattrocento Sans" w:eastAsia="Quattrocento Sans" w:hAnsi="Quattrocento Sans" w:cs="Quattrocento Sans"/>
          <w:color w:val="000000"/>
          <w:sz w:val="18"/>
          <w:szCs w:val="18"/>
        </w:rPr>
        <w:t xml:space="preserve">Manchikanti L, Hirsch JA, </w:t>
      </w:r>
      <w:proofErr w:type="spellStart"/>
      <w:r w:rsidRPr="00FB36D1">
        <w:rPr>
          <w:rFonts w:ascii="Quattrocento Sans" w:eastAsia="Quattrocento Sans" w:hAnsi="Quattrocento Sans" w:cs="Quattrocento Sans"/>
          <w:color w:val="000000"/>
          <w:sz w:val="18"/>
          <w:szCs w:val="18"/>
        </w:rPr>
        <w:t>Heavner</w:t>
      </w:r>
      <w:proofErr w:type="spellEnd"/>
      <w:r w:rsidRPr="00FB36D1">
        <w:rPr>
          <w:rFonts w:ascii="Quattrocento Sans" w:eastAsia="Quattrocento Sans" w:hAnsi="Quattrocento Sans" w:cs="Quattrocento Sans"/>
          <w:color w:val="000000"/>
          <w:sz w:val="18"/>
          <w:szCs w:val="18"/>
        </w:rPr>
        <w:t xml:space="preserve"> J, et al. Development of an Interventional Pain Management Specific Instrument for Methodologic Quality Assessment of Nonrandomized Studies of Interventional Techniques. </w:t>
      </w:r>
      <w:r w:rsidRPr="00FB36D1">
        <w:rPr>
          <w:rFonts w:ascii="Quattrocento Sans" w:eastAsia="Quattrocento Sans" w:hAnsi="Quattrocento Sans" w:cs="Quattrocento Sans"/>
          <w:i/>
          <w:color w:val="000000"/>
          <w:sz w:val="18"/>
          <w:szCs w:val="18"/>
        </w:rPr>
        <w:t xml:space="preserve">Pain Physician. </w:t>
      </w:r>
      <w:r w:rsidRPr="00FB36D1">
        <w:rPr>
          <w:rFonts w:ascii="Quattrocento Sans" w:eastAsia="Quattrocento Sans" w:hAnsi="Quattrocento Sans" w:cs="Quattrocento Sans"/>
          <w:color w:val="000000"/>
          <w:sz w:val="18"/>
          <w:szCs w:val="18"/>
        </w:rPr>
        <w:t>2014</w:t>
      </w:r>
      <w:proofErr w:type="gramStart"/>
      <w:r w:rsidRPr="00FB36D1">
        <w:rPr>
          <w:rFonts w:ascii="Quattrocento Sans" w:eastAsia="Quattrocento Sans" w:hAnsi="Quattrocento Sans" w:cs="Quattrocento Sans"/>
          <w:color w:val="000000"/>
          <w:sz w:val="18"/>
          <w:szCs w:val="18"/>
        </w:rPr>
        <w:t>;17:E291</w:t>
      </w:r>
      <w:proofErr w:type="gramEnd"/>
      <w:r w:rsidRPr="00FB36D1">
        <w:rPr>
          <w:rFonts w:ascii="Quattrocento Sans" w:eastAsia="Quattrocento Sans" w:hAnsi="Quattrocento Sans" w:cs="Quattrocento Sans"/>
          <w:color w:val="000000"/>
          <w:sz w:val="18"/>
          <w:szCs w:val="18"/>
        </w:rPr>
        <w:t>-E317.(46)</w:t>
      </w:r>
    </w:p>
    <w:p w14:paraId="63F44A0F" w14:textId="77777777" w:rsidR="007A36A2" w:rsidRPr="00FB36D1" w:rsidRDefault="007A36A2" w:rsidP="007A36A2">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2DCA17D6" w14:textId="77777777" w:rsidR="007A36A2" w:rsidRPr="00FB36D1" w:rsidRDefault="007A36A2" w:rsidP="007A36A2">
      <w:pPr>
        <w:pBdr>
          <w:top w:val="nil"/>
          <w:left w:val="nil"/>
          <w:bottom w:val="nil"/>
          <w:right w:val="nil"/>
          <w:between w:val="nil"/>
        </w:pBdr>
        <w:spacing w:after="0" w:line="240" w:lineRule="auto"/>
        <w:rPr>
          <w:rFonts w:ascii="Calibri" w:eastAsia="Calibri" w:hAnsi="Calibri" w:cs="Calibri"/>
          <w:color w:val="000000"/>
        </w:rPr>
      </w:pPr>
    </w:p>
    <w:p w14:paraId="3D014648" w14:textId="77777777" w:rsidR="007A36A2" w:rsidRPr="00FB36D1" w:rsidRDefault="007A36A2" w:rsidP="007A36A2">
      <w:pPr>
        <w:spacing w:after="0" w:line="240" w:lineRule="auto"/>
        <w:ind w:left="720" w:hanging="720"/>
        <w:rPr>
          <w:rFonts w:ascii="Quattrocento Sans" w:eastAsia="Quattrocento Sans" w:hAnsi="Quattrocento Sans" w:cs="Quattrocento Sans"/>
          <w:sz w:val="18"/>
          <w:szCs w:val="18"/>
        </w:rPr>
      </w:pPr>
    </w:p>
    <w:p w14:paraId="74F21451" w14:textId="77777777" w:rsidR="007A36A2" w:rsidRPr="00FB36D1" w:rsidRDefault="007A36A2" w:rsidP="007A36A2">
      <w:pPr>
        <w:rPr>
          <w:rFonts w:ascii="Calibri" w:eastAsia="Calibri" w:hAnsi="Calibri" w:cs="Calibri"/>
          <w:sz w:val="26"/>
          <w:szCs w:val="26"/>
        </w:rPr>
      </w:pPr>
      <w:bookmarkStart w:id="2" w:name="_2bn6wsx" w:colFirst="0" w:colLast="0"/>
      <w:bookmarkStart w:id="3" w:name="_qsh70q" w:colFirst="0" w:colLast="0"/>
      <w:bookmarkStart w:id="4" w:name="_Hlk38462162"/>
      <w:bookmarkEnd w:id="2"/>
      <w:bookmarkEnd w:id="3"/>
      <w:r w:rsidRPr="00FB36D1">
        <w:rPr>
          <w:rFonts w:ascii="Calibri" w:eastAsia="Calibri" w:hAnsi="Calibri" w:cs="Calibri"/>
          <w:sz w:val="26"/>
          <w:szCs w:val="26"/>
        </w:rPr>
        <w:t>Appendix III, Study Characteristics</w:t>
      </w:r>
      <w:bookmarkStart w:id="5" w:name="_Hlk38539860"/>
    </w:p>
    <w:p w14:paraId="0602514E" w14:textId="77777777" w:rsidR="007A36A2" w:rsidRPr="00FB36D1" w:rsidRDefault="007A36A2" w:rsidP="007A36A2">
      <w:pPr>
        <w:rPr>
          <w:rFonts w:ascii="Calibri" w:eastAsia="Calibri" w:hAnsi="Calibri" w:cs="Calibri"/>
          <w:sz w:val="24"/>
          <w:szCs w:val="24"/>
        </w:rPr>
      </w:pPr>
      <w:r w:rsidRPr="00FB36D1">
        <w:rPr>
          <w:rFonts w:ascii="Calibri" w:eastAsia="Calibri" w:hAnsi="Calibri" w:cs="Calibri"/>
          <w:sz w:val="24"/>
          <w:szCs w:val="24"/>
        </w:rPr>
        <w:t>Table 10 Summary of Study Results</w:t>
      </w:r>
    </w:p>
    <w:p w14:paraId="21F5C3C7" w14:textId="77777777" w:rsidR="007A36A2" w:rsidRPr="00FB36D1" w:rsidRDefault="007A36A2" w:rsidP="007A36A2">
      <w:pPr>
        <w:pBdr>
          <w:top w:val="nil"/>
          <w:left w:val="nil"/>
          <w:bottom w:val="nil"/>
          <w:right w:val="nil"/>
          <w:between w:val="nil"/>
        </w:pBdr>
        <w:spacing w:after="0" w:line="240" w:lineRule="auto"/>
        <w:rPr>
          <w:rFonts w:ascii="Calibri" w:eastAsia="Calibri" w:hAnsi="Calibri" w:cs="Calibri"/>
          <w:color w:val="000000"/>
        </w:rPr>
      </w:pP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8"/>
        <w:gridCol w:w="1097"/>
        <w:gridCol w:w="1170"/>
        <w:gridCol w:w="810"/>
        <w:gridCol w:w="900"/>
        <w:gridCol w:w="1248"/>
        <w:gridCol w:w="1022"/>
        <w:gridCol w:w="869"/>
        <w:gridCol w:w="996"/>
      </w:tblGrid>
      <w:tr w:rsidR="007A36A2" w:rsidRPr="00FB36D1" w14:paraId="366621E1" w14:textId="77777777" w:rsidTr="00BB6DD5">
        <w:tc>
          <w:tcPr>
            <w:tcW w:w="1238" w:type="dxa"/>
          </w:tcPr>
          <w:p w14:paraId="6C6463B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Study </w:t>
            </w:r>
          </w:p>
          <w:p w14:paraId="62531736" w14:textId="77777777" w:rsidR="007A36A2" w:rsidRPr="00FB36D1" w:rsidRDefault="007A36A2" w:rsidP="007A36A2">
            <w:pPr>
              <w:pBdr>
                <w:top w:val="nil"/>
                <w:left w:val="nil"/>
                <w:bottom w:val="nil"/>
                <w:right w:val="nil"/>
                <w:between w:val="nil"/>
              </w:pBdr>
              <w:rPr>
                <w:color w:val="000000"/>
                <w:sz w:val="18"/>
                <w:szCs w:val="18"/>
              </w:rPr>
            </w:pPr>
          </w:p>
          <w:p w14:paraId="28AE4C7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Study Characteristic Methodological Quality Scoring</w:t>
            </w:r>
          </w:p>
        </w:tc>
        <w:tc>
          <w:tcPr>
            <w:tcW w:w="1097" w:type="dxa"/>
          </w:tcPr>
          <w:p w14:paraId="41B7F62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Number of Patients &amp; Selection Criteria</w:t>
            </w:r>
          </w:p>
        </w:tc>
        <w:tc>
          <w:tcPr>
            <w:tcW w:w="1170" w:type="dxa"/>
          </w:tcPr>
          <w:p w14:paraId="496BF5B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Interventions/Control</w:t>
            </w:r>
          </w:p>
        </w:tc>
        <w:tc>
          <w:tcPr>
            <w:tcW w:w="810" w:type="dxa"/>
          </w:tcPr>
          <w:p w14:paraId="4DBF21E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Outcome measures</w:t>
            </w:r>
          </w:p>
        </w:tc>
        <w:tc>
          <w:tcPr>
            <w:tcW w:w="900" w:type="dxa"/>
          </w:tcPr>
          <w:p w14:paraId="3883CD3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Time of Measurement</w:t>
            </w:r>
          </w:p>
        </w:tc>
        <w:tc>
          <w:tcPr>
            <w:tcW w:w="1248" w:type="dxa"/>
          </w:tcPr>
          <w:p w14:paraId="3364A95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Results</w:t>
            </w:r>
          </w:p>
        </w:tc>
        <w:tc>
          <w:tcPr>
            <w:tcW w:w="1022" w:type="dxa"/>
          </w:tcPr>
          <w:p w14:paraId="37C08FA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Weaknesses</w:t>
            </w:r>
          </w:p>
        </w:tc>
        <w:tc>
          <w:tcPr>
            <w:tcW w:w="869" w:type="dxa"/>
          </w:tcPr>
          <w:p w14:paraId="71548E0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Strengths</w:t>
            </w:r>
          </w:p>
        </w:tc>
        <w:tc>
          <w:tcPr>
            <w:tcW w:w="996" w:type="dxa"/>
          </w:tcPr>
          <w:p w14:paraId="53D8920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Conclusions</w:t>
            </w:r>
          </w:p>
        </w:tc>
      </w:tr>
      <w:tr w:rsidR="007A36A2" w:rsidRPr="00FB36D1" w14:paraId="2792B73E" w14:textId="77777777" w:rsidTr="00BB6DD5">
        <w:tc>
          <w:tcPr>
            <w:tcW w:w="3505" w:type="dxa"/>
            <w:gridSpan w:val="3"/>
          </w:tcPr>
          <w:p w14:paraId="072E95B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Randomized Controlled Trials</w:t>
            </w:r>
          </w:p>
        </w:tc>
        <w:tc>
          <w:tcPr>
            <w:tcW w:w="810" w:type="dxa"/>
          </w:tcPr>
          <w:p w14:paraId="2131A927"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09330EB2" w14:textId="77777777" w:rsidR="007A36A2" w:rsidRPr="00FB36D1" w:rsidRDefault="007A36A2" w:rsidP="007A36A2">
            <w:pPr>
              <w:pBdr>
                <w:top w:val="nil"/>
                <w:left w:val="nil"/>
                <w:bottom w:val="nil"/>
                <w:right w:val="nil"/>
                <w:between w:val="nil"/>
              </w:pBdr>
              <w:rPr>
                <w:color w:val="000000"/>
                <w:sz w:val="18"/>
                <w:szCs w:val="18"/>
              </w:rPr>
            </w:pPr>
          </w:p>
        </w:tc>
        <w:tc>
          <w:tcPr>
            <w:tcW w:w="1248" w:type="dxa"/>
          </w:tcPr>
          <w:p w14:paraId="06C767C2" w14:textId="77777777" w:rsidR="007A36A2" w:rsidRPr="00FB36D1" w:rsidRDefault="007A36A2" w:rsidP="007A36A2">
            <w:pPr>
              <w:pBdr>
                <w:top w:val="nil"/>
                <w:left w:val="nil"/>
                <w:bottom w:val="nil"/>
                <w:right w:val="nil"/>
                <w:between w:val="nil"/>
              </w:pBdr>
              <w:rPr>
                <w:color w:val="000000"/>
                <w:sz w:val="18"/>
                <w:szCs w:val="18"/>
              </w:rPr>
            </w:pPr>
          </w:p>
        </w:tc>
        <w:tc>
          <w:tcPr>
            <w:tcW w:w="1022" w:type="dxa"/>
          </w:tcPr>
          <w:p w14:paraId="2AE42D95" w14:textId="77777777" w:rsidR="007A36A2" w:rsidRPr="00FB36D1" w:rsidRDefault="007A36A2" w:rsidP="007A36A2">
            <w:pPr>
              <w:pBdr>
                <w:top w:val="nil"/>
                <w:left w:val="nil"/>
                <w:bottom w:val="nil"/>
                <w:right w:val="nil"/>
                <w:between w:val="nil"/>
              </w:pBdr>
              <w:rPr>
                <w:color w:val="000000"/>
                <w:sz w:val="18"/>
                <w:szCs w:val="18"/>
              </w:rPr>
            </w:pPr>
          </w:p>
        </w:tc>
        <w:tc>
          <w:tcPr>
            <w:tcW w:w="869" w:type="dxa"/>
          </w:tcPr>
          <w:p w14:paraId="0EB57823" w14:textId="77777777" w:rsidR="007A36A2" w:rsidRPr="00FB36D1" w:rsidRDefault="007A36A2" w:rsidP="007A36A2">
            <w:pPr>
              <w:pBdr>
                <w:top w:val="nil"/>
                <w:left w:val="nil"/>
                <w:bottom w:val="nil"/>
                <w:right w:val="nil"/>
                <w:between w:val="nil"/>
              </w:pBdr>
              <w:rPr>
                <w:color w:val="000000"/>
                <w:sz w:val="18"/>
                <w:szCs w:val="18"/>
              </w:rPr>
            </w:pPr>
          </w:p>
        </w:tc>
        <w:tc>
          <w:tcPr>
            <w:tcW w:w="996" w:type="dxa"/>
          </w:tcPr>
          <w:p w14:paraId="62CE835F" w14:textId="77777777" w:rsidR="007A36A2" w:rsidRPr="00FB36D1" w:rsidRDefault="007A36A2" w:rsidP="007A36A2">
            <w:pPr>
              <w:pBdr>
                <w:top w:val="nil"/>
                <w:left w:val="nil"/>
                <w:bottom w:val="nil"/>
                <w:right w:val="nil"/>
                <w:between w:val="nil"/>
              </w:pBdr>
              <w:rPr>
                <w:color w:val="000000"/>
                <w:sz w:val="18"/>
                <w:szCs w:val="18"/>
              </w:rPr>
            </w:pPr>
          </w:p>
        </w:tc>
      </w:tr>
      <w:tr w:rsidR="007A36A2" w:rsidRPr="00FB36D1" w14:paraId="4AFF63B6" w14:textId="77777777" w:rsidTr="00BB6DD5">
        <w:tc>
          <w:tcPr>
            <w:tcW w:w="1238" w:type="dxa"/>
          </w:tcPr>
          <w:p w14:paraId="428C964C" w14:textId="77777777" w:rsidR="007A36A2" w:rsidRPr="00FB36D1" w:rsidRDefault="007A36A2" w:rsidP="007A36A2">
            <w:pPr>
              <w:pBdr>
                <w:top w:val="nil"/>
                <w:left w:val="nil"/>
                <w:bottom w:val="nil"/>
                <w:right w:val="nil"/>
                <w:between w:val="nil"/>
              </w:pBdr>
              <w:rPr>
                <w:color w:val="000000"/>
              </w:rPr>
            </w:pPr>
            <w:proofErr w:type="spellStart"/>
            <w:r w:rsidRPr="00FB36D1">
              <w:rPr>
                <w:color w:val="000000"/>
              </w:rPr>
              <w:t>Schoenen</w:t>
            </w:r>
            <w:proofErr w:type="spellEnd"/>
            <w:r w:rsidRPr="00FB36D1">
              <w:rPr>
                <w:color w:val="000000"/>
              </w:rPr>
              <w:t xml:space="preserve"> et al 2013</w:t>
            </w:r>
            <w:r w:rsidRPr="00FB36D1">
              <w:rPr>
                <w:color w:val="000000"/>
              </w:rPr>
              <w:fldChar w:fldCharType="begin"/>
            </w:r>
            <w:r w:rsidRPr="00FB36D1">
              <w:rPr>
                <w:color w:val="000000"/>
              </w:rPr>
              <w:instrText xml:space="preserve"> ADDIN EN.CITE &lt;EndNote&gt;&lt;Cite&gt;&lt;Author&gt;Schoenen&lt;/Author&gt;&lt;Year&gt;2013&lt;/Year&gt;&lt;RecNum&gt;1533&lt;/RecNum&gt;&lt;DisplayText&gt;(131)&lt;/DisplayText&gt;&lt;record&gt;&lt;rec-number&gt;1533&lt;/rec-number&gt;&lt;foreign-keys&gt;&lt;key app="EN" db-id="zverzp2ersxzdle29pu5tsdte2dzw9999dsz" timestamp="1615848514"&gt;1533&lt;/key&gt;&lt;/foreign-keys&gt;&lt;ref-type name="Journal Article"&gt;17&lt;/ref-type&gt;&lt;contributors&gt;&lt;authors&gt;&lt;author&gt;Schoenen, Jean&lt;/author&gt;&lt;author&gt;Jensen, Rigmor Højland&lt;/author&gt;&lt;author&gt;Lanteri-Minet, Michel&lt;/author&gt;&lt;author&gt;Láinez, Miguel JA&lt;/author&gt;&lt;author&gt;Gaul, Charly&lt;/author&gt;&lt;author&gt;Goodman, Amy M&lt;/author&gt;&lt;author&gt;Caparso, Anthony&lt;/author&gt;&lt;author&gt;May, Arne&lt;/author&gt;&lt;/authors&gt;&lt;/contributors&gt;&lt;titles&gt;&lt;title&gt;Stimulation of the sphenopalatine ganglion (SPG) for cluster headache treatment. Pathway CH-1: a randomized, sham-controlled study&lt;/title&gt;&lt;secondary-title&gt;Cephalalgia&lt;/secondary-title&gt;&lt;/titles&gt;&lt;pages&gt;816-830&lt;/pages&gt;&lt;volume&gt;33&lt;/volume&gt;&lt;number&gt;10&lt;/number&gt;&lt;dates&gt;&lt;year&gt;2013&lt;/year&gt;&lt;/dates&gt;&lt;isbn&gt;0333-1024&lt;/isbn&gt;&lt;urls&gt;&lt;/urls&gt;&lt;/record&gt;&lt;/Cite&gt;&lt;/EndNote&gt;</w:instrText>
            </w:r>
            <w:r w:rsidRPr="00FB36D1">
              <w:rPr>
                <w:color w:val="000000"/>
              </w:rPr>
              <w:fldChar w:fldCharType="separate"/>
            </w:r>
            <w:r w:rsidRPr="00FB36D1">
              <w:rPr>
                <w:noProof/>
                <w:color w:val="000000"/>
              </w:rPr>
              <w:t>(131)</w:t>
            </w:r>
            <w:r w:rsidRPr="00FB36D1">
              <w:rPr>
                <w:color w:val="000000"/>
              </w:rPr>
              <w:fldChar w:fldCharType="end"/>
            </w:r>
          </w:p>
          <w:p w14:paraId="266EB41B" w14:textId="77777777" w:rsidR="007A36A2" w:rsidRPr="00FB36D1" w:rsidRDefault="007A36A2" w:rsidP="007A36A2">
            <w:pPr>
              <w:pBdr>
                <w:top w:val="nil"/>
                <w:left w:val="nil"/>
                <w:bottom w:val="nil"/>
                <w:right w:val="nil"/>
                <w:between w:val="nil"/>
              </w:pBdr>
              <w:rPr>
                <w:color w:val="000000"/>
              </w:rPr>
            </w:pPr>
            <w:r w:rsidRPr="00FB36D1">
              <w:rPr>
                <w:color w:val="000000"/>
              </w:rPr>
              <w:t>RA, sham controlled, N of 1.</w:t>
            </w:r>
          </w:p>
          <w:p w14:paraId="00004921" w14:textId="77777777" w:rsidR="007A36A2" w:rsidRPr="00FB36D1" w:rsidRDefault="007A36A2" w:rsidP="007A36A2">
            <w:pPr>
              <w:pBdr>
                <w:top w:val="nil"/>
                <w:left w:val="nil"/>
                <w:bottom w:val="nil"/>
                <w:right w:val="nil"/>
                <w:between w:val="nil"/>
              </w:pBdr>
              <w:rPr>
                <w:color w:val="000000"/>
              </w:rPr>
            </w:pPr>
            <w:r w:rsidRPr="00FB36D1">
              <w:rPr>
                <w:color w:val="000000"/>
              </w:rPr>
              <w:t>31/48</w:t>
            </w:r>
          </w:p>
          <w:p w14:paraId="260217E2" w14:textId="77777777" w:rsidR="007A36A2" w:rsidRPr="00FB36D1" w:rsidRDefault="007A36A2" w:rsidP="007A36A2">
            <w:pPr>
              <w:pBdr>
                <w:top w:val="nil"/>
                <w:left w:val="nil"/>
                <w:bottom w:val="nil"/>
                <w:right w:val="nil"/>
                <w:between w:val="nil"/>
              </w:pBdr>
              <w:rPr>
                <w:color w:val="000000"/>
                <w:sz w:val="18"/>
                <w:szCs w:val="18"/>
              </w:rPr>
            </w:pPr>
          </w:p>
        </w:tc>
        <w:tc>
          <w:tcPr>
            <w:tcW w:w="1097" w:type="dxa"/>
          </w:tcPr>
          <w:p w14:paraId="395B08FA"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28</w:t>
            </w:r>
          </w:p>
          <w:p w14:paraId="7474383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Chronic cluster headache</w:t>
            </w:r>
          </w:p>
        </w:tc>
        <w:tc>
          <w:tcPr>
            <w:tcW w:w="1170" w:type="dxa"/>
          </w:tcPr>
          <w:p w14:paraId="299D3DD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Stimulator implanted in </w:t>
            </w:r>
            <w:proofErr w:type="spellStart"/>
            <w:r w:rsidRPr="00FB36D1">
              <w:rPr>
                <w:color w:val="000000"/>
                <w:sz w:val="18"/>
                <w:szCs w:val="18"/>
              </w:rPr>
              <w:t>sphenopalatine</w:t>
            </w:r>
            <w:proofErr w:type="spellEnd"/>
            <w:r w:rsidRPr="00FB36D1">
              <w:rPr>
                <w:color w:val="000000"/>
                <w:sz w:val="18"/>
                <w:szCs w:val="18"/>
              </w:rPr>
              <w:t xml:space="preserve"> fossa; paresthesia, </w:t>
            </w:r>
            <w:proofErr w:type="spellStart"/>
            <w:r w:rsidRPr="00FB36D1">
              <w:rPr>
                <w:color w:val="000000"/>
                <w:sz w:val="18"/>
                <w:szCs w:val="18"/>
              </w:rPr>
              <w:t>subparesthesia</w:t>
            </w:r>
            <w:proofErr w:type="spellEnd"/>
            <w:r w:rsidRPr="00FB36D1">
              <w:rPr>
                <w:color w:val="000000"/>
                <w:sz w:val="18"/>
                <w:szCs w:val="18"/>
              </w:rPr>
              <w:t xml:space="preserve"> and sham stimulation</w:t>
            </w:r>
          </w:p>
        </w:tc>
        <w:tc>
          <w:tcPr>
            <w:tcW w:w="810" w:type="dxa"/>
          </w:tcPr>
          <w:p w14:paraId="105A533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Decrease of pain on ordinal scale, relief in ≥50% of attacks, and ≥50% decrease in attack frequency</w:t>
            </w:r>
          </w:p>
        </w:tc>
        <w:tc>
          <w:tcPr>
            <w:tcW w:w="900" w:type="dxa"/>
          </w:tcPr>
          <w:p w14:paraId="74377DA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8 weeks for study with 12 months open label follow up.</w:t>
            </w:r>
          </w:p>
        </w:tc>
        <w:tc>
          <w:tcPr>
            <w:tcW w:w="1248" w:type="dxa"/>
          </w:tcPr>
          <w:p w14:paraId="0FDD837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67% of treated attacks had pain relief compared to 7.3% of sham and 78.4% of </w:t>
            </w:r>
            <w:proofErr w:type="spellStart"/>
            <w:r w:rsidRPr="00FB36D1">
              <w:rPr>
                <w:color w:val="000000"/>
                <w:sz w:val="18"/>
                <w:szCs w:val="18"/>
              </w:rPr>
              <w:t>subparesthesia</w:t>
            </w:r>
            <w:proofErr w:type="spellEnd"/>
            <w:r w:rsidRPr="00FB36D1">
              <w:rPr>
                <w:color w:val="000000"/>
                <w:sz w:val="18"/>
                <w:szCs w:val="18"/>
              </w:rPr>
              <w:t>.</w:t>
            </w:r>
          </w:p>
          <w:p w14:paraId="4008F419" w14:textId="77777777" w:rsidR="007A36A2" w:rsidRPr="00FB36D1" w:rsidRDefault="007A36A2" w:rsidP="007A36A2">
            <w:pPr>
              <w:pBdr>
                <w:top w:val="nil"/>
                <w:left w:val="nil"/>
                <w:bottom w:val="nil"/>
                <w:right w:val="nil"/>
                <w:between w:val="nil"/>
              </w:pBdr>
              <w:rPr>
                <w:color w:val="000000"/>
                <w:sz w:val="18"/>
                <w:szCs w:val="18"/>
              </w:rPr>
            </w:pPr>
          </w:p>
        </w:tc>
        <w:tc>
          <w:tcPr>
            <w:tcW w:w="1022" w:type="dxa"/>
          </w:tcPr>
          <w:p w14:paraId="32893FB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small study; Surgically implanted leads</w:t>
            </w:r>
          </w:p>
        </w:tc>
        <w:tc>
          <w:tcPr>
            <w:tcW w:w="869" w:type="dxa"/>
          </w:tcPr>
          <w:p w14:paraId="565D569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 of one design</w:t>
            </w:r>
          </w:p>
        </w:tc>
        <w:tc>
          <w:tcPr>
            <w:tcW w:w="996" w:type="dxa"/>
          </w:tcPr>
          <w:p w14:paraId="55D0EC2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Sphenopalatine ganglion fossa stimulation can abort attacks of refractory cluster headaches</w:t>
            </w:r>
          </w:p>
        </w:tc>
      </w:tr>
      <w:tr w:rsidR="007A36A2" w:rsidRPr="00FB36D1" w14:paraId="72772634" w14:textId="77777777" w:rsidTr="00BB6DD5">
        <w:tc>
          <w:tcPr>
            <w:tcW w:w="1238" w:type="dxa"/>
          </w:tcPr>
          <w:p w14:paraId="42A12006" w14:textId="77777777" w:rsidR="007A36A2" w:rsidRPr="00FB36D1" w:rsidRDefault="007A36A2" w:rsidP="007A36A2">
            <w:pPr>
              <w:pBdr>
                <w:top w:val="nil"/>
                <w:left w:val="nil"/>
                <w:bottom w:val="nil"/>
                <w:right w:val="nil"/>
                <w:between w:val="nil"/>
              </w:pBdr>
            </w:pPr>
            <w:proofErr w:type="spellStart"/>
            <w:r w:rsidRPr="00FB36D1">
              <w:t>Istek</w:t>
            </w:r>
            <w:proofErr w:type="spellEnd"/>
            <w:r w:rsidRPr="00FB36D1">
              <w:t xml:space="preserve"> et al. 2014</w:t>
            </w:r>
            <w:r w:rsidRPr="00FB36D1">
              <w:fldChar w:fldCharType="begin"/>
            </w:r>
            <w:r w:rsidRPr="00FB36D1">
              <w:instrText xml:space="preserve"> ADDIN EN.CITE &lt;EndNote&gt;&lt;Cite&gt;&lt;Author&gt;Istek&lt;/Author&gt;&lt;Year&gt;2014&lt;/Year&gt;&lt;RecNum&gt;1501&lt;/RecNum&gt;&lt;DisplayText&gt;(135)&lt;/DisplayText&gt;&lt;record&gt;&lt;rec-number&gt;1501&lt;/rec-number&gt;&lt;foreign-keys&gt;&lt;key app="EN" db-id="p5f2fw29pdxsd5expt655fezddt9evzfwa2t" timestamp="1597951294"&gt;1501&lt;/key&gt;&lt;/foreign-keys&gt;&lt;ref-type name="Journal Article"&gt;17&lt;/ref-type&gt;&lt;contributors&gt;&lt;authors&gt;&lt;author&gt;Istek, Ayse&lt;/author&gt;&lt;author&gt;Ugurlucan, Funda Gungor&lt;/author&gt;&lt;author&gt;Yasa, Cenk&lt;/author&gt;&lt;author&gt;Gokyildiz, Sule&lt;/author&gt;&lt;author&gt;Yalcin, Onay&lt;/author&gt;&lt;/authors&gt;&lt;/contributors&gt;&lt;titles&gt;&lt;title&gt;Randomized trial of long-term effects of percutaneous tibial nerve stimulation on chronic pelvic pain&lt;/title&gt;&lt;secondary-title&gt;Archives of gynecology and obstetrics&lt;/secondary-title&gt;&lt;/titles&gt;&lt;periodical&gt;&lt;full-title&gt;Archives of gynecology and obstetrics&lt;/full-title&gt;&lt;/periodical&gt;&lt;pages&gt;291-298&lt;/pages&gt;&lt;volume&gt;290&lt;/volume&gt;&lt;number&gt;2&lt;/number&gt;&lt;dates&gt;&lt;year&gt;2014&lt;/year&gt;&lt;/dates&gt;&lt;isbn&gt;0932-0067&lt;/isbn&gt;&lt;urls&gt;&lt;/urls&gt;&lt;/record&gt;&lt;/Cite&gt;&lt;/EndNote&gt;</w:instrText>
            </w:r>
            <w:r w:rsidRPr="00FB36D1">
              <w:fldChar w:fldCharType="separate"/>
            </w:r>
            <w:r w:rsidRPr="00FB36D1">
              <w:rPr>
                <w:noProof/>
              </w:rPr>
              <w:t>(135)</w:t>
            </w:r>
            <w:r w:rsidRPr="00FB36D1">
              <w:fldChar w:fldCharType="end"/>
            </w:r>
          </w:p>
          <w:p w14:paraId="3A56570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RA; active treatment vs no treatment</w:t>
            </w:r>
          </w:p>
          <w:p w14:paraId="1D55810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29/48</w:t>
            </w:r>
          </w:p>
        </w:tc>
        <w:tc>
          <w:tcPr>
            <w:tcW w:w="1097" w:type="dxa"/>
          </w:tcPr>
          <w:p w14:paraId="7442FEE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33</w:t>
            </w:r>
          </w:p>
          <w:p w14:paraId="493A6B5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Chronic pelvic </w:t>
            </w:r>
          </w:p>
        </w:tc>
        <w:tc>
          <w:tcPr>
            <w:tcW w:w="1170" w:type="dxa"/>
          </w:tcPr>
          <w:p w14:paraId="6135C18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Tibial nerve stimulation once a week for 30 minutes for 12 weeks at which time stimulation stopped</w:t>
            </w:r>
          </w:p>
        </w:tc>
        <w:tc>
          <w:tcPr>
            <w:tcW w:w="810" w:type="dxa"/>
          </w:tcPr>
          <w:p w14:paraId="664D28D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VAS, SF-36, short form McGill pain questionnaire</w:t>
            </w:r>
          </w:p>
        </w:tc>
        <w:tc>
          <w:tcPr>
            <w:tcW w:w="900" w:type="dxa"/>
          </w:tcPr>
          <w:p w14:paraId="3925663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6 months</w:t>
            </w:r>
          </w:p>
        </w:tc>
        <w:tc>
          <w:tcPr>
            <w:tcW w:w="1248" w:type="dxa"/>
          </w:tcPr>
          <w:p w14:paraId="6ACE8A0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55% mean reduction in pain in the treatment group</w:t>
            </w:r>
          </w:p>
        </w:tc>
        <w:tc>
          <w:tcPr>
            <w:tcW w:w="1022" w:type="dxa"/>
          </w:tcPr>
          <w:p w14:paraId="1092A7D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small study;</w:t>
            </w:r>
          </w:p>
          <w:p w14:paraId="653D562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Treatment group was younger and had higher VAS than control</w:t>
            </w:r>
          </w:p>
        </w:tc>
        <w:tc>
          <w:tcPr>
            <w:tcW w:w="869" w:type="dxa"/>
          </w:tcPr>
          <w:p w14:paraId="7D1E930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Well defined patient population and treatment</w:t>
            </w:r>
          </w:p>
        </w:tc>
        <w:tc>
          <w:tcPr>
            <w:tcW w:w="996" w:type="dxa"/>
          </w:tcPr>
          <w:p w14:paraId="18FB0EE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Tibial nerve stimulation can decrease pain severity and increase quality of life in chronic pelvic pain.</w:t>
            </w:r>
          </w:p>
        </w:tc>
      </w:tr>
      <w:tr w:rsidR="007A36A2" w:rsidRPr="00FB36D1" w14:paraId="2D4271D9" w14:textId="77777777" w:rsidTr="00BB6DD5">
        <w:tc>
          <w:tcPr>
            <w:tcW w:w="1238" w:type="dxa"/>
          </w:tcPr>
          <w:p w14:paraId="60018FE0" w14:textId="77777777" w:rsidR="007A36A2" w:rsidRPr="00FB36D1" w:rsidRDefault="007A36A2" w:rsidP="007A36A2">
            <w:pPr>
              <w:pBdr>
                <w:top w:val="nil"/>
                <w:left w:val="nil"/>
                <w:bottom w:val="nil"/>
                <w:right w:val="nil"/>
                <w:between w:val="nil"/>
              </w:pBdr>
            </w:pPr>
            <w:r w:rsidRPr="00FB36D1">
              <w:t>Wilson et al. 2014</w: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 </w:instrText>
            </w:r>
            <w:r w:rsidRPr="00FB36D1">
              <w:fldChar w:fldCharType="begin">
                <w:fldData xml:space="preserve">PEVuZE5vdGU+PENpdGU+PEF1dGhvcj5XaWxzb248L0F1dGhvcj48WWVhcj4yMDE0PC9ZZWFyPjxS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</w:fldData>
              </w:fldChar>
            </w:r>
            <w:r w:rsidRPr="00FB36D1">
              <w:instrText xml:space="preserve"> ADDIN EN.CITE.DATA </w:instrText>
            </w:r>
            <w:r w:rsidRPr="00FB36D1">
              <w:fldChar w:fldCharType="end"/>
            </w:r>
            <w:r w:rsidRPr="00FB36D1">
              <w:fldChar w:fldCharType="separate"/>
            </w:r>
            <w:r w:rsidRPr="00FB36D1">
              <w:rPr>
                <w:noProof/>
              </w:rPr>
              <w:t>(132)</w:t>
            </w:r>
            <w:r w:rsidRPr="00FB36D1">
              <w:fldChar w:fldCharType="end"/>
            </w:r>
          </w:p>
          <w:p w14:paraId="36F96F4C" w14:textId="77777777" w:rsidR="007A36A2" w:rsidRPr="00FB36D1" w:rsidRDefault="007A36A2" w:rsidP="007A36A2">
            <w:pPr>
              <w:pBdr>
                <w:top w:val="nil"/>
                <w:left w:val="nil"/>
                <w:bottom w:val="nil"/>
                <w:right w:val="nil"/>
                <w:between w:val="nil"/>
              </w:pBdr>
            </w:pPr>
            <w:r w:rsidRPr="00FB36D1">
              <w:t>RA; active treatment vs. usual treatment</w:t>
            </w:r>
          </w:p>
          <w:p w14:paraId="1A2F982B" w14:textId="77777777" w:rsidR="007A36A2" w:rsidRPr="00FB36D1" w:rsidRDefault="007A36A2" w:rsidP="007A36A2">
            <w:pPr>
              <w:pBdr>
                <w:top w:val="nil"/>
                <w:left w:val="nil"/>
                <w:bottom w:val="nil"/>
                <w:right w:val="nil"/>
                <w:between w:val="nil"/>
              </w:pBdr>
              <w:rPr>
                <w:color w:val="000000"/>
                <w:sz w:val="18"/>
                <w:szCs w:val="18"/>
              </w:rPr>
            </w:pPr>
            <w:r w:rsidRPr="00FB36D1">
              <w:t>24/48</w:t>
            </w:r>
          </w:p>
        </w:tc>
        <w:tc>
          <w:tcPr>
            <w:tcW w:w="1097" w:type="dxa"/>
          </w:tcPr>
          <w:p w14:paraId="2EED702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25</w:t>
            </w:r>
          </w:p>
          <w:p w14:paraId="65F378E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Hemiplegic shoulder pain after stroke</w:t>
            </w:r>
          </w:p>
        </w:tc>
        <w:tc>
          <w:tcPr>
            <w:tcW w:w="1170" w:type="dxa"/>
          </w:tcPr>
          <w:p w14:paraId="48722AB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Lead placement in deltoid muscle with 6 hours of stimulation/day for 3 weeks with a total of 126 hours, then removal of lead.</w:t>
            </w:r>
          </w:p>
        </w:tc>
        <w:tc>
          <w:tcPr>
            <w:tcW w:w="810" w:type="dxa"/>
          </w:tcPr>
          <w:p w14:paraId="5EDE289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NRS</w:t>
            </w:r>
          </w:p>
          <w:p w14:paraId="0BC80ED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BPI-SF3</w:t>
            </w:r>
          </w:p>
          <w:p w14:paraId="14EDE36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VGRS of the shoulder</w:t>
            </w:r>
          </w:p>
          <w:p w14:paraId="053916E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SF-36</w:t>
            </w:r>
          </w:p>
        </w:tc>
        <w:tc>
          <w:tcPr>
            <w:tcW w:w="900" w:type="dxa"/>
          </w:tcPr>
          <w:p w14:paraId="7A3119E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16 weeks</w:t>
            </w:r>
          </w:p>
        </w:tc>
        <w:tc>
          <w:tcPr>
            <w:tcW w:w="1248" w:type="dxa"/>
          </w:tcPr>
          <w:p w14:paraId="48BC69C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60% reduction in shoulder pain at 1 6 weeks</w:t>
            </w:r>
          </w:p>
        </w:tc>
        <w:tc>
          <w:tcPr>
            <w:tcW w:w="1022" w:type="dxa"/>
          </w:tcPr>
          <w:p w14:paraId="7F3382B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Moderate quality study; </w:t>
            </w:r>
          </w:p>
          <w:p w14:paraId="762A648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Small study with short-term follow up</w:t>
            </w:r>
          </w:p>
        </w:tc>
        <w:tc>
          <w:tcPr>
            <w:tcW w:w="869" w:type="dxa"/>
          </w:tcPr>
          <w:p w14:paraId="535F2B7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Well defined patient population and treatment</w:t>
            </w:r>
          </w:p>
        </w:tc>
        <w:tc>
          <w:tcPr>
            <w:tcW w:w="996" w:type="dxa"/>
          </w:tcPr>
          <w:p w14:paraId="051261E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Short-term stimulation for 3 weeks leads to relief at least 4 months.</w:t>
            </w:r>
          </w:p>
        </w:tc>
      </w:tr>
      <w:tr w:rsidR="007A36A2" w:rsidRPr="00FB36D1" w14:paraId="6F1EB1FD" w14:textId="77777777" w:rsidTr="00BB6DD5">
        <w:tc>
          <w:tcPr>
            <w:tcW w:w="1238" w:type="dxa"/>
          </w:tcPr>
          <w:p w14:paraId="69165BA2" w14:textId="77777777" w:rsidR="007A36A2" w:rsidRPr="00FB36D1" w:rsidRDefault="007A36A2" w:rsidP="007A36A2">
            <w:pPr>
              <w:pBdr>
                <w:top w:val="nil"/>
                <w:left w:val="nil"/>
                <w:bottom w:val="nil"/>
                <w:right w:val="nil"/>
                <w:between w:val="nil"/>
              </w:pBdr>
            </w:pPr>
            <w:r w:rsidRPr="00FB36D1">
              <w:t>Deer et al. 2016</w:t>
            </w:r>
            <w:r w:rsidRPr="00FB36D1">
              <w:fldChar w:fldCharType="begin"/>
            </w:r>
            <w:r w:rsidRPr="00FB36D1">
              <w:instrText xml:space="preserve"> ADDIN EN.CITE &lt;EndNote&gt;&lt;Cite&gt;&lt;Author&gt;Deer&lt;/Author&gt;&lt;Year&gt;2016&lt;/Year&gt;&lt;RecNum&gt;1328&lt;/RecNum&gt;&lt;DisplayText&gt;(64)&lt;/DisplayText&gt;&lt;record&gt;&lt;rec-number&gt;1328&lt;/rec-number&gt;&lt;foreign-keys&gt;&lt;key app="EN" db-id="zverzp2ersxzdle29pu5tsdte2dzw9999dsz" timestamp="1607652982" guid="81cd3c51-7ed6-4d6b-9101-57f6e57b5a9e"&gt;1328&lt;/key&gt;&lt;/foreign-keys&gt;&lt;ref-type name="Journal Article"&gt;17&lt;/ref-type&gt;&lt;contributors&gt;&lt;authors&gt;&lt;author&gt;Deer, Timothy&lt;/author&gt;&lt;author&gt;Pope, Jason&lt;/author&gt;&lt;author&gt;Benyamin, Ramsin&lt;/author&gt;&lt;author&gt;Vallejo, Ricardo&lt;/author&gt;&lt;author&gt;Friedman, Andrew&lt;/author&gt;&lt;author&gt;Caraway, David&lt;/author&gt;&lt;author&gt;Staats, Peter&lt;/author&gt;&lt;author&gt;Grigsby, Eric&lt;/author&gt;&lt;author&gt;Porter McRoberts, W&lt;/author&gt;&lt;author&gt;McJunkin, Tory&lt;/author&gt;&lt;/authors&gt;&lt;/contributors&gt;&lt;titles&gt;&lt;title&gt;Prospective, multicenter, randomized, double‐blinded, partial crossover study to assess the safety and efficacy of the novel neuromodulation system in the treatment of patients with chronic pain of peripheral nerve origin&lt;/title&gt;&lt;secondary-title&gt;Neuromodulation: Technology at the Neural Interface&lt;/secondary-title&gt;&lt;/titles&gt;&lt;pages&gt;91-100&lt;/pages&gt;&lt;volume&gt;19&lt;/volume&gt;&lt;number&gt;1&lt;/number&gt;&lt;dates&gt;&lt;year&gt;2016&lt;/year&gt;&lt;/dates&gt;&lt;isbn&gt;1094-7159&lt;/isbn&gt;&lt;urls&gt;&lt;/urls&gt;&lt;/record&gt;&lt;/Cite&gt;&lt;/EndNote&gt;</w:instrText>
            </w:r>
            <w:r w:rsidRPr="00FB36D1">
              <w:fldChar w:fldCharType="separate"/>
            </w:r>
            <w:r w:rsidRPr="00FB36D1">
              <w:rPr>
                <w:noProof/>
              </w:rPr>
              <w:t>(64)</w:t>
            </w:r>
            <w:r w:rsidRPr="00FB36D1">
              <w:fldChar w:fldCharType="end"/>
            </w:r>
          </w:p>
          <w:p w14:paraId="19C652D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RA</w:t>
            </w:r>
          </w:p>
          <w:p w14:paraId="68648E5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All patients had </w:t>
            </w:r>
            <w:proofErr w:type="spellStart"/>
            <w:r w:rsidRPr="00FB36D1">
              <w:rPr>
                <w:color w:val="000000"/>
                <w:sz w:val="18"/>
                <w:szCs w:val="18"/>
              </w:rPr>
              <w:t>Bioness</w:t>
            </w:r>
            <w:proofErr w:type="spellEnd"/>
            <w:r w:rsidRPr="00FB36D1">
              <w:rPr>
                <w:color w:val="000000"/>
                <w:sz w:val="18"/>
                <w:szCs w:val="18"/>
              </w:rPr>
              <w:t xml:space="preserve"> </w:t>
            </w:r>
            <w:proofErr w:type="spellStart"/>
            <w:r w:rsidRPr="00FB36D1">
              <w:rPr>
                <w:color w:val="000000"/>
                <w:sz w:val="18"/>
                <w:szCs w:val="18"/>
              </w:rPr>
              <w:t>StimRouter</w:t>
            </w:r>
            <w:proofErr w:type="spellEnd"/>
            <w:r w:rsidRPr="00FB36D1">
              <w:t>®</w:t>
            </w:r>
            <w:r w:rsidRPr="00FB36D1">
              <w:rPr>
                <w:color w:val="000000"/>
                <w:sz w:val="18"/>
                <w:szCs w:val="18"/>
              </w:rPr>
              <w:t xml:space="preserve"> systems placed.  Active stimulation vs. no stimulation with cross over allowed at 90 days.</w:t>
            </w:r>
          </w:p>
          <w:p w14:paraId="74B4AA9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29/48</w:t>
            </w:r>
          </w:p>
        </w:tc>
        <w:tc>
          <w:tcPr>
            <w:tcW w:w="1097" w:type="dxa"/>
          </w:tcPr>
          <w:p w14:paraId="5200612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94</w:t>
            </w:r>
          </w:p>
          <w:p w14:paraId="739C055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Upper extremity, lower extremity, or truncal peripheral nerve pain</w:t>
            </w:r>
          </w:p>
        </w:tc>
        <w:tc>
          <w:tcPr>
            <w:tcW w:w="1170" w:type="dxa"/>
          </w:tcPr>
          <w:p w14:paraId="43858AD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Percutaneously implanted with external generator.  </w:t>
            </w:r>
          </w:p>
          <w:p w14:paraId="752CF2D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10 minutes to 12 hours of stimulation per day, mean 6 hours, for 3 months, </w:t>
            </w:r>
          </w:p>
        </w:tc>
        <w:tc>
          <w:tcPr>
            <w:tcW w:w="810" w:type="dxa"/>
          </w:tcPr>
          <w:p w14:paraId="586DD31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NRS, BPI, </w:t>
            </w:r>
          </w:p>
          <w:p w14:paraId="0846F172" w14:textId="77777777" w:rsidR="007A36A2" w:rsidRPr="00FB36D1" w:rsidRDefault="007A36A2" w:rsidP="007A36A2">
            <w:pPr>
              <w:pBdr>
                <w:top w:val="nil"/>
                <w:left w:val="nil"/>
                <w:bottom w:val="nil"/>
                <w:right w:val="nil"/>
                <w:between w:val="nil"/>
              </w:pBdr>
              <w:rPr>
                <w:sz w:val="18"/>
                <w:szCs w:val="18"/>
              </w:rPr>
            </w:pPr>
            <w:r w:rsidRPr="00FB36D1">
              <w:rPr>
                <w:sz w:val="18"/>
                <w:szCs w:val="18"/>
              </w:rPr>
              <w:t>QoLSF-12v2,</w:t>
            </w:r>
          </w:p>
          <w:p w14:paraId="24A953B8" w14:textId="77777777" w:rsidR="007A36A2" w:rsidRPr="00FB36D1" w:rsidRDefault="007A36A2" w:rsidP="007A36A2">
            <w:pPr>
              <w:pBdr>
                <w:top w:val="nil"/>
                <w:left w:val="nil"/>
                <w:bottom w:val="nil"/>
                <w:right w:val="nil"/>
                <w:between w:val="nil"/>
              </w:pBdr>
              <w:rPr>
                <w:color w:val="000000"/>
                <w:sz w:val="18"/>
                <w:szCs w:val="18"/>
              </w:rPr>
            </w:pPr>
            <w:r w:rsidRPr="00FB36D1">
              <w:rPr>
                <w:sz w:val="18"/>
                <w:szCs w:val="18"/>
              </w:rPr>
              <w:t>PGIC</w:t>
            </w:r>
          </w:p>
        </w:tc>
        <w:tc>
          <w:tcPr>
            <w:tcW w:w="900" w:type="dxa"/>
          </w:tcPr>
          <w:p w14:paraId="0EFD814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3 months for pain relief; 1 year for safety</w:t>
            </w:r>
          </w:p>
        </w:tc>
        <w:tc>
          <w:tcPr>
            <w:tcW w:w="1248" w:type="dxa"/>
          </w:tcPr>
          <w:p w14:paraId="2E54521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Mean reduction of pain at 3 months was 27%</w:t>
            </w:r>
          </w:p>
        </w:tc>
        <w:tc>
          <w:tcPr>
            <w:tcW w:w="1022" w:type="dxa"/>
          </w:tcPr>
          <w:p w14:paraId="73DCF32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industry sponsored study with heterogenous population; modest pain relief.</w:t>
            </w:r>
          </w:p>
          <w:p w14:paraId="7E69C42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30% pain relief for success</w:t>
            </w:r>
          </w:p>
        </w:tc>
        <w:tc>
          <w:tcPr>
            <w:tcW w:w="869" w:type="dxa"/>
          </w:tcPr>
          <w:p w14:paraId="3A9654F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Well-designed study</w:t>
            </w:r>
          </w:p>
        </w:tc>
        <w:tc>
          <w:tcPr>
            <w:tcW w:w="996" w:type="dxa"/>
          </w:tcPr>
          <w:p w14:paraId="3445A6D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met safety and efficacy endpoints</w:t>
            </w:r>
          </w:p>
        </w:tc>
      </w:tr>
      <w:tr w:rsidR="007A36A2" w:rsidRPr="00FB36D1" w14:paraId="45C84B96" w14:textId="77777777" w:rsidTr="00BB6DD5">
        <w:tc>
          <w:tcPr>
            <w:tcW w:w="1238" w:type="dxa"/>
          </w:tcPr>
          <w:p w14:paraId="079F2AFA" w14:textId="77777777" w:rsidR="007A36A2" w:rsidRPr="00FB36D1" w:rsidRDefault="007A36A2" w:rsidP="007A36A2">
            <w:pPr>
              <w:pBdr>
                <w:top w:val="nil"/>
                <w:left w:val="nil"/>
                <w:bottom w:val="nil"/>
                <w:right w:val="nil"/>
                <w:between w:val="nil"/>
              </w:pBdr>
              <w:rPr>
                <w:color w:val="000000"/>
                <w:sz w:val="18"/>
                <w:szCs w:val="18"/>
              </w:rPr>
            </w:pPr>
          </w:p>
        </w:tc>
        <w:tc>
          <w:tcPr>
            <w:tcW w:w="1097" w:type="dxa"/>
          </w:tcPr>
          <w:p w14:paraId="00407A3D" w14:textId="77777777" w:rsidR="007A36A2" w:rsidRPr="00FB36D1" w:rsidRDefault="007A36A2" w:rsidP="007A36A2">
            <w:pPr>
              <w:pBdr>
                <w:top w:val="nil"/>
                <w:left w:val="nil"/>
                <w:bottom w:val="nil"/>
                <w:right w:val="nil"/>
                <w:between w:val="nil"/>
              </w:pBdr>
              <w:rPr>
                <w:color w:val="000000"/>
                <w:sz w:val="18"/>
                <w:szCs w:val="18"/>
              </w:rPr>
            </w:pPr>
          </w:p>
        </w:tc>
        <w:tc>
          <w:tcPr>
            <w:tcW w:w="1170" w:type="dxa"/>
          </w:tcPr>
          <w:p w14:paraId="449E193A" w14:textId="77777777" w:rsidR="007A36A2" w:rsidRPr="00FB36D1" w:rsidRDefault="007A36A2" w:rsidP="007A36A2">
            <w:pPr>
              <w:pBdr>
                <w:top w:val="nil"/>
                <w:left w:val="nil"/>
                <w:bottom w:val="nil"/>
                <w:right w:val="nil"/>
                <w:between w:val="nil"/>
              </w:pBdr>
              <w:rPr>
                <w:color w:val="000000"/>
                <w:sz w:val="18"/>
                <w:szCs w:val="18"/>
              </w:rPr>
            </w:pPr>
          </w:p>
        </w:tc>
        <w:tc>
          <w:tcPr>
            <w:tcW w:w="810" w:type="dxa"/>
          </w:tcPr>
          <w:p w14:paraId="003AA037"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64210D2F" w14:textId="77777777" w:rsidR="007A36A2" w:rsidRPr="00FB36D1" w:rsidRDefault="007A36A2" w:rsidP="007A36A2">
            <w:pPr>
              <w:pBdr>
                <w:top w:val="nil"/>
                <w:left w:val="nil"/>
                <w:bottom w:val="nil"/>
                <w:right w:val="nil"/>
                <w:between w:val="nil"/>
              </w:pBdr>
              <w:rPr>
                <w:color w:val="000000"/>
                <w:sz w:val="18"/>
                <w:szCs w:val="18"/>
              </w:rPr>
            </w:pPr>
          </w:p>
        </w:tc>
        <w:tc>
          <w:tcPr>
            <w:tcW w:w="1248" w:type="dxa"/>
          </w:tcPr>
          <w:p w14:paraId="6303AE8C" w14:textId="77777777" w:rsidR="007A36A2" w:rsidRPr="00FB36D1" w:rsidRDefault="007A36A2" w:rsidP="007A36A2">
            <w:pPr>
              <w:pBdr>
                <w:top w:val="nil"/>
                <w:left w:val="nil"/>
                <w:bottom w:val="nil"/>
                <w:right w:val="nil"/>
                <w:between w:val="nil"/>
              </w:pBdr>
              <w:rPr>
                <w:color w:val="000000"/>
                <w:sz w:val="18"/>
                <w:szCs w:val="18"/>
              </w:rPr>
            </w:pPr>
          </w:p>
        </w:tc>
        <w:tc>
          <w:tcPr>
            <w:tcW w:w="1022" w:type="dxa"/>
          </w:tcPr>
          <w:p w14:paraId="1F4C1D5C" w14:textId="77777777" w:rsidR="007A36A2" w:rsidRPr="00FB36D1" w:rsidRDefault="007A36A2" w:rsidP="007A36A2">
            <w:pPr>
              <w:pBdr>
                <w:top w:val="nil"/>
                <w:left w:val="nil"/>
                <w:bottom w:val="nil"/>
                <w:right w:val="nil"/>
                <w:between w:val="nil"/>
              </w:pBdr>
              <w:rPr>
                <w:color w:val="000000"/>
                <w:sz w:val="18"/>
                <w:szCs w:val="18"/>
              </w:rPr>
            </w:pPr>
          </w:p>
        </w:tc>
        <w:tc>
          <w:tcPr>
            <w:tcW w:w="869" w:type="dxa"/>
          </w:tcPr>
          <w:p w14:paraId="460F067F" w14:textId="77777777" w:rsidR="007A36A2" w:rsidRPr="00FB36D1" w:rsidRDefault="007A36A2" w:rsidP="007A36A2">
            <w:pPr>
              <w:pBdr>
                <w:top w:val="nil"/>
                <w:left w:val="nil"/>
                <w:bottom w:val="nil"/>
                <w:right w:val="nil"/>
                <w:between w:val="nil"/>
              </w:pBdr>
              <w:rPr>
                <w:color w:val="000000"/>
                <w:sz w:val="18"/>
                <w:szCs w:val="18"/>
              </w:rPr>
            </w:pPr>
          </w:p>
        </w:tc>
        <w:tc>
          <w:tcPr>
            <w:tcW w:w="996" w:type="dxa"/>
          </w:tcPr>
          <w:p w14:paraId="49791931" w14:textId="77777777" w:rsidR="007A36A2" w:rsidRPr="00FB36D1" w:rsidRDefault="007A36A2" w:rsidP="007A36A2">
            <w:pPr>
              <w:pBdr>
                <w:top w:val="nil"/>
                <w:left w:val="nil"/>
                <w:bottom w:val="nil"/>
                <w:right w:val="nil"/>
                <w:between w:val="nil"/>
              </w:pBdr>
              <w:rPr>
                <w:color w:val="000000"/>
                <w:sz w:val="18"/>
                <w:szCs w:val="18"/>
              </w:rPr>
            </w:pPr>
          </w:p>
        </w:tc>
      </w:tr>
      <w:tr w:rsidR="007A36A2" w:rsidRPr="00FB36D1" w14:paraId="369B2B29" w14:textId="77777777" w:rsidTr="00BB6DD5">
        <w:tc>
          <w:tcPr>
            <w:tcW w:w="1238" w:type="dxa"/>
          </w:tcPr>
          <w:p w14:paraId="30088AB7" w14:textId="77777777" w:rsidR="007A36A2" w:rsidRPr="00FB36D1" w:rsidRDefault="007A36A2" w:rsidP="007A36A2">
            <w:pPr>
              <w:pBdr>
                <w:top w:val="nil"/>
                <w:left w:val="nil"/>
                <w:bottom w:val="nil"/>
                <w:right w:val="nil"/>
                <w:between w:val="nil"/>
              </w:pBdr>
              <w:rPr>
                <w:color w:val="000000"/>
              </w:rPr>
            </w:pPr>
            <w:r w:rsidRPr="00FB36D1">
              <w:rPr>
                <w:color w:val="000000"/>
              </w:rPr>
              <w:t>Gilmore et al. 2020</w:t>
            </w:r>
            <w:r w:rsidRPr="00FB36D1">
              <w:rPr>
                <w:color w:val="000000"/>
              </w:rPr>
              <w:fldChar w:fldCharType="begin"/>
            </w:r>
            <w:r w:rsidRPr="00FB36D1">
              <w:rPr>
                <w:color w:val="000000"/>
              </w:rPr>
              <w:instrText xml:space="preserve"> ADDIN EN.CITE &lt;EndNote&gt;&lt;Cite&gt;&lt;Author&gt;Gilmore&lt;/Author&gt;&lt;Year&gt;2020&lt;/Year&gt;&lt;RecNum&gt;1427&lt;/RecNum&gt;&lt;DisplayText&gt;(88)&lt;/DisplayText&gt;&lt;record&gt;&lt;rec-number&gt;1427&lt;/rec-number&gt;&lt;foreign-keys&gt;&lt;key app="EN" db-id="zverzp2ersxzdle29pu5tsdte2dzw9999dsz" timestamp="1607653101" guid="97e2c9af-1f44-4b62-86cb-c1586cc82a27"&gt;1427&lt;/key&gt;&lt;/foreign-keys&gt;&lt;ref-type name="Journal Article"&gt;17&lt;/ref-type&gt;&lt;contributors&gt;&lt;authors&gt;&lt;author&gt;Gilmore, Christopher A&lt;/author&gt;&lt;author&gt;Ilfeld, Brian M&lt;/author&gt;&lt;author&gt;Rosenow, Joshua M&lt;/author&gt;&lt;author&gt;Li, Sean&lt;/author&gt;&lt;author&gt;Desai, Mehul J&lt;/author&gt;&lt;author&gt;Hunter, Corey W&lt;/author&gt;&lt;author&gt;Rauck, Richard L&lt;/author&gt;&lt;author&gt;Nader, Antoun&lt;/author&gt;&lt;author&gt;Mak, John&lt;/author&gt;&lt;author&gt;Cohen, Steven P&lt;/author&gt;&lt;/authors&gt;&lt;/contributors&gt;&lt;titles&gt;&lt;title&gt;Percutaneous 60-day peripheral nerve stimulation implant provides sustained relief of chronic pain following amputation: 12-month follow-up of a randomized, double-blind, placebo-controlled trial&lt;/title&gt;&lt;secondary-title&gt;Regional Anesthesia &amp;amp; Pain Medicine&lt;/secondary-title&gt;&lt;/titles&gt;&lt;pages&gt;44-51&lt;/pages&gt;&lt;volume&gt;45&lt;/volume&gt;&lt;number&gt;1&lt;/number&gt;&lt;dates&gt;&lt;year&gt;2020&lt;/year&gt;&lt;/dates&gt;&lt;isbn&gt;1098-7339&lt;/isbn&gt;&lt;urls&gt;&lt;/urls&gt;&lt;/record&gt;&lt;/Cite&gt;&lt;/EndNote&gt;</w:instrText>
            </w:r>
            <w:r w:rsidRPr="00FB36D1">
              <w:rPr>
                <w:color w:val="000000"/>
              </w:rPr>
              <w:fldChar w:fldCharType="separate"/>
            </w:r>
            <w:r w:rsidRPr="00FB36D1">
              <w:rPr>
                <w:noProof/>
                <w:color w:val="000000"/>
              </w:rPr>
              <w:t>(88)</w:t>
            </w:r>
            <w:r w:rsidRPr="00FB36D1">
              <w:rPr>
                <w:color w:val="000000"/>
              </w:rPr>
              <w:fldChar w:fldCharType="end"/>
            </w:r>
          </w:p>
          <w:p w14:paraId="52BE646C" w14:textId="77777777" w:rsidR="007A36A2" w:rsidRPr="00FB36D1" w:rsidRDefault="007A36A2" w:rsidP="007A36A2">
            <w:pPr>
              <w:pBdr>
                <w:top w:val="nil"/>
                <w:left w:val="nil"/>
                <w:bottom w:val="nil"/>
                <w:right w:val="nil"/>
                <w:between w:val="nil"/>
              </w:pBdr>
              <w:rPr>
                <w:color w:val="000000"/>
              </w:rPr>
            </w:pPr>
            <w:r w:rsidRPr="00FB36D1">
              <w:rPr>
                <w:color w:val="000000"/>
              </w:rPr>
              <w:t>RA, DB</w:t>
            </w:r>
          </w:p>
          <w:p w14:paraId="6D1F6A2F" w14:textId="77777777" w:rsidR="007A36A2" w:rsidRPr="00FB36D1" w:rsidRDefault="007A36A2" w:rsidP="007A36A2">
            <w:pPr>
              <w:pBdr>
                <w:top w:val="nil"/>
                <w:left w:val="nil"/>
                <w:bottom w:val="nil"/>
                <w:right w:val="nil"/>
                <w:between w:val="nil"/>
              </w:pBdr>
              <w:rPr>
                <w:color w:val="000000"/>
              </w:rPr>
            </w:pPr>
            <w:r w:rsidRPr="00FB36D1">
              <w:rPr>
                <w:color w:val="000000"/>
              </w:rPr>
              <w:t>Amputees with residual limb pain or phantom limb pain</w:t>
            </w:r>
          </w:p>
          <w:p w14:paraId="69397CF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rPr>
              <w:t>35/48</w:t>
            </w:r>
          </w:p>
        </w:tc>
        <w:tc>
          <w:tcPr>
            <w:tcW w:w="1097" w:type="dxa"/>
          </w:tcPr>
          <w:p w14:paraId="5D7B0AB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28 randomized, with 15 followed for 1 year.</w:t>
            </w:r>
          </w:p>
          <w:p w14:paraId="5457985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Ultrasound placed SPR PNS placed over the sciatic and femoral nerves.</w:t>
            </w:r>
          </w:p>
        </w:tc>
        <w:tc>
          <w:tcPr>
            <w:tcW w:w="1170" w:type="dxa"/>
          </w:tcPr>
          <w:p w14:paraId="3F7B93A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Group I had 8 weeks of stimulation; Group 2 have 4 weeks of sham stimulation then crossed over to stimulation for 4 weeks.</w:t>
            </w:r>
          </w:p>
          <w:p w14:paraId="02DD206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Leads were removed at 8 weeks.</w:t>
            </w:r>
          </w:p>
        </w:tc>
        <w:tc>
          <w:tcPr>
            <w:tcW w:w="810" w:type="dxa"/>
          </w:tcPr>
          <w:p w14:paraId="7831C17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≥50% reduction in NRS, BPI, PGIC, </w:t>
            </w:r>
          </w:p>
          <w:p w14:paraId="27D9256B"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507D433A"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12 months</w:t>
            </w:r>
          </w:p>
        </w:tc>
        <w:tc>
          <w:tcPr>
            <w:tcW w:w="1248" w:type="dxa"/>
          </w:tcPr>
          <w:p w14:paraId="7088DB3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67% of treated group had ≥50% reduction in pain at 12 months.</w:t>
            </w:r>
          </w:p>
          <w:p w14:paraId="4D4FA4D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0% of sham group had ≥%50% relief of pain.</w:t>
            </w:r>
          </w:p>
          <w:p w14:paraId="037321A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17% of sham group had ≥50% relief of pain after cross over.</w:t>
            </w:r>
          </w:p>
        </w:tc>
        <w:tc>
          <w:tcPr>
            <w:tcW w:w="1022" w:type="dxa"/>
          </w:tcPr>
          <w:p w14:paraId="72DDAAF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Sham group did not have lead position optimized.</w:t>
            </w:r>
          </w:p>
          <w:p w14:paraId="3CF506F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High dropout rate.</w:t>
            </w:r>
          </w:p>
        </w:tc>
        <w:tc>
          <w:tcPr>
            <w:tcW w:w="869" w:type="dxa"/>
          </w:tcPr>
          <w:p w14:paraId="1F19435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High quality, well designed study showing long-term relief with 60 days of stimulates.</w:t>
            </w:r>
          </w:p>
        </w:tc>
        <w:tc>
          <w:tcPr>
            <w:tcW w:w="996" w:type="dxa"/>
          </w:tcPr>
          <w:p w14:paraId="2738517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for 60 days provided long-term relief with a high safety profile</w:t>
            </w:r>
          </w:p>
        </w:tc>
      </w:tr>
      <w:tr w:rsidR="007A36A2" w:rsidRPr="00FB36D1" w14:paraId="61ED795C" w14:textId="77777777" w:rsidTr="00BB6DD5">
        <w:tc>
          <w:tcPr>
            <w:tcW w:w="1238" w:type="dxa"/>
          </w:tcPr>
          <w:p w14:paraId="79D39C4F" w14:textId="77777777" w:rsidR="007A36A2" w:rsidRPr="00FB36D1" w:rsidRDefault="007A36A2" w:rsidP="007A36A2">
            <w:pPr>
              <w:pBdr>
                <w:top w:val="nil"/>
                <w:left w:val="nil"/>
                <w:bottom w:val="nil"/>
                <w:right w:val="nil"/>
                <w:between w:val="nil"/>
              </w:pBdr>
              <w:rPr>
                <w:color w:val="000000"/>
                <w:sz w:val="18"/>
                <w:szCs w:val="18"/>
              </w:rPr>
            </w:pPr>
          </w:p>
        </w:tc>
        <w:tc>
          <w:tcPr>
            <w:tcW w:w="1097" w:type="dxa"/>
          </w:tcPr>
          <w:p w14:paraId="4620696D" w14:textId="77777777" w:rsidR="007A36A2" w:rsidRPr="00FB36D1" w:rsidRDefault="007A36A2" w:rsidP="007A36A2">
            <w:pPr>
              <w:pBdr>
                <w:top w:val="nil"/>
                <w:left w:val="nil"/>
                <w:bottom w:val="nil"/>
                <w:right w:val="nil"/>
                <w:between w:val="nil"/>
              </w:pBdr>
              <w:rPr>
                <w:color w:val="000000"/>
                <w:sz w:val="18"/>
                <w:szCs w:val="18"/>
              </w:rPr>
            </w:pPr>
          </w:p>
        </w:tc>
        <w:tc>
          <w:tcPr>
            <w:tcW w:w="1170" w:type="dxa"/>
          </w:tcPr>
          <w:p w14:paraId="647955A2" w14:textId="77777777" w:rsidR="007A36A2" w:rsidRPr="00FB36D1" w:rsidRDefault="007A36A2" w:rsidP="007A36A2">
            <w:pPr>
              <w:pBdr>
                <w:top w:val="nil"/>
                <w:left w:val="nil"/>
                <w:bottom w:val="nil"/>
                <w:right w:val="nil"/>
                <w:between w:val="nil"/>
              </w:pBdr>
              <w:rPr>
                <w:color w:val="000000"/>
                <w:sz w:val="18"/>
                <w:szCs w:val="18"/>
              </w:rPr>
            </w:pPr>
          </w:p>
        </w:tc>
        <w:tc>
          <w:tcPr>
            <w:tcW w:w="810" w:type="dxa"/>
          </w:tcPr>
          <w:p w14:paraId="1DD71C4B"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6065270F" w14:textId="77777777" w:rsidR="007A36A2" w:rsidRPr="00FB36D1" w:rsidRDefault="007A36A2" w:rsidP="007A36A2">
            <w:pPr>
              <w:pBdr>
                <w:top w:val="nil"/>
                <w:left w:val="nil"/>
                <w:bottom w:val="nil"/>
                <w:right w:val="nil"/>
                <w:between w:val="nil"/>
              </w:pBdr>
              <w:rPr>
                <w:color w:val="000000"/>
                <w:sz w:val="18"/>
                <w:szCs w:val="18"/>
              </w:rPr>
            </w:pPr>
          </w:p>
        </w:tc>
        <w:tc>
          <w:tcPr>
            <w:tcW w:w="1248" w:type="dxa"/>
          </w:tcPr>
          <w:p w14:paraId="23986509" w14:textId="77777777" w:rsidR="007A36A2" w:rsidRPr="00FB36D1" w:rsidRDefault="007A36A2" w:rsidP="007A36A2">
            <w:pPr>
              <w:pBdr>
                <w:top w:val="nil"/>
                <w:left w:val="nil"/>
                <w:bottom w:val="nil"/>
                <w:right w:val="nil"/>
                <w:between w:val="nil"/>
              </w:pBdr>
              <w:rPr>
                <w:color w:val="000000"/>
                <w:sz w:val="18"/>
                <w:szCs w:val="18"/>
              </w:rPr>
            </w:pPr>
          </w:p>
        </w:tc>
        <w:tc>
          <w:tcPr>
            <w:tcW w:w="1022" w:type="dxa"/>
          </w:tcPr>
          <w:p w14:paraId="2868C40A" w14:textId="77777777" w:rsidR="007A36A2" w:rsidRPr="00FB36D1" w:rsidRDefault="007A36A2" w:rsidP="007A36A2">
            <w:pPr>
              <w:pBdr>
                <w:top w:val="nil"/>
                <w:left w:val="nil"/>
                <w:bottom w:val="nil"/>
                <w:right w:val="nil"/>
                <w:between w:val="nil"/>
              </w:pBdr>
              <w:rPr>
                <w:color w:val="000000"/>
                <w:sz w:val="18"/>
                <w:szCs w:val="18"/>
              </w:rPr>
            </w:pPr>
          </w:p>
        </w:tc>
        <w:tc>
          <w:tcPr>
            <w:tcW w:w="869" w:type="dxa"/>
          </w:tcPr>
          <w:p w14:paraId="56358F32" w14:textId="77777777" w:rsidR="007A36A2" w:rsidRPr="00FB36D1" w:rsidRDefault="007A36A2" w:rsidP="007A36A2">
            <w:pPr>
              <w:pBdr>
                <w:top w:val="nil"/>
                <w:left w:val="nil"/>
                <w:bottom w:val="nil"/>
                <w:right w:val="nil"/>
                <w:between w:val="nil"/>
              </w:pBdr>
              <w:rPr>
                <w:color w:val="000000"/>
                <w:sz w:val="18"/>
                <w:szCs w:val="18"/>
              </w:rPr>
            </w:pPr>
          </w:p>
        </w:tc>
        <w:tc>
          <w:tcPr>
            <w:tcW w:w="996" w:type="dxa"/>
          </w:tcPr>
          <w:p w14:paraId="5FC349A7" w14:textId="77777777" w:rsidR="007A36A2" w:rsidRPr="00FB36D1" w:rsidRDefault="007A36A2" w:rsidP="007A36A2">
            <w:pPr>
              <w:pBdr>
                <w:top w:val="nil"/>
                <w:left w:val="nil"/>
                <w:bottom w:val="nil"/>
                <w:right w:val="nil"/>
                <w:between w:val="nil"/>
              </w:pBdr>
              <w:rPr>
                <w:color w:val="000000"/>
                <w:sz w:val="18"/>
                <w:szCs w:val="18"/>
              </w:rPr>
            </w:pPr>
          </w:p>
        </w:tc>
      </w:tr>
      <w:tr w:rsidR="007A36A2" w:rsidRPr="00FB36D1" w14:paraId="0A1284E3" w14:textId="77777777" w:rsidTr="00BB6DD5">
        <w:tc>
          <w:tcPr>
            <w:tcW w:w="1238" w:type="dxa"/>
          </w:tcPr>
          <w:p w14:paraId="6E55BBA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Study </w:t>
            </w:r>
          </w:p>
          <w:p w14:paraId="6A0BD6F8" w14:textId="77777777" w:rsidR="007A36A2" w:rsidRPr="00FB36D1" w:rsidRDefault="007A36A2" w:rsidP="007A36A2">
            <w:pPr>
              <w:pBdr>
                <w:top w:val="nil"/>
                <w:left w:val="nil"/>
                <w:bottom w:val="nil"/>
                <w:right w:val="nil"/>
                <w:between w:val="nil"/>
              </w:pBdr>
              <w:rPr>
                <w:color w:val="000000"/>
                <w:sz w:val="18"/>
                <w:szCs w:val="18"/>
              </w:rPr>
            </w:pPr>
          </w:p>
          <w:p w14:paraId="6342CD0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Study Characteristic Methodological Quality Scoring</w:t>
            </w:r>
          </w:p>
        </w:tc>
        <w:tc>
          <w:tcPr>
            <w:tcW w:w="1097" w:type="dxa"/>
          </w:tcPr>
          <w:p w14:paraId="14C02C5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Number of Patients &amp; Selection Criteria</w:t>
            </w:r>
          </w:p>
        </w:tc>
        <w:tc>
          <w:tcPr>
            <w:tcW w:w="1170" w:type="dxa"/>
          </w:tcPr>
          <w:p w14:paraId="2B727C5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Interventions</w:t>
            </w:r>
          </w:p>
        </w:tc>
        <w:tc>
          <w:tcPr>
            <w:tcW w:w="810" w:type="dxa"/>
          </w:tcPr>
          <w:p w14:paraId="62191B4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Outcome measures</w:t>
            </w:r>
          </w:p>
        </w:tc>
        <w:tc>
          <w:tcPr>
            <w:tcW w:w="900" w:type="dxa"/>
          </w:tcPr>
          <w:p w14:paraId="78384E6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Time of Measurement</w:t>
            </w:r>
          </w:p>
        </w:tc>
        <w:tc>
          <w:tcPr>
            <w:tcW w:w="1248" w:type="dxa"/>
          </w:tcPr>
          <w:p w14:paraId="2325B16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Results</w:t>
            </w:r>
          </w:p>
        </w:tc>
        <w:tc>
          <w:tcPr>
            <w:tcW w:w="1022" w:type="dxa"/>
          </w:tcPr>
          <w:p w14:paraId="78143F9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Weaknesses</w:t>
            </w:r>
          </w:p>
        </w:tc>
        <w:tc>
          <w:tcPr>
            <w:tcW w:w="869" w:type="dxa"/>
          </w:tcPr>
          <w:p w14:paraId="3BD88F5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Strengths</w:t>
            </w:r>
          </w:p>
        </w:tc>
        <w:tc>
          <w:tcPr>
            <w:tcW w:w="996" w:type="dxa"/>
          </w:tcPr>
          <w:p w14:paraId="7E0111B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Conclusions</w:t>
            </w:r>
          </w:p>
        </w:tc>
      </w:tr>
      <w:tr w:rsidR="007A36A2" w:rsidRPr="00FB36D1" w14:paraId="16C14C5D" w14:textId="77777777" w:rsidTr="00BB6DD5">
        <w:tc>
          <w:tcPr>
            <w:tcW w:w="3505" w:type="dxa"/>
            <w:gridSpan w:val="3"/>
          </w:tcPr>
          <w:p w14:paraId="0380AA7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Case Series</w:t>
            </w:r>
          </w:p>
        </w:tc>
        <w:tc>
          <w:tcPr>
            <w:tcW w:w="810" w:type="dxa"/>
          </w:tcPr>
          <w:p w14:paraId="7A1790CE"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751B3448" w14:textId="77777777" w:rsidR="007A36A2" w:rsidRPr="00FB36D1" w:rsidRDefault="007A36A2" w:rsidP="007A36A2">
            <w:pPr>
              <w:pBdr>
                <w:top w:val="nil"/>
                <w:left w:val="nil"/>
                <w:bottom w:val="nil"/>
                <w:right w:val="nil"/>
                <w:between w:val="nil"/>
              </w:pBdr>
              <w:rPr>
                <w:color w:val="000000"/>
                <w:sz w:val="18"/>
                <w:szCs w:val="18"/>
              </w:rPr>
            </w:pPr>
          </w:p>
        </w:tc>
        <w:tc>
          <w:tcPr>
            <w:tcW w:w="1248" w:type="dxa"/>
          </w:tcPr>
          <w:p w14:paraId="2FB19B54" w14:textId="77777777" w:rsidR="007A36A2" w:rsidRPr="00FB36D1" w:rsidRDefault="007A36A2" w:rsidP="007A36A2">
            <w:pPr>
              <w:pBdr>
                <w:top w:val="nil"/>
                <w:left w:val="nil"/>
                <w:bottom w:val="nil"/>
                <w:right w:val="nil"/>
                <w:between w:val="nil"/>
              </w:pBdr>
              <w:rPr>
                <w:color w:val="000000"/>
                <w:sz w:val="18"/>
                <w:szCs w:val="18"/>
              </w:rPr>
            </w:pPr>
          </w:p>
        </w:tc>
        <w:tc>
          <w:tcPr>
            <w:tcW w:w="1022" w:type="dxa"/>
          </w:tcPr>
          <w:p w14:paraId="4BA0B204" w14:textId="77777777" w:rsidR="007A36A2" w:rsidRPr="00FB36D1" w:rsidRDefault="007A36A2" w:rsidP="007A36A2">
            <w:pPr>
              <w:pBdr>
                <w:top w:val="nil"/>
                <w:left w:val="nil"/>
                <w:bottom w:val="nil"/>
                <w:right w:val="nil"/>
                <w:between w:val="nil"/>
              </w:pBdr>
              <w:rPr>
                <w:color w:val="000000"/>
                <w:sz w:val="18"/>
                <w:szCs w:val="18"/>
              </w:rPr>
            </w:pPr>
          </w:p>
        </w:tc>
        <w:tc>
          <w:tcPr>
            <w:tcW w:w="869" w:type="dxa"/>
          </w:tcPr>
          <w:p w14:paraId="6EDA2EBF" w14:textId="77777777" w:rsidR="007A36A2" w:rsidRPr="00FB36D1" w:rsidRDefault="007A36A2" w:rsidP="007A36A2">
            <w:pPr>
              <w:pBdr>
                <w:top w:val="nil"/>
                <w:left w:val="nil"/>
                <w:bottom w:val="nil"/>
                <w:right w:val="nil"/>
                <w:between w:val="nil"/>
              </w:pBdr>
              <w:rPr>
                <w:color w:val="000000"/>
                <w:sz w:val="18"/>
                <w:szCs w:val="18"/>
              </w:rPr>
            </w:pPr>
          </w:p>
        </w:tc>
        <w:tc>
          <w:tcPr>
            <w:tcW w:w="996" w:type="dxa"/>
          </w:tcPr>
          <w:p w14:paraId="434059C9" w14:textId="77777777" w:rsidR="007A36A2" w:rsidRPr="00FB36D1" w:rsidRDefault="007A36A2" w:rsidP="007A36A2">
            <w:pPr>
              <w:pBdr>
                <w:top w:val="nil"/>
                <w:left w:val="nil"/>
                <w:bottom w:val="nil"/>
                <w:right w:val="nil"/>
                <w:between w:val="nil"/>
              </w:pBdr>
              <w:rPr>
                <w:color w:val="000000"/>
                <w:sz w:val="18"/>
                <w:szCs w:val="18"/>
              </w:rPr>
            </w:pPr>
          </w:p>
        </w:tc>
      </w:tr>
      <w:tr w:rsidR="007A36A2" w:rsidRPr="00FB36D1" w14:paraId="71B34E9E" w14:textId="77777777" w:rsidTr="00BB6DD5">
        <w:tc>
          <w:tcPr>
            <w:tcW w:w="1238" w:type="dxa"/>
          </w:tcPr>
          <w:p w14:paraId="109B452F" w14:textId="77777777" w:rsidR="007A36A2" w:rsidRPr="00FB36D1" w:rsidRDefault="007A36A2" w:rsidP="007A36A2">
            <w:pPr>
              <w:pBdr>
                <w:top w:val="nil"/>
                <w:left w:val="nil"/>
                <w:bottom w:val="nil"/>
                <w:right w:val="nil"/>
                <w:between w:val="nil"/>
              </w:pBdr>
            </w:pPr>
            <w:proofErr w:type="spellStart"/>
            <w:r w:rsidRPr="00FB36D1">
              <w:t>Hassenbusch</w:t>
            </w:r>
            <w:proofErr w:type="spellEnd"/>
            <w:r w:rsidRPr="00FB36D1">
              <w:t xml:space="preserve"> et al. 1996</w:t>
            </w:r>
            <w:r w:rsidRPr="00FB36D1">
              <w:fldChar w:fldCharType="begin"/>
            </w:r>
            <w:r w:rsidRPr="00FB36D1">
              <w:instrText xml:space="preserve"> ADDIN EN.CITE &lt;EndNote&gt;&lt;Cite&gt;&lt;Author&gt;Hassenbusch&lt;/Author&gt;&lt;Year&gt;1996&lt;/Year&gt;&lt;RecNum&gt;1532&lt;/RecNum&gt;&lt;DisplayText&gt;(99)&lt;/DisplayText&gt;&lt;record&gt;&lt;rec-number&gt;1532&lt;/rec-number&gt;&lt;foreign-keys&gt;&lt;key app="EN" db-id="zverzp2ersxzdle29pu5tsdte2dzw9999dsz" timestamp="1615847666"&gt;1532&lt;/key&gt;&lt;/foreign-keys&gt;&lt;ref-type name="Journal Article"&gt;17&lt;/ref-type&gt;&lt;contributors&gt;&lt;authors&gt;&lt;author&gt;Hassenbusch, Samuel J&lt;/author&gt;&lt;author&gt;Stanton-Hicks, Michael&lt;/author&gt;&lt;author&gt;Schoppa, Derek&lt;/author&gt;&lt;author&gt;Walsh, James G&lt;/author&gt;&lt;author&gt;Covington, Edward C&lt;/author&gt;&lt;/authors&gt;&lt;/contributors&gt;&lt;titles&gt;&lt;title&gt;Long-term results of peripheral nerve stimulation for reflex sympathetic dystrophy&lt;/title&gt;&lt;secondary-title&gt;Journal of neurosurgery&lt;/secondary-title&gt;&lt;/titles&gt;&lt;pages&gt;415-423&lt;/pages&gt;&lt;volume&gt;84&lt;/volume&gt;&lt;number&gt;3&lt;/number&gt;&lt;dates&gt;&lt;year&gt;1996&lt;/year&gt;&lt;/dates&gt;&lt;urls&gt;&lt;/urls&gt;&lt;/record&gt;&lt;/Cite&gt;&lt;/EndNote&gt;</w:instrText>
            </w:r>
            <w:r w:rsidRPr="00FB36D1">
              <w:fldChar w:fldCharType="separate"/>
            </w:r>
            <w:r w:rsidRPr="00FB36D1">
              <w:rPr>
                <w:noProof/>
              </w:rPr>
              <w:t>(99)</w:t>
            </w:r>
            <w:r w:rsidRPr="00FB36D1">
              <w:fldChar w:fldCharType="end"/>
            </w:r>
          </w:p>
          <w:p w14:paraId="2FB9D4CC" w14:textId="77777777" w:rsidR="007A36A2" w:rsidRPr="00FB36D1" w:rsidRDefault="007A36A2" w:rsidP="007A36A2">
            <w:pPr>
              <w:pBdr>
                <w:top w:val="nil"/>
                <w:left w:val="nil"/>
                <w:bottom w:val="nil"/>
                <w:right w:val="nil"/>
                <w:between w:val="nil"/>
              </w:pBdr>
            </w:pPr>
            <w:r w:rsidRPr="00FB36D1">
              <w:t>Case series.</w:t>
            </w:r>
          </w:p>
          <w:p w14:paraId="07255CD8" w14:textId="77777777" w:rsidR="007A36A2" w:rsidRPr="00FB36D1" w:rsidRDefault="007A36A2" w:rsidP="007A36A2">
            <w:pPr>
              <w:pBdr>
                <w:top w:val="nil"/>
                <w:left w:val="nil"/>
                <w:bottom w:val="nil"/>
                <w:right w:val="nil"/>
                <w:between w:val="nil"/>
              </w:pBdr>
            </w:pPr>
            <w:r w:rsidRPr="00FB36D1">
              <w:t>Complex regional pain syndrome with symptoms in the distribution of one major peripheral nerve</w:t>
            </w:r>
          </w:p>
          <w:p w14:paraId="3F678FED" w14:textId="77777777" w:rsidR="007A36A2" w:rsidRPr="00FB36D1" w:rsidRDefault="007A36A2" w:rsidP="007A36A2">
            <w:pPr>
              <w:pBdr>
                <w:top w:val="nil"/>
                <w:left w:val="nil"/>
                <w:bottom w:val="nil"/>
                <w:right w:val="nil"/>
                <w:between w:val="nil"/>
              </w:pBdr>
            </w:pPr>
            <w:r w:rsidRPr="00FB36D1">
              <w:t>CRPS present for 4 months to 8 years.</w:t>
            </w:r>
          </w:p>
          <w:p w14:paraId="03095F8D" w14:textId="77777777" w:rsidR="007A36A2" w:rsidRPr="00FB36D1" w:rsidRDefault="007A36A2" w:rsidP="007A36A2">
            <w:pPr>
              <w:pBdr>
                <w:top w:val="nil"/>
                <w:left w:val="nil"/>
                <w:bottom w:val="nil"/>
                <w:right w:val="nil"/>
                <w:between w:val="nil"/>
              </w:pBdr>
              <w:rPr>
                <w:color w:val="000000"/>
                <w:sz w:val="18"/>
                <w:szCs w:val="18"/>
              </w:rPr>
            </w:pPr>
            <w:r w:rsidRPr="00FB36D1">
              <w:t>23/48</w:t>
            </w:r>
          </w:p>
        </w:tc>
        <w:tc>
          <w:tcPr>
            <w:tcW w:w="1097" w:type="dxa"/>
          </w:tcPr>
          <w:p w14:paraId="19A35FA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32</w:t>
            </w:r>
          </w:p>
          <w:p w14:paraId="2B98F1F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≥50% and functional improvement with a trial placement of a paddle electrode over the nerve.</w:t>
            </w:r>
          </w:p>
        </w:tc>
        <w:tc>
          <w:tcPr>
            <w:tcW w:w="1170" w:type="dxa"/>
          </w:tcPr>
          <w:p w14:paraId="25887ED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Placement of paddle electrode and implantable generator.  Nerves were median/ulnar, radial, common fibular, posterior tibial</w:t>
            </w:r>
          </w:p>
        </w:tc>
        <w:tc>
          <w:tcPr>
            <w:tcW w:w="810" w:type="dxa"/>
          </w:tcPr>
          <w:p w14:paraId="007677E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Good result=≥50% pain relief and improvement in 2 out of 3 physical categories: vasomotor tone, trophic changes, motor changes  </w:t>
            </w:r>
          </w:p>
          <w:p w14:paraId="5BE2166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Fair result==≥50% pain relief and improvement in 0 or 1 physical categories or 25-49% relief and improvement in at least one category</w:t>
            </w:r>
          </w:p>
        </w:tc>
        <w:tc>
          <w:tcPr>
            <w:tcW w:w="900" w:type="dxa"/>
          </w:tcPr>
          <w:p w14:paraId="0B817C0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 month and last follow up, varying between 9 months and 3.5 years.</w:t>
            </w:r>
          </w:p>
          <w:p w14:paraId="0180EAD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The 19 successful patients were followed for a mean of 2.2. years</w:t>
            </w:r>
          </w:p>
        </w:tc>
        <w:tc>
          <w:tcPr>
            <w:tcW w:w="1248" w:type="dxa"/>
          </w:tcPr>
          <w:p w14:paraId="49BE3E6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63% had good to fair relief.  </w:t>
            </w:r>
          </w:p>
          <w:p w14:paraId="226DD34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Best relief was with pain and vasomotor tone.</w:t>
            </w:r>
          </w:p>
          <w:p w14:paraId="6A4E735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ADLS, including work status, sleep, motor strength and driving, improved.</w:t>
            </w:r>
          </w:p>
        </w:tc>
        <w:tc>
          <w:tcPr>
            <w:tcW w:w="1022" w:type="dxa"/>
          </w:tcPr>
          <w:p w14:paraId="5EAC1E8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Early study, small, using paddle leads.</w:t>
            </w:r>
          </w:p>
          <w:p w14:paraId="0C1B40C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Case series with no control</w:t>
            </w:r>
          </w:p>
        </w:tc>
        <w:tc>
          <w:tcPr>
            <w:tcW w:w="869" w:type="dxa"/>
          </w:tcPr>
          <w:p w14:paraId="0C90430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Rigorous outcome criteria with both pain relief and functional improvement.</w:t>
            </w:r>
          </w:p>
          <w:p w14:paraId="1567E9EA"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Long-term follow up.</w:t>
            </w:r>
          </w:p>
        </w:tc>
        <w:tc>
          <w:tcPr>
            <w:tcW w:w="996" w:type="dxa"/>
          </w:tcPr>
          <w:p w14:paraId="4E857A5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can provide good relief for CRPS limited to the distribution of a major nerve.</w:t>
            </w:r>
          </w:p>
        </w:tc>
      </w:tr>
      <w:tr w:rsidR="007A36A2" w:rsidRPr="00FB36D1" w14:paraId="0000279A" w14:textId="77777777" w:rsidTr="00BB6DD5">
        <w:tc>
          <w:tcPr>
            <w:tcW w:w="1238" w:type="dxa"/>
          </w:tcPr>
          <w:p w14:paraId="06DBFCA3" w14:textId="77777777" w:rsidR="007A36A2" w:rsidRPr="00FB36D1" w:rsidRDefault="007A36A2" w:rsidP="007A36A2">
            <w:pPr>
              <w:pBdr>
                <w:top w:val="nil"/>
                <w:left w:val="nil"/>
                <w:bottom w:val="nil"/>
                <w:right w:val="nil"/>
                <w:between w:val="nil"/>
              </w:pBdr>
            </w:pPr>
            <w:r w:rsidRPr="00FB36D1">
              <w:t>Eisenberg et al. 2004</w:t>
            </w:r>
            <w:r w:rsidRPr="00FB36D1">
              <w:fldChar w:fldCharType="begin"/>
            </w:r>
            <w:r w:rsidRPr="00FB36D1">
              <w:instrText xml:space="preserve"> ADDIN EN.CITE &lt;EndNote&gt;&lt;Cite&gt;&lt;Author&gt;Eisenberg E&lt;/Author&gt;&lt;Year&gt;2004&lt;/Year&gt;&lt;RecNum&gt;1370&lt;/RecNum&gt;&lt;DisplayText&gt;(91)&lt;/DisplayText&gt;&lt;record&gt;&lt;rec-number&gt;1370&lt;/rec-number&gt;&lt;foreign-keys&gt;&lt;key app="EN" db-id="p5f2fw29pdxsd5expt655fezddt9evzfwa2t" timestamp="1595081224"&gt;1370&lt;/key&gt;&lt;/foreign-keys&gt;&lt;ref-type name="Journal Article"&gt;17&lt;/ref-type&gt;&lt;contributors&gt;&lt;authors&gt;&lt;author&gt;Eisenberg E,&lt;/author&gt;&lt;author&gt;Waisbrod H,&lt;/author&gt;&lt;author&gt;Gerbershagen HU,&lt;/author&gt;&lt;/authors&gt;&lt;/contributors&gt;&lt;titles&gt;&lt;title&gt;Long-Term Peripheral Nerve Stimulation for Painful Nerve Injuries&lt;/title&gt;&lt;secondary-title&gt;The Clinical Journal of Pain&lt;/secondary-title&gt;&lt;/titles&gt;&lt;periodical&gt;&lt;full-title&gt;The Clinical Journal of Pain&lt;/full-title&gt;&lt;/periodical&gt;&lt;pages&gt;143-145&lt;/pages&gt;&lt;volume&gt;20&lt;/volume&gt;&lt;number&gt;3&lt;/number&gt;&lt;dates&gt;&lt;year&gt;2004&lt;/year&gt;&lt;/dates&gt;&lt;urls&gt;&lt;/urls&gt;&lt;/record&gt;&lt;/Cite&gt;&lt;/EndNote&gt;</w:instrText>
            </w:r>
            <w:r w:rsidRPr="00FB36D1">
              <w:fldChar w:fldCharType="separate"/>
            </w:r>
            <w:r w:rsidRPr="00FB36D1">
              <w:rPr>
                <w:noProof/>
              </w:rPr>
              <w:t>(91)</w:t>
            </w:r>
            <w:r w:rsidRPr="00FB36D1">
              <w:fldChar w:fldCharType="end"/>
            </w:r>
          </w:p>
          <w:p w14:paraId="4077A8CB" w14:textId="77777777" w:rsidR="007A36A2" w:rsidRPr="00FB36D1" w:rsidRDefault="007A36A2" w:rsidP="007A36A2">
            <w:pPr>
              <w:pBdr>
                <w:top w:val="nil"/>
                <w:left w:val="nil"/>
                <w:bottom w:val="nil"/>
                <w:right w:val="nil"/>
                <w:between w:val="nil"/>
              </w:pBdr>
            </w:pPr>
            <w:r w:rsidRPr="00FB36D1">
              <w:t>Case series.</w:t>
            </w:r>
          </w:p>
          <w:p w14:paraId="49935AB3" w14:textId="77777777" w:rsidR="007A36A2" w:rsidRPr="00FB36D1" w:rsidRDefault="007A36A2" w:rsidP="007A36A2">
            <w:pPr>
              <w:pBdr>
                <w:top w:val="nil"/>
                <w:left w:val="nil"/>
                <w:bottom w:val="nil"/>
                <w:right w:val="nil"/>
                <w:between w:val="nil"/>
              </w:pBdr>
            </w:pPr>
            <w:r w:rsidRPr="00FB36D1">
              <w:t>Intractable pain from peripheral nerve injuries.</w:t>
            </w:r>
          </w:p>
          <w:p w14:paraId="350B4E88" w14:textId="77777777" w:rsidR="007A36A2" w:rsidRPr="00FB36D1" w:rsidRDefault="007A36A2" w:rsidP="007A36A2">
            <w:pPr>
              <w:pBdr>
                <w:top w:val="nil"/>
                <w:left w:val="nil"/>
                <w:bottom w:val="nil"/>
                <w:right w:val="nil"/>
                <w:between w:val="nil"/>
              </w:pBdr>
            </w:pPr>
          </w:p>
          <w:p w14:paraId="0DD09884" w14:textId="77777777" w:rsidR="007A36A2" w:rsidRPr="00FB36D1" w:rsidRDefault="007A36A2" w:rsidP="007A36A2">
            <w:pPr>
              <w:pBdr>
                <w:top w:val="nil"/>
                <w:left w:val="nil"/>
                <w:bottom w:val="nil"/>
                <w:right w:val="nil"/>
                <w:between w:val="nil"/>
              </w:pBdr>
              <w:rPr>
                <w:color w:val="000000"/>
                <w:sz w:val="18"/>
                <w:szCs w:val="18"/>
              </w:rPr>
            </w:pPr>
            <w:r w:rsidRPr="00FB36D1">
              <w:t>21/48</w:t>
            </w:r>
          </w:p>
        </w:tc>
        <w:tc>
          <w:tcPr>
            <w:tcW w:w="1097" w:type="dxa"/>
          </w:tcPr>
          <w:p w14:paraId="1677C30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46 patients with refractory nerve pain, “dragging, drilling, cutting, burning.”</w:t>
            </w:r>
          </w:p>
          <w:p w14:paraId="0B8139B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42 had neurolysis.</w:t>
            </w:r>
          </w:p>
          <w:p w14:paraId="7790AD7F" w14:textId="77777777" w:rsidR="007A36A2" w:rsidRPr="00FB36D1" w:rsidRDefault="007A36A2" w:rsidP="007A36A2">
            <w:pPr>
              <w:pBdr>
                <w:top w:val="nil"/>
                <w:left w:val="nil"/>
                <w:bottom w:val="nil"/>
                <w:right w:val="nil"/>
                <w:between w:val="nil"/>
              </w:pBdr>
              <w:rPr>
                <w:sz w:val="18"/>
                <w:szCs w:val="18"/>
              </w:rPr>
            </w:pPr>
            <w:r w:rsidRPr="00FB36D1">
              <w:rPr>
                <w:sz w:val="18"/>
                <w:szCs w:val="18"/>
              </w:rPr>
              <w:t>Most common cause was nerve lesion after hip or knee surgery, then nerve entrapment.</w:t>
            </w:r>
          </w:p>
          <w:p w14:paraId="045CD6EE" w14:textId="77777777" w:rsidR="007A36A2" w:rsidRPr="00FB36D1" w:rsidRDefault="007A36A2" w:rsidP="007A36A2">
            <w:pPr>
              <w:pBdr>
                <w:top w:val="nil"/>
                <w:left w:val="nil"/>
                <w:bottom w:val="nil"/>
                <w:right w:val="nil"/>
                <w:between w:val="nil"/>
              </w:pBdr>
              <w:rPr>
                <w:color w:val="000000"/>
                <w:sz w:val="18"/>
                <w:szCs w:val="18"/>
              </w:rPr>
            </w:pPr>
          </w:p>
          <w:p w14:paraId="78AE0A40" w14:textId="77777777" w:rsidR="007A36A2" w:rsidRPr="00FB36D1" w:rsidRDefault="007A36A2" w:rsidP="007A36A2">
            <w:pPr>
              <w:pBdr>
                <w:top w:val="nil"/>
                <w:left w:val="nil"/>
                <w:bottom w:val="nil"/>
                <w:right w:val="nil"/>
                <w:between w:val="nil"/>
              </w:pBdr>
              <w:rPr>
                <w:color w:val="000000"/>
                <w:sz w:val="18"/>
                <w:szCs w:val="18"/>
              </w:rPr>
            </w:pPr>
          </w:p>
        </w:tc>
        <w:tc>
          <w:tcPr>
            <w:tcW w:w="1170" w:type="dxa"/>
          </w:tcPr>
          <w:p w14:paraId="47CC3661"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Placement of cuff, later paddle, lead over involved nerve.</w:t>
            </w:r>
          </w:p>
          <w:p w14:paraId="004F0E4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Most common sciatic, femoral, median, and ulnar.</w:t>
            </w:r>
          </w:p>
        </w:tc>
        <w:tc>
          <w:tcPr>
            <w:tcW w:w="810" w:type="dxa"/>
          </w:tcPr>
          <w:p w14:paraId="73E3172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Good relief = &gt;50% pain relief and no need for analgesics.</w:t>
            </w:r>
          </w:p>
          <w:p w14:paraId="69FCF655" w14:textId="77777777" w:rsidR="007A36A2" w:rsidRPr="00FB36D1" w:rsidRDefault="007A36A2" w:rsidP="007A36A2">
            <w:pPr>
              <w:pBdr>
                <w:top w:val="nil"/>
                <w:left w:val="nil"/>
                <w:bottom w:val="nil"/>
                <w:right w:val="nil"/>
                <w:between w:val="nil"/>
              </w:pBdr>
              <w:rPr>
                <w:color w:val="000000"/>
                <w:sz w:val="18"/>
                <w:szCs w:val="18"/>
              </w:rPr>
            </w:pPr>
          </w:p>
        </w:tc>
        <w:tc>
          <w:tcPr>
            <w:tcW w:w="900" w:type="dxa"/>
          </w:tcPr>
          <w:p w14:paraId="2883132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3-16 years.</w:t>
            </w:r>
          </w:p>
          <w:p w14:paraId="47821402" w14:textId="77777777" w:rsidR="007A36A2" w:rsidRPr="00FB36D1" w:rsidRDefault="007A36A2" w:rsidP="007A36A2">
            <w:pPr>
              <w:pBdr>
                <w:top w:val="nil"/>
                <w:left w:val="nil"/>
                <w:bottom w:val="nil"/>
                <w:right w:val="nil"/>
                <w:between w:val="nil"/>
              </w:pBdr>
              <w:rPr>
                <w:color w:val="000000"/>
                <w:sz w:val="18"/>
                <w:szCs w:val="18"/>
              </w:rPr>
            </w:pPr>
          </w:p>
        </w:tc>
        <w:tc>
          <w:tcPr>
            <w:tcW w:w="1248" w:type="dxa"/>
          </w:tcPr>
          <w:p w14:paraId="644678F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78% had good relief.</w:t>
            </w:r>
          </w:p>
          <w:p w14:paraId="7E9AF58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VAS changed from 69 to 24.</w:t>
            </w:r>
          </w:p>
          <w:p w14:paraId="19C9B0B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Best results from post-surgical nerve injuries and entrapment. Patients with pain following a nerve graft responded poorly.  </w:t>
            </w:r>
          </w:p>
        </w:tc>
        <w:tc>
          <w:tcPr>
            <w:tcW w:w="1022" w:type="dxa"/>
          </w:tcPr>
          <w:p w14:paraId="698DBF7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case series; no control</w:t>
            </w:r>
          </w:p>
          <w:p w14:paraId="7DF60CC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Electrodes placed only between 1982-1995, both cuff and paddle electrodes.</w:t>
            </w:r>
          </w:p>
        </w:tc>
        <w:tc>
          <w:tcPr>
            <w:tcW w:w="869" w:type="dxa"/>
          </w:tcPr>
          <w:p w14:paraId="6355B12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Very long-term follow-up.</w:t>
            </w:r>
          </w:p>
          <w:p w14:paraId="697AAE56"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Good standard of success, including both pain relief and stopping analgesics.</w:t>
            </w:r>
          </w:p>
        </w:tc>
        <w:tc>
          <w:tcPr>
            <w:tcW w:w="996" w:type="dxa"/>
          </w:tcPr>
          <w:p w14:paraId="227F12C7"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can provide long-term relief in patients with peripheral nerve injury resulting from a variety of causes, including intra-operative injury and nerve entrapment.</w:t>
            </w:r>
          </w:p>
        </w:tc>
      </w:tr>
      <w:tr w:rsidR="007A36A2" w:rsidRPr="00FB36D1" w14:paraId="200D6083" w14:textId="77777777" w:rsidTr="00BB6DD5">
        <w:tc>
          <w:tcPr>
            <w:tcW w:w="1238" w:type="dxa"/>
          </w:tcPr>
          <w:p w14:paraId="20FBE11D" w14:textId="77777777" w:rsidR="007A36A2" w:rsidRPr="00FB36D1" w:rsidRDefault="007A36A2" w:rsidP="007A36A2">
            <w:pPr>
              <w:pBdr>
                <w:top w:val="nil"/>
                <w:left w:val="nil"/>
                <w:bottom w:val="nil"/>
                <w:right w:val="nil"/>
                <w:between w:val="nil"/>
              </w:pBdr>
            </w:pPr>
            <w:r w:rsidRPr="00FB36D1">
              <w:t>Bouche et al. 2017</w:t>
            </w:r>
            <w:r w:rsidRPr="00FB36D1">
              <w:fldChar w:fldCharType="begin"/>
            </w:r>
            <w:r w:rsidRPr="00FB36D1">
              <w:instrText xml:space="preserve"> ADDIN EN.CITE &lt;EndNote&gt;&lt;Cite&gt;&lt;Author&gt;Bouche&lt;/Author&gt;&lt;Year&gt;2017&lt;/Year&gt;&lt;RecNum&gt;1345&lt;/RecNum&gt;&lt;DisplayText&gt;(74)&lt;/DisplayText&gt;&lt;record&gt;&lt;rec-number&gt;1345&lt;/rec-number&gt;&lt;foreign-keys&gt;&lt;key app="EN" db-id="p5f2fw29pdxsd5expt655fezddt9evzfwa2t" timestamp="1595021984"&gt;1345&lt;/key&gt;&lt;/foreign-keys&gt;&lt;ref-type name="Journal Article"&gt;17&lt;/ref-type&gt;&lt;contributors&gt;&lt;authors&gt;&lt;author&gt;Bouche, Bénédicte&lt;/author&gt;&lt;author&gt;Manfiotto, Marie&lt;/author&gt;&lt;author&gt;Rigoard, Philippe&lt;/author&gt;&lt;author&gt;Lemarie, Jean&lt;/author&gt;&lt;author&gt;Dix‐Neuf, Véronique&lt;/author&gt;&lt;author&gt;Lanteri‐Minet, Michel&lt;/author&gt;&lt;author&gt;Fontaine, Denys&lt;/author&gt;&lt;/authors&gt;&lt;/contributors&gt;&lt;titles&gt;&lt;title&gt;Peripheral Nerve Stimulation of Brachial Plexus Nerve Roots and Supra‐Scapular Nerve for Chronic Refractory Neuropathic Pain of the Upper Limb&lt;/title&gt;&lt;secondary-title&gt;Neuromodulation: Technology at the Neural Interface&lt;/secondary-title&gt;&lt;/titles&gt;&lt;periodical&gt;&lt;full-title&gt;Neuromodulation: Technology at the Neural Interface&lt;/full-title&gt;&lt;/periodical&gt;&lt;pages&gt;684-689&lt;/pages&gt;&lt;volume&gt;20&lt;/volume&gt;&lt;number&gt;7&lt;/number&gt;&lt;dates&gt;&lt;year&gt;2017&lt;/year&gt;&lt;/dates&gt;&lt;isbn&gt;1094-7159&lt;/isbn&gt;&lt;urls&gt;&lt;/urls&gt;&lt;/record&gt;&lt;/Cite&gt;&lt;/EndNote&gt;</w:instrText>
            </w:r>
            <w:r w:rsidRPr="00FB36D1">
              <w:fldChar w:fldCharType="separate"/>
            </w:r>
            <w:r w:rsidRPr="00FB36D1">
              <w:rPr>
                <w:noProof/>
              </w:rPr>
              <w:t>(74)</w:t>
            </w:r>
            <w:r w:rsidRPr="00FB36D1">
              <w:fldChar w:fldCharType="end"/>
            </w:r>
          </w:p>
          <w:p w14:paraId="79F7E8C7" w14:textId="77777777" w:rsidR="007A36A2" w:rsidRPr="00FB36D1" w:rsidRDefault="007A36A2" w:rsidP="007A36A2">
            <w:pPr>
              <w:pBdr>
                <w:top w:val="nil"/>
                <w:left w:val="nil"/>
                <w:bottom w:val="nil"/>
                <w:right w:val="nil"/>
                <w:between w:val="nil"/>
              </w:pBdr>
            </w:pPr>
            <w:r w:rsidRPr="00FB36D1">
              <w:t>Case series.</w:t>
            </w:r>
          </w:p>
          <w:p w14:paraId="36AA20B7" w14:textId="77777777" w:rsidR="007A36A2" w:rsidRPr="00FB36D1" w:rsidRDefault="007A36A2" w:rsidP="007A36A2">
            <w:pPr>
              <w:pBdr>
                <w:top w:val="nil"/>
                <w:left w:val="nil"/>
                <w:bottom w:val="nil"/>
                <w:right w:val="nil"/>
                <w:between w:val="nil"/>
              </w:pBdr>
            </w:pPr>
            <w:r w:rsidRPr="00FB36D1">
              <w:t>Upper extremity neuropathic pain</w:t>
            </w:r>
          </w:p>
          <w:p w14:paraId="37B5E13A" w14:textId="77777777" w:rsidR="007A36A2" w:rsidRPr="00FB36D1" w:rsidRDefault="007A36A2" w:rsidP="007A36A2">
            <w:pPr>
              <w:pBdr>
                <w:top w:val="nil"/>
                <w:left w:val="nil"/>
                <w:bottom w:val="nil"/>
                <w:right w:val="nil"/>
                <w:between w:val="nil"/>
              </w:pBdr>
            </w:pPr>
            <w:r w:rsidRPr="00FB36D1">
              <w:t>21/48</w:t>
            </w:r>
          </w:p>
          <w:p w14:paraId="578E3241" w14:textId="77777777" w:rsidR="007A36A2" w:rsidRPr="00FB36D1" w:rsidRDefault="007A36A2" w:rsidP="007A36A2">
            <w:pPr>
              <w:pBdr>
                <w:top w:val="nil"/>
                <w:left w:val="nil"/>
                <w:bottom w:val="nil"/>
                <w:right w:val="nil"/>
                <w:between w:val="nil"/>
              </w:pBdr>
              <w:rPr>
                <w:color w:val="000000"/>
                <w:sz w:val="18"/>
                <w:szCs w:val="18"/>
              </w:rPr>
            </w:pPr>
          </w:p>
        </w:tc>
        <w:tc>
          <w:tcPr>
            <w:tcW w:w="1097" w:type="dxa"/>
          </w:tcPr>
          <w:p w14:paraId="052ACCB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 xml:space="preserve">26 patients with upper extremity neuropathic pain.  </w:t>
            </w:r>
          </w:p>
          <w:p w14:paraId="55FB7D6A"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CRPS=10</w:t>
            </w:r>
          </w:p>
          <w:p w14:paraId="2C07208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Direct peripheral nerve injury=10</w:t>
            </w:r>
          </w:p>
        </w:tc>
        <w:tc>
          <w:tcPr>
            <w:tcW w:w="1170" w:type="dxa"/>
          </w:tcPr>
          <w:p w14:paraId="2878A14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Ultrasound guided brachial plexus or suprascapular nerve placement</w:t>
            </w:r>
          </w:p>
        </w:tc>
        <w:tc>
          <w:tcPr>
            <w:tcW w:w="810" w:type="dxa"/>
          </w:tcPr>
          <w:p w14:paraId="36D01BC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≥50% relief</w:t>
            </w:r>
          </w:p>
        </w:tc>
        <w:tc>
          <w:tcPr>
            <w:tcW w:w="900" w:type="dxa"/>
          </w:tcPr>
          <w:p w14:paraId="68C5715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All patients had &gt;1 year follow up;</w:t>
            </w:r>
          </w:p>
          <w:p w14:paraId="799AC3BD"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14 patients had &gt;2 year follow up</w:t>
            </w:r>
          </w:p>
        </w:tc>
        <w:tc>
          <w:tcPr>
            <w:tcW w:w="1248" w:type="dxa"/>
          </w:tcPr>
          <w:p w14:paraId="41542A6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20 of 26 patients used the PNS at last follow up.</w:t>
            </w:r>
          </w:p>
          <w:p w14:paraId="54EAF43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Mean pain relief was 67%; all had &gt;40% relief; 65% had ≥50% relief.</w:t>
            </w:r>
          </w:p>
          <w:p w14:paraId="54A7395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Results were similar in CRPS and peripheral nerve injury groups</w:t>
            </w:r>
          </w:p>
        </w:tc>
        <w:tc>
          <w:tcPr>
            <w:tcW w:w="1022" w:type="dxa"/>
          </w:tcPr>
          <w:p w14:paraId="2E50BA1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small, retrospective pilot study.</w:t>
            </w:r>
          </w:p>
          <w:p w14:paraId="6A00EB1C"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No control group.</w:t>
            </w:r>
          </w:p>
          <w:p w14:paraId="404885B0" w14:textId="77777777" w:rsidR="007A36A2" w:rsidRPr="00FB36D1" w:rsidRDefault="007A36A2" w:rsidP="007A36A2">
            <w:pPr>
              <w:pBdr>
                <w:top w:val="nil"/>
                <w:left w:val="nil"/>
                <w:bottom w:val="nil"/>
                <w:right w:val="nil"/>
                <w:between w:val="nil"/>
              </w:pBdr>
              <w:rPr>
                <w:color w:val="000000"/>
                <w:sz w:val="18"/>
                <w:szCs w:val="18"/>
              </w:rPr>
            </w:pPr>
          </w:p>
        </w:tc>
        <w:tc>
          <w:tcPr>
            <w:tcW w:w="869" w:type="dxa"/>
          </w:tcPr>
          <w:p w14:paraId="393D75B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Long-term follow up.</w:t>
            </w:r>
          </w:p>
          <w:p w14:paraId="05DA0A4F"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Homogenous population</w:t>
            </w:r>
          </w:p>
        </w:tc>
        <w:tc>
          <w:tcPr>
            <w:tcW w:w="996" w:type="dxa"/>
          </w:tcPr>
          <w:p w14:paraId="18CA32D9"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is effective in relieving upper extremity neuropathic pain</w:t>
            </w:r>
          </w:p>
        </w:tc>
      </w:tr>
      <w:tr w:rsidR="007A36A2" w:rsidRPr="00FB36D1" w14:paraId="495E75E1" w14:textId="77777777" w:rsidTr="00BB6DD5">
        <w:tc>
          <w:tcPr>
            <w:tcW w:w="1238" w:type="dxa"/>
          </w:tcPr>
          <w:p w14:paraId="3C3C457A" w14:textId="77777777" w:rsidR="007A36A2" w:rsidRPr="00FB36D1" w:rsidRDefault="007A36A2" w:rsidP="007A36A2">
            <w:pPr>
              <w:pBdr>
                <w:top w:val="nil"/>
                <w:left w:val="nil"/>
                <w:bottom w:val="nil"/>
                <w:right w:val="nil"/>
                <w:between w:val="nil"/>
              </w:pBdr>
            </w:pPr>
            <w:proofErr w:type="spellStart"/>
            <w:r w:rsidRPr="00FB36D1">
              <w:t>Colini</w:t>
            </w:r>
            <w:proofErr w:type="spellEnd"/>
            <w:r w:rsidRPr="00FB36D1">
              <w:t xml:space="preserve"> </w:t>
            </w:r>
            <w:proofErr w:type="spellStart"/>
            <w:r w:rsidRPr="00FB36D1">
              <w:t>Baldeschi</w:t>
            </w:r>
            <w:proofErr w:type="spellEnd"/>
            <w:r w:rsidRPr="00FB36D1">
              <w:t xml:space="preserve"> et al. 2017</w:t>
            </w:r>
            <w:r w:rsidRPr="00FB36D1">
              <w:fldChar w:fldCharType="begin"/>
            </w:r>
            <w:r w:rsidRPr="00FB36D1">
              <w:instrText xml:space="preserve"> ADDIN EN.CITE &lt;EndNote&gt;&lt;Cite&gt;&lt;Author&gt;Colini Baldeschi G&lt;/Author&gt;&lt;Year&gt;2017&lt;/Year&gt;&lt;RecNum&gt;1341&lt;/RecNum&gt;&lt;DisplayText&gt;(71)&lt;/DisplayText&gt;&lt;record&gt;&lt;rec-number&gt;1341&lt;/rec-number&gt;&lt;foreign-keys&gt;&lt;key app="EN" db-id="p5f2fw29pdxsd5expt655fezddt9evzfwa2t" timestamp="1595021580"&gt;1341&lt;/key&gt;&lt;/foreign-keys&gt;&lt;ref-type name="Journal Article"&gt;17&lt;/ref-type&gt;&lt;contributors&gt;&lt;authors&gt;&lt;author&gt;Colini Baldeschi G,&lt;/author&gt;&lt;author&gt;Dario A,&lt;/author&gt;&lt;author&gt;De Carolis G,&lt;/author&gt;&lt;author&gt;Luxardo N,&lt;/author&gt;&lt;author&gt;Natale M,&lt;/author&gt;&lt;author&gt;Nosella P,&lt;/author&gt;&lt;author&gt;Papa A,&lt;/author&gt;&lt;author&gt;Raggi M,&lt;/author&gt;&lt;author&gt;Reverberi C,&lt;/author&gt;&lt;/authors&gt;&lt;/contributors&gt;&lt;titles&gt;&lt;title&gt;Peripheral nerve stimulation in the treatment of chronic pain syndromes from nerve injury: A multicenter observational study&lt;/title&gt;&lt;secondary-title&gt;Neuromodulation: Technology at the Neural Interface&lt;/secondary-title&gt;&lt;/titles&gt;&lt;periodical&gt;&lt;full-title&gt;Neuromodulation: Technology at the Neural Interface&lt;/full-title&gt;&lt;/periodical&gt;&lt;pages&gt;369-374&lt;/pages&gt;&lt;volume&gt;20&lt;/volume&gt;&lt;number&gt;4&lt;/number&gt;&lt;dates&gt;&lt;year&gt;2017&lt;/year&gt;&lt;/dates&gt;&lt;isbn&gt;1094-7159&lt;/isbn&gt;&lt;urls&gt;&lt;/urls&gt;&lt;/record&gt;&lt;/Cite&gt;&lt;/EndNote&gt;</w:instrText>
            </w:r>
            <w:r w:rsidRPr="00FB36D1">
              <w:fldChar w:fldCharType="separate"/>
            </w:r>
            <w:r w:rsidRPr="00FB36D1">
              <w:rPr>
                <w:noProof/>
              </w:rPr>
              <w:t>(71)</w:t>
            </w:r>
            <w:r w:rsidRPr="00FB36D1">
              <w:fldChar w:fldCharType="end"/>
            </w:r>
          </w:p>
          <w:p w14:paraId="6F422286" w14:textId="77777777" w:rsidR="007A36A2" w:rsidRPr="00FB36D1" w:rsidRDefault="007A36A2" w:rsidP="007A36A2">
            <w:pPr>
              <w:pBdr>
                <w:top w:val="nil"/>
                <w:left w:val="nil"/>
                <w:bottom w:val="nil"/>
                <w:right w:val="nil"/>
                <w:between w:val="nil"/>
              </w:pBdr>
            </w:pPr>
            <w:r w:rsidRPr="00FB36D1">
              <w:t>Case series.</w:t>
            </w:r>
          </w:p>
          <w:p w14:paraId="57335A47" w14:textId="77777777" w:rsidR="007A36A2" w:rsidRPr="00FB36D1" w:rsidRDefault="007A36A2" w:rsidP="007A36A2">
            <w:pPr>
              <w:pBdr>
                <w:top w:val="nil"/>
                <w:left w:val="nil"/>
                <w:bottom w:val="nil"/>
                <w:right w:val="nil"/>
                <w:between w:val="nil"/>
              </w:pBdr>
            </w:pPr>
            <w:r w:rsidRPr="00FB36D1">
              <w:t>Refractory peripheral nerve injury with or without loss of motor function, of at least 6 months’ duration</w:t>
            </w:r>
          </w:p>
          <w:p w14:paraId="681B2956" w14:textId="77777777" w:rsidR="007A36A2" w:rsidRPr="00FB36D1" w:rsidRDefault="007A36A2" w:rsidP="007A36A2">
            <w:pPr>
              <w:pBdr>
                <w:top w:val="nil"/>
                <w:left w:val="nil"/>
                <w:bottom w:val="nil"/>
                <w:right w:val="nil"/>
                <w:between w:val="nil"/>
              </w:pBdr>
            </w:pPr>
          </w:p>
          <w:p w14:paraId="750DB662" w14:textId="77777777" w:rsidR="007A36A2" w:rsidRPr="00FB36D1" w:rsidRDefault="007A36A2" w:rsidP="007A36A2">
            <w:pPr>
              <w:pBdr>
                <w:top w:val="nil"/>
                <w:left w:val="nil"/>
                <w:bottom w:val="nil"/>
                <w:right w:val="nil"/>
                <w:between w:val="nil"/>
              </w:pBdr>
            </w:pPr>
            <w:r w:rsidRPr="00FB36D1">
              <w:t>24/48</w:t>
            </w:r>
          </w:p>
          <w:p w14:paraId="2A1ACE41" w14:textId="77777777" w:rsidR="007A36A2" w:rsidRPr="00FB36D1" w:rsidRDefault="007A36A2" w:rsidP="007A36A2">
            <w:pPr>
              <w:pBdr>
                <w:top w:val="nil"/>
                <w:left w:val="nil"/>
                <w:bottom w:val="nil"/>
                <w:right w:val="nil"/>
                <w:between w:val="nil"/>
              </w:pBdr>
              <w:rPr>
                <w:color w:val="000000"/>
                <w:sz w:val="18"/>
                <w:szCs w:val="18"/>
              </w:rPr>
            </w:pPr>
          </w:p>
        </w:tc>
        <w:tc>
          <w:tcPr>
            <w:tcW w:w="1097" w:type="dxa"/>
          </w:tcPr>
          <w:p w14:paraId="616768CE"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74 patients with peripheral nerve injury from trauma, compression, ischemic or iatrogenic origin.</w:t>
            </w:r>
          </w:p>
          <w:p w14:paraId="572C94D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0f the 74 trialed, 58 were implanted.</w:t>
            </w:r>
          </w:p>
          <w:p w14:paraId="64567BB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29 0f 58 had CRPS.</w:t>
            </w:r>
          </w:p>
          <w:p w14:paraId="64D5924B"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Cranial, upper extremity, truncal, lower extremity nerves and spinal roots were stimulated.</w:t>
            </w:r>
          </w:p>
        </w:tc>
        <w:tc>
          <w:tcPr>
            <w:tcW w:w="1170" w:type="dxa"/>
          </w:tcPr>
          <w:p w14:paraId="705A2D8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Ultrasound guided placement of a peripheral nerve lead with a generator implanted adjacent to the lead and nerve.</w:t>
            </w:r>
          </w:p>
        </w:tc>
        <w:tc>
          <w:tcPr>
            <w:tcW w:w="810" w:type="dxa"/>
          </w:tcPr>
          <w:p w14:paraId="4E914532"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NRS relief of ≥50%, drug use, Work status, PGIC, SF-36</w:t>
            </w:r>
          </w:p>
        </w:tc>
        <w:tc>
          <w:tcPr>
            <w:tcW w:w="900" w:type="dxa"/>
          </w:tcPr>
          <w:p w14:paraId="36186F0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1, 3 and 6 months</w:t>
            </w:r>
          </w:p>
        </w:tc>
        <w:tc>
          <w:tcPr>
            <w:tcW w:w="1248" w:type="dxa"/>
          </w:tcPr>
          <w:p w14:paraId="626712B0"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Mean relief at 6 months was 61%.</w:t>
            </w:r>
          </w:p>
          <w:p w14:paraId="2744D2EA"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69% had ≥50% relief at 6 months.</w:t>
            </w:r>
          </w:p>
        </w:tc>
        <w:tc>
          <w:tcPr>
            <w:tcW w:w="1022" w:type="dxa"/>
          </w:tcPr>
          <w:p w14:paraId="165C20D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Moderate quality study with no control group.</w:t>
            </w:r>
          </w:p>
          <w:p w14:paraId="6764BD08"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Relatively short follow up.</w:t>
            </w:r>
          </w:p>
        </w:tc>
        <w:tc>
          <w:tcPr>
            <w:tcW w:w="869" w:type="dxa"/>
          </w:tcPr>
          <w:p w14:paraId="1EB4CF73"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Large, multicenter study with robust outcomes and diverse peripheral nerve pathologies.</w:t>
            </w:r>
          </w:p>
        </w:tc>
        <w:tc>
          <w:tcPr>
            <w:tcW w:w="996" w:type="dxa"/>
          </w:tcPr>
          <w:p w14:paraId="198725B4"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PNS is effective, reliable, and safe.</w:t>
            </w:r>
          </w:p>
          <w:p w14:paraId="70BE2355" w14:textId="77777777" w:rsidR="007A36A2" w:rsidRPr="00FB36D1" w:rsidRDefault="007A36A2" w:rsidP="007A36A2">
            <w:pPr>
              <w:pBdr>
                <w:top w:val="nil"/>
                <w:left w:val="nil"/>
                <w:bottom w:val="nil"/>
                <w:right w:val="nil"/>
                <w:between w:val="nil"/>
              </w:pBdr>
              <w:rPr>
                <w:color w:val="000000"/>
                <w:sz w:val="18"/>
                <w:szCs w:val="18"/>
              </w:rPr>
            </w:pPr>
            <w:r w:rsidRPr="00FB36D1">
              <w:rPr>
                <w:color w:val="000000"/>
                <w:sz w:val="18"/>
                <w:szCs w:val="18"/>
              </w:rPr>
              <w:t>Over half the patients had CRPS.</w:t>
            </w:r>
          </w:p>
        </w:tc>
      </w:tr>
    </w:tbl>
    <w:p w14:paraId="47DD1846" w14:textId="77777777" w:rsidR="007A36A2" w:rsidRPr="00FB36D1" w:rsidRDefault="007A36A2" w:rsidP="007A36A2">
      <w:pPr>
        <w:pBdr>
          <w:top w:val="nil"/>
          <w:left w:val="nil"/>
          <w:bottom w:val="nil"/>
          <w:right w:val="nil"/>
          <w:between w:val="nil"/>
        </w:pBdr>
        <w:spacing w:after="0" w:line="240" w:lineRule="auto"/>
        <w:rPr>
          <w:rFonts w:ascii="Calibri" w:eastAsia="Calibri" w:hAnsi="Calibri" w:cs="Calibri"/>
          <w:color w:val="000000"/>
        </w:rPr>
      </w:pPr>
      <w:bookmarkStart w:id="6" w:name="_3as4poj" w:colFirst="0" w:colLast="0"/>
      <w:bookmarkEnd w:id="6"/>
      <w:r w:rsidRPr="00FB36D1">
        <w:rPr>
          <w:rFonts w:ascii="Calibri" w:eastAsia="Calibri" w:hAnsi="Calibri" w:cs="Calibri"/>
          <w:color w:val="000000"/>
        </w:rPr>
        <w:t>RA = randomized; DB = double-blind; PNS = peripheral nerve stimulation</w:t>
      </w:r>
    </w:p>
    <w:p w14:paraId="07F8FF9D" w14:textId="77777777" w:rsidR="007A36A2" w:rsidRPr="007A36A2" w:rsidRDefault="007A36A2" w:rsidP="007A36A2">
      <w:pPr>
        <w:autoSpaceDE w:val="0"/>
        <w:autoSpaceDN w:val="0"/>
        <w:adjustRightInd w:val="0"/>
        <w:spacing w:after="0" w:line="240" w:lineRule="auto"/>
        <w:rPr>
          <w:rFonts w:ascii="Calibri" w:eastAsia="Calibri" w:hAnsi="Calibri" w:cs="Calibri"/>
        </w:rPr>
      </w:pPr>
      <w:r w:rsidRPr="00FB36D1">
        <w:rPr>
          <w:rFonts w:ascii="Calibri" w:eastAsia="Calibri" w:hAnsi="Calibri" w:cs="Calibri"/>
        </w:rPr>
        <w:t>VAS = Visual Analog Scale</w:t>
      </w:r>
      <w:r w:rsidRPr="00FB36D1">
        <w:rPr>
          <w:rFonts w:ascii="Calibri" w:eastAsia="Calibri" w:hAnsi="Calibri" w:cs="Calibri"/>
          <w:strike/>
        </w:rPr>
        <w:t xml:space="preserve">; </w:t>
      </w:r>
      <w:r w:rsidRPr="00FB36D1">
        <w:rPr>
          <w:rFonts w:ascii="Calibri" w:eastAsia="Calibri" w:hAnsi="Calibri" w:cs="Calibri"/>
        </w:rPr>
        <w:t>NRS=Numeric Rating Scale; BPI = Brief Pain Inventory; QoLSF-12v2= Quality of Life SF-12v2 Health Survey; PGIC = Patient Global Impression of Change; QST = quantitative sensory testing; ADL = Activities of Daily Living; CRPS = Complex Regional Pain Syndrome</w:t>
      </w:r>
    </w:p>
    <w:bookmarkEnd w:id="4"/>
    <w:p w14:paraId="7672D6C4" w14:textId="77777777" w:rsidR="007A36A2" w:rsidRPr="007A36A2" w:rsidRDefault="007A36A2" w:rsidP="007A36A2">
      <w:pPr>
        <w:rPr>
          <w:rFonts w:ascii="Calibri" w:eastAsia="Calibri" w:hAnsi="Calibri" w:cs="Calibri"/>
        </w:rPr>
      </w:pPr>
    </w:p>
    <w:p w14:paraId="2EA607E7" w14:textId="77777777" w:rsidR="007A36A2" w:rsidRPr="007A36A2" w:rsidRDefault="007A36A2" w:rsidP="007A36A2">
      <w:pPr>
        <w:rPr>
          <w:rFonts w:ascii="Calibri" w:eastAsia="Calibri" w:hAnsi="Calibri" w:cs="Calibri"/>
        </w:rPr>
      </w:pPr>
      <w:bookmarkStart w:id="7" w:name="_1pxezwc" w:colFirst="0" w:colLast="0"/>
      <w:bookmarkEnd w:id="5"/>
      <w:bookmarkEnd w:id="7"/>
    </w:p>
    <w:p w14:paraId="3289F592" w14:textId="77777777" w:rsidR="007A36A2" w:rsidRPr="007A36A2" w:rsidRDefault="007A36A2" w:rsidP="007A36A2">
      <w:pPr>
        <w:rPr>
          <w:rFonts w:ascii="Calibri" w:eastAsia="Calibri" w:hAnsi="Calibri" w:cs="Calibri"/>
        </w:rPr>
      </w:pPr>
    </w:p>
    <w:p w14:paraId="719EB4E8" w14:textId="77777777" w:rsidR="007A36A2" w:rsidRPr="007A36A2" w:rsidRDefault="007A36A2" w:rsidP="007A36A2">
      <w:pPr>
        <w:rPr>
          <w:rFonts w:ascii="Quattrocento Sans" w:eastAsia="Quattrocento Sans" w:hAnsi="Quattrocento Sans" w:cs="Quattrocento Sans"/>
          <w:sz w:val="18"/>
          <w:szCs w:val="18"/>
        </w:rPr>
      </w:pPr>
    </w:p>
    <w:p w14:paraId="708F246F" w14:textId="77777777" w:rsidR="007A36A2" w:rsidRDefault="007A36A2"/>
    <w:sectPr w:rsidR="007A36A2">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A9E01" w14:textId="77777777" w:rsidR="00000000" w:rsidRDefault="00FB36D1">
      <w:pPr>
        <w:spacing w:after="0" w:line="240" w:lineRule="auto"/>
      </w:pPr>
      <w:r>
        <w:separator/>
      </w:r>
    </w:p>
  </w:endnote>
  <w:endnote w:type="continuationSeparator" w:id="0">
    <w:p w14:paraId="2F3236F8" w14:textId="77777777" w:rsidR="00000000" w:rsidRDefault="00FB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auto"/>
    <w:pitch w:val="default"/>
  </w:font>
  <w:font w:name="MyriadPro-Regular">
    <w:altName w:val="Calibri"/>
    <w:panose1 w:val="000B0500000000000000"/>
    <w:charset w:val="00"/>
    <w:family w:val="auto"/>
    <w:notTrueType/>
    <w:pitch w:val="default"/>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8097" w14:textId="77777777" w:rsidR="00320A46" w:rsidRDefault="007A36A2">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FB36D1">
      <w:rPr>
        <w:b/>
        <w:noProof/>
        <w:color w:val="000000"/>
        <w:sz w:val="24"/>
        <w:szCs w:val="24"/>
      </w:rPr>
      <w:t>38</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FB36D1">
      <w:rPr>
        <w:b/>
        <w:noProof/>
        <w:color w:val="000000"/>
        <w:sz w:val="24"/>
        <w:szCs w:val="24"/>
      </w:rPr>
      <w:t>38</w:t>
    </w:r>
    <w:r>
      <w:rPr>
        <w:b/>
        <w:color w:val="000000"/>
        <w:sz w:val="24"/>
        <w:szCs w:val="24"/>
      </w:rPr>
      <w:fldChar w:fldCharType="end"/>
    </w:r>
  </w:p>
  <w:p w14:paraId="7BF3DFD4" w14:textId="77777777" w:rsidR="00320A46" w:rsidRDefault="00FB36D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63A0F" w14:textId="77777777" w:rsidR="00000000" w:rsidRDefault="00FB36D1">
      <w:pPr>
        <w:spacing w:after="0" w:line="240" w:lineRule="auto"/>
      </w:pPr>
      <w:r>
        <w:separator/>
      </w:r>
    </w:p>
  </w:footnote>
  <w:footnote w:type="continuationSeparator" w:id="0">
    <w:p w14:paraId="549B70E9" w14:textId="77777777" w:rsidR="00000000" w:rsidRDefault="00FB36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E3ECC"/>
    <w:multiLevelType w:val="hybridMultilevel"/>
    <w:tmpl w:val="00E0DA46"/>
    <w:lvl w:ilvl="0" w:tplc="897605FC">
      <w:start w:val="2"/>
      <w:numFmt w:val="bullet"/>
      <w:lvlText w:val=""/>
      <w:lvlJc w:val="left"/>
      <w:pPr>
        <w:ind w:left="720" w:hanging="360"/>
      </w:pPr>
      <w:rPr>
        <w:rFonts w:ascii="Wingdings" w:eastAsia="Calibr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9C7409E"/>
    <w:multiLevelType w:val="hybridMultilevel"/>
    <w:tmpl w:val="7590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75B27"/>
    <w:multiLevelType w:val="hybridMultilevel"/>
    <w:tmpl w:val="EFD2D618"/>
    <w:lvl w:ilvl="0" w:tplc="AF34D38A">
      <w:start w:val="2"/>
      <w:numFmt w:val="bullet"/>
      <w:lvlText w:val=""/>
      <w:lvlJc w:val="left"/>
      <w:pPr>
        <w:ind w:left="720" w:hanging="360"/>
      </w:pPr>
      <w:rPr>
        <w:rFonts w:ascii="Wingdings" w:eastAsia="Calibr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15CD0FC0"/>
    <w:multiLevelType w:val="hybridMultilevel"/>
    <w:tmpl w:val="771AB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7590383"/>
    <w:multiLevelType w:val="multilevel"/>
    <w:tmpl w:val="B93229D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5">
    <w:nsid w:val="3CEA1A49"/>
    <w:multiLevelType w:val="hybridMultilevel"/>
    <w:tmpl w:val="102A7206"/>
    <w:lvl w:ilvl="0" w:tplc="22A8EEFE">
      <w:start w:val="2"/>
      <w:numFmt w:val="bullet"/>
      <w:lvlText w:val=""/>
      <w:lvlJc w:val="left"/>
      <w:pPr>
        <w:ind w:left="720" w:hanging="360"/>
      </w:pPr>
      <w:rPr>
        <w:rFonts w:ascii="Wingdings" w:eastAsia="Calibr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411050CB"/>
    <w:multiLevelType w:val="hybridMultilevel"/>
    <w:tmpl w:val="771AB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9A86C3C"/>
    <w:multiLevelType w:val="multilevel"/>
    <w:tmpl w:val="0DBC45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571E696F"/>
    <w:multiLevelType w:val="multilevel"/>
    <w:tmpl w:val="44F6F7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F370377"/>
    <w:multiLevelType w:val="hybridMultilevel"/>
    <w:tmpl w:val="8F3C6B18"/>
    <w:lvl w:ilvl="0" w:tplc="156AC5AA">
      <w:start w:val="4"/>
      <w:numFmt w:val="bullet"/>
      <w:lvlText w:val=""/>
      <w:lvlJc w:val="left"/>
      <w:pPr>
        <w:ind w:left="720" w:hanging="360"/>
      </w:pPr>
      <w:rPr>
        <w:rFonts w:ascii="Wingdings" w:eastAsia="Calibri"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nsid w:val="7E7E7494"/>
    <w:multiLevelType w:val="hybridMultilevel"/>
    <w:tmpl w:val="2910902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num w:numId="1">
    <w:abstractNumId w:val="7"/>
  </w:num>
  <w:num w:numId="2">
    <w:abstractNumId w:val="4"/>
  </w:num>
  <w:num w:numId="3">
    <w:abstractNumId w:val="9"/>
  </w:num>
  <w:num w:numId="4">
    <w:abstractNumId w:val="2"/>
  </w:num>
  <w:num w:numId="5">
    <w:abstractNumId w:val="5"/>
  </w:num>
  <w:num w:numId="6">
    <w:abstractNumId w:val="0"/>
  </w:num>
  <w:num w:numId="7">
    <w:abstractNumId w:val="6"/>
  </w:num>
  <w:num w:numId="8">
    <w:abstractNumId w:val="10"/>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4222573-6037-45E1-82A5-672E3332241D}"/>
    <w:docVar w:name="dgnword-eventsink" w:val="3160124166304"/>
  </w:docVars>
  <w:rsids>
    <w:rsidRoot w:val="007A36A2"/>
    <w:rsid w:val="007A36A2"/>
    <w:rsid w:val="00FB3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332E"/>
  <w15:chartTrackingRefBased/>
  <w15:docId w15:val="{61D4A2A0-ED7F-4A0D-A9D9-F8C3E94A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36A2"/>
    <w:pPr>
      <w:keepNext/>
      <w:keepLines/>
      <w:spacing w:before="240" w:after="0" w:line="240" w:lineRule="auto"/>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rsid w:val="007A36A2"/>
    <w:pPr>
      <w:keepNext/>
      <w:keepLines/>
      <w:spacing w:before="40" w:after="0" w:line="240" w:lineRule="auto"/>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unhideWhenUsed/>
    <w:qFormat/>
    <w:rsid w:val="007A36A2"/>
    <w:pPr>
      <w:keepNext/>
      <w:keepLines/>
      <w:spacing w:before="40" w:after="0" w:line="240" w:lineRule="auto"/>
      <w:outlineLvl w:val="2"/>
    </w:pPr>
    <w:rPr>
      <w:rFonts w:ascii="Calibri" w:eastAsia="Calibri" w:hAnsi="Calibri" w:cs="Calibri"/>
      <w:color w:val="1F3863"/>
      <w:sz w:val="24"/>
      <w:szCs w:val="24"/>
    </w:rPr>
  </w:style>
  <w:style w:type="paragraph" w:styleId="Heading4">
    <w:name w:val="heading 4"/>
    <w:basedOn w:val="Normal"/>
    <w:next w:val="Normal"/>
    <w:link w:val="Heading4Char"/>
    <w:uiPriority w:val="9"/>
    <w:unhideWhenUsed/>
    <w:qFormat/>
    <w:rsid w:val="007A36A2"/>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7A36A2"/>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7A36A2"/>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6A2"/>
    <w:rPr>
      <w:rFonts w:ascii="Calibri" w:eastAsia="Calibri" w:hAnsi="Calibri" w:cs="Calibri"/>
      <w:color w:val="2F5496"/>
      <w:sz w:val="32"/>
      <w:szCs w:val="32"/>
    </w:rPr>
  </w:style>
  <w:style w:type="character" w:customStyle="1" w:styleId="Heading2Char">
    <w:name w:val="Heading 2 Char"/>
    <w:basedOn w:val="DefaultParagraphFont"/>
    <w:link w:val="Heading2"/>
    <w:uiPriority w:val="9"/>
    <w:rsid w:val="007A36A2"/>
    <w:rPr>
      <w:rFonts w:ascii="Calibri" w:eastAsia="Calibri" w:hAnsi="Calibri" w:cs="Calibri"/>
      <w:color w:val="2F5496"/>
      <w:sz w:val="26"/>
      <w:szCs w:val="26"/>
    </w:rPr>
  </w:style>
  <w:style w:type="character" w:customStyle="1" w:styleId="Heading3Char">
    <w:name w:val="Heading 3 Char"/>
    <w:basedOn w:val="DefaultParagraphFont"/>
    <w:link w:val="Heading3"/>
    <w:uiPriority w:val="9"/>
    <w:rsid w:val="007A36A2"/>
    <w:rPr>
      <w:rFonts w:ascii="Calibri" w:eastAsia="Calibri" w:hAnsi="Calibri" w:cs="Calibri"/>
      <w:color w:val="1F3863"/>
      <w:sz w:val="24"/>
      <w:szCs w:val="24"/>
    </w:rPr>
  </w:style>
  <w:style w:type="character" w:customStyle="1" w:styleId="Heading4Char">
    <w:name w:val="Heading 4 Char"/>
    <w:basedOn w:val="DefaultParagraphFont"/>
    <w:link w:val="Heading4"/>
    <w:uiPriority w:val="9"/>
    <w:rsid w:val="007A36A2"/>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7A36A2"/>
    <w:rPr>
      <w:rFonts w:ascii="Calibri" w:eastAsia="Calibri" w:hAnsi="Calibri" w:cs="Calibri"/>
      <w:b/>
    </w:rPr>
  </w:style>
  <w:style w:type="character" w:customStyle="1" w:styleId="Heading6Char">
    <w:name w:val="Heading 6 Char"/>
    <w:basedOn w:val="DefaultParagraphFont"/>
    <w:link w:val="Heading6"/>
    <w:uiPriority w:val="9"/>
    <w:semiHidden/>
    <w:rsid w:val="007A36A2"/>
    <w:rPr>
      <w:rFonts w:ascii="Calibri" w:eastAsia="Calibri" w:hAnsi="Calibri" w:cs="Calibri"/>
      <w:b/>
      <w:sz w:val="20"/>
      <w:szCs w:val="20"/>
    </w:rPr>
  </w:style>
  <w:style w:type="numbering" w:customStyle="1" w:styleId="NoList1">
    <w:name w:val="No List1"/>
    <w:next w:val="NoList"/>
    <w:uiPriority w:val="99"/>
    <w:semiHidden/>
    <w:unhideWhenUsed/>
    <w:rsid w:val="007A36A2"/>
  </w:style>
  <w:style w:type="paragraph" w:styleId="Title">
    <w:name w:val="Title"/>
    <w:basedOn w:val="Normal"/>
    <w:next w:val="Normal"/>
    <w:link w:val="TitleChar"/>
    <w:uiPriority w:val="10"/>
    <w:qFormat/>
    <w:rsid w:val="007A36A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7A36A2"/>
    <w:rPr>
      <w:rFonts w:ascii="Calibri" w:eastAsia="Calibri" w:hAnsi="Calibri" w:cs="Calibri"/>
      <w:b/>
      <w:sz w:val="72"/>
      <w:szCs w:val="72"/>
    </w:rPr>
  </w:style>
  <w:style w:type="paragraph" w:styleId="Subtitle">
    <w:name w:val="Subtitle"/>
    <w:basedOn w:val="Normal"/>
    <w:next w:val="Normal"/>
    <w:link w:val="SubtitleChar"/>
    <w:uiPriority w:val="11"/>
    <w:qFormat/>
    <w:rsid w:val="007A36A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36A2"/>
    <w:rPr>
      <w:rFonts w:ascii="Georgia" w:eastAsia="Georgia" w:hAnsi="Georgia" w:cs="Georgia"/>
      <w:i/>
      <w:color w:val="666666"/>
      <w:sz w:val="48"/>
      <w:szCs w:val="48"/>
    </w:rPr>
  </w:style>
  <w:style w:type="table" w:customStyle="1" w:styleId="14">
    <w:name w:val="14"/>
    <w:basedOn w:val="TableNormal"/>
    <w:rsid w:val="007A36A2"/>
    <w:rPr>
      <w:rFonts w:ascii="Calibri" w:eastAsia="Calibri" w:hAnsi="Calibri" w:cs="Calibri"/>
    </w:rPr>
    <w:tblPr>
      <w:tblStyleRowBandSize w:val="1"/>
      <w:tblStyleColBandSize w:val="1"/>
      <w:tblInd w:w="0" w:type="dxa"/>
      <w:tblCellMar>
        <w:top w:w="0" w:type="dxa"/>
        <w:left w:w="0" w:type="dxa"/>
        <w:bottom w:w="0" w:type="dxa"/>
        <w:right w:w="0" w:type="dxa"/>
      </w:tblCellMar>
    </w:tblPr>
  </w:style>
  <w:style w:type="table" w:customStyle="1" w:styleId="13">
    <w:name w:val="13"/>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11">
    <w:name w:val="11"/>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7A36A2"/>
    <w:rPr>
      <w:rFonts w:ascii="Calibri" w:eastAsia="Calibri" w:hAnsi="Calibri" w:cs="Calibri"/>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7A36A2"/>
    <w:pPr>
      <w:spacing w:after="0" w:line="240" w:lineRule="auto"/>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7A36A2"/>
    <w:rPr>
      <w:color w:val="0000FF"/>
      <w:u w:val="single"/>
    </w:rPr>
  </w:style>
  <w:style w:type="character" w:customStyle="1" w:styleId="UnresolvedMention">
    <w:name w:val="Unresolved Mention"/>
    <w:basedOn w:val="DefaultParagraphFont"/>
    <w:uiPriority w:val="99"/>
    <w:semiHidden/>
    <w:unhideWhenUsed/>
    <w:rsid w:val="007A36A2"/>
    <w:rPr>
      <w:color w:val="605E5C"/>
      <w:shd w:val="clear" w:color="auto" w:fill="E1DFDD"/>
    </w:rPr>
  </w:style>
  <w:style w:type="paragraph" w:customStyle="1" w:styleId="EndNoteBibliographyTitle">
    <w:name w:val="EndNote Bibliography Title"/>
    <w:basedOn w:val="Normal"/>
    <w:link w:val="EndNoteBibliographyTitleChar"/>
    <w:rsid w:val="007A36A2"/>
    <w:pPr>
      <w:spacing w:after="0"/>
      <w:jc w:val="center"/>
    </w:pPr>
    <w:rPr>
      <w:rFonts w:ascii="Calibri" w:eastAsia="Calibri" w:hAnsi="Calibri" w:cs="Calibri"/>
      <w:noProof/>
    </w:rPr>
  </w:style>
  <w:style w:type="character" w:customStyle="1" w:styleId="EndNoteBibliographyTitleChar">
    <w:name w:val="EndNote Bibliography Title Char"/>
    <w:basedOn w:val="DefaultParagraphFont"/>
    <w:link w:val="EndNoteBibliographyTitle"/>
    <w:rsid w:val="007A36A2"/>
    <w:rPr>
      <w:rFonts w:ascii="Calibri" w:eastAsia="Calibri" w:hAnsi="Calibri" w:cs="Calibri"/>
      <w:noProof/>
    </w:rPr>
  </w:style>
  <w:style w:type="paragraph" w:customStyle="1" w:styleId="EndNoteBibliography">
    <w:name w:val="EndNote Bibliography"/>
    <w:basedOn w:val="Normal"/>
    <w:link w:val="EndNoteBibliographyChar"/>
    <w:rsid w:val="007A36A2"/>
    <w:pPr>
      <w:spacing w:line="240" w:lineRule="auto"/>
    </w:pPr>
    <w:rPr>
      <w:rFonts w:ascii="Calibri" w:eastAsia="Calibri" w:hAnsi="Calibri" w:cs="Calibri"/>
      <w:noProof/>
    </w:rPr>
  </w:style>
  <w:style w:type="character" w:customStyle="1" w:styleId="EndNoteBibliographyChar">
    <w:name w:val="EndNote Bibliography Char"/>
    <w:basedOn w:val="DefaultParagraphFont"/>
    <w:link w:val="EndNoteBibliography"/>
    <w:rsid w:val="007A36A2"/>
    <w:rPr>
      <w:rFonts w:ascii="Calibri" w:eastAsia="Calibri" w:hAnsi="Calibri" w:cs="Calibri"/>
      <w:noProof/>
    </w:rPr>
  </w:style>
  <w:style w:type="paragraph" w:styleId="BalloonText">
    <w:name w:val="Balloon Text"/>
    <w:basedOn w:val="Normal"/>
    <w:link w:val="BalloonTextChar"/>
    <w:uiPriority w:val="99"/>
    <w:semiHidden/>
    <w:unhideWhenUsed/>
    <w:rsid w:val="007A36A2"/>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7A36A2"/>
    <w:rPr>
      <w:rFonts w:ascii="Segoe UI" w:eastAsia="Calibri" w:hAnsi="Segoe UI" w:cs="Segoe UI"/>
      <w:sz w:val="18"/>
      <w:szCs w:val="18"/>
    </w:rPr>
  </w:style>
  <w:style w:type="table" w:styleId="TableGrid">
    <w:name w:val="Table Grid"/>
    <w:basedOn w:val="TableNormal"/>
    <w:uiPriority w:val="39"/>
    <w:rsid w:val="007A36A2"/>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36A2"/>
    <w:pPr>
      <w:ind w:left="720"/>
      <w:contextualSpacing/>
    </w:pPr>
    <w:rPr>
      <w:rFonts w:ascii="Calibri" w:eastAsia="Calibri" w:hAnsi="Calibri" w:cs="Calibri"/>
    </w:rPr>
  </w:style>
  <w:style w:type="paragraph" w:styleId="NoSpacing">
    <w:name w:val="No Spacing"/>
    <w:uiPriority w:val="1"/>
    <w:qFormat/>
    <w:rsid w:val="007A36A2"/>
    <w:pPr>
      <w:spacing w:after="0" w:line="240" w:lineRule="auto"/>
    </w:pPr>
    <w:rPr>
      <w:rFonts w:ascii="Calibri" w:eastAsia="Calibri" w:hAnsi="Calibri" w:cs="Calibri"/>
    </w:rPr>
  </w:style>
  <w:style w:type="character" w:styleId="Strong">
    <w:name w:val="Strong"/>
    <w:basedOn w:val="DefaultParagraphFont"/>
    <w:uiPriority w:val="22"/>
    <w:qFormat/>
    <w:rsid w:val="007A36A2"/>
    <w:rPr>
      <w:b/>
      <w:bCs/>
    </w:rPr>
  </w:style>
  <w:style w:type="paragraph" w:styleId="Header">
    <w:name w:val="header"/>
    <w:basedOn w:val="Normal"/>
    <w:link w:val="HeaderChar"/>
    <w:uiPriority w:val="99"/>
    <w:unhideWhenUsed/>
    <w:rsid w:val="007A36A2"/>
    <w:pPr>
      <w:tabs>
        <w:tab w:val="center" w:pos="4680"/>
        <w:tab w:val="right" w:pos="9360"/>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7A36A2"/>
    <w:rPr>
      <w:rFonts w:ascii="Calibri" w:eastAsia="Calibri" w:hAnsi="Calibri" w:cs="Calibri"/>
    </w:rPr>
  </w:style>
  <w:style w:type="paragraph" w:styleId="Revision">
    <w:name w:val="Revision"/>
    <w:hidden/>
    <w:uiPriority w:val="99"/>
    <w:semiHidden/>
    <w:rsid w:val="007A36A2"/>
    <w:pPr>
      <w:spacing w:after="0" w:line="240" w:lineRule="auto"/>
    </w:pPr>
    <w:rPr>
      <w:rFonts w:ascii="Calibri" w:eastAsia="Calibri" w:hAnsi="Calibri" w:cs="Calibri"/>
    </w:rPr>
  </w:style>
  <w:style w:type="paragraph" w:customStyle="1" w:styleId="TOCHeading1">
    <w:name w:val="TOC Heading1"/>
    <w:basedOn w:val="Heading1"/>
    <w:next w:val="Normal"/>
    <w:uiPriority w:val="39"/>
    <w:unhideWhenUsed/>
    <w:qFormat/>
    <w:rsid w:val="007A36A2"/>
    <w:pPr>
      <w:spacing w:line="259" w:lineRule="auto"/>
      <w:outlineLvl w:val="9"/>
    </w:pPr>
    <w:rPr>
      <w:rFonts w:eastAsia="Times New Roman" w:cs="Times New Roman"/>
      <w:color w:val="365F91"/>
    </w:rPr>
  </w:style>
  <w:style w:type="paragraph" w:styleId="TOC1">
    <w:name w:val="toc 1"/>
    <w:basedOn w:val="Normal"/>
    <w:next w:val="Normal"/>
    <w:autoRedefine/>
    <w:uiPriority w:val="39"/>
    <w:unhideWhenUsed/>
    <w:rsid w:val="007A36A2"/>
    <w:pPr>
      <w:spacing w:after="100"/>
    </w:pPr>
    <w:rPr>
      <w:rFonts w:ascii="Calibri" w:eastAsia="Calibri" w:hAnsi="Calibri" w:cs="Calibri"/>
    </w:rPr>
  </w:style>
  <w:style w:type="paragraph" w:styleId="TOC2">
    <w:name w:val="toc 2"/>
    <w:basedOn w:val="Normal"/>
    <w:next w:val="Normal"/>
    <w:autoRedefine/>
    <w:uiPriority w:val="39"/>
    <w:unhideWhenUsed/>
    <w:rsid w:val="007A36A2"/>
    <w:pPr>
      <w:spacing w:after="100"/>
      <w:ind w:left="220"/>
    </w:pPr>
    <w:rPr>
      <w:rFonts w:ascii="Calibri" w:eastAsia="Calibri" w:hAnsi="Calibri" w:cs="Calibri"/>
    </w:rPr>
  </w:style>
  <w:style w:type="paragraph" w:styleId="TOC3">
    <w:name w:val="toc 3"/>
    <w:basedOn w:val="Normal"/>
    <w:next w:val="Normal"/>
    <w:autoRedefine/>
    <w:uiPriority w:val="39"/>
    <w:unhideWhenUsed/>
    <w:rsid w:val="007A36A2"/>
    <w:pPr>
      <w:spacing w:after="100"/>
      <w:ind w:left="440"/>
    </w:pPr>
    <w:rPr>
      <w:rFonts w:ascii="Calibri" w:eastAsia="Calibri" w:hAnsi="Calibri" w:cs="Calibri"/>
    </w:rPr>
  </w:style>
  <w:style w:type="character" w:styleId="CommentReference">
    <w:name w:val="annotation reference"/>
    <w:basedOn w:val="DefaultParagraphFont"/>
    <w:uiPriority w:val="99"/>
    <w:semiHidden/>
    <w:unhideWhenUsed/>
    <w:rsid w:val="007A36A2"/>
    <w:rPr>
      <w:sz w:val="16"/>
      <w:szCs w:val="16"/>
    </w:rPr>
  </w:style>
  <w:style w:type="paragraph" w:styleId="CommentText">
    <w:name w:val="annotation text"/>
    <w:basedOn w:val="Normal"/>
    <w:link w:val="CommentTextChar"/>
    <w:uiPriority w:val="99"/>
    <w:semiHidden/>
    <w:unhideWhenUsed/>
    <w:rsid w:val="007A36A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7A36A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A36A2"/>
    <w:rPr>
      <w:b/>
      <w:bCs/>
    </w:rPr>
  </w:style>
  <w:style w:type="character" w:customStyle="1" w:styleId="CommentSubjectChar">
    <w:name w:val="Comment Subject Char"/>
    <w:basedOn w:val="CommentTextChar"/>
    <w:link w:val="CommentSubject"/>
    <w:uiPriority w:val="99"/>
    <w:semiHidden/>
    <w:rsid w:val="007A36A2"/>
    <w:rPr>
      <w:rFonts w:ascii="Calibri" w:eastAsia="Calibri" w:hAnsi="Calibri" w:cs="Calibri"/>
      <w:b/>
      <w:bCs/>
      <w:sz w:val="20"/>
      <w:szCs w:val="20"/>
    </w:rPr>
  </w:style>
  <w:style w:type="paragraph" w:styleId="Footer">
    <w:name w:val="footer"/>
    <w:basedOn w:val="Normal"/>
    <w:link w:val="FooterChar"/>
    <w:uiPriority w:val="99"/>
    <w:unhideWhenUsed/>
    <w:rsid w:val="007A36A2"/>
    <w:pPr>
      <w:tabs>
        <w:tab w:val="center" w:pos="4680"/>
        <w:tab w:val="right" w:pos="9360"/>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7A36A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25889</Words>
  <Characters>147571</Characters>
  <Application>Microsoft Office Word</Application>
  <DocSecurity>0</DocSecurity>
  <Lines>1229</Lines>
  <Paragraphs>346</Paragraphs>
  <ScaleCrop>false</ScaleCrop>
  <Company/>
  <LinksUpToDate>false</LinksUpToDate>
  <CharactersWithSpaces>173114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standiford helm</dc:creator>
  <cp:keywords/>
  <dc:description/>
  <cp:lastModifiedBy>Dhanalakshmi G.</cp:lastModifiedBy>
  <cp:revision>2</cp:revision>
  <dcterms:created xsi:type="dcterms:W3CDTF">2021-07-28T23:08:00Z</dcterms:created>
  <dcterms:modified xsi:type="dcterms:W3CDTF">2021-08-12T00:48:00Z</dcterms:modified>
</cp:coreProperties>
</file>