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FE712" w14:textId="77777777" w:rsidR="002B5E35" w:rsidRDefault="002B5E35" w:rsidP="002B5E35">
      <w:pPr>
        <w:spacing w:after="0" w:line="480" w:lineRule="auto"/>
        <w:jc w:val="both"/>
        <w:rPr>
          <w:b/>
          <w:bCs/>
        </w:rPr>
      </w:pPr>
      <w:bookmarkStart w:id="0" w:name="_GoBack"/>
      <w:r>
        <w:rPr>
          <w:b/>
          <w:bCs/>
        </w:rPr>
        <w:t>SUPPLEMENT</w:t>
      </w:r>
    </w:p>
    <w:p w14:paraId="3E607EDF" w14:textId="77777777" w:rsidR="002B5E35" w:rsidRDefault="002B5E35" w:rsidP="002B5E35">
      <w:pPr>
        <w:spacing w:after="0" w:line="240" w:lineRule="auto"/>
        <w:jc w:val="both"/>
      </w:pPr>
      <w:r>
        <w:rPr>
          <w:b/>
          <w:bCs/>
        </w:rPr>
        <w:t>Supplemental Table 1.</w:t>
      </w:r>
      <w:r>
        <w:t xml:space="preserve"> Survey item asking participants if the TED was active or inactive TED. The shown descriptions for each TED phase were provided here and throughout the survey.</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8550"/>
        <w:gridCol w:w="800"/>
      </w:tblGrid>
      <w:tr w:rsidR="002B5E35" w14:paraId="1195421A" w14:textId="77777777" w:rsidTr="00CC23D6">
        <w:tc>
          <w:tcPr>
            <w:tcW w:w="9350" w:type="dxa"/>
            <w:gridSpan w:val="2"/>
            <w:tcBorders>
              <w:bottom w:val="single" w:sz="4" w:space="0" w:color="auto"/>
            </w:tcBorders>
          </w:tcPr>
          <w:p w14:paraId="16F008FB" w14:textId="77777777" w:rsidR="002B5E35" w:rsidRDefault="002B5E35" w:rsidP="00CC23D6">
            <w:pPr>
              <w:spacing w:line="480" w:lineRule="auto"/>
              <w:jc w:val="both"/>
            </w:pPr>
            <w:r>
              <w:t xml:space="preserve">Item S8. Is your Thyroid Eye Disease (TED) currently </w:t>
            </w:r>
            <w:r w:rsidRPr="00550BAC">
              <w:rPr>
                <w:b/>
                <w:bCs/>
              </w:rPr>
              <w:t>active</w:t>
            </w:r>
            <w:r>
              <w:t xml:space="preserve"> or </w:t>
            </w:r>
            <w:r w:rsidRPr="00550BAC">
              <w:rPr>
                <w:b/>
                <w:bCs/>
              </w:rPr>
              <w:t>inactive</w:t>
            </w:r>
            <w:r>
              <w:t>?</w:t>
            </w:r>
          </w:p>
        </w:tc>
      </w:tr>
      <w:tr w:rsidR="002B5E35" w14:paraId="09270315" w14:textId="77777777" w:rsidTr="00CC23D6">
        <w:tc>
          <w:tcPr>
            <w:tcW w:w="8550" w:type="dxa"/>
            <w:tcBorders>
              <w:top w:val="single" w:sz="4" w:space="0" w:color="auto"/>
              <w:left w:val="single" w:sz="4" w:space="0" w:color="auto"/>
              <w:right w:val="single" w:sz="4" w:space="0" w:color="auto"/>
            </w:tcBorders>
          </w:tcPr>
          <w:p w14:paraId="2615ACC6" w14:textId="77777777" w:rsidR="002B5E35" w:rsidRDefault="002B5E35" w:rsidP="00CC23D6">
            <w:pPr>
              <w:jc w:val="both"/>
            </w:pPr>
            <w:r>
              <w:t xml:space="preserve">When Thyroid Eye Disease (TED) is </w:t>
            </w:r>
            <w:r w:rsidRPr="00550BAC">
              <w:rPr>
                <w:b/>
                <w:bCs/>
              </w:rPr>
              <w:t>active</w:t>
            </w:r>
            <w:r>
              <w:t>, eye symptoms get worse and can include:</w:t>
            </w:r>
          </w:p>
          <w:p w14:paraId="2891ECCA" w14:textId="77777777" w:rsidR="002B5E35" w:rsidRDefault="002B5E35" w:rsidP="00CC23D6">
            <w:pPr>
              <w:jc w:val="both"/>
            </w:pPr>
          </w:p>
          <w:p w14:paraId="0135D874" w14:textId="77777777" w:rsidR="002B5E35" w:rsidRDefault="002B5E35" w:rsidP="002B5E35">
            <w:pPr>
              <w:pStyle w:val="ListParagraph"/>
              <w:numPr>
                <w:ilvl w:val="0"/>
                <w:numId w:val="1"/>
              </w:numPr>
              <w:jc w:val="both"/>
            </w:pPr>
            <w:r>
              <w:t>Inflamed, red, or swollen eyes</w:t>
            </w:r>
          </w:p>
          <w:p w14:paraId="09BD902B" w14:textId="77777777" w:rsidR="002B5E35" w:rsidRDefault="002B5E35" w:rsidP="002B5E35">
            <w:pPr>
              <w:pStyle w:val="ListParagraph"/>
              <w:numPr>
                <w:ilvl w:val="0"/>
                <w:numId w:val="1"/>
              </w:numPr>
              <w:jc w:val="both"/>
            </w:pPr>
            <w:r>
              <w:t>Eye pain with or without eye movement</w:t>
            </w:r>
          </w:p>
          <w:p w14:paraId="485073AD" w14:textId="77777777" w:rsidR="002B5E35" w:rsidRDefault="002B5E35" w:rsidP="002B5E35">
            <w:pPr>
              <w:pStyle w:val="ListParagraph"/>
              <w:numPr>
                <w:ilvl w:val="0"/>
                <w:numId w:val="1"/>
              </w:numPr>
              <w:jc w:val="both"/>
            </w:pPr>
            <w:r>
              <w:t>Eyes feel dry or gritty (like sand in your eyes)</w:t>
            </w:r>
          </w:p>
          <w:p w14:paraId="51727FB6" w14:textId="77777777" w:rsidR="002B5E35" w:rsidRDefault="002B5E35" w:rsidP="002B5E35">
            <w:pPr>
              <w:pStyle w:val="ListParagraph"/>
              <w:numPr>
                <w:ilvl w:val="0"/>
                <w:numId w:val="1"/>
              </w:numPr>
              <w:jc w:val="both"/>
            </w:pPr>
            <w:r>
              <w:t>Eyes can tear up a lot (even if you are not crying)</w:t>
            </w:r>
          </w:p>
          <w:p w14:paraId="309A52C4" w14:textId="77777777" w:rsidR="002B5E35" w:rsidRDefault="002B5E35" w:rsidP="002B5E35">
            <w:pPr>
              <w:pStyle w:val="ListParagraph"/>
              <w:numPr>
                <w:ilvl w:val="0"/>
                <w:numId w:val="1"/>
              </w:numPr>
              <w:jc w:val="both"/>
            </w:pPr>
            <w:r>
              <w:t>Difficulty opening or closing your eyelids</w:t>
            </w:r>
          </w:p>
          <w:p w14:paraId="2B660764" w14:textId="77777777" w:rsidR="002B5E35" w:rsidRDefault="002B5E35" w:rsidP="002B5E35">
            <w:pPr>
              <w:pStyle w:val="ListParagraph"/>
              <w:numPr>
                <w:ilvl w:val="0"/>
                <w:numId w:val="1"/>
              </w:numPr>
              <w:jc w:val="both"/>
            </w:pPr>
            <w:r>
              <w:t>Bulging eyes</w:t>
            </w:r>
          </w:p>
          <w:p w14:paraId="0436472C" w14:textId="77777777" w:rsidR="002B5E35" w:rsidRDefault="002B5E35" w:rsidP="002B5E35">
            <w:pPr>
              <w:pStyle w:val="ListParagraph"/>
              <w:numPr>
                <w:ilvl w:val="0"/>
                <w:numId w:val="1"/>
              </w:numPr>
              <w:jc w:val="both"/>
            </w:pPr>
            <w:r>
              <w:t>Double vision</w:t>
            </w:r>
          </w:p>
          <w:p w14:paraId="31550D2C" w14:textId="77777777" w:rsidR="002B5E35" w:rsidRDefault="002B5E35" w:rsidP="00CC23D6">
            <w:pPr>
              <w:pStyle w:val="ListParagraph"/>
              <w:jc w:val="both"/>
            </w:pPr>
          </w:p>
        </w:tc>
        <w:tc>
          <w:tcPr>
            <w:tcW w:w="800" w:type="dxa"/>
            <w:tcBorders>
              <w:top w:val="single" w:sz="4" w:space="0" w:color="auto"/>
              <w:left w:val="single" w:sz="4" w:space="0" w:color="auto"/>
              <w:right w:val="single" w:sz="4" w:space="0" w:color="auto"/>
            </w:tcBorders>
            <w:vAlign w:val="center"/>
          </w:tcPr>
          <w:p w14:paraId="26E70E94" w14:textId="77777777" w:rsidR="002B5E35" w:rsidRDefault="002B5E35" w:rsidP="00CC23D6">
            <w:pPr>
              <w:jc w:val="center"/>
            </w:pPr>
            <w:r>
              <w:sym w:font="Wingdings" w:char="F06D"/>
            </w:r>
            <w:r>
              <w:sym w:font="Symbol" w:char="F020"/>
            </w:r>
          </w:p>
        </w:tc>
      </w:tr>
      <w:tr w:rsidR="002B5E35" w14:paraId="6E1BD7F0" w14:textId="77777777" w:rsidTr="00CC23D6">
        <w:tc>
          <w:tcPr>
            <w:tcW w:w="8550" w:type="dxa"/>
            <w:tcBorders>
              <w:top w:val="single" w:sz="4" w:space="0" w:color="auto"/>
              <w:left w:val="single" w:sz="4" w:space="0" w:color="auto"/>
              <w:right w:val="single" w:sz="4" w:space="0" w:color="auto"/>
            </w:tcBorders>
          </w:tcPr>
          <w:p w14:paraId="38AE02C3" w14:textId="77777777" w:rsidR="002B5E35" w:rsidRDefault="002B5E35" w:rsidP="00CC23D6">
            <w:pPr>
              <w:jc w:val="both"/>
            </w:pPr>
            <w:r>
              <w:t xml:space="preserve">When Thyroid Eye Disease (TED) is </w:t>
            </w:r>
            <w:r w:rsidRPr="00550BAC">
              <w:rPr>
                <w:b/>
                <w:bCs/>
              </w:rPr>
              <w:t>inactive</w:t>
            </w:r>
            <w:r>
              <w:t>, eyes are much less inflamed (not a lot of redness), but you may still have the following symptoms:</w:t>
            </w:r>
          </w:p>
          <w:p w14:paraId="06ACCD48" w14:textId="77777777" w:rsidR="002B5E35" w:rsidRDefault="002B5E35" w:rsidP="00CC23D6">
            <w:pPr>
              <w:jc w:val="both"/>
            </w:pPr>
          </w:p>
          <w:p w14:paraId="2E4BFFD9" w14:textId="77777777" w:rsidR="002B5E35" w:rsidRDefault="002B5E35" w:rsidP="002B5E35">
            <w:pPr>
              <w:pStyle w:val="ListParagraph"/>
              <w:numPr>
                <w:ilvl w:val="0"/>
                <w:numId w:val="2"/>
              </w:numPr>
              <w:jc w:val="both"/>
            </w:pPr>
            <w:r>
              <w:t>Eyes feel dry</w:t>
            </w:r>
          </w:p>
          <w:p w14:paraId="34A3069E" w14:textId="77777777" w:rsidR="002B5E35" w:rsidRDefault="002B5E35" w:rsidP="002B5E35">
            <w:pPr>
              <w:pStyle w:val="ListParagraph"/>
              <w:numPr>
                <w:ilvl w:val="0"/>
                <w:numId w:val="2"/>
              </w:numPr>
              <w:jc w:val="both"/>
            </w:pPr>
            <w:r>
              <w:t>Bulging eyes</w:t>
            </w:r>
          </w:p>
          <w:p w14:paraId="6D41AC9E" w14:textId="77777777" w:rsidR="002B5E35" w:rsidRDefault="002B5E35" w:rsidP="002B5E35">
            <w:pPr>
              <w:pStyle w:val="ListParagraph"/>
              <w:numPr>
                <w:ilvl w:val="0"/>
                <w:numId w:val="2"/>
              </w:numPr>
              <w:jc w:val="both"/>
            </w:pPr>
            <w:r>
              <w:t>Double vision</w:t>
            </w:r>
          </w:p>
          <w:p w14:paraId="0B8825B5" w14:textId="77777777" w:rsidR="002B5E35" w:rsidRDefault="002B5E35" w:rsidP="002B5E35">
            <w:pPr>
              <w:pStyle w:val="ListParagraph"/>
              <w:numPr>
                <w:ilvl w:val="0"/>
                <w:numId w:val="2"/>
              </w:numPr>
              <w:jc w:val="both"/>
            </w:pPr>
            <w:r>
              <w:t>Difficulty moving the eyes</w:t>
            </w:r>
          </w:p>
          <w:p w14:paraId="011B516C" w14:textId="77777777" w:rsidR="002B5E35" w:rsidRDefault="002B5E35" w:rsidP="002B5E35">
            <w:pPr>
              <w:pStyle w:val="ListParagraph"/>
              <w:numPr>
                <w:ilvl w:val="0"/>
                <w:numId w:val="2"/>
              </w:numPr>
              <w:jc w:val="both"/>
            </w:pPr>
            <w:r>
              <w:t>Your doctor may have told you your eye disease has ‘burnt out’, ‘quieted’, or ‘is not active anymore.’</w:t>
            </w:r>
          </w:p>
          <w:p w14:paraId="100F4659" w14:textId="77777777" w:rsidR="002B5E35" w:rsidRDefault="002B5E35" w:rsidP="00CC23D6">
            <w:pPr>
              <w:pStyle w:val="ListParagraph"/>
              <w:jc w:val="both"/>
            </w:pPr>
          </w:p>
        </w:tc>
        <w:tc>
          <w:tcPr>
            <w:tcW w:w="800" w:type="dxa"/>
            <w:tcBorders>
              <w:top w:val="single" w:sz="4" w:space="0" w:color="auto"/>
              <w:left w:val="single" w:sz="4" w:space="0" w:color="auto"/>
              <w:right w:val="single" w:sz="4" w:space="0" w:color="auto"/>
            </w:tcBorders>
            <w:vAlign w:val="center"/>
          </w:tcPr>
          <w:p w14:paraId="350A7AF5" w14:textId="77777777" w:rsidR="002B5E35" w:rsidRDefault="002B5E35" w:rsidP="00CC23D6">
            <w:pPr>
              <w:jc w:val="center"/>
            </w:pPr>
            <w:r>
              <w:sym w:font="Wingdings" w:char="F06D"/>
            </w:r>
          </w:p>
        </w:tc>
      </w:tr>
    </w:tbl>
    <w:p w14:paraId="3D380CF5" w14:textId="77777777" w:rsidR="002B5E35" w:rsidRPr="0087613C" w:rsidRDefault="002B5E35" w:rsidP="002B5E35">
      <w:pPr>
        <w:spacing w:after="0" w:line="480" w:lineRule="auto"/>
        <w:jc w:val="both"/>
      </w:pPr>
    </w:p>
    <w:p w14:paraId="2A55F17D" w14:textId="77777777" w:rsidR="002B5E35" w:rsidRDefault="002B5E35" w:rsidP="002B5E35">
      <w:pPr>
        <w:rPr>
          <w:b/>
          <w:bCs/>
        </w:rPr>
      </w:pPr>
      <w:r>
        <w:rPr>
          <w:b/>
          <w:bCs/>
        </w:rPr>
        <w:br w:type="page"/>
      </w:r>
    </w:p>
    <w:p w14:paraId="3E1E241F" w14:textId="77777777" w:rsidR="002B5E35" w:rsidRDefault="002B5E35" w:rsidP="002B5E35">
      <w:pPr>
        <w:spacing w:after="0" w:line="240" w:lineRule="auto"/>
        <w:ind w:right="-540"/>
        <w:jc w:val="both"/>
      </w:pPr>
      <w:r>
        <w:rPr>
          <w:b/>
          <w:bCs/>
        </w:rPr>
        <w:lastRenderedPageBreak/>
        <w:t xml:space="preserve">Supplemental Table 2. </w:t>
      </w:r>
      <w:r>
        <w:t>Survey items pertaining to patient and thyroid eye disease (TED) characteristics, TED signs and symptoms, and TED treatments.</w:t>
      </w:r>
    </w:p>
    <w:tbl>
      <w:tblPr>
        <w:tblStyle w:val="TableGrid"/>
        <w:tblW w:w="9895" w:type="dxa"/>
        <w:tblLook w:val="04A0" w:firstRow="1" w:lastRow="0" w:firstColumn="1" w:lastColumn="0" w:noHBand="0" w:noVBand="1"/>
      </w:tblPr>
      <w:tblGrid>
        <w:gridCol w:w="715"/>
        <w:gridCol w:w="4590"/>
        <w:gridCol w:w="4590"/>
      </w:tblGrid>
      <w:tr w:rsidR="002B5E35" w14:paraId="046B0D40" w14:textId="77777777" w:rsidTr="00CC23D6">
        <w:tc>
          <w:tcPr>
            <w:tcW w:w="715" w:type="dxa"/>
          </w:tcPr>
          <w:p w14:paraId="255C9FB1" w14:textId="77777777" w:rsidR="002B5E35" w:rsidRPr="00706058" w:rsidRDefault="002B5E35" w:rsidP="00CC23D6">
            <w:pPr>
              <w:ind w:left="-112" w:right="-103"/>
              <w:jc w:val="center"/>
              <w:rPr>
                <w:b/>
                <w:bCs/>
                <w:sz w:val="20"/>
                <w:szCs w:val="20"/>
              </w:rPr>
            </w:pPr>
            <w:r w:rsidRPr="00706058">
              <w:rPr>
                <w:b/>
                <w:bCs/>
                <w:sz w:val="20"/>
                <w:szCs w:val="20"/>
              </w:rPr>
              <w:t>Item #</w:t>
            </w:r>
          </w:p>
        </w:tc>
        <w:tc>
          <w:tcPr>
            <w:tcW w:w="4590" w:type="dxa"/>
          </w:tcPr>
          <w:p w14:paraId="6D670863" w14:textId="77777777" w:rsidR="002B5E35" w:rsidRPr="00706058" w:rsidRDefault="002B5E35" w:rsidP="00CC23D6">
            <w:pPr>
              <w:jc w:val="both"/>
              <w:rPr>
                <w:b/>
                <w:bCs/>
                <w:sz w:val="20"/>
                <w:szCs w:val="20"/>
              </w:rPr>
            </w:pPr>
            <w:r w:rsidRPr="00706058">
              <w:rPr>
                <w:b/>
                <w:bCs/>
                <w:sz w:val="20"/>
                <w:szCs w:val="20"/>
              </w:rPr>
              <w:t>Question</w:t>
            </w:r>
          </w:p>
        </w:tc>
        <w:tc>
          <w:tcPr>
            <w:tcW w:w="4590" w:type="dxa"/>
          </w:tcPr>
          <w:p w14:paraId="24B9BBEC" w14:textId="77777777" w:rsidR="002B5E35" w:rsidRPr="00706058" w:rsidRDefault="002B5E35" w:rsidP="00CC23D6">
            <w:pPr>
              <w:jc w:val="both"/>
              <w:rPr>
                <w:b/>
                <w:bCs/>
                <w:sz w:val="20"/>
                <w:szCs w:val="20"/>
              </w:rPr>
            </w:pPr>
            <w:r w:rsidRPr="00706058">
              <w:rPr>
                <w:b/>
                <w:bCs/>
                <w:sz w:val="20"/>
                <w:szCs w:val="20"/>
              </w:rPr>
              <w:t>Response options</w:t>
            </w:r>
          </w:p>
        </w:tc>
      </w:tr>
      <w:tr w:rsidR="002B5E35" w14:paraId="77258E3F" w14:textId="77777777" w:rsidTr="00CC23D6">
        <w:tc>
          <w:tcPr>
            <w:tcW w:w="9895" w:type="dxa"/>
            <w:gridSpan w:val="3"/>
          </w:tcPr>
          <w:p w14:paraId="19E812CA" w14:textId="77777777" w:rsidR="002B5E35" w:rsidRPr="00F251A7" w:rsidRDefault="002B5E35" w:rsidP="00CC23D6">
            <w:pPr>
              <w:jc w:val="both"/>
              <w:rPr>
                <w:i/>
                <w:iCs/>
                <w:sz w:val="20"/>
                <w:szCs w:val="20"/>
              </w:rPr>
            </w:pPr>
            <w:r>
              <w:rPr>
                <w:i/>
                <w:iCs/>
                <w:sz w:val="20"/>
                <w:szCs w:val="20"/>
              </w:rPr>
              <w:t>Patient characteristics</w:t>
            </w:r>
          </w:p>
        </w:tc>
      </w:tr>
      <w:tr w:rsidR="002B5E35" w14:paraId="332A3C1F" w14:textId="77777777" w:rsidTr="00CC23D6">
        <w:tc>
          <w:tcPr>
            <w:tcW w:w="715" w:type="dxa"/>
          </w:tcPr>
          <w:p w14:paraId="76CEEFEF" w14:textId="77777777" w:rsidR="002B5E35" w:rsidRPr="00F251A7" w:rsidRDefault="002B5E35" w:rsidP="00CC23D6">
            <w:pPr>
              <w:ind w:left="-112" w:right="-103"/>
              <w:jc w:val="center"/>
              <w:rPr>
                <w:sz w:val="20"/>
                <w:szCs w:val="20"/>
              </w:rPr>
            </w:pPr>
            <w:r>
              <w:rPr>
                <w:sz w:val="20"/>
                <w:szCs w:val="20"/>
              </w:rPr>
              <w:t>S1a</w:t>
            </w:r>
          </w:p>
        </w:tc>
        <w:tc>
          <w:tcPr>
            <w:tcW w:w="4590" w:type="dxa"/>
          </w:tcPr>
          <w:p w14:paraId="7BD79723" w14:textId="77777777" w:rsidR="002B5E35" w:rsidRPr="00F251A7" w:rsidRDefault="002B5E35" w:rsidP="00CC23D6">
            <w:pPr>
              <w:jc w:val="both"/>
              <w:rPr>
                <w:sz w:val="20"/>
                <w:szCs w:val="20"/>
              </w:rPr>
            </w:pPr>
            <w:r>
              <w:rPr>
                <w:sz w:val="20"/>
                <w:szCs w:val="20"/>
              </w:rPr>
              <w:t>What is your age?</w:t>
            </w:r>
          </w:p>
        </w:tc>
        <w:tc>
          <w:tcPr>
            <w:tcW w:w="4590" w:type="dxa"/>
          </w:tcPr>
          <w:p w14:paraId="18CE0889" w14:textId="77777777" w:rsidR="002B5E35" w:rsidRPr="00F251A7" w:rsidRDefault="002B5E35" w:rsidP="00CC23D6">
            <w:pPr>
              <w:jc w:val="both"/>
              <w:rPr>
                <w:sz w:val="20"/>
                <w:szCs w:val="20"/>
              </w:rPr>
            </w:pPr>
            <w:r>
              <w:rPr>
                <w:sz w:val="20"/>
                <w:szCs w:val="20"/>
              </w:rPr>
              <w:t>_____ # years old (open numerical response)</w:t>
            </w:r>
          </w:p>
        </w:tc>
      </w:tr>
      <w:tr w:rsidR="002B5E35" w14:paraId="61E39C82" w14:textId="77777777" w:rsidTr="00CC23D6">
        <w:tc>
          <w:tcPr>
            <w:tcW w:w="715" w:type="dxa"/>
          </w:tcPr>
          <w:p w14:paraId="76514E9F" w14:textId="77777777" w:rsidR="002B5E35" w:rsidRPr="00F251A7" w:rsidRDefault="002B5E35" w:rsidP="00CC23D6">
            <w:pPr>
              <w:ind w:left="-112" w:right="-103"/>
              <w:jc w:val="center"/>
              <w:rPr>
                <w:sz w:val="20"/>
                <w:szCs w:val="20"/>
              </w:rPr>
            </w:pPr>
            <w:r>
              <w:rPr>
                <w:sz w:val="20"/>
                <w:szCs w:val="20"/>
              </w:rPr>
              <w:t>S2</w:t>
            </w:r>
          </w:p>
        </w:tc>
        <w:tc>
          <w:tcPr>
            <w:tcW w:w="4590" w:type="dxa"/>
          </w:tcPr>
          <w:p w14:paraId="2842100A" w14:textId="77777777" w:rsidR="002B5E35" w:rsidRPr="00F251A7" w:rsidRDefault="002B5E35" w:rsidP="00CC23D6">
            <w:pPr>
              <w:jc w:val="both"/>
              <w:rPr>
                <w:sz w:val="20"/>
                <w:szCs w:val="20"/>
              </w:rPr>
            </w:pPr>
            <w:r>
              <w:rPr>
                <w:sz w:val="20"/>
                <w:szCs w:val="20"/>
              </w:rPr>
              <w:t>Please indicate your gender.</w:t>
            </w:r>
          </w:p>
        </w:tc>
        <w:tc>
          <w:tcPr>
            <w:tcW w:w="4590" w:type="dxa"/>
          </w:tcPr>
          <w:p w14:paraId="096E273A" w14:textId="77777777" w:rsidR="002B5E35" w:rsidRPr="00F251A7" w:rsidRDefault="002B5E35" w:rsidP="00CC23D6">
            <w:pPr>
              <w:jc w:val="both"/>
              <w:rPr>
                <w:sz w:val="20"/>
                <w:szCs w:val="20"/>
              </w:rPr>
            </w:pPr>
            <w:r>
              <w:rPr>
                <w:sz w:val="20"/>
                <w:szCs w:val="20"/>
              </w:rPr>
              <w:t>Male, Female</w:t>
            </w:r>
          </w:p>
        </w:tc>
      </w:tr>
      <w:tr w:rsidR="002B5E35" w14:paraId="6C151E92" w14:textId="77777777" w:rsidTr="00CC23D6">
        <w:tc>
          <w:tcPr>
            <w:tcW w:w="715" w:type="dxa"/>
          </w:tcPr>
          <w:p w14:paraId="73F80928" w14:textId="77777777" w:rsidR="002B5E35" w:rsidRPr="00F251A7" w:rsidRDefault="002B5E35" w:rsidP="00CC23D6">
            <w:pPr>
              <w:ind w:left="-112" w:right="-103"/>
              <w:jc w:val="center"/>
              <w:rPr>
                <w:sz w:val="20"/>
                <w:szCs w:val="20"/>
              </w:rPr>
            </w:pPr>
            <w:r w:rsidRPr="00706058">
              <w:rPr>
                <w:sz w:val="20"/>
                <w:szCs w:val="20"/>
              </w:rPr>
              <w:t>Q55</w:t>
            </w:r>
          </w:p>
        </w:tc>
        <w:tc>
          <w:tcPr>
            <w:tcW w:w="4590" w:type="dxa"/>
          </w:tcPr>
          <w:p w14:paraId="0D842CE2" w14:textId="77777777" w:rsidR="002B5E35" w:rsidRPr="00F251A7" w:rsidRDefault="002B5E35" w:rsidP="00CC23D6">
            <w:pPr>
              <w:jc w:val="both"/>
              <w:rPr>
                <w:sz w:val="20"/>
                <w:szCs w:val="20"/>
              </w:rPr>
            </w:pPr>
            <w:r w:rsidRPr="00706058">
              <w:rPr>
                <w:sz w:val="20"/>
                <w:szCs w:val="20"/>
              </w:rPr>
              <w:t>To the best of your knowledge, are your thyroid levels normal?</w:t>
            </w:r>
          </w:p>
        </w:tc>
        <w:tc>
          <w:tcPr>
            <w:tcW w:w="4590" w:type="dxa"/>
          </w:tcPr>
          <w:p w14:paraId="22BA9C91" w14:textId="77777777" w:rsidR="002B5E35" w:rsidRPr="00F251A7" w:rsidRDefault="002B5E35" w:rsidP="00CC23D6">
            <w:pPr>
              <w:jc w:val="both"/>
              <w:rPr>
                <w:sz w:val="20"/>
                <w:szCs w:val="20"/>
              </w:rPr>
            </w:pPr>
            <w:r w:rsidRPr="00706058">
              <w:rPr>
                <w:sz w:val="20"/>
                <w:szCs w:val="20"/>
              </w:rPr>
              <w:t>Yes, No</w:t>
            </w:r>
          </w:p>
        </w:tc>
      </w:tr>
      <w:tr w:rsidR="002B5E35" w14:paraId="50CC71BD" w14:textId="77777777" w:rsidTr="00CC23D6">
        <w:tc>
          <w:tcPr>
            <w:tcW w:w="715" w:type="dxa"/>
          </w:tcPr>
          <w:p w14:paraId="0142B437" w14:textId="77777777" w:rsidR="002B5E35" w:rsidRPr="00F251A7" w:rsidRDefault="002B5E35" w:rsidP="00CC23D6">
            <w:pPr>
              <w:ind w:left="-112" w:right="-103"/>
              <w:jc w:val="center"/>
              <w:rPr>
                <w:sz w:val="20"/>
                <w:szCs w:val="20"/>
              </w:rPr>
            </w:pPr>
            <w:r w:rsidRPr="00706058">
              <w:rPr>
                <w:sz w:val="20"/>
                <w:szCs w:val="20"/>
              </w:rPr>
              <w:t>Q56</w:t>
            </w:r>
          </w:p>
        </w:tc>
        <w:tc>
          <w:tcPr>
            <w:tcW w:w="4590" w:type="dxa"/>
          </w:tcPr>
          <w:p w14:paraId="7708481E" w14:textId="77777777" w:rsidR="002B5E35" w:rsidRPr="00F251A7" w:rsidRDefault="002B5E35" w:rsidP="00CC23D6">
            <w:pPr>
              <w:jc w:val="both"/>
              <w:rPr>
                <w:sz w:val="20"/>
                <w:szCs w:val="20"/>
              </w:rPr>
            </w:pPr>
            <w:r w:rsidRPr="00706058">
              <w:rPr>
                <w:sz w:val="20"/>
                <w:szCs w:val="20"/>
              </w:rPr>
              <w:t>Which of the following best describes your thyroid levels? If you are taking medication for control your thyroid levels, please answer for your levels with medication (presented if Q55 response was ‘No’)</w:t>
            </w:r>
          </w:p>
        </w:tc>
        <w:tc>
          <w:tcPr>
            <w:tcW w:w="4590" w:type="dxa"/>
          </w:tcPr>
          <w:p w14:paraId="13C39233" w14:textId="77777777" w:rsidR="002B5E35" w:rsidRPr="00F251A7" w:rsidRDefault="002B5E35" w:rsidP="00CC23D6">
            <w:pPr>
              <w:jc w:val="both"/>
              <w:rPr>
                <w:sz w:val="20"/>
                <w:szCs w:val="20"/>
              </w:rPr>
            </w:pPr>
            <w:r w:rsidRPr="00706058">
              <w:rPr>
                <w:sz w:val="20"/>
                <w:szCs w:val="20"/>
              </w:rPr>
              <w:t>Too high, Too low</w:t>
            </w:r>
          </w:p>
        </w:tc>
      </w:tr>
      <w:tr w:rsidR="002B5E35" w14:paraId="1B2F6402" w14:textId="77777777" w:rsidTr="00CC23D6">
        <w:tc>
          <w:tcPr>
            <w:tcW w:w="715" w:type="dxa"/>
          </w:tcPr>
          <w:p w14:paraId="4E3436E0" w14:textId="77777777" w:rsidR="002B5E35" w:rsidRPr="00F251A7" w:rsidRDefault="002B5E35" w:rsidP="00CC23D6">
            <w:pPr>
              <w:ind w:left="-112" w:right="-103"/>
              <w:jc w:val="center"/>
              <w:rPr>
                <w:sz w:val="20"/>
                <w:szCs w:val="20"/>
              </w:rPr>
            </w:pPr>
            <w:r>
              <w:rPr>
                <w:sz w:val="20"/>
                <w:szCs w:val="20"/>
              </w:rPr>
              <w:t>Q97</w:t>
            </w:r>
          </w:p>
        </w:tc>
        <w:tc>
          <w:tcPr>
            <w:tcW w:w="4590" w:type="dxa"/>
          </w:tcPr>
          <w:p w14:paraId="442A19B3" w14:textId="77777777" w:rsidR="002B5E35" w:rsidRPr="00F251A7" w:rsidRDefault="002B5E35" w:rsidP="00CC23D6">
            <w:pPr>
              <w:jc w:val="both"/>
              <w:rPr>
                <w:sz w:val="20"/>
                <w:szCs w:val="20"/>
              </w:rPr>
            </w:pPr>
            <w:r>
              <w:rPr>
                <w:sz w:val="20"/>
                <w:szCs w:val="20"/>
              </w:rPr>
              <w:t>Which of the following conditions have you been diagnosed with by a medical professional?</w:t>
            </w:r>
          </w:p>
        </w:tc>
        <w:tc>
          <w:tcPr>
            <w:tcW w:w="4590" w:type="dxa"/>
          </w:tcPr>
          <w:p w14:paraId="1E28B834" w14:textId="77777777" w:rsidR="002B5E35" w:rsidRPr="00F251A7" w:rsidRDefault="002B5E35" w:rsidP="00CC23D6">
            <w:pPr>
              <w:jc w:val="both"/>
              <w:rPr>
                <w:sz w:val="20"/>
                <w:szCs w:val="20"/>
              </w:rPr>
            </w:pPr>
            <w:r>
              <w:rPr>
                <w:sz w:val="20"/>
                <w:szCs w:val="20"/>
              </w:rPr>
              <w:t>Gout, Chronic kidney disease/kidney problems, Being overweight or obese, Cardiovascular disease (e.g., heart disease, heart attack, stroke), High blood pressure (hypertension), Respiratory problems (e.g., asthma, emphysema, chronic obstructive pulmonary disease), Rheumatoid arthritis (RA), Anxiety, Cancer, Chronic fatigue syndrome, Depression, Fibromyalgia, Lupus, Osteoarthritis, Psoriatic arthritis (</w:t>
            </w:r>
            <w:proofErr w:type="spellStart"/>
            <w:r>
              <w:rPr>
                <w:sz w:val="20"/>
                <w:szCs w:val="20"/>
              </w:rPr>
              <w:t>PsA</w:t>
            </w:r>
            <w:proofErr w:type="spellEnd"/>
            <w:r>
              <w:rPr>
                <w:sz w:val="20"/>
                <w:szCs w:val="20"/>
              </w:rPr>
              <w:t>), Psoriasis, Overactive thyroid, Ulcerative colitis, Chron’s disease, or inflammatory bowel disease, Other: please specify, None of the above</w:t>
            </w:r>
          </w:p>
        </w:tc>
      </w:tr>
      <w:tr w:rsidR="002B5E35" w14:paraId="4CF40AC7" w14:textId="77777777" w:rsidTr="00CC23D6">
        <w:tc>
          <w:tcPr>
            <w:tcW w:w="9895" w:type="dxa"/>
            <w:gridSpan w:val="3"/>
          </w:tcPr>
          <w:p w14:paraId="041C4E49" w14:textId="77777777" w:rsidR="002B5E35" w:rsidRPr="00706058" w:rsidRDefault="002B5E35" w:rsidP="00CC23D6">
            <w:pPr>
              <w:jc w:val="both"/>
              <w:rPr>
                <w:i/>
                <w:iCs/>
                <w:sz w:val="20"/>
                <w:szCs w:val="20"/>
              </w:rPr>
            </w:pPr>
            <w:r w:rsidRPr="00706058">
              <w:rPr>
                <w:i/>
                <w:iCs/>
                <w:sz w:val="20"/>
                <w:szCs w:val="20"/>
              </w:rPr>
              <w:t>Thyroid eye disease characteristics</w:t>
            </w:r>
          </w:p>
        </w:tc>
      </w:tr>
      <w:tr w:rsidR="002B5E35" w14:paraId="1135738A" w14:textId="77777777" w:rsidTr="00CC23D6">
        <w:tc>
          <w:tcPr>
            <w:tcW w:w="715" w:type="dxa"/>
          </w:tcPr>
          <w:p w14:paraId="494E6057" w14:textId="77777777" w:rsidR="002B5E35" w:rsidRPr="00706058" w:rsidRDefault="002B5E35" w:rsidP="00CC23D6">
            <w:pPr>
              <w:jc w:val="both"/>
              <w:rPr>
                <w:sz w:val="20"/>
                <w:szCs w:val="20"/>
              </w:rPr>
            </w:pPr>
            <w:r>
              <w:rPr>
                <w:sz w:val="20"/>
                <w:szCs w:val="20"/>
              </w:rPr>
              <w:t>S5</w:t>
            </w:r>
          </w:p>
        </w:tc>
        <w:tc>
          <w:tcPr>
            <w:tcW w:w="4590" w:type="dxa"/>
          </w:tcPr>
          <w:p w14:paraId="5ED2C098" w14:textId="77777777" w:rsidR="002B5E35" w:rsidRPr="00706058" w:rsidRDefault="002B5E35" w:rsidP="00CC23D6">
            <w:pPr>
              <w:jc w:val="both"/>
              <w:rPr>
                <w:sz w:val="20"/>
                <w:szCs w:val="20"/>
              </w:rPr>
            </w:pPr>
            <w:r>
              <w:rPr>
                <w:sz w:val="20"/>
                <w:szCs w:val="20"/>
              </w:rPr>
              <w:t>At what age were you diagnosed with TED?</w:t>
            </w:r>
          </w:p>
        </w:tc>
        <w:tc>
          <w:tcPr>
            <w:tcW w:w="4590" w:type="dxa"/>
          </w:tcPr>
          <w:p w14:paraId="56338300" w14:textId="77777777" w:rsidR="002B5E35" w:rsidRPr="00706058" w:rsidRDefault="002B5E35" w:rsidP="00CC23D6">
            <w:pPr>
              <w:jc w:val="both"/>
              <w:rPr>
                <w:sz w:val="20"/>
                <w:szCs w:val="20"/>
              </w:rPr>
            </w:pPr>
            <w:r>
              <w:rPr>
                <w:sz w:val="20"/>
                <w:szCs w:val="20"/>
              </w:rPr>
              <w:t>_____ # years old (open numerical response)</w:t>
            </w:r>
          </w:p>
        </w:tc>
      </w:tr>
      <w:tr w:rsidR="002B5E35" w14:paraId="4A5A3882" w14:textId="77777777" w:rsidTr="00CC23D6">
        <w:tc>
          <w:tcPr>
            <w:tcW w:w="715" w:type="dxa"/>
          </w:tcPr>
          <w:p w14:paraId="4A9E351F" w14:textId="77777777" w:rsidR="002B5E35" w:rsidRPr="00706058" w:rsidRDefault="002B5E35" w:rsidP="00CC23D6">
            <w:pPr>
              <w:jc w:val="both"/>
              <w:rPr>
                <w:sz w:val="20"/>
                <w:szCs w:val="20"/>
              </w:rPr>
            </w:pPr>
            <w:r>
              <w:rPr>
                <w:sz w:val="20"/>
                <w:szCs w:val="20"/>
              </w:rPr>
              <w:t>S8</w:t>
            </w:r>
          </w:p>
        </w:tc>
        <w:tc>
          <w:tcPr>
            <w:tcW w:w="4590" w:type="dxa"/>
          </w:tcPr>
          <w:p w14:paraId="3268C4BF" w14:textId="77777777" w:rsidR="002B5E35" w:rsidRPr="00706058" w:rsidRDefault="002B5E35" w:rsidP="00CC23D6">
            <w:pPr>
              <w:jc w:val="both"/>
              <w:rPr>
                <w:sz w:val="20"/>
                <w:szCs w:val="20"/>
              </w:rPr>
            </w:pPr>
            <w:r>
              <w:rPr>
                <w:sz w:val="20"/>
                <w:szCs w:val="20"/>
              </w:rPr>
              <w:t>Is your TED currently active or inactive?</w:t>
            </w:r>
          </w:p>
        </w:tc>
        <w:tc>
          <w:tcPr>
            <w:tcW w:w="4590" w:type="dxa"/>
          </w:tcPr>
          <w:p w14:paraId="7850AF19" w14:textId="77777777" w:rsidR="002B5E35" w:rsidRPr="00706058" w:rsidRDefault="002B5E35" w:rsidP="00CC23D6">
            <w:pPr>
              <w:jc w:val="both"/>
              <w:rPr>
                <w:sz w:val="20"/>
                <w:szCs w:val="20"/>
              </w:rPr>
            </w:pPr>
            <w:r>
              <w:rPr>
                <w:sz w:val="20"/>
                <w:szCs w:val="20"/>
              </w:rPr>
              <w:t>Active, Inactive (see Supplemental Table 1)</w:t>
            </w:r>
          </w:p>
        </w:tc>
      </w:tr>
      <w:tr w:rsidR="002B5E35" w14:paraId="0BF7DB90" w14:textId="77777777" w:rsidTr="00CC23D6">
        <w:tc>
          <w:tcPr>
            <w:tcW w:w="715" w:type="dxa"/>
          </w:tcPr>
          <w:p w14:paraId="0236B8C2" w14:textId="77777777" w:rsidR="002B5E35" w:rsidRDefault="002B5E35" w:rsidP="00CC23D6">
            <w:pPr>
              <w:jc w:val="both"/>
              <w:rPr>
                <w:sz w:val="20"/>
                <w:szCs w:val="20"/>
              </w:rPr>
            </w:pPr>
            <w:r>
              <w:rPr>
                <w:sz w:val="20"/>
                <w:szCs w:val="20"/>
              </w:rPr>
              <w:t>S10</w:t>
            </w:r>
          </w:p>
        </w:tc>
        <w:tc>
          <w:tcPr>
            <w:tcW w:w="4590" w:type="dxa"/>
          </w:tcPr>
          <w:p w14:paraId="085AA2AD" w14:textId="77777777" w:rsidR="002B5E35" w:rsidRDefault="002B5E35" w:rsidP="00CC23D6">
            <w:pPr>
              <w:jc w:val="both"/>
              <w:rPr>
                <w:sz w:val="20"/>
                <w:szCs w:val="20"/>
              </w:rPr>
            </w:pPr>
            <w:r>
              <w:rPr>
                <w:sz w:val="20"/>
                <w:szCs w:val="20"/>
              </w:rPr>
              <w:t xml:space="preserve">At what ages was your TED diagnosed as inactive? When TED is </w:t>
            </w:r>
            <w:r w:rsidRPr="00D743B6">
              <w:rPr>
                <w:b/>
                <w:bCs/>
                <w:sz w:val="20"/>
                <w:szCs w:val="20"/>
              </w:rPr>
              <w:t>inactive</w:t>
            </w:r>
            <w:r>
              <w:rPr>
                <w:sz w:val="20"/>
                <w:szCs w:val="20"/>
              </w:rPr>
              <w:t>, eye are much less inflamed (not a lot of redness), but you may still have the following symptoms: eyes feel dry, bulging eyes, double vision, difficulty moving your eyes.</w:t>
            </w:r>
          </w:p>
        </w:tc>
        <w:tc>
          <w:tcPr>
            <w:tcW w:w="4590" w:type="dxa"/>
          </w:tcPr>
          <w:p w14:paraId="181F832C" w14:textId="77777777" w:rsidR="002B5E35" w:rsidRDefault="002B5E35" w:rsidP="00CC23D6">
            <w:pPr>
              <w:jc w:val="both"/>
              <w:rPr>
                <w:sz w:val="20"/>
                <w:szCs w:val="20"/>
              </w:rPr>
            </w:pPr>
            <w:r>
              <w:rPr>
                <w:sz w:val="20"/>
                <w:szCs w:val="20"/>
              </w:rPr>
              <w:t>_____ # years old (open numerical response)</w:t>
            </w:r>
          </w:p>
        </w:tc>
      </w:tr>
      <w:tr w:rsidR="002B5E35" w14:paraId="49584441" w14:textId="77777777" w:rsidTr="00CC23D6">
        <w:tc>
          <w:tcPr>
            <w:tcW w:w="715" w:type="dxa"/>
          </w:tcPr>
          <w:p w14:paraId="3EAECA77" w14:textId="77777777" w:rsidR="002B5E35" w:rsidRDefault="002B5E35" w:rsidP="00CC23D6">
            <w:pPr>
              <w:jc w:val="both"/>
              <w:rPr>
                <w:sz w:val="20"/>
                <w:szCs w:val="20"/>
              </w:rPr>
            </w:pPr>
            <w:r>
              <w:rPr>
                <w:sz w:val="20"/>
                <w:szCs w:val="20"/>
              </w:rPr>
              <w:t>Q41</w:t>
            </w:r>
          </w:p>
        </w:tc>
        <w:tc>
          <w:tcPr>
            <w:tcW w:w="4590" w:type="dxa"/>
          </w:tcPr>
          <w:p w14:paraId="5299FA54" w14:textId="77777777" w:rsidR="002B5E35" w:rsidRDefault="002B5E35" w:rsidP="00CC23D6">
            <w:pPr>
              <w:jc w:val="both"/>
              <w:rPr>
                <w:sz w:val="20"/>
                <w:szCs w:val="20"/>
              </w:rPr>
            </w:pPr>
            <w:r>
              <w:rPr>
                <w:sz w:val="20"/>
                <w:szCs w:val="20"/>
              </w:rPr>
              <w:t>What phrase did the healthcare professional use when they told you that your TED was inactive? When TED is inactive, eyes are much less inflamed (not a lot redness), but you may still have the following symptoms: eyes feel dry, bulging eyes, double vision, difficulty moving your eyes.</w:t>
            </w:r>
          </w:p>
        </w:tc>
        <w:tc>
          <w:tcPr>
            <w:tcW w:w="4590" w:type="dxa"/>
          </w:tcPr>
          <w:p w14:paraId="7825486C" w14:textId="77777777" w:rsidR="002B5E35" w:rsidRDefault="002B5E35" w:rsidP="00CC23D6">
            <w:pPr>
              <w:jc w:val="both"/>
              <w:rPr>
                <w:sz w:val="20"/>
                <w:szCs w:val="20"/>
              </w:rPr>
            </w:pPr>
            <w:r>
              <w:rPr>
                <w:sz w:val="20"/>
                <w:szCs w:val="20"/>
              </w:rPr>
              <w:t>(Open text response)</w:t>
            </w:r>
          </w:p>
        </w:tc>
      </w:tr>
      <w:tr w:rsidR="002B5E35" w14:paraId="4AE7DFAC" w14:textId="77777777" w:rsidTr="00CC23D6">
        <w:tc>
          <w:tcPr>
            <w:tcW w:w="9895" w:type="dxa"/>
            <w:gridSpan w:val="3"/>
          </w:tcPr>
          <w:p w14:paraId="5A3F568A" w14:textId="77777777" w:rsidR="002B5E35" w:rsidRPr="00F953D7" w:rsidRDefault="002B5E35" w:rsidP="00CC23D6">
            <w:pPr>
              <w:jc w:val="both"/>
              <w:rPr>
                <w:i/>
                <w:iCs/>
                <w:sz w:val="20"/>
                <w:szCs w:val="20"/>
              </w:rPr>
            </w:pPr>
            <w:r w:rsidRPr="00F953D7">
              <w:rPr>
                <w:i/>
                <w:iCs/>
                <w:sz w:val="20"/>
                <w:szCs w:val="20"/>
              </w:rPr>
              <w:t>TED signs and symptom</w:t>
            </w:r>
            <w:r>
              <w:rPr>
                <w:i/>
                <w:iCs/>
                <w:sz w:val="20"/>
                <w:szCs w:val="20"/>
              </w:rPr>
              <w:t>s</w:t>
            </w:r>
          </w:p>
        </w:tc>
      </w:tr>
      <w:tr w:rsidR="002B5E35" w14:paraId="7D54AD8C" w14:textId="77777777" w:rsidTr="00CC23D6">
        <w:tc>
          <w:tcPr>
            <w:tcW w:w="715" w:type="dxa"/>
          </w:tcPr>
          <w:p w14:paraId="3C7CA6C5" w14:textId="77777777" w:rsidR="002B5E35" w:rsidRDefault="002B5E35" w:rsidP="00CC23D6">
            <w:pPr>
              <w:jc w:val="both"/>
              <w:rPr>
                <w:sz w:val="20"/>
                <w:szCs w:val="20"/>
              </w:rPr>
            </w:pPr>
            <w:r>
              <w:rPr>
                <w:sz w:val="20"/>
                <w:szCs w:val="20"/>
              </w:rPr>
              <w:t>Q24</w:t>
            </w:r>
          </w:p>
        </w:tc>
        <w:tc>
          <w:tcPr>
            <w:tcW w:w="4590" w:type="dxa"/>
          </w:tcPr>
          <w:p w14:paraId="1516B2E1" w14:textId="77777777" w:rsidR="002B5E35" w:rsidRPr="00BA482A" w:rsidRDefault="002B5E35" w:rsidP="00CC23D6">
            <w:pPr>
              <w:jc w:val="both"/>
              <w:rPr>
                <w:sz w:val="20"/>
                <w:szCs w:val="20"/>
              </w:rPr>
            </w:pPr>
            <w:r>
              <w:rPr>
                <w:sz w:val="20"/>
                <w:szCs w:val="20"/>
              </w:rPr>
              <w:t xml:space="preserve">What symptoms related to TED were you experiencing </w:t>
            </w:r>
            <w:r>
              <w:rPr>
                <w:sz w:val="20"/>
                <w:szCs w:val="20"/>
                <w:u w:val="single"/>
              </w:rPr>
              <w:t>at the time of TED diagnosis</w:t>
            </w:r>
            <w:r>
              <w:rPr>
                <w:sz w:val="20"/>
                <w:szCs w:val="20"/>
              </w:rPr>
              <w:t>?</w:t>
            </w:r>
          </w:p>
        </w:tc>
        <w:tc>
          <w:tcPr>
            <w:tcW w:w="4590" w:type="dxa"/>
          </w:tcPr>
          <w:p w14:paraId="22D91704" w14:textId="77777777" w:rsidR="002B5E35" w:rsidRDefault="002B5E35" w:rsidP="00CC23D6">
            <w:pPr>
              <w:jc w:val="both"/>
              <w:rPr>
                <w:sz w:val="20"/>
                <w:szCs w:val="20"/>
              </w:rPr>
            </w:pPr>
            <w:r>
              <w:rPr>
                <w:sz w:val="20"/>
                <w:szCs w:val="20"/>
              </w:rPr>
              <w:t>Inflammation and swelling on the eye, Inflammation and welling on the eyelid and/or surrounding area, Pain behind the eyes, Watery eyes (eyes that tear up too much), Dryness/grittiness, Bloodshot eyes, Sensitivity to light, Itchy eyes, Difficulty wearing contacts, Bulging eyes or wide-eyed appearance, Eyes do not look in the same direction, Double vision, Difficulty moving eyes, Blurry vision, Things didn’t look as colorful as they used to, Headaches, Other: please specify, None of the above</w:t>
            </w:r>
          </w:p>
        </w:tc>
      </w:tr>
      <w:tr w:rsidR="002B5E35" w14:paraId="2627AC92" w14:textId="77777777" w:rsidTr="00CC23D6">
        <w:tc>
          <w:tcPr>
            <w:tcW w:w="715" w:type="dxa"/>
          </w:tcPr>
          <w:p w14:paraId="3492BD6F" w14:textId="77777777" w:rsidR="002B5E35" w:rsidRDefault="002B5E35" w:rsidP="00CC23D6">
            <w:pPr>
              <w:jc w:val="both"/>
              <w:rPr>
                <w:sz w:val="20"/>
                <w:szCs w:val="20"/>
              </w:rPr>
            </w:pPr>
            <w:r>
              <w:rPr>
                <w:sz w:val="20"/>
                <w:szCs w:val="20"/>
              </w:rPr>
              <w:t>Q26</w:t>
            </w:r>
          </w:p>
        </w:tc>
        <w:tc>
          <w:tcPr>
            <w:tcW w:w="4590" w:type="dxa"/>
          </w:tcPr>
          <w:p w14:paraId="7C7A229D" w14:textId="77777777" w:rsidR="002B5E35" w:rsidRPr="00A47E57" w:rsidRDefault="002B5E35" w:rsidP="00CC23D6">
            <w:pPr>
              <w:jc w:val="both"/>
              <w:rPr>
                <w:sz w:val="20"/>
                <w:szCs w:val="20"/>
              </w:rPr>
            </w:pPr>
            <w:r>
              <w:rPr>
                <w:sz w:val="20"/>
                <w:szCs w:val="20"/>
              </w:rPr>
              <w:t xml:space="preserve">Please rank the symptoms related to TED, you experienced </w:t>
            </w:r>
            <w:r>
              <w:rPr>
                <w:sz w:val="20"/>
                <w:szCs w:val="20"/>
                <w:u w:val="single"/>
              </w:rPr>
              <w:t>at the time of diagnosis</w:t>
            </w:r>
            <w:r>
              <w:rPr>
                <w:sz w:val="20"/>
                <w:szCs w:val="20"/>
              </w:rPr>
              <w:t>, according to their impact on your quality of life. A ranking of 1 would have the most impact on your quality of life.</w:t>
            </w:r>
          </w:p>
        </w:tc>
        <w:tc>
          <w:tcPr>
            <w:tcW w:w="4590" w:type="dxa"/>
          </w:tcPr>
          <w:p w14:paraId="748ED253" w14:textId="77777777" w:rsidR="002B5E35" w:rsidRDefault="002B5E35" w:rsidP="00CC23D6">
            <w:pPr>
              <w:jc w:val="both"/>
              <w:rPr>
                <w:sz w:val="20"/>
                <w:szCs w:val="20"/>
              </w:rPr>
            </w:pPr>
            <w:r>
              <w:rPr>
                <w:sz w:val="20"/>
                <w:szCs w:val="20"/>
              </w:rPr>
              <w:t>Option to enter 1</w:t>
            </w:r>
            <w:r>
              <w:rPr>
                <w:rFonts w:cstheme="minorHAnsi"/>
                <w:sz w:val="20"/>
                <w:szCs w:val="20"/>
              </w:rPr>
              <w:t>−</w:t>
            </w:r>
            <w:r>
              <w:rPr>
                <w:sz w:val="20"/>
                <w:szCs w:val="20"/>
              </w:rPr>
              <w:t>5 on symptoms listed in Q24 (each number could only be used once)</w:t>
            </w:r>
          </w:p>
        </w:tc>
      </w:tr>
      <w:tr w:rsidR="002B5E35" w14:paraId="034F944D" w14:textId="77777777" w:rsidTr="00CC23D6">
        <w:tc>
          <w:tcPr>
            <w:tcW w:w="715" w:type="dxa"/>
          </w:tcPr>
          <w:p w14:paraId="5B141E9A" w14:textId="77777777" w:rsidR="002B5E35" w:rsidRDefault="002B5E35" w:rsidP="00CC23D6">
            <w:pPr>
              <w:jc w:val="both"/>
              <w:rPr>
                <w:sz w:val="20"/>
                <w:szCs w:val="20"/>
              </w:rPr>
            </w:pPr>
            <w:r>
              <w:rPr>
                <w:sz w:val="20"/>
                <w:szCs w:val="20"/>
              </w:rPr>
              <w:lastRenderedPageBreak/>
              <w:t>Q44</w:t>
            </w:r>
          </w:p>
        </w:tc>
        <w:tc>
          <w:tcPr>
            <w:tcW w:w="4590" w:type="dxa"/>
          </w:tcPr>
          <w:p w14:paraId="2DE6D150" w14:textId="77777777" w:rsidR="002B5E35" w:rsidRPr="00954148" w:rsidRDefault="002B5E35" w:rsidP="00CC23D6">
            <w:pPr>
              <w:jc w:val="both"/>
              <w:rPr>
                <w:sz w:val="20"/>
                <w:szCs w:val="20"/>
              </w:rPr>
            </w:pPr>
            <w:r>
              <w:rPr>
                <w:sz w:val="20"/>
                <w:szCs w:val="20"/>
              </w:rPr>
              <w:t xml:space="preserve">Symptoms related to </w:t>
            </w:r>
            <w:r>
              <w:rPr>
                <w:b/>
                <w:bCs/>
                <w:sz w:val="20"/>
                <w:szCs w:val="20"/>
              </w:rPr>
              <w:t>inactive</w:t>
            </w:r>
            <w:r>
              <w:rPr>
                <w:sz w:val="20"/>
                <w:szCs w:val="20"/>
              </w:rPr>
              <w:t xml:space="preserve"> TED generally do not include a lot of the same one you had when your disease was </w:t>
            </w:r>
            <w:r w:rsidRPr="00E211B6">
              <w:rPr>
                <w:b/>
                <w:bCs/>
                <w:sz w:val="20"/>
                <w:szCs w:val="20"/>
              </w:rPr>
              <w:t>active</w:t>
            </w:r>
            <w:r>
              <w:rPr>
                <w:b/>
                <w:bCs/>
                <w:sz w:val="20"/>
                <w:szCs w:val="20"/>
              </w:rPr>
              <w:t xml:space="preserve"> </w:t>
            </w:r>
            <w:r w:rsidRPr="00E211B6">
              <w:rPr>
                <w:sz w:val="20"/>
                <w:szCs w:val="20"/>
              </w:rPr>
              <w:t>(or more inflamed)</w:t>
            </w:r>
            <w:r>
              <w:rPr>
                <w:sz w:val="20"/>
                <w:szCs w:val="20"/>
              </w:rPr>
              <w:t xml:space="preserve"> However you may still have some symptoms lingering or others you didn’t have before. Which of those symptoms listed below are bothering  you (or bothered) you most when your disease became </w:t>
            </w:r>
            <w:r>
              <w:rPr>
                <w:b/>
                <w:bCs/>
                <w:sz w:val="20"/>
                <w:szCs w:val="20"/>
              </w:rPr>
              <w:t>inactive</w:t>
            </w:r>
            <w:r>
              <w:rPr>
                <w:sz w:val="20"/>
                <w:szCs w:val="20"/>
              </w:rPr>
              <w:t>?</w:t>
            </w:r>
          </w:p>
        </w:tc>
        <w:tc>
          <w:tcPr>
            <w:tcW w:w="4590" w:type="dxa"/>
          </w:tcPr>
          <w:p w14:paraId="0AF8BBF6" w14:textId="77777777" w:rsidR="002B5E35" w:rsidRDefault="002B5E35" w:rsidP="00CC23D6">
            <w:pPr>
              <w:jc w:val="both"/>
              <w:rPr>
                <w:sz w:val="20"/>
                <w:szCs w:val="20"/>
              </w:rPr>
            </w:pPr>
            <w:r>
              <w:rPr>
                <w:sz w:val="20"/>
                <w:szCs w:val="20"/>
              </w:rPr>
              <w:t>Inflammation and swelling on the eye, Inflammation and welling on the eyelid and/or surrounding area, Pain behind the eyes, Watery eyes (eyes that tear up too much), Dryness/grittiness, Bloodshot eyes, Sensitivity to light, Itchy eyes, Difficulty wearing contacts, Bulging eyes or wide-eyed appearance, Eyes do not look in the same direction, Double vision, Difficulty moving eyes, Blurry vision, Things didn’t look as colorful as they used to, Headaches, Other: please specify, None of the above</w:t>
            </w:r>
          </w:p>
        </w:tc>
      </w:tr>
      <w:tr w:rsidR="002B5E35" w14:paraId="0CA3BA14" w14:textId="77777777" w:rsidTr="00CC23D6">
        <w:tc>
          <w:tcPr>
            <w:tcW w:w="715" w:type="dxa"/>
          </w:tcPr>
          <w:p w14:paraId="1EF90FD6" w14:textId="77777777" w:rsidR="002B5E35" w:rsidRDefault="002B5E35" w:rsidP="00CC23D6">
            <w:pPr>
              <w:jc w:val="both"/>
              <w:rPr>
                <w:sz w:val="20"/>
                <w:szCs w:val="20"/>
              </w:rPr>
            </w:pPr>
            <w:r>
              <w:rPr>
                <w:sz w:val="20"/>
                <w:szCs w:val="20"/>
              </w:rPr>
              <w:t>Q45</w:t>
            </w:r>
          </w:p>
        </w:tc>
        <w:tc>
          <w:tcPr>
            <w:tcW w:w="4590" w:type="dxa"/>
          </w:tcPr>
          <w:p w14:paraId="53E1519F" w14:textId="77777777" w:rsidR="002B5E35" w:rsidRDefault="002B5E35" w:rsidP="00CC23D6">
            <w:pPr>
              <w:jc w:val="both"/>
              <w:rPr>
                <w:sz w:val="20"/>
                <w:szCs w:val="20"/>
              </w:rPr>
            </w:pPr>
            <w:r>
              <w:rPr>
                <w:sz w:val="20"/>
                <w:szCs w:val="20"/>
              </w:rPr>
              <w:t xml:space="preserve">Please rank the symptoms related to </w:t>
            </w:r>
            <w:r>
              <w:rPr>
                <w:b/>
                <w:bCs/>
                <w:sz w:val="20"/>
                <w:szCs w:val="20"/>
              </w:rPr>
              <w:t xml:space="preserve">inactive </w:t>
            </w:r>
            <w:r>
              <w:rPr>
                <w:sz w:val="20"/>
                <w:szCs w:val="20"/>
              </w:rPr>
              <w:t>TED that you are experiencing according to its impact on your quality of life. A ranking of 1 would have the most impact.</w:t>
            </w:r>
          </w:p>
        </w:tc>
        <w:tc>
          <w:tcPr>
            <w:tcW w:w="4590" w:type="dxa"/>
          </w:tcPr>
          <w:p w14:paraId="0605192E" w14:textId="77777777" w:rsidR="002B5E35" w:rsidRDefault="002B5E35" w:rsidP="00CC23D6">
            <w:pPr>
              <w:jc w:val="both"/>
              <w:rPr>
                <w:sz w:val="20"/>
                <w:szCs w:val="20"/>
              </w:rPr>
            </w:pPr>
            <w:r>
              <w:rPr>
                <w:sz w:val="20"/>
                <w:szCs w:val="20"/>
              </w:rPr>
              <w:t>Option to enter 1</w:t>
            </w:r>
            <w:r>
              <w:rPr>
                <w:rFonts w:cstheme="minorHAnsi"/>
                <w:sz w:val="20"/>
                <w:szCs w:val="20"/>
              </w:rPr>
              <w:t>−</w:t>
            </w:r>
            <w:r>
              <w:rPr>
                <w:sz w:val="20"/>
                <w:szCs w:val="20"/>
              </w:rPr>
              <w:t>5 on symptoms listed in Q44 (each number could only be used once)</w:t>
            </w:r>
          </w:p>
        </w:tc>
      </w:tr>
      <w:tr w:rsidR="002B5E35" w14:paraId="57531CC1" w14:textId="77777777" w:rsidTr="00CC23D6">
        <w:tc>
          <w:tcPr>
            <w:tcW w:w="9895" w:type="dxa"/>
            <w:gridSpan w:val="3"/>
          </w:tcPr>
          <w:p w14:paraId="002645DF" w14:textId="77777777" w:rsidR="002B5E35" w:rsidRPr="00BF02E2" w:rsidRDefault="002B5E35" w:rsidP="00CC23D6">
            <w:pPr>
              <w:jc w:val="both"/>
              <w:rPr>
                <w:i/>
                <w:iCs/>
                <w:sz w:val="20"/>
                <w:szCs w:val="20"/>
              </w:rPr>
            </w:pPr>
            <w:r>
              <w:rPr>
                <w:i/>
                <w:iCs/>
                <w:sz w:val="20"/>
                <w:szCs w:val="20"/>
              </w:rPr>
              <w:t>TED treatments used/administered</w:t>
            </w:r>
          </w:p>
        </w:tc>
      </w:tr>
      <w:tr w:rsidR="002B5E35" w14:paraId="053677A9" w14:textId="77777777" w:rsidTr="00CC23D6">
        <w:tc>
          <w:tcPr>
            <w:tcW w:w="715" w:type="dxa"/>
          </w:tcPr>
          <w:p w14:paraId="2A83006B" w14:textId="77777777" w:rsidR="002B5E35" w:rsidRDefault="002B5E35" w:rsidP="00CC23D6">
            <w:pPr>
              <w:jc w:val="both"/>
              <w:rPr>
                <w:sz w:val="20"/>
                <w:szCs w:val="20"/>
              </w:rPr>
            </w:pPr>
            <w:r>
              <w:rPr>
                <w:sz w:val="20"/>
                <w:szCs w:val="20"/>
              </w:rPr>
              <w:t>Q27</w:t>
            </w:r>
          </w:p>
        </w:tc>
        <w:tc>
          <w:tcPr>
            <w:tcW w:w="4590" w:type="dxa"/>
          </w:tcPr>
          <w:p w14:paraId="7EB3C4BC" w14:textId="77777777" w:rsidR="002B5E35" w:rsidRPr="0052534F" w:rsidRDefault="002B5E35" w:rsidP="00CC23D6">
            <w:pPr>
              <w:jc w:val="both"/>
              <w:rPr>
                <w:sz w:val="20"/>
                <w:szCs w:val="20"/>
              </w:rPr>
            </w:pPr>
            <w:r>
              <w:rPr>
                <w:sz w:val="20"/>
                <w:szCs w:val="20"/>
              </w:rPr>
              <w:t xml:space="preserve">What medicines did you use in the </w:t>
            </w:r>
            <w:r>
              <w:rPr>
                <w:b/>
                <w:bCs/>
                <w:sz w:val="20"/>
                <w:szCs w:val="20"/>
              </w:rPr>
              <w:t>active</w:t>
            </w:r>
            <w:r>
              <w:rPr>
                <w:sz w:val="20"/>
                <w:szCs w:val="20"/>
              </w:rPr>
              <w:t xml:space="preserve"> phase of your TED and how long did you take/use them? When TED is </w:t>
            </w:r>
            <w:r>
              <w:rPr>
                <w:b/>
                <w:bCs/>
                <w:sz w:val="20"/>
                <w:szCs w:val="20"/>
              </w:rPr>
              <w:t>active</w:t>
            </w:r>
            <w:r>
              <w:rPr>
                <w:sz w:val="20"/>
                <w:szCs w:val="20"/>
              </w:rPr>
              <w:t xml:space="preserve"> eye symptoms get worse and can include:</w:t>
            </w:r>
          </w:p>
        </w:tc>
        <w:tc>
          <w:tcPr>
            <w:tcW w:w="4590" w:type="dxa"/>
          </w:tcPr>
          <w:p w14:paraId="518F6585" w14:textId="77777777" w:rsidR="002B5E35" w:rsidRDefault="002B5E35" w:rsidP="00CC23D6">
            <w:pPr>
              <w:jc w:val="both"/>
              <w:rPr>
                <w:sz w:val="20"/>
                <w:szCs w:val="20"/>
              </w:rPr>
            </w:pPr>
            <w:r>
              <w:rPr>
                <w:sz w:val="20"/>
                <w:szCs w:val="20"/>
              </w:rPr>
              <w:t>Acetaminophen (Tylenol), Ibuprofen or naproxen (Advil, Aleve, Motrin), Aspirin, Over the counter eye lubricants/tear replacements, Prescription medication for dry (</w:t>
            </w:r>
            <w:proofErr w:type="spellStart"/>
            <w:r>
              <w:rPr>
                <w:sz w:val="20"/>
                <w:szCs w:val="20"/>
              </w:rPr>
              <w:t>Restasis</w:t>
            </w:r>
            <w:proofErr w:type="spellEnd"/>
            <w:r>
              <w:rPr>
                <w:sz w:val="20"/>
                <w:szCs w:val="20"/>
              </w:rPr>
              <w:t xml:space="preserve">, </w:t>
            </w:r>
            <w:proofErr w:type="spellStart"/>
            <w:r>
              <w:rPr>
                <w:sz w:val="20"/>
                <w:szCs w:val="20"/>
              </w:rPr>
              <w:t>Xiidra</w:t>
            </w:r>
            <w:proofErr w:type="spellEnd"/>
            <w:r>
              <w:rPr>
                <w:sz w:val="20"/>
                <w:szCs w:val="20"/>
              </w:rPr>
              <w:t xml:space="preserve">), Topical steroids (eye drops, ointments), Oral steroid, IV steroids, </w:t>
            </w:r>
            <w:proofErr w:type="spellStart"/>
            <w:r>
              <w:rPr>
                <w:sz w:val="20"/>
                <w:szCs w:val="20"/>
              </w:rPr>
              <w:t>Rituxan</w:t>
            </w:r>
            <w:proofErr w:type="spellEnd"/>
            <w:r>
              <w:rPr>
                <w:sz w:val="20"/>
                <w:szCs w:val="20"/>
              </w:rPr>
              <w:t xml:space="preserve"> (rituximab), </w:t>
            </w:r>
            <w:proofErr w:type="spellStart"/>
            <w:r>
              <w:rPr>
                <w:sz w:val="20"/>
                <w:szCs w:val="20"/>
              </w:rPr>
              <w:t>Actemra</w:t>
            </w:r>
            <w:proofErr w:type="spellEnd"/>
            <w:r>
              <w:rPr>
                <w:sz w:val="20"/>
                <w:szCs w:val="20"/>
              </w:rPr>
              <w:t xml:space="preserve"> (</w:t>
            </w:r>
            <w:proofErr w:type="spellStart"/>
            <w:r>
              <w:rPr>
                <w:sz w:val="20"/>
                <w:szCs w:val="20"/>
              </w:rPr>
              <w:t>tocilizumab</w:t>
            </w:r>
            <w:proofErr w:type="spellEnd"/>
            <w:r>
              <w:rPr>
                <w:sz w:val="20"/>
                <w:szCs w:val="20"/>
              </w:rPr>
              <w:t>), Other: please specify</w:t>
            </w:r>
          </w:p>
        </w:tc>
      </w:tr>
      <w:tr w:rsidR="002B5E35" w14:paraId="40FB7CF9" w14:textId="77777777" w:rsidTr="00CC23D6">
        <w:tc>
          <w:tcPr>
            <w:tcW w:w="715" w:type="dxa"/>
          </w:tcPr>
          <w:p w14:paraId="159947CB" w14:textId="77777777" w:rsidR="002B5E35" w:rsidRDefault="002B5E35" w:rsidP="00CC23D6">
            <w:pPr>
              <w:jc w:val="both"/>
              <w:rPr>
                <w:sz w:val="20"/>
                <w:szCs w:val="20"/>
              </w:rPr>
            </w:pPr>
            <w:r>
              <w:rPr>
                <w:sz w:val="20"/>
                <w:szCs w:val="20"/>
              </w:rPr>
              <w:t>Q43</w:t>
            </w:r>
          </w:p>
        </w:tc>
        <w:tc>
          <w:tcPr>
            <w:tcW w:w="4590" w:type="dxa"/>
          </w:tcPr>
          <w:p w14:paraId="3463EF78" w14:textId="77777777" w:rsidR="002B5E35" w:rsidRDefault="002B5E35" w:rsidP="00CC23D6">
            <w:pPr>
              <w:jc w:val="both"/>
              <w:rPr>
                <w:sz w:val="20"/>
                <w:szCs w:val="20"/>
              </w:rPr>
            </w:pPr>
            <w:r>
              <w:rPr>
                <w:sz w:val="20"/>
                <w:szCs w:val="20"/>
              </w:rPr>
              <w:t xml:space="preserve">What medicines have you been prescribed or recommended in the </w:t>
            </w:r>
            <w:r>
              <w:rPr>
                <w:b/>
                <w:bCs/>
                <w:sz w:val="20"/>
                <w:szCs w:val="20"/>
              </w:rPr>
              <w:t>inactive</w:t>
            </w:r>
            <w:r>
              <w:rPr>
                <w:sz w:val="20"/>
                <w:szCs w:val="20"/>
              </w:rPr>
              <w:t xml:space="preserve"> phase of your TED and how long did you take/use them? When TED is </w:t>
            </w:r>
            <w:r w:rsidRPr="00D743B6">
              <w:rPr>
                <w:b/>
                <w:bCs/>
                <w:sz w:val="20"/>
                <w:szCs w:val="20"/>
              </w:rPr>
              <w:t>in</w:t>
            </w:r>
            <w:r>
              <w:rPr>
                <w:b/>
                <w:bCs/>
                <w:sz w:val="20"/>
                <w:szCs w:val="20"/>
              </w:rPr>
              <w:t>active</w:t>
            </w:r>
            <w:r>
              <w:rPr>
                <w:sz w:val="20"/>
                <w:szCs w:val="20"/>
              </w:rPr>
              <w:t>, eye are much less inflamed (not a lot of redness), but you may still have the following symptoms: eyes feel dry, bulging eyes, double vision, difficulty moving your eyes.</w:t>
            </w:r>
          </w:p>
        </w:tc>
        <w:tc>
          <w:tcPr>
            <w:tcW w:w="4590" w:type="dxa"/>
          </w:tcPr>
          <w:p w14:paraId="78E69553" w14:textId="77777777" w:rsidR="002B5E35" w:rsidRDefault="002B5E35" w:rsidP="00CC23D6">
            <w:pPr>
              <w:jc w:val="both"/>
              <w:rPr>
                <w:sz w:val="20"/>
                <w:szCs w:val="20"/>
              </w:rPr>
            </w:pPr>
            <w:r>
              <w:rPr>
                <w:sz w:val="20"/>
                <w:szCs w:val="20"/>
              </w:rPr>
              <w:t>Acetaminophen (Tylenol), Ibuprofen or naproxen (Advil, Aleve, Motrin), Aspirin, Over the counter eye lubricants/tear replacements, Prescription medication for dry (</w:t>
            </w:r>
            <w:proofErr w:type="spellStart"/>
            <w:r>
              <w:rPr>
                <w:sz w:val="20"/>
                <w:szCs w:val="20"/>
              </w:rPr>
              <w:t>Restasis</w:t>
            </w:r>
            <w:proofErr w:type="spellEnd"/>
            <w:r>
              <w:rPr>
                <w:sz w:val="20"/>
                <w:szCs w:val="20"/>
              </w:rPr>
              <w:t xml:space="preserve">, </w:t>
            </w:r>
            <w:proofErr w:type="spellStart"/>
            <w:r>
              <w:rPr>
                <w:sz w:val="20"/>
                <w:szCs w:val="20"/>
              </w:rPr>
              <w:t>Xiidra</w:t>
            </w:r>
            <w:proofErr w:type="spellEnd"/>
            <w:r>
              <w:rPr>
                <w:sz w:val="20"/>
                <w:szCs w:val="20"/>
              </w:rPr>
              <w:t xml:space="preserve">), Topical steroids (eye drops, ointments), Oral steroid, IV steroids, </w:t>
            </w:r>
            <w:proofErr w:type="spellStart"/>
            <w:r>
              <w:rPr>
                <w:sz w:val="20"/>
                <w:szCs w:val="20"/>
              </w:rPr>
              <w:t>Rituxan</w:t>
            </w:r>
            <w:proofErr w:type="spellEnd"/>
            <w:r>
              <w:rPr>
                <w:sz w:val="20"/>
                <w:szCs w:val="20"/>
              </w:rPr>
              <w:t xml:space="preserve"> (rituximab), </w:t>
            </w:r>
            <w:proofErr w:type="spellStart"/>
            <w:r>
              <w:rPr>
                <w:sz w:val="20"/>
                <w:szCs w:val="20"/>
              </w:rPr>
              <w:t>Actemra</w:t>
            </w:r>
            <w:proofErr w:type="spellEnd"/>
            <w:r>
              <w:rPr>
                <w:sz w:val="20"/>
                <w:szCs w:val="20"/>
              </w:rPr>
              <w:t xml:space="preserve"> (</w:t>
            </w:r>
            <w:proofErr w:type="spellStart"/>
            <w:r>
              <w:rPr>
                <w:sz w:val="20"/>
                <w:szCs w:val="20"/>
              </w:rPr>
              <w:t>tocilizumab</w:t>
            </w:r>
            <w:proofErr w:type="spellEnd"/>
            <w:r>
              <w:rPr>
                <w:sz w:val="20"/>
                <w:szCs w:val="20"/>
              </w:rPr>
              <w:t>), Other: please specify</w:t>
            </w:r>
          </w:p>
        </w:tc>
      </w:tr>
      <w:tr w:rsidR="002B5E35" w14:paraId="3E7912D4" w14:textId="77777777" w:rsidTr="00CC23D6">
        <w:tc>
          <w:tcPr>
            <w:tcW w:w="715" w:type="dxa"/>
          </w:tcPr>
          <w:p w14:paraId="0AF644FC" w14:textId="77777777" w:rsidR="002B5E35" w:rsidRDefault="002B5E35" w:rsidP="00CC23D6">
            <w:pPr>
              <w:jc w:val="both"/>
              <w:rPr>
                <w:sz w:val="20"/>
                <w:szCs w:val="20"/>
              </w:rPr>
            </w:pPr>
            <w:r>
              <w:rPr>
                <w:sz w:val="20"/>
                <w:szCs w:val="20"/>
              </w:rPr>
              <w:t>Q28</w:t>
            </w:r>
          </w:p>
        </w:tc>
        <w:tc>
          <w:tcPr>
            <w:tcW w:w="4590" w:type="dxa"/>
          </w:tcPr>
          <w:p w14:paraId="24C139EF" w14:textId="77777777" w:rsidR="002B5E35" w:rsidRPr="00C403D5" w:rsidRDefault="002B5E35" w:rsidP="00CC23D6">
            <w:pPr>
              <w:jc w:val="both"/>
              <w:rPr>
                <w:i/>
                <w:iCs/>
                <w:color w:val="A5A5A5" w:themeColor="accent3"/>
                <w:sz w:val="20"/>
                <w:szCs w:val="20"/>
              </w:rPr>
            </w:pPr>
            <w:r>
              <w:rPr>
                <w:sz w:val="20"/>
                <w:szCs w:val="20"/>
              </w:rPr>
              <w:t xml:space="preserve">How many eye/orbital surgeries or procedures, if any, have you had as a result of your TED? </w:t>
            </w:r>
            <w:r w:rsidRPr="00C403D5">
              <w:rPr>
                <w:i/>
                <w:iCs/>
                <w:color w:val="A6A6A6" w:themeColor="background1" w:themeShade="A6"/>
                <w:sz w:val="20"/>
                <w:szCs w:val="20"/>
              </w:rPr>
              <w:t>If you have not had any surgeries or procedures, please enter “0”.</w:t>
            </w:r>
          </w:p>
        </w:tc>
        <w:tc>
          <w:tcPr>
            <w:tcW w:w="4590" w:type="dxa"/>
          </w:tcPr>
          <w:p w14:paraId="23D85D1E" w14:textId="77777777" w:rsidR="002B5E35" w:rsidRDefault="002B5E35" w:rsidP="00CC23D6">
            <w:pPr>
              <w:jc w:val="both"/>
              <w:rPr>
                <w:sz w:val="20"/>
                <w:szCs w:val="20"/>
              </w:rPr>
            </w:pPr>
            <w:r>
              <w:rPr>
                <w:sz w:val="20"/>
                <w:szCs w:val="20"/>
              </w:rPr>
              <w:t>_____ Number of eye/orbital surgeries (open numerical response)</w:t>
            </w:r>
          </w:p>
        </w:tc>
      </w:tr>
      <w:tr w:rsidR="002B5E35" w14:paraId="04E47AA6" w14:textId="77777777" w:rsidTr="00CC23D6">
        <w:tc>
          <w:tcPr>
            <w:tcW w:w="715" w:type="dxa"/>
          </w:tcPr>
          <w:p w14:paraId="45D41B11" w14:textId="77777777" w:rsidR="002B5E35" w:rsidRDefault="002B5E35" w:rsidP="00CC23D6">
            <w:pPr>
              <w:jc w:val="both"/>
              <w:rPr>
                <w:sz w:val="20"/>
                <w:szCs w:val="20"/>
              </w:rPr>
            </w:pPr>
            <w:r>
              <w:rPr>
                <w:sz w:val="20"/>
                <w:szCs w:val="20"/>
              </w:rPr>
              <w:t>Q29</w:t>
            </w:r>
          </w:p>
        </w:tc>
        <w:tc>
          <w:tcPr>
            <w:tcW w:w="4590" w:type="dxa"/>
          </w:tcPr>
          <w:p w14:paraId="751F4306" w14:textId="77777777" w:rsidR="002B5E35" w:rsidRDefault="002B5E35" w:rsidP="00CC23D6">
            <w:pPr>
              <w:jc w:val="both"/>
              <w:rPr>
                <w:sz w:val="20"/>
                <w:szCs w:val="20"/>
              </w:rPr>
            </w:pPr>
            <w:r>
              <w:rPr>
                <w:sz w:val="20"/>
                <w:szCs w:val="20"/>
              </w:rPr>
              <w:t>Please indicate which surgery or procedure was performed, your age at the time of the surgery/procedure and which type of doctor or specialist performed the surgery/procedure.</w:t>
            </w:r>
          </w:p>
        </w:tc>
        <w:tc>
          <w:tcPr>
            <w:tcW w:w="4590" w:type="dxa"/>
          </w:tcPr>
          <w:p w14:paraId="4B5B33F1" w14:textId="77777777" w:rsidR="002B5E35" w:rsidRDefault="002B5E35" w:rsidP="00CC23D6">
            <w:pPr>
              <w:jc w:val="both"/>
              <w:rPr>
                <w:sz w:val="20"/>
                <w:szCs w:val="20"/>
              </w:rPr>
            </w:pPr>
            <w:r>
              <w:rPr>
                <w:sz w:val="20"/>
                <w:szCs w:val="20"/>
              </w:rPr>
              <w:t>Behind the eye surgery to relieve pain and maybe improve your eyesight (orbital decompression), Eye muscle surgery (to correct strabismus), Eyelid surgery, Cosmetic surgery to reshape soft tissue around the eye, Orbital radiation, Other: please specify</w:t>
            </w:r>
          </w:p>
        </w:tc>
      </w:tr>
    </w:tbl>
    <w:p w14:paraId="4C41DA77" w14:textId="77777777" w:rsidR="002B5E35" w:rsidRDefault="002B5E35" w:rsidP="002B5E35">
      <w:pPr>
        <w:rPr>
          <w:b/>
          <w:bCs/>
        </w:rPr>
      </w:pPr>
    </w:p>
    <w:p w14:paraId="1566EEDC" w14:textId="77777777" w:rsidR="002B5E35" w:rsidRDefault="002B5E35" w:rsidP="002B5E35">
      <w:pPr>
        <w:spacing w:after="0" w:line="480" w:lineRule="auto"/>
        <w:jc w:val="center"/>
        <w:rPr>
          <w:b/>
          <w:bCs/>
        </w:rPr>
      </w:pPr>
      <w:r>
        <w:rPr>
          <w:noProof/>
        </w:rPr>
        <w:drawing>
          <wp:inline distT="0" distB="0" distL="0" distR="0" wp14:anchorId="20CFA9E4" wp14:editId="59B55642">
            <wp:extent cx="5943600" cy="2955819"/>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ar-Supp Fig-Free.png"/>
                    <pic:cNvPicPr/>
                  </pic:nvPicPr>
                  <pic:blipFill rotWithShape="1">
                    <a:blip r:embed="rId10">
                      <a:extLst>
                        <a:ext uri="{28A0092B-C50C-407E-A947-70E740481C1C}">
                          <a14:useLocalDpi xmlns:a14="http://schemas.microsoft.com/office/drawing/2010/main" val="0"/>
                        </a:ext>
                      </a:extLst>
                    </a:blip>
                    <a:srcRect t="3646" b="9950"/>
                    <a:stretch/>
                  </pic:blipFill>
                  <pic:spPr bwMode="auto">
                    <a:xfrm>
                      <a:off x="0" y="0"/>
                      <a:ext cx="5943600" cy="2955819"/>
                    </a:xfrm>
                    <a:prstGeom prst="rect">
                      <a:avLst/>
                    </a:prstGeom>
                    <a:ln>
                      <a:noFill/>
                    </a:ln>
                    <a:extLst>
                      <a:ext uri="{53640926-AAD7-44D8-BBD7-CCE9431645EC}">
                        <a14:shadowObscured xmlns:a14="http://schemas.microsoft.com/office/drawing/2010/main"/>
                      </a:ext>
                    </a:extLst>
                  </pic:spPr>
                </pic:pic>
              </a:graphicData>
            </a:graphic>
          </wp:inline>
        </w:drawing>
      </w:r>
    </w:p>
    <w:p w14:paraId="71498565" w14:textId="5AA9BB7B" w:rsidR="009C68B8" w:rsidRDefault="002B5E35" w:rsidP="002B5E35">
      <w:pPr>
        <w:spacing w:after="0" w:line="480" w:lineRule="auto"/>
        <w:jc w:val="both"/>
      </w:pPr>
      <w:r>
        <w:rPr>
          <w:b/>
          <w:bCs/>
        </w:rPr>
        <w:t xml:space="preserve">Supplemental Figure. </w:t>
      </w:r>
      <w:r>
        <w:t>Geographic distribution of survey participants. Participants were well-distributed across the United States, with 35 states represented (no participants were from HI, WV, KS, ND, SD, CT, RI, VT, ID, MT, WY, AS, CO, NM, OK).</w:t>
      </w:r>
      <w:r w:rsidRPr="0023281D">
        <w:t xml:space="preserve"> The shown map of the United States by Unknown Author is licensed under CC BY-SA</w:t>
      </w:r>
      <w:r>
        <w:t>.</w:t>
      </w:r>
      <w:bookmarkEnd w:id="0"/>
    </w:p>
    <w:sectPr w:rsidR="009C68B8" w:rsidSect="005A0789">
      <w:footerReference w:type="default" r:id="rId11"/>
      <w:pgSz w:w="12240" w:h="15840"/>
      <w:pgMar w:top="126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956D9" w14:textId="77777777" w:rsidR="00000000" w:rsidRDefault="005A0789">
      <w:pPr>
        <w:spacing w:after="0" w:line="240" w:lineRule="auto"/>
      </w:pPr>
      <w:r>
        <w:separator/>
      </w:r>
    </w:p>
  </w:endnote>
  <w:endnote w:type="continuationSeparator" w:id="0">
    <w:p w14:paraId="58DC00D2" w14:textId="77777777" w:rsidR="00000000" w:rsidRDefault="005A0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9939975"/>
      <w:docPartObj>
        <w:docPartGallery w:val="Page Numbers (Bottom of Page)"/>
        <w:docPartUnique/>
      </w:docPartObj>
    </w:sdtPr>
    <w:sdtEndPr>
      <w:rPr>
        <w:noProof/>
      </w:rPr>
    </w:sdtEndPr>
    <w:sdtContent>
      <w:p w14:paraId="1CBB184A" w14:textId="77777777" w:rsidR="000E03DE" w:rsidRDefault="002B5E35">
        <w:pPr>
          <w:pStyle w:val="Footer"/>
          <w:jc w:val="center"/>
        </w:pPr>
        <w:r>
          <w:fldChar w:fldCharType="begin"/>
        </w:r>
        <w:r>
          <w:instrText xml:space="preserve"> PAGE   \* MERGEFORMAT </w:instrText>
        </w:r>
        <w:r>
          <w:fldChar w:fldCharType="separate"/>
        </w:r>
        <w:r w:rsidR="005A0789">
          <w:rPr>
            <w:noProof/>
          </w:rPr>
          <w:t>4</w:t>
        </w:r>
        <w:r>
          <w:rPr>
            <w:noProof/>
          </w:rPr>
          <w:fldChar w:fldCharType="end"/>
        </w:r>
      </w:p>
    </w:sdtContent>
  </w:sdt>
  <w:p w14:paraId="509FA174" w14:textId="77777777" w:rsidR="000E03DE" w:rsidRDefault="005A07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61044" w14:textId="77777777" w:rsidR="00000000" w:rsidRDefault="005A0789">
      <w:pPr>
        <w:spacing w:after="0" w:line="240" w:lineRule="auto"/>
      </w:pPr>
      <w:r>
        <w:separator/>
      </w:r>
    </w:p>
  </w:footnote>
  <w:footnote w:type="continuationSeparator" w:id="0">
    <w:p w14:paraId="2430F52F" w14:textId="77777777" w:rsidR="00000000" w:rsidRDefault="005A07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06B6A"/>
    <w:multiLevelType w:val="hybridMultilevel"/>
    <w:tmpl w:val="2CC637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4559C"/>
    <w:multiLevelType w:val="hybridMultilevel"/>
    <w:tmpl w:val="226607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35"/>
    <w:rsid w:val="00001BF0"/>
    <w:rsid w:val="00085D79"/>
    <w:rsid w:val="0015727A"/>
    <w:rsid w:val="002B5E35"/>
    <w:rsid w:val="00427A9C"/>
    <w:rsid w:val="005A0789"/>
    <w:rsid w:val="006E3AA2"/>
    <w:rsid w:val="00701B6E"/>
    <w:rsid w:val="007920DA"/>
    <w:rsid w:val="008125EF"/>
    <w:rsid w:val="009C68B8"/>
    <w:rsid w:val="00AA78E1"/>
    <w:rsid w:val="00B20631"/>
    <w:rsid w:val="00B270CA"/>
    <w:rsid w:val="00B4768A"/>
    <w:rsid w:val="00ED54E6"/>
    <w:rsid w:val="00F93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1039"/>
  <w15:chartTrackingRefBased/>
  <w15:docId w15:val="{67BF3872-A3CA-49C6-9DE3-28A10917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E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E35"/>
    <w:pPr>
      <w:ind w:left="720"/>
      <w:contextualSpacing/>
    </w:pPr>
  </w:style>
  <w:style w:type="table" w:styleId="TableGrid">
    <w:name w:val="Table Grid"/>
    <w:basedOn w:val="TableNormal"/>
    <w:uiPriority w:val="39"/>
    <w:rsid w:val="002B5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B5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E35"/>
  </w:style>
  <w:style w:type="character" w:styleId="LineNumber">
    <w:name w:val="line number"/>
    <w:basedOn w:val="DefaultParagraphFont"/>
    <w:uiPriority w:val="99"/>
    <w:semiHidden/>
    <w:unhideWhenUsed/>
    <w:rsid w:val="002B5E35"/>
  </w:style>
  <w:style w:type="paragraph" w:styleId="BalloonText">
    <w:name w:val="Balloon Text"/>
    <w:basedOn w:val="Normal"/>
    <w:link w:val="BalloonTextChar"/>
    <w:uiPriority w:val="99"/>
    <w:semiHidden/>
    <w:unhideWhenUsed/>
    <w:rsid w:val="002B5E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A5B40B24BF61448773B154DF4053F6" ma:contentTypeVersion="13" ma:contentTypeDescription="Create a new document." ma:contentTypeScope="" ma:versionID="ea9c4ee0bd4610a3c9689d277d6ce1b2">
  <xsd:schema xmlns:xsd="http://www.w3.org/2001/XMLSchema" xmlns:xs="http://www.w3.org/2001/XMLSchema" xmlns:p="http://schemas.microsoft.com/office/2006/metadata/properties" xmlns:ns3="ee9fe976-4e46-46db-8e0d-1723380e8aa9" xmlns:ns4="be7b22e5-a94f-4bd3-93cf-15ca9a751154" targetNamespace="http://schemas.microsoft.com/office/2006/metadata/properties" ma:root="true" ma:fieldsID="0817205974dcc3152392bf3fd3b78cc2" ns3:_="" ns4:_="">
    <xsd:import namespace="ee9fe976-4e46-46db-8e0d-1723380e8aa9"/>
    <xsd:import namespace="be7b22e5-a94f-4bd3-93cf-15ca9a75115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fe976-4e46-46db-8e0d-1723380e8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7b22e5-a94f-4bd3-93cf-15ca9a7511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D9D6E-9585-4783-9F07-103030DD7F40}">
  <ds:schemaRefs>
    <ds:schemaRef ds:uri="http://purl.org/dc/elements/1.1/"/>
    <ds:schemaRef ds:uri="http://schemas.microsoft.com/office/2006/metadata/properties"/>
    <ds:schemaRef ds:uri="ee9fe976-4e46-46db-8e0d-1723380e8aa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e7b22e5-a94f-4bd3-93cf-15ca9a751154"/>
    <ds:schemaRef ds:uri="http://www.w3.org/XML/1998/namespace"/>
    <ds:schemaRef ds:uri="http://purl.org/dc/dcmitype/"/>
  </ds:schemaRefs>
</ds:datastoreItem>
</file>

<file path=customXml/itemProps2.xml><?xml version="1.0" encoding="utf-8"?>
<ds:datastoreItem xmlns:ds="http://schemas.openxmlformats.org/officeDocument/2006/customXml" ds:itemID="{EE81A89D-EECC-490C-B101-00011E27BCF1}">
  <ds:schemaRefs>
    <ds:schemaRef ds:uri="http://schemas.microsoft.com/sharepoint/v3/contenttype/forms"/>
  </ds:schemaRefs>
</ds:datastoreItem>
</file>

<file path=customXml/itemProps3.xml><?xml version="1.0" encoding="utf-8"?>
<ds:datastoreItem xmlns:ds="http://schemas.openxmlformats.org/officeDocument/2006/customXml" ds:itemID="{F919502C-A3E1-4069-BE70-36EBDA4A8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fe976-4e46-46db-8e0d-1723380e8aa9"/>
    <ds:schemaRef ds:uri="be7b22e5-a94f-4bd3-93cf-15ca9a751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Horizon</Company>
  <LinksUpToDate>false</LinksUpToDate>
  <CharactersWithSpaces>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Silver</dc:creator>
  <cp:keywords/>
  <dc:description/>
  <cp:lastModifiedBy>Megala Priya J.</cp:lastModifiedBy>
  <cp:revision>2</cp:revision>
  <dcterms:created xsi:type="dcterms:W3CDTF">2021-07-27T22:07:00Z</dcterms:created>
  <dcterms:modified xsi:type="dcterms:W3CDTF">2021-08-12T08:32:00Z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0x010100AAA5B40B24BF61448773B154DF4053F6</vt:lpwstr>
  </property>
</Properties>
</file>