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5D148" w14:textId="77777777" w:rsidR="004028AF" w:rsidRPr="00020419" w:rsidRDefault="004028AF" w:rsidP="004028AF">
      <w:pPr>
        <w:pStyle w:val="Heading2"/>
        <w:jc w:val="center"/>
        <w:rPr>
          <w:color w:val="auto"/>
        </w:rPr>
      </w:pPr>
      <w:bookmarkStart w:id="0" w:name="_Toc31879549"/>
      <w:bookmarkStart w:id="1" w:name="_Toc31883924"/>
      <w:bookmarkStart w:id="2" w:name="_Toc31879551"/>
      <w:bookmarkStart w:id="3" w:name="_Toc31883926"/>
      <w:r w:rsidRPr="00020419">
        <w:rPr>
          <w:color w:val="auto"/>
        </w:rPr>
        <w:t>Applied Health Economics and Health Policy</w:t>
      </w:r>
    </w:p>
    <w:p w14:paraId="0CAA9319" w14:textId="77777777" w:rsidR="004028AF" w:rsidRPr="00020419" w:rsidRDefault="004028AF" w:rsidP="004028AF">
      <w:pPr>
        <w:pStyle w:val="Heading3"/>
        <w:jc w:val="center"/>
        <w:rPr>
          <w:color w:val="auto"/>
        </w:rPr>
      </w:pPr>
      <w:r w:rsidRPr="00020419">
        <w:rPr>
          <w:color w:val="auto"/>
        </w:rPr>
        <w:t xml:space="preserve">Preferred Attributes of Care Pathways for Obstructive Sleep </w:t>
      </w:r>
      <w:proofErr w:type="spellStart"/>
      <w:r w:rsidRPr="00020419">
        <w:rPr>
          <w:color w:val="auto"/>
        </w:rPr>
        <w:t>Apnoea</w:t>
      </w:r>
      <w:proofErr w:type="spellEnd"/>
      <w:r w:rsidRPr="00020419">
        <w:rPr>
          <w:color w:val="auto"/>
        </w:rPr>
        <w:t xml:space="preserve"> from the Perspective of Diagnosed Patients and</w:t>
      </w:r>
      <w:bookmarkStart w:id="4" w:name="_GoBack"/>
      <w:bookmarkEnd w:id="4"/>
      <w:r w:rsidRPr="00020419">
        <w:rPr>
          <w:color w:val="auto"/>
        </w:rPr>
        <w:t xml:space="preserve"> High-risk Individuals: A Discrete Choice Experiment</w:t>
      </w:r>
    </w:p>
    <w:p w14:paraId="06D9D4B1" w14:textId="77777777" w:rsidR="004028AF" w:rsidRPr="00020419" w:rsidRDefault="004028AF" w:rsidP="004028AF">
      <w:pPr>
        <w:pStyle w:val="Heading3"/>
        <w:jc w:val="center"/>
        <w:rPr>
          <w:b/>
          <w:bCs/>
          <w:color w:val="auto"/>
        </w:rPr>
      </w:pPr>
      <w:r w:rsidRPr="00020419">
        <w:rPr>
          <w:b/>
          <w:bCs/>
          <w:color w:val="auto"/>
        </w:rPr>
        <w:t>Supplementary Materials</w:t>
      </w:r>
    </w:p>
    <w:p w14:paraId="6DC13D06" w14:textId="77777777" w:rsidR="004028AF" w:rsidRPr="00020419" w:rsidRDefault="004028AF" w:rsidP="004028AF">
      <w:pPr>
        <w:rPr>
          <w:lang w:val="en-US"/>
        </w:rPr>
      </w:pPr>
    </w:p>
    <w:p w14:paraId="294F0E43" w14:textId="77777777" w:rsidR="004028AF" w:rsidRPr="00020419" w:rsidRDefault="004028AF" w:rsidP="004028AF">
      <w:pPr>
        <w:jc w:val="center"/>
      </w:pPr>
    </w:p>
    <w:p w14:paraId="58E2D636" w14:textId="77777777" w:rsidR="004028AF" w:rsidRPr="00020419" w:rsidRDefault="004028AF" w:rsidP="004028AF">
      <w:pPr>
        <w:jc w:val="center"/>
      </w:pPr>
      <w:r w:rsidRPr="00020419">
        <w:t xml:space="preserve">Andrea N </w:t>
      </w:r>
      <w:proofErr w:type="spellStart"/>
      <w:r w:rsidRPr="00020419">
        <w:t>Natsky</w:t>
      </w:r>
      <w:proofErr w:type="spellEnd"/>
      <w:r w:rsidRPr="00020419">
        <w:t xml:space="preserve">, MPH1,3, Andrew </w:t>
      </w:r>
      <w:proofErr w:type="spellStart"/>
      <w:r w:rsidRPr="00020419">
        <w:t>Vakulin</w:t>
      </w:r>
      <w:proofErr w:type="spellEnd"/>
      <w:r w:rsidRPr="00020419">
        <w:t xml:space="preserve">, PhD2,3,4, </w:t>
      </w:r>
      <w:proofErr w:type="spellStart"/>
      <w:r w:rsidRPr="00020419">
        <w:t>Ching</w:t>
      </w:r>
      <w:proofErr w:type="spellEnd"/>
      <w:r w:rsidRPr="00020419">
        <w:t xml:space="preserve"> Li Chai </w:t>
      </w:r>
      <w:proofErr w:type="spellStart"/>
      <w:r w:rsidRPr="00020419">
        <w:t>Coetzer</w:t>
      </w:r>
      <w:proofErr w:type="spellEnd"/>
      <w:r w:rsidRPr="00020419">
        <w:t>, MBBS, FRACP, GCPH, PhD 2,3,5 , R. Doug McEvoy, B Med Sc, MBBS, FRACP, MD, PhD 2,3,5, Robert J. Adams, MBBS, MD, FRACP, FRCP, PhD 2,3,5, Billingsley Kaambwa, BA, MA, PhD 1,3</w:t>
      </w:r>
    </w:p>
    <w:p w14:paraId="1140C676" w14:textId="77777777" w:rsidR="004028AF" w:rsidRPr="00020419" w:rsidRDefault="004028AF" w:rsidP="004028AF">
      <w:pPr>
        <w:pStyle w:val="Heading2"/>
        <w:spacing w:line="240" w:lineRule="auto"/>
        <w:jc w:val="center"/>
        <w:rPr>
          <w:color w:val="auto"/>
          <w:sz w:val="20"/>
          <w:szCs w:val="20"/>
        </w:rPr>
      </w:pPr>
      <w:r w:rsidRPr="00020419">
        <w:rPr>
          <w:color w:val="auto"/>
          <w:sz w:val="20"/>
          <w:szCs w:val="20"/>
        </w:rPr>
        <w:t>Affiliations:</w:t>
      </w:r>
    </w:p>
    <w:p w14:paraId="7D0A6578" w14:textId="77777777" w:rsidR="004028AF" w:rsidRPr="00020419" w:rsidRDefault="004028AF" w:rsidP="004028AF">
      <w:pPr>
        <w:spacing w:line="240" w:lineRule="auto"/>
        <w:jc w:val="center"/>
        <w:rPr>
          <w:sz w:val="20"/>
          <w:szCs w:val="20"/>
        </w:rPr>
      </w:pPr>
      <w:r w:rsidRPr="00020419">
        <w:rPr>
          <w:sz w:val="20"/>
          <w:szCs w:val="20"/>
          <w:vertAlign w:val="superscript"/>
        </w:rPr>
        <w:t xml:space="preserve">1 </w:t>
      </w:r>
      <w:r w:rsidRPr="00020419">
        <w:rPr>
          <w:sz w:val="20"/>
          <w:szCs w:val="20"/>
        </w:rPr>
        <w:t>Department of Health Economics, College of Medicine and Public Health, Flinders University</w:t>
      </w:r>
    </w:p>
    <w:p w14:paraId="12E3AD2C" w14:textId="77777777" w:rsidR="004028AF" w:rsidRPr="00020419" w:rsidRDefault="004028AF" w:rsidP="004028AF">
      <w:pPr>
        <w:spacing w:line="240" w:lineRule="auto"/>
        <w:jc w:val="center"/>
        <w:rPr>
          <w:rFonts w:eastAsia="Times New Roman"/>
          <w:sz w:val="20"/>
          <w:szCs w:val="20"/>
          <w:lang w:eastAsia="en-AU"/>
        </w:rPr>
      </w:pPr>
      <w:r w:rsidRPr="00020419">
        <w:rPr>
          <w:sz w:val="20"/>
          <w:szCs w:val="20"/>
          <w:vertAlign w:val="superscript"/>
        </w:rPr>
        <w:t>2</w:t>
      </w:r>
      <w:r w:rsidRPr="00020419">
        <w:rPr>
          <w:rFonts w:eastAsia="Times New Roman"/>
          <w:sz w:val="20"/>
          <w:szCs w:val="20"/>
          <w:lang w:eastAsia="en-AU"/>
        </w:rPr>
        <w:t>Adelaide Institute for Sleep Health / FHMRI Sleep Health, College of Medicine and Public Health, Flinders University</w:t>
      </w:r>
    </w:p>
    <w:p w14:paraId="43773F22" w14:textId="77777777" w:rsidR="004028AF" w:rsidRPr="00020419" w:rsidRDefault="004028AF" w:rsidP="004028AF">
      <w:pPr>
        <w:spacing w:line="240" w:lineRule="auto"/>
        <w:jc w:val="center"/>
        <w:rPr>
          <w:sz w:val="20"/>
          <w:szCs w:val="20"/>
        </w:rPr>
      </w:pPr>
      <w:r w:rsidRPr="00020419">
        <w:rPr>
          <w:sz w:val="20"/>
          <w:szCs w:val="20"/>
          <w:vertAlign w:val="superscript"/>
        </w:rPr>
        <w:t>3</w:t>
      </w:r>
      <w:r w:rsidRPr="00020419">
        <w:rPr>
          <w:sz w:val="20"/>
          <w:szCs w:val="20"/>
        </w:rPr>
        <w:t xml:space="preserve">National Centre for Sleep Health Services Research: A NHMRC Centre of Research Excellence, Flinders University, </w:t>
      </w:r>
      <w:hyperlink r:id="rId7" w:history="1">
        <w:r w:rsidRPr="00020419">
          <w:rPr>
            <w:rStyle w:val="Hyperlink"/>
            <w:color w:val="auto"/>
            <w:sz w:val="20"/>
            <w:szCs w:val="20"/>
          </w:rPr>
          <w:t>https://www.ncshsr.com/</w:t>
        </w:r>
      </w:hyperlink>
    </w:p>
    <w:p w14:paraId="50BDE680" w14:textId="77777777" w:rsidR="004028AF" w:rsidRPr="00020419" w:rsidRDefault="004028AF" w:rsidP="004028AF">
      <w:pPr>
        <w:spacing w:line="240" w:lineRule="auto"/>
        <w:jc w:val="center"/>
        <w:rPr>
          <w:rFonts w:eastAsia="Times New Roman"/>
          <w:sz w:val="20"/>
          <w:szCs w:val="20"/>
          <w:lang w:eastAsia="en-AU"/>
        </w:rPr>
      </w:pPr>
      <w:bookmarkStart w:id="5" w:name="aff-3"/>
      <w:bookmarkEnd w:id="5"/>
      <w:r w:rsidRPr="00020419">
        <w:rPr>
          <w:sz w:val="20"/>
          <w:szCs w:val="20"/>
          <w:vertAlign w:val="superscript"/>
        </w:rPr>
        <w:t>4</w:t>
      </w:r>
      <w:r w:rsidRPr="00020419">
        <w:rPr>
          <w:rFonts w:eastAsia="Times New Roman"/>
          <w:sz w:val="20"/>
          <w:szCs w:val="20"/>
          <w:lang w:eastAsia="en-AU"/>
        </w:rPr>
        <w:t>Sleep and Circadian Research Group, Woolcock Institute of Medical Research, University of Sydney</w:t>
      </w:r>
    </w:p>
    <w:p w14:paraId="20408C9A" w14:textId="77777777" w:rsidR="004028AF" w:rsidRPr="00020419" w:rsidRDefault="004028AF" w:rsidP="004028AF">
      <w:pPr>
        <w:spacing w:line="240" w:lineRule="auto"/>
        <w:jc w:val="center"/>
        <w:rPr>
          <w:rFonts w:eastAsia="Times New Roman"/>
          <w:sz w:val="20"/>
          <w:szCs w:val="20"/>
          <w:lang w:eastAsia="en-AU"/>
        </w:rPr>
      </w:pPr>
      <w:bookmarkStart w:id="6" w:name="aff-4"/>
      <w:bookmarkEnd w:id="6"/>
      <w:r w:rsidRPr="00020419">
        <w:rPr>
          <w:sz w:val="20"/>
          <w:szCs w:val="20"/>
          <w:vertAlign w:val="superscript"/>
        </w:rPr>
        <w:t>5</w:t>
      </w:r>
      <w:r w:rsidRPr="00020419">
        <w:rPr>
          <w:sz w:val="20"/>
          <w:szCs w:val="20"/>
        </w:rPr>
        <w:t xml:space="preserve">Respiratory and </w:t>
      </w:r>
      <w:r w:rsidRPr="00020419">
        <w:rPr>
          <w:rFonts w:eastAsia="Times New Roman"/>
          <w:sz w:val="20"/>
          <w:szCs w:val="20"/>
          <w:lang w:eastAsia="en-AU"/>
        </w:rPr>
        <w:t>Sleep Services, Southern Adelaide Local Health Network, SA Health</w:t>
      </w:r>
    </w:p>
    <w:p w14:paraId="675EAA16" w14:textId="77777777" w:rsidR="004028AF" w:rsidRPr="00020419" w:rsidRDefault="004028AF" w:rsidP="004028AF">
      <w:pPr>
        <w:pStyle w:val="Heading2"/>
        <w:rPr>
          <w:rFonts w:eastAsia="Times New Roman"/>
          <w:color w:val="auto"/>
          <w:sz w:val="22"/>
          <w:szCs w:val="22"/>
          <w:lang w:eastAsia="en-AU"/>
        </w:rPr>
      </w:pPr>
    </w:p>
    <w:p w14:paraId="35B00C66" w14:textId="77777777" w:rsidR="004028AF" w:rsidRPr="00020419" w:rsidRDefault="004028AF" w:rsidP="004028AF">
      <w:pPr>
        <w:pStyle w:val="Heading2"/>
        <w:rPr>
          <w:rFonts w:eastAsia="Times New Roman"/>
          <w:color w:val="auto"/>
          <w:sz w:val="22"/>
          <w:szCs w:val="22"/>
          <w:lang w:eastAsia="en-AU"/>
        </w:rPr>
      </w:pPr>
    </w:p>
    <w:p w14:paraId="3DD868F1" w14:textId="77777777" w:rsidR="004028AF" w:rsidRPr="00020419" w:rsidRDefault="004028AF" w:rsidP="004028AF">
      <w:pPr>
        <w:pStyle w:val="Heading2"/>
        <w:rPr>
          <w:rFonts w:eastAsia="Times New Roman"/>
          <w:color w:val="auto"/>
          <w:sz w:val="22"/>
          <w:szCs w:val="22"/>
          <w:lang w:eastAsia="en-AU"/>
        </w:rPr>
      </w:pPr>
    </w:p>
    <w:p w14:paraId="323EAEC2" w14:textId="77777777" w:rsidR="004028AF" w:rsidRPr="00020419" w:rsidRDefault="004028AF" w:rsidP="004028AF">
      <w:pPr>
        <w:pStyle w:val="Heading2"/>
        <w:rPr>
          <w:rFonts w:eastAsia="Times New Roman"/>
          <w:color w:val="auto"/>
          <w:sz w:val="22"/>
          <w:szCs w:val="22"/>
          <w:lang w:eastAsia="en-AU"/>
        </w:rPr>
      </w:pPr>
      <w:r w:rsidRPr="00020419">
        <w:rPr>
          <w:rFonts w:eastAsia="Times New Roman"/>
          <w:color w:val="auto"/>
          <w:sz w:val="22"/>
          <w:szCs w:val="22"/>
          <w:lang w:eastAsia="en-AU"/>
        </w:rPr>
        <w:t>Corresponding author:</w:t>
      </w:r>
    </w:p>
    <w:p w14:paraId="29C30DB6" w14:textId="77777777" w:rsidR="004028AF" w:rsidRPr="00020419" w:rsidRDefault="004028AF" w:rsidP="004028AF">
      <w:pPr>
        <w:spacing w:line="240" w:lineRule="auto"/>
        <w:rPr>
          <w:sz w:val="20"/>
          <w:szCs w:val="20"/>
        </w:rPr>
      </w:pPr>
      <w:r w:rsidRPr="00020419">
        <w:rPr>
          <w:rFonts w:eastAsia="Times New Roman"/>
          <w:sz w:val="20"/>
          <w:szCs w:val="20"/>
          <w:lang w:eastAsia="en-AU"/>
        </w:rPr>
        <w:t xml:space="preserve">Andrea N Natsky, </w:t>
      </w:r>
      <w:r w:rsidRPr="00020419">
        <w:rPr>
          <w:sz w:val="20"/>
          <w:szCs w:val="20"/>
        </w:rPr>
        <w:t>Health Economics, Flinders University, College of Medicine and Public Health,</w:t>
      </w:r>
      <w:r w:rsidRPr="00020419">
        <w:rPr>
          <w:sz w:val="20"/>
          <w:szCs w:val="20"/>
          <w:bdr w:val="none" w:sz="0" w:space="0" w:color="auto" w:frame="1"/>
        </w:rPr>
        <w:t xml:space="preserve"> Health Sciences Building</w:t>
      </w:r>
      <w:r w:rsidRPr="00020419">
        <w:rPr>
          <w:sz w:val="20"/>
          <w:szCs w:val="20"/>
        </w:rPr>
        <w:t xml:space="preserve">, </w:t>
      </w:r>
      <w:r w:rsidRPr="00020419">
        <w:rPr>
          <w:sz w:val="20"/>
          <w:szCs w:val="20"/>
          <w:bdr w:val="none" w:sz="0" w:space="0" w:color="auto" w:frame="1"/>
        </w:rPr>
        <w:t>Sturt Road, Bedford Park, South Australia 5042</w:t>
      </w:r>
    </w:p>
    <w:p w14:paraId="3AF1D2AA" w14:textId="77777777" w:rsidR="004028AF" w:rsidRPr="00020419" w:rsidRDefault="004028AF" w:rsidP="004028AF">
      <w:pPr>
        <w:spacing w:line="240" w:lineRule="auto"/>
        <w:rPr>
          <w:sz w:val="20"/>
          <w:szCs w:val="20"/>
          <w:bdr w:val="none" w:sz="0" w:space="0" w:color="auto" w:frame="1"/>
        </w:rPr>
      </w:pPr>
      <w:r w:rsidRPr="00020419">
        <w:rPr>
          <w:sz w:val="20"/>
          <w:szCs w:val="20"/>
          <w:bdr w:val="none" w:sz="0" w:space="0" w:color="auto" w:frame="1"/>
        </w:rPr>
        <w:t xml:space="preserve">Phone: +618 7221 8456 </w:t>
      </w:r>
    </w:p>
    <w:p w14:paraId="6A2B8B89" w14:textId="77777777" w:rsidR="004028AF" w:rsidRPr="00020419" w:rsidRDefault="004028AF" w:rsidP="004028AF">
      <w:pPr>
        <w:spacing w:line="240" w:lineRule="auto"/>
        <w:rPr>
          <w:sz w:val="20"/>
          <w:szCs w:val="18"/>
        </w:rPr>
      </w:pPr>
      <w:r w:rsidRPr="00020419">
        <w:rPr>
          <w:sz w:val="20"/>
          <w:szCs w:val="20"/>
          <w:bdr w:val="none" w:sz="0" w:space="0" w:color="auto" w:frame="1"/>
        </w:rPr>
        <w:t xml:space="preserve">Email: </w:t>
      </w:r>
      <w:hyperlink r:id="rId8" w:history="1">
        <w:r w:rsidRPr="00020419">
          <w:rPr>
            <w:rStyle w:val="Hyperlink"/>
            <w:color w:val="auto"/>
            <w:sz w:val="20"/>
            <w:szCs w:val="18"/>
          </w:rPr>
          <w:t>andrea.natsky@flinders.edu.au</w:t>
        </w:r>
      </w:hyperlink>
      <w:r w:rsidRPr="00020419">
        <w:rPr>
          <w:sz w:val="20"/>
          <w:szCs w:val="18"/>
        </w:rPr>
        <w:t xml:space="preserve"> </w:t>
      </w:r>
    </w:p>
    <w:p w14:paraId="2395076C" w14:textId="77777777" w:rsidR="004028AF" w:rsidRPr="00020419" w:rsidRDefault="004028AF" w:rsidP="004028AF">
      <w:pPr>
        <w:pStyle w:val="Header"/>
        <w:rPr>
          <w:sz w:val="20"/>
          <w:szCs w:val="20"/>
        </w:rPr>
      </w:pPr>
    </w:p>
    <w:p w14:paraId="274A8F5B" w14:textId="77777777" w:rsidR="004028AF" w:rsidRPr="00020419" w:rsidRDefault="004028AF" w:rsidP="004028AF">
      <w:pPr>
        <w:pStyle w:val="Heading2"/>
        <w:rPr>
          <w:color w:val="auto"/>
        </w:rPr>
      </w:pPr>
      <w:r w:rsidRPr="00020419">
        <w:rPr>
          <w:color w:val="auto"/>
          <w:sz w:val="22"/>
          <w:szCs w:val="22"/>
        </w:rPr>
        <w:t>Funding</w:t>
      </w:r>
      <w:r w:rsidRPr="00020419">
        <w:rPr>
          <w:color w:val="auto"/>
        </w:rPr>
        <w:t xml:space="preserve"> </w:t>
      </w:r>
    </w:p>
    <w:p w14:paraId="726A56B8" w14:textId="77777777" w:rsidR="004028AF" w:rsidRPr="00020419" w:rsidRDefault="004028AF" w:rsidP="004028AF">
      <w:pPr>
        <w:rPr>
          <w:sz w:val="20"/>
          <w:szCs w:val="20"/>
        </w:rPr>
      </w:pPr>
      <w:r w:rsidRPr="00020419">
        <w:rPr>
          <w:sz w:val="20"/>
          <w:szCs w:val="20"/>
        </w:rPr>
        <w:t xml:space="preserve">This was not an industry-funded study. This study was supported through the Australian Government Research Training Program, and National Health and Medical Research Council: CRE National Centre of Sleep Health Services Research (Grant ID 1134954). </w:t>
      </w:r>
    </w:p>
    <w:p w14:paraId="748DC7AD" w14:textId="77777777" w:rsidR="004028AF" w:rsidRPr="00020419" w:rsidRDefault="004028AF" w:rsidP="004028AF">
      <w:pPr>
        <w:pStyle w:val="Heading2"/>
        <w:rPr>
          <w:rFonts w:eastAsiaTheme="minorHAnsi"/>
          <w:color w:val="auto"/>
          <w:sz w:val="22"/>
          <w:szCs w:val="22"/>
        </w:rPr>
      </w:pPr>
      <w:r w:rsidRPr="00020419">
        <w:rPr>
          <w:rFonts w:eastAsiaTheme="minorHAnsi"/>
          <w:color w:val="auto"/>
          <w:sz w:val="22"/>
          <w:szCs w:val="22"/>
        </w:rPr>
        <w:t xml:space="preserve">Conflicts of interest </w:t>
      </w:r>
    </w:p>
    <w:p w14:paraId="7E323B58" w14:textId="77777777" w:rsidR="004028AF" w:rsidRPr="00020419" w:rsidRDefault="004028AF" w:rsidP="004028AF">
      <w:pPr>
        <w:rPr>
          <w:rFonts w:eastAsiaTheme="minorHAnsi"/>
          <w:b/>
          <w:bCs/>
          <w:sz w:val="20"/>
          <w:szCs w:val="20"/>
        </w:rPr>
      </w:pPr>
      <w:r w:rsidRPr="00020419">
        <w:rPr>
          <w:sz w:val="20"/>
          <w:szCs w:val="20"/>
        </w:rPr>
        <w:t>All authors report no conflicts of interest.</w:t>
      </w:r>
    </w:p>
    <w:p w14:paraId="681B96C7" w14:textId="77777777" w:rsidR="004028AF" w:rsidRPr="00020419" w:rsidRDefault="004028AF" w:rsidP="004028AF">
      <w:pPr>
        <w:spacing w:after="160" w:line="259" w:lineRule="auto"/>
        <w:jc w:val="left"/>
        <w:rPr>
          <w:rFonts w:eastAsiaTheme="majorEastAsia" w:cstheme="majorBidi"/>
        </w:rPr>
      </w:pPr>
      <w:r w:rsidRPr="00020419">
        <w:br w:type="page"/>
      </w:r>
    </w:p>
    <w:p w14:paraId="378DB4E5" w14:textId="77777777" w:rsidR="003D57DC" w:rsidRPr="00020419" w:rsidRDefault="003D57DC" w:rsidP="003D57DC">
      <w:pPr>
        <w:pStyle w:val="Heading2"/>
        <w:jc w:val="center"/>
        <w:rPr>
          <w:color w:val="auto"/>
        </w:rPr>
      </w:pPr>
    </w:p>
    <w:p w14:paraId="0E9270B9" w14:textId="634B2BD2" w:rsidR="00B61449" w:rsidRPr="00020419" w:rsidRDefault="00B61449" w:rsidP="00E529F1">
      <w:pPr>
        <w:pStyle w:val="Heading2"/>
        <w:spacing w:line="480" w:lineRule="auto"/>
        <w:rPr>
          <w:color w:val="auto"/>
          <w:sz w:val="22"/>
          <w:szCs w:val="22"/>
        </w:rPr>
      </w:pPr>
      <w:r w:rsidRPr="00020419">
        <w:rPr>
          <w:color w:val="auto"/>
          <w:sz w:val="22"/>
          <w:szCs w:val="22"/>
        </w:rPr>
        <w:t>Appendix</w:t>
      </w:r>
    </w:p>
    <w:p w14:paraId="4601C316" w14:textId="2FDB63DA" w:rsidR="00DC78F3" w:rsidRPr="00020419" w:rsidRDefault="00DC78F3" w:rsidP="00E529F1">
      <w:pPr>
        <w:pStyle w:val="Heading2"/>
        <w:spacing w:line="480" w:lineRule="auto"/>
        <w:rPr>
          <w:color w:val="auto"/>
          <w:sz w:val="22"/>
          <w:szCs w:val="22"/>
        </w:rPr>
      </w:pPr>
      <w:r w:rsidRPr="00020419">
        <w:rPr>
          <w:color w:val="auto"/>
          <w:sz w:val="22"/>
          <w:szCs w:val="22"/>
        </w:rPr>
        <w:t>Methods</w:t>
      </w:r>
      <w:bookmarkEnd w:id="0"/>
      <w:bookmarkEnd w:id="1"/>
    </w:p>
    <w:p w14:paraId="234E7A38" w14:textId="57433B28" w:rsidR="00485D1D" w:rsidRPr="00020419" w:rsidRDefault="00485D1D" w:rsidP="00E529F1">
      <w:pPr>
        <w:pStyle w:val="Heading3"/>
        <w:spacing w:line="480" w:lineRule="auto"/>
        <w:rPr>
          <w:color w:val="auto"/>
          <w:sz w:val="22"/>
          <w:szCs w:val="22"/>
          <w:lang w:val="en-AU"/>
        </w:rPr>
      </w:pPr>
      <w:r w:rsidRPr="00020419">
        <w:rPr>
          <w:color w:val="auto"/>
          <w:sz w:val="22"/>
          <w:szCs w:val="22"/>
          <w:lang w:val="en-AU"/>
        </w:rPr>
        <w:t xml:space="preserve">Development of attributes </w:t>
      </w:r>
      <w:bookmarkEnd w:id="2"/>
      <w:bookmarkEnd w:id="3"/>
      <w:r w:rsidRPr="00020419">
        <w:rPr>
          <w:color w:val="auto"/>
          <w:sz w:val="22"/>
          <w:szCs w:val="22"/>
          <w:lang w:val="en-AU"/>
        </w:rPr>
        <w:t>and DCE survey administration</w:t>
      </w:r>
    </w:p>
    <w:p w14:paraId="65050FEC" w14:textId="3EEF7F16" w:rsidR="009D7903" w:rsidRPr="00020419" w:rsidRDefault="00485D1D" w:rsidP="00E529F1">
      <w:pPr>
        <w:spacing w:line="480" w:lineRule="auto"/>
        <w:rPr>
          <w:sz w:val="20"/>
          <w:szCs w:val="20"/>
        </w:rPr>
      </w:pPr>
      <w:r w:rsidRPr="00020419">
        <w:rPr>
          <w:sz w:val="20"/>
          <w:szCs w:val="20"/>
        </w:rPr>
        <w:t xml:space="preserve">The DCE attributes were entered into </w:t>
      </w:r>
      <w:proofErr w:type="spellStart"/>
      <w:r w:rsidRPr="00020419">
        <w:rPr>
          <w:sz w:val="20"/>
          <w:szCs w:val="20"/>
        </w:rPr>
        <w:t>Ngene</w:t>
      </w:r>
      <w:proofErr w:type="spellEnd"/>
      <w:r w:rsidRPr="00020419">
        <w:rPr>
          <w:sz w:val="20"/>
          <w:szCs w:val="20"/>
        </w:rPr>
        <w:t xml:space="preserve"> software </w:t>
      </w:r>
      <w:r w:rsidR="001168D7" w:rsidRPr="00020419">
        <w:rPr>
          <w:sz w:val="20"/>
          <w:szCs w:val="20"/>
        </w:rPr>
        <w:fldChar w:fldCharType="begin"/>
      </w:r>
      <w:r w:rsidR="00B740EF" w:rsidRPr="00020419">
        <w:rPr>
          <w:sz w:val="20"/>
          <w:szCs w:val="20"/>
        </w:rPr>
        <w:instrText xml:space="preserve"> ADDIN EN.CITE &lt;EndNote&gt;&lt;Cite&gt;&lt;Author&gt;Choice Metrics&lt;/Author&gt;&lt;Year&gt;2012&lt;/Year&gt;&lt;RecNum&gt;307&lt;/RecNum&gt;&lt;DisplayText&gt;&lt;style face="superscript"&gt;1&lt;/style&gt;&lt;/DisplayText&gt;&lt;record&gt;&lt;rec-number&gt;307&lt;/rec-number&gt;&lt;foreign-keys&gt;&lt;key app="EN" db-id="azx00dtvhf0xvxe2spd5fpeyex0w95wves9z" timestamp="1568853951"&gt;307&lt;/key&gt;&lt;/foreign-keys&gt;&lt;ref-type name="Computer Program"&gt;9&lt;/ref-type&gt;&lt;contributors&gt;&lt;authors&gt;&lt;author&gt;Choice Metrics,&lt;/author&gt;&lt;/authors&gt;&lt;/contributors&gt;&lt;titles&gt;&lt;title&gt;Ngene 1.1.1 User Manual &amp;amp; Reference Guide&lt;/title&gt;&lt;/titles&gt;&lt;dates&gt;&lt;year&gt;2012&lt;/year&gt;&lt;/dates&gt;&lt;pub-location&gt;Australia &lt;/pub-location&gt;&lt;urls&gt;&lt;/urls&gt;&lt;/record&gt;&lt;/Cite&gt;&lt;/EndNote&gt;</w:instrText>
      </w:r>
      <w:r w:rsidR="001168D7" w:rsidRPr="00020419">
        <w:rPr>
          <w:sz w:val="20"/>
          <w:szCs w:val="20"/>
        </w:rPr>
        <w:fldChar w:fldCharType="separate"/>
      </w:r>
      <w:r w:rsidR="00366ABC" w:rsidRPr="00020419">
        <w:rPr>
          <w:noProof/>
          <w:sz w:val="20"/>
          <w:szCs w:val="20"/>
          <w:vertAlign w:val="superscript"/>
        </w:rPr>
        <w:t>1</w:t>
      </w:r>
      <w:r w:rsidR="001168D7" w:rsidRPr="00020419">
        <w:rPr>
          <w:sz w:val="20"/>
          <w:szCs w:val="20"/>
        </w:rPr>
        <w:fldChar w:fldCharType="end"/>
      </w:r>
      <w:r w:rsidRPr="00020419">
        <w:rPr>
          <w:sz w:val="20"/>
          <w:szCs w:val="20"/>
        </w:rPr>
        <w:t xml:space="preserve"> to design a D-efficient D-error measure (with zero priors), which reduce variation around the parameter estimates by minimising estimated standard errors and the determinant of the covariance matrix </w:t>
      </w:r>
      <w:r w:rsidR="001168D7" w:rsidRPr="00020419">
        <w:rPr>
          <w:sz w:val="20"/>
          <w:szCs w:val="20"/>
        </w:rPr>
        <w:fldChar w:fldCharType="begin"/>
      </w:r>
      <w:r w:rsidR="00366ABC" w:rsidRPr="00020419">
        <w:rPr>
          <w:sz w:val="20"/>
          <w:szCs w:val="20"/>
        </w:rPr>
        <w:instrText xml:space="preserve"> ADDIN EN.CITE &lt;EndNote&gt;&lt;Cite&gt;&lt;Author&gt;Carlsson&lt;/Author&gt;&lt;Year&gt;2003&lt;/Year&gt;&lt;RecNum&gt;306&lt;/RecNum&gt;&lt;DisplayText&gt;&lt;style face="superscript"&gt;2&lt;/style&gt;&lt;/DisplayText&gt;&lt;record&gt;&lt;rec-number&gt;306&lt;/rec-number&gt;&lt;foreign-keys&gt;&lt;key app="EN" db-id="azx00dtvhf0xvxe2spd5fpeyex0w95wves9z" timestamp="1568853785"&gt;306&lt;/key&gt;&lt;/foreign-keys&gt;&lt;ref-type name="Journal Article"&gt;17&lt;/ref-type&gt;&lt;contributors&gt;&lt;authors&gt;&lt;author&gt;Carlsson, Fredrik&lt;/author&gt;&lt;author&gt;Martinsson, Peter&lt;/author&gt;&lt;/authors&gt;&lt;/contributors&gt;&lt;titles&gt;&lt;title&gt;Design techniques for stated preference methods in health economics&lt;/title&gt;&lt;secondary-title&gt;Health economics&lt;/secondary-title&gt;&lt;/titles&gt;&lt;periodical&gt;&lt;full-title&gt;Health Economics&lt;/full-title&gt;&lt;/periodical&gt;&lt;pages&gt;281-294&lt;/pages&gt;&lt;volume&gt;12&lt;/volume&gt;&lt;number&gt;4&lt;/number&gt;&lt;dates&gt;&lt;year&gt;2003&lt;/year&gt;&lt;/dates&gt;&lt;isbn&gt;1057-9230&lt;/isbn&gt;&lt;urls&gt;&lt;/urls&gt;&lt;/record&gt;&lt;/Cite&gt;&lt;/EndNote&gt;</w:instrText>
      </w:r>
      <w:r w:rsidR="001168D7" w:rsidRPr="00020419">
        <w:rPr>
          <w:sz w:val="20"/>
          <w:szCs w:val="20"/>
        </w:rPr>
        <w:fldChar w:fldCharType="separate"/>
      </w:r>
      <w:r w:rsidR="00366ABC" w:rsidRPr="00020419">
        <w:rPr>
          <w:noProof/>
          <w:sz w:val="20"/>
          <w:szCs w:val="20"/>
          <w:vertAlign w:val="superscript"/>
        </w:rPr>
        <w:t>2</w:t>
      </w:r>
      <w:r w:rsidR="001168D7" w:rsidRPr="00020419">
        <w:rPr>
          <w:sz w:val="20"/>
          <w:szCs w:val="20"/>
        </w:rPr>
        <w:fldChar w:fldCharType="end"/>
      </w:r>
      <w:r w:rsidRPr="00020419">
        <w:rPr>
          <w:sz w:val="20"/>
          <w:szCs w:val="20"/>
        </w:rPr>
        <w:t xml:space="preserve">. </w:t>
      </w:r>
      <w:bookmarkStart w:id="7" w:name="_Hlk92108335"/>
      <w:r w:rsidRPr="00020419">
        <w:rPr>
          <w:sz w:val="20"/>
          <w:szCs w:val="20"/>
        </w:rPr>
        <w:t>The variable name used in the model for each attribute is shown in Supplementary Table S1.</w:t>
      </w:r>
      <w:bookmarkEnd w:id="7"/>
      <w:r w:rsidRPr="00020419">
        <w:rPr>
          <w:sz w:val="20"/>
          <w:szCs w:val="20"/>
        </w:rPr>
        <w:t xml:space="preserve"> Four blocks of seven choice sets (each with two alternatives, including an opt-out option) were developed to minimise time and cognitive demand for respondents. Main effects design was utilised as commonly used by other DCE studies </w:t>
      </w:r>
      <w:r w:rsidR="001168D7" w:rsidRPr="00020419">
        <w:rPr>
          <w:sz w:val="20"/>
          <w:szCs w:val="20"/>
        </w:rPr>
        <w:fldChar w:fldCharType="begin">
          <w:fldData xml:space="preserve">PEVuZE5vdGU+PENpdGU+PEF1dGhvcj5LcnVjaWVuPC9BdXRob3I+PFllYXI+MjAxMzwvWWVhcj48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=
</w:fldData>
        </w:fldChar>
      </w:r>
      <w:r w:rsidR="00366ABC" w:rsidRPr="00020419">
        <w:rPr>
          <w:sz w:val="20"/>
          <w:szCs w:val="20"/>
        </w:rPr>
        <w:instrText xml:space="preserve"> ADDIN EN.CITE </w:instrText>
      </w:r>
      <w:r w:rsidR="00366ABC" w:rsidRPr="00020419">
        <w:rPr>
          <w:sz w:val="20"/>
          <w:szCs w:val="20"/>
        </w:rPr>
        <w:fldChar w:fldCharType="begin">
          <w:fldData xml:space="preserve">PEVuZE5vdGU+PENpdGU+PEF1dGhvcj5LcnVjaWVuPC9BdXRob3I+PFllYXI+MjAxMzwvWWVhcj48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=
</w:fldData>
        </w:fldChar>
      </w:r>
      <w:r w:rsidR="00366ABC" w:rsidRPr="00020419">
        <w:rPr>
          <w:sz w:val="20"/>
          <w:szCs w:val="20"/>
        </w:rPr>
        <w:instrText xml:space="preserve"> ADDIN EN.CITE.DATA </w:instrText>
      </w:r>
      <w:r w:rsidR="00366ABC" w:rsidRPr="00020419">
        <w:rPr>
          <w:sz w:val="20"/>
          <w:szCs w:val="20"/>
        </w:rPr>
      </w:r>
      <w:r w:rsidR="00366ABC" w:rsidRPr="00020419">
        <w:rPr>
          <w:sz w:val="20"/>
          <w:szCs w:val="20"/>
        </w:rPr>
        <w:fldChar w:fldCharType="end"/>
      </w:r>
      <w:r w:rsidR="001168D7" w:rsidRPr="00020419">
        <w:rPr>
          <w:sz w:val="20"/>
          <w:szCs w:val="20"/>
        </w:rPr>
      </w:r>
      <w:r w:rsidR="001168D7" w:rsidRPr="00020419">
        <w:rPr>
          <w:sz w:val="20"/>
          <w:szCs w:val="20"/>
        </w:rPr>
        <w:fldChar w:fldCharType="separate"/>
      </w:r>
      <w:r w:rsidR="00366ABC" w:rsidRPr="00020419">
        <w:rPr>
          <w:noProof/>
          <w:sz w:val="20"/>
          <w:szCs w:val="20"/>
          <w:vertAlign w:val="superscript"/>
        </w:rPr>
        <w:t>3-6</w:t>
      </w:r>
      <w:r w:rsidR="001168D7" w:rsidRPr="00020419">
        <w:rPr>
          <w:sz w:val="20"/>
          <w:szCs w:val="20"/>
        </w:rPr>
        <w:fldChar w:fldCharType="end"/>
      </w:r>
      <w:r w:rsidRPr="00020419">
        <w:rPr>
          <w:sz w:val="20"/>
          <w:szCs w:val="20"/>
        </w:rPr>
        <w:t xml:space="preserve">. </w:t>
      </w:r>
    </w:p>
    <w:p w14:paraId="44481D11" w14:textId="7AA43B76" w:rsidR="00485D1D" w:rsidRPr="00020419" w:rsidRDefault="00485D1D" w:rsidP="00E529F1">
      <w:pPr>
        <w:spacing w:line="480" w:lineRule="auto"/>
        <w:rPr>
          <w:sz w:val="20"/>
          <w:szCs w:val="20"/>
        </w:rPr>
      </w:pPr>
      <w:r w:rsidRPr="00020419">
        <w:rPr>
          <w:sz w:val="20"/>
          <w:szCs w:val="20"/>
        </w:rPr>
        <w:t xml:space="preserve">Survey invitations were sent through various platforms including email, telephone alerts, banner and online messaging. A three-stage randomisation process is used to match a potential participant with a survey they are likely to complete and minimise the risk of bias </w:t>
      </w:r>
      <w:r w:rsidR="001168D7" w:rsidRPr="00020419">
        <w:rPr>
          <w:sz w:val="20"/>
          <w:szCs w:val="20"/>
        </w:rPr>
        <w:fldChar w:fldCharType="begin"/>
      </w:r>
      <w:r w:rsidR="00366ABC" w:rsidRPr="00020419">
        <w:rPr>
          <w:sz w:val="20"/>
          <w:szCs w:val="20"/>
        </w:rPr>
        <w:instrText xml:space="preserve"> ADDIN EN.CITE &lt;EndNote&gt;&lt;Cite&gt;&lt;Author&gt;Appleton&lt;/Author&gt;&lt;Year&gt;2018&lt;/Year&gt;&lt;RecNum&gt;2037&lt;/RecNum&gt;&lt;DisplayText&gt;&lt;style face="superscript"&gt;7&lt;/style&gt;&lt;/DisplayText&gt;&lt;record&gt;&lt;rec-number&gt;2037&lt;/rec-number&gt;&lt;foreign-keys&gt;&lt;key app="EN" db-id="azx00dtvhf0xvxe2spd5fpeyex0w95wves9z" timestamp="1608606935"&gt;2037&lt;/key&gt;&lt;/foreign-keys&gt;&lt;ref-type name="Journal Article"&gt;17&lt;/ref-type&gt;&lt;contributors&gt;&lt;authors&gt;&lt;author&gt;Appleton, Sarah L&lt;/author&gt;&lt;author&gt;Gill, Tiffany K&lt;/author&gt;&lt;author&gt;Lang, Carol J&lt;/author&gt;&lt;author&gt;Taylor, Anne W&lt;/author&gt;&lt;author&gt;McEvoy, R Douglas&lt;/author&gt;&lt;author&gt;Stocks, Nigel P&lt;/author&gt;&lt;author&gt;González-Chica, David A&lt;/author&gt;&lt;author&gt;Adams, Robert J&lt;/author&gt;&lt;/authors&gt;&lt;/contributors&gt;&lt;titles&gt;&lt;title&gt;Prevalence and comorbidity of sleep conditions in Australian adults: 2016 Sleep Health Foundation national survey&lt;/title&gt;&lt;secondary-title&gt;Sleep health&lt;/secondary-title&gt;&lt;/titles&gt;&lt;periodical&gt;&lt;full-title&gt;Sleep Health&lt;/full-title&gt;&lt;abbr-1&gt;Sleep health&lt;/abbr-1&gt;&lt;/periodical&gt;&lt;pages&gt;13-19&lt;/pages&gt;&lt;volume&gt;4&lt;/volume&gt;&lt;number&gt;1&lt;/number&gt;&lt;dates&gt;&lt;year&gt;2018&lt;/year&gt;&lt;/dates&gt;&lt;isbn&gt;2352-7218&lt;/isbn&gt;&lt;urls&gt;&lt;/urls&gt;&lt;/record&gt;&lt;/Cite&gt;&lt;/EndNote&gt;</w:instrText>
      </w:r>
      <w:r w:rsidR="001168D7" w:rsidRPr="00020419">
        <w:rPr>
          <w:sz w:val="20"/>
          <w:szCs w:val="20"/>
        </w:rPr>
        <w:fldChar w:fldCharType="separate"/>
      </w:r>
      <w:r w:rsidR="00366ABC" w:rsidRPr="00020419">
        <w:rPr>
          <w:noProof/>
          <w:sz w:val="20"/>
          <w:szCs w:val="20"/>
          <w:vertAlign w:val="superscript"/>
        </w:rPr>
        <w:t>7</w:t>
      </w:r>
      <w:r w:rsidR="001168D7" w:rsidRPr="00020419">
        <w:rPr>
          <w:sz w:val="20"/>
          <w:szCs w:val="20"/>
        </w:rPr>
        <w:fldChar w:fldCharType="end"/>
      </w:r>
      <w:r w:rsidRPr="00020419">
        <w:rPr>
          <w:sz w:val="20"/>
          <w:szCs w:val="20"/>
        </w:rPr>
        <w:t xml:space="preserve">. To reduce respondent burden, the study participants were randomised into four groups, where each cohort was given one of the four versions of the DCE questionnaire. A wide selection of participants was purposefully drawn from </w:t>
      </w:r>
      <w:proofErr w:type="spellStart"/>
      <w:r w:rsidRPr="00020419">
        <w:rPr>
          <w:sz w:val="20"/>
          <w:szCs w:val="20"/>
        </w:rPr>
        <w:t>Dynata’s</w:t>
      </w:r>
      <w:proofErr w:type="spellEnd"/>
      <w:r w:rsidRPr="00020419">
        <w:rPr>
          <w:sz w:val="20"/>
          <w:szCs w:val="20"/>
        </w:rPr>
        <w:t xml:space="preserve"> panel to maximise variation of respondents’ characteristics. As we were specifically looking for participants diagnosed with OSA or at high-risk of having OSA, the invitation to participate was restricted to participants over 35 years of age as the risk of having OSA increases with age. The messages were varied, including invitations to provide an opinion, earn cash or prizes (value of this is approximately $1) or let your voice be heard. To avoid self-selection bias, specific project details were not included in the invitation. Instead, participants were invited to “take a survey”. The panel was sampled in order to generate a study sample that matches the Australian Bureau of Statistics estimates on sex, state and regional representation.</w:t>
      </w:r>
    </w:p>
    <w:p w14:paraId="6FC21E11" w14:textId="0611D077" w:rsidR="00DD78BE" w:rsidRPr="00020419" w:rsidRDefault="00DD78BE" w:rsidP="00E529F1">
      <w:pPr>
        <w:pStyle w:val="Heading3"/>
        <w:spacing w:line="480" w:lineRule="auto"/>
        <w:rPr>
          <w:color w:val="auto"/>
          <w:sz w:val="22"/>
          <w:szCs w:val="22"/>
          <w:lang w:val="en-AU"/>
        </w:rPr>
      </w:pPr>
      <w:bookmarkStart w:id="8" w:name="_Toc31879552"/>
      <w:bookmarkStart w:id="9" w:name="_Toc31883927"/>
      <w:r w:rsidRPr="00020419">
        <w:rPr>
          <w:color w:val="auto"/>
          <w:sz w:val="22"/>
          <w:szCs w:val="22"/>
          <w:lang w:val="en-AU"/>
        </w:rPr>
        <w:t>Statistical and econometric approaches</w:t>
      </w:r>
      <w:bookmarkEnd w:id="8"/>
      <w:bookmarkEnd w:id="9"/>
    </w:p>
    <w:p w14:paraId="02F7649F" w14:textId="5A991804" w:rsidR="00DD78BE" w:rsidRPr="00020419" w:rsidRDefault="00DD78BE" w:rsidP="00E529F1">
      <w:pPr>
        <w:spacing w:line="480" w:lineRule="auto"/>
        <w:rPr>
          <w:iCs/>
          <w:sz w:val="20"/>
          <w:szCs w:val="20"/>
        </w:rPr>
      </w:pPr>
      <w:r w:rsidRPr="00020419">
        <w:rPr>
          <w:sz w:val="20"/>
          <w:szCs w:val="20"/>
        </w:rPr>
        <w:t xml:space="preserve">In the traditional </w:t>
      </w:r>
      <w:proofErr w:type="spellStart"/>
      <w:r w:rsidRPr="00020419">
        <w:rPr>
          <w:sz w:val="20"/>
          <w:szCs w:val="20"/>
        </w:rPr>
        <w:t>clogit</w:t>
      </w:r>
      <w:proofErr w:type="spellEnd"/>
      <w:r w:rsidRPr="00020419">
        <w:rPr>
          <w:sz w:val="20"/>
          <w:szCs w:val="20"/>
        </w:rPr>
        <w:t xml:space="preserve"> model, each </w:t>
      </w:r>
      <m:oMath>
        <m:r>
          <w:rPr>
            <w:rFonts w:ascii="Cambria Math" w:hAnsi="Cambria Math"/>
            <w:sz w:val="20"/>
            <w:szCs w:val="20"/>
          </w:rPr>
          <m:t>β</m:t>
        </m:r>
      </m:oMath>
      <w:r w:rsidRPr="00020419">
        <w:rPr>
          <w:iCs/>
          <w:sz w:val="20"/>
          <w:szCs w:val="20"/>
        </w:rPr>
        <w:t xml:space="preserve"> coefficient was estimated as a fixed parameter, suggesting a homogenous preference. T</w:t>
      </w:r>
      <w:r w:rsidRPr="00020419">
        <w:rPr>
          <w:sz w:val="20"/>
          <w:szCs w:val="20"/>
        </w:rPr>
        <w:t xml:space="preserve">he scale parameters derived from </w:t>
      </w:r>
      <w:proofErr w:type="spellStart"/>
      <w:r w:rsidRPr="00020419">
        <w:rPr>
          <w:sz w:val="20"/>
          <w:szCs w:val="20"/>
        </w:rPr>
        <w:t>clogit</w:t>
      </w:r>
      <w:proofErr w:type="spellEnd"/>
      <w:r w:rsidRPr="00020419">
        <w:rPr>
          <w:sz w:val="20"/>
          <w:szCs w:val="20"/>
        </w:rPr>
        <w:t xml:space="preserve">-het can be converted using the following equation: </w:t>
      </w:r>
      <m:oMath>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i</m:t>
            </m:r>
          </m:sub>
        </m:sSub>
        <m:r>
          <w:rPr>
            <w:rFonts w:ascii="Cambria Math" w:hAnsi="Cambria Math"/>
            <w:sz w:val="20"/>
            <w:szCs w:val="20"/>
          </w:rPr>
          <m:t>=</m:t>
        </m:r>
        <m:r>
          <m:rPr>
            <m:sty m:val="p"/>
          </m:rPr>
          <w:rPr>
            <w:rFonts w:ascii="Cambria Math" w:hAnsi="Cambria Math"/>
            <w:sz w:val="20"/>
            <w:szCs w:val="20"/>
          </w:rPr>
          <m:t>exp⁡</m:t>
        </m:r>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θz</m:t>
            </m:r>
          </m:e>
          <m:sub>
            <m:r>
              <w:rPr>
                <w:rFonts w:ascii="Cambria Math" w:hAnsi="Cambria Math"/>
                <w:sz w:val="20"/>
                <w:szCs w:val="20"/>
              </w:rPr>
              <m:t>i</m:t>
            </m:r>
          </m:sub>
        </m:sSub>
        <m:r>
          <w:rPr>
            <w:rFonts w:ascii="Cambria Math" w:hAnsi="Cambria Math"/>
            <w:sz w:val="20"/>
            <w:szCs w:val="20"/>
          </w:rPr>
          <m:t>)</m:t>
        </m:r>
      </m:oMath>
      <w:r w:rsidRPr="00020419">
        <w:rPr>
          <w:sz w:val="20"/>
          <w:szCs w:val="20"/>
        </w:rPr>
        <w:t xml:space="preserve">, where </w:t>
      </w: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i</m:t>
            </m:r>
          </m:sub>
        </m:sSub>
      </m:oMath>
      <w:r w:rsidRPr="00020419">
        <w:rPr>
          <w:sz w:val="20"/>
          <w:szCs w:val="20"/>
        </w:rPr>
        <w:t xml:space="preserve"> is a vector of observed individual characteristics and </w:t>
      </w:r>
      <m:oMath>
        <m:r>
          <w:rPr>
            <w:rFonts w:ascii="Cambria Math" w:hAnsi="Cambria Math"/>
            <w:sz w:val="20"/>
            <w:szCs w:val="20"/>
          </w:rPr>
          <m:t>θ</m:t>
        </m:r>
      </m:oMath>
      <w:r w:rsidRPr="00020419">
        <w:rPr>
          <w:sz w:val="20"/>
          <w:szCs w:val="20"/>
        </w:rPr>
        <w:t xml:space="preserve"> represents a parameter vector that captures the effect of individual characteristics on the error variance</w:t>
      </w:r>
      <w:r w:rsidR="001168D7" w:rsidRPr="00020419">
        <w:rPr>
          <w:sz w:val="20"/>
          <w:szCs w:val="20"/>
        </w:rPr>
        <w:fldChar w:fldCharType="begin"/>
      </w:r>
      <w:r w:rsidR="00366ABC" w:rsidRPr="00020419">
        <w:rPr>
          <w:sz w:val="20"/>
          <w:szCs w:val="20"/>
        </w:rPr>
        <w:instrText xml:space="preserve"> ADDIN EN.CITE &lt;EndNote&gt;&lt;Cite&gt;&lt;Author&gt;Hole&lt;/Author&gt;&lt;Year&gt;2006&lt;/Year&gt;&lt;RecNum&gt;1932&lt;/RecNum&gt;&lt;DisplayText&gt;&lt;style face="superscript"&gt;8&lt;/style&gt;&lt;/DisplayText&gt;&lt;record&gt;&lt;rec-number&gt;1932&lt;/rec-number&gt;&lt;foreign-keys&gt;&lt;key app="EN" db-id="azx00dtvhf0xvxe2spd5fpeyex0w95wves9z" timestamp="1597054319"&gt;1932&lt;/key&gt;&lt;/foreign-keys&gt;&lt;ref-type name="Journal Article"&gt;17&lt;/ref-type&gt;&lt;contributors&gt;&lt;authors&gt;&lt;author&gt;Arne Risa Hole&lt;/author&gt;&lt;/authors&gt;&lt;/contributors&gt;&lt;titles&gt;&lt;title&gt;Small-sample properties of tests for heteroscedasticity in the conditional logit model&lt;/title&gt;&lt;secondary-title&gt;Economics Bulletin&lt;/secondary-title&gt;&lt;/titles&gt;&lt;periodical&gt;&lt;full-title&gt;Economics Bulletin&lt;/full-title&gt;&lt;/periodical&gt;&lt;volume&gt;3&lt;/volume&gt;&lt;number&gt;1&lt;/number&gt;&lt;dates&gt;&lt;year&gt;2006&lt;/year&gt;&lt;/dates&gt;&lt;work-type&gt;Article&lt;/work-type&gt;&lt;urls&gt;&lt;related-urls&gt;&lt;url&gt;https://www.scopus.com/inward/record.uri?eid=2-s2.0-77955169043&amp;amp;partnerID=40&amp;amp;md5=2ad0aece4988ddd72281ba5a226f3524&lt;/url&gt;&lt;/related-urls&gt;&lt;/urls&gt;&lt;remote-database-name&gt;Scopus&lt;/remote-database-name&gt;&lt;/record&gt;&lt;/Cite&gt;&lt;/EndNote&gt;</w:instrText>
      </w:r>
      <w:r w:rsidR="001168D7" w:rsidRPr="00020419">
        <w:rPr>
          <w:sz w:val="20"/>
          <w:szCs w:val="20"/>
        </w:rPr>
        <w:fldChar w:fldCharType="separate"/>
      </w:r>
      <w:r w:rsidR="00366ABC" w:rsidRPr="00020419">
        <w:rPr>
          <w:noProof/>
          <w:sz w:val="20"/>
          <w:szCs w:val="20"/>
          <w:vertAlign w:val="superscript"/>
        </w:rPr>
        <w:t>8</w:t>
      </w:r>
      <w:r w:rsidR="001168D7" w:rsidRPr="00020419">
        <w:rPr>
          <w:sz w:val="20"/>
          <w:szCs w:val="20"/>
        </w:rPr>
        <w:fldChar w:fldCharType="end"/>
      </w:r>
      <w:r w:rsidRPr="00020419">
        <w:rPr>
          <w:sz w:val="20"/>
          <w:szCs w:val="20"/>
        </w:rPr>
        <w:t xml:space="preserve">. In contrast, the </w:t>
      </w:r>
      <m:oMath>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n</m:t>
            </m:r>
          </m:sub>
        </m:sSub>
      </m:oMath>
      <w:r w:rsidRPr="00020419">
        <w:rPr>
          <w:sz w:val="20"/>
          <w:szCs w:val="20"/>
        </w:rPr>
        <w:t xml:space="preserve"> in the MXL models was specified as a random parameter (i.e.  </w:t>
      </w:r>
      <m:oMath>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n</m:t>
            </m:r>
          </m:sub>
        </m:sSub>
        <m:r>
          <w:rPr>
            <w:rFonts w:ascii="Cambria Math" w:hAnsi="Cambria Math"/>
            <w:sz w:val="20"/>
            <w:szCs w:val="20"/>
          </w:rPr>
          <m:t xml:space="preserve">=β+ </m:t>
        </m:r>
        <m:sSub>
          <m:sSubPr>
            <m:ctrlPr>
              <w:rPr>
                <w:rFonts w:ascii="Cambria Math" w:hAnsi="Cambria Math"/>
                <w:i/>
                <w:sz w:val="20"/>
                <w:szCs w:val="20"/>
              </w:rPr>
            </m:ctrlPr>
          </m:sSubPr>
          <m:e>
            <m:r>
              <w:rPr>
                <w:rFonts w:ascii="Cambria Math" w:hAnsi="Cambria Math"/>
                <w:sz w:val="20"/>
                <w:szCs w:val="20"/>
              </w:rPr>
              <m:t>η</m:t>
            </m:r>
          </m:e>
          <m:sub>
            <m:r>
              <w:rPr>
                <w:rFonts w:ascii="Cambria Math" w:hAnsi="Cambria Math"/>
                <w:sz w:val="20"/>
                <w:szCs w:val="20"/>
              </w:rPr>
              <m:t>n</m:t>
            </m:r>
          </m:sub>
        </m:sSub>
      </m:oMath>
      <w:r w:rsidRPr="00020419">
        <w:rPr>
          <w:sz w:val="20"/>
          <w:szCs w:val="20"/>
        </w:rPr>
        <w:t xml:space="preserve">, where </w:t>
      </w:r>
      <m:oMath>
        <m:sSub>
          <m:sSubPr>
            <m:ctrlPr>
              <w:rPr>
                <w:rFonts w:ascii="Cambria Math" w:hAnsi="Cambria Math"/>
                <w:i/>
                <w:sz w:val="20"/>
                <w:szCs w:val="20"/>
              </w:rPr>
            </m:ctrlPr>
          </m:sSubPr>
          <m:e>
            <m:r>
              <w:rPr>
                <w:rFonts w:ascii="Cambria Math" w:hAnsi="Cambria Math"/>
                <w:sz w:val="20"/>
                <w:szCs w:val="20"/>
              </w:rPr>
              <m:t>η</m:t>
            </m:r>
          </m:e>
          <m:sub>
            <m:r>
              <w:rPr>
                <w:rFonts w:ascii="Cambria Math" w:hAnsi="Cambria Math"/>
                <w:sz w:val="20"/>
                <w:szCs w:val="20"/>
              </w:rPr>
              <m:t>n</m:t>
            </m:r>
          </m:sub>
        </m:sSub>
      </m:oMath>
      <w:r w:rsidRPr="00020419">
        <w:rPr>
          <w:sz w:val="20"/>
          <w:szCs w:val="20"/>
        </w:rPr>
        <w:t xml:space="preserve"> is a vector of individual n-specific deviations from </w:t>
      </w:r>
      <w:r w:rsidRPr="00020419">
        <w:rPr>
          <w:sz w:val="20"/>
          <w:szCs w:val="20"/>
        </w:rPr>
        <w:lastRenderedPageBreak/>
        <w:t>the mean)</w:t>
      </w:r>
      <w:r w:rsidRPr="00020419">
        <w:rPr>
          <w:iCs/>
          <w:sz w:val="20"/>
          <w:szCs w:val="20"/>
        </w:rPr>
        <w:t xml:space="preserve"> </w:t>
      </w:r>
      <w:r w:rsidR="001168D7" w:rsidRPr="00020419">
        <w:rPr>
          <w:iCs/>
          <w:sz w:val="20"/>
          <w:szCs w:val="20"/>
        </w:rPr>
        <w:fldChar w:fldCharType="begin"/>
      </w:r>
      <w:r w:rsidR="00366ABC" w:rsidRPr="00020419">
        <w:rPr>
          <w:iCs/>
          <w:sz w:val="20"/>
          <w:szCs w:val="20"/>
        </w:rPr>
        <w:instrText xml:space="preserve"> ADDIN EN.CITE &lt;EndNote&gt;&lt;Cite&gt;&lt;Author&gt;McFadden&lt;/Author&gt;&lt;Year&gt;2000&lt;/Year&gt;&lt;RecNum&gt;317&lt;/RecNum&gt;&lt;DisplayText&gt;&lt;style face="superscript"&gt;9&lt;/style&gt;&lt;/DisplayText&gt;&lt;record&gt;&lt;rec-number&gt;317&lt;/rec-number&gt;&lt;foreign-keys&gt;&lt;key app="EN" db-id="azx00dtvhf0xvxe2spd5fpeyex0w95wves9z" timestamp="1568879308"&gt;317&lt;/key&gt;&lt;/foreign-keys&gt;&lt;ref-type name="Journal Article"&gt;17&lt;/ref-type&gt;&lt;contributors&gt;&lt;authors&gt;&lt;author&gt;McFadden, Daniel&lt;/author&gt;&lt;author&gt;Train, Kenneth&lt;/author&gt;&lt;/authors&gt;&lt;/contributors&gt;&lt;titles&gt;&lt;title&gt;Mixed MNL models for discrete response&lt;/title&gt;&lt;secondary-title&gt;Journal of Applied Econometrics&lt;/secondary-title&gt;&lt;/titles&gt;&lt;periodical&gt;&lt;full-title&gt;Journal of Applied Econometrics&lt;/full-title&gt;&lt;/periodical&gt;&lt;pages&gt;447-470&lt;/pages&gt;&lt;volume&gt;15&lt;/volume&gt;&lt;number&gt;5&lt;/number&gt;&lt;dates&gt;&lt;year&gt;2000&lt;/year&gt;&lt;/dates&gt;&lt;isbn&gt;0883-7252&lt;/isbn&gt;&lt;urls&gt;&lt;related-urls&gt;&lt;url&gt;https://onlinelibrary.wiley.com/doi/abs/10.1002/1099-1255%28200009/10%2915%3A5%3C447%3A%3AAID-JAE570%3E3.0.CO%3B2-1&lt;/url&gt;&lt;/related-urls&gt;&lt;/urls&gt;&lt;electronic-resource-num&gt;10.1002/1099-1255(200009/10)15:5&amp;lt;447::Aid-jae570&amp;gt;3.0.Co;2-1&lt;/electronic-resource-num&gt;&lt;/record&gt;&lt;/Cite&gt;&lt;/EndNote&gt;</w:instrText>
      </w:r>
      <w:r w:rsidR="001168D7" w:rsidRPr="00020419">
        <w:rPr>
          <w:iCs/>
          <w:sz w:val="20"/>
          <w:szCs w:val="20"/>
        </w:rPr>
        <w:fldChar w:fldCharType="separate"/>
      </w:r>
      <w:r w:rsidR="00366ABC" w:rsidRPr="00020419">
        <w:rPr>
          <w:iCs/>
          <w:noProof/>
          <w:sz w:val="20"/>
          <w:szCs w:val="20"/>
          <w:vertAlign w:val="superscript"/>
        </w:rPr>
        <w:t>9</w:t>
      </w:r>
      <w:r w:rsidR="001168D7" w:rsidRPr="00020419">
        <w:rPr>
          <w:iCs/>
          <w:sz w:val="20"/>
          <w:szCs w:val="20"/>
        </w:rPr>
        <w:fldChar w:fldCharType="end"/>
      </w:r>
      <w:r w:rsidRPr="00020419">
        <w:rPr>
          <w:sz w:val="20"/>
          <w:szCs w:val="20"/>
        </w:rPr>
        <w:t xml:space="preserve">. The mean and standard deviation for each random </w:t>
      </w:r>
      <m:oMath>
        <m:r>
          <w:rPr>
            <w:rFonts w:ascii="Cambria Math" w:hAnsi="Cambria Math"/>
            <w:sz w:val="20"/>
            <w:szCs w:val="20"/>
          </w:rPr>
          <m:t>β</m:t>
        </m:r>
      </m:oMath>
      <w:r w:rsidRPr="00020419">
        <w:rPr>
          <w:iCs/>
          <w:sz w:val="20"/>
          <w:szCs w:val="20"/>
        </w:rPr>
        <w:t xml:space="preserve"> coefficient was estimated following a normal distribution, representing distinctive individual tastes </w:t>
      </w:r>
      <w:r w:rsidR="001168D7" w:rsidRPr="00020419">
        <w:rPr>
          <w:iCs/>
          <w:sz w:val="20"/>
          <w:szCs w:val="20"/>
        </w:rPr>
        <w:fldChar w:fldCharType="begin"/>
      </w:r>
      <w:r w:rsidR="00366ABC" w:rsidRPr="00020419">
        <w:rPr>
          <w:iCs/>
          <w:sz w:val="20"/>
          <w:szCs w:val="20"/>
        </w:rPr>
        <w:instrText xml:space="preserve"> ADDIN EN.CITE &lt;EndNote&gt;&lt;Cite&gt;&lt;Author&gt;McFadden&lt;/Author&gt;&lt;Year&gt;2000&lt;/Year&gt;&lt;RecNum&gt;317&lt;/RecNum&gt;&lt;DisplayText&gt;&lt;style face="superscript"&gt;9&lt;/style&gt;&lt;/DisplayText&gt;&lt;record&gt;&lt;rec-number&gt;317&lt;/rec-number&gt;&lt;foreign-keys&gt;&lt;key app="EN" db-id="azx00dtvhf0xvxe2spd5fpeyex0w95wves9z" timestamp="1568879308"&gt;317&lt;/key&gt;&lt;/foreign-keys&gt;&lt;ref-type name="Journal Article"&gt;17&lt;/ref-type&gt;&lt;contributors&gt;&lt;authors&gt;&lt;author&gt;McFadden, Daniel&lt;/author&gt;&lt;author&gt;Train, Kenneth&lt;/author&gt;&lt;/authors&gt;&lt;/contributors&gt;&lt;titles&gt;&lt;title&gt;Mixed MNL models for discrete response&lt;/title&gt;&lt;secondary-title&gt;Journal of Applied Econometrics&lt;/secondary-title&gt;&lt;/titles&gt;&lt;periodical&gt;&lt;full-title&gt;Journal of Applied Econometrics&lt;/full-title&gt;&lt;/periodical&gt;&lt;pages&gt;447-470&lt;/pages&gt;&lt;volume&gt;15&lt;/volume&gt;&lt;number&gt;5&lt;/number&gt;&lt;dates&gt;&lt;year&gt;2000&lt;/year&gt;&lt;/dates&gt;&lt;isbn&gt;0883-7252&lt;/isbn&gt;&lt;urls&gt;&lt;related-urls&gt;&lt;url&gt;https://onlinelibrary.wiley.com/doi/abs/10.1002/1099-1255%28200009/10%2915%3A5%3C447%3A%3AAID-JAE570%3E3.0.CO%3B2-1&lt;/url&gt;&lt;/related-urls&gt;&lt;/urls&gt;&lt;electronic-resource-num&gt;10.1002/1099-1255(200009/10)15:5&amp;lt;447::Aid-jae570&amp;gt;3.0.Co;2-1&lt;/electronic-resource-num&gt;&lt;/record&gt;&lt;/Cite&gt;&lt;/EndNote&gt;</w:instrText>
      </w:r>
      <w:r w:rsidR="001168D7" w:rsidRPr="00020419">
        <w:rPr>
          <w:iCs/>
          <w:sz w:val="20"/>
          <w:szCs w:val="20"/>
        </w:rPr>
        <w:fldChar w:fldCharType="separate"/>
      </w:r>
      <w:r w:rsidR="00366ABC" w:rsidRPr="00020419">
        <w:rPr>
          <w:iCs/>
          <w:noProof/>
          <w:sz w:val="20"/>
          <w:szCs w:val="20"/>
          <w:vertAlign w:val="superscript"/>
        </w:rPr>
        <w:t>9</w:t>
      </w:r>
      <w:r w:rsidR="001168D7" w:rsidRPr="00020419">
        <w:rPr>
          <w:iCs/>
          <w:sz w:val="20"/>
          <w:szCs w:val="20"/>
        </w:rPr>
        <w:fldChar w:fldCharType="end"/>
      </w:r>
      <w:r w:rsidRPr="00020419">
        <w:rPr>
          <w:iCs/>
          <w:sz w:val="20"/>
          <w:szCs w:val="20"/>
        </w:rPr>
        <w:t xml:space="preserve">. </w:t>
      </w:r>
    </w:p>
    <w:p w14:paraId="67DBD910" w14:textId="0D9113D3" w:rsidR="00DD78BE" w:rsidRPr="00020419" w:rsidRDefault="00DD78BE" w:rsidP="00E529F1">
      <w:pPr>
        <w:spacing w:line="480" w:lineRule="auto"/>
        <w:rPr>
          <w:sz w:val="20"/>
          <w:szCs w:val="20"/>
        </w:rPr>
      </w:pPr>
      <w:r w:rsidRPr="00020419">
        <w:rPr>
          <w:iCs/>
          <w:sz w:val="20"/>
          <w:szCs w:val="20"/>
        </w:rPr>
        <w:t>In the MXL, all coefficients were assumed to be random and normally distributed</w:t>
      </w:r>
      <w:r w:rsidR="00240EDA" w:rsidRPr="00020419">
        <w:t>, except for cost attribute that assumed log normal distribution</w:t>
      </w:r>
      <w:r w:rsidRPr="00020419">
        <w:rPr>
          <w:iCs/>
          <w:sz w:val="20"/>
          <w:szCs w:val="20"/>
        </w:rPr>
        <w:t xml:space="preserve">. The significance of the estimated standard deviation and likelihood-ratio tests were examined to establish the overall contribution and suitability of the random parameters </w:t>
      </w:r>
      <w:r w:rsidR="001168D7" w:rsidRPr="00020419">
        <w:rPr>
          <w:iCs/>
          <w:sz w:val="20"/>
          <w:szCs w:val="20"/>
        </w:rPr>
        <w:fldChar w:fldCharType="begin"/>
      </w:r>
      <w:r w:rsidR="00366ABC" w:rsidRPr="00020419">
        <w:rPr>
          <w:iCs/>
          <w:sz w:val="20"/>
          <w:szCs w:val="20"/>
        </w:rPr>
        <w:instrText xml:space="preserve"> ADDIN EN.CITE &lt;EndNote&gt;&lt;Cite&gt;&lt;Author&gt;Hensher&lt;/Author&gt;&lt;Year&gt;2005&lt;/Year&gt;&lt;RecNum&gt;515&lt;/RecNum&gt;&lt;DisplayText&gt;&lt;style face="superscript"&gt;10&lt;/style&gt;&lt;/DisplayText&gt;&lt;record&gt;&lt;rec-number&gt;515&lt;/rec-number&gt;&lt;foreign-keys&gt;&lt;key app="EN" db-id="azx00dtvhf0xvxe2spd5fpeyex0w95wves9z" timestamp="1579673728"&gt;515&lt;/key&gt;&lt;/foreign-keys&gt;&lt;ref-type name="Book"&gt;6&lt;/ref-type&gt;&lt;contributors&gt;&lt;authors&gt;&lt;author&gt;Hensher, David A&lt;/author&gt;&lt;author&gt;Rose, John M&lt;/author&gt;&lt;author&gt;Greene, William H&lt;/author&gt;&lt;/authors&gt;&lt;/contributors&gt;&lt;titles&gt;&lt;title&gt;Applied choice analysis: a primer&lt;/title&gt;&lt;/titles&gt;&lt;dates&gt;&lt;year&gt;2005&lt;/year&gt;&lt;/dates&gt;&lt;publisher&gt;Cambridge University Press&lt;/publisher&gt;&lt;isbn&gt;0521844266&lt;/isbn&gt;&lt;urls&gt;&lt;/urls&gt;&lt;/record&gt;&lt;/Cite&gt;&lt;/EndNote&gt;</w:instrText>
      </w:r>
      <w:r w:rsidR="001168D7" w:rsidRPr="00020419">
        <w:rPr>
          <w:iCs/>
          <w:sz w:val="20"/>
          <w:szCs w:val="20"/>
        </w:rPr>
        <w:fldChar w:fldCharType="separate"/>
      </w:r>
      <w:r w:rsidR="00366ABC" w:rsidRPr="00020419">
        <w:rPr>
          <w:iCs/>
          <w:noProof/>
          <w:sz w:val="20"/>
          <w:szCs w:val="20"/>
          <w:vertAlign w:val="superscript"/>
        </w:rPr>
        <w:t>10</w:t>
      </w:r>
      <w:r w:rsidR="001168D7" w:rsidRPr="00020419">
        <w:rPr>
          <w:iCs/>
          <w:sz w:val="20"/>
          <w:szCs w:val="20"/>
        </w:rPr>
        <w:fldChar w:fldCharType="end"/>
      </w:r>
      <w:r w:rsidRPr="00020419">
        <w:rPr>
          <w:iCs/>
          <w:sz w:val="20"/>
          <w:szCs w:val="20"/>
        </w:rPr>
        <w:t>. T</w:t>
      </w:r>
      <w:r w:rsidRPr="00020419">
        <w:rPr>
          <w:sz w:val="20"/>
          <w:szCs w:val="20"/>
        </w:rPr>
        <w:t xml:space="preserve">he default simulation estimation used in the MXL model was Halton sequences which had a restriction of 20 random variables </w:t>
      </w:r>
      <w:r w:rsidR="001168D7" w:rsidRPr="00020419">
        <w:rPr>
          <w:sz w:val="20"/>
          <w:szCs w:val="20"/>
        </w:rPr>
        <w:fldChar w:fldCharType="begin"/>
      </w:r>
      <w:r w:rsidR="00366ABC" w:rsidRPr="00020419">
        <w:rPr>
          <w:sz w:val="20"/>
          <w:szCs w:val="20"/>
        </w:rPr>
        <w:instrText xml:space="preserve"> ADDIN EN.CITE &lt;EndNote&gt;&lt;Cite&gt;&lt;Author&gt;Hole&lt;/Author&gt;&lt;Year&gt;2007&lt;/Year&gt;&lt;RecNum&gt;325&lt;/RecNum&gt;&lt;DisplayText&gt;&lt;style face="superscript"&gt;11&lt;/style&gt;&lt;/DisplayText&gt;&lt;record&gt;&lt;rec-number&gt;325&lt;/rec-number&gt;&lt;foreign-keys&gt;&lt;key app="EN" db-id="azx00dtvhf0xvxe2spd5fpeyex0w95wves9z" timestamp="1568880492"&gt;325&lt;/key&gt;&lt;/foreign-keys&gt;&lt;ref-type name="Journal Article"&gt;17&lt;/ref-type&gt;&lt;contributors&gt;&lt;authors&gt;&lt;author&gt;Arne Risa Hole&lt;/author&gt;&lt;/authors&gt;&lt;/contributors&gt;&lt;titles&gt;&lt;title&gt;Fitting mixed logit models by using maximum simulated likelihood&lt;/title&gt;&lt;secondary-title&gt;The Stata Journal&lt;/secondary-title&gt;&lt;/titles&gt;&lt;periodical&gt;&lt;full-title&gt;The Stata Journal&lt;/full-title&gt;&lt;/periodical&gt;&lt;pages&gt;388-401&lt;/pages&gt;&lt;volume&gt;7&lt;/volume&gt;&lt;number&gt;3&lt;/number&gt;&lt;dates&gt;&lt;year&gt;2007&lt;/year&gt;&lt;/dates&gt;&lt;isbn&gt;1536-867X&lt;/isbn&gt;&lt;urls&gt;&lt;/urls&gt;&lt;/record&gt;&lt;/Cite&gt;&lt;/EndNote&gt;</w:instrText>
      </w:r>
      <w:r w:rsidR="001168D7" w:rsidRPr="00020419">
        <w:rPr>
          <w:sz w:val="20"/>
          <w:szCs w:val="20"/>
        </w:rPr>
        <w:fldChar w:fldCharType="separate"/>
      </w:r>
      <w:r w:rsidR="00366ABC" w:rsidRPr="00020419">
        <w:rPr>
          <w:noProof/>
          <w:sz w:val="20"/>
          <w:szCs w:val="20"/>
          <w:vertAlign w:val="superscript"/>
        </w:rPr>
        <w:t>11</w:t>
      </w:r>
      <w:r w:rsidR="001168D7" w:rsidRPr="00020419">
        <w:rPr>
          <w:sz w:val="20"/>
          <w:szCs w:val="20"/>
        </w:rPr>
        <w:fldChar w:fldCharType="end"/>
      </w:r>
      <w:r w:rsidRPr="00020419">
        <w:rPr>
          <w:sz w:val="20"/>
          <w:szCs w:val="20"/>
        </w:rPr>
        <w:t xml:space="preserve">. As the data exceeds this limit, pseudorandom and scrambled Halton sequences were utilised to calculate the high dimension model parameters. Scrambled Halton draws were considered an improvement of the traditional pseudorandom and standard Halton sequence, as well as matching the best-performing scrambled </w:t>
      </w:r>
      <w:proofErr w:type="spellStart"/>
      <w:r w:rsidRPr="00020419">
        <w:rPr>
          <w:sz w:val="20"/>
          <w:szCs w:val="20"/>
        </w:rPr>
        <w:t>Sobol</w:t>
      </w:r>
      <w:proofErr w:type="spellEnd"/>
      <w:r w:rsidRPr="00020419">
        <w:rPr>
          <w:sz w:val="20"/>
          <w:szCs w:val="20"/>
        </w:rPr>
        <w:t xml:space="preserve"> draws in terms of models with high dimensionality integration </w:t>
      </w:r>
      <w:r w:rsidR="001168D7" w:rsidRPr="00020419">
        <w:rPr>
          <w:sz w:val="20"/>
          <w:szCs w:val="20"/>
        </w:rPr>
        <w:fldChar w:fldCharType="begin"/>
      </w:r>
      <w:r w:rsidR="00366ABC" w:rsidRPr="00020419">
        <w:rPr>
          <w:sz w:val="20"/>
          <w:szCs w:val="20"/>
        </w:rPr>
        <w:instrText xml:space="preserve"> ADDIN EN.CITE &lt;EndNote&gt;&lt;Cite&gt;&lt;Author&gt;Bhat&lt;/Author&gt;&lt;Year&gt;2003&lt;/Year&gt;&lt;RecNum&gt;1930&lt;/RecNum&gt;&lt;DisplayText&gt;&lt;style face="superscript"&gt;12,13&lt;/style&gt;&lt;/DisplayText&gt;&lt;record&gt;&lt;rec-number&gt;1930&lt;/rec-number&gt;&lt;foreign-keys&gt;&lt;key app="EN" db-id="azx00dtvhf0xvxe2spd5fpeyex0w95wves9z" timestamp="1596715787"&gt;1930&lt;/key&gt;&lt;/foreign-keys&gt;&lt;ref-type name="Journal Article"&gt;17&lt;/ref-type&gt;&lt;contributors&gt;&lt;authors&gt;&lt;author&gt;Bhat, Chandra R&lt;/author&gt;&lt;/authors&gt;&lt;/contributors&gt;&lt;titles&gt;&lt;title&gt;Simulation estimation of mixed discrete choice models using randomized and scrambled Halton sequences&lt;/title&gt;&lt;secondary-title&gt;Transportation Research Part B: Methodological&lt;/secondary-title&gt;&lt;/titles&gt;&lt;periodical&gt;&lt;full-title&gt;Transportation Research Part B: Methodological&lt;/full-title&gt;&lt;/periodical&gt;&lt;pages&gt;837-855&lt;/pages&gt;&lt;volume&gt;37&lt;/volume&gt;&lt;number&gt;9&lt;/number&gt;&lt;dates&gt;&lt;year&gt;2003&lt;/year&gt;&lt;/dates&gt;&lt;isbn&gt;0191-2615&lt;/isbn&gt;&lt;urls&gt;&lt;/urls&gt;&lt;/record&gt;&lt;/Cite&gt;&lt;Cite&gt;&lt;Author&gt;Czajkowski&lt;/Author&gt;&lt;Year&gt;2019&lt;/Year&gt;&lt;RecNum&gt;1936&lt;/RecNum&gt;&lt;record&gt;&lt;rec-number&gt;1936&lt;/rec-number&gt;&lt;foreign-keys&gt;&lt;key app="EN" db-id="azx00dtvhf0xvxe2spd5fpeyex0w95wves9z" timestamp="1597148759"&gt;1936&lt;/key&gt;&lt;/foreign-keys&gt;&lt;ref-type name="Journal Article"&gt;17&lt;/ref-type&gt;&lt;contributors&gt;&lt;authors&gt;&lt;author&gt;Czajkowski, Mikołaj&lt;/author&gt;&lt;author&gt;Budziński, Wiktor&lt;/author&gt;&lt;/authors&gt;&lt;/contributors&gt;&lt;titles&gt;&lt;title&gt;Simulation error in maximum likelihood estimation of discrete choice models&lt;/title&gt;&lt;secondary-title&gt;Journal of choice modelling&lt;/secondary-title&gt;&lt;/titles&gt;&lt;periodical&gt;&lt;full-title&gt;Journal of choice modelling&lt;/full-title&gt;&lt;/periodical&gt;&lt;pages&gt;73-85&lt;/pages&gt;&lt;volume&gt;31&lt;/volume&gt;&lt;dates&gt;&lt;year&gt;2019&lt;/year&gt;&lt;/dates&gt;&lt;isbn&gt;1755-5345&lt;/isbn&gt;&lt;urls&gt;&lt;/urls&gt;&lt;/record&gt;&lt;/Cite&gt;&lt;/EndNote&gt;</w:instrText>
      </w:r>
      <w:r w:rsidR="001168D7" w:rsidRPr="00020419">
        <w:rPr>
          <w:sz w:val="20"/>
          <w:szCs w:val="20"/>
        </w:rPr>
        <w:fldChar w:fldCharType="separate"/>
      </w:r>
      <w:r w:rsidR="00366ABC" w:rsidRPr="00020419">
        <w:rPr>
          <w:noProof/>
          <w:sz w:val="20"/>
          <w:szCs w:val="20"/>
          <w:vertAlign w:val="superscript"/>
        </w:rPr>
        <w:t>12,13</w:t>
      </w:r>
      <w:r w:rsidR="001168D7" w:rsidRPr="00020419">
        <w:rPr>
          <w:sz w:val="20"/>
          <w:szCs w:val="20"/>
        </w:rPr>
        <w:fldChar w:fldCharType="end"/>
      </w:r>
      <w:r w:rsidRPr="00020419">
        <w:rPr>
          <w:sz w:val="20"/>
          <w:szCs w:val="20"/>
        </w:rPr>
        <w:t xml:space="preserve">. Correlation between parameters was accounted for in the MXL model and tested using the joint significance of diagonal elements of the covariance matrix for the correlated-attribute models using a likelihood-ratio test under the null of an unrelated coefficient model and goodness of fit tests </w:t>
      </w:r>
      <w:r w:rsidR="001168D7" w:rsidRPr="00020419">
        <w:rPr>
          <w:sz w:val="20"/>
          <w:szCs w:val="20"/>
        </w:rPr>
        <w:fldChar w:fldCharType="begin"/>
      </w:r>
      <w:r w:rsidR="00366ABC" w:rsidRPr="00020419">
        <w:rPr>
          <w:sz w:val="20"/>
          <w:szCs w:val="20"/>
        </w:rPr>
        <w:instrText xml:space="preserve"> ADDIN EN.CITE &lt;EndNote&gt;&lt;Cite&gt;&lt;Author&gt;Hole&lt;/Author&gt;&lt;Year&gt;2007&lt;/Year&gt;&lt;RecNum&gt;325&lt;/RecNum&gt;&lt;DisplayText&gt;&lt;style face="superscript"&gt;11&lt;/style&gt;&lt;/DisplayText&gt;&lt;record&gt;&lt;rec-number&gt;325&lt;/rec-number&gt;&lt;foreign-keys&gt;&lt;key app="EN" db-id="azx00dtvhf0xvxe2spd5fpeyex0w95wves9z" timestamp="1568880492"&gt;325&lt;/key&gt;&lt;/foreign-keys&gt;&lt;ref-type name="Journal Article"&gt;17&lt;/ref-type&gt;&lt;contributors&gt;&lt;authors&gt;&lt;author&gt;Arne Risa Hole&lt;/author&gt;&lt;/authors&gt;&lt;/contributors&gt;&lt;titles&gt;&lt;title&gt;Fitting mixed logit models by using maximum simulated likelihood&lt;/title&gt;&lt;secondary-title&gt;The Stata Journal&lt;/secondary-title&gt;&lt;/titles&gt;&lt;periodical&gt;&lt;full-title&gt;The Stata Journal&lt;/full-title&gt;&lt;/periodical&gt;&lt;pages&gt;388-401&lt;/pages&gt;&lt;volume&gt;7&lt;/volume&gt;&lt;number&gt;3&lt;/number&gt;&lt;dates&gt;&lt;year&gt;2007&lt;/year&gt;&lt;/dates&gt;&lt;isbn&gt;1536-867X&lt;/isbn&gt;&lt;urls&gt;&lt;/urls&gt;&lt;/record&gt;&lt;/Cite&gt;&lt;/EndNote&gt;</w:instrText>
      </w:r>
      <w:r w:rsidR="001168D7" w:rsidRPr="00020419">
        <w:rPr>
          <w:sz w:val="20"/>
          <w:szCs w:val="20"/>
        </w:rPr>
        <w:fldChar w:fldCharType="separate"/>
      </w:r>
      <w:r w:rsidR="00366ABC" w:rsidRPr="00020419">
        <w:rPr>
          <w:noProof/>
          <w:sz w:val="20"/>
          <w:szCs w:val="20"/>
          <w:vertAlign w:val="superscript"/>
        </w:rPr>
        <w:t>11</w:t>
      </w:r>
      <w:r w:rsidR="001168D7" w:rsidRPr="00020419">
        <w:rPr>
          <w:sz w:val="20"/>
          <w:szCs w:val="20"/>
        </w:rPr>
        <w:fldChar w:fldCharType="end"/>
      </w:r>
      <w:r w:rsidRPr="00020419">
        <w:rPr>
          <w:sz w:val="20"/>
          <w:szCs w:val="20"/>
        </w:rPr>
        <w:t xml:space="preserve">. The Akaike information criterion (AIC) and Bayesian information criterion (BIC), commonly used for model selection, were utilised to compare the statistical fit of all regression models whilst considering the existing heterogeneity in the data </w:t>
      </w:r>
      <w:r w:rsidR="001168D7" w:rsidRPr="00020419">
        <w:rPr>
          <w:sz w:val="20"/>
          <w:szCs w:val="20"/>
        </w:rPr>
        <w:fldChar w:fldCharType="begin"/>
      </w:r>
      <w:r w:rsidR="00366ABC" w:rsidRPr="00020419">
        <w:rPr>
          <w:sz w:val="20"/>
          <w:szCs w:val="20"/>
        </w:rPr>
        <w:instrText xml:space="preserve"> ADDIN EN.CITE &lt;EndNote&gt;&lt;Cite&gt;&lt;Author&gt;Lancsar&lt;/Author&gt;&lt;Year&gt;2008&lt;/Year&gt;&lt;RecNum&gt;2028&lt;/RecNum&gt;&lt;DisplayText&gt;&lt;style face="superscript"&gt;14,15&lt;/style&gt;&lt;/DisplayText&gt;&lt;record&gt;&lt;rec-number&gt;2028&lt;/rec-number&gt;&lt;foreign-keys&gt;&lt;key app="EN" db-id="azx00dtvhf0xvxe2spd5fpeyex0w95wves9z" timestamp="1606886415"&gt;2028&lt;/key&gt;&lt;/foreign-keys&gt;&lt;ref-type name="Journal Article"&gt;17&lt;/ref-type&gt;&lt;contributors&gt;&lt;authors&gt;&lt;author&gt;Lancsar, Emily&lt;/author&gt;&lt;author&gt;Louviere, Jordan&lt;/author&gt;&lt;/authors&gt;&lt;/contributors&gt;&lt;titles&gt;&lt;title&gt;Conducting discrete choice experiments to inform healthcare decision making&lt;/title&gt;&lt;secondary-title&gt;Pharmacoeconomics&lt;/secondary-title&gt;&lt;/titles&gt;&lt;periodical&gt;&lt;full-title&gt;PharmacoEconomics&lt;/full-title&gt;&lt;/periodical&gt;&lt;pages&gt;661-677&lt;/pages&gt;&lt;volume&gt;26&lt;/volume&gt;&lt;number&gt;8&lt;/number&gt;&lt;dates&gt;&lt;year&gt;2008&lt;/year&gt;&lt;/dates&gt;&lt;isbn&gt;1170-7690&lt;/isbn&gt;&lt;urls&gt;&lt;/urls&gt;&lt;/record&gt;&lt;/Cite&gt;&lt;Cite&gt;&lt;Author&gt;Hensher&lt;/Author&gt;&lt;Year&gt;2012&lt;/Year&gt;&lt;RecNum&gt;2029&lt;/RecNum&gt;&lt;record&gt;&lt;rec-number&gt;2029&lt;/rec-number&gt;&lt;foreign-keys&gt;&lt;key app="EN" db-id="azx00dtvhf0xvxe2spd5fpeyex0w95wves9z" timestamp="1606886591"&gt;2029&lt;/key&gt;&lt;/foreign-keys&gt;&lt;ref-type name="Journal Article"&gt;17&lt;/ref-type&gt;&lt;contributors&gt;&lt;authors&gt;&lt;author&gt;Hensher, David A&lt;/author&gt;&lt;/authors&gt;&lt;/contributors&gt;&lt;titles&gt;&lt;title&gt;Accounting for scale heterogeneity within and between pooled data sources&lt;/title&gt;&lt;secondary-title&gt;Transportation Research Part A: Policy and Practice&lt;/secondary-title&gt;&lt;/titles&gt;&lt;periodical&gt;&lt;full-title&gt;Transportation Research Part A: Policy and Practice&lt;/full-title&gt;&lt;/periodical&gt;&lt;pages&gt;480-486&lt;/pages&gt;&lt;volume&gt;46&lt;/volume&gt;&lt;number&gt;3&lt;/number&gt;&lt;dates&gt;&lt;year&gt;2012&lt;/year&gt;&lt;/dates&gt;&lt;isbn&gt;0965-8564&lt;/isbn&gt;&lt;urls&gt;&lt;/urls&gt;&lt;/record&gt;&lt;/Cite&gt;&lt;/EndNote&gt;</w:instrText>
      </w:r>
      <w:r w:rsidR="001168D7" w:rsidRPr="00020419">
        <w:rPr>
          <w:sz w:val="20"/>
          <w:szCs w:val="20"/>
        </w:rPr>
        <w:fldChar w:fldCharType="separate"/>
      </w:r>
      <w:r w:rsidR="00366ABC" w:rsidRPr="00020419">
        <w:rPr>
          <w:noProof/>
          <w:sz w:val="20"/>
          <w:szCs w:val="20"/>
          <w:vertAlign w:val="superscript"/>
        </w:rPr>
        <w:t>14,15</w:t>
      </w:r>
      <w:r w:rsidR="001168D7" w:rsidRPr="00020419">
        <w:rPr>
          <w:sz w:val="20"/>
          <w:szCs w:val="20"/>
        </w:rPr>
        <w:fldChar w:fldCharType="end"/>
      </w:r>
      <w:r w:rsidRPr="00020419">
        <w:rPr>
          <w:sz w:val="20"/>
          <w:szCs w:val="20"/>
        </w:rPr>
        <w:t>. Five other subgroups were considered, including gender, age, residential area, education and income level. Results for the subgroup analyses will be reported separately.</w:t>
      </w:r>
    </w:p>
    <w:p w14:paraId="4746EF67" w14:textId="42652C83" w:rsidR="00225380" w:rsidRPr="00020419" w:rsidRDefault="00225380" w:rsidP="00E529F1">
      <w:pPr>
        <w:pStyle w:val="Heading2"/>
        <w:spacing w:line="480" w:lineRule="auto"/>
        <w:rPr>
          <w:color w:val="auto"/>
          <w:sz w:val="22"/>
          <w:szCs w:val="22"/>
        </w:rPr>
      </w:pPr>
      <w:r w:rsidRPr="00020419">
        <w:rPr>
          <w:color w:val="auto"/>
          <w:sz w:val="22"/>
          <w:szCs w:val="22"/>
        </w:rPr>
        <w:t>Results</w:t>
      </w:r>
    </w:p>
    <w:p w14:paraId="59800CB2" w14:textId="0A69102E" w:rsidR="00225380" w:rsidRPr="00020419" w:rsidRDefault="00225380" w:rsidP="00E529F1">
      <w:pPr>
        <w:pStyle w:val="Heading3"/>
        <w:spacing w:line="480" w:lineRule="auto"/>
        <w:rPr>
          <w:color w:val="auto"/>
          <w:sz w:val="22"/>
          <w:szCs w:val="22"/>
          <w:lang w:val="en-AU"/>
        </w:rPr>
      </w:pPr>
      <w:r w:rsidRPr="00020419">
        <w:rPr>
          <w:color w:val="auto"/>
          <w:sz w:val="22"/>
          <w:szCs w:val="22"/>
          <w:lang w:val="en-AU"/>
        </w:rPr>
        <w:t>Demographics and QoL characteristics</w:t>
      </w:r>
    </w:p>
    <w:p w14:paraId="2073FFCD" w14:textId="5B2CC19F" w:rsidR="00225380" w:rsidRPr="00020419" w:rsidRDefault="00225380" w:rsidP="00E529F1">
      <w:pPr>
        <w:spacing w:line="480" w:lineRule="auto"/>
        <w:rPr>
          <w:sz w:val="20"/>
          <w:szCs w:val="20"/>
        </w:rPr>
      </w:pPr>
      <w:r w:rsidRPr="00020419">
        <w:rPr>
          <w:sz w:val="20"/>
          <w:szCs w:val="20"/>
        </w:rPr>
        <w:t>From a total of 3</w:t>
      </w:r>
      <w:r w:rsidR="00E529F1" w:rsidRPr="00020419">
        <w:rPr>
          <w:sz w:val="20"/>
          <w:szCs w:val="20"/>
        </w:rPr>
        <w:t>,</w:t>
      </w:r>
      <w:r w:rsidRPr="00020419">
        <w:rPr>
          <w:sz w:val="20"/>
          <w:szCs w:val="20"/>
        </w:rPr>
        <w:t>812 individuals sampled, completed surveys were returned by 1,516 individuals who qualified as having a diagnosis of OSA or being at high-risk for OSA</w:t>
      </w:r>
      <w:r w:rsidR="00080EAE" w:rsidRPr="00020419">
        <w:rPr>
          <w:sz w:val="20"/>
          <w:szCs w:val="20"/>
        </w:rPr>
        <w:t xml:space="preserve"> (Estimated models from the full sample is provided in Table S6)</w:t>
      </w:r>
      <w:r w:rsidRPr="00020419">
        <w:rPr>
          <w:sz w:val="20"/>
          <w:szCs w:val="20"/>
        </w:rPr>
        <w:t xml:space="preserve">. Four versions of the DCE questionnaire were distributed evenly amongst the respondents. Sixty people (4%) failed the internal consistency test and were excluded from the regression modelling following analysis of statistical fit comparison of both inclusion and exclusion of irrational responses. A further two respondents with gender registered as ‘other’ were excluded from the analysis as the relatively low number prevented proper analysis to be done based on the subgroup. </w:t>
      </w:r>
    </w:p>
    <w:p w14:paraId="64C1AAF8" w14:textId="18311970" w:rsidR="00995271" w:rsidRPr="00020419" w:rsidRDefault="00995271" w:rsidP="00E529F1">
      <w:pPr>
        <w:spacing w:line="480" w:lineRule="auto"/>
        <w:rPr>
          <w:rFonts w:cstheme="minorHAnsi"/>
          <w:sz w:val="20"/>
          <w:szCs w:val="20"/>
        </w:rPr>
      </w:pPr>
      <w:r w:rsidRPr="00020419">
        <w:rPr>
          <w:rFonts w:cstheme="minorHAnsi"/>
          <w:sz w:val="20"/>
          <w:szCs w:val="20"/>
        </w:rPr>
        <w:t>The questionnaire was completed by a broad scope of the general adult population aged 18 to 75 years and over with a proper gender balance (male 48%, female 52%). The preponderance of the sample consisted of people aged 45 to 74 years old (1,142, 80%), which reflects the higher prevalence of OSA in older individuals</w:t>
      </w:r>
      <w:r w:rsidR="001168D7" w:rsidRPr="00020419">
        <w:rPr>
          <w:rFonts w:cstheme="minorHAnsi"/>
          <w:sz w:val="20"/>
          <w:szCs w:val="20"/>
        </w:rPr>
        <w:fldChar w:fldCharType="begin"/>
      </w:r>
      <w:r w:rsidR="00366ABC" w:rsidRPr="00020419">
        <w:rPr>
          <w:rFonts w:cstheme="minorHAnsi"/>
          <w:sz w:val="20"/>
          <w:szCs w:val="20"/>
        </w:rPr>
        <w:instrText xml:space="preserve"> ADDIN EN.CITE &lt;EndNote&gt;&lt;Cite&gt;&lt;Author&gt;Chai-Coetzer&lt;/Author&gt;&lt;Year&gt;2011&lt;/Year&gt;&lt;RecNum&gt;1982&lt;/RecNum&gt;&lt;DisplayText&gt;&lt;style face="superscript"&gt;16&lt;/style&gt;&lt;/DisplayText&gt;&lt;record&gt;&lt;rec-number&gt;1982&lt;/rec-number&gt;&lt;foreign-keys&gt;&lt;key app="EN" db-id="azx00dtvhf0xvxe2spd5fpeyex0w95wves9z" timestamp="1600413011"&gt;1982&lt;/key&gt;&lt;/foreign-keys&gt;&lt;ref-type name="Journal Article"&gt;17&lt;/ref-type&gt;&lt;contributors&gt;&lt;authors&gt;&lt;author&gt;Chai-Coetzer, Ching Li&lt;/author&gt;&lt;author&gt;Antic, Nick A&lt;/author&gt;&lt;author&gt;Rowland, L Sharn&lt;/author&gt;&lt;author&gt;Catcheside, Peter G&lt;/author&gt;&lt;author&gt;Esterman, Adrian&lt;/author&gt;&lt;author&gt;Reed, Richard L&lt;/author&gt;&lt;author&gt;Williams, Helena&lt;/author&gt;&lt;author&gt;Dunn, Sandra&lt;/author&gt;&lt;author&gt;McEvoy, R Doug&lt;/author&gt;&lt;/authors&gt;&lt;/contributors&gt;&lt;titles&gt;&lt;title&gt;A simplified model of screening questionnaire and home monitoring for obstructive sleep apnoea in primary care&lt;/title&gt;&lt;secondary-title&gt;Thorax&lt;/secondary-title&gt;&lt;/titles&gt;&lt;periodical&gt;&lt;full-title&gt;Thorax&lt;/full-title&gt;&lt;/periodical&gt;&lt;pages&gt;213-219&lt;/pages&gt;&lt;volume&gt;66&lt;/volume&gt;&lt;number&gt;3&lt;/number&gt;&lt;dates&gt;&lt;year&gt;2011&lt;/year&gt;&lt;/dates&gt;&lt;isbn&gt;0040-6376&lt;/isbn&gt;&lt;urls&gt;&lt;/urls&gt;&lt;/record&gt;&lt;/Cite&gt;&lt;/EndNote&gt;</w:instrText>
      </w:r>
      <w:r w:rsidR="001168D7" w:rsidRPr="00020419">
        <w:rPr>
          <w:rFonts w:cstheme="minorHAnsi"/>
          <w:sz w:val="20"/>
          <w:szCs w:val="20"/>
        </w:rPr>
        <w:fldChar w:fldCharType="separate"/>
      </w:r>
      <w:r w:rsidR="00366ABC" w:rsidRPr="00020419">
        <w:rPr>
          <w:rFonts w:cstheme="minorHAnsi"/>
          <w:noProof/>
          <w:sz w:val="20"/>
          <w:szCs w:val="20"/>
          <w:vertAlign w:val="superscript"/>
        </w:rPr>
        <w:t>16</w:t>
      </w:r>
      <w:r w:rsidR="001168D7" w:rsidRPr="00020419">
        <w:rPr>
          <w:rFonts w:cstheme="minorHAnsi"/>
          <w:sz w:val="20"/>
          <w:szCs w:val="20"/>
        </w:rPr>
        <w:fldChar w:fldCharType="end"/>
      </w:r>
      <w:r w:rsidRPr="00020419">
        <w:rPr>
          <w:rFonts w:cstheme="minorHAnsi"/>
          <w:sz w:val="20"/>
          <w:szCs w:val="20"/>
        </w:rPr>
        <w:t xml:space="preserve">. The average </w:t>
      </w:r>
      <w:r w:rsidRPr="00020419">
        <w:rPr>
          <w:rFonts w:cstheme="minorHAnsi"/>
          <w:sz w:val="20"/>
          <w:szCs w:val="20"/>
        </w:rPr>
        <w:lastRenderedPageBreak/>
        <w:t>QoL scores measured by EQ-5D-5L, EQ-VAS, and FOSQ-10 for the diagnosed group were relatively lower than those of the high-risk groups. The respondents in our total sample had noticeably lower QoL as measured by the EQ-5D-5L (total sample mean score of 0.71) and EQ-VAS (65.55) compared with the findings from a South Australian population norms with mean scores of 0.91 and 78.55 respectively</w:t>
      </w:r>
      <w:r w:rsidR="00366ABC" w:rsidRPr="00020419">
        <w:rPr>
          <w:rFonts w:cstheme="minorHAnsi"/>
          <w:sz w:val="20"/>
          <w:szCs w:val="20"/>
        </w:rPr>
        <w:t xml:space="preserve"> </w:t>
      </w:r>
      <w:r w:rsidR="001168D7" w:rsidRPr="00020419">
        <w:rPr>
          <w:rFonts w:cstheme="minorHAnsi"/>
          <w:sz w:val="20"/>
          <w:szCs w:val="20"/>
        </w:rPr>
        <w:fldChar w:fldCharType="begin"/>
      </w:r>
      <w:r w:rsidR="00366ABC" w:rsidRPr="00020419">
        <w:rPr>
          <w:rFonts w:cstheme="minorHAnsi"/>
          <w:sz w:val="20"/>
          <w:szCs w:val="20"/>
        </w:rPr>
        <w:instrText xml:space="preserve"> ADDIN EN.CITE &lt;EndNote&gt;&lt;Cite&gt;&lt;Author&gt;McCaffrey&lt;/Author&gt;&lt;Year&gt;2016&lt;/Year&gt;&lt;RecNum&gt;1983&lt;/RecNum&gt;&lt;DisplayText&gt;&lt;style face="superscript"&gt;17&lt;/style&gt;&lt;/DisplayText&gt;&lt;record&gt;&lt;rec-number&gt;1983&lt;/rec-number&gt;&lt;foreign-keys&gt;&lt;key app="EN" db-id="azx00dtvhf0xvxe2spd5fpeyex0w95wves9z" timestamp="1600415452"&gt;1983&lt;/key&gt;&lt;/foreign-keys&gt;&lt;ref-type name="Journal Article"&gt;17&lt;/ref-type&gt;&lt;contributors&gt;&lt;authors&gt;&lt;author&gt;McCaffrey, Nikki&lt;/author&gt;&lt;author&gt;Kaambwa, Billingsley&lt;/author&gt;&lt;author&gt;Currow, David C.&lt;/author&gt;&lt;author&gt;Ratcliffe, Julie&lt;/author&gt;&lt;/authors&gt;&lt;/contributors&gt;&lt;titles&gt;&lt;title&gt;Health-related quality of life measured using the EQ-5D–5L: South Australian population norms&lt;/title&gt;&lt;secondary-title&gt;Health and Quality of Life Outcomes&lt;/secondary-title&gt;&lt;/titles&gt;&lt;periodical&gt;&lt;full-title&gt;Health and quality of life outcomes&lt;/full-title&gt;&lt;/periodical&gt;&lt;pages&gt;133&lt;/pages&gt;&lt;volume&gt;14&lt;/volume&gt;&lt;number&gt;1&lt;/number&gt;&lt;dates&gt;&lt;year&gt;2016&lt;/year&gt;&lt;pub-dates&gt;&lt;date&gt;2016/09/20&lt;/date&gt;&lt;/pub-dates&gt;&lt;/dates&gt;&lt;isbn&gt;1477-7525&lt;/isbn&gt;&lt;urls&gt;&lt;related-urls&gt;&lt;url&gt;https://doi.org/10.1186/s12955-016-0537-0&lt;/url&gt;&lt;/related-urls&gt;&lt;/urls&gt;&lt;electronic-resource-num&gt;10.1186/s12955-016-0537-0&lt;/electronic-resource-num&gt;&lt;/record&gt;&lt;/Cite&gt;&lt;/EndNote&gt;</w:instrText>
      </w:r>
      <w:r w:rsidR="001168D7" w:rsidRPr="00020419">
        <w:rPr>
          <w:rFonts w:cstheme="minorHAnsi"/>
          <w:sz w:val="20"/>
          <w:szCs w:val="20"/>
        </w:rPr>
        <w:fldChar w:fldCharType="separate"/>
      </w:r>
      <w:r w:rsidR="00366ABC" w:rsidRPr="00020419">
        <w:rPr>
          <w:rFonts w:cstheme="minorHAnsi"/>
          <w:noProof/>
          <w:sz w:val="20"/>
          <w:szCs w:val="20"/>
          <w:vertAlign w:val="superscript"/>
        </w:rPr>
        <w:t>17</w:t>
      </w:r>
      <w:r w:rsidR="001168D7" w:rsidRPr="00020419">
        <w:rPr>
          <w:rFonts w:cstheme="minorHAnsi"/>
          <w:sz w:val="20"/>
          <w:szCs w:val="20"/>
        </w:rPr>
        <w:fldChar w:fldCharType="end"/>
      </w:r>
      <w:r w:rsidRPr="00020419">
        <w:rPr>
          <w:rFonts w:cstheme="minorHAnsi"/>
          <w:sz w:val="20"/>
          <w:szCs w:val="20"/>
        </w:rPr>
        <w:t>. The lower scores found are anticipated as the entire sample comprises people who have had a diagnosis of OSA or are at high risk of OSA, therefore, associated with lower QoL</w:t>
      </w:r>
      <w:r w:rsidR="001168D7" w:rsidRPr="00020419">
        <w:rPr>
          <w:sz w:val="20"/>
          <w:szCs w:val="20"/>
        </w:rPr>
        <w:fldChar w:fldCharType="begin">
          <w:fldData xml:space="preserve">PEVuZE5vdGU+PENpdGU+PEF1dGhvcj5GaW5uPC9BdXRob3I+PFllYXI+MTk5ODwvWWVhcj48UmVj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</w:fldData>
        </w:fldChar>
      </w:r>
      <w:r w:rsidR="00366ABC" w:rsidRPr="00020419">
        <w:rPr>
          <w:sz w:val="20"/>
          <w:szCs w:val="20"/>
        </w:rPr>
        <w:instrText xml:space="preserve"> ADDIN EN.CITE </w:instrText>
      </w:r>
      <w:r w:rsidR="00366ABC" w:rsidRPr="00020419">
        <w:rPr>
          <w:sz w:val="20"/>
          <w:szCs w:val="20"/>
        </w:rPr>
        <w:fldChar w:fldCharType="begin">
          <w:fldData xml:space="preserve">PEVuZE5vdGU+PENpdGU+PEF1dGhvcj5GaW5uPC9BdXRob3I+PFllYXI+MTk5ODwvWWVhcj48UmVj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</w:fldData>
        </w:fldChar>
      </w:r>
      <w:r w:rsidR="00366ABC" w:rsidRPr="00020419">
        <w:rPr>
          <w:sz w:val="20"/>
          <w:szCs w:val="20"/>
        </w:rPr>
        <w:instrText xml:space="preserve"> ADDIN EN.CITE.DATA </w:instrText>
      </w:r>
      <w:r w:rsidR="00366ABC" w:rsidRPr="00020419">
        <w:rPr>
          <w:sz w:val="20"/>
          <w:szCs w:val="20"/>
        </w:rPr>
      </w:r>
      <w:r w:rsidR="00366ABC" w:rsidRPr="00020419">
        <w:rPr>
          <w:sz w:val="20"/>
          <w:szCs w:val="20"/>
        </w:rPr>
        <w:fldChar w:fldCharType="end"/>
      </w:r>
      <w:r w:rsidR="001168D7" w:rsidRPr="00020419">
        <w:rPr>
          <w:sz w:val="20"/>
          <w:szCs w:val="20"/>
        </w:rPr>
      </w:r>
      <w:r w:rsidR="001168D7" w:rsidRPr="00020419">
        <w:rPr>
          <w:sz w:val="20"/>
          <w:szCs w:val="20"/>
        </w:rPr>
        <w:fldChar w:fldCharType="separate"/>
      </w:r>
      <w:r w:rsidR="00366ABC" w:rsidRPr="00020419">
        <w:rPr>
          <w:noProof/>
          <w:sz w:val="20"/>
          <w:szCs w:val="20"/>
          <w:vertAlign w:val="superscript"/>
        </w:rPr>
        <w:t>18,19</w:t>
      </w:r>
      <w:r w:rsidR="001168D7" w:rsidRPr="00020419">
        <w:rPr>
          <w:sz w:val="20"/>
          <w:szCs w:val="20"/>
        </w:rPr>
        <w:fldChar w:fldCharType="end"/>
      </w:r>
      <w:r w:rsidRPr="00020419">
        <w:rPr>
          <w:sz w:val="20"/>
          <w:szCs w:val="20"/>
        </w:rPr>
        <w:t xml:space="preserve">. </w:t>
      </w:r>
      <w:r w:rsidRPr="00020419">
        <w:rPr>
          <w:rFonts w:cstheme="minorHAnsi"/>
          <w:sz w:val="20"/>
          <w:szCs w:val="20"/>
        </w:rPr>
        <w:t>To our knowledge, there has been no other representative mean scores available for the FOSQ-10, making it challenging to make a valid comparison between the values found in this study and those for the general population.</w:t>
      </w:r>
    </w:p>
    <w:p w14:paraId="13C50999" w14:textId="77777777" w:rsidR="00764BBD" w:rsidRPr="00020419" w:rsidRDefault="00764BBD" w:rsidP="00E529F1">
      <w:pPr>
        <w:pStyle w:val="Heading3"/>
        <w:spacing w:line="480" w:lineRule="auto"/>
        <w:rPr>
          <w:color w:val="auto"/>
          <w:sz w:val="22"/>
          <w:szCs w:val="22"/>
          <w:lang w:val="en-AU"/>
        </w:rPr>
      </w:pPr>
      <w:r w:rsidRPr="00020419">
        <w:rPr>
          <w:color w:val="auto"/>
          <w:sz w:val="22"/>
          <w:szCs w:val="22"/>
          <w:lang w:val="en-AU"/>
        </w:rPr>
        <w:t xml:space="preserve">DCE results </w:t>
      </w:r>
    </w:p>
    <w:p w14:paraId="5679FB4C" w14:textId="5E3135BF" w:rsidR="00995271" w:rsidRPr="00020419" w:rsidRDefault="00764BBD" w:rsidP="00E529F1">
      <w:pPr>
        <w:pStyle w:val="Heading4"/>
        <w:spacing w:line="480" w:lineRule="auto"/>
        <w:rPr>
          <w:color w:val="auto"/>
        </w:rPr>
      </w:pPr>
      <w:r w:rsidRPr="00020419">
        <w:rPr>
          <w:color w:val="auto"/>
        </w:rPr>
        <w:t>Comparisons between regression models and subgroups</w:t>
      </w:r>
    </w:p>
    <w:p w14:paraId="188C4D59" w14:textId="7106403B" w:rsidR="00DC78F3" w:rsidRPr="00020419" w:rsidRDefault="00764BBD" w:rsidP="00E529F1">
      <w:pPr>
        <w:spacing w:line="480" w:lineRule="auto"/>
      </w:pPr>
      <w:r w:rsidRPr="00020419">
        <w:rPr>
          <w:sz w:val="20"/>
          <w:szCs w:val="20"/>
        </w:rPr>
        <w:t xml:space="preserve">Four main models were applied to the data: </w:t>
      </w:r>
      <w:proofErr w:type="spellStart"/>
      <w:r w:rsidRPr="00020419">
        <w:rPr>
          <w:sz w:val="20"/>
          <w:szCs w:val="20"/>
        </w:rPr>
        <w:t>clogit</w:t>
      </w:r>
      <w:proofErr w:type="spellEnd"/>
      <w:r w:rsidRPr="00020419">
        <w:rPr>
          <w:sz w:val="20"/>
          <w:szCs w:val="20"/>
        </w:rPr>
        <w:t xml:space="preserve">, </w:t>
      </w:r>
      <w:proofErr w:type="spellStart"/>
      <w:r w:rsidRPr="00020419">
        <w:rPr>
          <w:sz w:val="20"/>
          <w:szCs w:val="20"/>
        </w:rPr>
        <w:t>clogit</w:t>
      </w:r>
      <w:proofErr w:type="spellEnd"/>
      <w:r w:rsidRPr="00020419">
        <w:rPr>
          <w:sz w:val="20"/>
          <w:szCs w:val="20"/>
        </w:rPr>
        <w:t xml:space="preserve">-het, G-MNL and MXL. The statistical fit based on the entire sample, measured by AIC and BIC scores, for the uncorrelated MXL model was superior </w:t>
      </w:r>
      <w:proofErr w:type="gramStart"/>
      <w:r w:rsidRPr="00020419">
        <w:rPr>
          <w:sz w:val="20"/>
          <w:szCs w:val="20"/>
        </w:rPr>
        <w:t>than</w:t>
      </w:r>
      <w:proofErr w:type="gramEnd"/>
      <w:r w:rsidRPr="00020419">
        <w:rPr>
          <w:sz w:val="20"/>
          <w:szCs w:val="20"/>
        </w:rPr>
        <w:t xml:space="preserve"> </w:t>
      </w:r>
      <w:bookmarkStart w:id="10" w:name="_Hlk85560407"/>
      <w:r w:rsidRPr="00020419">
        <w:rPr>
          <w:sz w:val="20"/>
          <w:szCs w:val="20"/>
        </w:rPr>
        <w:t xml:space="preserve">the </w:t>
      </w:r>
      <w:proofErr w:type="spellStart"/>
      <w:r w:rsidRPr="00020419">
        <w:rPr>
          <w:sz w:val="20"/>
          <w:szCs w:val="20"/>
        </w:rPr>
        <w:t>clogit</w:t>
      </w:r>
      <w:proofErr w:type="spellEnd"/>
      <w:r w:rsidRPr="00020419">
        <w:rPr>
          <w:sz w:val="20"/>
          <w:szCs w:val="20"/>
        </w:rPr>
        <w:t xml:space="preserve"> and </w:t>
      </w:r>
      <w:proofErr w:type="spellStart"/>
      <w:r w:rsidRPr="00020419">
        <w:rPr>
          <w:sz w:val="20"/>
          <w:szCs w:val="20"/>
        </w:rPr>
        <w:t>clogit</w:t>
      </w:r>
      <w:proofErr w:type="spellEnd"/>
      <w:r w:rsidRPr="00020419">
        <w:rPr>
          <w:sz w:val="20"/>
          <w:szCs w:val="20"/>
        </w:rPr>
        <w:t>-het</w:t>
      </w:r>
      <w:bookmarkEnd w:id="10"/>
      <w:r w:rsidRPr="00020419">
        <w:rPr>
          <w:sz w:val="20"/>
          <w:szCs w:val="20"/>
        </w:rPr>
        <w:t>, implying that the former was an improvement over the latter two. The G-MNL and correlated MXL models were unable to be fully estimated for the subgroups due to lack of convergence. In the preliminary analysis, using a low number of scrambled Halton draws (</w:t>
      </w:r>
      <w:proofErr w:type="spellStart"/>
      <w:r w:rsidRPr="00020419">
        <w:rPr>
          <w:sz w:val="20"/>
          <w:szCs w:val="20"/>
        </w:rPr>
        <w:t>nrep</w:t>
      </w:r>
      <w:proofErr w:type="spellEnd"/>
      <w:r w:rsidRPr="00020419">
        <w:rPr>
          <w:sz w:val="20"/>
          <w:szCs w:val="20"/>
        </w:rPr>
        <w:t xml:space="preserve"> = 5), the uncorrelated MXL still had the highest statistical fit relative to G-MNL and correlated MXL models in corresponding subgroups. Consequently, only DCE results from the best-fit uncorrelated MXL models are reported</w:t>
      </w:r>
      <w:r w:rsidR="00240EDA" w:rsidRPr="00020419">
        <w:rPr>
          <w:sz w:val="20"/>
          <w:szCs w:val="20"/>
        </w:rPr>
        <w:t xml:space="preserve"> with 8000 scrambled Halton draws</w:t>
      </w:r>
      <w:r w:rsidRPr="00020419">
        <w:rPr>
          <w:sz w:val="20"/>
          <w:szCs w:val="20"/>
        </w:rPr>
        <w:t xml:space="preserve">. </w:t>
      </w:r>
      <w:bookmarkStart w:id="11" w:name="_Hlk92109016"/>
      <w:r w:rsidRPr="00020419">
        <w:rPr>
          <w:sz w:val="20"/>
          <w:szCs w:val="20"/>
        </w:rPr>
        <w:t xml:space="preserve">The results of the </w:t>
      </w:r>
      <w:proofErr w:type="spellStart"/>
      <w:r w:rsidRPr="00020419">
        <w:rPr>
          <w:sz w:val="20"/>
          <w:szCs w:val="20"/>
        </w:rPr>
        <w:t>clogit</w:t>
      </w:r>
      <w:proofErr w:type="spellEnd"/>
      <w:r w:rsidRPr="00020419">
        <w:rPr>
          <w:sz w:val="20"/>
          <w:szCs w:val="20"/>
        </w:rPr>
        <w:t xml:space="preserve"> and </w:t>
      </w:r>
      <w:proofErr w:type="spellStart"/>
      <w:r w:rsidRPr="00020419">
        <w:rPr>
          <w:sz w:val="20"/>
          <w:szCs w:val="20"/>
        </w:rPr>
        <w:t>clogit</w:t>
      </w:r>
      <w:proofErr w:type="spellEnd"/>
      <w:r w:rsidRPr="00020419">
        <w:rPr>
          <w:sz w:val="20"/>
          <w:szCs w:val="20"/>
        </w:rPr>
        <w:t>-het are available in Supplemental Table S4</w:t>
      </w:r>
      <w:r w:rsidR="00240EDA" w:rsidRPr="00020419">
        <w:rPr>
          <w:sz w:val="20"/>
          <w:szCs w:val="20"/>
        </w:rPr>
        <w:t xml:space="preserve">, while the results of the penultimate uncorrelated MXL models with 500 scrambled Halton draws can be found in Supplemental Table S7. </w:t>
      </w:r>
      <w:bookmarkEnd w:id="11"/>
      <w:r w:rsidR="00DC78F3" w:rsidRPr="00020419">
        <w:br w:type="page"/>
      </w:r>
    </w:p>
    <w:p w14:paraId="0150F812" w14:textId="77777777" w:rsidR="002F4CC3" w:rsidRPr="00020419" w:rsidRDefault="002F4CC3" w:rsidP="002F4CC3">
      <w:pPr>
        <w:rPr>
          <w:sz w:val="18"/>
          <w:szCs w:val="18"/>
        </w:rPr>
      </w:pPr>
      <w:r w:rsidRPr="00020419">
        <w:rPr>
          <w:b/>
          <w:bCs/>
          <w:sz w:val="18"/>
          <w:szCs w:val="18"/>
        </w:rPr>
        <w:lastRenderedPageBreak/>
        <w:t>Table S1</w:t>
      </w:r>
      <w:r w:rsidRPr="00020419">
        <w:rPr>
          <w:sz w:val="18"/>
          <w:szCs w:val="18"/>
        </w:rPr>
        <w:t xml:space="preserve"> Attribute and attribute levels</w:t>
      </w:r>
    </w:p>
    <w:tbl>
      <w:tblPr>
        <w:tblStyle w:val="PlainTable2"/>
        <w:tblW w:w="9209" w:type="dxa"/>
        <w:tblLook w:val="04A0" w:firstRow="1" w:lastRow="0" w:firstColumn="1" w:lastColumn="0" w:noHBand="0" w:noVBand="1"/>
      </w:tblPr>
      <w:tblGrid>
        <w:gridCol w:w="1855"/>
        <w:gridCol w:w="2466"/>
        <w:gridCol w:w="2762"/>
        <w:gridCol w:w="2126"/>
      </w:tblGrid>
      <w:tr w:rsidR="00020419" w:rsidRPr="00020419" w14:paraId="0735427D" w14:textId="77777777" w:rsidTr="00D31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14:paraId="1A498596" w14:textId="77777777" w:rsidR="002F4CC3" w:rsidRPr="00020419" w:rsidRDefault="002F4CC3" w:rsidP="00D31716">
            <w:pPr>
              <w:pStyle w:val="BodyText"/>
              <w:spacing w:line="240" w:lineRule="auto"/>
              <w:rPr>
                <w:rFonts w:ascii="Times New Roman" w:hAnsi="Times New Roman" w:cs="Times New Roman"/>
                <w:b w:val="0"/>
                <w:bCs w:val="0"/>
                <w:sz w:val="18"/>
              </w:rPr>
            </w:pPr>
            <w:r w:rsidRPr="00020419">
              <w:rPr>
                <w:rFonts w:ascii="Times New Roman" w:hAnsi="Times New Roman" w:cs="Times New Roman"/>
                <w:b w:val="0"/>
                <w:bCs w:val="0"/>
                <w:sz w:val="18"/>
              </w:rPr>
              <w:t>Attribute</w:t>
            </w:r>
          </w:p>
        </w:tc>
        <w:tc>
          <w:tcPr>
            <w:tcW w:w="2466" w:type="dxa"/>
          </w:tcPr>
          <w:p w14:paraId="11968411" w14:textId="77777777" w:rsidR="002F4CC3" w:rsidRPr="00020419" w:rsidRDefault="002F4CC3" w:rsidP="00D31716">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020419">
              <w:rPr>
                <w:rFonts w:ascii="Times New Roman" w:hAnsi="Times New Roman" w:cs="Times New Roman"/>
                <w:b w:val="0"/>
                <w:bCs w:val="0"/>
                <w:sz w:val="18"/>
              </w:rPr>
              <w:t>Description</w:t>
            </w:r>
          </w:p>
        </w:tc>
        <w:tc>
          <w:tcPr>
            <w:tcW w:w="2762" w:type="dxa"/>
          </w:tcPr>
          <w:p w14:paraId="56554479" w14:textId="77777777" w:rsidR="002F4CC3" w:rsidRPr="00020419" w:rsidRDefault="002F4CC3" w:rsidP="00D31716">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020419">
              <w:rPr>
                <w:rFonts w:ascii="Times New Roman" w:hAnsi="Times New Roman" w:cs="Times New Roman"/>
                <w:b w:val="0"/>
                <w:bCs w:val="0"/>
                <w:sz w:val="18"/>
              </w:rPr>
              <w:t>Attribute levels</w:t>
            </w:r>
          </w:p>
        </w:tc>
        <w:tc>
          <w:tcPr>
            <w:tcW w:w="2126" w:type="dxa"/>
          </w:tcPr>
          <w:p w14:paraId="2030B24F" w14:textId="77777777" w:rsidR="002F4CC3" w:rsidRPr="00020419" w:rsidRDefault="002F4CC3" w:rsidP="00D31716">
            <w:pPr>
              <w:pStyle w:val="BodyText"/>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020419">
              <w:rPr>
                <w:rFonts w:ascii="Times New Roman" w:hAnsi="Times New Roman" w:cs="Times New Roman"/>
                <w:b w:val="0"/>
                <w:bCs w:val="0"/>
                <w:sz w:val="18"/>
              </w:rPr>
              <w:t>Variable name used in models</w:t>
            </w:r>
          </w:p>
        </w:tc>
      </w:tr>
      <w:tr w:rsidR="00020419" w:rsidRPr="00020419" w14:paraId="551C3800"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14:paraId="21447B52"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OSA initial assessment provider</w:t>
            </w:r>
          </w:p>
        </w:tc>
        <w:tc>
          <w:tcPr>
            <w:tcW w:w="2466" w:type="dxa"/>
          </w:tcPr>
          <w:p w14:paraId="5B3BBE52"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If you suspected that you had obstructive sleep </w:t>
            </w:r>
            <w:proofErr w:type="spellStart"/>
            <w:r w:rsidRPr="00020419">
              <w:rPr>
                <w:rFonts w:ascii="Times New Roman" w:hAnsi="Times New Roman" w:cs="Times New Roman"/>
                <w:sz w:val="18"/>
              </w:rPr>
              <w:t>apnea</w:t>
            </w:r>
            <w:proofErr w:type="spellEnd"/>
            <w:r w:rsidRPr="00020419">
              <w:rPr>
                <w:rFonts w:ascii="Times New Roman" w:hAnsi="Times New Roman" w:cs="Times New Roman"/>
                <w:sz w:val="18"/>
              </w:rPr>
              <w:t>, who would you see for an initial assessment?</w:t>
            </w:r>
          </w:p>
          <w:p w14:paraId="1E013F36"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762" w:type="dxa"/>
          </w:tcPr>
          <w:p w14:paraId="30E2B1EA"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 one</w:t>
            </w:r>
          </w:p>
          <w:p w14:paraId="03D039CD"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bookmarkStart w:id="12" w:name="_Hlk4491690"/>
            <w:r w:rsidRPr="00020419">
              <w:rPr>
                <w:rFonts w:ascii="Times New Roman" w:hAnsi="Times New Roman" w:cs="Times New Roman"/>
                <w:sz w:val="18"/>
              </w:rPr>
              <w:t>Self-assessed</w:t>
            </w:r>
          </w:p>
          <w:p w14:paraId="66460E2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GP</w:t>
            </w:r>
          </w:p>
          <w:p w14:paraId="28995C69"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Pharmacy or CPAP shop</w:t>
            </w:r>
          </w:p>
          <w:p w14:paraId="1E7B001D"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Dentist</w:t>
            </w:r>
            <w:bookmarkEnd w:id="12"/>
          </w:p>
          <w:p w14:paraId="6FC01573"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126" w:type="dxa"/>
          </w:tcPr>
          <w:p w14:paraId="3703D078"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initialax_noone</w:t>
            </w:r>
            <w:proofErr w:type="spellEnd"/>
          </w:p>
          <w:p w14:paraId="2861507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initialax_sa</w:t>
            </w:r>
            <w:proofErr w:type="spellEnd"/>
          </w:p>
          <w:p w14:paraId="38584935"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initialax_gp</w:t>
            </w:r>
            <w:proofErr w:type="spellEnd"/>
          </w:p>
          <w:p w14:paraId="2DFD52A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initialax_pharma</w:t>
            </w:r>
            <w:proofErr w:type="spellEnd"/>
          </w:p>
          <w:p w14:paraId="6A5835FE"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initialax_dentist</w:t>
            </w:r>
            <w:proofErr w:type="spellEnd"/>
          </w:p>
        </w:tc>
      </w:tr>
      <w:tr w:rsidR="00020419" w:rsidRPr="00020419" w14:paraId="6EADE3A3" w14:textId="77777777" w:rsidTr="00D31716">
        <w:tc>
          <w:tcPr>
            <w:cnfStyle w:val="001000000000" w:firstRow="0" w:lastRow="0" w:firstColumn="1" w:lastColumn="0" w:oddVBand="0" w:evenVBand="0" w:oddHBand="0" w:evenHBand="0" w:firstRowFirstColumn="0" w:firstRowLastColumn="0" w:lastRowFirstColumn="0" w:lastRowLastColumn="0"/>
            <w:tcW w:w="1855" w:type="dxa"/>
          </w:tcPr>
          <w:p w14:paraId="369D32F7"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Sleep study setting</w:t>
            </w:r>
          </w:p>
        </w:tc>
        <w:tc>
          <w:tcPr>
            <w:tcW w:w="2466" w:type="dxa"/>
          </w:tcPr>
          <w:p w14:paraId="47B8F4D6"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Where would you most likely go for a sleep study?</w:t>
            </w:r>
          </w:p>
          <w:p w14:paraId="1D959E0B"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762" w:type="dxa"/>
          </w:tcPr>
          <w:p w14:paraId="0FDCDFD8"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Nowhere</w:t>
            </w:r>
          </w:p>
          <w:p w14:paraId="27841EC3"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Private hospital </w:t>
            </w:r>
          </w:p>
          <w:p w14:paraId="129CE8A6"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GP</w:t>
            </w:r>
          </w:p>
          <w:p w14:paraId="2895D88F"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Public hospital</w:t>
            </w:r>
          </w:p>
          <w:p w14:paraId="17A1BEE4"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Pharmacy or CPAP shop</w:t>
            </w:r>
          </w:p>
          <w:p w14:paraId="3324FB9C"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126" w:type="dxa"/>
          </w:tcPr>
          <w:p w14:paraId="2CD54DCA"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setting_nowhere</w:t>
            </w:r>
            <w:proofErr w:type="spellEnd"/>
          </w:p>
          <w:p w14:paraId="0E16081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setting_private</w:t>
            </w:r>
            <w:proofErr w:type="spellEnd"/>
          </w:p>
          <w:p w14:paraId="7E42102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setting_gp</w:t>
            </w:r>
            <w:proofErr w:type="spellEnd"/>
          </w:p>
          <w:p w14:paraId="4773B823"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setting_public</w:t>
            </w:r>
            <w:proofErr w:type="spellEnd"/>
          </w:p>
          <w:p w14:paraId="3D6BE145"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setting_pharma</w:t>
            </w:r>
            <w:proofErr w:type="spellEnd"/>
          </w:p>
        </w:tc>
      </w:tr>
      <w:tr w:rsidR="00020419" w:rsidRPr="00020419" w14:paraId="5EEE1D76"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14:paraId="2002E0AC"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Diagnostic test cost</w:t>
            </w:r>
          </w:p>
        </w:tc>
        <w:tc>
          <w:tcPr>
            <w:tcW w:w="2466" w:type="dxa"/>
          </w:tcPr>
          <w:p w14:paraId="2971F516"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How much would you be willing to pay out-of-pocket towards the cost of a sleep study to investigate sleep </w:t>
            </w:r>
            <w:proofErr w:type="spellStart"/>
            <w:r w:rsidRPr="00020419">
              <w:rPr>
                <w:rFonts w:ascii="Times New Roman" w:hAnsi="Times New Roman" w:cs="Times New Roman"/>
                <w:sz w:val="18"/>
              </w:rPr>
              <w:t>apnea</w:t>
            </w:r>
            <w:proofErr w:type="spellEnd"/>
            <w:r w:rsidRPr="00020419">
              <w:rPr>
                <w:rFonts w:ascii="Times New Roman" w:hAnsi="Times New Roman" w:cs="Times New Roman"/>
                <w:sz w:val="18"/>
              </w:rPr>
              <w:t>?</w:t>
            </w:r>
          </w:p>
          <w:p w14:paraId="13D4153A"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762" w:type="dxa"/>
          </w:tcPr>
          <w:p w14:paraId="4A3F0971"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AU$0 </w:t>
            </w:r>
          </w:p>
          <w:p w14:paraId="6F5A16CE"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AU $50</w:t>
            </w:r>
          </w:p>
          <w:p w14:paraId="6E29C61C"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AU $100 </w:t>
            </w:r>
          </w:p>
          <w:p w14:paraId="53A201F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AU $150</w:t>
            </w:r>
          </w:p>
          <w:p w14:paraId="0931C922"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AU $200</w:t>
            </w:r>
          </w:p>
          <w:p w14:paraId="55FDC882"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126" w:type="dxa"/>
          </w:tcPr>
          <w:p w14:paraId="0402150C"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dcost</w:t>
            </w:r>
            <w:proofErr w:type="spellEnd"/>
            <w:r w:rsidRPr="00020419">
              <w:rPr>
                <w:rFonts w:ascii="Times New Roman" w:hAnsi="Times New Roman" w:cs="Times New Roman"/>
                <w:sz w:val="18"/>
              </w:rPr>
              <w:t xml:space="preserve"> (continuous variable)</w:t>
            </w:r>
          </w:p>
        </w:tc>
      </w:tr>
      <w:tr w:rsidR="00020419" w:rsidRPr="00020419" w14:paraId="73AAE682" w14:textId="77777777" w:rsidTr="00D31716">
        <w:tc>
          <w:tcPr>
            <w:cnfStyle w:val="001000000000" w:firstRow="0" w:lastRow="0" w:firstColumn="1" w:lastColumn="0" w:oddVBand="0" w:evenVBand="0" w:oddHBand="0" w:evenHBand="0" w:firstRowFirstColumn="0" w:firstRowLastColumn="0" w:lastRowFirstColumn="0" w:lastRowLastColumn="0"/>
            <w:tcW w:w="1855" w:type="dxa"/>
          </w:tcPr>
          <w:p w14:paraId="6FED293B"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Waiting time for test results and treatment initiation</w:t>
            </w:r>
          </w:p>
        </w:tc>
        <w:tc>
          <w:tcPr>
            <w:tcW w:w="2466" w:type="dxa"/>
          </w:tcPr>
          <w:p w14:paraId="7853B5D0"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How long are you willing to wait for the diagnostic test results and start therapy?</w:t>
            </w:r>
          </w:p>
          <w:p w14:paraId="3E72F6A8"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762" w:type="dxa"/>
          </w:tcPr>
          <w:p w14:paraId="5B6D5BE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 wait (same day)</w:t>
            </w:r>
          </w:p>
          <w:p w14:paraId="0D6AA035"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Within 1 week </w:t>
            </w:r>
          </w:p>
          <w:p w14:paraId="4E90C015"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1 week to 1 month</w:t>
            </w:r>
          </w:p>
          <w:p w14:paraId="2225D3A0"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1 month to 3 months</w:t>
            </w:r>
          </w:p>
          <w:p w14:paraId="20346D7B"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Greater than 3 months </w:t>
            </w:r>
          </w:p>
          <w:p w14:paraId="1658BEAF"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126" w:type="dxa"/>
          </w:tcPr>
          <w:p w14:paraId="6597FF7C"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waittime_nowait</w:t>
            </w:r>
            <w:proofErr w:type="spellEnd"/>
          </w:p>
          <w:p w14:paraId="133135E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waittime_1week</w:t>
            </w:r>
          </w:p>
          <w:p w14:paraId="61EEA4E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waittime_1month</w:t>
            </w:r>
          </w:p>
          <w:p w14:paraId="1B3A2484"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waittime_3month</w:t>
            </w:r>
          </w:p>
          <w:p w14:paraId="20979E9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waittime_longer</w:t>
            </w:r>
            <w:proofErr w:type="spellEnd"/>
          </w:p>
        </w:tc>
      </w:tr>
      <w:tr w:rsidR="00020419" w:rsidRPr="00020419" w14:paraId="65A806D2"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14:paraId="7E59EE27"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 xml:space="preserve">Results interpretation and treatment recommendation </w:t>
            </w:r>
          </w:p>
        </w:tc>
        <w:tc>
          <w:tcPr>
            <w:tcW w:w="2466" w:type="dxa"/>
          </w:tcPr>
          <w:p w14:paraId="5B1241C8"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Who would you prefer to interpret your sleep study result and make your treatment recommendation?</w:t>
            </w:r>
          </w:p>
          <w:p w14:paraId="667279FC"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762" w:type="dxa"/>
          </w:tcPr>
          <w:p w14:paraId="50BE9AB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 one</w:t>
            </w:r>
          </w:p>
          <w:p w14:paraId="3B41C348"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GP</w:t>
            </w:r>
          </w:p>
          <w:p w14:paraId="64ED7D77"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Sleep specialist doctor</w:t>
            </w:r>
          </w:p>
          <w:p w14:paraId="05F3360B"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Pharmacy or CPAP shop</w:t>
            </w:r>
          </w:p>
          <w:p w14:paraId="5E6D087B"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Dentist or ENT surgeon</w:t>
            </w:r>
          </w:p>
          <w:p w14:paraId="17EB3146"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126" w:type="dxa"/>
          </w:tcPr>
          <w:p w14:paraId="34CE150F"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resultint_noone</w:t>
            </w:r>
            <w:proofErr w:type="spellEnd"/>
          </w:p>
          <w:p w14:paraId="610AB6FD"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resultint_gp</w:t>
            </w:r>
            <w:proofErr w:type="spellEnd"/>
          </w:p>
          <w:p w14:paraId="731B003E"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resultint_sleepspec</w:t>
            </w:r>
            <w:proofErr w:type="spellEnd"/>
          </w:p>
          <w:p w14:paraId="6DE53FC9"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resultint_pharma</w:t>
            </w:r>
            <w:proofErr w:type="spellEnd"/>
          </w:p>
          <w:p w14:paraId="0ECCE63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resultint_dentistent</w:t>
            </w:r>
            <w:proofErr w:type="spellEnd"/>
          </w:p>
        </w:tc>
      </w:tr>
      <w:tr w:rsidR="00020419" w:rsidRPr="00020419" w14:paraId="740D26D1" w14:textId="77777777" w:rsidTr="00D31716">
        <w:tc>
          <w:tcPr>
            <w:cnfStyle w:val="001000000000" w:firstRow="0" w:lastRow="0" w:firstColumn="1" w:lastColumn="0" w:oddVBand="0" w:evenVBand="0" w:oddHBand="0" w:evenHBand="0" w:firstRowFirstColumn="0" w:firstRowLastColumn="0" w:lastRowFirstColumn="0" w:lastRowLastColumn="0"/>
            <w:tcW w:w="1855" w:type="dxa"/>
          </w:tcPr>
          <w:p w14:paraId="7A1A8D63"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Treatment option</w:t>
            </w:r>
          </w:p>
        </w:tc>
        <w:tc>
          <w:tcPr>
            <w:tcW w:w="2466" w:type="dxa"/>
          </w:tcPr>
          <w:p w14:paraId="67AF0CC4"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Which treatment would be your preferred option to manage your OSA?</w:t>
            </w:r>
          </w:p>
          <w:p w14:paraId="4189BA82"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762" w:type="dxa"/>
          </w:tcPr>
          <w:p w14:paraId="5BC4D80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 treatment</w:t>
            </w:r>
          </w:p>
          <w:p w14:paraId="299F82D8"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 xml:space="preserve">CPAP therapy (mask)  </w:t>
            </w:r>
          </w:p>
          <w:p w14:paraId="676B6232"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Mouthguard</w:t>
            </w:r>
          </w:p>
          <w:p w14:paraId="1DA30E2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Lifestyle changes</w:t>
            </w:r>
          </w:p>
          <w:p w14:paraId="1363B169"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Throat surgery</w:t>
            </w:r>
          </w:p>
          <w:p w14:paraId="7299D38C"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126" w:type="dxa"/>
          </w:tcPr>
          <w:p w14:paraId="125589DD"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tx_notreat</w:t>
            </w:r>
            <w:proofErr w:type="spellEnd"/>
          </w:p>
          <w:p w14:paraId="76969B4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tx_cpap</w:t>
            </w:r>
            <w:proofErr w:type="spellEnd"/>
          </w:p>
          <w:p w14:paraId="0ACF00C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tx_mouthguard</w:t>
            </w:r>
            <w:proofErr w:type="spellEnd"/>
          </w:p>
          <w:p w14:paraId="425CB492"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tx_lifestyle</w:t>
            </w:r>
            <w:proofErr w:type="spellEnd"/>
          </w:p>
          <w:p w14:paraId="79881150"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tx_mouthguard</w:t>
            </w:r>
            <w:proofErr w:type="spellEnd"/>
          </w:p>
        </w:tc>
      </w:tr>
      <w:tr w:rsidR="00020419" w:rsidRPr="00020419" w14:paraId="0A089B70"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14:paraId="37970A66"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OSA ongoing care frequency</w:t>
            </w:r>
          </w:p>
        </w:tc>
        <w:tc>
          <w:tcPr>
            <w:tcW w:w="2466" w:type="dxa"/>
          </w:tcPr>
          <w:p w14:paraId="3876C93E"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How often do you want to be followed-up after initiating treatment for your OSA in a single year?</w:t>
            </w:r>
          </w:p>
          <w:p w14:paraId="40130F5D"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762" w:type="dxa"/>
          </w:tcPr>
          <w:p w14:paraId="36413356"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0 times/ year</w:t>
            </w:r>
          </w:p>
          <w:p w14:paraId="7E5B27D4"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1 time</w:t>
            </w:r>
          </w:p>
          <w:p w14:paraId="0A13FC0F"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2 times/ year</w:t>
            </w:r>
          </w:p>
          <w:p w14:paraId="3BB991A8"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3 times/ year</w:t>
            </w:r>
          </w:p>
          <w:p w14:paraId="5915BB70"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4 times/ year</w:t>
            </w:r>
          </w:p>
          <w:p w14:paraId="31C4969F"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2126" w:type="dxa"/>
          </w:tcPr>
          <w:p w14:paraId="5DD330EB" w14:textId="77777777" w:rsidR="002F4CC3" w:rsidRPr="00020419" w:rsidRDefault="002F4CC3" w:rsidP="00D31716">
            <w:pPr>
              <w:pStyle w:val="BodyText"/>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fufrq</w:t>
            </w:r>
            <w:proofErr w:type="spellEnd"/>
            <w:r w:rsidRPr="00020419">
              <w:rPr>
                <w:rFonts w:ascii="Times New Roman" w:hAnsi="Times New Roman" w:cs="Times New Roman"/>
                <w:sz w:val="18"/>
              </w:rPr>
              <w:t xml:space="preserve"> (continuous variable)</w:t>
            </w:r>
          </w:p>
        </w:tc>
      </w:tr>
      <w:tr w:rsidR="00020419" w:rsidRPr="00020419" w14:paraId="605A5E0D" w14:textId="77777777" w:rsidTr="00D31716">
        <w:tc>
          <w:tcPr>
            <w:cnfStyle w:val="001000000000" w:firstRow="0" w:lastRow="0" w:firstColumn="1" w:lastColumn="0" w:oddVBand="0" w:evenVBand="0" w:oddHBand="0" w:evenHBand="0" w:firstRowFirstColumn="0" w:firstRowLastColumn="0" w:lastRowFirstColumn="0" w:lastRowLastColumn="0"/>
            <w:tcW w:w="1855" w:type="dxa"/>
          </w:tcPr>
          <w:p w14:paraId="073FD907" w14:textId="77777777" w:rsidR="002F4CC3" w:rsidRPr="00020419" w:rsidRDefault="002F4CC3" w:rsidP="00D31716">
            <w:pPr>
              <w:pStyle w:val="BodyText"/>
              <w:spacing w:line="240" w:lineRule="auto"/>
              <w:jc w:val="left"/>
              <w:rPr>
                <w:rFonts w:ascii="Times New Roman" w:hAnsi="Times New Roman" w:cs="Times New Roman"/>
                <w:sz w:val="18"/>
              </w:rPr>
            </w:pPr>
            <w:r w:rsidRPr="00020419">
              <w:rPr>
                <w:rFonts w:ascii="Times New Roman" w:hAnsi="Times New Roman" w:cs="Times New Roman"/>
                <w:sz w:val="18"/>
              </w:rPr>
              <w:t>OSA ongoing care provider</w:t>
            </w:r>
          </w:p>
        </w:tc>
        <w:tc>
          <w:tcPr>
            <w:tcW w:w="2466" w:type="dxa"/>
          </w:tcPr>
          <w:p w14:paraId="3775A401"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Who should be primarily responsible for ongoing care of your OSA?</w:t>
            </w:r>
          </w:p>
          <w:p w14:paraId="372198A0"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762" w:type="dxa"/>
          </w:tcPr>
          <w:p w14:paraId="1EE8F8EF"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No one</w:t>
            </w:r>
          </w:p>
          <w:p w14:paraId="6AA2B540"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GP</w:t>
            </w:r>
          </w:p>
          <w:p w14:paraId="7F103C93"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Pharmacy or CPAP shop</w:t>
            </w:r>
          </w:p>
          <w:p w14:paraId="2CF0DBEC" w14:textId="77777777" w:rsidR="002F4CC3" w:rsidRPr="00020419" w:rsidRDefault="002F4CC3" w:rsidP="00D31716">
            <w:pPr>
              <w:pStyle w:val="BodyText"/>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Sleep specialist doctor</w:t>
            </w:r>
          </w:p>
          <w:p w14:paraId="2F31C4C7"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020419">
              <w:rPr>
                <w:rFonts w:ascii="Times New Roman" w:hAnsi="Times New Roman" w:cs="Times New Roman"/>
                <w:sz w:val="18"/>
              </w:rPr>
              <w:t>Dentist or ENT surgeon</w:t>
            </w:r>
          </w:p>
          <w:p w14:paraId="2356CA2E"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126" w:type="dxa"/>
          </w:tcPr>
          <w:p w14:paraId="53970FEA"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fupro_noone</w:t>
            </w:r>
            <w:proofErr w:type="spellEnd"/>
          </w:p>
          <w:p w14:paraId="654A6F9A"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fupro_gp</w:t>
            </w:r>
            <w:proofErr w:type="spellEnd"/>
          </w:p>
          <w:p w14:paraId="73A860DA"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fupro_pharma</w:t>
            </w:r>
            <w:proofErr w:type="spellEnd"/>
          </w:p>
          <w:p w14:paraId="1D987958"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fupro_sleepspec</w:t>
            </w:r>
            <w:proofErr w:type="spellEnd"/>
          </w:p>
          <w:p w14:paraId="7D73D90A" w14:textId="77777777" w:rsidR="002F4CC3" w:rsidRPr="00020419" w:rsidRDefault="002F4CC3" w:rsidP="00D31716">
            <w:pPr>
              <w:pStyle w:val="BodyText"/>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roofErr w:type="spellStart"/>
            <w:r w:rsidRPr="00020419">
              <w:rPr>
                <w:rFonts w:ascii="Times New Roman" w:hAnsi="Times New Roman" w:cs="Times New Roman"/>
                <w:sz w:val="18"/>
              </w:rPr>
              <w:t>fupro_dentistent</w:t>
            </w:r>
            <w:proofErr w:type="spellEnd"/>
          </w:p>
        </w:tc>
      </w:tr>
    </w:tbl>
    <w:p w14:paraId="05D6F7A9" w14:textId="77777777" w:rsidR="002F4CC3" w:rsidRPr="00020419" w:rsidRDefault="002F4CC3" w:rsidP="002F4CC3">
      <w:pPr>
        <w:rPr>
          <w:sz w:val="18"/>
          <w:szCs w:val="18"/>
        </w:rPr>
      </w:pPr>
      <w:r w:rsidRPr="00020419">
        <w:rPr>
          <w:sz w:val="18"/>
          <w:szCs w:val="18"/>
        </w:rPr>
        <w:t>Note: dummy coding utilised for all variables except for Diagnostic test cost ‘</w:t>
      </w:r>
      <w:proofErr w:type="spellStart"/>
      <w:r w:rsidRPr="00020419">
        <w:rPr>
          <w:sz w:val="18"/>
          <w:szCs w:val="18"/>
        </w:rPr>
        <w:t>dcost</w:t>
      </w:r>
      <w:proofErr w:type="spellEnd"/>
      <w:r w:rsidRPr="00020419">
        <w:rPr>
          <w:sz w:val="18"/>
          <w:szCs w:val="18"/>
        </w:rPr>
        <w:t>’ and OSA ongoing care frequency ‘</w:t>
      </w:r>
      <w:proofErr w:type="spellStart"/>
      <w:r w:rsidRPr="00020419">
        <w:rPr>
          <w:sz w:val="18"/>
          <w:szCs w:val="18"/>
        </w:rPr>
        <w:t>fufrq</w:t>
      </w:r>
      <w:proofErr w:type="spellEnd"/>
      <w:r w:rsidRPr="00020419">
        <w:rPr>
          <w:sz w:val="18"/>
          <w:szCs w:val="18"/>
        </w:rPr>
        <w:t>’</w:t>
      </w:r>
    </w:p>
    <w:p w14:paraId="39A4DD9F" w14:textId="63B40F4B" w:rsidR="003862A9" w:rsidRPr="00020419" w:rsidRDefault="003862A9" w:rsidP="003862A9">
      <w:pPr>
        <w:spacing w:line="480" w:lineRule="auto"/>
        <w:rPr>
          <w:sz w:val="14"/>
          <w:szCs w:val="14"/>
        </w:rPr>
      </w:pPr>
      <w:r w:rsidRPr="00020419">
        <w:rPr>
          <w:i/>
          <w:iCs/>
          <w:sz w:val="18"/>
          <w:szCs w:val="18"/>
        </w:rPr>
        <w:t xml:space="preserve">CPAP= </w:t>
      </w:r>
      <w:r w:rsidRPr="00020419">
        <w:rPr>
          <w:sz w:val="18"/>
          <w:szCs w:val="18"/>
        </w:rPr>
        <w:t xml:space="preserve">Continuous positive airway pressure; </w:t>
      </w:r>
      <w:r w:rsidRPr="00020419">
        <w:rPr>
          <w:i/>
          <w:iCs/>
          <w:sz w:val="18"/>
          <w:szCs w:val="18"/>
        </w:rPr>
        <w:t xml:space="preserve">ENT= </w:t>
      </w:r>
      <w:r w:rsidRPr="00020419">
        <w:rPr>
          <w:sz w:val="18"/>
          <w:szCs w:val="18"/>
        </w:rPr>
        <w:t xml:space="preserve">Ear, Nose and Throat; </w:t>
      </w:r>
      <w:r w:rsidRPr="00020419">
        <w:rPr>
          <w:i/>
          <w:iCs/>
          <w:sz w:val="18"/>
          <w:szCs w:val="18"/>
        </w:rPr>
        <w:t xml:space="preserve">GP= </w:t>
      </w:r>
      <w:r w:rsidRPr="00020419">
        <w:rPr>
          <w:sz w:val="18"/>
          <w:szCs w:val="18"/>
        </w:rPr>
        <w:t xml:space="preserve">General practice; </w:t>
      </w:r>
      <w:r w:rsidRPr="00020419">
        <w:rPr>
          <w:i/>
          <w:iCs/>
          <w:sz w:val="18"/>
          <w:szCs w:val="18"/>
        </w:rPr>
        <w:t>OSA</w:t>
      </w:r>
      <w:r w:rsidRPr="00020419">
        <w:rPr>
          <w:sz w:val="18"/>
          <w:szCs w:val="18"/>
        </w:rPr>
        <w:t>= Obstructive sleep apnoea</w:t>
      </w:r>
    </w:p>
    <w:p w14:paraId="22E7C731" w14:textId="41F6995B" w:rsidR="003862A9" w:rsidRPr="00020419" w:rsidRDefault="003862A9" w:rsidP="002F4CC3">
      <w:pPr>
        <w:rPr>
          <w:b/>
          <w:bCs/>
          <w:sz w:val="18"/>
          <w:szCs w:val="18"/>
        </w:rPr>
        <w:sectPr w:rsidR="003862A9" w:rsidRPr="00020419" w:rsidSect="00BD7C4E">
          <w:footerReference w:type="default" r:id="rId9"/>
          <w:pgSz w:w="11906" w:h="16838"/>
          <w:pgMar w:top="1440" w:right="1440" w:bottom="1440" w:left="1440" w:header="708" w:footer="708" w:gutter="0"/>
          <w:cols w:space="708"/>
          <w:docGrid w:linePitch="360"/>
        </w:sectPr>
      </w:pPr>
    </w:p>
    <w:p w14:paraId="30D17081" w14:textId="77777777" w:rsidR="002F4CC3" w:rsidRPr="00020419" w:rsidRDefault="002F4CC3" w:rsidP="002F4CC3">
      <w:pPr>
        <w:rPr>
          <w:sz w:val="18"/>
          <w:szCs w:val="18"/>
        </w:rPr>
      </w:pPr>
      <w:r w:rsidRPr="00020419">
        <w:rPr>
          <w:b/>
          <w:bCs/>
          <w:sz w:val="18"/>
          <w:szCs w:val="18"/>
        </w:rPr>
        <w:lastRenderedPageBreak/>
        <w:t>Table S2</w:t>
      </w:r>
      <w:r w:rsidRPr="00020419">
        <w:rPr>
          <w:sz w:val="18"/>
          <w:szCs w:val="18"/>
        </w:rPr>
        <w:t xml:space="preserve"> </w:t>
      </w:r>
      <w:bookmarkStart w:id="13" w:name="_Hlk51584231"/>
      <w:r w:rsidRPr="00020419">
        <w:rPr>
          <w:sz w:val="18"/>
          <w:szCs w:val="18"/>
        </w:rPr>
        <w:t>Excerpt of OSA sleep service pathway choice set</w:t>
      </w:r>
      <w:bookmarkEnd w:id="13"/>
    </w:p>
    <w:p w14:paraId="6DD5C633" w14:textId="77777777" w:rsidR="002F4CC3" w:rsidRPr="00020419" w:rsidRDefault="002F4CC3" w:rsidP="002F4CC3">
      <w:pPr>
        <w:rPr>
          <w:sz w:val="18"/>
          <w:szCs w:val="18"/>
        </w:rPr>
      </w:pPr>
      <w:r w:rsidRPr="00020419">
        <w:rPr>
          <w:sz w:val="18"/>
          <w:szCs w:val="18"/>
        </w:rPr>
        <w:t>For each of the choices below, which package would you choose?</w:t>
      </w:r>
    </w:p>
    <w:tbl>
      <w:tblPr>
        <w:tblStyle w:val="ListTable6Colorful"/>
        <w:tblW w:w="13272" w:type="dxa"/>
        <w:tblLayout w:type="fixed"/>
        <w:tblLook w:val="01E0" w:firstRow="1" w:lastRow="1" w:firstColumn="1" w:lastColumn="1" w:noHBand="0" w:noVBand="0"/>
      </w:tblPr>
      <w:tblGrid>
        <w:gridCol w:w="4216"/>
        <w:gridCol w:w="3031"/>
        <w:gridCol w:w="3048"/>
        <w:gridCol w:w="2977"/>
      </w:tblGrid>
      <w:tr w:rsidR="00020419" w:rsidRPr="00020419" w14:paraId="0A72EBE5" w14:textId="77777777" w:rsidTr="00D31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3D217B5A" w14:textId="77777777" w:rsidR="002F4CC3" w:rsidRPr="00020419" w:rsidRDefault="002F4CC3" w:rsidP="00D31716">
            <w:pPr>
              <w:spacing w:before="120" w:after="120"/>
              <w:jc w:val="center"/>
              <w:rPr>
                <w:bCs w:val="0"/>
                <w:color w:val="auto"/>
                <w:sz w:val="18"/>
                <w:szCs w:val="18"/>
              </w:rPr>
            </w:pPr>
            <w:r w:rsidRPr="00020419">
              <w:rPr>
                <w:bCs w:val="0"/>
                <w:color w:val="auto"/>
                <w:sz w:val="18"/>
                <w:szCs w:val="18"/>
              </w:rPr>
              <w:t>Attribute</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48860A08" w14:textId="77777777" w:rsidR="002F4CC3" w:rsidRPr="00020419" w:rsidRDefault="002F4CC3" w:rsidP="00D31716">
            <w:pPr>
              <w:spacing w:before="120" w:after="120"/>
              <w:jc w:val="center"/>
              <w:rPr>
                <w:bCs w:val="0"/>
                <w:color w:val="auto"/>
                <w:sz w:val="18"/>
                <w:szCs w:val="18"/>
              </w:rPr>
            </w:pPr>
            <w:r w:rsidRPr="00020419">
              <w:rPr>
                <w:bCs w:val="0"/>
                <w:color w:val="auto"/>
                <w:sz w:val="18"/>
                <w:szCs w:val="18"/>
              </w:rPr>
              <w:t>Sleep Service 1</w:t>
            </w:r>
          </w:p>
          <w:p w14:paraId="593BA2AE" w14:textId="77777777" w:rsidR="002F4CC3" w:rsidRPr="00020419" w:rsidRDefault="002F4CC3" w:rsidP="00D31716">
            <w:pPr>
              <w:spacing w:before="120" w:after="120"/>
              <w:jc w:val="center"/>
              <w:rPr>
                <w:bCs w:val="0"/>
                <w:color w:val="auto"/>
                <w:sz w:val="18"/>
                <w:szCs w:val="18"/>
              </w:rPr>
            </w:pPr>
            <w:r w:rsidRPr="00020419">
              <w:rPr>
                <w:bCs w:val="0"/>
                <w:color w:val="auto"/>
                <w:sz w:val="18"/>
                <w:szCs w:val="18"/>
              </w:rPr>
              <w:t>(Alternative 1)</w:t>
            </w:r>
          </w:p>
        </w:tc>
        <w:tc>
          <w:tcPr>
            <w:tcW w:w="3048" w:type="dxa"/>
            <w:shd w:val="clear" w:color="auto" w:fill="FFFFFF" w:themeFill="background1"/>
          </w:tcPr>
          <w:p w14:paraId="5FDCDBE1" w14:textId="77777777" w:rsidR="002F4CC3" w:rsidRPr="00020419" w:rsidRDefault="002F4CC3" w:rsidP="00D31716">
            <w:pPr>
              <w:spacing w:before="120" w:after="120"/>
              <w:jc w:val="center"/>
              <w:cnfStyle w:val="100000000000" w:firstRow="1" w:lastRow="0" w:firstColumn="0" w:lastColumn="0" w:oddVBand="0" w:evenVBand="0" w:oddHBand="0" w:evenHBand="0" w:firstRowFirstColumn="0" w:firstRowLastColumn="0" w:lastRowFirstColumn="0" w:lastRowLastColumn="0"/>
              <w:rPr>
                <w:bCs w:val="0"/>
                <w:color w:val="auto"/>
                <w:sz w:val="18"/>
                <w:szCs w:val="18"/>
              </w:rPr>
            </w:pPr>
            <w:r w:rsidRPr="00020419">
              <w:rPr>
                <w:bCs w:val="0"/>
                <w:color w:val="auto"/>
                <w:sz w:val="18"/>
                <w:szCs w:val="18"/>
              </w:rPr>
              <w:t>Sleep Service 2</w:t>
            </w:r>
          </w:p>
          <w:p w14:paraId="36EC2B71" w14:textId="77777777" w:rsidR="002F4CC3" w:rsidRPr="00020419" w:rsidRDefault="002F4CC3" w:rsidP="00D31716">
            <w:pPr>
              <w:spacing w:before="120" w:after="120"/>
              <w:jc w:val="center"/>
              <w:cnfStyle w:val="100000000000" w:firstRow="1" w:lastRow="0" w:firstColumn="0" w:lastColumn="0" w:oddVBand="0" w:evenVBand="0" w:oddHBand="0" w:evenHBand="0" w:firstRowFirstColumn="0" w:firstRowLastColumn="0" w:lastRowFirstColumn="0" w:lastRowLastColumn="0"/>
              <w:rPr>
                <w:bCs w:val="0"/>
                <w:color w:val="auto"/>
                <w:sz w:val="18"/>
                <w:szCs w:val="18"/>
              </w:rPr>
            </w:pPr>
            <w:r w:rsidRPr="00020419">
              <w:rPr>
                <w:bCs w:val="0"/>
                <w:color w:val="auto"/>
                <w:sz w:val="18"/>
                <w:szCs w:val="18"/>
              </w:rPr>
              <w:t>(Alternative 2)</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1D4B6CB0" w14:textId="77777777" w:rsidR="002F4CC3" w:rsidRPr="00020419" w:rsidRDefault="002F4CC3" w:rsidP="00D31716">
            <w:pPr>
              <w:spacing w:before="120" w:after="120"/>
              <w:jc w:val="center"/>
              <w:rPr>
                <w:bCs w:val="0"/>
                <w:color w:val="auto"/>
                <w:sz w:val="18"/>
                <w:szCs w:val="18"/>
              </w:rPr>
            </w:pPr>
            <w:r w:rsidRPr="00020419">
              <w:rPr>
                <w:bCs w:val="0"/>
                <w:color w:val="auto"/>
                <w:sz w:val="18"/>
                <w:szCs w:val="18"/>
              </w:rPr>
              <w:t>No Sleep Service</w:t>
            </w:r>
          </w:p>
          <w:p w14:paraId="71955F38" w14:textId="77777777" w:rsidR="002F4CC3" w:rsidRPr="00020419" w:rsidRDefault="002F4CC3" w:rsidP="00D31716">
            <w:pPr>
              <w:spacing w:before="120" w:after="120"/>
              <w:jc w:val="center"/>
              <w:rPr>
                <w:bCs w:val="0"/>
                <w:color w:val="auto"/>
                <w:sz w:val="18"/>
                <w:szCs w:val="18"/>
              </w:rPr>
            </w:pPr>
            <w:r w:rsidRPr="00020419">
              <w:rPr>
                <w:bCs w:val="0"/>
                <w:color w:val="auto"/>
                <w:sz w:val="18"/>
                <w:szCs w:val="18"/>
              </w:rPr>
              <w:t>(opt-out)</w:t>
            </w:r>
          </w:p>
        </w:tc>
      </w:tr>
      <w:tr w:rsidR="00020419" w:rsidRPr="00020419" w14:paraId="46BB218E"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75D0701A" w14:textId="77777777" w:rsidR="002F4CC3" w:rsidRPr="00020419" w:rsidRDefault="002F4CC3" w:rsidP="002F4CC3">
            <w:pPr>
              <w:pStyle w:val="ListParagraph"/>
              <w:numPr>
                <w:ilvl w:val="0"/>
                <w:numId w:val="1"/>
              </w:numPr>
              <w:spacing w:before="120" w:after="120" w:line="240" w:lineRule="auto"/>
              <w:ind w:left="300" w:hanging="357"/>
              <w:rPr>
                <w:rFonts w:ascii="Times New Roman" w:hAnsi="Times New Roman" w:cs="Times New Roman"/>
                <w:color w:val="auto"/>
                <w:sz w:val="18"/>
                <w:szCs w:val="18"/>
              </w:rPr>
            </w:pPr>
            <w:r w:rsidRPr="00020419">
              <w:rPr>
                <w:rFonts w:ascii="Times New Roman" w:hAnsi="Times New Roman" w:cs="Times New Roman"/>
                <w:color w:val="auto"/>
                <w:sz w:val="18"/>
                <w:szCs w:val="18"/>
              </w:rPr>
              <w:t>OSA initial assessment provider</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58699353" w14:textId="77777777" w:rsidR="002F4CC3" w:rsidRPr="00020419" w:rsidRDefault="002F4CC3" w:rsidP="00D31716">
            <w:pPr>
              <w:spacing w:before="120" w:after="120"/>
              <w:jc w:val="center"/>
              <w:rPr>
                <w:color w:val="auto"/>
                <w:sz w:val="18"/>
                <w:szCs w:val="18"/>
              </w:rPr>
            </w:pPr>
            <w:r w:rsidRPr="00020419">
              <w:rPr>
                <w:color w:val="auto"/>
                <w:sz w:val="18"/>
                <w:szCs w:val="18"/>
              </w:rPr>
              <w:t>Dentist</w:t>
            </w:r>
          </w:p>
        </w:tc>
        <w:tc>
          <w:tcPr>
            <w:tcW w:w="3048" w:type="dxa"/>
            <w:shd w:val="clear" w:color="auto" w:fill="FFFFFF" w:themeFill="background1"/>
          </w:tcPr>
          <w:p w14:paraId="6545B6FC" w14:textId="77777777" w:rsidR="002F4CC3" w:rsidRPr="00020419" w:rsidRDefault="002F4CC3" w:rsidP="00D31716">
            <w:pPr>
              <w:spacing w:before="120" w:after="12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020419">
              <w:rPr>
                <w:color w:val="auto"/>
                <w:sz w:val="18"/>
                <w:szCs w:val="18"/>
              </w:rPr>
              <w:t>Self-assessed</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3E89C79A"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 one</w:t>
            </w:r>
          </w:p>
        </w:tc>
      </w:tr>
      <w:tr w:rsidR="00020419" w:rsidRPr="00020419" w14:paraId="4C2C1E17" w14:textId="77777777" w:rsidTr="00D31716">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140330C9"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Sleep study setting</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59734D95" w14:textId="77777777" w:rsidR="002F4CC3" w:rsidRPr="00020419" w:rsidRDefault="002F4CC3" w:rsidP="00D31716">
            <w:pPr>
              <w:spacing w:before="120" w:after="120"/>
              <w:jc w:val="center"/>
              <w:rPr>
                <w:color w:val="auto"/>
                <w:sz w:val="18"/>
                <w:szCs w:val="18"/>
              </w:rPr>
            </w:pPr>
            <w:r w:rsidRPr="00020419">
              <w:rPr>
                <w:color w:val="auto"/>
                <w:sz w:val="18"/>
                <w:szCs w:val="18"/>
              </w:rPr>
              <w:t>Pharmacy or CPAP shop</w:t>
            </w:r>
          </w:p>
        </w:tc>
        <w:tc>
          <w:tcPr>
            <w:tcW w:w="3048" w:type="dxa"/>
            <w:shd w:val="clear" w:color="auto" w:fill="FFFFFF" w:themeFill="background1"/>
          </w:tcPr>
          <w:p w14:paraId="377440AB" w14:textId="77777777" w:rsidR="002F4CC3" w:rsidRPr="00020419" w:rsidRDefault="002F4CC3" w:rsidP="00D31716">
            <w:pPr>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020419">
              <w:rPr>
                <w:color w:val="auto"/>
                <w:sz w:val="18"/>
                <w:szCs w:val="18"/>
              </w:rPr>
              <w:t>Public hospital </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01E1BD69"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Nowhere</w:t>
            </w:r>
          </w:p>
        </w:tc>
      </w:tr>
      <w:tr w:rsidR="00020419" w:rsidRPr="00020419" w14:paraId="7902C6B2"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538B33FF"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Diagnostic test cost</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1E568DBD" w14:textId="77777777" w:rsidR="002F4CC3" w:rsidRPr="00020419" w:rsidRDefault="002F4CC3" w:rsidP="00D31716">
            <w:pPr>
              <w:spacing w:before="120" w:after="120"/>
              <w:jc w:val="center"/>
              <w:rPr>
                <w:color w:val="auto"/>
                <w:sz w:val="18"/>
                <w:szCs w:val="18"/>
              </w:rPr>
            </w:pPr>
            <w:r w:rsidRPr="00020419">
              <w:rPr>
                <w:color w:val="auto"/>
                <w:sz w:val="18"/>
                <w:szCs w:val="18"/>
              </w:rPr>
              <w:t>$150</w:t>
            </w:r>
          </w:p>
        </w:tc>
        <w:tc>
          <w:tcPr>
            <w:tcW w:w="3048" w:type="dxa"/>
            <w:shd w:val="clear" w:color="auto" w:fill="FFFFFF" w:themeFill="background1"/>
          </w:tcPr>
          <w:p w14:paraId="798845CD" w14:textId="77777777" w:rsidR="002F4CC3" w:rsidRPr="00020419" w:rsidRDefault="002F4CC3" w:rsidP="00D31716">
            <w:pPr>
              <w:spacing w:before="120" w:after="12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020419">
              <w:rPr>
                <w:color w:val="auto"/>
                <w:sz w:val="18"/>
                <w:szCs w:val="18"/>
              </w:rPr>
              <w:t>$0</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7BEAC7E0"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$0</w:t>
            </w:r>
          </w:p>
        </w:tc>
      </w:tr>
      <w:tr w:rsidR="00020419" w:rsidRPr="00020419" w14:paraId="63261ACD" w14:textId="77777777" w:rsidTr="00D31716">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7A8D9146"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Waiting time for test results and treatment initiation</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240B18F3" w14:textId="77777777" w:rsidR="002F4CC3" w:rsidRPr="00020419" w:rsidRDefault="002F4CC3" w:rsidP="00D31716">
            <w:pPr>
              <w:spacing w:before="120" w:after="120"/>
              <w:jc w:val="center"/>
              <w:rPr>
                <w:color w:val="auto"/>
                <w:sz w:val="18"/>
                <w:szCs w:val="18"/>
              </w:rPr>
            </w:pPr>
            <w:r w:rsidRPr="00020419">
              <w:rPr>
                <w:color w:val="auto"/>
                <w:sz w:val="18"/>
                <w:szCs w:val="18"/>
              </w:rPr>
              <w:t>1 week to 1 month</w:t>
            </w:r>
          </w:p>
        </w:tc>
        <w:tc>
          <w:tcPr>
            <w:tcW w:w="3048" w:type="dxa"/>
            <w:shd w:val="clear" w:color="auto" w:fill="FFFFFF" w:themeFill="background1"/>
          </w:tcPr>
          <w:p w14:paraId="58C8F91E" w14:textId="77777777" w:rsidR="002F4CC3" w:rsidRPr="00020419" w:rsidRDefault="002F4CC3" w:rsidP="00D31716">
            <w:pPr>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020419">
              <w:rPr>
                <w:color w:val="auto"/>
                <w:sz w:val="18"/>
                <w:szCs w:val="18"/>
              </w:rPr>
              <w:t>1 week to 1 month</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3109E1BF"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 wait</w:t>
            </w:r>
          </w:p>
        </w:tc>
      </w:tr>
      <w:tr w:rsidR="00020419" w:rsidRPr="00020419" w14:paraId="4AC718F1" w14:textId="77777777" w:rsidTr="00D3171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47DF1013"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 xml:space="preserve">Results interpretation and treatment recommendation </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53788E6E" w14:textId="77777777" w:rsidR="002F4CC3" w:rsidRPr="00020419" w:rsidRDefault="002F4CC3" w:rsidP="00D31716">
            <w:pPr>
              <w:spacing w:before="120" w:after="120"/>
              <w:jc w:val="center"/>
              <w:rPr>
                <w:color w:val="auto"/>
                <w:sz w:val="18"/>
                <w:szCs w:val="18"/>
              </w:rPr>
            </w:pPr>
            <w:r w:rsidRPr="00020419">
              <w:rPr>
                <w:color w:val="auto"/>
                <w:sz w:val="18"/>
                <w:szCs w:val="18"/>
              </w:rPr>
              <w:t>Dentist or ENT</w:t>
            </w:r>
          </w:p>
        </w:tc>
        <w:tc>
          <w:tcPr>
            <w:tcW w:w="3048" w:type="dxa"/>
            <w:shd w:val="clear" w:color="auto" w:fill="FFFFFF" w:themeFill="background1"/>
          </w:tcPr>
          <w:p w14:paraId="52FCF085" w14:textId="77777777" w:rsidR="002F4CC3" w:rsidRPr="00020419" w:rsidRDefault="002F4CC3" w:rsidP="00D31716">
            <w:pPr>
              <w:spacing w:before="120" w:after="12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020419">
              <w:rPr>
                <w:color w:val="auto"/>
                <w:sz w:val="18"/>
                <w:szCs w:val="18"/>
              </w:rPr>
              <w:t>Sleep physician</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4CA400FF"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 one</w:t>
            </w:r>
          </w:p>
        </w:tc>
      </w:tr>
      <w:tr w:rsidR="00020419" w:rsidRPr="00020419" w14:paraId="69CF5660" w14:textId="77777777" w:rsidTr="00D31716">
        <w:trPr>
          <w:trHeight w:val="535"/>
        </w:trPr>
        <w:tc>
          <w:tcPr>
            <w:cnfStyle w:val="001000000000" w:firstRow="0" w:lastRow="0" w:firstColumn="1" w:lastColumn="0" w:oddVBand="0" w:evenVBand="0" w:oddHBand="0" w:evenHBand="0" w:firstRowFirstColumn="0" w:firstRowLastColumn="0" w:lastRowFirstColumn="0" w:lastRowLastColumn="0"/>
            <w:tcW w:w="4216" w:type="dxa"/>
            <w:shd w:val="clear" w:color="auto" w:fill="FFFFFF" w:themeFill="background1"/>
          </w:tcPr>
          <w:p w14:paraId="5314BB61"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Treatment option</w:t>
            </w:r>
          </w:p>
        </w:tc>
        <w:tc>
          <w:tcPr>
            <w:cnfStyle w:val="000010000000" w:firstRow="0" w:lastRow="0" w:firstColumn="0" w:lastColumn="0" w:oddVBand="1" w:evenVBand="0" w:oddHBand="0" w:evenHBand="0" w:firstRowFirstColumn="0" w:firstRowLastColumn="0" w:lastRowFirstColumn="0" w:lastRowLastColumn="0"/>
            <w:tcW w:w="3031" w:type="dxa"/>
            <w:shd w:val="clear" w:color="auto" w:fill="FFFFFF" w:themeFill="background1"/>
          </w:tcPr>
          <w:p w14:paraId="5D654C4E" w14:textId="77777777" w:rsidR="002F4CC3" w:rsidRPr="00020419" w:rsidRDefault="002F4CC3" w:rsidP="00D31716">
            <w:pPr>
              <w:spacing w:before="120" w:after="120"/>
              <w:jc w:val="center"/>
              <w:rPr>
                <w:color w:val="auto"/>
                <w:sz w:val="18"/>
                <w:szCs w:val="18"/>
              </w:rPr>
            </w:pPr>
            <w:r w:rsidRPr="00020419">
              <w:rPr>
                <w:color w:val="auto"/>
                <w:sz w:val="18"/>
                <w:szCs w:val="18"/>
              </w:rPr>
              <w:t>No treatment</w:t>
            </w:r>
          </w:p>
        </w:tc>
        <w:tc>
          <w:tcPr>
            <w:tcW w:w="3048" w:type="dxa"/>
            <w:shd w:val="clear" w:color="auto" w:fill="FFFFFF" w:themeFill="background1"/>
          </w:tcPr>
          <w:p w14:paraId="122D44E6" w14:textId="77777777" w:rsidR="002F4CC3" w:rsidRPr="00020419" w:rsidRDefault="002F4CC3" w:rsidP="00D31716">
            <w:pPr>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18"/>
                <w:szCs w:val="18"/>
                <w:u w:val="single"/>
              </w:rPr>
            </w:pPr>
            <w:r w:rsidRPr="00020419">
              <w:rPr>
                <w:color w:val="auto"/>
                <w:sz w:val="18"/>
                <w:szCs w:val="18"/>
              </w:rPr>
              <w:t>Mouthguard </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FFFFFF" w:themeFill="background1"/>
          </w:tcPr>
          <w:p w14:paraId="6DB8E8FE"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 treatment</w:t>
            </w:r>
          </w:p>
        </w:tc>
      </w:tr>
      <w:tr w:rsidR="00020419" w:rsidRPr="00020419" w14:paraId="4FA7FBF0" w14:textId="77777777" w:rsidTr="00D31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6" w:type="dxa"/>
            <w:tcBorders>
              <w:bottom w:val="single" w:sz="8" w:space="0" w:color="FFFFFF" w:themeColor="background1"/>
            </w:tcBorders>
            <w:shd w:val="clear" w:color="auto" w:fill="FFFFFF" w:themeFill="background1"/>
          </w:tcPr>
          <w:p w14:paraId="523195B0"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OSA ongoing care frequency</w:t>
            </w:r>
          </w:p>
        </w:tc>
        <w:tc>
          <w:tcPr>
            <w:cnfStyle w:val="000010000000" w:firstRow="0" w:lastRow="0" w:firstColumn="0" w:lastColumn="0" w:oddVBand="1" w:evenVBand="0" w:oddHBand="0" w:evenHBand="0" w:firstRowFirstColumn="0" w:firstRowLastColumn="0" w:lastRowFirstColumn="0" w:lastRowLastColumn="0"/>
            <w:tcW w:w="3031" w:type="dxa"/>
            <w:tcBorders>
              <w:bottom w:val="single" w:sz="8" w:space="0" w:color="FFFFFF" w:themeColor="background1"/>
            </w:tcBorders>
            <w:shd w:val="clear" w:color="auto" w:fill="FFFFFF" w:themeFill="background1"/>
          </w:tcPr>
          <w:p w14:paraId="53486198" w14:textId="77777777" w:rsidR="002F4CC3" w:rsidRPr="00020419" w:rsidRDefault="002F4CC3" w:rsidP="00D31716">
            <w:pPr>
              <w:spacing w:before="120" w:after="120"/>
              <w:jc w:val="center"/>
              <w:rPr>
                <w:color w:val="auto"/>
                <w:sz w:val="18"/>
                <w:szCs w:val="18"/>
              </w:rPr>
            </w:pPr>
            <w:r w:rsidRPr="00020419">
              <w:rPr>
                <w:color w:val="auto"/>
                <w:sz w:val="18"/>
                <w:szCs w:val="18"/>
              </w:rPr>
              <w:t>3 times/ year</w:t>
            </w:r>
          </w:p>
        </w:tc>
        <w:tc>
          <w:tcPr>
            <w:tcW w:w="3048" w:type="dxa"/>
            <w:tcBorders>
              <w:bottom w:val="single" w:sz="8" w:space="0" w:color="FFFFFF" w:themeColor="background1"/>
            </w:tcBorders>
            <w:shd w:val="clear" w:color="auto" w:fill="FFFFFF" w:themeFill="background1"/>
          </w:tcPr>
          <w:p w14:paraId="1AD4EA33" w14:textId="77777777" w:rsidR="002F4CC3" w:rsidRPr="00020419" w:rsidRDefault="002F4CC3" w:rsidP="00D31716">
            <w:pPr>
              <w:spacing w:before="120" w:after="12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020419">
              <w:rPr>
                <w:color w:val="auto"/>
                <w:sz w:val="18"/>
                <w:szCs w:val="18"/>
              </w:rPr>
              <w:t>3 times/ year</w:t>
            </w:r>
          </w:p>
        </w:tc>
        <w:tc>
          <w:tcPr>
            <w:cnfStyle w:val="000100000000" w:firstRow="0" w:lastRow="0" w:firstColumn="0" w:lastColumn="1" w:oddVBand="0" w:evenVBand="0" w:oddHBand="0" w:evenHBand="0" w:firstRowFirstColumn="0" w:firstRowLastColumn="0" w:lastRowFirstColumn="0" w:lastRowLastColumn="0"/>
            <w:tcW w:w="2977" w:type="dxa"/>
            <w:tcBorders>
              <w:bottom w:val="single" w:sz="8" w:space="0" w:color="FFFFFF" w:themeColor="background1"/>
            </w:tcBorders>
            <w:shd w:val="clear" w:color="auto" w:fill="FFFFFF" w:themeFill="background1"/>
          </w:tcPr>
          <w:p w14:paraId="7529622B"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0 times/ year</w:t>
            </w:r>
          </w:p>
        </w:tc>
      </w:tr>
      <w:tr w:rsidR="00020419" w:rsidRPr="00020419" w14:paraId="0F861E55" w14:textId="77777777" w:rsidTr="00D31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6" w:type="dxa"/>
            <w:tcBorders>
              <w:top w:val="single" w:sz="8" w:space="0" w:color="FFFFFF" w:themeColor="background1"/>
            </w:tcBorders>
            <w:shd w:val="clear" w:color="auto" w:fill="FFFFFF" w:themeFill="background1"/>
          </w:tcPr>
          <w:p w14:paraId="7A790AD0" w14:textId="77777777" w:rsidR="002F4CC3" w:rsidRPr="00020419" w:rsidRDefault="002F4CC3" w:rsidP="002F4CC3">
            <w:pPr>
              <w:pStyle w:val="ListParagraph"/>
              <w:numPr>
                <w:ilvl w:val="0"/>
                <w:numId w:val="1"/>
              </w:numPr>
              <w:spacing w:before="120" w:after="120" w:line="240" w:lineRule="auto"/>
              <w:ind w:left="306"/>
              <w:rPr>
                <w:rFonts w:ascii="Times New Roman" w:hAnsi="Times New Roman" w:cs="Times New Roman"/>
                <w:color w:val="auto"/>
                <w:sz w:val="18"/>
                <w:szCs w:val="18"/>
              </w:rPr>
            </w:pPr>
            <w:r w:rsidRPr="00020419">
              <w:rPr>
                <w:rFonts w:ascii="Times New Roman" w:hAnsi="Times New Roman" w:cs="Times New Roman"/>
                <w:color w:val="auto"/>
                <w:sz w:val="18"/>
                <w:szCs w:val="18"/>
              </w:rPr>
              <w:t>OSA ongoing care provider</w:t>
            </w:r>
          </w:p>
        </w:tc>
        <w:tc>
          <w:tcPr>
            <w:cnfStyle w:val="000010000000" w:firstRow="0" w:lastRow="0" w:firstColumn="0" w:lastColumn="0" w:oddVBand="1" w:evenVBand="0" w:oddHBand="0" w:evenHBand="0" w:firstRowFirstColumn="0" w:firstRowLastColumn="0" w:lastRowFirstColumn="0" w:lastRowLastColumn="0"/>
            <w:tcW w:w="3031" w:type="dxa"/>
            <w:tcBorders>
              <w:top w:val="single" w:sz="8" w:space="0" w:color="FFFFFF" w:themeColor="background1"/>
            </w:tcBorders>
            <w:shd w:val="clear" w:color="auto" w:fill="FFFFFF" w:themeFill="background1"/>
          </w:tcPr>
          <w:p w14:paraId="10A0CB98"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Sleep physician</w:t>
            </w:r>
          </w:p>
        </w:tc>
        <w:tc>
          <w:tcPr>
            <w:tcW w:w="3048" w:type="dxa"/>
            <w:tcBorders>
              <w:top w:val="single" w:sz="8" w:space="0" w:color="FFFFFF" w:themeColor="background1"/>
            </w:tcBorders>
            <w:shd w:val="clear" w:color="auto" w:fill="FFFFFF" w:themeFill="background1"/>
          </w:tcPr>
          <w:p w14:paraId="03AF4DC7" w14:textId="77777777" w:rsidR="002F4CC3" w:rsidRPr="00020419" w:rsidRDefault="002F4CC3" w:rsidP="00D31716">
            <w:pPr>
              <w:spacing w:before="120" w:after="120"/>
              <w:jc w:val="center"/>
              <w:cnfStyle w:val="010000000000" w:firstRow="0" w:lastRow="1" w:firstColumn="0" w:lastColumn="0" w:oddVBand="0" w:evenVBand="0" w:oddHBand="0" w:evenHBand="0" w:firstRowFirstColumn="0" w:firstRowLastColumn="0" w:lastRowFirstColumn="0" w:lastRowLastColumn="0"/>
              <w:rPr>
                <w:b w:val="0"/>
                <w:bCs w:val="0"/>
                <w:color w:val="auto"/>
                <w:sz w:val="18"/>
                <w:szCs w:val="18"/>
              </w:rPr>
            </w:pPr>
            <w:r w:rsidRPr="00020419">
              <w:rPr>
                <w:b w:val="0"/>
                <w:bCs w:val="0"/>
                <w:color w:val="auto"/>
                <w:sz w:val="18"/>
                <w:szCs w:val="18"/>
              </w:rPr>
              <w:t>Sleep physician</w:t>
            </w:r>
          </w:p>
        </w:tc>
        <w:tc>
          <w:tcPr>
            <w:cnfStyle w:val="000100000000" w:firstRow="0" w:lastRow="0" w:firstColumn="0" w:lastColumn="1" w:oddVBand="0" w:evenVBand="0" w:oddHBand="0" w:evenHBand="0" w:firstRowFirstColumn="0" w:firstRowLastColumn="0" w:lastRowFirstColumn="0" w:lastRowLastColumn="0"/>
            <w:tcW w:w="2977" w:type="dxa"/>
            <w:tcBorders>
              <w:top w:val="single" w:sz="8" w:space="0" w:color="FFFFFF" w:themeColor="background1"/>
            </w:tcBorders>
            <w:shd w:val="clear" w:color="auto" w:fill="FFFFFF" w:themeFill="background1"/>
          </w:tcPr>
          <w:p w14:paraId="774790AC" w14:textId="77777777" w:rsidR="002F4CC3" w:rsidRPr="00020419" w:rsidRDefault="002F4CC3" w:rsidP="00D31716">
            <w:pPr>
              <w:spacing w:before="120" w:after="120"/>
              <w:jc w:val="center"/>
              <w:rPr>
                <w:b w:val="0"/>
                <w:bCs w:val="0"/>
                <w:color w:val="auto"/>
                <w:sz w:val="18"/>
                <w:szCs w:val="18"/>
              </w:rPr>
            </w:pPr>
            <w:r w:rsidRPr="00020419">
              <w:rPr>
                <w:b w:val="0"/>
                <w:bCs w:val="0"/>
                <w:color w:val="auto"/>
                <w:sz w:val="18"/>
                <w:szCs w:val="18"/>
              </w:rPr>
              <w:t>No one</w:t>
            </w:r>
          </w:p>
        </w:tc>
      </w:tr>
    </w:tbl>
    <w:p w14:paraId="2746627F" w14:textId="77777777" w:rsidR="002F4CC3" w:rsidRPr="00020419" w:rsidRDefault="002F4CC3" w:rsidP="002F4CC3">
      <w:pPr>
        <w:spacing w:before="120"/>
        <w:jc w:val="center"/>
        <w:rPr>
          <w:sz w:val="18"/>
          <w:szCs w:val="18"/>
        </w:rPr>
      </w:pPr>
    </w:p>
    <w:p w14:paraId="523D5DC7" w14:textId="42972FDA" w:rsidR="002F4CC3" w:rsidRPr="00020419" w:rsidRDefault="002F4CC3" w:rsidP="002F4CC3">
      <w:pPr>
        <w:rPr>
          <w:b/>
          <w:sz w:val="18"/>
          <w:szCs w:val="18"/>
        </w:rPr>
      </w:pPr>
      <w:r w:rsidRPr="00020419">
        <w:rPr>
          <w:sz w:val="18"/>
          <w:szCs w:val="18"/>
        </w:rPr>
        <w:t xml:space="preserve">Which Sleep Service would you choose?       </w:t>
      </w:r>
      <w:r w:rsidRPr="00020419">
        <w:rPr>
          <w:sz w:val="18"/>
          <w:szCs w:val="18"/>
        </w:rPr>
        <w:tab/>
        <w:t xml:space="preserve">  </w:t>
      </w:r>
      <w:r w:rsidRPr="00020419">
        <w:rPr>
          <w:sz w:val="18"/>
          <w:szCs w:val="18"/>
        </w:rPr>
        <w:tab/>
      </w:r>
      <w:r w:rsidRPr="00020419">
        <w:rPr>
          <w:sz w:val="18"/>
          <w:szCs w:val="18"/>
        </w:rPr>
        <w:tab/>
        <w:t xml:space="preserve"> Sleep Service 1   </w:t>
      </w:r>
      <w:r w:rsidRPr="00020419">
        <w:rPr>
          <w:sz w:val="18"/>
          <w:szCs w:val="18"/>
        </w:rPr>
        <w:tab/>
        <w:t xml:space="preserve">           </w:t>
      </w:r>
      <w:r w:rsidR="00366ABC" w:rsidRPr="00020419">
        <w:rPr>
          <w:sz w:val="18"/>
          <w:szCs w:val="18"/>
        </w:rPr>
        <w:tab/>
      </w:r>
      <w:r w:rsidR="00366ABC" w:rsidRPr="00020419">
        <w:rPr>
          <w:sz w:val="18"/>
          <w:szCs w:val="18"/>
        </w:rPr>
        <w:tab/>
        <w:t xml:space="preserve">       </w:t>
      </w:r>
      <w:r w:rsidRPr="00020419">
        <w:rPr>
          <w:sz w:val="18"/>
          <w:szCs w:val="18"/>
        </w:rPr>
        <w:t xml:space="preserve"> Sleep Service 2               </w:t>
      </w:r>
      <w:r w:rsidRPr="00020419">
        <w:rPr>
          <w:sz w:val="18"/>
          <w:szCs w:val="18"/>
        </w:rPr>
        <w:tab/>
      </w:r>
      <w:r w:rsidRPr="00020419">
        <w:rPr>
          <w:sz w:val="18"/>
          <w:szCs w:val="18"/>
        </w:rPr>
        <w:tab/>
        <w:t xml:space="preserve">   </w:t>
      </w:r>
      <w:r w:rsidRPr="00020419">
        <w:rPr>
          <w:rFonts w:eastAsia="MS Mincho"/>
          <w:bCs/>
          <w:sz w:val="18"/>
          <w:szCs w:val="18"/>
        </w:rPr>
        <w:t xml:space="preserve"> </w:t>
      </w:r>
      <w:r w:rsidR="00366ABC" w:rsidRPr="00020419">
        <w:rPr>
          <w:rFonts w:eastAsia="MS Mincho"/>
          <w:bCs/>
          <w:sz w:val="18"/>
          <w:szCs w:val="18"/>
        </w:rPr>
        <w:t xml:space="preserve">      </w:t>
      </w:r>
      <w:r w:rsidRPr="00020419">
        <w:rPr>
          <w:rFonts w:eastAsia="MS Mincho"/>
          <w:sz w:val="18"/>
          <w:szCs w:val="18"/>
        </w:rPr>
        <w:t>No Sleep Service</w:t>
      </w:r>
    </w:p>
    <w:p w14:paraId="17438B9D" w14:textId="64AF1FAD" w:rsidR="002F4CC3" w:rsidRPr="00020419" w:rsidRDefault="002F4CC3" w:rsidP="002F4CC3">
      <w:pPr>
        <w:rPr>
          <w:rFonts w:eastAsia="MS Mincho"/>
          <w:bCs/>
          <w:sz w:val="18"/>
          <w:szCs w:val="18"/>
        </w:rPr>
        <w:sectPr w:rsidR="002F4CC3" w:rsidRPr="00020419" w:rsidSect="0051511A">
          <w:pgSz w:w="16838" w:h="11906" w:orient="landscape"/>
          <w:pgMar w:top="1440" w:right="1440" w:bottom="1440" w:left="1440" w:header="708" w:footer="708" w:gutter="0"/>
          <w:cols w:space="708"/>
          <w:docGrid w:linePitch="360"/>
        </w:sectPr>
      </w:pPr>
      <w:r w:rsidRPr="00020419">
        <w:rPr>
          <w:rFonts w:eastAsia="MS Mincho"/>
          <w:b/>
          <w:bCs/>
          <w:sz w:val="18"/>
          <w:szCs w:val="18"/>
        </w:rPr>
        <w:t xml:space="preserve">    </w:t>
      </w:r>
      <w:r w:rsidRPr="00020419">
        <w:rPr>
          <w:i/>
          <w:sz w:val="18"/>
          <w:szCs w:val="18"/>
        </w:rPr>
        <w:t>(</w:t>
      </w:r>
      <w:proofErr w:type="gramStart"/>
      <w:r w:rsidRPr="00020419">
        <w:rPr>
          <w:i/>
          <w:sz w:val="18"/>
          <w:szCs w:val="18"/>
        </w:rPr>
        <w:t>please</w:t>
      </w:r>
      <w:proofErr w:type="gramEnd"/>
      <w:r w:rsidRPr="00020419">
        <w:rPr>
          <w:i/>
          <w:sz w:val="18"/>
          <w:szCs w:val="18"/>
        </w:rPr>
        <w:t xml:space="preserve"> tick one box only)</w:t>
      </w:r>
      <w:r w:rsidRPr="00020419">
        <w:rPr>
          <w:rFonts w:eastAsia="MS Mincho"/>
          <w:bCs/>
          <w:sz w:val="18"/>
          <w:szCs w:val="18"/>
        </w:rPr>
        <w:t xml:space="preserve"> </w:t>
      </w:r>
      <w:r w:rsidRPr="00020419">
        <w:rPr>
          <w:rFonts w:eastAsia="MS Mincho"/>
          <w:b/>
          <w:bCs/>
          <w:sz w:val="18"/>
          <w:szCs w:val="18"/>
        </w:rPr>
        <w:t xml:space="preserve">                                     </w:t>
      </w:r>
      <w:r w:rsidRPr="00020419">
        <w:rPr>
          <w:rFonts w:eastAsia="MS Mincho"/>
          <w:b/>
          <w:bCs/>
          <w:sz w:val="18"/>
          <w:szCs w:val="18"/>
        </w:rPr>
        <w:tab/>
      </w:r>
      <w:r w:rsidR="00366ABC" w:rsidRPr="00020419">
        <w:rPr>
          <w:rFonts w:eastAsia="MS Mincho"/>
          <w:b/>
          <w:bCs/>
          <w:sz w:val="18"/>
          <w:szCs w:val="18"/>
        </w:rPr>
        <w:tab/>
        <w:t xml:space="preserve">         </w:t>
      </w:r>
      <w:r w:rsidRPr="00020419">
        <w:rPr>
          <w:rFonts w:eastAsia="MS Mincho"/>
          <w:b/>
          <w:bCs/>
          <w:sz w:val="18"/>
          <w:szCs w:val="18"/>
        </w:rPr>
        <w:t xml:space="preserve">   </w:t>
      </w:r>
      <w:r w:rsidRPr="00020419">
        <w:rPr>
          <w:rFonts w:eastAsia="MS Mincho"/>
          <w:bCs/>
          <w:sz w:val="18"/>
          <w:szCs w:val="18"/>
        </w:rPr>
        <w:sym w:font="Webdings" w:char="F063"/>
      </w:r>
      <w:r w:rsidRPr="00020419">
        <w:rPr>
          <w:rFonts w:eastAsia="MS Mincho"/>
          <w:bCs/>
          <w:sz w:val="18"/>
          <w:szCs w:val="18"/>
        </w:rPr>
        <w:tab/>
      </w:r>
      <w:r w:rsidRPr="00020419">
        <w:rPr>
          <w:rFonts w:eastAsia="MS Mincho"/>
          <w:bCs/>
          <w:sz w:val="18"/>
          <w:szCs w:val="18"/>
        </w:rPr>
        <w:tab/>
      </w:r>
      <w:r w:rsidR="00366ABC" w:rsidRPr="00020419">
        <w:rPr>
          <w:rFonts w:eastAsia="MS Mincho"/>
          <w:bCs/>
          <w:sz w:val="18"/>
          <w:szCs w:val="18"/>
        </w:rPr>
        <w:tab/>
        <w:t xml:space="preserve">              </w:t>
      </w:r>
      <w:r w:rsidRPr="00020419">
        <w:rPr>
          <w:rFonts w:eastAsia="MS Mincho"/>
          <w:bCs/>
          <w:sz w:val="18"/>
          <w:szCs w:val="18"/>
        </w:rPr>
        <w:t xml:space="preserve">   </w:t>
      </w:r>
      <w:r w:rsidRPr="00020419">
        <w:rPr>
          <w:rFonts w:eastAsia="MS Mincho"/>
          <w:bCs/>
          <w:sz w:val="18"/>
          <w:szCs w:val="18"/>
        </w:rPr>
        <w:sym w:font="Webdings" w:char="F063"/>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r>
      <w:r w:rsidR="00366ABC" w:rsidRPr="00020419">
        <w:rPr>
          <w:rFonts w:eastAsia="MS Mincho"/>
          <w:bCs/>
          <w:sz w:val="18"/>
          <w:szCs w:val="18"/>
        </w:rPr>
        <w:t xml:space="preserve">                   </w:t>
      </w:r>
      <w:r w:rsidRPr="00020419">
        <w:rPr>
          <w:rFonts w:eastAsia="MS Mincho"/>
          <w:bCs/>
          <w:sz w:val="18"/>
          <w:szCs w:val="18"/>
        </w:rPr>
        <w:sym w:font="Webdings" w:char="F063"/>
      </w:r>
    </w:p>
    <w:p w14:paraId="154FC43B" w14:textId="77777777" w:rsidR="002F4CC3" w:rsidRPr="00020419" w:rsidRDefault="002F4CC3" w:rsidP="002F4CC3">
      <w:pPr>
        <w:rPr>
          <w:sz w:val="18"/>
          <w:szCs w:val="18"/>
          <w:vertAlign w:val="superscript"/>
        </w:rPr>
      </w:pPr>
      <w:r w:rsidRPr="00020419">
        <w:rPr>
          <w:b/>
          <w:bCs/>
          <w:sz w:val="18"/>
          <w:szCs w:val="18"/>
        </w:rPr>
        <w:lastRenderedPageBreak/>
        <w:t>Table S3</w:t>
      </w:r>
      <w:r w:rsidRPr="00020419">
        <w:rPr>
          <w:sz w:val="18"/>
          <w:szCs w:val="18"/>
        </w:rPr>
        <w:t xml:space="preserve"> Non satiation </w:t>
      </w:r>
      <w:proofErr w:type="spellStart"/>
      <w:r w:rsidRPr="00020419">
        <w:rPr>
          <w:sz w:val="18"/>
          <w:szCs w:val="18"/>
        </w:rPr>
        <w:t>test</w:t>
      </w:r>
      <w:r w:rsidRPr="00020419">
        <w:rPr>
          <w:sz w:val="18"/>
          <w:szCs w:val="18"/>
          <w:vertAlign w:val="superscript"/>
        </w:rPr>
        <w:t>a</w:t>
      </w:r>
      <w:proofErr w:type="spellEnd"/>
    </w:p>
    <w:p w14:paraId="3027B5C5" w14:textId="77777777" w:rsidR="002F4CC3" w:rsidRPr="00020419" w:rsidRDefault="002F4CC3" w:rsidP="002F4CC3">
      <w:pPr>
        <w:rPr>
          <w:sz w:val="18"/>
          <w:szCs w:val="18"/>
          <w:vertAlign w:val="superscript"/>
        </w:rPr>
      </w:pPr>
    </w:p>
    <w:p w14:paraId="7E751217" w14:textId="77777777" w:rsidR="002F4CC3" w:rsidRPr="00020419" w:rsidRDefault="002F4CC3" w:rsidP="002F4CC3">
      <w:pPr>
        <w:pStyle w:val="Heading3"/>
        <w:jc w:val="center"/>
        <w:rPr>
          <w:rFonts w:cs="Times New Roman"/>
          <w:b/>
          <w:bCs/>
          <w:color w:val="auto"/>
          <w:sz w:val="18"/>
          <w:szCs w:val="18"/>
        </w:rPr>
      </w:pPr>
      <w:bookmarkStart w:id="14" w:name="_Toc31879556"/>
      <w:bookmarkStart w:id="15" w:name="_Toc31883931"/>
      <w:r w:rsidRPr="00020419">
        <w:rPr>
          <w:rFonts w:cs="Times New Roman"/>
          <w:b/>
          <w:bCs/>
          <w:color w:val="auto"/>
          <w:sz w:val="18"/>
          <w:szCs w:val="18"/>
        </w:rPr>
        <w:t>A survey of patients’ views concerning the characteristics of sleep service models for managing obstructive sleep apnea (OSA)</w:t>
      </w:r>
      <w:bookmarkEnd w:id="14"/>
      <w:bookmarkEnd w:id="15"/>
    </w:p>
    <w:p w14:paraId="6C440027" w14:textId="77777777" w:rsidR="002F4CC3" w:rsidRPr="00020419" w:rsidRDefault="002F4CC3" w:rsidP="002F4CC3">
      <w:pPr>
        <w:rPr>
          <w:sz w:val="18"/>
          <w:szCs w:val="18"/>
        </w:rPr>
      </w:pPr>
      <w:r w:rsidRPr="00020419">
        <w:rPr>
          <w:sz w:val="18"/>
          <w:szCs w:val="18"/>
        </w:rPr>
        <w:t xml:space="preserve">We would like to invite you to participate in the following research survey. We are asking about your preferences for different ways of providing sleep services for managing OSA. This section will present hypothetical scenarios. We ask you to compare and carefully consider each attribute of offered options. After that, please select which of the two packages you would most prefer if they were available. </w:t>
      </w:r>
    </w:p>
    <w:p w14:paraId="07C6C57E" w14:textId="77777777" w:rsidR="002F4CC3" w:rsidRPr="00020419" w:rsidRDefault="002F4CC3" w:rsidP="002F4CC3">
      <w:pPr>
        <w:rPr>
          <w:sz w:val="18"/>
          <w:szCs w:val="18"/>
        </w:rPr>
      </w:pPr>
      <w:r w:rsidRPr="00020419">
        <w:rPr>
          <w:sz w:val="18"/>
          <w:szCs w:val="18"/>
        </w:rPr>
        <w:t xml:space="preserve">The first one is a practice example of choices that you might encounter in your everyday life. In this case, you are deciding on going for your OSA management at two different sleep services. Please consider the characteristics of each sleep service and then select the one you would prefer most.   </w:t>
      </w:r>
    </w:p>
    <w:p w14:paraId="4F8E2466" w14:textId="565DCF44" w:rsidR="002F4CC3" w:rsidRPr="00020419" w:rsidRDefault="002F4CC3" w:rsidP="00DC78F3">
      <w:pPr>
        <w:jc w:val="center"/>
        <w:rPr>
          <w:b/>
          <w:sz w:val="18"/>
          <w:szCs w:val="18"/>
        </w:rPr>
      </w:pPr>
      <w:r w:rsidRPr="00020419">
        <w:rPr>
          <w:b/>
          <w:sz w:val="18"/>
          <w:szCs w:val="18"/>
        </w:rPr>
        <w:t>Practice example</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567"/>
        <w:gridCol w:w="2693"/>
        <w:gridCol w:w="567"/>
        <w:gridCol w:w="2835"/>
        <w:gridCol w:w="284"/>
        <w:gridCol w:w="2835"/>
      </w:tblGrid>
      <w:tr w:rsidR="00020419" w:rsidRPr="00020419" w14:paraId="53B01613" w14:textId="77777777" w:rsidTr="00D31716">
        <w:tc>
          <w:tcPr>
            <w:tcW w:w="4820" w:type="dxa"/>
            <w:tcBorders>
              <w:right w:val="single" w:sz="4" w:space="0" w:color="auto"/>
            </w:tcBorders>
          </w:tcPr>
          <w:p w14:paraId="1B173C4B" w14:textId="77777777" w:rsidR="002F4CC3" w:rsidRPr="00020419" w:rsidRDefault="002F4CC3" w:rsidP="00D31716">
            <w:pPr>
              <w:spacing w:before="120" w:after="120"/>
              <w:jc w:val="center"/>
              <w:rPr>
                <w:b/>
                <w:sz w:val="18"/>
                <w:szCs w:val="18"/>
              </w:rPr>
            </w:pPr>
            <w:r w:rsidRPr="00020419">
              <w:rPr>
                <w:b/>
                <w:sz w:val="18"/>
                <w:szCs w:val="18"/>
              </w:rPr>
              <w:t>Attribute</w:t>
            </w:r>
          </w:p>
        </w:tc>
        <w:tc>
          <w:tcPr>
            <w:tcW w:w="567" w:type="dxa"/>
            <w:tcBorders>
              <w:top w:val="nil"/>
              <w:bottom w:val="nil"/>
              <w:right w:val="single" w:sz="4" w:space="0" w:color="auto"/>
            </w:tcBorders>
          </w:tcPr>
          <w:p w14:paraId="6570B78D" w14:textId="77777777" w:rsidR="002F4CC3" w:rsidRPr="00020419" w:rsidRDefault="002F4CC3" w:rsidP="00D31716">
            <w:pPr>
              <w:spacing w:before="120" w:after="120"/>
              <w:jc w:val="center"/>
              <w:rPr>
                <w:b/>
                <w:sz w:val="18"/>
                <w:szCs w:val="18"/>
              </w:rPr>
            </w:pPr>
          </w:p>
        </w:tc>
        <w:tc>
          <w:tcPr>
            <w:tcW w:w="2693" w:type="dxa"/>
            <w:tcBorders>
              <w:right w:val="single" w:sz="4" w:space="0" w:color="auto"/>
            </w:tcBorders>
            <w:shd w:val="clear" w:color="auto" w:fill="auto"/>
          </w:tcPr>
          <w:p w14:paraId="303E7FCE" w14:textId="77777777" w:rsidR="002F4CC3" w:rsidRPr="00020419" w:rsidRDefault="002F4CC3" w:rsidP="00D31716">
            <w:pPr>
              <w:spacing w:before="120" w:after="120"/>
              <w:jc w:val="center"/>
              <w:rPr>
                <w:b/>
                <w:sz w:val="18"/>
                <w:szCs w:val="18"/>
              </w:rPr>
            </w:pPr>
            <w:r w:rsidRPr="00020419">
              <w:rPr>
                <w:b/>
                <w:sz w:val="18"/>
                <w:szCs w:val="18"/>
              </w:rPr>
              <w:t>Sleep Service 1</w:t>
            </w:r>
          </w:p>
          <w:p w14:paraId="68B9C4AB" w14:textId="77777777" w:rsidR="002F4CC3" w:rsidRPr="00020419" w:rsidRDefault="002F4CC3" w:rsidP="00D31716">
            <w:pPr>
              <w:spacing w:before="120" w:after="120"/>
              <w:jc w:val="center"/>
              <w:rPr>
                <w:b/>
                <w:sz w:val="18"/>
                <w:szCs w:val="18"/>
              </w:rPr>
            </w:pPr>
            <w:r w:rsidRPr="00020419">
              <w:rPr>
                <w:b/>
                <w:sz w:val="18"/>
                <w:szCs w:val="18"/>
              </w:rPr>
              <w:t>(Alternative 1)</w:t>
            </w:r>
          </w:p>
        </w:tc>
        <w:tc>
          <w:tcPr>
            <w:tcW w:w="567" w:type="dxa"/>
            <w:tcBorders>
              <w:top w:val="nil"/>
              <w:left w:val="single" w:sz="4" w:space="0" w:color="auto"/>
              <w:bottom w:val="nil"/>
              <w:right w:val="single" w:sz="4" w:space="0" w:color="auto"/>
            </w:tcBorders>
          </w:tcPr>
          <w:p w14:paraId="39BAD539" w14:textId="77777777" w:rsidR="002F4CC3" w:rsidRPr="00020419" w:rsidRDefault="002F4CC3" w:rsidP="00D31716">
            <w:pPr>
              <w:spacing w:before="120" w:after="120"/>
              <w:jc w:val="center"/>
              <w:rPr>
                <w:b/>
                <w:sz w:val="18"/>
                <w:szCs w:val="18"/>
              </w:rPr>
            </w:pPr>
          </w:p>
        </w:tc>
        <w:tc>
          <w:tcPr>
            <w:tcW w:w="2835" w:type="dxa"/>
            <w:tcBorders>
              <w:left w:val="single" w:sz="4" w:space="0" w:color="auto"/>
              <w:right w:val="single" w:sz="4" w:space="0" w:color="auto"/>
            </w:tcBorders>
            <w:shd w:val="clear" w:color="auto" w:fill="auto"/>
          </w:tcPr>
          <w:p w14:paraId="4F92C446" w14:textId="77777777" w:rsidR="002F4CC3" w:rsidRPr="00020419" w:rsidRDefault="002F4CC3" w:rsidP="00D31716">
            <w:pPr>
              <w:spacing w:before="120" w:after="120"/>
              <w:jc w:val="center"/>
              <w:rPr>
                <w:b/>
                <w:sz w:val="18"/>
                <w:szCs w:val="18"/>
              </w:rPr>
            </w:pPr>
            <w:r w:rsidRPr="00020419">
              <w:rPr>
                <w:b/>
                <w:sz w:val="18"/>
                <w:szCs w:val="18"/>
              </w:rPr>
              <w:t>Sleep Service 2</w:t>
            </w:r>
          </w:p>
          <w:p w14:paraId="4C807FBB" w14:textId="77777777" w:rsidR="002F4CC3" w:rsidRPr="00020419" w:rsidRDefault="002F4CC3" w:rsidP="00D31716">
            <w:pPr>
              <w:spacing w:before="120" w:after="120"/>
              <w:jc w:val="center"/>
              <w:rPr>
                <w:b/>
                <w:sz w:val="18"/>
                <w:szCs w:val="18"/>
              </w:rPr>
            </w:pPr>
            <w:r w:rsidRPr="00020419">
              <w:rPr>
                <w:b/>
                <w:sz w:val="18"/>
                <w:szCs w:val="18"/>
              </w:rPr>
              <w:t>(Alternative 2)</w:t>
            </w:r>
          </w:p>
        </w:tc>
        <w:tc>
          <w:tcPr>
            <w:tcW w:w="284" w:type="dxa"/>
            <w:tcBorders>
              <w:top w:val="nil"/>
              <w:left w:val="single" w:sz="4" w:space="0" w:color="auto"/>
              <w:bottom w:val="nil"/>
              <w:right w:val="single" w:sz="4" w:space="0" w:color="auto"/>
            </w:tcBorders>
          </w:tcPr>
          <w:p w14:paraId="78B0FBA7" w14:textId="77777777" w:rsidR="002F4CC3" w:rsidRPr="00020419" w:rsidRDefault="002F4CC3" w:rsidP="00D31716">
            <w:pPr>
              <w:spacing w:before="120" w:after="120"/>
              <w:jc w:val="center"/>
              <w:rPr>
                <w:b/>
                <w:sz w:val="18"/>
                <w:szCs w:val="18"/>
              </w:rPr>
            </w:pPr>
          </w:p>
        </w:tc>
        <w:tc>
          <w:tcPr>
            <w:tcW w:w="2835" w:type="dxa"/>
            <w:tcBorders>
              <w:left w:val="single" w:sz="4" w:space="0" w:color="auto"/>
            </w:tcBorders>
          </w:tcPr>
          <w:p w14:paraId="38B323E3" w14:textId="77777777" w:rsidR="002F4CC3" w:rsidRPr="00020419" w:rsidRDefault="002F4CC3" w:rsidP="00D31716">
            <w:pPr>
              <w:spacing w:before="120" w:after="120"/>
              <w:jc w:val="center"/>
              <w:rPr>
                <w:b/>
                <w:sz w:val="18"/>
                <w:szCs w:val="18"/>
              </w:rPr>
            </w:pPr>
            <w:r w:rsidRPr="00020419">
              <w:rPr>
                <w:b/>
                <w:sz w:val="18"/>
                <w:szCs w:val="18"/>
              </w:rPr>
              <w:t>No Sleep Service</w:t>
            </w:r>
          </w:p>
          <w:p w14:paraId="4B749CCC" w14:textId="77777777" w:rsidR="002F4CC3" w:rsidRPr="00020419" w:rsidRDefault="002F4CC3" w:rsidP="00D31716">
            <w:pPr>
              <w:spacing w:before="120" w:after="120"/>
              <w:jc w:val="center"/>
              <w:rPr>
                <w:b/>
                <w:sz w:val="18"/>
                <w:szCs w:val="18"/>
              </w:rPr>
            </w:pPr>
            <w:r w:rsidRPr="00020419">
              <w:rPr>
                <w:b/>
                <w:sz w:val="18"/>
                <w:szCs w:val="18"/>
              </w:rPr>
              <w:t>(opt-out)</w:t>
            </w:r>
          </w:p>
        </w:tc>
      </w:tr>
      <w:tr w:rsidR="00020419" w:rsidRPr="00020419" w14:paraId="03676B62" w14:textId="77777777" w:rsidTr="00D31716">
        <w:tc>
          <w:tcPr>
            <w:tcW w:w="4820" w:type="dxa"/>
            <w:tcBorders>
              <w:right w:val="single" w:sz="4" w:space="0" w:color="auto"/>
            </w:tcBorders>
          </w:tcPr>
          <w:p w14:paraId="254BBA2F" w14:textId="77777777" w:rsidR="002F4CC3" w:rsidRPr="00020419" w:rsidRDefault="002F4CC3" w:rsidP="002F4CC3">
            <w:pPr>
              <w:pStyle w:val="ListParagraph"/>
              <w:numPr>
                <w:ilvl w:val="0"/>
                <w:numId w:val="3"/>
              </w:numPr>
              <w:spacing w:before="120" w:after="120" w:line="240" w:lineRule="auto"/>
              <w:ind w:left="317" w:hanging="317"/>
              <w:jc w:val="both"/>
              <w:rPr>
                <w:rFonts w:ascii="Times New Roman" w:hAnsi="Times New Roman" w:cs="Times New Roman"/>
                <w:sz w:val="18"/>
                <w:szCs w:val="18"/>
              </w:rPr>
            </w:pPr>
            <w:r w:rsidRPr="00020419">
              <w:rPr>
                <w:rFonts w:ascii="Times New Roman" w:hAnsi="Times New Roman" w:cs="Times New Roman"/>
                <w:sz w:val="18"/>
                <w:szCs w:val="18"/>
              </w:rPr>
              <w:t>Distance of sleep clinic from your home</w:t>
            </w:r>
          </w:p>
        </w:tc>
        <w:tc>
          <w:tcPr>
            <w:tcW w:w="567" w:type="dxa"/>
            <w:tcBorders>
              <w:top w:val="nil"/>
              <w:bottom w:val="nil"/>
              <w:right w:val="single" w:sz="4" w:space="0" w:color="auto"/>
            </w:tcBorders>
          </w:tcPr>
          <w:p w14:paraId="65326A66" w14:textId="77777777" w:rsidR="002F4CC3" w:rsidRPr="00020419" w:rsidRDefault="002F4CC3" w:rsidP="00D31716">
            <w:pPr>
              <w:spacing w:before="120" w:after="120"/>
              <w:rPr>
                <w:sz w:val="18"/>
                <w:szCs w:val="18"/>
              </w:rPr>
            </w:pPr>
          </w:p>
        </w:tc>
        <w:tc>
          <w:tcPr>
            <w:tcW w:w="2693" w:type="dxa"/>
            <w:tcBorders>
              <w:right w:val="single" w:sz="4" w:space="0" w:color="auto"/>
            </w:tcBorders>
            <w:shd w:val="clear" w:color="auto" w:fill="auto"/>
          </w:tcPr>
          <w:p w14:paraId="5A28B647" w14:textId="77777777" w:rsidR="002F4CC3" w:rsidRPr="00020419" w:rsidRDefault="002F4CC3" w:rsidP="00D31716">
            <w:pPr>
              <w:spacing w:before="120" w:after="120"/>
              <w:jc w:val="center"/>
              <w:rPr>
                <w:sz w:val="18"/>
                <w:szCs w:val="18"/>
              </w:rPr>
            </w:pPr>
            <w:r w:rsidRPr="00020419">
              <w:rPr>
                <w:sz w:val="18"/>
                <w:szCs w:val="18"/>
              </w:rPr>
              <w:t>100km away</w:t>
            </w:r>
          </w:p>
        </w:tc>
        <w:tc>
          <w:tcPr>
            <w:tcW w:w="567" w:type="dxa"/>
            <w:tcBorders>
              <w:top w:val="nil"/>
              <w:left w:val="single" w:sz="4" w:space="0" w:color="auto"/>
              <w:bottom w:val="nil"/>
              <w:right w:val="single" w:sz="4" w:space="0" w:color="auto"/>
            </w:tcBorders>
          </w:tcPr>
          <w:p w14:paraId="66E598DC" w14:textId="77777777" w:rsidR="002F4CC3" w:rsidRPr="00020419" w:rsidRDefault="002F4CC3" w:rsidP="00D31716">
            <w:pPr>
              <w:spacing w:before="120" w:after="120"/>
              <w:jc w:val="center"/>
              <w:rPr>
                <w:sz w:val="18"/>
                <w:szCs w:val="18"/>
              </w:rPr>
            </w:pPr>
          </w:p>
        </w:tc>
        <w:tc>
          <w:tcPr>
            <w:tcW w:w="2835" w:type="dxa"/>
            <w:tcBorders>
              <w:left w:val="single" w:sz="4" w:space="0" w:color="auto"/>
              <w:right w:val="single" w:sz="4" w:space="0" w:color="auto"/>
            </w:tcBorders>
            <w:shd w:val="clear" w:color="auto" w:fill="auto"/>
          </w:tcPr>
          <w:p w14:paraId="11260C50" w14:textId="77777777" w:rsidR="002F4CC3" w:rsidRPr="00020419" w:rsidRDefault="002F4CC3" w:rsidP="00D31716">
            <w:pPr>
              <w:spacing w:before="120" w:after="120"/>
              <w:jc w:val="center"/>
              <w:rPr>
                <w:sz w:val="18"/>
                <w:szCs w:val="18"/>
              </w:rPr>
            </w:pPr>
            <w:r w:rsidRPr="00020419">
              <w:rPr>
                <w:sz w:val="18"/>
                <w:szCs w:val="18"/>
              </w:rPr>
              <w:t>10km away</w:t>
            </w:r>
          </w:p>
        </w:tc>
        <w:tc>
          <w:tcPr>
            <w:tcW w:w="284" w:type="dxa"/>
            <w:tcBorders>
              <w:top w:val="nil"/>
              <w:left w:val="single" w:sz="4" w:space="0" w:color="auto"/>
              <w:bottom w:val="nil"/>
              <w:right w:val="single" w:sz="4" w:space="0" w:color="auto"/>
            </w:tcBorders>
          </w:tcPr>
          <w:p w14:paraId="7BB30B1C" w14:textId="77777777" w:rsidR="002F4CC3" w:rsidRPr="00020419" w:rsidRDefault="002F4CC3" w:rsidP="00D31716">
            <w:pPr>
              <w:spacing w:before="120" w:after="120"/>
              <w:jc w:val="center"/>
              <w:rPr>
                <w:sz w:val="18"/>
                <w:szCs w:val="18"/>
              </w:rPr>
            </w:pPr>
          </w:p>
        </w:tc>
        <w:tc>
          <w:tcPr>
            <w:tcW w:w="2835" w:type="dxa"/>
            <w:vMerge w:val="restart"/>
            <w:tcBorders>
              <w:left w:val="single" w:sz="4" w:space="0" w:color="auto"/>
            </w:tcBorders>
          </w:tcPr>
          <w:p w14:paraId="1EBE3E44" w14:textId="77777777" w:rsidR="002F4CC3" w:rsidRPr="00020419" w:rsidRDefault="002F4CC3" w:rsidP="00D31716">
            <w:pPr>
              <w:spacing w:before="120" w:after="120"/>
              <w:jc w:val="center"/>
              <w:rPr>
                <w:sz w:val="18"/>
                <w:szCs w:val="18"/>
              </w:rPr>
            </w:pPr>
            <w:r w:rsidRPr="00020419">
              <w:rPr>
                <w:sz w:val="18"/>
                <w:szCs w:val="18"/>
              </w:rPr>
              <w:t>I do not want to attend a sleep clinic</w:t>
            </w:r>
          </w:p>
        </w:tc>
      </w:tr>
      <w:tr w:rsidR="00020419" w:rsidRPr="00020419" w14:paraId="5577B81E" w14:textId="77777777" w:rsidTr="00D31716">
        <w:tc>
          <w:tcPr>
            <w:tcW w:w="4820" w:type="dxa"/>
            <w:tcBorders>
              <w:right w:val="single" w:sz="4" w:space="0" w:color="auto"/>
            </w:tcBorders>
          </w:tcPr>
          <w:p w14:paraId="318F3651" w14:textId="77777777" w:rsidR="002F4CC3" w:rsidRPr="00020419" w:rsidRDefault="002F4CC3" w:rsidP="002F4CC3">
            <w:pPr>
              <w:pStyle w:val="ListParagraph"/>
              <w:numPr>
                <w:ilvl w:val="0"/>
                <w:numId w:val="3"/>
              </w:numPr>
              <w:spacing w:before="120" w:after="120" w:line="240" w:lineRule="auto"/>
              <w:ind w:left="317" w:hanging="317"/>
              <w:jc w:val="both"/>
              <w:rPr>
                <w:rFonts w:ascii="Times New Roman" w:hAnsi="Times New Roman" w:cs="Times New Roman"/>
                <w:sz w:val="18"/>
                <w:szCs w:val="18"/>
              </w:rPr>
            </w:pPr>
            <w:r w:rsidRPr="00020419">
              <w:rPr>
                <w:rFonts w:ascii="Times New Roman" w:hAnsi="Times New Roman" w:cs="Times New Roman"/>
                <w:sz w:val="18"/>
                <w:szCs w:val="18"/>
              </w:rPr>
              <w:t xml:space="preserve">Waiting time to be seen at a sleep clinic </w:t>
            </w:r>
          </w:p>
        </w:tc>
        <w:tc>
          <w:tcPr>
            <w:tcW w:w="567" w:type="dxa"/>
            <w:tcBorders>
              <w:top w:val="nil"/>
              <w:bottom w:val="nil"/>
              <w:right w:val="single" w:sz="4" w:space="0" w:color="auto"/>
            </w:tcBorders>
          </w:tcPr>
          <w:p w14:paraId="5E237F3D" w14:textId="77777777" w:rsidR="002F4CC3" w:rsidRPr="00020419" w:rsidRDefault="002F4CC3" w:rsidP="00D31716">
            <w:pPr>
              <w:spacing w:before="120" w:after="120"/>
              <w:rPr>
                <w:b/>
                <w:sz w:val="18"/>
                <w:szCs w:val="18"/>
              </w:rPr>
            </w:pPr>
          </w:p>
        </w:tc>
        <w:tc>
          <w:tcPr>
            <w:tcW w:w="2693" w:type="dxa"/>
            <w:tcBorders>
              <w:right w:val="single" w:sz="4" w:space="0" w:color="auto"/>
            </w:tcBorders>
            <w:shd w:val="clear" w:color="auto" w:fill="auto"/>
          </w:tcPr>
          <w:p w14:paraId="12D541BF" w14:textId="77777777" w:rsidR="002F4CC3" w:rsidRPr="00020419" w:rsidRDefault="002F4CC3" w:rsidP="00D31716">
            <w:pPr>
              <w:spacing w:before="120" w:after="120"/>
              <w:jc w:val="center"/>
              <w:rPr>
                <w:sz w:val="18"/>
                <w:szCs w:val="18"/>
              </w:rPr>
            </w:pPr>
            <w:r w:rsidRPr="00020419">
              <w:rPr>
                <w:sz w:val="18"/>
                <w:szCs w:val="18"/>
              </w:rPr>
              <w:t>Long waiting time</w:t>
            </w:r>
          </w:p>
        </w:tc>
        <w:tc>
          <w:tcPr>
            <w:tcW w:w="567" w:type="dxa"/>
            <w:tcBorders>
              <w:top w:val="nil"/>
              <w:left w:val="single" w:sz="4" w:space="0" w:color="auto"/>
              <w:bottom w:val="nil"/>
              <w:right w:val="single" w:sz="4" w:space="0" w:color="auto"/>
            </w:tcBorders>
          </w:tcPr>
          <w:p w14:paraId="1A47F629" w14:textId="77777777" w:rsidR="002F4CC3" w:rsidRPr="00020419" w:rsidRDefault="002F4CC3" w:rsidP="00D31716">
            <w:pPr>
              <w:spacing w:before="120" w:after="120"/>
              <w:jc w:val="center"/>
              <w:rPr>
                <w:sz w:val="18"/>
                <w:szCs w:val="18"/>
              </w:rPr>
            </w:pPr>
          </w:p>
        </w:tc>
        <w:tc>
          <w:tcPr>
            <w:tcW w:w="2835" w:type="dxa"/>
            <w:tcBorders>
              <w:left w:val="single" w:sz="4" w:space="0" w:color="auto"/>
              <w:right w:val="single" w:sz="4" w:space="0" w:color="auto"/>
            </w:tcBorders>
            <w:shd w:val="clear" w:color="auto" w:fill="auto"/>
          </w:tcPr>
          <w:p w14:paraId="55BB3818" w14:textId="77777777" w:rsidR="002F4CC3" w:rsidRPr="00020419" w:rsidRDefault="002F4CC3" w:rsidP="00D31716">
            <w:pPr>
              <w:spacing w:before="120" w:after="120"/>
              <w:jc w:val="center"/>
              <w:rPr>
                <w:sz w:val="18"/>
                <w:szCs w:val="18"/>
              </w:rPr>
            </w:pPr>
            <w:r w:rsidRPr="00020419">
              <w:rPr>
                <w:sz w:val="18"/>
                <w:szCs w:val="18"/>
              </w:rPr>
              <w:t>No waiting time</w:t>
            </w:r>
          </w:p>
        </w:tc>
        <w:tc>
          <w:tcPr>
            <w:tcW w:w="284" w:type="dxa"/>
            <w:tcBorders>
              <w:top w:val="nil"/>
              <w:left w:val="single" w:sz="4" w:space="0" w:color="auto"/>
              <w:bottom w:val="nil"/>
              <w:right w:val="single" w:sz="4" w:space="0" w:color="auto"/>
            </w:tcBorders>
          </w:tcPr>
          <w:p w14:paraId="0A63C936" w14:textId="77777777" w:rsidR="002F4CC3" w:rsidRPr="00020419" w:rsidRDefault="002F4CC3" w:rsidP="00D31716">
            <w:pPr>
              <w:spacing w:before="120" w:after="120"/>
              <w:jc w:val="center"/>
              <w:rPr>
                <w:sz w:val="18"/>
                <w:szCs w:val="18"/>
              </w:rPr>
            </w:pPr>
          </w:p>
        </w:tc>
        <w:tc>
          <w:tcPr>
            <w:tcW w:w="2835" w:type="dxa"/>
            <w:vMerge/>
            <w:tcBorders>
              <w:left w:val="single" w:sz="4" w:space="0" w:color="auto"/>
            </w:tcBorders>
          </w:tcPr>
          <w:p w14:paraId="312AE3F3" w14:textId="77777777" w:rsidR="002F4CC3" w:rsidRPr="00020419" w:rsidRDefault="002F4CC3" w:rsidP="00D31716">
            <w:pPr>
              <w:spacing w:before="120" w:after="120"/>
              <w:jc w:val="center"/>
              <w:rPr>
                <w:sz w:val="18"/>
                <w:szCs w:val="18"/>
              </w:rPr>
            </w:pPr>
          </w:p>
        </w:tc>
      </w:tr>
      <w:tr w:rsidR="00020419" w:rsidRPr="00020419" w14:paraId="5D891D49" w14:textId="77777777" w:rsidTr="00D31716">
        <w:tc>
          <w:tcPr>
            <w:tcW w:w="4820" w:type="dxa"/>
            <w:tcBorders>
              <w:right w:val="single" w:sz="4" w:space="0" w:color="auto"/>
            </w:tcBorders>
          </w:tcPr>
          <w:p w14:paraId="6CDF44BE" w14:textId="77777777" w:rsidR="002F4CC3" w:rsidRPr="00020419" w:rsidRDefault="002F4CC3" w:rsidP="002F4CC3">
            <w:pPr>
              <w:pStyle w:val="ListParagraph"/>
              <w:numPr>
                <w:ilvl w:val="0"/>
                <w:numId w:val="3"/>
              </w:numPr>
              <w:spacing w:before="120" w:after="120" w:line="240" w:lineRule="auto"/>
              <w:ind w:left="317" w:hanging="317"/>
              <w:jc w:val="both"/>
              <w:rPr>
                <w:rFonts w:ascii="Times New Roman" w:hAnsi="Times New Roman" w:cs="Times New Roman"/>
                <w:sz w:val="18"/>
                <w:szCs w:val="18"/>
              </w:rPr>
            </w:pPr>
            <w:r w:rsidRPr="00020419">
              <w:rPr>
                <w:rFonts w:ascii="Times New Roman" w:hAnsi="Times New Roman" w:cs="Times New Roman"/>
                <w:sz w:val="18"/>
                <w:szCs w:val="18"/>
              </w:rPr>
              <w:t>Cost of treatment</w:t>
            </w:r>
          </w:p>
        </w:tc>
        <w:tc>
          <w:tcPr>
            <w:tcW w:w="567" w:type="dxa"/>
            <w:tcBorders>
              <w:top w:val="nil"/>
              <w:bottom w:val="nil"/>
              <w:right w:val="single" w:sz="4" w:space="0" w:color="auto"/>
            </w:tcBorders>
          </w:tcPr>
          <w:p w14:paraId="4C5D11CD" w14:textId="77777777" w:rsidR="002F4CC3" w:rsidRPr="00020419" w:rsidRDefault="002F4CC3" w:rsidP="00D31716">
            <w:pPr>
              <w:spacing w:before="120" w:after="120"/>
              <w:rPr>
                <w:sz w:val="18"/>
                <w:szCs w:val="18"/>
              </w:rPr>
            </w:pPr>
          </w:p>
        </w:tc>
        <w:tc>
          <w:tcPr>
            <w:tcW w:w="2693" w:type="dxa"/>
            <w:tcBorders>
              <w:right w:val="single" w:sz="4" w:space="0" w:color="auto"/>
            </w:tcBorders>
            <w:shd w:val="clear" w:color="auto" w:fill="auto"/>
          </w:tcPr>
          <w:p w14:paraId="2980CB27" w14:textId="77777777" w:rsidR="002F4CC3" w:rsidRPr="00020419" w:rsidRDefault="002F4CC3" w:rsidP="00D31716">
            <w:pPr>
              <w:spacing w:before="120" w:after="120"/>
              <w:jc w:val="center"/>
              <w:rPr>
                <w:sz w:val="18"/>
                <w:szCs w:val="18"/>
              </w:rPr>
            </w:pPr>
            <w:r w:rsidRPr="00020419">
              <w:rPr>
                <w:sz w:val="18"/>
                <w:szCs w:val="18"/>
              </w:rPr>
              <w:t>$200</w:t>
            </w:r>
          </w:p>
        </w:tc>
        <w:tc>
          <w:tcPr>
            <w:tcW w:w="567" w:type="dxa"/>
            <w:tcBorders>
              <w:top w:val="nil"/>
              <w:left w:val="single" w:sz="4" w:space="0" w:color="auto"/>
              <w:bottom w:val="nil"/>
              <w:right w:val="single" w:sz="4" w:space="0" w:color="auto"/>
            </w:tcBorders>
          </w:tcPr>
          <w:p w14:paraId="4CFE5D4D" w14:textId="77777777" w:rsidR="002F4CC3" w:rsidRPr="00020419" w:rsidRDefault="002F4CC3" w:rsidP="00D31716">
            <w:pPr>
              <w:spacing w:before="120" w:after="120"/>
              <w:jc w:val="center"/>
              <w:rPr>
                <w:sz w:val="18"/>
                <w:szCs w:val="18"/>
              </w:rPr>
            </w:pPr>
          </w:p>
        </w:tc>
        <w:tc>
          <w:tcPr>
            <w:tcW w:w="2835" w:type="dxa"/>
            <w:tcBorders>
              <w:left w:val="single" w:sz="4" w:space="0" w:color="auto"/>
              <w:right w:val="single" w:sz="4" w:space="0" w:color="auto"/>
            </w:tcBorders>
            <w:shd w:val="clear" w:color="auto" w:fill="auto"/>
          </w:tcPr>
          <w:p w14:paraId="554E2D69" w14:textId="77777777" w:rsidR="002F4CC3" w:rsidRPr="00020419" w:rsidRDefault="002F4CC3" w:rsidP="00D31716">
            <w:pPr>
              <w:spacing w:before="120" w:after="120"/>
              <w:jc w:val="center"/>
              <w:rPr>
                <w:sz w:val="18"/>
                <w:szCs w:val="18"/>
              </w:rPr>
            </w:pPr>
            <w:r w:rsidRPr="00020419">
              <w:rPr>
                <w:sz w:val="18"/>
                <w:szCs w:val="18"/>
              </w:rPr>
              <w:t>$50</w:t>
            </w:r>
          </w:p>
        </w:tc>
        <w:tc>
          <w:tcPr>
            <w:tcW w:w="284" w:type="dxa"/>
            <w:tcBorders>
              <w:top w:val="nil"/>
              <w:left w:val="single" w:sz="4" w:space="0" w:color="auto"/>
              <w:bottom w:val="nil"/>
              <w:right w:val="single" w:sz="4" w:space="0" w:color="auto"/>
            </w:tcBorders>
          </w:tcPr>
          <w:p w14:paraId="3330F833" w14:textId="77777777" w:rsidR="002F4CC3" w:rsidRPr="00020419" w:rsidRDefault="002F4CC3" w:rsidP="00D31716">
            <w:pPr>
              <w:spacing w:before="120" w:after="120"/>
              <w:jc w:val="center"/>
              <w:rPr>
                <w:sz w:val="18"/>
                <w:szCs w:val="18"/>
              </w:rPr>
            </w:pPr>
          </w:p>
        </w:tc>
        <w:tc>
          <w:tcPr>
            <w:tcW w:w="2835" w:type="dxa"/>
            <w:tcBorders>
              <w:left w:val="single" w:sz="4" w:space="0" w:color="auto"/>
            </w:tcBorders>
          </w:tcPr>
          <w:p w14:paraId="78AE9B4F" w14:textId="77777777" w:rsidR="002F4CC3" w:rsidRPr="00020419" w:rsidRDefault="002F4CC3" w:rsidP="00D31716">
            <w:pPr>
              <w:spacing w:before="120" w:after="120"/>
              <w:jc w:val="center"/>
              <w:rPr>
                <w:sz w:val="18"/>
                <w:szCs w:val="18"/>
              </w:rPr>
            </w:pPr>
            <w:r w:rsidRPr="00020419">
              <w:rPr>
                <w:sz w:val="18"/>
                <w:szCs w:val="18"/>
              </w:rPr>
              <w:t>$0</w:t>
            </w:r>
          </w:p>
        </w:tc>
      </w:tr>
      <w:tr w:rsidR="00020419" w:rsidRPr="00020419" w14:paraId="3EA6CDC4" w14:textId="77777777" w:rsidTr="00D31716">
        <w:tc>
          <w:tcPr>
            <w:tcW w:w="4820" w:type="dxa"/>
            <w:tcBorders>
              <w:right w:val="single" w:sz="4" w:space="0" w:color="auto"/>
            </w:tcBorders>
          </w:tcPr>
          <w:p w14:paraId="70354F76" w14:textId="77777777" w:rsidR="002F4CC3" w:rsidRPr="00020419" w:rsidRDefault="002F4CC3" w:rsidP="002F4CC3">
            <w:pPr>
              <w:pStyle w:val="ListParagraph"/>
              <w:numPr>
                <w:ilvl w:val="0"/>
                <w:numId w:val="2"/>
              </w:numPr>
              <w:spacing w:before="120" w:after="120" w:line="240" w:lineRule="auto"/>
              <w:ind w:left="317" w:hanging="317"/>
              <w:jc w:val="both"/>
              <w:rPr>
                <w:rFonts w:ascii="Times New Roman" w:hAnsi="Times New Roman" w:cs="Times New Roman"/>
                <w:sz w:val="18"/>
                <w:szCs w:val="18"/>
              </w:rPr>
            </w:pPr>
            <w:r w:rsidRPr="00020419">
              <w:rPr>
                <w:rFonts w:ascii="Times New Roman" w:hAnsi="Times New Roman" w:cs="Times New Roman"/>
                <w:sz w:val="18"/>
                <w:szCs w:val="18"/>
              </w:rPr>
              <w:t>Effectiveness of treatment</w:t>
            </w:r>
          </w:p>
        </w:tc>
        <w:tc>
          <w:tcPr>
            <w:tcW w:w="567" w:type="dxa"/>
            <w:tcBorders>
              <w:top w:val="nil"/>
              <w:bottom w:val="nil"/>
              <w:right w:val="single" w:sz="4" w:space="0" w:color="auto"/>
            </w:tcBorders>
          </w:tcPr>
          <w:p w14:paraId="483648D2" w14:textId="77777777" w:rsidR="002F4CC3" w:rsidRPr="00020419" w:rsidRDefault="002F4CC3" w:rsidP="00D31716">
            <w:pPr>
              <w:spacing w:before="120" w:after="120"/>
              <w:rPr>
                <w:sz w:val="18"/>
                <w:szCs w:val="18"/>
              </w:rPr>
            </w:pPr>
          </w:p>
        </w:tc>
        <w:tc>
          <w:tcPr>
            <w:tcW w:w="2693" w:type="dxa"/>
            <w:tcBorders>
              <w:right w:val="single" w:sz="4" w:space="0" w:color="auto"/>
            </w:tcBorders>
            <w:shd w:val="clear" w:color="auto" w:fill="auto"/>
          </w:tcPr>
          <w:p w14:paraId="659469F1" w14:textId="77777777" w:rsidR="002F4CC3" w:rsidRPr="00020419" w:rsidRDefault="002F4CC3" w:rsidP="00D31716">
            <w:pPr>
              <w:spacing w:before="120" w:after="120"/>
              <w:jc w:val="center"/>
              <w:rPr>
                <w:sz w:val="18"/>
                <w:szCs w:val="18"/>
              </w:rPr>
            </w:pPr>
            <w:r w:rsidRPr="00020419">
              <w:rPr>
                <w:sz w:val="18"/>
                <w:szCs w:val="18"/>
              </w:rPr>
              <w:t>50% effective</w:t>
            </w:r>
          </w:p>
        </w:tc>
        <w:tc>
          <w:tcPr>
            <w:tcW w:w="567" w:type="dxa"/>
            <w:tcBorders>
              <w:top w:val="nil"/>
              <w:left w:val="single" w:sz="4" w:space="0" w:color="auto"/>
              <w:bottom w:val="nil"/>
              <w:right w:val="single" w:sz="4" w:space="0" w:color="auto"/>
            </w:tcBorders>
          </w:tcPr>
          <w:p w14:paraId="09B13199" w14:textId="77777777" w:rsidR="002F4CC3" w:rsidRPr="00020419" w:rsidRDefault="002F4CC3" w:rsidP="00D31716">
            <w:pPr>
              <w:spacing w:before="120" w:after="120"/>
              <w:jc w:val="center"/>
              <w:rPr>
                <w:sz w:val="18"/>
                <w:szCs w:val="18"/>
              </w:rPr>
            </w:pPr>
          </w:p>
        </w:tc>
        <w:tc>
          <w:tcPr>
            <w:tcW w:w="2835" w:type="dxa"/>
            <w:tcBorders>
              <w:left w:val="single" w:sz="4" w:space="0" w:color="auto"/>
              <w:right w:val="single" w:sz="4" w:space="0" w:color="auto"/>
            </w:tcBorders>
            <w:shd w:val="clear" w:color="auto" w:fill="auto"/>
          </w:tcPr>
          <w:p w14:paraId="6DC87566" w14:textId="77777777" w:rsidR="002F4CC3" w:rsidRPr="00020419" w:rsidRDefault="002F4CC3" w:rsidP="00D31716">
            <w:pPr>
              <w:spacing w:before="120" w:after="120"/>
              <w:jc w:val="center"/>
              <w:rPr>
                <w:sz w:val="18"/>
                <w:szCs w:val="18"/>
              </w:rPr>
            </w:pPr>
            <w:r w:rsidRPr="00020419">
              <w:rPr>
                <w:sz w:val="18"/>
                <w:szCs w:val="18"/>
              </w:rPr>
              <w:t>100% effective</w:t>
            </w:r>
          </w:p>
        </w:tc>
        <w:tc>
          <w:tcPr>
            <w:tcW w:w="284" w:type="dxa"/>
            <w:tcBorders>
              <w:top w:val="nil"/>
              <w:left w:val="single" w:sz="4" w:space="0" w:color="auto"/>
              <w:bottom w:val="nil"/>
              <w:right w:val="single" w:sz="4" w:space="0" w:color="auto"/>
            </w:tcBorders>
          </w:tcPr>
          <w:p w14:paraId="3E4CBA73" w14:textId="77777777" w:rsidR="002F4CC3" w:rsidRPr="00020419" w:rsidRDefault="002F4CC3" w:rsidP="00D31716">
            <w:pPr>
              <w:spacing w:before="120" w:after="120"/>
              <w:jc w:val="center"/>
              <w:rPr>
                <w:sz w:val="18"/>
                <w:szCs w:val="18"/>
              </w:rPr>
            </w:pPr>
          </w:p>
        </w:tc>
        <w:tc>
          <w:tcPr>
            <w:tcW w:w="2835" w:type="dxa"/>
            <w:tcBorders>
              <w:left w:val="single" w:sz="4" w:space="0" w:color="auto"/>
            </w:tcBorders>
          </w:tcPr>
          <w:p w14:paraId="209992F0" w14:textId="77777777" w:rsidR="002F4CC3" w:rsidRPr="00020419" w:rsidRDefault="002F4CC3" w:rsidP="00D31716">
            <w:pPr>
              <w:spacing w:before="120" w:after="120"/>
              <w:jc w:val="center"/>
              <w:rPr>
                <w:sz w:val="18"/>
                <w:szCs w:val="18"/>
              </w:rPr>
            </w:pPr>
            <w:r w:rsidRPr="00020419">
              <w:rPr>
                <w:sz w:val="18"/>
                <w:szCs w:val="18"/>
              </w:rPr>
              <w:t>No treatment</w:t>
            </w:r>
          </w:p>
        </w:tc>
      </w:tr>
    </w:tbl>
    <w:p w14:paraId="2030A41C" w14:textId="77777777" w:rsidR="002F4CC3" w:rsidRPr="00020419" w:rsidRDefault="002F4CC3" w:rsidP="002F4CC3">
      <w:pPr>
        <w:rPr>
          <w:sz w:val="18"/>
          <w:szCs w:val="18"/>
        </w:rPr>
      </w:pPr>
    </w:p>
    <w:p w14:paraId="051479BA" w14:textId="77777777" w:rsidR="002F4CC3" w:rsidRPr="00020419" w:rsidRDefault="002F4CC3" w:rsidP="002F4CC3">
      <w:pPr>
        <w:rPr>
          <w:rFonts w:eastAsia="MS Mincho"/>
          <w:sz w:val="18"/>
          <w:szCs w:val="18"/>
        </w:rPr>
      </w:pPr>
      <w:r w:rsidRPr="00020419">
        <w:rPr>
          <w:sz w:val="18"/>
          <w:szCs w:val="18"/>
        </w:rPr>
        <w:t xml:space="preserve">     Which Sleep Service would you choose?             </w:t>
      </w:r>
      <w:r w:rsidRPr="00020419">
        <w:rPr>
          <w:sz w:val="18"/>
          <w:szCs w:val="18"/>
        </w:rPr>
        <w:tab/>
      </w:r>
      <w:r w:rsidRPr="00020419">
        <w:rPr>
          <w:sz w:val="18"/>
          <w:szCs w:val="18"/>
        </w:rPr>
        <w:tab/>
      </w:r>
      <w:r w:rsidRPr="00020419">
        <w:rPr>
          <w:sz w:val="18"/>
          <w:szCs w:val="18"/>
        </w:rPr>
        <w:tab/>
        <w:t xml:space="preserve">    Sleep Service 1                        </w:t>
      </w:r>
      <w:r w:rsidRPr="00020419">
        <w:rPr>
          <w:sz w:val="18"/>
          <w:szCs w:val="18"/>
        </w:rPr>
        <w:tab/>
      </w:r>
      <w:r w:rsidRPr="00020419">
        <w:rPr>
          <w:sz w:val="18"/>
          <w:szCs w:val="18"/>
        </w:rPr>
        <w:tab/>
        <w:t>Sleep Service 2</w:t>
      </w:r>
      <w:r w:rsidRPr="00020419">
        <w:rPr>
          <w:rFonts w:eastAsia="MS Mincho"/>
          <w:bCs/>
          <w:sz w:val="18"/>
          <w:szCs w:val="18"/>
        </w:rPr>
        <w:t xml:space="preserve">   </w:t>
      </w:r>
      <w:r w:rsidRPr="00020419">
        <w:rPr>
          <w:rFonts w:eastAsia="MS Mincho"/>
          <w:bCs/>
          <w:sz w:val="18"/>
          <w:szCs w:val="18"/>
        </w:rPr>
        <w:tab/>
        <w:t xml:space="preserve">         </w:t>
      </w:r>
      <w:r w:rsidRPr="00020419">
        <w:rPr>
          <w:rFonts w:eastAsia="MS Mincho"/>
          <w:bCs/>
          <w:sz w:val="18"/>
          <w:szCs w:val="18"/>
        </w:rPr>
        <w:tab/>
      </w:r>
      <w:r w:rsidRPr="00020419">
        <w:rPr>
          <w:rFonts w:eastAsia="MS Mincho"/>
          <w:bCs/>
          <w:sz w:val="18"/>
          <w:szCs w:val="18"/>
        </w:rPr>
        <w:tab/>
        <w:t xml:space="preserve">   </w:t>
      </w:r>
      <w:r w:rsidRPr="00020419">
        <w:rPr>
          <w:rFonts w:eastAsia="MS Mincho"/>
          <w:sz w:val="18"/>
          <w:szCs w:val="18"/>
        </w:rPr>
        <w:t xml:space="preserve">No Sleep Service  </w:t>
      </w:r>
    </w:p>
    <w:p w14:paraId="7D8E86D8" w14:textId="77777777" w:rsidR="002F4CC3" w:rsidRPr="00020419" w:rsidRDefault="002F4CC3" w:rsidP="002F4CC3">
      <w:pPr>
        <w:rPr>
          <w:b/>
          <w:sz w:val="18"/>
          <w:szCs w:val="18"/>
        </w:rPr>
      </w:pPr>
      <w:r w:rsidRPr="00020419">
        <w:rPr>
          <w:rFonts w:eastAsia="MS Mincho"/>
          <w:b/>
          <w:bCs/>
          <w:sz w:val="18"/>
          <w:szCs w:val="18"/>
        </w:rPr>
        <w:t xml:space="preserve">           </w:t>
      </w:r>
      <w:r w:rsidRPr="00020419">
        <w:rPr>
          <w:i/>
          <w:sz w:val="18"/>
          <w:szCs w:val="18"/>
        </w:rPr>
        <w:t>(</w:t>
      </w:r>
      <w:proofErr w:type="gramStart"/>
      <w:r w:rsidRPr="00020419">
        <w:rPr>
          <w:i/>
          <w:sz w:val="18"/>
          <w:szCs w:val="18"/>
        </w:rPr>
        <w:t>please</w:t>
      </w:r>
      <w:proofErr w:type="gramEnd"/>
      <w:r w:rsidRPr="00020419">
        <w:rPr>
          <w:i/>
          <w:sz w:val="18"/>
          <w:szCs w:val="18"/>
        </w:rPr>
        <w:t xml:space="preserve"> tick one box only)</w:t>
      </w:r>
      <w:r w:rsidRPr="00020419">
        <w:rPr>
          <w:rFonts w:eastAsia="MS Mincho"/>
          <w:bCs/>
          <w:sz w:val="18"/>
          <w:szCs w:val="18"/>
        </w:rPr>
        <w:t xml:space="preserve"> </w:t>
      </w:r>
      <w:r w:rsidRPr="00020419">
        <w:rPr>
          <w:rFonts w:eastAsia="MS Mincho"/>
          <w:b/>
          <w:bCs/>
          <w:sz w:val="18"/>
          <w:szCs w:val="18"/>
        </w:rPr>
        <w:t xml:space="preserve">                                          </w:t>
      </w:r>
      <w:r w:rsidRPr="00020419">
        <w:rPr>
          <w:rFonts w:eastAsia="MS Mincho"/>
          <w:b/>
          <w:bCs/>
          <w:sz w:val="18"/>
          <w:szCs w:val="18"/>
        </w:rPr>
        <w:tab/>
      </w:r>
      <w:r w:rsidRPr="00020419">
        <w:rPr>
          <w:rFonts w:eastAsia="MS Mincho"/>
          <w:b/>
          <w:bCs/>
          <w:sz w:val="18"/>
          <w:szCs w:val="18"/>
        </w:rPr>
        <w:tab/>
      </w:r>
      <w:r w:rsidRPr="00020419">
        <w:rPr>
          <w:rFonts w:eastAsia="MS Mincho"/>
          <w:b/>
          <w:bCs/>
          <w:sz w:val="18"/>
          <w:szCs w:val="18"/>
        </w:rPr>
        <w:tab/>
        <w:t xml:space="preserve">          </w:t>
      </w:r>
      <w:r w:rsidRPr="00020419">
        <w:rPr>
          <w:rFonts w:eastAsia="MS Mincho"/>
          <w:bCs/>
          <w:sz w:val="18"/>
          <w:szCs w:val="18"/>
        </w:rPr>
        <w:sym w:font="Webdings" w:char="F063"/>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t xml:space="preserve">             </w:t>
      </w:r>
      <w:r w:rsidRPr="00020419">
        <w:rPr>
          <w:rFonts w:eastAsia="MS Mincho"/>
          <w:bCs/>
          <w:sz w:val="18"/>
          <w:szCs w:val="18"/>
        </w:rPr>
        <w:sym w:font="Webdings" w:char="F063"/>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r>
      <w:r w:rsidRPr="00020419">
        <w:rPr>
          <w:rFonts w:eastAsia="MS Mincho"/>
          <w:bCs/>
          <w:sz w:val="18"/>
          <w:szCs w:val="18"/>
        </w:rPr>
        <w:tab/>
      </w:r>
      <w:r w:rsidRPr="00020419">
        <w:rPr>
          <w:rFonts w:eastAsia="MS Mincho"/>
          <w:bCs/>
          <w:sz w:val="18"/>
          <w:szCs w:val="18"/>
        </w:rPr>
        <w:sym w:font="Webdings" w:char="F063"/>
      </w:r>
      <w:r w:rsidRPr="00020419">
        <w:rPr>
          <w:rFonts w:eastAsia="MS Mincho"/>
          <w:b/>
          <w:bCs/>
          <w:sz w:val="18"/>
          <w:szCs w:val="18"/>
        </w:rPr>
        <w:t xml:space="preserve">                                                                                   </w:t>
      </w:r>
      <w:r w:rsidRPr="00020419">
        <w:rPr>
          <w:rFonts w:eastAsia="MS Mincho"/>
          <w:b/>
          <w:bCs/>
          <w:sz w:val="18"/>
          <w:szCs w:val="18"/>
        </w:rPr>
        <w:tab/>
      </w:r>
      <w:r w:rsidRPr="00020419">
        <w:rPr>
          <w:rFonts w:eastAsia="MS Mincho"/>
          <w:b/>
          <w:bCs/>
          <w:sz w:val="18"/>
          <w:szCs w:val="18"/>
        </w:rPr>
        <w:tab/>
        <w:t xml:space="preserve">    </w:t>
      </w:r>
    </w:p>
    <w:p w14:paraId="5FD80819" w14:textId="77777777" w:rsidR="002F4CC3" w:rsidRPr="00020419" w:rsidRDefault="002F4CC3" w:rsidP="002F4CC3">
      <w:pPr>
        <w:rPr>
          <w:b/>
          <w:bCs/>
          <w:sz w:val="18"/>
          <w:szCs w:val="18"/>
        </w:rPr>
        <w:sectPr w:rsidR="002F4CC3" w:rsidRPr="00020419" w:rsidSect="0051511A">
          <w:pgSz w:w="16838" w:h="11906" w:orient="landscape"/>
          <w:pgMar w:top="1440" w:right="1440" w:bottom="1440" w:left="1440" w:header="708" w:footer="708" w:gutter="0"/>
          <w:cols w:space="708"/>
          <w:docGrid w:linePitch="360"/>
        </w:sectPr>
      </w:pPr>
    </w:p>
    <w:p w14:paraId="7DBB9C31" w14:textId="77777777" w:rsidR="002F4CC3" w:rsidRPr="00020419" w:rsidRDefault="002F4CC3" w:rsidP="002F4CC3">
      <w:pPr>
        <w:rPr>
          <w:sz w:val="18"/>
          <w:szCs w:val="18"/>
          <w:vertAlign w:val="superscript"/>
        </w:rPr>
      </w:pPr>
      <w:r w:rsidRPr="00020419">
        <w:rPr>
          <w:b/>
          <w:bCs/>
          <w:sz w:val="18"/>
          <w:szCs w:val="18"/>
        </w:rPr>
        <w:lastRenderedPageBreak/>
        <w:t>Table S4</w:t>
      </w:r>
      <w:r w:rsidRPr="00020419">
        <w:rPr>
          <w:sz w:val="18"/>
          <w:szCs w:val="18"/>
        </w:rPr>
        <w:t xml:space="preserve"> Conditional </w:t>
      </w:r>
      <w:proofErr w:type="spellStart"/>
      <w:r w:rsidRPr="00020419">
        <w:rPr>
          <w:sz w:val="18"/>
          <w:szCs w:val="18"/>
        </w:rPr>
        <w:t>Logit</w:t>
      </w:r>
      <w:proofErr w:type="spellEnd"/>
      <w:r w:rsidRPr="00020419">
        <w:rPr>
          <w:sz w:val="18"/>
          <w:szCs w:val="18"/>
        </w:rPr>
        <w:t xml:space="preserve"> regression </w:t>
      </w:r>
      <w:proofErr w:type="spellStart"/>
      <w:r w:rsidRPr="00020419">
        <w:rPr>
          <w:sz w:val="18"/>
          <w:szCs w:val="18"/>
        </w:rPr>
        <w:t>results</w:t>
      </w:r>
      <w:r w:rsidRPr="00020419">
        <w:rPr>
          <w:sz w:val="18"/>
          <w:szCs w:val="18"/>
          <w:vertAlign w:val="superscript"/>
        </w:rPr>
        <w:t>a</w:t>
      </w:r>
      <w:proofErr w:type="spellEnd"/>
    </w:p>
    <w:tbl>
      <w:tblPr>
        <w:tblStyle w:val="ListTable2-Accent3"/>
        <w:tblW w:w="8921" w:type="dxa"/>
        <w:tblLook w:val="04A0" w:firstRow="1" w:lastRow="0" w:firstColumn="1" w:lastColumn="0" w:noHBand="0" w:noVBand="1"/>
      </w:tblPr>
      <w:tblGrid>
        <w:gridCol w:w="1906"/>
        <w:gridCol w:w="3187"/>
        <w:gridCol w:w="1985"/>
        <w:gridCol w:w="1843"/>
      </w:tblGrid>
      <w:tr w:rsidR="00020419" w:rsidRPr="00020419" w14:paraId="34069177" w14:textId="77777777" w:rsidTr="00D3171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21640055"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 </w:t>
            </w:r>
          </w:p>
        </w:tc>
        <w:tc>
          <w:tcPr>
            <w:tcW w:w="1985" w:type="dxa"/>
            <w:shd w:val="clear" w:color="auto" w:fill="auto"/>
            <w:noWrap/>
            <w:hideMark/>
          </w:tcPr>
          <w:p w14:paraId="146D9286" w14:textId="77777777" w:rsidR="002F4CC3" w:rsidRPr="00020419" w:rsidRDefault="002F4CC3" w:rsidP="00D31716">
            <w:pPr>
              <w:cnfStyle w:val="100000000000" w:firstRow="1" w:lastRow="0" w:firstColumn="0" w:lastColumn="0" w:oddVBand="0" w:evenVBand="0" w:oddHBand="0" w:evenHBand="0" w:firstRowFirstColumn="0" w:firstRowLastColumn="0" w:lastRowFirstColumn="0" w:lastRowLastColumn="0"/>
              <w:rPr>
                <w:rFonts w:eastAsia="Times New Roman"/>
                <w:b w:val="0"/>
                <w:bCs w:val="0"/>
                <w:sz w:val="18"/>
                <w:szCs w:val="18"/>
                <w:lang w:eastAsia="en-AU"/>
              </w:rPr>
            </w:pPr>
            <w:r w:rsidRPr="00020419">
              <w:rPr>
                <w:rFonts w:eastAsia="Times New Roman"/>
                <w:b w:val="0"/>
                <w:bCs w:val="0"/>
                <w:sz w:val="18"/>
                <w:szCs w:val="18"/>
                <w:lang w:eastAsia="en-AU"/>
              </w:rPr>
              <w:t>Main Effect Traditional Model (</w:t>
            </w:r>
            <w:proofErr w:type="spellStart"/>
            <w:r w:rsidRPr="00020419">
              <w:rPr>
                <w:rFonts w:eastAsia="Times New Roman"/>
                <w:b w:val="0"/>
                <w:bCs w:val="0"/>
                <w:sz w:val="18"/>
                <w:szCs w:val="18"/>
                <w:lang w:eastAsia="en-AU"/>
              </w:rPr>
              <w:t>Clogit</w:t>
            </w:r>
            <w:proofErr w:type="spellEnd"/>
            <w:r w:rsidRPr="00020419">
              <w:rPr>
                <w:rFonts w:eastAsia="Times New Roman"/>
                <w:b w:val="0"/>
                <w:bCs w:val="0"/>
                <w:sz w:val="18"/>
                <w:szCs w:val="18"/>
                <w:lang w:eastAsia="en-AU"/>
              </w:rPr>
              <w:t>)</w:t>
            </w:r>
          </w:p>
        </w:tc>
        <w:tc>
          <w:tcPr>
            <w:tcW w:w="1843" w:type="dxa"/>
            <w:shd w:val="clear" w:color="auto" w:fill="auto"/>
            <w:noWrap/>
            <w:hideMark/>
          </w:tcPr>
          <w:p w14:paraId="4A9AE9C2" w14:textId="77777777" w:rsidR="002F4CC3" w:rsidRPr="00020419" w:rsidRDefault="002F4CC3" w:rsidP="00D3171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8"/>
                <w:szCs w:val="18"/>
                <w:lang w:eastAsia="en-AU"/>
              </w:rPr>
            </w:pPr>
            <w:r w:rsidRPr="00020419">
              <w:rPr>
                <w:rFonts w:eastAsia="Times New Roman"/>
                <w:b w:val="0"/>
                <w:bCs w:val="0"/>
                <w:sz w:val="18"/>
                <w:szCs w:val="18"/>
                <w:lang w:eastAsia="en-AU"/>
              </w:rPr>
              <w:t> </w:t>
            </w:r>
            <w:proofErr w:type="spellStart"/>
            <w:r w:rsidRPr="00020419">
              <w:rPr>
                <w:rFonts w:eastAsia="Times New Roman"/>
                <w:b w:val="0"/>
                <w:bCs w:val="0"/>
                <w:sz w:val="18"/>
                <w:szCs w:val="18"/>
                <w:lang w:eastAsia="en-AU"/>
              </w:rPr>
              <w:t>Clogit</w:t>
            </w:r>
            <w:proofErr w:type="spellEnd"/>
            <w:r w:rsidRPr="00020419">
              <w:rPr>
                <w:rFonts w:eastAsia="Times New Roman"/>
                <w:b w:val="0"/>
                <w:bCs w:val="0"/>
                <w:sz w:val="18"/>
                <w:szCs w:val="18"/>
                <w:lang w:eastAsia="en-AU"/>
              </w:rPr>
              <w:t xml:space="preserve"> </w:t>
            </w:r>
            <w:proofErr w:type="spellStart"/>
            <w:r w:rsidRPr="00020419">
              <w:rPr>
                <w:rFonts w:eastAsia="Times New Roman"/>
                <w:b w:val="0"/>
                <w:bCs w:val="0"/>
                <w:sz w:val="18"/>
                <w:szCs w:val="18"/>
                <w:lang w:eastAsia="en-AU"/>
              </w:rPr>
              <w:t>Heteroscedastic</w:t>
            </w:r>
            <w:proofErr w:type="spellEnd"/>
            <w:r w:rsidRPr="00020419">
              <w:rPr>
                <w:rFonts w:eastAsia="Times New Roman"/>
                <w:b w:val="0"/>
                <w:bCs w:val="0"/>
                <w:sz w:val="18"/>
                <w:szCs w:val="18"/>
                <w:lang w:eastAsia="en-AU"/>
              </w:rPr>
              <w:t xml:space="preserve"> diagnostic status subgroup</w:t>
            </w:r>
          </w:p>
        </w:tc>
      </w:tr>
      <w:tr w:rsidR="00020419" w:rsidRPr="00020419" w14:paraId="65414640"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921" w:type="dxa"/>
            <w:gridSpan w:val="4"/>
            <w:shd w:val="clear" w:color="auto" w:fill="auto"/>
            <w:noWrap/>
            <w:hideMark/>
          </w:tcPr>
          <w:p w14:paraId="7B0761D6" w14:textId="77777777" w:rsidR="002F4CC3" w:rsidRPr="00020419" w:rsidRDefault="002F4CC3" w:rsidP="00D31716">
            <w:pPr>
              <w:rPr>
                <w:rFonts w:eastAsia="Times New Roman"/>
                <w:sz w:val="18"/>
                <w:szCs w:val="18"/>
                <w:lang w:eastAsia="en-AU"/>
              </w:rPr>
            </w:pPr>
            <w:r w:rsidRPr="00020419">
              <w:rPr>
                <w:rFonts w:eastAsia="Times New Roman"/>
                <w:b w:val="0"/>
                <w:bCs w:val="0"/>
                <w:sz w:val="18"/>
                <w:szCs w:val="18"/>
                <w:lang w:eastAsia="en-AU"/>
              </w:rPr>
              <w:t>Mean</w:t>
            </w:r>
            <w:r w:rsidRPr="00020419">
              <w:rPr>
                <w:rFonts w:eastAsia="Times New Roman"/>
                <w:sz w:val="18"/>
                <w:szCs w:val="18"/>
                <w:lang w:eastAsia="en-AU"/>
              </w:rPr>
              <w:t> </w:t>
            </w:r>
          </w:p>
        </w:tc>
      </w:tr>
      <w:tr w:rsidR="00020419" w:rsidRPr="00020419" w14:paraId="7E118EDD"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1430FAAA"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Diagnostic cost</w:t>
            </w:r>
          </w:p>
        </w:tc>
        <w:tc>
          <w:tcPr>
            <w:tcW w:w="1985" w:type="dxa"/>
            <w:shd w:val="clear" w:color="auto" w:fill="auto"/>
            <w:noWrap/>
            <w:hideMark/>
          </w:tcPr>
          <w:p w14:paraId="360D1770"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-0.006**</w:t>
            </w:r>
          </w:p>
          <w:p w14:paraId="2F48E8B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(0.000)</w:t>
            </w:r>
          </w:p>
        </w:tc>
        <w:tc>
          <w:tcPr>
            <w:tcW w:w="1843" w:type="dxa"/>
            <w:shd w:val="clear" w:color="auto" w:fill="auto"/>
            <w:noWrap/>
            <w:hideMark/>
          </w:tcPr>
          <w:p w14:paraId="1B13D9AC"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-0.001**</w:t>
            </w:r>
          </w:p>
          <w:p w14:paraId="63924944"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(0.000)</w:t>
            </w:r>
          </w:p>
        </w:tc>
      </w:tr>
      <w:tr w:rsidR="00020419" w:rsidRPr="00020419" w14:paraId="08B90F3C"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02A2BA56"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OSA follow up frequency</w:t>
            </w:r>
          </w:p>
        </w:tc>
        <w:tc>
          <w:tcPr>
            <w:tcW w:w="1985" w:type="dxa"/>
            <w:shd w:val="clear" w:color="auto" w:fill="auto"/>
            <w:noWrap/>
            <w:hideMark/>
          </w:tcPr>
          <w:p w14:paraId="37D32712"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-0.040*</w:t>
            </w:r>
          </w:p>
          <w:p w14:paraId="3A8EAF5D"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(0.017)</w:t>
            </w:r>
          </w:p>
        </w:tc>
        <w:tc>
          <w:tcPr>
            <w:tcW w:w="1843" w:type="dxa"/>
            <w:shd w:val="clear" w:color="auto" w:fill="auto"/>
            <w:noWrap/>
            <w:hideMark/>
          </w:tcPr>
          <w:p w14:paraId="0EEA5AC1"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-0.007*</w:t>
            </w:r>
          </w:p>
          <w:p w14:paraId="4FA85B08"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(0.003)</w:t>
            </w:r>
          </w:p>
        </w:tc>
      </w:tr>
      <w:tr w:rsidR="00020419" w:rsidRPr="00020419" w14:paraId="2FF596EB"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3E8A35A8" w14:textId="77777777" w:rsidR="002F4CC3" w:rsidRPr="00020419" w:rsidRDefault="002F4CC3" w:rsidP="003862A9">
            <w:pPr>
              <w:jc w:val="left"/>
              <w:rPr>
                <w:rFonts w:eastAsia="Times New Roman"/>
                <w:sz w:val="18"/>
                <w:szCs w:val="18"/>
                <w:lang w:eastAsia="en-AU"/>
              </w:rPr>
            </w:pPr>
            <w:r w:rsidRPr="00020419">
              <w:rPr>
                <w:rFonts w:eastAsia="Times New Roman"/>
                <w:sz w:val="18"/>
                <w:szCs w:val="18"/>
                <w:lang w:eastAsia="en-AU"/>
              </w:rPr>
              <w:t>OSA initial assessment provider</w:t>
            </w:r>
          </w:p>
        </w:tc>
        <w:tc>
          <w:tcPr>
            <w:tcW w:w="3187" w:type="dxa"/>
            <w:shd w:val="clear" w:color="auto" w:fill="auto"/>
            <w:hideMark/>
          </w:tcPr>
          <w:p w14:paraId="57394519"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Self-assessed</w:t>
            </w:r>
          </w:p>
        </w:tc>
        <w:tc>
          <w:tcPr>
            <w:tcW w:w="1985" w:type="dxa"/>
            <w:shd w:val="clear" w:color="auto" w:fill="auto"/>
            <w:noWrap/>
            <w:hideMark/>
          </w:tcPr>
          <w:p w14:paraId="4B1CAC78"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0.282**</w:t>
            </w:r>
          </w:p>
          <w:p w14:paraId="2611500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(0.051)</w:t>
            </w:r>
          </w:p>
        </w:tc>
        <w:tc>
          <w:tcPr>
            <w:tcW w:w="1843" w:type="dxa"/>
            <w:shd w:val="clear" w:color="auto" w:fill="auto"/>
            <w:noWrap/>
            <w:hideMark/>
          </w:tcPr>
          <w:p w14:paraId="0137437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0.047**</w:t>
            </w:r>
          </w:p>
          <w:p w14:paraId="4023941B"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(0.014)</w:t>
            </w:r>
          </w:p>
        </w:tc>
      </w:tr>
      <w:tr w:rsidR="00020419" w:rsidRPr="00020419" w14:paraId="351C04F9"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7BAB82C5"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7DC4B1C1"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985" w:type="dxa"/>
            <w:shd w:val="clear" w:color="auto" w:fill="auto"/>
            <w:noWrap/>
            <w:hideMark/>
          </w:tcPr>
          <w:p w14:paraId="7DE4326B"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0.631**</w:t>
            </w:r>
          </w:p>
          <w:p w14:paraId="366F3612"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(0.058)</w:t>
            </w:r>
          </w:p>
        </w:tc>
        <w:tc>
          <w:tcPr>
            <w:tcW w:w="1843" w:type="dxa"/>
            <w:shd w:val="clear" w:color="auto" w:fill="auto"/>
            <w:noWrap/>
            <w:hideMark/>
          </w:tcPr>
          <w:p w14:paraId="637A2C79"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0.111**</w:t>
            </w:r>
          </w:p>
          <w:p w14:paraId="6109194A"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(0.028)</w:t>
            </w:r>
          </w:p>
        </w:tc>
      </w:tr>
      <w:tr w:rsidR="00020419" w:rsidRPr="00020419" w14:paraId="69E3FB59"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0EF79D2D"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4C557D38"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Pharmacist or CPAP shop rep</w:t>
            </w:r>
          </w:p>
        </w:tc>
        <w:tc>
          <w:tcPr>
            <w:tcW w:w="1985" w:type="dxa"/>
            <w:shd w:val="clear" w:color="auto" w:fill="auto"/>
            <w:noWrap/>
            <w:hideMark/>
          </w:tcPr>
          <w:p w14:paraId="06B1BE31"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0.306**</w:t>
            </w:r>
          </w:p>
          <w:p w14:paraId="6BDA000A"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(0.059)</w:t>
            </w:r>
          </w:p>
        </w:tc>
        <w:tc>
          <w:tcPr>
            <w:tcW w:w="1843" w:type="dxa"/>
            <w:shd w:val="clear" w:color="auto" w:fill="auto"/>
            <w:noWrap/>
            <w:hideMark/>
          </w:tcPr>
          <w:p w14:paraId="2540803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0.054**</w:t>
            </w:r>
          </w:p>
          <w:p w14:paraId="368365C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(0.016)</w:t>
            </w:r>
          </w:p>
        </w:tc>
      </w:tr>
      <w:tr w:rsidR="00020419" w:rsidRPr="00020419" w14:paraId="6280CE8B"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6A2E7BC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144FFB42"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one</w:t>
            </w:r>
          </w:p>
        </w:tc>
        <w:tc>
          <w:tcPr>
            <w:tcW w:w="1985" w:type="dxa"/>
            <w:shd w:val="clear" w:color="auto" w:fill="auto"/>
            <w:noWrap/>
            <w:hideMark/>
          </w:tcPr>
          <w:p w14:paraId="5B66C4A7"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1.087**</w:t>
            </w:r>
          </w:p>
          <w:p w14:paraId="109324EB"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(0.191)</w:t>
            </w:r>
          </w:p>
        </w:tc>
        <w:tc>
          <w:tcPr>
            <w:tcW w:w="1843" w:type="dxa"/>
            <w:shd w:val="clear" w:color="auto" w:fill="auto"/>
            <w:noWrap/>
            <w:hideMark/>
          </w:tcPr>
          <w:p w14:paraId="77FC149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0.190**</w:t>
            </w:r>
          </w:p>
          <w:p w14:paraId="1CAE3700"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(0.056)</w:t>
            </w:r>
          </w:p>
        </w:tc>
      </w:tr>
      <w:tr w:rsidR="00020419" w:rsidRPr="00020419" w14:paraId="5E0F6CC0"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028098A5"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Sleep study setting</w:t>
            </w:r>
          </w:p>
        </w:tc>
        <w:tc>
          <w:tcPr>
            <w:tcW w:w="3187" w:type="dxa"/>
            <w:shd w:val="clear" w:color="auto" w:fill="auto"/>
            <w:hideMark/>
          </w:tcPr>
          <w:p w14:paraId="1A6CA5DF"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Private Hospital</w:t>
            </w:r>
          </w:p>
        </w:tc>
        <w:tc>
          <w:tcPr>
            <w:tcW w:w="1985" w:type="dxa"/>
            <w:shd w:val="clear" w:color="auto" w:fill="auto"/>
            <w:noWrap/>
            <w:hideMark/>
          </w:tcPr>
          <w:p w14:paraId="55240AC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0.803**</w:t>
            </w:r>
          </w:p>
          <w:p w14:paraId="62BDFF3B"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(0.192)</w:t>
            </w:r>
          </w:p>
        </w:tc>
        <w:tc>
          <w:tcPr>
            <w:tcW w:w="1843" w:type="dxa"/>
            <w:shd w:val="clear" w:color="auto" w:fill="auto"/>
            <w:noWrap/>
            <w:hideMark/>
          </w:tcPr>
          <w:p w14:paraId="2DF56834"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0.122**</w:t>
            </w:r>
          </w:p>
          <w:p w14:paraId="3AAB70B4"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(0.045)</w:t>
            </w:r>
          </w:p>
        </w:tc>
      </w:tr>
      <w:tr w:rsidR="00020419" w:rsidRPr="00020419" w14:paraId="74DC410E"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10CBE6E8"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79660DFF"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985" w:type="dxa"/>
            <w:shd w:val="clear" w:color="auto" w:fill="auto"/>
            <w:noWrap/>
            <w:hideMark/>
          </w:tcPr>
          <w:p w14:paraId="5B33E6EC"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0.795**</w:t>
            </w:r>
          </w:p>
          <w:p w14:paraId="712ECC2A"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(0.164)</w:t>
            </w:r>
          </w:p>
        </w:tc>
        <w:tc>
          <w:tcPr>
            <w:tcW w:w="1843" w:type="dxa"/>
            <w:shd w:val="clear" w:color="auto" w:fill="auto"/>
            <w:noWrap/>
            <w:hideMark/>
          </w:tcPr>
          <w:p w14:paraId="2B5B5EB2"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0.129**</w:t>
            </w:r>
          </w:p>
          <w:p w14:paraId="6B4C9AD1"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(0.042)</w:t>
            </w:r>
          </w:p>
        </w:tc>
      </w:tr>
      <w:tr w:rsidR="00020419" w:rsidRPr="00020419" w14:paraId="7B95048D"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40B89D1D"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05703216"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Public Hospital</w:t>
            </w:r>
          </w:p>
        </w:tc>
        <w:tc>
          <w:tcPr>
            <w:tcW w:w="1985" w:type="dxa"/>
            <w:shd w:val="clear" w:color="auto" w:fill="auto"/>
            <w:noWrap/>
            <w:hideMark/>
          </w:tcPr>
          <w:p w14:paraId="3C3E339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0.735**</w:t>
            </w:r>
          </w:p>
          <w:p w14:paraId="394DC0CF"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(0.168)</w:t>
            </w:r>
          </w:p>
        </w:tc>
        <w:tc>
          <w:tcPr>
            <w:tcW w:w="1843" w:type="dxa"/>
            <w:shd w:val="clear" w:color="auto" w:fill="auto"/>
            <w:noWrap/>
            <w:hideMark/>
          </w:tcPr>
          <w:p w14:paraId="76EA8B54"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0.108**</w:t>
            </w:r>
          </w:p>
          <w:p w14:paraId="1EF01652"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(0.040)</w:t>
            </w:r>
          </w:p>
        </w:tc>
      </w:tr>
      <w:tr w:rsidR="00020419" w:rsidRPr="00020419" w14:paraId="69170E42"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1EDCA157"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112653DC"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Pharmacy or CPAP shop</w:t>
            </w:r>
          </w:p>
        </w:tc>
        <w:tc>
          <w:tcPr>
            <w:tcW w:w="1985" w:type="dxa"/>
            <w:shd w:val="clear" w:color="auto" w:fill="auto"/>
            <w:noWrap/>
            <w:hideMark/>
          </w:tcPr>
          <w:p w14:paraId="066BDCD1"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0.652**</w:t>
            </w:r>
          </w:p>
          <w:p w14:paraId="7302F2BF"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(0.182)</w:t>
            </w:r>
          </w:p>
        </w:tc>
        <w:tc>
          <w:tcPr>
            <w:tcW w:w="1843" w:type="dxa"/>
            <w:shd w:val="clear" w:color="auto" w:fill="auto"/>
            <w:noWrap/>
            <w:hideMark/>
          </w:tcPr>
          <w:p w14:paraId="53278BC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0.098*</w:t>
            </w:r>
          </w:p>
          <w:p w14:paraId="2F2993C7"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(0.040)</w:t>
            </w:r>
          </w:p>
        </w:tc>
      </w:tr>
      <w:tr w:rsidR="00020419" w:rsidRPr="00020419" w14:paraId="684E28F9"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348AF96E"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 Wait time</w:t>
            </w:r>
          </w:p>
        </w:tc>
        <w:tc>
          <w:tcPr>
            <w:tcW w:w="3187" w:type="dxa"/>
            <w:shd w:val="clear" w:color="auto" w:fill="auto"/>
            <w:hideMark/>
          </w:tcPr>
          <w:p w14:paraId="528FC9AD"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wait (same day)</w:t>
            </w:r>
          </w:p>
        </w:tc>
        <w:tc>
          <w:tcPr>
            <w:tcW w:w="1985" w:type="dxa"/>
            <w:shd w:val="clear" w:color="auto" w:fill="auto"/>
            <w:noWrap/>
            <w:hideMark/>
          </w:tcPr>
          <w:p w14:paraId="7138CE1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0.445**</w:t>
            </w:r>
          </w:p>
          <w:p w14:paraId="2B46EC79"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(0.056)</w:t>
            </w:r>
          </w:p>
        </w:tc>
        <w:tc>
          <w:tcPr>
            <w:tcW w:w="1843" w:type="dxa"/>
            <w:shd w:val="clear" w:color="auto" w:fill="auto"/>
            <w:noWrap/>
            <w:hideMark/>
          </w:tcPr>
          <w:p w14:paraId="5AEAA6B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0.077**</w:t>
            </w:r>
          </w:p>
          <w:p w14:paraId="770A7C44"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(0.021)</w:t>
            </w:r>
          </w:p>
        </w:tc>
      </w:tr>
      <w:tr w:rsidR="00020419" w:rsidRPr="00020419" w14:paraId="25F1D70C"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1986C46E"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622A7FFC"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Within 1 week</w:t>
            </w:r>
          </w:p>
        </w:tc>
        <w:tc>
          <w:tcPr>
            <w:tcW w:w="1985" w:type="dxa"/>
            <w:shd w:val="clear" w:color="auto" w:fill="auto"/>
            <w:noWrap/>
            <w:hideMark/>
          </w:tcPr>
          <w:p w14:paraId="137CC017"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0.371**</w:t>
            </w:r>
          </w:p>
          <w:p w14:paraId="33E1E828"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(0.058)</w:t>
            </w:r>
          </w:p>
        </w:tc>
        <w:tc>
          <w:tcPr>
            <w:tcW w:w="1843" w:type="dxa"/>
            <w:shd w:val="clear" w:color="auto" w:fill="auto"/>
            <w:noWrap/>
            <w:hideMark/>
          </w:tcPr>
          <w:p w14:paraId="7C940A0A"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0.065**</w:t>
            </w:r>
          </w:p>
          <w:p w14:paraId="565214B9"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(0.018)</w:t>
            </w:r>
          </w:p>
        </w:tc>
      </w:tr>
      <w:tr w:rsidR="00020419" w:rsidRPr="00020419" w14:paraId="0A294523"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49D3B908"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5A6E414B"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 week to 1 month</w:t>
            </w:r>
          </w:p>
        </w:tc>
        <w:tc>
          <w:tcPr>
            <w:tcW w:w="1985" w:type="dxa"/>
            <w:shd w:val="clear" w:color="auto" w:fill="auto"/>
            <w:noWrap/>
            <w:hideMark/>
          </w:tcPr>
          <w:p w14:paraId="52CBCED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0.308**</w:t>
            </w:r>
          </w:p>
          <w:p w14:paraId="6FCAB37E"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(0.077)</w:t>
            </w:r>
          </w:p>
        </w:tc>
        <w:tc>
          <w:tcPr>
            <w:tcW w:w="1843" w:type="dxa"/>
            <w:shd w:val="clear" w:color="auto" w:fill="auto"/>
            <w:noWrap/>
            <w:hideMark/>
          </w:tcPr>
          <w:p w14:paraId="4E54DB1D"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0.052**</w:t>
            </w:r>
          </w:p>
          <w:p w14:paraId="2866C892"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(0.018)</w:t>
            </w:r>
          </w:p>
        </w:tc>
      </w:tr>
      <w:tr w:rsidR="00020419" w:rsidRPr="00020419" w14:paraId="07098E65"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6C4DF6C0"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060015F2"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 month to 3 months</w:t>
            </w:r>
          </w:p>
        </w:tc>
        <w:tc>
          <w:tcPr>
            <w:tcW w:w="1985" w:type="dxa"/>
            <w:shd w:val="clear" w:color="auto" w:fill="auto"/>
            <w:noWrap/>
            <w:hideMark/>
          </w:tcPr>
          <w:p w14:paraId="4C56917F"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0.196**</w:t>
            </w:r>
          </w:p>
          <w:p w14:paraId="301891E6"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(0.065)</w:t>
            </w:r>
          </w:p>
        </w:tc>
        <w:tc>
          <w:tcPr>
            <w:tcW w:w="1843" w:type="dxa"/>
            <w:shd w:val="clear" w:color="auto" w:fill="auto"/>
            <w:noWrap/>
            <w:hideMark/>
          </w:tcPr>
          <w:p w14:paraId="39A1F97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0.035*</w:t>
            </w:r>
          </w:p>
          <w:p w14:paraId="15EB82E7"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(0.014)</w:t>
            </w:r>
          </w:p>
        </w:tc>
      </w:tr>
      <w:tr w:rsidR="00020419" w:rsidRPr="00020419" w14:paraId="79AFCC9D"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14A86E31"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Result interpretation and treatment recommendation provider</w:t>
            </w:r>
          </w:p>
        </w:tc>
        <w:tc>
          <w:tcPr>
            <w:tcW w:w="3187" w:type="dxa"/>
            <w:shd w:val="clear" w:color="auto" w:fill="auto"/>
            <w:hideMark/>
          </w:tcPr>
          <w:p w14:paraId="1C981BCE"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Sleep physician  </w:t>
            </w:r>
          </w:p>
        </w:tc>
        <w:tc>
          <w:tcPr>
            <w:tcW w:w="1985" w:type="dxa"/>
            <w:shd w:val="clear" w:color="auto" w:fill="auto"/>
            <w:noWrap/>
            <w:hideMark/>
          </w:tcPr>
          <w:p w14:paraId="126F64B0"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0.365**</w:t>
            </w:r>
          </w:p>
          <w:p w14:paraId="567665EA"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(0.066)</w:t>
            </w:r>
          </w:p>
        </w:tc>
        <w:tc>
          <w:tcPr>
            <w:tcW w:w="1843" w:type="dxa"/>
            <w:shd w:val="clear" w:color="auto" w:fill="auto"/>
            <w:noWrap/>
            <w:hideMark/>
          </w:tcPr>
          <w:p w14:paraId="1730A1C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0.061**</w:t>
            </w:r>
          </w:p>
          <w:p w14:paraId="3FBABB4A"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(0.019)</w:t>
            </w:r>
          </w:p>
        </w:tc>
      </w:tr>
      <w:tr w:rsidR="00020419" w:rsidRPr="00020419" w14:paraId="1CB0A219"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68498ED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68FA5015"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985" w:type="dxa"/>
            <w:shd w:val="clear" w:color="auto" w:fill="auto"/>
            <w:noWrap/>
            <w:hideMark/>
          </w:tcPr>
          <w:p w14:paraId="65DF1E60"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0.221**</w:t>
            </w:r>
          </w:p>
          <w:p w14:paraId="3B9D4688"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(0.060)</w:t>
            </w:r>
          </w:p>
        </w:tc>
        <w:tc>
          <w:tcPr>
            <w:tcW w:w="1843" w:type="dxa"/>
            <w:shd w:val="clear" w:color="auto" w:fill="auto"/>
            <w:noWrap/>
            <w:hideMark/>
          </w:tcPr>
          <w:p w14:paraId="1BA79A56"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0.039**</w:t>
            </w:r>
          </w:p>
          <w:p w14:paraId="07D8A14C"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(0.014)</w:t>
            </w:r>
          </w:p>
        </w:tc>
      </w:tr>
      <w:tr w:rsidR="00020419" w:rsidRPr="00020419" w14:paraId="17926DD5"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3F47697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31A669B4"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Pharmacist or CPAP shop rep</w:t>
            </w:r>
          </w:p>
        </w:tc>
        <w:tc>
          <w:tcPr>
            <w:tcW w:w="1985" w:type="dxa"/>
            <w:shd w:val="clear" w:color="auto" w:fill="auto"/>
            <w:noWrap/>
            <w:hideMark/>
          </w:tcPr>
          <w:p w14:paraId="5831E5F2"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0.241**</w:t>
            </w:r>
          </w:p>
          <w:p w14:paraId="0D4F60AA"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(0.056)</w:t>
            </w:r>
          </w:p>
        </w:tc>
        <w:tc>
          <w:tcPr>
            <w:tcW w:w="1843" w:type="dxa"/>
            <w:shd w:val="clear" w:color="auto" w:fill="auto"/>
            <w:noWrap/>
            <w:hideMark/>
          </w:tcPr>
          <w:p w14:paraId="393C14E1"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0.039**</w:t>
            </w:r>
          </w:p>
          <w:p w14:paraId="50F9BB47"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(0.014)</w:t>
            </w:r>
          </w:p>
        </w:tc>
      </w:tr>
      <w:tr w:rsidR="00020419" w:rsidRPr="00020419" w14:paraId="6C73E376"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678C5274"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0D441053"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one</w:t>
            </w:r>
          </w:p>
        </w:tc>
        <w:tc>
          <w:tcPr>
            <w:tcW w:w="1985" w:type="dxa"/>
            <w:shd w:val="clear" w:color="auto" w:fill="auto"/>
            <w:noWrap/>
            <w:hideMark/>
          </w:tcPr>
          <w:p w14:paraId="0732EE0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0.184*</w:t>
            </w:r>
          </w:p>
          <w:p w14:paraId="47E1A2DC"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(0.076)</w:t>
            </w:r>
          </w:p>
        </w:tc>
        <w:tc>
          <w:tcPr>
            <w:tcW w:w="1843" w:type="dxa"/>
            <w:shd w:val="clear" w:color="auto" w:fill="auto"/>
            <w:noWrap/>
            <w:hideMark/>
          </w:tcPr>
          <w:p w14:paraId="3631AD7C"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0.027 </w:t>
            </w:r>
          </w:p>
          <w:p w14:paraId="2AD9468A"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(0.015)</w:t>
            </w:r>
          </w:p>
        </w:tc>
      </w:tr>
      <w:tr w:rsidR="00020419" w:rsidRPr="00020419" w14:paraId="7E394AD5" w14:textId="77777777" w:rsidTr="00D31716">
        <w:trPr>
          <w:trHeight w:val="416"/>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34EA2313"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Treatment option </w:t>
            </w:r>
          </w:p>
        </w:tc>
        <w:tc>
          <w:tcPr>
            <w:tcW w:w="3187" w:type="dxa"/>
            <w:shd w:val="clear" w:color="auto" w:fill="auto"/>
            <w:hideMark/>
          </w:tcPr>
          <w:p w14:paraId="15505776"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CPAP therapy</w:t>
            </w:r>
          </w:p>
        </w:tc>
        <w:tc>
          <w:tcPr>
            <w:tcW w:w="1985" w:type="dxa"/>
            <w:shd w:val="clear" w:color="auto" w:fill="auto"/>
            <w:noWrap/>
            <w:hideMark/>
          </w:tcPr>
          <w:p w14:paraId="46380F40"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0.402**</w:t>
            </w:r>
          </w:p>
        </w:tc>
        <w:tc>
          <w:tcPr>
            <w:tcW w:w="1843" w:type="dxa"/>
            <w:shd w:val="clear" w:color="auto" w:fill="auto"/>
            <w:noWrap/>
            <w:hideMark/>
          </w:tcPr>
          <w:p w14:paraId="6FADEBBB"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0.057**</w:t>
            </w:r>
          </w:p>
        </w:tc>
      </w:tr>
      <w:tr w:rsidR="00020419" w:rsidRPr="00020419" w14:paraId="2CEB4857"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76F8CEC7"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42219CCF"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985" w:type="dxa"/>
            <w:shd w:val="clear" w:color="auto" w:fill="auto"/>
            <w:noWrap/>
            <w:hideMark/>
          </w:tcPr>
          <w:p w14:paraId="1E897610"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(0.063)</w:t>
            </w:r>
          </w:p>
        </w:tc>
        <w:tc>
          <w:tcPr>
            <w:tcW w:w="1843" w:type="dxa"/>
            <w:shd w:val="clear" w:color="auto" w:fill="auto"/>
            <w:noWrap/>
            <w:hideMark/>
          </w:tcPr>
          <w:p w14:paraId="1A82F485"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(0.018)</w:t>
            </w:r>
          </w:p>
        </w:tc>
      </w:tr>
      <w:tr w:rsidR="00020419" w:rsidRPr="00020419" w14:paraId="793D6D9B" w14:textId="77777777" w:rsidTr="00D31716">
        <w:trPr>
          <w:trHeight w:val="377"/>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59430A05"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7BE4488A"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Mouthguard </w:t>
            </w:r>
          </w:p>
        </w:tc>
        <w:tc>
          <w:tcPr>
            <w:tcW w:w="1985" w:type="dxa"/>
            <w:vMerge w:val="restart"/>
            <w:shd w:val="clear" w:color="auto" w:fill="auto"/>
            <w:noWrap/>
            <w:hideMark/>
          </w:tcPr>
          <w:p w14:paraId="7FBFD775"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0.437**</w:t>
            </w:r>
          </w:p>
          <w:p w14:paraId="7DB9911F"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(0.067)</w:t>
            </w:r>
          </w:p>
        </w:tc>
        <w:tc>
          <w:tcPr>
            <w:tcW w:w="1843" w:type="dxa"/>
            <w:vMerge w:val="restart"/>
            <w:shd w:val="clear" w:color="auto" w:fill="auto"/>
            <w:noWrap/>
            <w:hideMark/>
          </w:tcPr>
          <w:p w14:paraId="5301489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0.070**</w:t>
            </w:r>
          </w:p>
          <w:p w14:paraId="734A020C"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(0.021)</w:t>
            </w:r>
          </w:p>
        </w:tc>
      </w:tr>
      <w:tr w:rsidR="00020419" w:rsidRPr="00020419" w14:paraId="338C3F6A"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44A2DF33"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3759862A"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985" w:type="dxa"/>
            <w:vMerge/>
            <w:shd w:val="clear" w:color="auto" w:fill="auto"/>
            <w:noWrap/>
            <w:hideMark/>
          </w:tcPr>
          <w:p w14:paraId="007CBC8C"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c>
          <w:tcPr>
            <w:tcW w:w="1843" w:type="dxa"/>
            <w:vMerge/>
            <w:shd w:val="clear" w:color="auto" w:fill="auto"/>
            <w:noWrap/>
            <w:hideMark/>
          </w:tcPr>
          <w:p w14:paraId="4C59FEAE"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r>
      <w:tr w:rsidR="00020419" w:rsidRPr="00020419" w14:paraId="6432AC6A" w14:textId="77777777" w:rsidTr="00D31716">
        <w:trPr>
          <w:trHeight w:val="353"/>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2669A186"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3D664741"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Lifestyle changes</w:t>
            </w:r>
          </w:p>
        </w:tc>
        <w:tc>
          <w:tcPr>
            <w:tcW w:w="1985" w:type="dxa"/>
            <w:vMerge w:val="restart"/>
            <w:shd w:val="clear" w:color="auto" w:fill="auto"/>
            <w:noWrap/>
            <w:hideMark/>
          </w:tcPr>
          <w:p w14:paraId="17C85D9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0.448**</w:t>
            </w:r>
          </w:p>
          <w:p w14:paraId="7CBAF637"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(0.061)</w:t>
            </w:r>
          </w:p>
        </w:tc>
        <w:tc>
          <w:tcPr>
            <w:tcW w:w="1843" w:type="dxa"/>
            <w:vMerge w:val="restart"/>
            <w:shd w:val="clear" w:color="auto" w:fill="auto"/>
            <w:noWrap/>
            <w:hideMark/>
          </w:tcPr>
          <w:p w14:paraId="2B849B0F"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0.072**</w:t>
            </w:r>
          </w:p>
          <w:p w14:paraId="193D6AB0"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(0.021)</w:t>
            </w:r>
          </w:p>
        </w:tc>
      </w:tr>
      <w:tr w:rsidR="00020419" w:rsidRPr="00020419" w14:paraId="10985C6B"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070D4D7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24621B89"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985" w:type="dxa"/>
            <w:vMerge/>
            <w:shd w:val="clear" w:color="auto" w:fill="auto"/>
            <w:noWrap/>
            <w:hideMark/>
          </w:tcPr>
          <w:p w14:paraId="62C724EB"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c>
          <w:tcPr>
            <w:tcW w:w="1843" w:type="dxa"/>
            <w:vMerge/>
            <w:shd w:val="clear" w:color="auto" w:fill="auto"/>
            <w:noWrap/>
            <w:hideMark/>
          </w:tcPr>
          <w:p w14:paraId="0CE03686"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r>
      <w:tr w:rsidR="00020419" w:rsidRPr="00020419" w14:paraId="1C0116C3" w14:textId="77777777" w:rsidTr="00D31716">
        <w:trPr>
          <w:trHeight w:val="418"/>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401E2F04"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60FE847E"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treatment</w:t>
            </w:r>
          </w:p>
        </w:tc>
        <w:tc>
          <w:tcPr>
            <w:tcW w:w="1985" w:type="dxa"/>
            <w:vMerge w:val="restart"/>
            <w:shd w:val="clear" w:color="auto" w:fill="auto"/>
            <w:noWrap/>
            <w:hideMark/>
          </w:tcPr>
          <w:p w14:paraId="1F2DC00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0.196**</w:t>
            </w:r>
          </w:p>
          <w:p w14:paraId="392C6F6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(0.060)</w:t>
            </w:r>
          </w:p>
        </w:tc>
        <w:tc>
          <w:tcPr>
            <w:tcW w:w="1843" w:type="dxa"/>
            <w:vMerge w:val="restart"/>
            <w:shd w:val="clear" w:color="auto" w:fill="auto"/>
            <w:noWrap/>
            <w:hideMark/>
          </w:tcPr>
          <w:p w14:paraId="78B9EE32"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0.032*</w:t>
            </w:r>
          </w:p>
          <w:p w14:paraId="0FF3EE1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(0.013)</w:t>
            </w:r>
          </w:p>
        </w:tc>
      </w:tr>
      <w:tr w:rsidR="00020419" w:rsidRPr="00020419" w14:paraId="21E5E540"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70D2F1B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67908A4B"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985" w:type="dxa"/>
            <w:vMerge/>
            <w:shd w:val="clear" w:color="auto" w:fill="auto"/>
            <w:noWrap/>
            <w:hideMark/>
          </w:tcPr>
          <w:p w14:paraId="2F1646B9"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c>
          <w:tcPr>
            <w:tcW w:w="1843" w:type="dxa"/>
            <w:vMerge/>
            <w:shd w:val="clear" w:color="auto" w:fill="auto"/>
            <w:noWrap/>
            <w:hideMark/>
          </w:tcPr>
          <w:p w14:paraId="04A3FB21"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p>
        </w:tc>
      </w:tr>
      <w:tr w:rsidR="00020419" w:rsidRPr="00020419" w14:paraId="0692A2F3"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val="restart"/>
            <w:shd w:val="clear" w:color="auto" w:fill="auto"/>
            <w:noWrap/>
            <w:hideMark/>
          </w:tcPr>
          <w:p w14:paraId="0B988DF0"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OSA ongoing care provider</w:t>
            </w:r>
          </w:p>
        </w:tc>
        <w:tc>
          <w:tcPr>
            <w:tcW w:w="3187" w:type="dxa"/>
            <w:shd w:val="clear" w:color="auto" w:fill="auto"/>
            <w:hideMark/>
          </w:tcPr>
          <w:p w14:paraId="7689E0D0"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Sleep physician </w:t>
            </w:r>
          </w:p>
        </w:tc>
        <w:tc>
          <w:tcPr>
            <w:tcW w:w="1985" w:type="dxa"/>
            <w:shd w:val="clear" w:color="auto" w:fill="auto"/>
            <w:noWrap/>
            <w:hideMark/>
          </w:tcPr>
          <w:p w14:paraId="22828759"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0.629**</w:t>
            </w:r>
          </w:p>
          <w:p w14:paraId="048F1782"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(0.102)</w:t>
            </w:r>
          </w:p>
        </w:tc>
        <w:tc>
          <w:tcPr>
            <w:tcW w:w="1843" w:type="dxa"/>
            <w:shd w:val="clear" w:color="auto" w:fill="auto"/>
            <w:noWrap/>
            <w:hideMark/>
          </w:tcPr>
          <w:p w14:paraId="00859638"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0.102**</w:t>
            </w:r>
          </w:p>
          <w:p w14:paraId="1FE09A78"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(0.031)</w:t>
            </w:r>
          </w:p>
        </w:tc>
      </w:tr>
      <w:tr w:rsidR="00020419" w:rsidRPr="00020419" w14:paraId="2CD4A0FD"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4281E97B"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0CE6E16D"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985" w:type="dxa"/>
            <w:shd w:val="clear" w:color="auto" w:fill="auto"/>
            <w:noWrap/>
            <w:hideMark/>
          </w:tcPr>
          <w:p w14:paraId="1062C434"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0.519**</w:t>
            </w:r>
          </w:p>
          <w:p w14:paraId="380DBBCF"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(0.117)</w:t>
            </w:r>
          </w:p>
        </w:tc>
        <w:tc>
          <w:tcPr>
            <w:tcW w:w="1843" w:type="dxa"/>
            <w:shd w:val="clear" w:color="auto" w:fill="auto"/>
            <w:noWrap/>
            <w:hideMark/>
          </w:tcPr>
          <w:p w14:paraId="01EAC188"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0.087**</w:t>
            </w:r>
          </w:p>
          <w:p w14:paraId="260F1CE7"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(0.029)</w:t>
            </w:r>
          </w:p>
        </w:tc>
      </w:tr>
      <w:tr w:rsidR="00020419" w:rsidRPr="00020419" w14:paraId="6029C2F4" w14:textId="77777777" w:rsidTr="00D31716">
        <w:trPr>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7430D6EF"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10B2848A" w14:textId="77777777" w:rsidR="002F4CC3" w:rsidRPr="00020419" w:rsidRDefault="002F4CC3" w:rsidP="00D31716">
            <w:pP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Pharmacist or CPAP shop rep</w:t>
            </w:r>
          </w:p>
        </w:tc>
        <w:tc>
          <w:tcPr>
            <w:tcW w:w="1985" w:type="dxa"/>
            <w:shd w:val="clear" w:color="auto" w:fill="auto"/>
            <w:noWrap/>
            <w:hideMark/>
          </w:tcPr>
          <w:p w14:paraId="2B93636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0.413**</w:t>
            </w:r>
          </w:p>
          <w:p w14:paraId="5058FB8C"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(0.107)</w:t>
            </w:r>
          </w:p>
        </w:tc>
        <w:tc>
          <w:tcPr>
            <w:tcW w:w="1843" w:type="dxa"/>
            <w:shd w:val="clear" w:color="auto" w:fill="auto"/>
            <w:noWrap/>
            <w:hideMark/>
          </w:tcPr>
          <w:p w14:paraId="00B70C3F"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0.072**</w:t>
            </w:r>
          </w:p>
          <w:p w14:paraId="095D6CF6"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(0.025)</w:t>
            </w:r>
          </w:p>
        </w:tc>
      </w:tr>
      <w:tr w:rsidR="00020419" w:rsidRPr="00020419" w14:paraId="1C3D8F89" w14:textId="77777777" w:rsidTr="00D3171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906" w:type="dxa"/>
            <w:vMerge/>
            <w:shd w:val="clear" w:color="auto" w:fill="auto"/>
            <w:hideMark/>
          </w:tcPr>
          <w:p w14:paraId="3D28E8B7" w14:textId="77777777" w:rsidR="002F4CC3" w:rsidRPr="00020419" w:rsidRDefault="002F4CC3" w:rsidP="00D31716">
            <w:pPr>
              <w:rPr>
                <w:rFonts w:eastAsia="Times New Roman"/>
                <w:sz w:val="18"/>
                <w:szCs w:val="18"/>
                <w:lang w:eastAsia="en-AU"/>
              </w:rPr>
            </w:pPr>
          </w:p>
        </w:tc>
        <w:tc>
          <w:tcPr>
            <w:tcW w:w="3187" w:type="dxa"/>
            <w:shd w:val="clear" w:color="auto" w:fill="auto"/>
            <w:hideMark/>
          </w:tcPr>
          <w:p w14:paraId="65747D02" w14:textId="77777777" w:rsidR="002F4CC3" w:rsidRPr="00020419" w:rsidRDefault="002F4CC3" w:rsidP="00D31716">
            <w:pP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Dentist or ENT surgeon</w:t>
            </w:r>
          </w:p>
        </w:tc>
        <w:tc>
          <w:tcPr>
            <w:tcW w:w="1985" w:type="dxa"/>
            <w:shd w:val="clear" w:color="auto" w:fill="auto"/>
            <w:noWrap/>
            <w:hideMark/>
          </w:tcPr>
          <w:p w14:paraId="40ECAF56"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0.226 </w:t>
            </w:r>
          </w:p>
          <w:p w14:paraId="530F488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(0.117)</w:t>
            </w:r>
          </w:p>
        </w:tc>
        <w:tc>
          <w:tcPr>
            <w:tcW w:w="1843" w:type="dxa"/>
            <w:shd w:val="clear" w:color="auto" w:fill="auto"/>
            <w:noWrap/>
            <w:hideMark/>
          </w:tcPr>
          <w:p w14:paraId="0C5DB45E"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0.035</w:t>
            </w:r>
          </w:p>
          <w:p w14:paraId="01DD2769"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(0.022)</w:t>
            </w:r>
          </w:p>
        </w:tc>
      </w:tr>
      <w:tr w:rsidR="00020419" w:rsidRPr="00020419" w14:paraId="344635E6" w14:textId="77777777" w:rsidTr="00D31716">
        <w:trPr>
          <w:trHeight w:val="330"/>
        </w:trPr>
        <w:tc>
          <w:tcPr>
            <w:cnfStyle w:val="001000000000" w:firstRow="0" w:lastRow="0" w:firstColumn="1" w:lastColumn="0" w:oddVBand="0" w:evenVBand="0" w:oddHBand="0" w:evenHBand="0" w:firstRowFirstColumn="0" w:firstRowLastColumn="0" w:lastRowFirstColumn="0" w:lastRowLastColumn="0"/>
            <w:tcW w:w="8921" w:type="dxa"/>
            <w:gridSpan w:val="4"/>
            <w:shd w:val="clear" w:color="auto" w:fill="auto"/>
            <w:noWrap/>
            <w:hideMark/>
          </w:tcPr>
          <w:p w14:paraId="00B82A95" w14:textId="77777777" w:rsidR="002F4CC3" w:rsidRPr="00020419" w:rsidRDefault="002F4CC3" w:rsidP="00D31716">
            <w:pPr>
              <w:rPr>
                <w:rFonts w:eastAsia="Times New Roman"/>
                <w:b w:val="0"/>
                <w:bCs w:val="0"/>
                <w:sz w:val="18"/>
                <w:szCs w:val="18"/>
                <w:lang w:eastAsia="en-AU"/>
              </w:rPr>
            </w:pPr>
            <w:r w:rsidRPr="00020419">
              <w:rPr>
                <w:rFonts w:eastAsia="Times New Roman"/>
                <w:b w:val="0"/>
                <w:bCs w:val="0"/>
                <w:sz w:val="18"/>
                <w:szCs w:val="18"/>
                <w:lang w:eastAsia="en-AU"/>
              </w:rPr>
              <w:t> Heteroscedasticity</w:t>
            </w:r>
          </w:p>
        </w:tc>
      </w:tr>
      <w:tr w:rsidR="00020419" w:rsidRPr="00020419" w14:paraId="6E2EFF86"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93" w:type="dxa"/>
            <w:gridSpan w:val="2"/>
            <w:vMerge w:val="restart"/>
            <w:shd w:val="clear" w:color="auto" w:fill="auto"/>
            <w:noWrap/>
            <w:hideMark/>
          </w:tcPr>
          <w:p w14:paraId="048E9300"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OSA diagnostic status (yes/ no)</w:t>
            </w:r>
          </w:p>
        </w:tc>
        <w:tc>
          <w:tcPr>
            <w:tcW w:w="1985" w:type="dxa"/>
            <w:shd w:val="clear" w:color="auto" w:fill="auto"/>
            <w:noWrap/>
            <w:hideMark/>
          </w:tcPr>
          <w:p w14:paraId="6CAA08D4"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843" w:type="dxa"/>
            <w:shd w:val="clear" w:color="auto" w:fill="auto"/>
            <w:noWrap/>
            <w:hideMark/>
          </w:tcPr>
          <w:p w14:paraId="52219A73" w14:textId="77777777" w:rsidR="002F4CC3" w:rsidRPr="00020419" w:rsidRDefault="002F4CC3" w:rsidP="00D31716">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0.958**</w:t>
            </w:r>
          </w:p>
        </w:tc>
      </w:tr>
      <w:tr w:rsidR="00020419" w:rsidRPr="00020419" w14:paraId="243C109F" w14:textId="77777777" w:rsidTr="00D31716">
        <w:trPr>
          <w:trHeight w:val="330"/>
        </w:trPr>
        <w:tc>
          <w:tcPr>
            <w:cnfStyle w:val="001000000000" w:firstRow="0" w:lastRow="0" w:firstColumn="1" w:lastColumn="0" w:oddVBand="0" w:evenVBand="0" w:oddHBand="0" w:evenHBand="0" w:firstRowFirstColumn="0" w:firstRowLastColumn="0" w:lastRowFirstColumn="0" w:lastRowLastColumn="0"/>
            <w:tcW w:w="5093" w:type="dxa"/>
            <w:gridSpan w:val="2"/>
            <w:vMerge/>
            <w:shd w:val="clear" w:color="auto" w:fill="auto"/>
            <w:hideMark/>
          </w:tcPr>
          <w:p w14:paraId="1C0D980A" w14:textId="77777777" w:rsidR="002F4CC3" w:rsidRPr="00020419" w:rsidRDefault="002F4CC3" w:rsidP="00D31716">
            <w:pPr>
              <w:rPr>
                <w:rFonts w:eastAsia="Times New Roman"/>
                <w:sz w:val="18"/>
                <w:szCs w:val="18"/>
                <w:lang w:eastAsia="en-AU"/>
              </w:rPr>
            </w:pPr>
          </w:p>
        </w:tc>
        <w:tc>
          <w:tcPr>
            <w:tcW w:w="1985" w:type="dxa"/>
            <w:shd w:val="clear" w:color="auto" w:fill="auto"/>
            <w:noWrap/>
            <w:hideMark/>
          </w:tcPr>
          <w:p w14:paraId="508E81E3"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w:t>
            </w:r>
          </w:p>
        </w:tc>
        <w:tc>
          <w:tcPr>
            <w:tcW w:w="1843" w:type="dxa"/>
            <w:shd w:val="clear" w:color="auto" w:fill="auto"/>
            <w:noWrap/>
            <w:hideMark/>
          </w:tcPr>
          <w:p w14:paraId="0619BB88" w14:textId="77777777" w:rsidR="002F4CC3" w:rsidRPr="00020419" w:rsidRDefault="002F4CC3" w:rsidP="00D31716">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(0.121)</w:t>
            </w:r>
          </w:p>
        </w:tc>
      </w:tr>
      <w:tr w:rsidR="00020419" w:rsidRPr="00020419" w14:paraId="5EF26CEF" w14:textId="77777777" w:rsidTr="00D3171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2F5670CA" w14:textId="77777777" w:rsidR="002F4CC3" w:rsidRPr="00020419" w:rsidRDefault="002F4CC3" w:rsidP="00D31716">
            <w:pPr>
              <w:rPr>
                <w:rFonts w:eastAsia="Times New Roman"/>
                <w:sz w:val="18"/>
                <w:szCs w:val="18"/>
                <w:lang w:eastAsia="en-AU"/>
              </w:rPr>
            </w:pPr>
            <w:proofErr w:type="spellStart"/>
            <w:r w:rsidRPr="00020419">
              <w:rPr>
                <w:rFonts w:eastAsia="Times New Roman"/>
                <w:sz w:val="18"/>
                <w:szCs w:val="18"/>
                <w:lang w:eastAsia="en-AU"/>
              </w:rPr>
              <w:t>LL</w:t>
            </w:r>
            <w:r w:rsidRPr="00020419">
              <w:rPr>
                <w:rFonts w:eastAsia="Times New Roman"/>
                <w:sz w:val="18"/>
                <w:szCs w:val="18"/>
                <w:vertAlign w:val="superscript"/>
                <w:lang w:eastAsia="en-AU"/>
              </w:rPr>
              <w:t>b</w:t>
            </w:r>
            <w:proofErr w:type="spellEnd"/>
          </w:p>
        </w:tc>
        <w:tc>
          <w:tcPr>
            <w:tcW w:w="1985" w:type="dxa"/>
            <w:shd w:val="clear" w:color="auto" w:fill="auto"/>
            <w:noWrap/>
            <w:hideMark/>
          </w:tcPr>
          <w:p w14:paraId="2231C4BC"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-10566</w:t>
            </w:r>
          </w:p>
        </w:tc>
        <w:tc>
          <w:tcPr>
            <w:tcW w:w="1843" w:type="dxa"/>
            <w:shd w:val="clear" w:color="auto" w:fill="auto"/>
            <w:noWrap/>
            <w:hideMark/>
          </w:tcPr>
          <w:p w14:paraId="6A55217B"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-10507.4</w:t>
            </w:r>
          </w:p>
        </w:tc>
      </w:tr>
      <w:tr w:rsidR="00020419" w:rsidRPr="00020419" w14:paraId="40527F30" w14:textId="77777777" w:rsidTr="00D31716">
        <w:trPr>
          <w:trHeight w:val="375"/>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1549F354" w14:textId="77777777" w:rsidR="002F4CC3" w:rsidRPr="00020419" w:rsidRDefault="002F4CC3" w:rsidP="00D31716">
            <w:pPr>
              <w:rPr>
                <w:rFonts w:eastAsia="Times New Roman"/>
                <w:sz w:val="18"/>
                <w:szCs w:val="18"/>
                <w:lang w:eastAsia="en-AU"/>
              </w:rPr>
            </w:pPr>
            <w:proofErr w:type="spellStart"/>
            <w:r w:rsidRPr="00020419">
              <w:rPr>
                <w:rFonts w:eastAsia="Times New Roman"/>
                <w:sz w:val="18"/>
                <w:szCs w:val="18"/>
                <w:lang w:eastAsia="en-AU"/>
              </w:rPr>
              <w:t>AIC</w:t>
            </w:r>
            <w:r w:rsidRPr="00020419">
              <w:rPr>
                <w:rFonts w:eastAsia="Times New Roman"/>
                <w:sz w:val="18"/>
                <w:szCs w:val="18"/>
                <w:vertAlign w:val="superscript"/>
                <w:lang w:eastAsia="en-AU"/>
              </w:rPr>
              <w:t>c</w:t>
            </w:r>
            <w:proofErr w:type="spellEnd"/>
          </w:p>
        </w:tc>
        <w:tc>
          <w:tcPr>
            <w:tcW w:w="1985" w:type="dxa"/>
            <w:shd w:val="clear" w:color="auto" w:fill="auto"/>
            <w:noWrap/>
            <w:hideMark/>
          </w:tcPr>
          <w:p w14:paraId="5108A393" w14:textId="77777777" w:rsidR="002F4CC3" w:rsidRPr="00020419" w:rsidRDefault="002F4CC3" w:rsidP="00D31716">
            <w:pPr>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21184.08</w:t>
            </w:r>
          </w:p>
        </w:tc>
        <w:tc>
          <w:tcPr>
            <w:tcW w:w="1843" w:type="dxa"/>
            <w:shd w:val="clear" w:color="auto" w:fill="auto"/>
            <w:noWrap/>
            <w:hideMark/>
          </w:tcPr>
          <w:p w14:paraId="537811DF" w14:textId="77777777" w:rsidR="002F4CC3" w:rsidRPr="00020419" w:rsidRDefault="002F4CC3" w:rsidP="00D31716">
            <w:pPr>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21068.77</w:t>
            </w:r>
          </w:p>
        </w:tc>
      </w:tr>
      <w:tr w:rsidR="00020419" w:rsidRPr="00020419" w14:paraId="0387B75C" w14:textId="77777777" w:rsidTr="00D3171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37E632D9" w14:textId="77777777" w:rsidR="002F4CC3" w:rsidRPr="00020419" w:rsidRDefault="002F4CC3" w:rsidP="00D31716">
            <w:pPr>
              <w:rPr>
                <w:rFonts w:eastAsia="Times New Roman"/>
                <w:sz w:val="18"/>
                <w:szCs w:val="18"/>
                <w:lang w:eastAsia="en-AU"/>
              </w:rPr>
            </w:pPr>
            <w:proofErr w:type="spellStart"/>
            <w:r w:rsidRPr="00020419">
              <w:rPr>
                <w:rFonts w:eastAsia="Times New Roman"/>
                <w:sz w:val="18"/>
                <w:szCs w:val="18"/>
                <w:lang w:eastAsia="en-AU"/>
              </w:rPr>
              <w:t>BIC</w:t>
            </w:r>
            <w:r w:rsidRPr="00020419">
              <w:rPr>
                <w:rFonts w:eastAsia="Times New Roman"/>
                <w:sz w:val="18"/>
                <w:szCs w:val="18"/>
                <w:vertAlign w:val="superscript"/>
                <w:lang w:eastAsia="en-AU"/>
              </w:rPr>
              <w:t>d</w:t>
            </w:r>
            <w:proofErr w:type="spellEnd"/>
          </w:p>
        </w:tc>
        <w:tc>
          <w:tcPr>
            <w:tcW w:w="1985" w:type="dxa"/>
            <w:shd w:val="clear" w:color="auto" w:fill="auto"/>
            <w:noWrap/>
            <w:hideMark/>
          </w:tcPr>
          <w:p w14:paraId="15398394"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21321.42</w:t>
            </w:r>
          </w:p>
        </w:tc>
        <w:tc>
          <w:tcPr>
            <w:tcW w:w="1843" w:type="dxa"/>
            <w:shd w:val="clear" w:color="auto" w:fill="auto"/>
            <w:noWrap/>
            <w:hideMark/>
          </w:tcPr>
          <w:p w14:paraId="5A7988F3"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21211.39</w:t>
            </w:r>
          </w:p>
        </w:tc>
      </w:tr>
      <w:tr w:rsidR="00020419" w:rsidRPr="00020419" w14:paraId="5D56168A" w14:textId="77777777" w:rsidTr="00D31716">
        <w:trPr>
          <w:trHeight w:val="330"/>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0891F92D"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N</w:t>
            </w:r>
          </w:p>
        </w:tc>
        <w:tc>
          <w:tcPr>
            <w:tcW w:w="1985" w:type="dxa"/>
            <w:shd w:val="clear" w:color="auto" w:fill="auto"/>
            <w:noWrap/>
            <w:hideMark/>
          </w:tcPr>
          <w:p w14:paraId="6310E207" w14:textId="77777777" w:rsidR="002F4CC3" w:rsidRPr="00020419" w:rsidRDefault="002F4CC3" w:rsidP="00D31716">
            <w:pPr>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1,454</w:t>
            </w:r>
          </w:p>
        </w:tc>
        <w:tc>
          <w:tcPr>
            <w:tcW w:w="1843" w:type="dxa"/>
            <w:shd w:val="clear" w:color="auto" w:fill="auto"/>
            <w:noWrap/>
            <w:hideMark/>
          </w:tcPr>
          <w:p w14:paraId="19BC069B" w14:textId="77777777" w:rsidR="002F4CC3" w:rsidRPr="00020419" w:rsidRDefault="002F4CC3" w:rsidP="00D31716">
            <w:pPr>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1,454</w:t>
            </w:r>
          </w:p>
        </w:tc>
      </w:tr>
      <w:tr w:rsidR="00020419" w:rsidRPr="00020419" w14:paraId="5E73F8F7" w14:textId="77777777" w:rsidTr="00D317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93" w:type="dxa"/>
            <w:gridSpan w:val="2"/>
            <w:shd w:val="clear" w:color="auto" w:fill="auto"/>
            <w:noWrap/>
            <w:hideMark/>
          </w:tcPr>
          <w:p w14:paraId="4AAB88BE" w14:textId="77777777" w:rsidR="002F4CC3" w:rsidRPr="00020419" w:rsidRDefault="002F4CC3" w:rsidP="00D31716">
            <w:pPr>
              <w:rPr>
                <w:rFonts w:eastAsia="Times New Roman"/>
                <w:sz w:val="18"/>
                <w:szCs w:val="18"/>
                <w:lang w:eastAsia="en-AU"/>
              </w:rPr>
            </w:pPr>
            <w:r w:rsidRPr="00020419">
              <w:rPr>
                <w:rFonts w:eastAsia="Times New Roman"/>
                <w:sz w:val="18"/>
                <w:szCs w:val="18"/>
                <w:lang w:eastAsia="en-AU"/>
              </w:rPr>
              <w:t>Observations</w:t>
            </w:r>
          </w:p>
        </w:tc>
        <w:tc>
          <w:tcPr>
            <w:tcW w:w="1985" w:type="dxa"/>
            <w:shd w:val="clear" w:color="auto" w:fill="auto"/>
            <w:noWrap/>
            <w:hideMark/>
          </w:tcPr>
          <w:p w14:paraId="31A9CE58"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30,534</w:t>
            </w:r>
          </w:p>
        </w:tc>
        <w:tc>
          <w:tcPr>
            <w:tcW w:w="1843" w:type="dxa"/>
            <w:shd w:val="clear" w:color="auto" w:fill="auto"/>
            <w:noWrap/>
            <w:hideMark/>
          </w:tcPr>
          <w:p w14:paraId="5A5DE055" w14:textId="77777777" w:rsidR="002F4CC3" w:rsidRPr="00020419" w:rsidRDefault="002F4CC3" w:rsidP="00D31716">
            <w:pPr>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30534</w:t>
            </w:r>
          </w:p>
        </w:tc>
      </w:tr>
    </w:tbl>
    <w:p w14:paraId="72C95054" w14:textId="2ED10505" w:rsidR="003862A9" w:rsidRPr="00020419" w:rsidRDefault="003862A9" w:rsidP="00A8674E">
      <w:pPr>
        <w:spacing w:line="480" w:lineRule="auto"/>
        <w:rPr>
          <w:sz w:val="14"/>
          <w:szCs w:val="14"/>
        </w:rPr>
      </w:pPr>
      <w:r w:rsidRPr="00020419">
        <w:rPr>
          <w:i/>
          <w:iCs/>
          <w:sz w:val="18"/>
          <w:szCs w:val="18"/>
        </w:rPr>
        <w:t xml:space="preserve">CPAP= </w:t>
      </w:r>
      <w:r w:rsidRPr="00020419">
        <w:rPr>
          <w:sz w:val="18"/>
          <w:szCs w:val="18"/>
        </w:rPr>
        <w:t xml:space="preserve">Continuous positive airway pressure; </w:t>
      </w:r>
      <w:r w:rsidRPr="00020419">
        <w:rPr>
          <w:i/>
          <w:iCs/>
          <w:sz w:val="18"/>
          <w:szCs w:val="18"/>
        </w:rPr>
        <w:t xml:space="preserve">ENT= </w:t>
      </w:r>
      <w:r w:rsidRPr="00020419">
        <w:rPr>
          <w:sz w:val="18"/>
          <w:szCs w:val="18"/>
        </w:rPr>
        <w:t xml:space="preserve">Ear, Nose and Throat; </w:t>
      </w:r>
      <w:r w:rsidRPr="00020419">
        <w:rPr>
          <w:i/>
          <w:iCs/>
          <w:sz w:val="18"/>
          <w:szCs w:val="18"/>
        </w:rPr>
        <w:t xml:space="preserve">GP= </w:t>
      </w:r>
      <w:r w:rsidRPr="00020419">
        <w:rPr>
          <w:sz w:val="18"/>
          <w:szCs w:val="18"/>
        </w:rPr>
        <w:t xml:space="preserve">General practice; </w:t>
      </w:r>
      <w:r w:rsidRPr="00020419">
        <w:rPr>
          <w:i/>
          <w:iCs/>
          <w:sz w:val="18"/>
          <w:szCs w:val="18"/>
        </w:rPr>
        <w:t>OSA</w:t>
      </w:r>
      <w:r w:rsidRPr="00020419">
        <w:rPr>
          <w:sz w:val="18"/>
          <w:szCs w:val="18"/>
        </w:rPr>
        <w:t xml:space="preserve">= Obstructive sleep apnoea; </w:t>
      </w:r>
      <w:r w:rsidRPr="00020419">
        <w:rPr>
          <w:i/>
          <w:iCs/>
          <w:sz w:val="18"/>
          <w:szCs w:val="18"/>
        </w:rPr>
        <w:t>SD</w:t>
      </w:r>
      <w:r w:rsidRPr="00020419">
        <w:rPr>
          <w:sz w:val="18"/>
          <w:szCs w:val="18"/>
        </w:rPr>
        <w:t>= standard deviation</w:t>
      </w:r>
    </w:p>
    <w:p w14:paraId="2222FEA3" w14:textId="0DBBA583" w:rsidR="002F4CC3" w:rsidRPr="00020419" w:rsidRDefault="002F4CC3" w:rsidP="002F4CC3">
      <w:pPr>
        <w:rPr>
          <w:sz w:val="18"/>
          <w:szCs w:val="18"/>
        </w:rPr>
      </w:pPr>
      <w:r w:rsidRPr="00020419">
        <w:rPr>
          <w:sz w:val="18"/>
          <w:szCs w:val="18"/>
        </w:rPr>
        <w:t>Note: figures are coefficient (standard errors)</w:t>
      </w:r>
    </w:p>
    <w:p w14:paraId="338F8410" w14:textId="77777777" w:rsidR="002F4CC3" w:rsidRPr="00020419" w:rsidRDefault="002F4CC3" w:rsidP="002F4CC3">
      <w:pPr>
        <w:rPr>
          <w:sz w:val="18"/>
          <w:szCs w:val="18"/>
        </w:rPr>
      </w:pPr>
      <w:bookmarkStart w:id="16" w:name="_Hlk56807897"/>
      <w:proofErr w:type="spellStart"/>
      <w:proofErr w:type="gramStart"/>
      <w:r w:rsidRPr="00020419">
        <w:rPr>
          <w:sz w:val="18"/>
          <w:szCs w:val="18"/>
          <w:vertAlign w:val="superscript"/>
        </w:rPr>
        <w:t>a</w:t>
      </w:r>
      <w:proofErr w:type="spellEnd"/>
      <w:proofErr w:type="gramEnd"/>
      <w:r w:rsidRPr="00020419">
        <w:rPr>
          <w:sz w:val="18"/>
          <w:szCs w:val="18"/>
        </w:rPr>
        <w:t xml:space="preserve"> In the simulation-based technique, 500 Halton draws were run</w:t>
      </w:r>
    </w:p>
    <w:p w14:paraId="23CA3347" w14:textId="77777777" w:rsidR="002F4CC3" w:rsidRPr="00020419" w:rsidRDefault="002F4CC3" w:rsidP="002F4CC3">
      <w:pPr>
        <w:rPr>
          <w:sz w:val="18"/>
          <w:szCs w:val="18"/>
        </w:rPr>
      </w:pPr>
      <w:r w:rsidRPr="00020419">
        <w:rPr>
          <w:sz w:val="18"/>
          <w:szCs w:val="18"/>
          <w:vertAlign w:val="superscript"/>
        </w:rPr>
        <w:t xml:space="preserve">b </w:t>
      </w:r>
      <w:r w:rsidRPr="00020419">
        <w:rPr>
          <w:sz w:val="18"/>
          <w:szCs w:val="18"/>
        </w:rPr>
        <w:t xml:space="preserve">LL = Log-likelihood </w:t>
      </w:r>
    </w:p>
    <w:p w14:paraId="1F1DFFFD" w14:textId="77777777" w:rsidR="002F4CC3" w:rsidRPr="00020419" w:rsidRDefault="002F4CC3" w:rsidP="002F4CC3">
      <w:pPr>
        <w:rPr>
          <w:sz w:val="18"/>
          <w:szCs w:val="18"/>
        </w:rPr>
      </w:pPr>
      <w:r w:rsidRPr="00020419">
        <w:rPr>
          <w:sz w:val="18"/>
          <w:szCs w:val="18"/>
          <w:vertAlign w:val="superscript"/>
        </w:rPr>
        <w:t xml:space="preserve">c </w:t>
      </w:r>
      <w:r w:rsidRPr="00020419">
        <w:rPr>
          <w:sz w:val="18"/>
          <w:szCs w:val="18"/>
        </w:rPr>
        <w:t xml:space="preserve">AIC = The Akaike information criterion </w:t>
      </w:r>
    </w:p>
    <w:p w14:paraId="5CF2548A" w14:textId="77777777" w:rsidR="002F4CC3" w:rsidRPr="00020419" w:rsidRDefault="002F4CC3" w:rsidP="002F4CC3">
      <w:pPr>
        <w:rPr>
          <w:sz w:val="18"/>
          <w:szCs w:val="18"/>
        </w:rPr>
      </w:pPr>
      <w:r w:rsidRPr="00020419">
        <w:rPr>
          <w:rFonts w:eastAsia="Times New Roman"/>
          <w:sz w:val="18"/>
          <w:szCs w:val="18"/>
          <w:vertAlign w:val="superscript"/>
          <w:lang w:eastAsia="en-AU"/>
        </w:rPr>
        <w:t xml:space="preserve">d </w:t>
      </w:r>
      <w:r w:rsidRPr="00020419">
        <w:rPr>
          <w:rFonts w:eastAsia="Times New Roman"/>
          <w:sz w:val="18"/>
          <w:szCs w:val="18"/>
          <w:lang w:eastAsia="en-AU"/>
        </w:rPr>
        <w:t xml:space="preserve">BIC = Bayesian information criterion </w:t>
      </w:r>
    </w:p>
    <w:p w14:paraId="46C123CD" w14:textId="77777777" w:rsidR="00302721" w:rsidRPr="00020419" w:rsidRDefault="002F4CC3" w:rsidP="002F4CC3">
      <w:pPr>
        <w:rPr>
          <w:sz w:val="18"/>
          <w:szCs w:val="18"/>
        </w:rPr>
        <w:sectPr w:rsidR="00302721" w:rsidRPr="00020419" w:rsidSect="0051511A">
          <w:pgSz w:w="11906" w:h="16838"/>
          <w:pgMar w:top="1440" w:right="1440" w:bottom="1440" w:left="1440" w:header="708" w:footer="708" w:gutter="0"/>
          <w:cols w:space="708"/>
          <w:docGrid w:linePitch="360"/>
        </w:sectPr>
      </w:pPr>
      <w:r w:rsidRPr="00020419">
        <w:rPr>
          <w:sz w:val="18"/>
          <w:szCs w:val="18"/>
        </w:rPr>
        <w:t>*/** Coefficient statistically significant at 5%/ 1% level of significance</w:t>
      </w:r>
    </w:p>
    <w:bookmarkEnd w:id="16"/>
    <w:p w14:paraId="45EBCF67" w14:textId="77777777" w:rsidR="00302721" w:rsidRPr="00020419" w:rsidRDefault="00302721" w:rsidP="00302721">
      <w:pPr>
        <w:rPr>
          <w:rFonts w:eastAsia="Times New Roman"/>
          <w:sz w:val="18"/>
          <w:szCs w:val="18"/>
          <w:lang w:eastAsia="en-AU"/>
        </w:rPr>
      </w:pPr>
      <w:r w:rsidRPr="00020419">
        <w:rPr>
          <w:b/>
          <w:bCs/>
          <w:sz w:val="18"/>
          <w:szCs w:val="18"/>
        </w:rPr>
        <w:lastRenderedPageBreak/>
        <w:t xml:space="preserve">Table S5 </w:t>
      </w:r>
      <w:r w:rsidRPr="00020419">
        <w:rPr>
          <w:rFonts w:eastAsia="Times New Roman"/>
          <w:sz w:val="18"/>
          <w:szCs w:val="18"/>
          <w:lang w:eastAsia="en-AU"/>
        </w:rPr>
        <w:t xml:space="preserve">Predicted probabilities for the top 5 preferred OSA management pathway  </w:t>
      </w:r>
    </w:p>
    <w:tbl>
      <w:tblPr>
        <w:tblStyle w:val="PlainTable2"/>
        <w:tblW w:w="5000" w:type="pct"/>
        <w:tblLayout w:type="fixed"/>
        <w:tblLook w:val="04A0" w:firstRow="1" w:lastRow="0" w:firstColumn="1" w:lastColumn="0" w:noHBand="0" w:noVBand="1"/>
      </w:tblPr>
      <w:tblGrid>
        <w:gridCol w:w="1134"/>
        <w:gridCol w:w="1276"/>
        <w:gridCol w:w="1133"/>
        <w:gridCol w:w="849"/>
        <w:gridCol w:w="1415"/>
        <w:gridCol w:w="1139"/>
        <w:gridCol w:w="1133"/>
        <w:gridCol w:w="991"/>
        <w:gridCol w:w="1982"/>
        <w:gridCol w:w="2124"/>
        <w:gridCol w:w="782"/>
      </w:tblGrid>
      <w:tr w:rsidR="00020419" w:rsidRPr="00020419" w14:paraId="1573C9EE" w14:textId="77777777" w:rsidTr="00161D6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11"/>
            <w:noWrap/>
          </w:tcPr>
          <w:p w14:paraId="02807777" w14:textId="77777777" w:rsidR="00302721" w:rsidRPr="00020419" w:rsidRDefault="00302721" w:rsidP="00161D61">
            <w:pPr>
              <w:jc w:val="center"/>
              <w:rPr>
                <w:rFonts w:eastAsia="Times New Roman"/>
                <w:sz w:val="18"/>
                <w:szCs w:val="18"/>
                <w:lang w:eastAsia="en-AU"/>
              </w:rPr>
            </w:pPr>
            <w:r w:rsidRPr="00020419">
              <w:rPr>
                <w:rFonts w:eastAsia="Times New Roman"/>
                <w:sz w:val="18"/>
                <w:szCs w:val="18"/>
                <w:lang w:eastAsia="en-AU"/>
              </w:rPr>
              <w:t>Undiagnosed, high risk OSA</w:t>
            </w:r>
          </w:p>
        </w:tc>
      </w:tr>
      <w:tr w:rsidR="00020419" w:rsidRPr="00020419" w14:paraId="2D77BC50" w14:textId="77777777" w:rsidTr="003862A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6" w:type="pct"/>
            <w:noWrap/>
            <w:hideMark/>
          </w:tcPr>
          <w:p w14:paraId="16165DB2" w14:textId="77777777" w:rsidR="00302721" w:rsidRPr="00020419" w:rsidRDefault="00302721" w:rsidP="00161D61">
            <w:pPr>
              <w:spacing w:after="0" w:line="240" w:lineRule="auto"/>
              <w:rPr>
                <w:rFonts w:eastAsia="Times New Roman"/>
                <w:sz w:val="18"/>
                <w:szCs w:val="18"/>
                <w:lang w:eastAsia="en-AU"/>
              </w:rPr>
            </w:pPr>
            <w:r w:rsidRPr="00020419">
              <w:rPr>
                <w:rFonts w:eastAsia="Times New Roman"/>
                <w:sz w:val="18"/>
                <w:szCs w:val="18"/>
                <w:lang w:eastAsia="en-AU"/>
              </w:rPr>
              <w:t>Initial assessment provider</w:t>
            </w:r>
          </w:p>
        </w:tc>
        <w:tc>
          <w:tcPr>
            <w:tcW w:w="457" w:type="pct"/>
            <w:noWrap/>
            <w:hideMark/>
          </w:tcPr>
          <w:p w14:paraId="731542EA"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Sleep study setting</w:t>
            </w:r>
          </w:p>
        </w:tc>
        <w:tc>
          <w:tcPr>
            <w:tcW w:w="406" w:type="pct"/>
            <w:noWrap/>
            <w:hideMark/>
          </w:tcPr>
          <w:p w14:paraId="11B4EF44" w14:textId="77777777" w:rsidR="00302721" w:rsidRPr="00020419" w:rsidRDefault="00302721" w:rsidP="00161D61">
            <w:pPr>
              <w:spacing w:after="0" w:line="240" w:lineRule="auto"/>
              <w:ind w:left="32" w:hanging="32"/>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Diagnostic test costs</w:t>
            </w:r>
          </w:p>
        </w:tc>
        <w:tc>
          <w:tcPr>
            <w:tcW w:w="304" w:type="pct"/>
            <w:noWrap/>
            <w:hideMark/>
          </w:tcPr>
          <w:p w14:paraId="654BB8AD"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 xml:space="preserve">Waiting time </w:t>
            </w:r>
          </w:p>
        </w:tc>
        <w:tc>
          <w:tcPr>
            <w:tcW w:w="507" w:type="pct"/>
            <w:noWrap/>
            <w:hideMark/>
          </w:tcPr>
          <w:p w14:paraId="24F8AECC"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 xml:space="preserve">Results interpretation </w:t>
            </w:r>
          </w:p>
        </w:tc>
        <w:tc>
          <w:tcPr>
            <w:tcW w:w="408" w:type="pct"/>
            <w:noWrap/>
            <w:hideMark/>
          </w:tcPr>
          <w:p w14:paraId="73569BCD"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Treatment option</w:t>
            </w:r>
          </w:p>
        </w:tc>
        <w:tc>
          <w:tcPr>
            <w:tcW w:w="406" w:type="pct"/>
            <w:noWrap/>
            <w:hideMark/>
          </w:tcPr>
          <w:p w14:paraId="5CA4038D"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Ongoing care frequency</w:t>
            </w:r>
          </w:p>
        </w:tc>
        <w:tc>
          <w:tcPr>
            <w:tcW w:w="355" w:type="pct"/>
            <w:noWrap/>
            <w:hideMark/>
          </w:tcPr>
          <w:p w14:paraId="1B2930A3"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Ongoing care provider</w:t>
            </w:r>
          </w:p>
        </w:tc>
        <w:tc>
          <w:tcPr>
            <w:tcW w:w="710" w:type="pct"/>
            <w:noWrap/>
            <w:hideMark/>
          </w:tcPr>
          <w:p w14:paraId="163B8CB9"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Preference score (95% CI)</w:t>
            </w:r>
            <w:r w:rsidRPr="00020419">
              <w:rPr>
                <w:rFonts w:eastAsia="Times New Roman"/>
                <w:b/>
                <w:bCs/>
                <w:sz w:val="18"/>
                <w:szCs w:val="18"/>
                <w:vertAlign w:val="superscript"/>
                <w:lang w:eastAsia="en-AU"/>
              </w:rPr>
              <w:t>a</w:t>
            </w:r>
          </w:p>
        </w:tc>
        <w:tc>
          <w:tcPr>
            <w:tcW w:w="761" w:type="pct"/>
            <w:noWrap/>
            <w:hideMark/>
          </w:tcPr>
          <w:p w14:paraId="05924ED5"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Probability (95% CI)</w:t>
            </w:r>
            <w:r w:rsidRPr="00020419">
              <w:rPr>
                <w:rFonts w:eastAsia="Times New Roman"/>
                <w:b/>
                <w:bCs/>
                <w:sz w:val="18"/>
                <w:szCs w:val="18"/>
                <w:vertAlign w:val="superscript"/>
                <w:lang w:eastAsia="en-AU"/>
              </w:rPr>
              <w:t>b</w:t>
            </w:r>
          </w:p>
        </w:tc>
        <w:tc>
          <w:tcPr>
            <w:tcW w:w="280" w:type="pct"/>
            <w:noWrap/>
            <w:hideMark/>
          </w:tcPr>
          <w:p w14:paraId="58E6E8A4" w14:textId="77777777" w:rsidR="00302721" w:rsidRPr="00020419" w:rsidRDefault="00302721" w:rsidP="00161D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Rank</w:t>
            </w:r>
          </w:p>
        </w:tc>
      </w:tr>
      <w:tr w:rsidR="00020419" w:rsidRPr="00020419" w14:paraId="0AA75E20" w14:textId="77777777" w:rsidTr="003862A9">
        <w:trPr>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65800FA5"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7CE50AD3"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GP</w:t>
            </w:r>
          </w:p>
        </w:tc>
        <w:tc>
          <w:tcPr>
            <w:tcW w:w="406" w:type="pct"/>
            <w:noWrap/>
          </w:tcPr>
          <w:p w14:paraId="79DD315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35BADE00"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5CE3888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1FF99DC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Lifestyle changes</w:t>
            </w:r>
          </w:p>
        </w:tc>
        <w:tc>
          <w:tcPr>
            <w:tcW w:w="406" w:type="pct"/>
            <w:noWrap/>
          </w:tcPr>
          <w:p w14:paraId="4626A300"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53480A52"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GP</w:t>
            </w:r>
          </w:p>
        </w:tc>
        <w:tc>
          <w:tcPr>
            <w:tcW w:w="710" w:type="pct"/>
            <w:noWrap/>
          </w:tcPr>
          <w:p w14:paraId="0DC0C508"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2.406 (1.046, 3.766)</w:t>
            </w:r>
          </w:p>
        </w:tc>
        <w:tc>
          <w:tcPr>
            <w:tcW w:w="761" w:type="pct"/>
            <w:noWrap/>
          </w:tcPr>
          <w:p w14:paraId="37538432"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0.204 (0.189, 0.218)</w:t>
            </w:r>
          </w:p>
        </w:tc>
        <w:tc>
          <w:tcPr>
            <w:tcW w:w="280" w:type="pct"/>
            <w:noWrap/>
          </w:tcPr>
          <w:p w14:paraId="1A034629"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1</w:t>
            </w:r>
          </w:p>
        </w:tc>
      </w:tr>
      <w:tr w:rsidR="00020419" w:rsidRPr="00020419" w14:paraId="25A6B5C2" w14:textId="77777777" w:rsidTr="003862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51D2B330"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1B310FC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GP</w:t>
            </w:r>
          </w:p>
        </w:tc>
        <w:tc>
          <w:tcPr>
            <w:tcW w:w="406" w:type="pct"/>
            <w:noWrap/>
          </w:tcPr>
          <w:p w14:paraId="443823B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38BFAB3B"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2C18B84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4B63087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Mouthguard</w:t>
            </w:r>
          </w:p>
        </w:tc>
        <w:tc>
          <w:tcPr>
            <w:tcW w:w="406" w:type="pct"/>
            <w:noWrap/>
          </w:tcPr>
          <w:p w14:paraId="314964D3"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67ADBC14"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GP</w:t>
            </w:r>
          </w:p>
        </w:tc>
        <w:tc>
          <w:tcPr>
            <w:tcW w:w="710" w:type="pct"/>
            <w:noWrap/>
          </w:tcPr>
          <w:p w14:paraId="0F154BC5"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2.405 (1.015, 3.794)</w:t>
            </w:r>
          </w:p>
        </w:tc>
        <w:tc>
          <w:tcPr>
            <w:tcW w:w="761" w:type="pct"/>
            <w:noWrap/>
          </w:tcPr>
          <w:p w14:paraId="3F088BC0"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0.204 (0.186, 0.221)</w:t>
            </w:r>
          </w:p>
        </w:tc>
        <w:tc>
          <w:tcPr>
            <w:tcW w:w="280" w:type="pct"/>
            <w:noWrap/>
          </w:tcPr>
          <w:p w14:paraId="45E60DA8"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2</w:t>
            </w:r>
          </w:p>
        </w:tc>
      </w:tr>
      <w:tr w:rsidR="00020419" w:rsidRPr="00020419" w14:paraId="42592382" w14:textId="77777777" w:rsidTr="003862A9">
        <w:trPr>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07979125"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5CA7FEB9"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GP</w:t>
            </w:r>
          </w:p>
        </w:tc>
        <w:tc>
          <w:tcPr>
            <w:tcW w:w="406" w:type="pct"/>
            <w:noWrap/>
          </w:tcPr>
          <w:p w14:paraId="33E3E795"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493819F1"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0848121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4FEAA02C"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Lifestyle changes</w:t>
            </w:r>
          </w:p>
        </w:tc>
        <w:tc>
          <w:tcPr>
            <w:tcW w:w="406" w:type="pct"/>
            <w:noWrap/>
          </w:tcPr>
          <w:p w14:paraId="770F8B14"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2A5768F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76629861"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2.359 (1.088, 3.630)</w:t>
            </w:r>
          </w:p>
        </w:tc>
        <w:tc>
          <w:tcPr>
            <w:tcW w:w="761" w:type="pct"/>
            <w:noWrap/>
          </w:tcPr>
          <w:p w14:paraId="3F7CBA79"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0.200 (0.182, 0.218)</w:t>
            </w:r>
          </w:p>
        </w:tc>
        <w:tc>
          <w:tcPr>
            <w:tcW w:w="280" w:type="pct"/>
            <w:noWrap/>
          </w:tcPr>
          <w:p w14:paraId="2F0A89E7"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3</w:t>
            </w:r>
          </w:p>
        </w:tc>
      </w:tr>
      <w:tr w:rsidR="00020419" w:rsidRPr="00020419" w14:paraId="6FA81016" w14:textId="77777777" w:rsidTr="003862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70B3FBBB"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43CD160A"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GP</w:t>
            </w:r>
          </w:p>
        </w:tc>
        <w:tc>
          <w:tcPr>
            <w:tcW w:w="406" w:type="pct"/>
            <w:noWrap/>
          </w:tcPr>
          <w:p w14:paraId="2DD3670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222573BB"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11D59924"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4A60A323"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Mouthguard</w:t>
            </w:r>
          </w:p>
        </w:tc>
        <w:tc>
          <w:tcPr>
            <w:tcW w:w="406" w:type="pct"/>
            <w:noWrap/>
          </w:tcPr>
          <w:p w14:paraId="785F643B"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7E95288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3B420357"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2.358 (1.058, 3.658)</w:t>
            </w:r>
          </w:p>
        </w:tc>
        <w:tc>
          <w:tcPr>
            <w:tcW w:w="761" w:type="pct"/>
            <w:noWrap/>
          </w:tcPr>
          <w:p w14:paraId="6E86F127"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0.200 (0.180, 0.219)</w:t>
            </w:r>
          </w:p>
        </w:tc>
        <w:tc>
          <w:tcPr>
            <w:tcW w:w="280" w:type="pct"/>
            <w:noWrap/>
          </w:tcPr>
          <w:p w14:paraId="49DE491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4</w:t>
            </w:r>
          </w:p>
        </w:tc>
      </w:tr>
      <w:tr w:rsidR="00020419" w:rsidRPr="00020419" w14:paraId="7537C67C" w14:textId="77777777" w:rsidTr="003862A9">
        <w:trPr>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1D7E166D"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092F25F3"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GP</w:t>
            </w:r>
          </w:p>
        </w:tc>
        <w:tc>
          <w:tcPr>
            <w:tcW w:w="406" w:type="pct"/>
            <w:noWrap/>
          </w:tcPr>
          <w:p w14:paraId="70CF804A"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63798CBE"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Within 1 week</w:t>
            </w:r>
          </w:p>
        </w:tc>
        <w:tc>
          <w:tcPr>
            <w:tcW w:w="507" w:type="pct"/>
            <w:noWrap/>
          </w:tcPr>
          <w:p w14:paraId="49194A96"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6A4F361B"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Lifestyle changes</w:t>
            </w:r>
          </w:p>
        </w:tc>
        <w:tc>
          <w:tcPr>
            <w:tcW w:w="406" w:type="pct"/>
            <w:noWrap/>
          </w:tcPr>
          <w:p w14:paraId="7BDB8CEF"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30BAB8F1"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GP</w:t>
            </w:r>
          </w:p>
        </w:tc>
        <w:tc>
          <w:tcPr>
            <w:tcW w:w="710" w:type="pct"/>
            <w:noWrap/>
          </w:tcPr>
          <w:p w14:paraId="0655C2CE"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2.282 (0.899, 3.665)</w:t>
            </w:r>
          </w:p>
        </w:tc>
        <w:tc>
          <w:tcPr>
            <w:tcW w:w="761" w:type="pct"/>
            <w:noWrap/>
          </w:tcPr>
          <w:p w14:paraId="231F16BB"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0.193 (0.173, 0.213)</w:t>
            </w:r>
          </w:p>
        </w:tc>
        <w:tc>
          <w:tcPr>
            <w:tcW w:w="280" w:type="pct"/>
            <w:noWrap/>
          </w:tcPr>
          <w:p w14:paraId="7AB7B8C1"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5</w:t>
            </w:r>
          </w:p>
        </w:tc>
      </w:tr>
      <w:tr w:rsidR="00020419" w:rsidRPr="00020419" w14:paraId="15F67C61"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11"/>
            <w:noWrap/>
          </w:tcPr>
          <w:p w14:paraId="77C68558" w14:textId="77777777" w:rsidR="00302721" w:rsidRPr="00020419" w:rsidRDefault="00302721" w:rsidP="00161D61">
            <w:pPr>
              <w:jc w:val="center"/>
              <w:rPr>
                <w:rFonts w:eastAsia="Times New Roman"/>
                <w:sz w:val="18"/>
                <w:szCs w:val="18"/>
                <w:lang w:eastAsia="en-AU"/>
              </w:rPr>
            </w:pPr>
            <w:r w:rsidRPr="00020419">
              <w:rPr>
                <w:rFonts w:eastAsia="Times New Roman"/>
                <w:sz w:val="18"/>
                <w:szCs w:val="18"/>
                <w:lang w:eastAsia="en-AU"/>
              </w:rPr>
              <w:t>OSA diagnosed</w:t>
            </w:r>
          </w:p>
        </w:tc>
      </w:tr>
      <w:tr w:rsidR="00020419" w:rsidRPr="00020419" w14:paraId="756BE99A" w14:textId="77777777" w:rsidTr="003862A9">
        <w:trPr>
          <w:trHeight w:val="315"/>
        </w:trPr>
        <w:tc>
          <w:tcPr>
            <w:cnfStyle w:val="001000000000" w:firstRow="0" w:lastRow="0" w:firstColumn="1" w:lastColumn="0" w:oddVBand="0" w:evenVBand="0" w:oddHBand="0" w:evenHBand="0" w:firstRowFirstColumn="0" w:firstRowLastColumn="0" w:lastRowFirstColumn="0" w:lastRowLastColumn="0"/>
            <w:tcW w:w="406" w:type="pct"/>
            <w:noWrap/>
            <w:hideMark/>
          </w:tcPr>
          <w:p w14:paraId="2C0E4F02" w14:textId="77777777" w:rsidR="00302721" w:rsidRPr="00020419" w:rsidRDefault="00302721" w:rsidP="00161D61">
            <w:pPr>
              <w:rPr>
                <w:rFonts w:eastAsia="Times New Roman"/>
                <w:sz w:val="18"/>
                <w:szCs w:val="18"/>
                <w:lang w:eastAsia="en-AU"/>
              </w:rPr>
            </w:pPr>
            <w:r w:rsidRPr="00020419">
              <w:rPr>
                <w:rFonts w:eastAsia="Times New Roman"/>
                <w:sz w:val="18"/>
                <w:szCs w:val="18"/>
                <w:lang w:eastAsia="en-AU"/>
              </w:rPr>
              <w:t>Initial assessment provider</w:t>
            </w:r>
          </w:p>
        </w:tc>
        <w:tc>
          <w:tcPr>
            <w:tcW w:w="457" w:type="pct"/>
            <w:noWrap/>
            <w:hideMark/>
          </w:tcPr>
          <w:p w14:paraId="3BF9DB4A"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Sleep study setting</w:t>
            </w:r>
          </w:p>
        </w:tc>
        <w:tc>
          <w:tcPr>
            <w:tcW w:w="406" w:type="pct"/>
            <w:noWrap/>
            <w:hideMark/>
          </w:tcPr>
          <w:p w14:paraId="7B5E7E5F"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Diagnostic test costs</w:t>
            </w:r>
          </w:p>
        </w:tc>
        <w:tc>
          <w:tcPr>
            <w:tcW w:w="304" w:type="pct"/>
            <w:noWrap/>
            <w:hideMark/>
          </w:tcPr>
          <w:p w14:paraId="7322F034"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 xml:space="preserve">Waiting time </w:t>
            </w:r>
          </w:p>
        </w:tc>
        <w:tc>
          <w:tcPr>
            <w:tcW w:w="507" w:type="pct"/>
            <w:noWrap/>
            <w:hideMark/>
          </w:tcPr>
          <w:p w14:paraId="1E65F819"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 xml:space="preserve">Results interpretation </w:t>
            </w:r>
          </w:p>
        </w:tc>
        <w:tc>
          <w:tcPr>
            <w:tcW w:w="408" w:type="pct"/>
            <w:noWrap/>
            <w:hideMark/>
          </w:tcPr>
          <w:p w14:paraId="48EB9EA3"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Treatment option</w:t>
            </w:r>
          </w:p>
        </w:tc>
        <w:tc>
          <w:tcPr>
            <w:tcW w:w="406" w:type="pct"/>
            <w:noWrap/>
            <w:hideMark/>
          </w:tcPr>
          <w:p w14:paraId="1231BEF7"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Ongoing care frequency</w:t>
            </w:r>
          </w:p>
        </w:tc>
        <w:tc>
          <w:tcPr>
            <w:tcW w:w="355" w:type="pct"/>
            <w:noWrap/>
            <w:hideMark/>
          </w:tcPr>
          <w:p w14:paraId="1977C4DA"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Ongoing care provider</w:t>
            </w:r>
          </w:p>
        </w:tc>
        <w:tc>
          <w:tcPr>
            <w:tcW w:w="710" w:type="pct"/>
            <w:noWrap/>
            <w:hideMark/>
          </w:tcPr>
          <w:p w14:paraId="22C79EBD"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Preference score (95% CI)</w:t>
            </w:r>
            <w:r w:rsidRPr="00020419">
              <w:rPr>
                <w:rFonts w:eastAsia="Times New Roman"/>
                <w:b/>
                <w:bCs/>
                <w:sz w:val="18"/>
                <w:szCs w:val="18"/>
                <w:vertAlign w:val="superscript"/>
                <w:lang w:eastAsia="en-AU"/>
              </w:rPr>
              <w:t>a</w:t>
            </w:r>
          </w:p>
        </w:tc>
        <w:tc>
          <w:tcPr>
            <w:tcW w:w="761" w:type="pct"/>
            <w:noWrap/>
            <w:hideMark/>
          </w:tcPr>
          <w:p w14:paraId="5F216D55"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Probability (95% CI)</w:t>
            </w:r>
            <w:r w:rsidRPr="00020419">
              <w:rPr>
                <w:rFonts w:eastAsia="Times New Roman"/>
                <w:b/>
                <w:bCs/>
                <w:sz w:val="18"/>
                <w:szCs w:val="18"/>
                <w:vertAlign w:val="superscript"/>
                <w:lang w:eastAsia="en-AU"/>
              </w:rPr>
              <w:t>b</w:t>
            </w:r>
          </w:p>
        </w:tc>
        <w:tc>
          <w:tcPr>
            <w:tcW w:w="280" w:type="pct"/>
            <w:noWrap/>
            <w:hideMark/>
          </w:tcPr>
          <w:p w14:paraId="206C4A52" w14:textId="77777777" w:rsidR="00302721" w:rsidRPr="00020419" w:rsidRDefault="00302721" w:rsidP="00161D61">
            <w:pP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en-AU"/>
              </w:rPr>
            </w:pPr>
            <w:r w:rsidRPr="00020419">
              <w:rPr>
                <w:rFonts w:eastAsia="Times New Roman"/>
                <w:b/>
                <w:bCs/>
                <w:sz w:val="18"/>
                <w:szCs w:val="18"/>
                <w:lang w:eastAsia="en-AU"/>
              </w:rPr>
              <w:t>Rank</w:t>
            </w:r>
          </w:p>
        </w:tc>
      </w:tr>
      <w:tr w:rsidR="00020419" w:rsidRPr="00020419" w14:paraId="5984750C" w14:textId="77777777" w:rsidTr="003862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47EDB387"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050D222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Public hospital</w:t>
            </w:r>
          </w:p>
        </w:tc>
        <w:tc>
          <w:tcPr>
            <w:tcW w:w="406" w:type="pct"/>
            <w:noWrap/>
          </w:tcPr>
          <w:p w14:paraId="63E4F3E8"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616E0A22"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5587A80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5046AB33"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CPAP</w:t>
            </w:r>
          </w:p>
        </w:tc>
        <w:tc>
          <w:tcPr>
            <w:tcW w:w="406" w:type="pct"/>
            <w:noWrap/>
          </w:tcPr>
          <w:p w14:paraId="4222B15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47FB6E4A"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13C2F27D"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0.575 (-1.111, 2.262)</w:t>
            </w:r>
          </w:p>
        </w:tc>
        <w:tc>
          <w:tcPr>
            <w:tcW w:w="761" w:type="pct"/>
            <w:noWrap/>
          </w:tcPr>
          <w:p w14:paraId="38DD6493"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0.237 (0.048, 0.426)</w:t>
            </w:r>
          </w:p>
        </w:tc>
        <w:tc>
          <w:tcPr>
            <w:tcW w:w="280" w:type="pct"/>
            <w:noWrap/>
          </w:tcPr>
          <w:p w14:paraId="206839F7"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1</w:t>
            </w:r>
          </w:p>
        </w:tc>
      </w:tr>
      <w:tr w:rsidR="00020419" w:rsidRPr="00020419" w14:paraId="040A072C" w14:textId="77777777" w:rsidTr="003862A9">
        <w:trPr>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498B2FAA"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7BB07295"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Private hospital</w:t>
            </w:r>
          </w:p>
        </w:tc>
        <w:tc>
          <w:tcPr>
            <w:tcW w:w="406" w:type="pct"/>
            <w:noWrap/>
          </w:tcPr>
          <w:p w14:paraId="3B28B890"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243D3EA9"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5C99A4C5"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0D530F6F"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CPAP</w:t>
            </w:r>
          </w:p>
        </w:tc>
        <w:tc>
          <w:tcPr>
            <w:tcW w:w="406" w:type="pct"/>
            <w:noWrap/>
          </w:tcPr>
          <w:p w14:paraId="4683BE16"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472024A3"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372A6878"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0.564 (-1.373, 2.502)</w:t>
            </w:r>
          </w:p>
        </w:tc>
        <w:tc>
          <w:tcPr>
            <w:tcW w:w="761" w:type="pct"/>
            <w:noWrap/>
          </w:tcPr>
          <w:p w14:paraId="70F6829B"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0.232 (0.114, 0.351)</w:t>
            </w:r>
          </w:p>
        </w:tc>
        <w:tc>
          <w:tcPr>
            <w:tcW w:w="280" w:type="pct"/>
            <w:noWrap/>
          </w:tcPr>
          <w:p w14:paraId="3BFD6B4C"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2</w:t>
            </w:r>
          </w:p>
        </w:tc>
      </w:tr>
      <w:tr w:rsidR="00020419" w:rsidRPr="00020419" w14:paraId="56435902" w14:textId="77777777" w:rsidTr="003862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0FC1DE2E"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1B755139"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Pharmacy or CPAP shop</w:t>
            </w:r>
          </w:p>
        </w:tc>
        <w:tc>
          <w:tcPr>
            <w:tcW w:w="406" w:type="pct"/>
            <w:noWrap/>
          </w:tcPr>
          <w:p w14:paraId="7EB9A842" w14:textId="77777777" w:rsidR="00302721" w:rsidRPr="00020419" w:rsidRDefault="00302721" w:rsidP="00161D61">
            <w:pPr>
              <w:spacing w:after="0" w:line="240" w:lineRule="auto"/>
              <w:ind w:left="32" w:hanging="32"/>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3378E0CA"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3F54861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28A9F37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CPAP</w:t>
            </w:r>
          </w:p>
        </w:tc>
        <w:tc>
          <w:tcPr>
            <w:tcW w:w="406" w:type="pct"/>
            <w:noWrap/>
          </w:tcPr>
          <w:p w14:paraId="1AEE9392"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4DA0125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10ED812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0.463 (-1.364, 2.291)</w:t>
            </w:r>
          </w:p>
        </w:tc>
        <w:tc>
          <w:tcPr>
            <w:tcW w:w="761" w:type="pct"/>
            <w:noWrap/>
          </w:tcPr>
          <w:p w14:paraId="0281A42C"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0.191 (0.038, 0.343)</w:t>
            </w:r>
          </w:p>
        </w:tc>
        <w:tc>
          <w:tcPr>
            <w:tcW w:w="280" w:type="pct"/>
            <w:noWrap/>
          </w:tcPr>
          <w:p w14:paraId="4283D306"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3</w:t>
            </w:r>
          </w:p>
        </w:tc>
      </w:tr>
      <w:tr w:rsidR="00020419" w:rsidRPr="00020419" w14:paraId="1C135410" w14:textId="77777777" w:rsidTr="003862A9">
        <w:trPr>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70BA8BAC"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3F8D3F8B"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Public hospital</w:t>
            </w:r>
          </w:p>
        </w:tc>
        <w:tc>
          <w:tcPr>
            <w:tcW w:w="406" w:type="pct"/>
            <w:noWrap/>
          </w:tcPr>
          <w:p w14:paraId="28CB8D4A"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23F828E6"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0245D14E"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4B7B5754"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Lifestyle changes</w:t>
            </w:r>
          </w:p>
        </w:tc>
        <w:tc>
          <w:tcPr>
            <w:tcW w:w="406" w:type="pct"/>
            <w:noWrap/>
          </w:tcPr>
          <w:p w14:paraId="55D221FC"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796EA3AC"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248A099A"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0.419 (-1.202, 2.041)</w:t>
            </w:r>
          </w:p>
        </w:tc>
        <w:tc>
          <w:tcPr>
            <w:tcW w:w="761" w:type="pct"/>
            <w:noWrap/>
          </w:tcPr>
          <w:p w14:paraId="5E9F2632"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0.237 (0.048, 0.426)</w:t>
            </w:r>
          </w:p>
        </w:tc>
        <w:tc>
          <w:tcPr>
            <w:tcW w:w="280" w:type="pct"/>
            <w:noWrap/>
          </w:tcPr>
          <w:p w14:paraId="1A89306C" w14:textId="77777777" w:rsidR="00302721" w:rsidRPr="00020419" w:rsidRDefault="00302721"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4</w:t>
            </w:r>
          </w:p>
        </w:tc>
      </w:tr>
      <w:tr w:rsidR="00020419" w:rsidRPr="00020419" w14:paraId="7435C31D" w14:textId="77777777" w:rsidTr="003862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6" w:type="pct"/>
            <w:noWrap/>
          </w:tcPr>
          <w:p w14:paraId="2C8C9F76" w14:textId="77777777" w:rsidR="00302721" w:rsidRPr="00020419" w:rsidRDefault="00302721" w:rsidP="00161D61">
            <w:pPr>
              <w:spacing w:after="0" w:line="240" w:lineRule="auto"/>
              <w:jc w:val="left"/>
              <w:rPr>
                <w:rFonts w:eastAsia="Times New Roman"/>
                <w:b w:val="0"/>
                <w:bCs w:val="0"/>
                <w:sz w:val="18"/>
                <w:szCs w:val="18"/>
                <w:lang w:eastAsia="en-AU"/>
              </w:rPr>
            </w:pPr>
            <w:r w:rsidRPr="00020419">
              <w:rPr>
                <w:sz w:val="18"/>
                <w:szCs w:val="18"/>
              </w:rPr>
              <w:t>GP</w:t>
            </w:r>
          </w:p>
        </w:tc>
        <w:tc>
          <w:tcPr>
            <w:tcW w:w="457" w:type="pct"/>
            <w:noWrap/>
          </w:tcPr>
          <w:p w14:paraId="29CE4DC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Private hospital</w:t>
            </w:r>
          </w:p>
        </w:tc>
        <w:tc>
          <w:tcPr>
            <w:tcW w:w="406" w:type="pct"/>
            <w:noWrap/>
          </w:tcPr>
          <w:p w14:paraId="6A8BACCD"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Low</w:t>
            </w:r>
          </w:p>
        </w:tc>
        <w:tc>
          <w:tcPr>
            <w:tcW w:w="304" w:type="pct"/>
            <w:noWrap/>
          </w:tcPr>
          <w:p w14:paraId="0B7133EE"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No wait</w:t>
            </w:r>
          </w:p>
        </w:tc>
        <w:tc>
          <w:tcPr>
            <w:tcW w:w="507" w:type="pct"/>
            <w:noWrap/>
          </w:tcPr>
          <w:p w14:paraId="10E1E3D1"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408" w:type="pct"/>
            <w:noWrap/>
          </w:tcPr>
          <w:p w14:paraId="44ED7ECD"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Lifestyle changes</w:t>
            </w:r>
          </w:p>
        </w:tc>
        <w:tc>
          <w:tcPr>
            <w:tcW w:w="406" w:type="pct"/>
            <w:noWrap/>
          </w:tcPr>
          <w:p w14:paraId="662648F3"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Less</w:t>
            </w:r>
          </w:p>
        </w:tc>
        <w:tc>
          <w:tcPr>
            <w:tcW w:w="355" w:type="pct"/>
            <w:noWrap/>
          </w:tcPr>
          <w:p w14:paraId="65C9813F"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Sleep specialist</w:t>
            </w:r>
          </w:p>
        </w:tc>
        <w:tc>
          <w:tcPr>
            <w:tcW w:w="710" w:type="pct"/>
            <w:noWrap/>
          </w:tcPr>
          <w:p w14:paraId="7E702819"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0.408 (-1.450, 2.266)</w:t>
            </w:r>
          </w:p>
        </w:tc>
        <w:tc>
          <w:tcPr>
            <w:tcW w:w="761" w:type="pct"/>
            <w:noWrap/>
          </w:tcPr>
          <w:p w14:paraId="2FBF3B99"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0.237 (0.048, 0.426)</w:t>
            </w:r>
          </w:p>
        </w:tc>
        <w:tc>
          <w:tcPr>
            <w:tcW w:w="280" w:type="pct"/>
            <w:noWrap/>
          </w:tcPr>
          <w:p w14:paraId="565E2171" w14:textId="77777777" w:rsidR="00302721" w:rsidRPr="00020419" w:rsidRDefault="00302721"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5</w:t>
            </w:r>
          </w:p>
        </w:tc>
      </w:tr>
    </w:tbl>
    <w:p w14:paraId="41F95C6F" w14:textId="6A0BF119" w:rsidR="003862A9" w:rsidRPr="00020419" w:rsidRDefault="003862A9" w:rsidP="00A8674E">
      <w:pPr>
        <w:spacing w:after="0" w:line="240" w:lineRule="auto"/>
        <w:rPr>
          <w:sz w:val="14"/>
          <w:szCs w:val="14"/>
        </w:rPr>
      </w:pPr>
      <w:r w:rsidRPr="00020419">
        <w:rPr>
          <w:i/>
          <w:iCs/>
          <w:sz w:val="18"/>
          <w:szCs w:val="18"/>
        </w:rPr>
        <w:t xml:space="preserve">CPAP= </w:t>
      </w:r>
      <w:r w:rsidRPr="00020419">
        <w:rPr>
          <w:sz w:val="18"/>
          <w:szCs w:val="18"/>
        </w:rPr>
        <w:t xml:space="preserve">Continuous positive airway pressure; </w:t>
      </w:r>
      <w:r w:rsidRPr="00020419">
        <w:rPr>
          <w:i/>
          <w:iCs/>
          <w:sz w:val="18"/>
          <w:szCs w:val="18"/>
        </w:rPr>
        <w:t xml:space="preserve">GP= </w:t>
      </w:r>
      <w:r w:rsidRPr="00020419">
        <w:rPr>
          <w:sz w:val="18"/>
          <w:szCs w:val="18"/>
        </w:rPr>
        <w:t xml:space="preserve">General practice; </w:t>
      </w:r>
      <w:r w:rsidRPr="00020419">
        <w:rPr>
          <w:i/>
          <w:iCs/>
          <w:sz w:val="18"/>
          <w:szCs w:val="18"/>
        </w:rPr>
        <w:t>OSA</w:t>
      </w:r>
      <w:r w:rsidRPr="00020419">
        <w:rPr>
          <w:sz w:val="18"/>
          <w:szCs w:val="18"/>
        </w:rPr>
        <w:t xml:space="preserve">= Obstructive sleep apnoea; </w:t>
      </w:r>
    </w:p>
    <w:p w14:paraId="3917C316" w14:textId="23BA6D21" w:rsidR="002F4CC3" w:rsidRPr="00020419" w:rsidRDefault="002F4CC3" w:rsidP="003862A9">
      <w:pPr>
        <w:spacing w:after="0" w:line="240" w:lineRule="auto"/>
        <w:rPr>
          <w:sz w:val="18"/>
          <w:szCs w:val="18"/>
        </w:rPr>
      </w:pPr>
      <w:proofErr w:type="spellStart"/>
      <w:proofErr w:type="gramStart"/>
      <w:r w:rsidRPr="00020419">
        <w:rPr>
          <w:sz w:val="18"/>
          <w:szCs w:val="18"/>
          <w:vertAlign w:val="superscript"/>
        </w:rPr>
        <w:t>a</w:t>
      </w:r>
      <w:proofErr w:type="spellEnd"/>
      <w:proofErr w:type="gramEnd"/>
      <w:r w:rsidRPr="00020419">
        <w:rPr>
          <w:sz w:val="18"/>
          <w:szCs w:val="18"/>
          <w:vertAlign w:val="superscript"/>
        </w:rPr>
        <w:t xml:space="preserve"> </w:t>
      </w:r>
      <w:r w:rsidRPr="00020419">
        <w:rPr>
          <w:sz w:val="18"/>
          <w:szCs w:val="18"/>
        </w:rPr>
        <w:t>all preference scores were computed by summing up the model coefficients for every combination of attribute levels. 95% CI = 95% confidence interval</w:t>
      </w:r>
    </w:p>
    <w:p w14:paraId="21701C83" w14:textId="77777777" w:rsidR="00302721" w:rsidRPr="00020419" w:rsidRDefault="002F4CC3" w:rsidP="003862A9">
      <w:pPr>
        <w:spacing w:after="0" w:line="240" w:lineRule="auto"/>
        <w:rPr>
          <w:sz w:val="18"/>
          <w:szCs w:val="18"/>
        </w:rPr>
        <w:sectPr w:rsidR="00302721" w:rsidRPr="00020419" w:rsidSect="00302721">
          <w:footerReference w:type="default" r:id="rId10"/>
          <w:pgSz w:w="16838" w:h="11906" w:orient="landscape"/>
          <w:pgMar w:top="1440" w:right="1440" w:bottom="1440" w:left="1440" w:header="708" w:footer="708" w:gutter="0"/>
          <w:cols w:space="708"/>
          <w:docGrid w:linePitch="360"/>
        </w:sectPr>
      </w:pPr>
      <w:r w:rsidRPr="00020419">
        <w:rPr>
          <w:sz w:val="18"/>
          <w:szCs w:val="18"/>
          <w:vertAlign w:val="superscript"/>
        </w:rPr>
        <w:t xml:space="preserve">b </w:t>
      </w:r>
      <w:r w:rsidRPr="00020419">
        <w:rPr>
          <w:sz w:val="18"/>
          <w:szCs w:val="18"/>
        </w:rPr>
        <w:t>the probability that each mixture of attribute levels package is the most preferred scenario was estimated by dividing the preference score for the certain preferred packaged by the sum of all five highest preference scores. 95% CI = 95% confidence interval.</w:t>
      </w:r>
    </w:p>
    <w:p w14:paraId="78D967BC" w14:textId="77777777" w:rsidR="000B14EE" w:rsidRPr="00020419" w:rsidRDefault="000B14EE" w:rsidP="000B14EE">
      <w:pPr>
        <w:spacing w:line="480" w:lineRule="auto"/>
        <w:rPr>
          <w:vertAlign w:val="superscript"/>
        </w:rPr>
      </w:pPr>
      <w:r w:rsidRPr="00020419">
        <w:rPr>
          <w:b/>
          <w:bCs/>
        </w:rPr>
        <w:lastRenderedPageBreak/>
        <w:t xml:space="preserve">Table S6 </w:t>
      </w:r>
      <w:r w:rsidRPr="00020419">
        <w:t>Uncorrelated Mixed Logit regression estimates [all participants, n=1514]</w:t>
      </w:r>
      <w:r w:rsidRPr="00020419">
        <w:rPr>
          <w:vertAlign w:val="superscript"/>
        </w:rPr>
        <w:t xml:space="preserve"> a</w:t>
      </w:r>
    </w:p>
    <w:tbl>
      <w:tblPr>
        <w:tblStyle w:val="ListTable2-Accent3"/>
        <w:tblW w:w="4945" w:type="pct"/>
        <w:tblLayout w:type="fixed"/>
        <w:tblLook w:val="04A0" w:firstRow="1" w:lastRow="0" w:firstColumn="1" w:lastColumn="0" w:noHBand="0" w:noVBand="1"/>
      </w:tblPr>
      <w:tblGrid>
        <w:gridCol w:w="1561"/>
        <w:gridCol w:w="2146"/>
        <w:gridCol w:w="145"/>
        <w:gridCol w:w="1705"/>
        <w:gridCol w:w="1562"/>
        <w:gridCol w:w="139"/>
        <w:gridCol w:w="1419"/>
        <w:gridCol w:w="250"/>
      </w:tblGrid>
      <w:tr w:rsidR="00020419" w:rsidRPr="00020419" w14:paraId="0DB5C9D9" w14:textId="77777777" w:rsidTr="00161D61">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476DA283"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sz w:val="20"/>
                <w:szCs w:val="20"/>
                <w:lang w:eastAsia="en-AU"/>
              </w:rPr>
              <w:t>Attribute and levels</w:t>
            </w:r>
          </w:p>
        </w:tc>
        <w:tc>
          <w:tcPr>
            <w:tcW w:w="955" w:type="pct"/>
            <w:shd w:val="clear" w:color="auto" w:fill="auto"/>
            <w:noWrap/>
            <w:hideMark/>
          </w:tcPr>
          <w:p w14:paraId="5400684F" w14:textId="77777777" w:rsidR="000B14EE" w:rsidRPr="00020419" w:rsidRDefault="000B14EE" w:rsidP="00161D61">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Undiagnosed, high-risk OSA</w:t>
            </w:r>
          </w:p>
        </w:tc>
        <w:tc>
          <w:tcPr>
            <w:tcW w:w="953" w:type="pct"/>
            <w:gridSpan w:val="2"/>
            <w:shd w:val="clear" w:color="auto" w:fill="auto"/>
          </w:tcPr>
          <w:p w14:paraId="2EAE8E0B" w14:textId="77777777" w:rsidR="000B14EE" w:rsidRPr="00020419" w:rsidRDefault="000B14EE" w:rsidP="00161D61">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Diagnosed with OSA  </w:t>
            </w:r>
          </w:p>
        </w:tc>
        <w:tc>
          <w:tcPr>
            <w:tcW w:w="935" w:type="pct"/>
            <w:gridSpan w:val="2"/>
            <w:shd w:val="clear" w:color="auto" w:fill="auto"/>
            <w:noWrap/>
            <w:hideMark/>
          </w:tcPr>
          <w:p w14:paraId="798C12AF" w14:textId="77777777" w:rsidR="000B14EE" w:rsidRPr="00020419" w:rsidRDefault="000B14EE" w:rsidP="00161D61">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Total sample</w:t>
            </w:r>
          </w:p>
        </w:tc>
      </w:tr>
      <w:tr w:rsidR="00020419" w:rsidRPr="00020419" w14:paraId="13B95C81"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120D507E"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OSA initial assessment provider</w:t>
            </w:r>
          </w:p>
          <w:p w14:paraId="23D5B044"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b w:val="0"/>
                <w:bCs w:val="0"/>
                <w:sz w:val="20"/>
                <w:szCs w:val="20"/>
                <w:lang w:eastAsia="en-AU"/>
              </w:rPr>
              <w:t>[ref: dentist]</w:t>
            </w:r>
          </w:p>
        </w:tc>
        <w:tc>
          <w:tcPr>
            <w:tcW w:w="1283" w:type="pct"/>
            <w:gridSpan w:val="2"/>
            <w:shd w:val="clear" w:color="auto" w:fill="auto"/>
            <w:hideMark/>
          </w:tcPr>
          <w:p w14:paraId="57D7E6E9"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Self-assessed</w:t>
            </w:r>
          </w:p>
        </w:tc>
        <w:tc>
          <w:tcPr>
            <w:tcW w:w="955" w:type="pct"/>
            <w:shd w:val="clear" w:color="auto" w:fill="auto"/>
            <w:noWrap/>
          </w:tcPr>
          <w:p w14:paraId="10C25A0E"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0.519** (0.109)</w:t>
            </w:r>
          </w:p>
        </w:tc>
        <w:tc>
          <w:tcPr>
            <w:tcW w:w="953" w:type="pct"/>
            <w:gridSpan w:val="2"/>
            <w:shd w:val="clear" w:color="auto" w:fill="auto"/>
            <w:noWrap/>
          </w:tcPr>
          <w:p w14:paraId="0B0583A9" w14:textId="77777777" w:rsidR="000B14EE" w:rsidRPr="00020419" w:rsidRDefault="000B14EE" w:rsidP="00161D61">
            <w:pPr>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0.490** (0.123)</w:t>
            </w:r>
          </w:p>
        </w:tc>
        <w:tc>
          <w:tcPr>
            <w:tcW w:w="935" w:type="pct"/>
            <w:gridSpan w:val="2"/>
            <w:shd w:val="clear" w:color="auto" w:fill="auto"/>
            <w:noWrap/>
          </w:tcPr>
          <w:p w14:paraId="6D98A330" w14:textId="77777777" w:rsidR="000B14EE" w:rsidRPr="00020419" w:rsidRDefault="000B14EE" w:rsidP="00161D61">
            <w:pPr>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0.470** (0.082)</w:t>
            </w:r>
          </w:p>
        </w:tc>
      </w:tr>
      <w:tr w:rsidR="00020419" w:rsidRPr="00020419" w14:paraId="306C2A39"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91E8247"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3278A739"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5" w:type="pct"/>
            <w:shd w:val="clear" w:color="auto" w:fill="auto"/>
            <w:noWrap/>
          </w:tcPr>
          <w:p w14:paraId="59B40FD8"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1.373** (0.135)</w:t>
            </w:r>
          </w:p>
        </w:tc>
        <w:tc>
          <w:tcPr>
            <w:tcW w:w="953" w:type="pct"/>
            <w:gridSpan w:val="2"/>
            <w:shd w:val="clear" w:color="auto" w:fill="auto"/>
            <w:noWrap/>
          </w:tcPr>
          <w:p w14:paraId="6BD0BF0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0.645** (0.156)</w:t>
            </w:r>
          </w:p>
        </w:tc>
        <w:tc>
          <w:tcPr>
            <w:tcW w:w="935" w:type="pct"/>
            <w:gridSpan w:val="2"/>
            <w:shd w:val="clear" w:color="auto" w:fill="auto"/>
            <w:noWrap/>
          </w:tcPr>
          <w:p w14:paraId="423CC55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1.065** (0.103)</w:t>
            </w:r>
          </w:p>
        </w:tc>
      </w:tr>
      <w:tr w:rsidR="00020419" w:rsidRPr="00020419" w14:paraId="6ECCFE17"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09C9157"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51809F2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Pharmacy or CPAP shop</w:t>
            </w:r>
          </w:p>
        </w:tc>
        <w:tc>
          <w:tcPr>
            <w:tcW w:w="955" w:type="pct"/>
            <w:shd w:val="clear" w:color="auto" w:fill="auto"/>
            <w:noWrap/>
          </w:tcPr>
          <w:p w14:paraId="4E659DBD"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0.549** (0.136)</w:t>
            </w:r>
          </w:p>
        </w:tc>
        <w:tc>
          <w:tcPr>
            <w:tcW w:w="953" w:type="pct"/>
            <w:gridSpan w:val="2"/>
            <w:shd w:val="clear" w:color="auto" w:fill="auto"/>
            <w:noWrap/>
          </w:tcPr>
          <w:p w14:paraId="2B6132F4"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0.332* (0.169)</w:t>
            </w:r>
          </w:p>
        </w:tc>
        <w:tc>
          <w:tcPr>
            <w:tcW w:w="935" w:type="pct"/>
            <w:gridSpan w:val="2"/>
            <w:shd w:val="clear" w:color="auto" w:fill="auto"/>
            <w:noWrap/>
          </w:tcPr>
          <w:p w14:paraId="4AEC8592"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0.458** (0.106)</w:t>
            </w:r>
          </w:p>
        </w:tc>
      </w:tr>
      <w:tr w:rsidR="00020419" w:rsidRPr="00020419" w14:paraId="25BC938A" w14:textId="77777777" w:rsidTr="00161D61">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93CA035"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35DAE1C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955" w:type="pct"/>
            <w:shd w:val="clear" w:color="auto" w:fill="auto"/>
            <w:noWrap/>
          </w:tcPr>
          <w:p w14:paraId="2915596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1.514** (0.420)</w:t>
            </w:r>
          </w:p>
        </w:tc>
        <w:tc>
          <w:tcPr>
            <w:tcW w:w="953" w:type="pct"/>
            <w:gridSpan w:val="2"/>
            <w:shd w:val="clear" w:color="auto" w:fill="auto"/>
            <w:noWrap/>
          </w:tcPr>
          <w:p w14:paraId="33149047"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-0.501 (0.537)</w:t>
            </w:r>
          </w:p>
        </w:tc>
        <w:tc>
          <w:tcPr>
            <w:tcW w:w="935" w:type="pct"/>
            <w:gridSpan w:val="2"/>
            <w:shd w:val="clear" w:color="auto" w:fill="auto"/>
            <w:noWrap/>
          </w:tcPr>
          <w:p w14:paraId="36EFB9ED"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0.848** (0.325)</w:t>
            </w:r>
          </w:p>
        </w:tc>
      </w:tr>
      <w:tr w:rsidR="00020419" w:rsidRPr="00020419" w14:paraId="643DB27A"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4E74D1D3"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Sleep study setting</w:t>
            </w:r>
          </w:p>
          <w:p w14:paraId="72A26A6F"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b w:val="0"/>
                <w:bCs w:val="0"/>
                <w:sz w:val="20"/>
                <w:szCs w:val="20"/>
                <w:lang w:eastAsia="en-AU"/>
              </w:rPr>
              <w:t>[ref: no sleep study]</w:t>
            </w:r>
          </w:p>
        </w:tc>
        <w:tc>
          <w:tcPr>
            <w:tcW w:w="1283" w:type="pct"/>
            <w:gridSpan w:val="2"/>
            <w:shd w:val="clear" w:color="auto" w:fill="auto"/>
            <w:hideMark/>
          </w:tcPr>
          <w:p w14:paraId="5BDA1BE9"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Private Hospital</w:t>
            </w:r>
          </w:p>
        </w:tc>
        <w:tc>
          <w:tcPr>
            <w:tcW w:w="955" w:type="pct"/>
            <w:shd w:val="clear" w:color="auto" w:fill="auto"/>
            <w:noWrap/>
          </w:tcPr>
          <w:p w14:paraId="596D8F96"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1.354** (0.400)</w:t>
            </w:r>
          </w:p>
        </w:tc>
        <w:tc>
          <w:tcPr>
            <w:tcW w:w="953" w:type="pct"/>
            <w:gridSpan w:val="2"/>
            <w:shd w:val="clear" w:color="auto" w:fill="auto"/>
            <w:noWrap/>
          </w:tcPr>
          <w:p w14:paraId="5B2A547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1.208* (0.526)</w:t>
            </w:r>
          </w:p>
        </w:tc>
        <w:tc>
          <w:tcPr>
            <w:tcW w:w="935" w:type="pct"/>
            <w:gridSpan w:val="2"/>
            <w:shd w:val="clear" w:color="auto" w:fill="auto"/>
            <w:noWrap/>
          </w:tcPr>
          <w:p w14:paraId="01F662EC"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1.273** (0.318)</w:t>
            </w:r>
          </w:p>
        </w:tc>
      </w:tr>
      <w:tr w:rsidR="00020419" w:rsidRPr="00020419" w14:paraId="21C1B5C9"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DF4DBC0"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259F0EA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5" w:type="pct"/>
            <w:shd w:val="clear" w:color="auto" w:fill="auto"/>
            <w:noWrap/>
          </w:tcPr>
          <w:p w14:paraId="62029F9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1.550** (0.330)</w:t>
            </w:r>
          </w:p>
        </w:tc>
        <w:tc>
          <w:tcPr>
            <w:tcW w:w="953" w:type="pct"/>
            <w:gridSpan w:val="2"/>
            <w:shd w:val="clear" w:color="auto" w:fill="auto"/>
            <w:noWrap/>
          </w:tcPr>
          <w:p w14:paraId="19B2670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1.042* (0.427)</w:t>
            </w:r>
          </w:p>
        </w:tc>
        <w:tc>
          <w:tcPr>
            <w:tcW w:w="935" w:type="pct"/>
            <w:gridSpan w:val="2"/>
            <w:shd w:val="clear" w:color="auto" w:fill="auto"/>
            <w:noWrap/>
          </w:tcPr>
          <w:p w14:paraId="6C26A62B"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1.316** (0.264)</w:t>
            </w:r>
          </w:p>
        </w:tc>
      </w:tr>
      <w:tr w:rsidR="00020419" w:rsidRPr="00020419" w14:paraId="0BC2E210"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F67A4BB"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66276310"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Public Hospital</w:t>
            </w:r>
          </w:p>
        </w:tc>
        <w:tc>
          <w:tcPr>
            <w:tcW w:w="955" w:type="pct"/>
            <w:shd w:val="clear" w:color="auto" w:fill="auto"/>
            <w:noWrap/>
          </w:tcPr>
          <w:p w14:paraId="10104172"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1.200** (0.337)</w:t>
            </w:r>
          </w:p>
        </w:tc>
        <w:tc>
          <w:tcPr>
            <w:tcW w:w="953" w:type="pct"/>
            <w:gridSpan w:val="2"/>
            <w:shd w:val="clear" w:color="auto" w:fill="auto"/>
            <w:noWrap/>
          </w:tcPr>
          <w:p w14:paraId="5AAB63B7"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1.301** (0.444)</w:t>
            </w:r>
          </w:p>
        </w:tc>
        <w:tc>
          <w:tcPr>
            <w:tcW w:w="935" w:type="pct"/>
            <w:gridSpan w:val="2"/>
            <w:shd w:val="clear" w:color="auto" w:fill="auto"/>
            <w:noWrap/>
          </w:tcPr>
          <w:p w14:paraId="7C1D513F"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1.224** (0.270)</w:t>
            </w:r>
          </w:p>
        </w:tc>
      </w:tr>
      <w:tr w:rsidR="00020419" w:rsidRPr="00020419" w14:paraId="578C30C0"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E67432C"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6A88D42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Pharmacy or CPAP shop</w:t>
            </w:r>
          </w:p>
        </w:tc>
        <w:tc>
          <w:tcPr>
            <w:tcW w:w="955" w:type="pct"/>
            <w:shd w:val="clear" w:color="auto" w:fill="auto"/>
            <w:noWrap/>
          </w:tcPr>
          <w:p w14:paraId="1E3F24C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1.284** (0.367)</w:t>
            </w:r>
          </w:p>
        </w:tc>
        <w:tc>
          <w:tcPr>
            <w:tcW w:w="953" w:type="pct"/>
            <w:gridSpan w:val="2"/>
            <w:shd w:val="clear" w:color="auto" w:fill="auto"/>
            <w:noWrap/>
          </w:tcPr>
          <w:p w14:paraId="77737707"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1.242** (0.481)</w:t>
            </w:r>
          </w:p>
        </w:tc>
        <w:tc>
          <w:tcPr>
            <w:tcW w:w="935" w:type="pct"/>
            <w:gridSpan w:val="2"/>
            <w:shd w:val="clear" w:color="auto" w:fill="auto"/>
            <w:noWrap/>
          </w:tcPr>
          <w:p w14:paraId="23AA4E57"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1.260** (0.292)</w:t>
            </w:r>
          </w:p>
        </w:tc>
      </w:tr>
      <w:tr w:rsidR="00020419" w:rsidRPr="00020419" w14:paraId="12043277"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shd w:val="clear" w:color="auto" w:fill="auto"/>
          </w:tcPr>
          <w:p w14:paraId="38372B17"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sz w:val="20"/>
                <w:szCs w:val="20"/>
                <w:lang w:eastAsia="en-AU"/>
              </w:rPr>
              <w:t>Diagnostic cost</w:t>
            </w:r>
          </w:p>
        </w:tc>
        <w:tc>
          <w:tcPr>
            <w:tcW w:w="1283" w:type="pct"/>
            <w:gridSpan w:val="2"/>
            <w:shd w:val="clear" w:color="auto" w:fill="auto"/>
          </w:tcPr>
          <w:p w14:paraId="377CD61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(continuous)</w:t>
            </w:r>
          </w:p>
        </w:tc>
        <w:tc>
          <w:tcPr>
            <w:tcW w:w="955" w:type="pct"/>
            <w:shd w:val="clear" w:color="auto" w:fill="auto"/>
            <w:noWrap/>
          </w:tcPr>
          <w:p w14:paraId="4B2D134E" w14:textId="77777777" w:rsidR="000B14EE" w:rsidRPr="00020419" w:rsidRDefault="000B14EE" w:rsidP="00161D61">
            <w:pPr>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-0.016** (0.001)</w:t>
            </w:r>
          </w:p>
        </w:tc>
        <w:tc>
          <w:tcPr>
            <w:tcW w:w="953" w:type="pct"/>
            <w:gridSpan w:val="2"/>
            <w:shd w:val="clear" w:color="auto" w:fill="auto"/>
            <w:noWrap/>
          </w:tcPr>
          <w:p w14:paraId="1B4A7BF8" w14:textId="77777777" w:rsidR="000B14EE" w:rsidRPr="00020419" w:rsidRDefault="000B14EE"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-0.010** (0.001)</w:t>
            </w:r>
          </w:p>
        </w:tc>
        <w:tc>
          <w:tcPr>
            <w:tcW w:w="935" w:type="pct"/>
            <w:gridSpan w:val="2"/>
            <w:shd w:val="clear" w:color="auto" w:fill="auto"/>
            <w:noWrap/>
          </w:tcPr>
          <w:p w14:paraId="13828A66" w14:textId="77777777" w:rsidR="000B14EE" w:rsidRPr="00020419" w:rsidRDefault="000B14EE" w:rsidP="00161D61">
            <w:pPr>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-0.014** (0.001)</w:t>
            </w:r>
          </w:p>
        </w:tc>
      </w:tr>
      <w:tr w:rsidR="00020419" w:rsidRPr="00020419" w14:paraId="23FC541C"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4610B6AD"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Wait time</w:t>
            </w:r>
          </w:p>
          <w:p w14:paraId="0A3CF493"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b w:val="0"/>
                <w:bCs w:val="0"/>
                <w:sz w:val="20"/>
                <w:szCs w:val="20"/>
                <w:lang w:eastAsia="en-AU"/>
              </w:rPr>
              <w:t>[ref: longer than three months]</w:t>
            </w:r>
          </w:p>
        </w:tc>
        <w:tc>
          <w:tcPr>
            <w:tcW w:w="1283" w:type="pct"/>
            <w:gridSpan w:val="2"/>
            <w:shd w:val="clear" w:color="auto" w:fill="auto"/>
            <w:hideMark/>
          </w:tcPr>
          <w:p w14:paraId="5F7F6A31"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wait (same day)</w:t>
            </w:r>
          </w:p>
        </w:tc>
        <w:tc>
          <w:tcPr>
            <w:tcW w:w="955" w:type="pct"/>
            <w:shd w:val="clear" w:color="auto" w:fill="auto"/>
            <w:noWrap/>
          </w:tcPr>
          <w:p w14:paraId="3619BBE2"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0.914** (0.132)</w:t>
            </w:r>
          </w:p>
        </w:tc>
        <w:tc>
          <w:tcPr>
            <w:tcW w:w="953" w:type="pct"/>
            <w:gridSpan w:val="2"/>
            <w:shd w:val="clear" w:color="auto" w:fill="auto"/>
            <w:noWrap/>
          </w:tcPr>
          <w:p w14:paraId="14499E07" w14:textId="77777777" w:rsidR="000B14EE" w:rsidRPr="00020419" w:rsidRDefault="000B14EE" w:rsidP="00161D61">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0.457** (0.157)</w:t>
            </w:r>
          </w:p>
        </w:tc>
        <w:tc>
          <w:tcPr>
            <w:tcW w:w="935" w:type="pct"/>
            <w:gridSpan w:val="2"/>
            <w:shd w:val="clear" w:color="auto" w:fill="auto"/>
            <w:noWrap/>
          </w:tcPr>
          <w:p w14:paraId="67402C9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0.738** (0.100)</w:t>
            </w:r>
          </w:p>
        </w:tc>
      </w:tr>
      <w:tr w:rsidR="00020419" w:rsidRPr="00020419" w14:paraId="3AD2480D"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2337E2E"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2C7C738B"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Within 1 week</w:t>
            </w:r>
          </w:p>
        </w:tc>
        <w:tc>
          <w:tcPr>
            <w:tcW w:w="955" w:type="pct"/>
            <w:shd w:val="clear" w:color="auto" w:fill="auto"/>
            <w:noWrap/>
          </w:tcPr>
          <w:p w14:paraId="3D696440"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0.761** (0.138)</w:t>
            </w:r>
          </w:p>
        </w:tc>
        <w:tc>
          <w:tcPr>
            <w:tcW w:w="953" w:type="pct"/>
            <w:gridSpan w:val="2"/>
            <w:shd w:val="clear" w:color="auto" w:fill="auto"/>
            <w:noWrap/>
          </w:tcPr>
          <w:p w14:paraId="0F37D367"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0.273  (0.165)</w:t>
            </w:r>
          </w:p>
        </w:tc>
        <w:tc>
          <w:tcPr>
            <w:tcW w:w="935" w:type="pct"/>
            <w:gridSpan w:val="2"/>
            <w:shd w:val="clear" w:color="auto" w:fill="auto"/>
            <w:noWrap/>
          </w:tcPr>
          <w:p w14:paraId="6BB5DC53"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0.587** (0.105)</w:t>
            </w:r>
          </w:p>
        </w:tc>
      </w:tr>
      <w:tr w:rsidR="00020419" w:rsidRPr="00020419" w14:paraId="09B79347"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022E3C7"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458926F4"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1 week to 1 month</w:t>
            </w:r>
          </w:p>
        </w:tc>
        <w:tc>
          <w:tcPr>
            <w:tcW w:w="955" w:type="pct"/>
            <w:shd w:val="clear" w:color="auto" w:fill="auto"/>
            <w:noWrap/>
          </w:tcPr>
          <w:p w14:paraId="39A83A6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0.426* (0.183)</w:t>
            </w:r>
          </w:p>
        </w:tc>
        <w:tc>
          <w:tcPr>
            <w:tcW w:w="953" w:type="pct"/>
            <w:gridSpan w:val="2"/>
            <w:shd w:val="clear" w:color="auto" w:fill="auto"/>
            <w:noWrap/>
          </w:tcPr>
          <w:p w14:paraId="05D654FF"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0.382  (0.204)</w:t>
            </w:r>
          </w:p>
        </w:tc>
        <w:tc>
          <w:tcPr>
            <w:tcW w:w="935" w:type="pct"/>
            <w:gridSpan w:val="2"/>
            <w:shd w:val="clear" w:color="auto" w:fill="auto"/>
            <w:noWrap/>
          </w:tcPr>
          <w:p w14:paraId="0A87759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0.447** (0.133)</w:t>
            </w:r>
          </w:p>
        </w:tc>
      </w:tr>
      <w:tr w:rsidR="00020419" w:rsidRPr="00020419" w14:paraId="07A6B519"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tcPr>
          <w:p w14:paraId="6299C7B5"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tcPr>
          <w:p w14:paraId="408F5E72"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1 month to 3 month</w:t>
            </w:r>
          </w:p>
        </w:tc>
        <w:tc>
          <w:tcPr>
            <w:tcW w:w="955" w:type="pct"/>
            <w:shd w:val="clear" w:color="auto" w:fill="auto"/>
            <w:noWrap/>
          </w:tcPr>
          <w:p w14:paraId="57270046"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0.227 (0.157)</w:t>
            </w:r>
          </w:p>
        </w:tc>
        <w:tc>
          <w:tcPr>
            <w:tcW w:w="953" w:type="pct"/>
            <w:gridSpan w:val="2"/>
            <w:shd w:val="clear" w:color="auto" w:fill="auto"/>
            <w:noWrap/>
          </w:tcPr>
          <w:p w14:paraId="0E425480"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-0.063 (0.188)</w:t>
            </w:r>
          </w:p>
        </w:tc>
        <w:tc>
          <w:tcPr>
            <w:tcW w:w="935" w:type="pct"/>
            <w:gridSpan w:val="2"/>
            <w:shd w:val="clear" w:color="auto" w:fill="auto"/>
            <w:noWrap/>
          </w:tcPr>
          <w:p w14:paraId="21B06887"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0.109 (0.119)</w:t>
            </w:r>
          </w:p>
        </w:tc>
      </w:tr>
      <w:tr w:rsidR="00020419" w:rsidRPr="00020419" w14:paraId="6A466969"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217E4073"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Result interpretation and treatment recommendation provider</w:t>
            </w:r>
          </w:p>
          <w:p w14:paraId="037B3062"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b w:val="0"/>
                <w:bCs w:val="0"/>
                <w:sz w:val="20"/>
                <w:szCs w:val="20"/>
                <w:lang w:eastAsia="en-AU"/>
              </w:rPr>
              <w:lastRenderedPageBreak/>
              <w:t>[ref: dentist or ENT surgeon]</w:t>
            </w:r>
          </w:p>
        </w:tc>
        <w:tc>
          <w:tcPr>
            <w:tcW w:w="1283" w:type="pct"/>
            <w:gridSpan w:val="2"/>
            <w:shd w:val="clear" w:color="auto" w:fill="auto"/>
            <w:hideMark/>
          </w:tcPr>
          <w:p w14:paraId="27FBC059"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lastRenderedPageBreak/>
              <w:t>Sleep physician  </w:t>
            </w:r>
          </w:p>
        </w:tc>
        <w:tc>
          <w:tcPr>
            <w:tcW w:w="955" w:type="pct"/>
            <w:shd w:val="clear" w:color="auto" w:fill="auto"/>
            <w:noWrap/>
          </w:tcPr>
          <w:p w14:paraId="000ED846"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0.931** (0.157)</w:t>
            </w:r>
          </w:p>
        </w:tc>
        <w:tc>
          <w:tcPr>
            <w:tcW w:w="953" w:type="pct"/>
            <w:gridSpan w:val="2"/>
            <w:shd w:val="clear" w:color="auto" w:fill="auto"/>
            <w:noWrap/>
          </w:tcPr>
          <w:p w14:paraId="548BA2E9"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0.766** (0.191)</w:t>
            </w:r>
          </w:p>
        </w:tc>
        <w:tc>
          <w:tcPr>
            <w:tcW w:w="935" w:type="pct"/>
            <w:gridSpan w:val="2"/>
            <w:shd w:val="clear" w:color="auto" w:fill="auto"/>
            <w:noWrap/>
          </w:tcPr>
          <w:p w14:paraId="0BF5A84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0.890** (0.122)</w:t>
            </w:r>
          </w:p>
        </w:tc>
      </w:tr>
      <w:tr w:rsidR="00020419" w:rsidRPr="00020419" w14:paraId="24C48A9E"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A46E060"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7C1A86AF"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5" w:type="pct"/>
            <w:shd w:val="clear" w:color="auto" w:fill="auto"/>
            <w:noWrap/>
          </w:tcPr>
          <w:p w14:paraId="20ADD02D"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0.567** (0.143)</w:t>
            </w:r>
          </w:p>
        </w:tc>
        <w:tc>
          <w:tcPr>
            <w:tcW w:w="953" w:type="pct"/>
            <w:gridSpan w:val="2"/>
            <w:shd w:val="clear" w:color="auto" w:fill="auto"/>
            <w:noWrap/>
          </w:tcPr>
          <w:p w14:paraId="471817B4"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0.362* (0.173)</w:t>
            </w:r>
          </w:p>
        </w:tc>
        <w:tc>
          <w:tcPr>
            <w:tcW w:w="935" w:type="pct"/>
            <w:gridSpan w:val="2"/>
            <w:shd w:val="clear" w:color="auto" w:fill="auto"/>
            <w:noWrap/>
          </w:tcPr>
          <w:p w14:paraId="0252279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0.516** (0.110)</w:t>
            </w:r>
          </w:p>
        </w:tc>
      </w:tr>
      <w:tr w:rsidR="00020419" w:rsidRPr="00020419" w14:paraId="51E1555F" w14:textId="77777777" w:rsidTr="00161D61">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30697EF"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4EFF6FB5"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955" w:type="pct"/>
            <w:shd w:val="clear" w:color="auto" w:fill="auto"/>
            <w:noWrap/>
          </w:tcPr>
          <w:p w14:paraId="386D625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0.470** (0.133)</w:t>
            </w:r>
          </w:p>
        </w:tc>
        <w:tc>
          <w:tcPr>
            <w:tcW w:w="953" w:type="pct"/>
            <w:gridSpan w:val="2"/>
            <w:shd w:val="clear" w:color="auto" w:fill="auto"/>
            <w:noWrap/>
          </w:tcPr>
          <w:p w14:paraId="5761CF6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0.640** (0.167)</w:t>
            </w:r>
          </w:p>
        </w:tc>
        <w:tc>
          <w:tcPr>
            <w:tcW w:w="935" w:type="pct"/>
            <w:gridSpan w:val="2"/>
            <w:shd w:val="clear" w:color="auto" w:fill="auto"/>
            <w:noWrap/>
          </w:tcPr>
          <w:p w14:paraId="5E5DDC82"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0.543** (0.103)</w:t>
            </w:r>
          </w:p>
        </w:tc>
      </w:tr>
      <w:tr w:rsidR="00020419" w:rsidRPr="00020419" w14:paraId="547C9CC3" w14:textId="77777777" w:rsidTr="00161D6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C94F7CD"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09F34898"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955" w:type="pct"/>
            <w:shd w:val="clear" w:color="auto" w:fill="auto"/>
            <w:noWrap/>
          </w:tcPr>
          <w:p w14:paraId="5534AFE2"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0.418* (0.167)</w:t>
            </w:r>
          </w:p>
        </w:tc>
        <w:tc>
          <w:tcPr>
            <w:tcW w:w="953" w:type="pct"/>
            <w:gridSpan w:val="2"/>
            <w:shd w:val="clear" w:color="auto" w:fill="auto"/>
            <w:noWrap/>
          </w:tcPr>
          <w:p w14:paraId="614C4193"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0.489* (0.199)</w:t>
            </w:r>
          </w:p>
        </w:tc>
        <w:tc>
          <w:tcPr>
            <w:tcW w:w="935" w:type="pct"/>
            <w:gridSpan w:val="2"/>
            <w:shd w:val="clear" w:color="auto" w:fill="auto"/>
            <w:noWrap/>
          </w:tcPr>
          <w:p w14:paraId="457C8163"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0.425** (0.128)</w:t>
            </w:r>
          </w:p>
        </w:tc>
      </w:tr>
      <w:tr w:rsidR="00020419" w:rsidRPr="00020419" w14:paraId="13F27D22"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4B96D0F6"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Treatment option </w:t>
            </w:r>
          </w:p>
          <w:p w14:paraId="73DB4B53"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b w:val="0"/>
                <w:bCs w:val="0"/>
                <w:sz w:val="20"/>
                <w:szCs w:val="20"/>
                <w:lang w:eastAsia="en-AU"/>
              </w:rPr>
              <w:t>[ref: throat surgery]</w:t>
            </w:r>
          </w:p>
        </w:tc>
        <w:tc>
          <w:tcPr>
            <w:tcW w:w="1283" w:type="pct"/>
            <w:gridSpan w:val="2"/>
            <w:shd w:val="clear" w:color="auto" w:fill="auto"/>
            <w:hideMark/>
          </w:tcPr>
          <w:p w14:paraId="3EE5A6D0"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CPAP therapy</w:t>
            </w:r>
          </w:p>
        </w:tc>
        <w:tc>
          <w:tcPr>
            <w:tcW w:w="955" w:type="pct"/>
            <w:shd w:val="clear" w:color="auto" w:fill="auto"/>
            <w:noWrap/>
          </w:tcPr>
          <w:p w14:paraId="0B3D568D"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0.694** (0.145)</w:t>
            </w:r>
          </w:p>
        </w:tc>
        <w:tc>
          <w:tcPr>
            <w:tcW w:w="953" w:type="pct"/>
            <w:gridSpan w:val="2"/>
            <w:shd w:val="clear" w:color="auto" w:fill="auto"/>
            <w:noWrap/>
          </w:tcPr>
          <w:p w14:paraId="4B2E22A8"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0.858** (0.183)</w:t>
            </w:r>
          </w:p>
        </w:tc>
        <w:tc>
          <w:tcPr>
            <w:tcW w:w="935" w:type="pct"/>
            <w:gridSpan w:val="2"/>
            <w:shd w:val="clear" w:color="auto" w:fill="auto"/>
            <w:noWrap/>
          </w:tcPr>
          <w:p w14:paraId="43F47327"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0.735** (0.111)</w:t>
            </w:r>
          </w:p>
        </w:tc>
      </w:tr>
      <w:tr w:rsidR="00020419" w:rsidRPr="00020419" w14:paraId="0851C1F1"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8B72C49"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062AC96F"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Mouthguard </w:t>
            </w:r>
          </w:p>
        </w:tc>
        <w:tc>
          <w:tcPr>
            <w:tcW w:w="955" w:type="pct"/>
            <w:shd w:val="clear" w:color="auto" w:fill="auto"/>
            <w:noWrap/>
          </w:tcPr>
          <w:p w14:paraId="327E63CB"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0.906** (0.156)</w:t>
            </w:r>
          </w:p>
        </w:tc>
        <w:tc>
          <w:tcPr>
            <w:tcW w:w="953" w:type="pct"/>
            <w:gridSpan w:val="2"/>
            <w:shd w:val="clear" w:color="auto" w:fill="auto"/>
            <w:noWrap/>
          </w:tcPr>
          <w:p w14:paraId="35C72CA0"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0.711** (0.190)</w:t>
            </w:r>
          </w:p>
        </w:tc>
        <w:tc>
          <w:tcPr>
            <w:tcW w:w="935" w:type="pct"/>
            <w:gridSpan w:val="2"/>
            <w:shd w:val="clear" w:color="auto" w:fill="auto"/>
            <w:noWrap/>
          </w:tcPr>
          <w:p w14:paraId="3507D3B6"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0.792** (0.120)</w:t>
            </w:r>
          </w:p>
        </w:tc>
      </w:tr>
      <w:tr w:rsidR="00020419" w:rsidRPr="00020419" w14:paraId="50513BD2"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389DF57"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1B49ED91"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Lifestyle changes</w:t>
            </w:r>
          </w:p>
        </w:tc>
        <w:tc>
          <w:tcPr>
            <w:tcW w:w="955" w:type="pct"/>
            <w:shd w:val="clear" w:color="auto" w:fill="auto"/>
            <w:noWrap/>
          </w:tcPr>
          <w:p w14:paraId="7E2B88CC"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0.854** (0.150)</w:t>
            </w:r>
          </w:p>
        </w:tc>
        <w:tc>
          <w:tcPr>
            <w:tcW w:w="953" w:type="pct"/>
            <w:gridSpan w:val="2"/>
            <w:shd w:val="clear" w:color="auto" w:fill="auto"/>
            <w:noWrap/>
          </w:tcPr>
          <w:p w14:paraId="672BF1FE"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0.724** (0.184)</w:t>
            </w:r>
          </w:p>
        </w:tc>
        <w:tc>
          <w:tcPr>
            <w:tcW w:w="935" w:type="pct"/>
            <w:gridSpan w:val="2"/>
            <w:shd w:val="clear" w:color="auto" w:fill="auto"/>
            <w:noWrap/>
          </w:tcPr>
          <w:p w14:paraId="1BEF8F18"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0.775** (0.114)</w:t>
            </w:r>
          </w:p>
        </w:tc>
      </w:tr>
      <w:tr w:rsidR="00020419" w:rsidRPr="00020419" w14:paraId="116F0D2E"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770D8A8"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1F34780E"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treatment</w:t>
            </w:r>
          </w:p>
        </w:tc>
        <w:tc>
          <w:tcPr>
            <w:tcW w:w="955" w:type="pct"/>
            <w:shd w:val="clear" w:color="auto" w:fill="auto"/>
            <w:noWrap/>
          </w:tcPr>
          <w:p w14:paraId="3AEE6E74"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0.448** (0.132)</w:t>
            </w:r>
          </w:p>
        </w:tc>
        <w:tc>
          <w:tcPr>
            <w:tcW w:w="953" w:type="pct"/>
            <w:gridSpan w:val="2"/>
            <w:shd w:val="clear" w:color="auto" w:fill="auto"/>
            <w:noWrap/>
          </w:tcPr>
          <w:p w14:paraId="681028E9"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0.313  (0.162)</w:t>
            </w:r>
          </w:p>
        </w:tc>
        <w:tc>
          <w:tcPr>
            <w:tcW w:w="935" w:type="pct"/>
            <w:gridSpan w:val="2"/>
            <w:shd w:val="clear" w:color="auto" w:fill="auto"/>
            <w:noWrap/>
          </w:tcPr>
          <w:p w14:paraId="4EFE6B8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0.363** (0.100)</w:t>
            </w:r>
          </w:p>
        </w:tc>
      </w:tr>
      <w:tr w:rsidR="00020419" w:rsidRPr="00020419" w14:paraId="5258FE26"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shd w:val="clear" w:color="auto" w:fill="auto"/>
          </w:tcPr>
          <w:p w14:paraId="6C5964F7"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sz w:val="20"/>
                <w:szCs w:val="20"/>
                <w:lang w:eastAsia="en-AU"/>
              </w:rPr>
              <w:t>OSA follow up frequency</w:t>
            </w:r>
          </w:p>
        </w:tc>
        <w:tc>
          <w:tcPr>
            <w:tcW w:w="1283" w:type="pct"/>
            <w:gridSpan w:val="2"/>
            <w:shd w:val="clear" w:color="auto" w:fill="auto"/>
          </w:tcPr>
          <w:p w14:paraId="3C834DF8"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(continuous)</w:t>
            </w:r>
          </w:p>
        </w:tc>
        <w:tc>
          <w:tcPr>
            <w:tcW w:w="955" w:type="pct"/>
            <w:shd w:val="clear" w:color="auto" w:fill="auto"/>
            <w:noWrap/>
          </w:tcPr>
          <w:p w14:paraId="1452EED9" w14:textId="77777777" w:rsidR="000B14EE" w:rsidRPr="00020419" w:rsidRDefault="000B14EE" w:rsidP="00161D61">
            <w:pPr>
              <w:cnfStyle w:val="000000000000" w:firstRow="0" w:lastRow="0" w:firstColumn="0" w:lastColumn="0" w:oddVBand="0" w:evenVBand="0" w:oddHBand="0" w:evenHBand="0" w:firstRowFirstColumn="0" w:firstRowLastColumn="0" w:lastRowFirstColumn="0" w:lastRowLastColumn="0"/>
              <w:rPr>
                <w:sz w:val="20"/>
                <w:szCs w:val="20"/>
              </w:rPr>
            </w:pPr>
            <w:r w:rsidRPr="00020419">
              <w:rPr>
                <w:sz w:val="20"/>
                <w:szCs w:val="20"/>
              </w:rPr>
              <w:t>-0.107** (0.037)</w:t>
            </w:r>
          </w:p>
        </w:tc>
        <w:tc>
          <w:tcPr>
            <w:tcW w:w="953" w:type="pct"/>
            <w:gridSpan w:val="2"/>
            <w:shd w:val="clear" w:color="auto" w:fill="auto"/>
            <w:noWrap/>
          </w:tcPr>
          <w:p w14:paraId="4CA1C6CF" w14:textId="77777777" w:rsidR="000B14EE" w:rsidRPr="00020419" w:rsidRDefault="000B14EE" w:rsidP="00161D61">
            <w:pPr>
              <w:cnfStyle w:val="000000000000" w:firstRow="0" w:lastRow="0" w:firstColumn="0" w:lastColumn="0" w:oddVBand="0" w:evenVBand="0" w:oddHBand="0" w:evenHBand="0" w:firstRowFirstColumn="0" w:firstRowLastColumn="0" w:lastRowFirstColumn="0" w:lastRowLastColumn="0"/>
              <w:rPr>
                <w:sz w:val="20"/>
                <w:szCs w:val="20"/>
              </w:rPr>
            </w:pPr>
            <w:r w:rsidRPr="00020419">
              <w:rPr>
                <w:sz w:val="20"/>
                <w:szCs w:val="20"/>
              </w:rPr>
              <w:t>-0.047 (0.046)</w:t>
            </w:r>
          </w:p>
        </w:tc>
        <w:tc>
          <w:tcPr>
            <w:tcW w:w="935" w:type="pct"/>
            <w:gridSpan w:val="2"/>
            <w:shd w:val="clear" w:color="auto" w:fill="auto"/>
            <w:noWrap/>
          </w:tcPr>
          <w:p w14:paraId="7554D414" w14:textId="77777777" w:rsidR="000B14EE" w:rsidRPr="00020419" w:rsidRDefault="000B14EE" w:rsidP="00161D61">
            <w:pPr>
              <w:cnfStyle w:val="000000000000" w:firstRow="0" w:lastRow="0" w:firstColumn="0" w:lastColumn="0" w:oddVBand="0" w:evenVBand="0" w:oddHBand="0" w:evenHBand="0" w:firstRowFirstColumn="0" w:firstRowLastColumn="0" w:lastRowFirstColumn="0" w:lastRowLastColumn="0"/>
              <w:rPr>
                <w:sz w:val="20"/>
                <w:szCs w:val="20"/>
              </w:rPr>
            </w:pPr>
            <w:r w:rsidRPr="00020419">
              <w:rPr>
                <w:sz w:val="20"/>
                <w:szCs w:val="20"/>
              </w:rPr>
              <w:t>-0.080** (0.029)</w:t>
            </w:r>
          </w:p>
        </w:tc>
      </w:tr>
      <w:tr w:rsidR="00020419" w:rsidRPr="00020419" w14:paraId="35F688B6"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3B1ACD73" w14:textId="77777777" w:rsidR="000B14EE" w:rsidRPr="00020419" w:rsidRDefault="000B14EE" w:rsidP="00161D61">
            <w:pPr>
              <w:spacing w:line="480" w:lineRule="auto"/>
              <w:jc w:val="left"/>
              <w:rPr>
                <w:rFonts w:eastAsia="Times New Roman"/>
                <w:b w:val="0"/>
                <w:bCs w:val="0"/>
                <w:sz w:val="20"/>
                <w:szCs w:val="20"/>
                <w:lang w:eastAsia="en-AU"/>
              </w:rPr>
            </w:pPr>
            <w:r w:rsidRPr="00020419">
              <w:rPr>
                <w:rFonts w:eastAsia="Times New Roman"/>
                <w:sz w:val="20"/>
                <w:szCs w:val="20"/>
                <w:lang w:eastAsia="en-AU"/>
              </w:rPr>
              <w:t>OSA ongoing care provider</w:t>
            </w:r>
          </w:p>
          <w:p w14:paraId="0E487FDC"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b w:val="0"/>
                <w:bCs w:val="0"/>
                <w:sz w:val="20"/>
                <w:szCs w:val="20"/>
                <w:lang w:eastAsia="en-AU"/>
              </w:rPr>
              <w:t>[ref: no one]</w:t>
            </w:r>
          </w:p>
        </w:tc>
        <w:tc>
          <w:tcPr>
            <w:tcW w:w="1283" w:type="pct"/>
            <w:gridSpan w:val="2"/>
            <w:shd w:val="clear" w:color="auto" w:fill="auto"/>
            <w:hideMark/>
          </w:tcPr>
          <w:p w14:paraId="0E5DCE8D"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Sleep physician </w:t>
            </w:r>
          </w:p>
        </w:tc>
        <w:tc>
          <w:tcPr>
            <w:tcW w:w="955" w:type="pct"/>
            <w:shd w:val="clear" w:color="auto" w:fill="auto"/>
            <w:noWrap/>
          </w:tcPr>
          <w:p w14:paraId="3FC9B078"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1.112** (0.209)</w:t>
            </w:r>
          </w:p>
        </w:tc>
        <w:tc>
          <w:tcPr>
            <w:tcW w:w="953" w:type="pct"/>
            <w:gridSpan w:val="2"/>
            <w:shd w:val="clear" w:color="auto" w:fill="auto"/>
            <w:noWrap/>
          </w:tcPr>
          <w:p w14:paraId="3783BCBE"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0.982** (0.250)</w:t>
            </w:r>
          </w:p>
        </w:tc>
        <w:tc>
          <w:tcPr>
            <w:tcW w:w="935" w:type="pct"/>
            <w:gridSpan w:val="2"/>
            <w:shd w:val="clear" w:color="auto" w:fill="auto"/>
            <w:noWrap/>
          </w:tcPr>
          <w:p w14:paraId="53EC93FF"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1.081** (0.162)</w:t>
            </w:r>
          </w:p>
        </w:tc>
      </w:tr>
      <w:tr w:rsidR="00020419" w:rsidRPr="00020419" w14:paraId="10FE76B0"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DE7773F"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43D69084"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5" w:type="pct"/>
            <w:shd w:val="clear" w:color="auto" w:fill="auto"/>
            <w:noWrap/>
          </w:tcPr>
          <w:p w14:paraId="1972EF9F"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1.086** (0.240)</w:t>
            </w:r>
          </w:p>
        </w:tc>
        <w:tc>
          <w:tcPr>
            <w:tcW w:w="953" w:type="pct"/>
            <w:gridSpan w:val="2"/>
            <w:shd w:val="clear" w:color="auto" w:fill="auto"/>
            <w:noWrap/>
          </w:tcPr>
          <w:p w14:paraId="695F6E2B"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0.612* (0.297)</w:t>
            </w:r>
          </w:p>
        </w:tc>
        <w:tc>
          <w:tcPr>
            <w:tcW w:w="935" w:type="pct"/>
            <w:gridSpan w:val="2"/>
            <w:shd w:val="clear" w:color="auto" w:fill="auto"/>
            <w:noWrap/>
          </w:tcPr>
          <w:p w14:paraId="0D12456F"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0.929** (0.188)</w:t>
            </w:r>
          </w:p>
        </w:tc>
      </w:tr>
      <w:tr w:rsidR="00020419" w:rsidRPr="00020419" w14:paraId="39E4A2E2" w14:textId="77777777" w:rsidTr="00161D6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D1BFCBB"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05BB4DA8"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955" w:type="pct"/>
            <w:shd w:val="clear" w:color="auto" w:fill="auto"/>
            <w:noWrap/>
          </w:tcPr>
          <w:p w14:paraId="7D9ED096"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0.785** (0.221)</w:t>
            </w:r>
          </w:p>
        </w:tc>
        <w:tc>
          <w:tcPr>
            <w:tcW w:w="953" w:type="pct"/>
            <w:gridSpan w:val="2"/>
            <w:shd w:val="clear" w:color="auto" w:fill="auto"/>
            <w:noWrap/>
          </w:tcPr>
          <w:p w14:paraId="50B5114A"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0.488  (0.269)</w:t>
            </w:r>
          </w:p>
        </w:tc>
        <w:tc>
          <w:tcPr>
            <w:tcW w:w="935" w:type="pct"/>
            <w:gridSpan w:val="2"/>
            <w:shd w:val="clear" w:color="auto" w:fill="auto"/>
            <w:noWrap/>
          </w:tcPr>
          <w:p w14:paraId="4D651508"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0.668** (0.172)</w:t>
            </w:r>
          </w:p>
        </w:tc>
      </w:tr>
      <w:tr w:rsidR="00020419" w:rsidRPr="00020419" w14:paraId="61CD5980" w14:textId="77777777" w:rsidTr="00161D61">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3497CD0" w14:textId="77777777" w:rsidR="000B14EE" w:rsidRPr="00020419" w:rsidRDefault="000B14EE" w:rsidP="00161D61">
            <w:pPr>
              <w:spacing w:line="480" w:lineRule="auto"/>
              <w:jc w:val="left"/>
              <w:rPr>
                <w:rFonts w:eastAsia="Times New Roman"/>
                <w:sz w:val="20"/>
                <w:szCs w:val="20"/>
                <w:lang w:eastAsia="en-AU"/>
              </w:rPr>
            </w:pPr>
          </w:p>
        </w:tc>
        <w:tc>
          <w:tcPr>
            <w:tcW w:w="1283" w:type="pct"/>
            <w:gridSpan w:val="2"/>
            <w:shd w:val="clear" w:color="auto" w:fill="auto"/>
            <w:hideMark/>
          </w:tcPr>
          <w:p w14:paraId="054600B2"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Dentist or ENT surgeon</w:t>
            </w:r>
          </w:p>
        </w:tc>
        <w:tc>
          <w:tcPr>
            <w:tcW w:w="955" w:type="pct"/>
            <w:shd w:val="clear" w:color="auto" w:fill="auto"/>
            <w:noWrap/>
          </w:tcPr>
          <w:p w14:paraId="69956AED"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0.442 (0.243)</w:t>
            </w:r>
          </w:p>
        </w:tc>
        <w:tc>
          <w:tcPr>
            <w:tcW w:w="953" w:type="pct"/>
            <w:gridSpan w:val="2"/>
            <w:shd w:val="clear" w:color="auto" w:fill="auto"/>
            <w:noWrap/>
          </w:tcPr>
          <w:p w14:paraId="24340421"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20419">
              <w:rPr>
                <w:sz w:val="20"/>
                <w:szCs w:val="20"/>
              </w:rPr>
              <w:t>0.427 (0.295)</w:t>
            </w:r>
          </w:p>
        </w:tc>
        <w:tc>
          <w:tcPr>
            <w:tcW w:w="935" w:type="pct"/>
            <w:gridSpan w:val="2"/>
            <w:shd w:val="clear" w:color="auto" w:fill="auto"/>
            <w:noWrap/>
          </w:tcPr>
          <w:p w14:paraId="7A8F2D64"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0.468* (0.187)</w:t>
            </w:r>
          </w:p>
        </w:tc>
      </w:tr>
      <w:tr w:rsidR="00020419" w:rsidRPr="00020419" w14:paraId="053E08DD"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4860" w:type="pct"/>
            <w:gridSpan w:val="7"/>
            <w:shd w:val="clear" w:color="auto" w:fill="auto"/>
            <w:noWrap/>
            <w:hideMark/>
          </w:tcPr>
          <w:p w14:paraId="1DEF6D3A"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Standard deviations</w:t>
            </w:r>
          </w:p>
        </w:tc>
      </w:tr>
      <w:tr w:rsidR="00020419" w:rsidRPr="00020419" w14:paraId="536BF67C" w14:textId="77777777" w:rsidTr="00161D61">
        <w:trPr>
          <w:gridAfter w:val="1"/>
          <w:wAfter w:w="140" w:type="pct"/>
          <w:trHeight w:val="300"/>
        </w:trPr>
        <w:tc>
          <w:tcPr>
            <w:cnfStyle w:val="001000000000" w:firstRow="0" w:lastRow="0" w:firstColumn="1" w:lastColumn="0" w:oddVBand="0" w:evenVBand="0" w:oddHBand="0" w:evenHBand="0" w:firstRowFirstColumn="0" w:firstRowLastColumn="0" w:lastRowFirstColumn="0" w:lastRowLastColumn="0"/>
            <w:tcW w:w="2076" w:type="pct"/>
            <w:gridSpan w:val="2"/>
            <w:shd w:val="clear" w:color="auto" w:fill="auto"/>
            <w:noWrap/>
            <w:hideMark/>
          </w:tcPr>
          <w:p w14:paraId="37E6C201"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Diagnostic cost</w:t>
            </w:r>
          </w:p>
        </w:tc>
        <w:tc>
          <w:tcPr>
            <w:tcW w:w="1036" w:type="pct"/>
            <w:gridSpan w:val="2"/>
            <w:shd w:val="clear" w:color="auto" w:fill="auto"/>
            <w:noWrap/>
          </w:tcPr>
          <w:p w14:paraId="2AAD714A"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0.016** (0.001)</w:t>
            </w:r>
          </w:p>
        </w:tc>
        <w:tc>
          <w:tcPr>
            <w:tcW w:w="875" w:type="pct"/>
            <w:shd w:val="clear" w:color="auto" w:fill="auto"/>
            <w:noWrap/>
          </w:tcPr>
          <w:p w14:paraId="5ADFDDF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0.012** (0.001)</w:t>
            </w:r>
          </w:p>
        </w:tc>
        <w:tc>
          <w:tcPr>
            <w:tcW w:w="873" w:type="pct"/>
            <w:gridSpan w:val="2"/>
            <w:shd w:val="clear" w:color="auto" w:fill="auto"/>
            <w:noWrap/>
          </w:tcPr>
          <w:p w14:paraId="5952AAB6"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0.015** (0.001)</w:t>
            </w:r>
          </w:p>
        </w:tc>
      </w:tr>
      <w:tr w:rsidR="00020419" w:rsidRPr="00020419" w14:paraId="076C1715"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00"/>
        </w:trPr>
        <w:tc>
          <w:tcPr>
            <w:cnfStyle w:val="001000000000" w:firstRow="0" w:lastRow="0" w:firstColumn="1" w:lastColumn="0" w:oddVBand="0" w:evenVBand="0" w:oddHBand="0" w:evenHBand="0" w:firstRowFirstColumn="0" w:firstRowLastColumn="0" w:lastRowFirstColumn="0" w:lastRowLastColumn="0"/>
            <w:tcW w:w="2076" w:type="pct"/>
            <w:gridSpan w:val="2"/>
            <w:shd w:val="clear" w:color="auto" w:fill="auto"/>
            <w:noWrap/>
            <w:hideMark/>
          </w:tcPr>
          <w:p w14:paraId="6FDBE23D"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OSA follow up frequency</w:t>
            </w:r>
          </w:p>
        </w:tc>
        <w:tc>
          <w:tcPr>
            <w:tcW w:w="1036" w:type="pct"/>
            <w:gridSpan w:val="2"/>
            <w:shd w:val="clear" w:color="auto" w:fill="auto"/>
            <w:noWrap/>
          </w:tcPr>
          <w:p w14:paraId="61832D47"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0.221** (0.054)</w:t>
            </w:r>
          </w:p>
        </w:tc>
        <w:tc>
          <w:tcPr>
            <w:tcW w:w="875" w:type="pct"/>
            <w:shd w:val="clear" w:color="auto" w:fill="auto"/>
            <w:noWrap/>
          </w:tcPr>
          <w:p w14:paraId="006CE50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-0.011 (0.100)</w:t>
            </w:r>
          </w:p>
        </w:tc>
        <w:tc>
          <w:tcPr>
            <w:tcW w:w="873" w:type="pct"/>
            <w:gridSpan w:val="2"/>
            <w:shd w:val="clear" w:color="auto" w:fill="auto"/>
            <w:noWrap/>
          </w:tcPr>
          <w:p w14:paraId="6C9ABDB1"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0.144* (0.071)</w:t>
            </w:r>
          </w:p>
        </w:tc>
      </w:tr>
      <w:tr w:rsidR="00020419" w:rsidRPr="00020419" w14:paraId="5F7F4BFD"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58BE2F4F"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OSA initial assessment provider</w:t>
            </w:r>
          </w:p>
        </w:tc>
        <w:tc>
          <w:tcPr>
            <w:tcW w:w="1202" w:type="pct"/>
            <w:shd w:val="clear" w:color="auto" w:fill="auto"/>
            <w:hideMark/>
          </w:tcPr>
          <w:p w14:paraId="1329C9C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Self-assessed</w:t>
            </w:r>
          </w:p>
        </w:tc>
        <w:tc>
          <w:tcPr>
            <w:tcW w:w="1036" w:type="pct"/>
            <w:gridSpan w:val="2"/>
            <w:shd w:val="clear" w:color="auto" w:fill="auto"/>
            <w:noWrap/>
          </w:tcPr>
          <w:p w14:paraId="452DEC12"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0.744** (0.174)</w:t>
            </w:r>
          </w:p>
        </w:tc>
        <w:tc>
          <w:tcPr>
            <w:tcW w:w="875" w:type="pct"/>
            <w:shd w:val="clear" w:color="auto" w:fill="auto"/>
            <w:noWrap/>
          </w:tcPr>
          <w:p w14:paraId="0DC64B27"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0.444  (0.255)</w:t>
            </w:r>
          </w:p>
        </w:tc>
        <w:tc>
          <w:tcPr>
            <w:tcW w:w="873" w:type="pct"/>
            <w:gridSpan w:val="2"/>
            <w:shd w:val="clear" w:color="auto" w:fill="auto"/>
            <w:noWrap/>
          </w:tcPr>
          <w:p w14:paraId="0B3DDE21"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-0.725** (0.134)</w:t>
            </w:r>
          </w:p>
        </w:tc>
      </w:tr>
      <w:tr w:rsidR="00020419" w:rsidRPr="00020419" w14:paraId="413CC1D7"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1930500"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70338D8A"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1036" w:type="pct"/>
            <w:gridSpan w:val="2"/>
            <w:shd w:val="clear" w:color="auto" w:fill="auto"/>
            <w:noWrap/>
          </w:tcPr>
          <w:p w14:paraId="04C9DE59"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-0.573* (0.225)</w:t>
            </w:r>
          </w:p>
        </w:tc>
        <w:tc>
          <w:tcPr>
            <w:tcW w:w="875" w:type="pct"/>
            <w:shd w:val="clear" w:color="auto" w:fill="auto"/>
            <w:noWrap/>
          </w:tcPr>
          <w:p w14:paraId="4F63AF8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-0.443 (0.279)</w:t>
            </w:r>
          </w:p>
        </w:tc>
        <w:tc>
          <w:tcPr>
            <w:tcW w:w="873" w:type="pct"/>
            <w:gridSpan w:val="2"/>
            <w:shd w:val="clear" w:color="auto" w:fill="auto"/>
            <w:noWrap/>
          </w:tcPr>
          <w:p w14:paraId="3E50EA64"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0.560** (0.180)</w:t>
            </w:r>
          </w:p>
        </w:tc>
      </w:tr>
      <w:tr w:rsidR="00020419" w:rsidRPr="00020419" w14:paraId="4699464A"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2E521D5"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3B4FC238"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1036" w:type="pct"/>
            <w:gridSpan w:val="2"/>
            <w:shd w:val="clear" w:color="auto" w:fill="auto"/>
            <w:noWrap/>
          </w:tcPr>
          <w:p w14:paraId="7DDAB00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-0.798** (0.183)</w:t>
            </w:r>
          </w:p>
        </w:tc>
        <w:tc>
          <w:tcPr>
            <w:tcW w:w="875" w:type="pct"/>
            <w:shd w:val="clear" w:color="auto" w:fill="auto"/>
            <w:noWrap/>
          </w:tcPr>
          <w:p w14:paraId="499F62D8"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0.823** (0.245)</w:t>
            </w:r>
          </w:p>
        </w:tc>
        <w:tc>
          <w:tcPr>
            <w:tcW w:w="873" w:type="pct"/>
            <w:gridSpan w:val="2"/>
            <w:shd w:val="clear" w:color="auto" w:fill="auto"/>
            <w:noWrap/>
          </w:tcPr>
          <w:p w14:paraId="029FC6C6"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0.802** (0.155)</w:t>
            </w:r>
          </w:p>
        </w:tc>
      </w:tr>
      <w:tr w:rsidR="00020419" w:rsidRPr="00020419" w14:paraId="64FC5848"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12A4CBF"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4ECEE6EB"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1036" w:type="pct"/>
            <w:gridSpan w:val="2"/>
            <w:shd w:val="clear" w:color="auto" w:fill="auto"/>
            <w:noWrap/>
          </w:tcPr>
          <w:p w14:paraId="727DB3AA"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4.753** (0.248)</w:t>
            </w:r>
          </w:p>
        </w:tc>
        <w:tc>
          <w:tcPr>
            <w:tcW w:w="875" w:type="pct"/>
            <w:shd w:val="clear" w:color="auto" w:fill="auto"/>
            <w:noWrap/>
          </w:tcPr>
          <w:p w14:paraId="5B62747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3.560** (0.281)</w:t>
            </w:r>
          </w:p>
        </w:tc>
        <w:tc>
          <w:tcPr>
            <w:tcW w:w="873" w:type="pct"/>
            <w:gridSpan w:val="2"/>
            <w:shd w:val="clear" w:color="auto" w:fill="auto"/>
            <w:noWrap/>
          </w:tcPr>
          <w:p w14:paraId="6B1A24A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4.325** (0.181)</w:t>
            </w:r>
          </w:p>
        </w:tc>
      </w:tr>
      <w:tr w:rsidR="00020419" w:rsidRPr="00020419" w14:paraId="4F860CB6" w14:textId="77777777" w:rsidTr="00161D61">
        <w:trPr>
          <w:gridAfter w:val="1"/>
          <w:wAfter w:w="140" w:type="pct"/>
          <w:trHeight w:val="49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tcPr>
          <w:p w14:paraId="3FD39EB1"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Sleep study setting</w:t>
            </w:r>
          </w:p>
        </w:tc>
        <w:tc>
          <w:tcPr>
            <w:tcW w:w="1202" w:type="pct"/>
            <w:shd w:val="clear" w:color="auto" w:fill="auto"/>
          </w:tcPr>
          <w:p w14:paraId="347BD2A7"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Private Hospital</w:t>
            </w:r>
          </w:p>
        </w:tc>
        <w:tc>
          <w:tcPr>
            <w:tcW w:w="1036" w:type="pct"/>
            <w:gridSpan w:val="2"/>
            <w:shd w:val="clear" w:color="auto" w:fill="auto"/>
            <w:noWrap/>
          </w:tcPr>
          <w:p w14:paraId="0D4D2F28"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-0.196 (0.335)</w:t>
            </w:r>
          </w:p>
        </w:tc>
        <w:tc>
          <w:tcPr>
            <w:tcW w:w="875" w:type="pct"/>
            <w:shd w:val="clear" w:color="auto" w:fill="auto"/>
            <w:noWrap/>
          </w:tcPr>
          <w:p w14:paraId="6516C6E1"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0.465  (0.277)</w:t>
            </w:r>
          </w:p>
        </w:tc>
        <w:tc>
          <w:tcPr>
            <w:tcW w:w="873" w:type="pct"/>
            <w:gridSpan w:val="2"/>
            <w:shd w:val="clear" w:color="auto" w:fill="auto"/>
            <w:noWrap/>
          </w:tcPr>
          <w:p w14:paraId="35D88C2B"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-0.131 (0.244)</w:t>
            </w:r>
          </w:p>
        </w:tc>
      </w:tr>
      <w:tr w:rsidR="00020419" w:rsidRPr="00020419" w14:paraId="545ACBA1"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49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noWrap/>
            <w:hideMark/>
          </w:tcPr>
          <w:p w14:paraId="64A279B5"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4823FB8E"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1036" w:type="pct"/>
            <w:gridSpan w:val="2"/>
            <w:shd w:val="clear" w:color="auto" w:fill="auto"/>
            <w:noWrap/>
          </w:tcPr>
          <w:p w14:paraId="2776588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-0.112 (0.319)</w:t>
            </w:r>
          </w:p>
        </w:tc>
        <w:tc>
          <w:tcPr>
            <w:tcW w:w="875" w:type="pct"/>
            <w:shd w:val="clear" w:color="auto" w:fill="auto"/>
            <w:noWrap/>
          </w:tcPr>
          <w:p w14:paraId="022EA94E"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0.555* (0.219)</w:t>
            </w:r>
          </w:p>
        </w:tc>
        <w:tc>
          <w:tcPr>
            <w:tcW w:w="873" w:type="pct"/>
            <w:gridSpan w:val="2"/>
            <w:shd w:val="clear" w:color="auto" w:fill="auto"/>
            <w:noWrap/>
          </w:tcPr>
          <w:p w14:paraId="5321D7A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0.541** (0.157)</w:t>
            </w:r>
          </w:p>
        </w:tc>
      </w:tr>
      <w:tr w:rsidR="00020419" w:rsidRPr="00020419" w14:paraId="3172B164"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A42C58B"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2EA1281C"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Public Hospital</w:t>
            </w:r>
          </w:p>
        </w:tc>
        <w:tc>
          <w:tcPr>
            <w:tcW w:w="1036" w:type="pct"/>
            <w:gridSpan w:val="2"/>
            <w:shd w:val="clear" w:color="auto" w:fill="auto"/>
            <w:noWrap/>
          </w:tcPr>
          <w:p w14:paraId="778C8001"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0.867** (0.155)</w:t>
            </w:r>
          </w:p>
        </w:tc>
        <w:tc>
          <w:tcPr>
            <w:tcW w:w="875" w:type="pct"/>
            <w:shd w:val="clear" w:color="auto" w:fill="auto"/>
            <w:noWrap/>
          </w:tcPr>
          <w:p w14:paraId="64178B4A"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0.733** (0.183)</w:t>
            </w:r>
          </w:p>
        </w:tc>
        <w:tc>
          <w:tcPr>
            <w:tcW w:w="873" w:type="pct"/>
            <w:gridSpan w:val="2"/>
            <w:shd w:val="clear" w:color="auto" w:fill="auto"/>
            <w:noWrap/>
          </w:tcPr>
          <w:p w14:paraId="7647897F"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0.767** (0.122)</w:t>
            </w:r>
          </w:p>
        </w:tc>
      </w:tr>
      <w:tr w:rsidR="00020419" w:rsidRPr="00020419" w14:paraId="04A351F2"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80C24AB"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24E777B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Pharmacy or CPAP shop</w:t>
            </w:r>
          </w:p>
        </w:tc>
        <w:tc>
          <w:tcPr>
            <w:tcW w:w="1036" w:type="pct"/>
            <w:gridSpan w:val="2"/>
            <w:shd w:val="clear" w:color="auto" w:fill="auto"/>
            <w:noWrap/>
          </w:tcPr>
          <w:p w14:paraId="5EE82E7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-0.242 (0.341)</w:t>
            </w:r>
          </w:p>
        </w:tc>
        <w:tc>
          <w:tcPr>
            <w:tcW w:w="875" w:type="pct"/>
            <w:shd w:val="clear" w:color="auto" w:fill="auto"/>
            <w:noWrap/>
          </w:tcPr>
          <w:p w14:paraId="0C4AC780"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-0.527* (0.217)</w:t>
            </w:r>
          </w:p>
        </w:tc>
        <w:tc>
          <w:tcPr>
            <w:tcW w:w="873" w:type="pct"/>
            <w:gridSpan w:val="2"/>
            <w:shd w:val="clear" w:color="auto" w:fill="auto"/>
            <w:noWrap/>
          </w:tcPr>
          <w:p w14:paraId="2BD4252F"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0.003 (0.236)</w:t>
            </w:r>
          </w:p>
        </w:tc>
      </w:tr>
      <w:tr w:rsidR="00020419" w:rsidRPr="00020419" w14:paraId="74DAC3E8"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tcPr>
          <w:p w14:paraId="088B6A8A"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 Wait time</w:t>
            </w:r>
          </w:p>
        </w:tc>
        <w:tc>
          <w:tcPr>
            <w:tcW w:w="1202" w:type="pct"/>
            <w:shd w:val="clear" w:color="auto" w:fill="auto"/>
          </w:tcPr>
          <w:p w14:paraId="6782D765"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wait (same day)</w:t>
            </w:r>
          </w:p>
        </w:tc>
        <w:tc>
          <w:tcPr>
            <w:tcW w:w="1036" w:type="pct"/>
            <w:gridSpan w:val="2"/>
            <w:shd w:val="clear" w:color="auto" w:fill="auto"/>
            <w:noWrap/>
          </w:tcPr>
          <w:p w14:paraId="218E1E6D"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-0.099 (0.178)</w:t>
            </w:r>
          </w:p>
        </w:tc>
        <w:tc>
          <w:tcPr>
            <w:tcW w:w="875" w:type="pct"/>
            <w:shd w:val="clear" w:color="auto" w:fill="auto"/>
            <w:noWrap/>
          </w:tcPr>
          <w:p w14:paraId="6432022E"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0.211 (0.255)</w:t>
            </w:r>
          </w:p>
        </w:tc>
        <w:tc>
          <w:tcPr>
            <w:tcW w:w="873" w:type="pct"/>
            <w:gridSpan w:val="2"/>
            <w:shd w:val="clear" w:color="auto" w:fill="auto"/>
            <w:noWrap/>
          </w:tcPr>
          <w:p w14:paraId="6D8A7C98"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0.091 (0.160)</w:t>
            </w:r>
          </w:p>
        </w:tc>
      </w:tr>
      <w:tr w:rsidR="00020419" w:rsidRPr="00020419" w14:paraId="48EEE530"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noWrap/>
          </w:tcPr>
          <w:p w14:paraId="079AA2AE"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tcPr>
          <w:p w14:paraId="525FA961"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Within 1 week</w:t>
            </w:r>
          </w:p>
        </w:tc>
        <w:tc>
          <w:tcPr>
            <w:tcW w:w="1036" w:type="pct"/>
            <w:gridSpan w:val="2"/>
            <w:shd w:val="clear" w:color="auto" w:fill="auto"/>
            <w:noWrap/>
          </w:tcPr>
          <w:p w14:paraId="3AF1C29C"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0.335  (0.204)</w:t>
            </w:r>
          </w:p>
        </w:tc>
        <w:tc>
          <w:tcPr>
            <w:tcW w:w="875" w:type="pct"/>
            <w:shd w:val="clear" w:color="auto" w:fill="auto"/>
            <w:noWrap/>
          </w:tcPr>
          <w:p w14:paraId="67C3A260"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-0.237 (0.254)</w:t>
            </w:r>
          </w:p>
        </w:tc>
        <w:tc>
          <w:tcPr>
            <w:tcW w:w="873" w:type="pct"/>
            <w:gridSpan w:val="2"/>
            <w:shd w:val="clear" w:color="auto" w:fill="auto"/>
            <w:noWrap/>
          </w:tcPr>
          <w:p w14:paraId="5739368F"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-0.242 (0.172)</w:t>
            </w:r>
          </w:p>
        </w:tc>
      </w:tr>
      <w:tr w:rsidR="00020419" w:rsidRPr="00020419" w14:paraId="672797BC"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noWrap/>
            <w:hideMark/>
          </w:tcPr>
          <w:p w14:paraId="0FDB4918"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6A8FCB59"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1 week to 1 month</w:t>
            </w:r>
          </w:p>
        </w:tc>
        <w:tc>
          <w:tcPr>
            <w:tcW w:w="1036" w:type="pct"/>
            <w:gridSpan w:val="2"/>
            <w:shd w:val="clear" w:color="auto" w:fill="auto"/>
            <w:noWrap/>
          </w:tcPr>
          <w:p w14:paraId="297906ED"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1.131** (0.311)</w:t>
            </w:r>
          </w:p>
        </w:tc>
        <w:tc>
          <w:tcPr>
            <w:tcW w:w="875" w:type="pct"/>
            <w:shd w:val="clear" w:color="auto" w:fill="auto"/>
            <w:noWrap/>
          </w:tcPr>
          <w:p w14:paraId="230B73A9"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-0.699  (0.409)</w:t>
            </w:r>
          </w:p>
        </w:tc>
        <w:tc>
          <w:tcPr>
            <w:tcW w:w="873" w:type="pct"/>
            <w:gridSpan w:val="2"/>
            <w:shd w:val="clear" w:color="auto" w:fill="auto"/>
            <w:noWrap/>
          </w:tcPr>
          <w:p w14:paraId="0960F1C4"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0.996** (0.251)</w:t>
            </w:r>
          </w:p>
        </w:tc>
      </w:tr>
      <w:tr w:rsidR="00020419" w:rsidRPr="00020419" w14:paraId="08D029F6"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4F4F597"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747E8A14"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1 month to 3 month</w:t>
            </w:r>
          </w:p>
        </w:tc>
        <w:tc>
          <w:tcPr>
            <w:tcW w:w="1036" w:type="pct"/>
            <w:gridSpan w:val="2"/>
            <w:shd w:val="clear" w:color="auto" w:fill="auto"/>
            <w:noWrap/>
          </w:tcPr>
          <w:p w14:paraId="3584149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-0.340 (0.411)</w:t>
            </w:r>
          </w:p>
        </w:tc>
        <w:tc>
          <w:tcPr>
            <w:tcW w:w="875" w:type="pct"/>
            <w:shd w:val="clear" w:color="auto" w:fill="auto"/>
            <w:noWrap/>
          </w:tcPr>
          <w:p w14:paraId="2716609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0.923** (0.258)</w:t>
            </w:r>
          </w:p>
        </w:tc>
        <w:tc>
          <w:tcPr>
            <w:tcW w:w="873" w:type="pct"/>
            <w:gridSpan w:val="2"/>
            <w:shd w:val="clear" w:color="auto" w:fill="auto"/>
            <w:noWrap/>
          </w:tcPr>
          <w:p w14:paraId="208426C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0.769** (0.201)</w:t>
            </w:r>
          </w:p>
        </w:tc>
      </w:tr>
      <w:tr w:rsidR="00020419" w:rsidRPr="00020419" w14:paraId="0659704D"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34E68667"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Result interpretation and treatment recommendation provider</w:t>
            </w:r>
          </w:p>
        </w:tc>
        <w:tc>
          <w:tcPr>
            <w:tcW w:w="1202" w:type="pct"/>
            <w:shd w:val="clear" w:color="auto" w:fill="auto"/>
            <w:hideMark/>
          </w:tcPr>
          <w:p w14:paraId="0ABEF490"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Sleep physician  </w:t>
            </w:r>
          </w:p>
        </w:tc>
        <w:tc>
          <w:tcPr>
            <w:tcW w:w="1036" w:type="pct"/>
            <w:gridSpan w:val="2"/>
            <w:shd w:val="clear" w:color="auto" w:fill="auto"/>
            <w:noWrap/>
          </w:tcPr>
          <w:p w14:paraId="5AB8F54E"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-0.061 (0.181)</w:t>
            </w:r>
          </w:p>
        </w:tc>
        <w:tc>
          <w:tcPr>
            <w:tcW w:w="875" w:type="pct"/>
            <w:shd w:val="clear" w:color="auto" w:fill="auto"/>
            <w:noWrap/>
          </w:tcPr>
          <w:p w14:paraId="04A785A2"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-0.055 (0.311)</w:t>
            </w:r>
          </w:p>
        </w:tc>
        <w:tc>
          <w:tcPr>
            <w:tcW w:w="873" w:type="pct"/>
            <w:gridSpan w:val="2"/>
            <w:shd w:val="clear" w:color="auto" w:fill="auto"/>
            <w:noWrap/>
          </w:tcPr>
          <w:p w14:paraId="29BE5897"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0.081 (0.145)</w:t>
            </w:r>
          </w:p>
        </w:tc>
      </w:tr>
      <w:tr w:rsidR="00020419" w:rsidRPr="00020419" w14:paraId="03A1D6B1"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035EC7A"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1FBDC82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1036" w:type="pct"/>
            <w:gridSpan w:val="2"/>
            <w:shd w:val="clear" w:color="auto" w:fill="auto"/>
            <w:noWrap/>
          </w:tcPr>
          <w:p w14:paraId="4EB3829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-0.300 (0.336)</w:t>
            </w:r>
          </w:p>
        </w:tc>
        <w:tc>
          <w:tcPr>
            <w:tcW w:w="875" w:type="pct"/>
            <w:shd w:val="clear" w:color="auto" w:fill="auto"/>
            <w:noWrap/>
          </w:tcPr>
          <w:p w14:paraId="57A5A43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0.411 (0.312)</w:t>
            </w:r>
          </w:p>
        </w:tc>
        <w:tc>
          <w:tcPr>
            <w:tcW w:w="873" w:type="pct"/>
            <w:gridSpan w:val="2"/>
            <w:shd w:val="clear" w:color="auto" w:fill="auto"/>
            <w:noWrap/>
          </w:tcPr>
          <w:p w14:paraId="08997ECB"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0.301 (0.220)</w:t>
            </w:r>
          </w:p>
        </w:tc>
      </w:tr>
      <w:tr w:rsidR="00020419" w:rsidRPr="00020419" w14:paraId="51162CCA"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tcPr>
          <w:p w14:paraId="72B5E677"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tcPr>
          <w:p w14:paraId="47575CD7"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1036" w:type="pct"/>
            <w:gridSpan w:val="2"/>
            <w:shd w:val="clear" w:color="auto" w:fill="auto"/>
            <w:noWrap/>
          </w:tcPr>
          <w:p w14:paraId="7D91767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0.582* (0.230)</w:t>
            </w:r>
          </w:p>
        </w:tc>
        <w:tc>
          <w:tcPr>
            <w:tcW w:w="875" w:type="pct"/>
            <w:shd w:val="clear" w:color="auto" w:fill="auto"/>
            <w:noWrap/>
          </w:tcPr>
          <w:p w14:paraId="507A0B85"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0.315 (0.243)</w:t>
            </w:r>
          </w:p>
        </w:tc>
        <w:tc>
          <w:tcPr>
            <w:tcW w:w="873" w:type="pct"/>
            <w:gridSpan w:val="2"/>
            <w:shd w:val="clear" w:color="auto" w:fill="auto"/>
            <w:noWrap/>
          </w:tcPr>
          <w:p w14:paraId="7518BCF6"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0.413** (0.160)</w:t>
            </w:r>
          </w:p>
        </w:tc>
      </w:tr>
      <w:tr w:rsidR="00020419" w:rsidRPr="00020419" w14:paraId="46E683F5"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tcPr>
          <w:p w14:paraId="5AC1324C"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tcPr>
          <w:p w14:paraId="40B3838C"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1036" w:type="pct"/>
            <w:gridSpan w:val="2"/>
            <w:shd w:val="clear" w:color="auto" w:fill="auto"/>
            <w:noWrap/>
          </w:tcPr>
          <w:p w14:paraId="41CA67F4"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1.238** (0.158)</w:t>
            </w:r>
          </w:p>
        </w:tc>
        <w:tc>
          <w:tcPr>
            <w:tcW w:w="875" w:type="pct"/>
            <w:shd w:val="clear" w:color="auto" w:fill="auto"/>
            <w:noWrap/>
          </w:tcPr>
          <w:p w14:paraId="0D02CA2B"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-0.326 (0.409)</w:t>
            </w:r>
          </w:p>
        </w:tc>
        <w:tc>
          <w:tcPr>
            <w:tcW w:w="873" w:type="pct"/>
            <w:gridSpan w:val="2"/>
            <w:shd w:val="clear" w:color="auto" w:fill="auto"/>
            <w:noWrap/>
          </w:tcPr>
          <w:p w14:paraId="3F1294E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1.124** (0.137)</w:t>
            </w:r>
          </w:p>
        </w:tc>
      </w:tr>
      <w:tr w:rsidR="00020419" w:rsidRPr="00020419" w14:paraId="2D30AD33"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14613063"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Treatment option </w:t>
            </w:r>
          </w:p>
        </w:tc>
        <w:tc>
          <w:tcPr>
            <w:tcW w:w="1202" w:type="pct"/>
            <w:shd w:val="clear" w:color="auto" w:fill="auto"/>
            <w:hideMark/>
          </w:tcPr>
          <w:p w14:paraId="6F8A0C65"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CPAP therapy</w:t>
            </w:r>
          </w:p>
        </w:tc>
        <w:tc>
          <w:tcPr>
            <w:tcW w:w="1036" w:type="pct"/>
            <w:gridSpan w:val="2"/>
            <w:shd w:val="clear" w:color="auto" w:fill="auto"/>
            <w:noWrap/>
          </w:tcPr>
          <w:p w14:paraId="1E0A7501"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0.655* (0.277)</w:t>
            </w:r>
          </w:p>
        </w:tc>
        <w:tc>
          <w:tcPr>
            <w:tcW w:w="875" w:type="pct"/>
            <w:shd w:val="clear" w:color="auto" w:fill="auto"/>
            <w:noWrap/>
          </w:tcPr>
          <w:p w14:paraId="12377A0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0.523* (0.231)</w:t>
            </w:r>
          </w:p>
        </w:tc>
        <w:tc>
          <w:tcPr>
            <w:tcW w:w="873" w:type="pct"/>
            <w:gridSpan w:val="2"/>
            <w:shd w:val="clear" w:color="auto" w:fill="auto"/>
            <w:noWrap/>
          </w:tcPr>
          <w:p w14:paraId="755085FA"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0.660** (0.186)</w:t>
            </w:r>
          </w:p>
        </w:tc>
      </w:tr>
      <w:tr w:rsidR="00020419" w:rsidRPr="00020419" w14:paraId="02E1667D"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F714E3A"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78D2D298"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Mouthguard </w:t>
            </w:r>
          </w:p>
        </w:tc>
        <w:tc>
          <w:tcPr>
            <w:tcW w:w="1036" w:type="pct"/>
            <w:gridSpan w:val="2"/>
            <w:shd w:val="clear" w:color="auto" w:fill="auto"/>
            <w:noWrap/>
          </w:tcPr>
          <w:p w14:paraId="4AE61504"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0.727** (0.260)</w:t>
            </w:r>
          </w:p>
        </w:tc>
        <w:tc>
          <w:tcPr>
            <w:tcW w:w="875" w:type="pct"/>
            <w:shd w:val="clear" w:color="auto" w:fill="auto"/>
            <w:noWrap/>
          </w:tcPr>
          <w:p w14:paraId="77C127C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-0.593  (0.324)</w:t>
            </w:r>
          </w:p>
        </w:tc>
        <w:tc>
          <w:tcPr>
            <w:tcW w:w="873" w:type="pct"/>
            <w:gridSpan w:val="2"/>
            <w:shd w:val="clear" w:color="auto" w:fill="auto"/>
            <w:noWrap/>
          </w:tcPr>
          <w:p w14:paraId="481FB14B"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0.923** (0.172)</w:t>
            </w:r>
          </w:p>
        </w:tc>
      </w:tr>
      <w:tr w:rsidR="00020419" w:rsidRPr="00020419" w14:paraId="73B1E195"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C256D87"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62E79CA6"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Lifestyle changes</w:t>
            </w:r>
          </w:p>
        </w:tc>
        <w:tc>
          <w:tcPr>
            <w:tcW w:w="1036" w:type="pct"/>
            <w:gridSpan w:val="2"/>
            <w:shd w:val="clear" w:color="auto" w:fill="auto"/>
            <w:noWrap/>
          </w:tcPr>
          <w:p w14:paraId="6A717D85"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0.667** (0.196)</w:t>
            </w:r>
          </w:p>
        </w:tc>
        <w:tc>
          <w:tcPr>
            <w:tcW w:w="875" w:type="pct"/>
            <w:shd w:val="clear" w:color="auto" w:fill="auto"/>
            <w:noWrap/>
          </w:tcPr>
          <w:p w14:paraId="1EE942C4"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0.035 (0.443)</w:t>
            </w:r>
          </w:p>
        </w:tc>
        <w:tc>
          <w:tcPr>
            <w:tcW w:w="873" w:type="pct"/>
            <w:gridSpan w:val="2"/>
            <w:shd w:val="clear" w:color="auto" w:fill="auto"/>
            <w:noWrap/>
          </w:tcPr>
          <w:p w14:paraId="75B31ECF"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-0.585** (0.164)</w:t>
            </w:r>
          </w:p>
        </w:tc>
      </w:tr>
      <w:tr w:rsidR="00020419" w:rsidRPr="00020419" w14:paraId="72FC3870"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A281109"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3E223C2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treatment</w:t>
            </w:r>
          </w:p>
        </w:tc>
        <w:tc>
          <w:tcPr>
            <w:tcW w:w="1036" w:type="pct"/>
            <w:gridSpan w:val="2"/>
            <w:shd w:val="clear" w:color="auto" w:fill="auto"/>
            <w:noWrap/>
          </w:tcPr>
          <w:p w14:paraId="426A21EC"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0.544** (0.161)</w:t>
            </w:r>
          </w:p>
        </w:tc>
        <w:tc>
          <w:tcPr>
            <w:tcW w:w="875" w:type="pct"/>
            <w:shd w:val="clear" w:color="auto" w:fill="auto"/>
            <w:noWrap/>
          </w:tcPr>
          <w:p w14:paraId="7CA4235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0.706** (0.190)</w:t>
            </w:r>
          </w:p>
        </w:tc>
        <w:tc>
          <w:tcPr>
            <w:tcW w:w="873" w:type="pct"/>
            <w:gridSpan w:val="2"/>
            <w:shd w:val="clear" w:color="auto" w:fill="auto"/>
            <w:noWrap/>
          </w:tcPr>
          <w:p w14:paraId="3FEC9AD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-0.487** (0.171)</w:t>
            </w:r>
          </w:p>
        </w:tc>
      </w:tr>
      <w:tr w:rsidR="00020419" w:rsidRPr="00020419" w14:paraId="1B92161D"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510E0BD6" w14:textId="77777777" w:rsidR="000B14EE" w:rsidRPr="00020419" w:rsidRDefault="000B14EE" w:rsidP="00161D61">
            <w:pPr>
              <w:spacing w:line="480" w:lineRule="auto"/>
              <w:rPr>
                <w:rFonts w:eastAsia="Times New Roman"/>
                <w:sz w:val="20"/>
                <w:szCs w:val="20"/>
                <w:lang w:eastAsia="en-AU"/>
              </w:rPr>
            </w:pPr>
            <w:r w:rsidRPr="00020419">
              <w:rPr>
                <w:rFonts w:eastAsia="Times New Roman"/>
                <w:sz w:val="20"/>
                <w:szCs w:val="20"/>
                <w:lang w:eastAsia="en-AU"/>
              </w:rPr>
              <w:t>OSA ongoing care provider</w:t>
            </w:r>
          </w:p>
        </w:tc>
        <w:tc>
          <w:tcPr>
            <w:tcW w:w="1202" w:type="pct"/>
            <w:shd w:val="clear" w:color="auto" w:fill="auto"/>
            <w:hideMark/>
          </w:tcPr>
          <w:p w14:paraId="22E8E0FE"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Sleep physician </w:t>
            </w:r>
          </w:p>
        </w:tc>
        <w:tc>
          <w:tcPr>
            <w:tcW w:w="1036" w:type="pct"/>
            <w:gridSpan w:val="2"/>
            <w:shd w:val="clear" w:color="auto" w:fill="auto"/>
            <w:noWrap/>
          </w:tcPr>
          <w:p w14:paraId="5B0C385A"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0.583* (0.238)</w:t>
            </w:r>
          </w:p>
        </w:tc>
        <w:tc>
          <w:tcPr>
            <w:tcW w:w="875" w:type="pct"/>
            <w:shd w:val="clear" w:color="auto" w:fill="auto"/>
            <w:noWrap/>
          </w:tcPr>
          <w:p w14:paraId="7EDACADB"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0.045 (0.278)</w:t>
            </w:r>
          </w:p>
        </w:tc>
        <w:tc>
          <w:tcPr>
            <w:tcW w:w="873" w:type="pct"/>
            <w:gridSpan w:val="2"/>
            <w:shd w:val="clear" w:color="auto" w:fill="auto"/>
            <w:noWrap/>
          </w:tcPr>
          <w:p w14:paraId="2AA51E8F"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0.273 (0.201)</w:t>
            </w:r>
          </w:p>
        </w:tc>
      </w:tr>
      <w:tr w:rsidR="00020419" w:rsidRPr="00020419" w14:paraId="76A27029"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E6718EC"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6433ED06"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1036" w:type="pct"/>
            <w:gridSpan w:val="2"/>
            <w:shd w:val="clear" w:color="auto" w:fill="auto"/>
            <w:noWrap/>
          </w:tcPr>
          <w:p w14:paraId="3718F079"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0.400 (0.307)</w:t>
            </w:r>
          </w:p>
        </w:tc>
        <w:tc>
          <w:tcPr>
            <w:tcW w:w="875" w:type="pct"/>
            <w:shd w:val="clear" w:color="auto" w:fill="auto"/>
            <w:noWrap/>
          </w:tcPr>
          <w:p w14:paraId="52CE1E02"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0.605** (0.200)</w:t>
            </w:r>
          </w:p>
        </w:tc>
        <w:tc>
          <w:tcPr>
            <w:tcW w:w="873" w:type="pct"/>
            <w:gridSpan w:val="2"/>
            <w:shd w:val="clear" w:color="auto" w:fill="auto"/>
            <w:noWrap/>
          </w:tcPr>
          <w:p w14:paraId="48621A94"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-0.403* (0.179)</w:t>
            </w:r>
          </w:p>
        </w:tc>
      </w:tr>
      <w:tr w:rsidR="00020419" w:rsidRPr="00020419" w14:paraId="61D224CA" w14:textId="77777777" w:rsidTr="00161D61">
        <w:trPr>
          <w:gridAfter w:val="1"/>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tcPr>
          <w:p w14:paraId="50B5D146"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tcPr>
          <w:p w14:paraId="6A2A5859"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1036" w:type="pct"/>
            <w:gridSpan w:val="2"/>
            <w:shd w:val="clear" w:color="auto" w:fill="auto"/>
            <w:noWrap/>
          </w:tcPr>
          <w:p w14:paraId="758C3A13"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0.575** (0.181)</w:t>
            </w:r>
          </w:p>
        </w:tc>
        <w:tc>
          <w:tcPr>
            <w:tcW w:w="875" w:type="pct"/>
            <w:shd w:val="clear" w:color="auto" w:fill="auto"/>
            <w:noWrap/>
          </w:tcPr>
          <w:p w14:paraId="1F9CF2C0"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0.751** (0.254)</w:t>
            </w:r>
          </w:p>
        </w:tc>
        <w:tc>
          <w:tcPr>
            <w:tcW w:w="873" w:type="pct"/>
            <w:gridSpan w:val="2"/>
            <w:shd w:val="clear" w:color="auto" w:fill="auto"/>
            <w:noWrap/>
          </w:tcPr>
          <w:p w14:paraId="63196F5D" w14:textId="77777777" w:rsidR="000B14EE" w:rsidRPr="00020419" w:rsidRDefault="000B14EE" w:rsidP="00161D61">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-0.632** (0.178)</w:t>
            </w:r>
          </w:p>
        </w:tc>
      </w:tr>
      <w:tr w:rsidR="00020419" w:rsidRPr="00020419" w14:paraId="378FA4B5" w14:textId="77777777" w:rsidTr="00161D61">
        <w:trPr>
          <w:gridAfter w:val="1"/>
          <w:cnfStyle w:val="000000100000" w:firstRow="0" w:lastRow="0" w:firstColumn="0" w:lastColumn="0" w:oddVBand="0" w:evenVBand="0" w:oddHBand="1" w:evenHBand="0" w:firstRowFirstColumn="0" w:firstRowLastColumn="0" w:lastRowFirstColumn="0" w:lastRowLastColumn="0"/>
          <w:wAfter w:w="14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5DA49B3" w14:textId="77777777" w:rsidR="000B14EE" w:rsidRPr="00020419" w:rsidRDefault="000B14EE" w:rsidP="00161D61">
            <w:pPr>
              <w:spacing w:line="480" w:lineRule="auto"/>
              <w:rPr>
                <w:rFonts w:eastAsia="Times New Roman"/>
                <w:sz w:val="20"/>
                <w:szCs w:val="20"/>
                <w:lang w:eastAsia="en-AU"/>
              </w:rPr>
            </w:pPr>
          </w:p>
        </w:tc>
        <w:tc>
          <w:tcPr>
            <w:tcW w:w="1202" w:type="pct"/>
            <w:shd w:val="clear" w:color="auto" w:fill="auto"/>
            <w:hideMark/>
          </w:tcPr>
          <w:p w14:paraId="324A3C95"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Dentist or ENT surgeon</w:t>
            </w:r>
          </w:p>
        </w:tc>
        <w:tc>
          <w:tcPr>
            <w:tcW w:w="1036" w:type="pct"/>
            <w:gridSpan w:val="2"/>
            <w:shd w:val="clear" w:color="auto" w:fill="auto"/>
            <w:noWrap/>
          </w:tcPr>
          <w:p w14:paraId="6502F0D3"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0.820** (0.155)</w:t>
            </w:r>
          </w:p>
        </w:tc>
        <w:tc>
          <w:tcPr>
            <w:tcW w:w="875" w:type="pct"/>
            <w:shd w:val="clear" w:color="auto" w:fill="auto"/>
            <w:noWrap/>
          </w:tcPr>
          <w:p w14:paraId="3CDDC08B"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-0.325 (0.332)</w:t>
            </w:r>
          </w:p>
        </w:tc>
        <w:tc>
          <w:tcPr>
            <w:tcW w:w="873" w:type="pct"/>
            <w:gridSpan w:val="2"/>
            <w:shd w:val="clear" w:color="auto" w:fill="auto"/>
            <w:noWrap/>
          </w:tcPr>
          <w:p w14:paraId="223071EF" w14:textId="77777777" w:rsidR="000B14EE" w:rsidRPr="00020419" w:rsidRDefault="000B14EE" w:rsidP="00161D61">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-0.647** (0.144)</w:t>
            </w:r>
          </w:p>
        </w:tc>
      </w:tr>
      <w:tr w:rsidR="00020419" w:rsidRPr="00020419" w14:paraId="4AC895EE"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1CAE8727" w14:textId="77777777" w:rsidR="000B14EE" w:rsidRPr="00020419" w:rsidRDefault="000B14EE" w:rsidP="00161D61">
            <w:pPr>
              <w:spacing w:line="480" w:lineRule="auto"/>
              <w:jc w:val="left"/>
              <w:rPr>
                <w:rFonts w:eastAsia="Times New Roman"/>
                <w:sz w:val="20"/>
                <w:szCs w:val="20"/>
                <w:lang w:eastAsia="en-AU"/>
              </w:rPr>
            </w:pPr>
            <w:proofErr w:type="spellStart"/>
            <w:r w:rsidRPr="00020419">
              <w:rPr>
                <w:rFonts w:eastAsia="Times New Roman"/>
                <w:sz w:val="20"/>
                <w:szCs w:val="20"/>
                <w:lang w:eastAsia="en-AU"/>
              </w:rPr>
              <w:t>LL</w:t>
            </w:r>
            <w:r w:rsidRPr="00020419">
              <w:rPr>
                <w:rFonts w:eastAsia="Times New Roman"/>
                <w:sz w:val="20"/>
                <w:szCs w:val="20"/>
                <w:vertAlign w:val="superscript"/>
                <w:lang w:eastAsia="en-AU"/>
              </w:rPr>
              <w:t>b</w:t>
            </w:r>
            <w:proofErr w:type="spellEnd"/>
          </w:p>
        </w:tc>
        <w:tc>
          <w:tcPr>
            <w:tcW w:w="955" w:type="pct"/>
            <w:shd w:val="clear" w:color="auto" w:fill="auto"/>
            <w:noWrap/>
            <w:vAlign w:val="bottom"/>
          </w:tcPr>
          <w:p w14:paraId="6E839D0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-5389.6</w:t>
            </w:r>
          </w:p>
        </w:tc>
        <w:tc>
          <w:tcPr>
            <w:tcW w:w="953" w:type="pct"/>
            <w:gridSpan w:val="2"/>
            <w:shd w:val="clear" w:color="auto" w:fill="auto"/>
            <w:noWrap/>
            <w:vAlign w:val="bottom"/>
          </w:tcPr>
          <w:p w14:paraId="4A2B5E9F"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-2759.93</w:t>
            </w:r>
          </w:p>
        </w:tc>
        <w:tc>
          <w:tcPr>
            <w:tcW w:w="935" w:type="pct"/>
            <w:gridSpan w:val="2"/>
            <w:shd w:val="clear" w:color="auto" w:fill="auto"/>
            <w:noWrap/>
            <w:vAlign w:val="bottom"/>
          </w:tcPr>
          <w:p w14:paraId="7CD9CE34"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-8243.9</w:t>
            </w:r>
          </w:p>
        </w:tc>
      </w:tr>
      <w:tr w:rsidR="00020419" w:rsidRPr="00020419" w14:paraId="6F7375E6"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0C2C9AD0" w14:textId="77777777" w:rsidR="000B14EE" w:rsidRPr="00020419" w:rsidRDefault="000B14EE" w:rsidP="00161D61">
            <w:pPr>
              <w:spacing w:line="480" w:lineRule="auto"/>
              <w:jc w:val="left"/>
              <w:rPr>
                <w:rFonts w:eastAsia="Times New Roman"/>
                <w:sz w:val="20"/>
                <w:szCs w:val="20"/>
                <w:lang w:eastAsia="en-AU"/>
              </w:rPr>
            </w:pPr>
            <w:proofErr w:type="spellStart"/>
            <w:r w:rsidRPr="00020419">
              <w:rPr>
                <w:rFonts w:eastAsia="Times New Roman"/>
                <w:sz w:val="20"/>
                <w:szCs w:val="20"/>
                <w:lang w:eastAsia="en-AU"/>
              </w:rPr>
              <w:t>AIC</w:t>
            </w:r>
            <w:r w:rsidRPr="00020419">
              <w:rPr>
                <w:rFonts w:eastAsia="Times New Roman"/>
                <w:sz w:val="20"/>
                <w:szCs w:val="20"/>
                <w:vertAlign w:val="superscript"/>
                <w:lang w:eastAsia="en-AU"/>
              </w:rPr>
              <w:t>c</w:t>
            </w:r>
            <w:proofErr w:type="spellEnd"/>
          </w:p>
        </w:tc>
        <w:tc>
          <w:tcPr>
            <w:tcW w:w="955" w:type="pct"/>
            <w:shd w:val="clear" w:color="auto" w:fill="auto"/>
            <w:noWrap/>
            <w:vAlign w:val="bottom"/>
          </w:tcPr>
          <w:p w14:paraId="263BDEC1"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10883.2</w:t>
            </w:r>
          </w:p>
        </w:tc>
        <w:tc>
          <w:tcPr>
            <w:tcW w:w="953" w:type="pct"/>
            <w:gridSpan w:val="2"/>
            <w:shd w:val="clear" w:color="auto" w:fill="auto"/>
            <w:noWrap/>
            <w:vAlign w:val="bottom"/>
          </w:tcPr>
          <w:p w14:paraId="61DD46A3"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5623.861</w:t>
            </w:r>
          </w:p>
        </w:tc>
        <w:tc>
          <w:tcPr>
            <w:tcW w:w="935" w:type="pct"/>
            <w:gridSpan w:val="2"/>
            <w:shd w:val="clear" w:color="auto" w:fill="auto"/>
            <w:noWrap/>
            <w:vAlign w:val="bottom"/>
          </w:tcPr>
          <w:p w14:paraId="00EBC1B9"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16591.8</w:t>
            </w:r>
          </w:p>
        </w:tc>
      </w:tr>
      <w:tr w:rsidR="00020419" w:rsidRPr="00020419" w14:paraId="3AD42FF1"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3B7EF264" w14:textId="77777777" w:rsidR="000B14EE" w:rsidRPr="00020419" w:rsidRDefault="000B14EE" w:rsidP="00161D61">
            <w:pPr>
              <w:spacing w:line="480" w:lineRule="auto"/>
              <w:jc w:val="left"/>
              <w:rPr>
                <w:rFonts w:eastAsia="Times New Roman"/>
                <w:sz w:val="20"/>
                <w:szCs w:val="20"/>
                <w:lang w:eastAsia="en-AU"/>
              </w:rPr>
            </w:pPr>
            <w:proofErr w:type="spellStart"/>
            <w:r w:rsidRPr="00020419">
              <w:rPr>
                <w:rFonts w:eastAsia="Times New Roman"/>
                <w:sz w:val="20"/>
                <w:szCs w:val="20"/>
                <w:lang w:eastAsia="en-AU"/>
              </w:rPr>
              <w:t>BIC</w:t>
            </w:r>
            <w:r w:rsidRPr="00020419">
              <w:rPr>
                <w:rFonts w:eastAsia="Times New Roman"/>
                <w:sz w:val="20"/>
                <w:szCs w:val="20"/>
                <w:vertAlign w:val="superscript"/>
                <w:lang w:eastAsia="en-AU"/>
              </w:rPr>
              <w:t>d</w:t>
            </w:r>
            <w:proofErr w:type="spellEnd"/>
          </w:p>
        </w:tc>
        <w:tc>
          <w:tcPr>
            <w:tcW w:w="955" w:type="pct"/>
            <w:shd w:val="clear" w:color="auto" w:fill="auto"/>
            <w:noWrap/>
            <w:vAlign w:val="bottom"/>
          </w:tcPr>
          <w:p w14:paraId="1025B2AF"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11141.14</w:t>
            </w:r>
          </w:p>
        </w:tc>
        <w:tc>
          <w:tcPr>
            <w:tcW w:w="953" w:type="pct"/>
            <w:gridSpan w:val="2"/>
            <w:shd w:val="clear" w:color="auto" w:fill="auto"/>
            <w:noWrap/>
            <w:vAlign w:val="bottom"/>
          </w:tcPr>
          <w:p w14:paraId="11449A93"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5838.685</w:t>
            </w:r>
          </w:p>
        </w:tc>
        <w:tc>
          <w:tcPr>
            <w:tcW w:w="935" w:type="pct"/>
            <w:gridSpan w:val="2"/>
            <w:shd w:val="clear" w:color="auto" w:fill="auto"/>
            <w:noWrap/>
            <w:vAlign w:val="bottom"/>
          </w:tcPr>
          <w:p w14:paraId="0FEAB952"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16868.58</w:t>
            </w:r>
          </w:p>
        </w:tc>
      </w:tr>
      <w:tr w:rsidR="00020419" w:rsidRPr="00020419" w14:paraId="2F1B27CA"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79401062"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sz w:val="20"/>
                <w:szCs w:val="20"/>
                <w:lang w:eastAsia="en-AU"/>
              </w:rPr>
              <w:t>N</w:t>
            </w:r>
          </w:p>
        </w:tc>
        <w:tc>
          <w:tcPr>
            <w:tcW w:w="955" w:type="pct"/>
            <w:shd w:val="clear" w:color="auto" w:fill="auto"/>
            <w:noWrap/>
            <w:vAlign w:val="center"/>
          </w:tcPr>
          <w:p w14:paraId="29C165A8"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1054</w:t>
            </w:r>
          </w:p>
        </w:tc>
        <w:tc>
          <w:tcPr>
            <w:tcW w:w="953" w:type="pct"/>
            <w:gridSpan w:val="2"/>
            <w:shd w:val="clear" w:color="auto" w:fill="auto"/>
            <w:noWrap/>
            <w:vAlign w:val="center"/>
          </w:tcPr>
          <w:p w14:paraId="7B65A0CA"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460</w:t>
            </w:r>
          </w:p>
        </w:tc>
        <w:tc>
          <w:tcPr>
            <w:tcW w:w="935" w:type="pct"/>
            <w:gridSpan w:val="2"/>
            <w:shd w:val="clear" w:color="auto" w:fill="auto"/>
            <w:noWrap/>
            <w:vAlign w:val="center"/>
          </w:tcPr>
          <w:p w14:paraId="04D65F85"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1514</w:t>
            </w:r>
          </w:p>
        </w:tc>
      </w:tr>
      <w:tr w:rsidR="00020419" w:rsidRPr="00020419" w14:paraId="4576A433" w14:textId="77777777" w:rsidTr="00161D61">
        <w:trPr>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3FD24C3F" w14:textId="77777777" w:rsidR="000B14EE" w:rsidRPr="00020419" w:rsidRDefault="000B14EE" w:rsidP="00161D61">
            <w:pPr>
              <w:spacing w:line="480" w:lineRule="auto"/>
              <w:jc w:val="left"/>
              <w:rPr>
                <w:rFonts w:eastAsia="Times New Roman"/>
                <w:sz w:val="20"/>
                <w:szCs w:val="20"/>
                <w:lang w:eastAsia="en-AU"/>
              </w:rPr>
            </w:pPr>
            <w:proofErr w:type="spellStart"/>
            <w:r w:rsidRPr="00020419">
              <w:rPr>
                <w:rFonts w:eastAsia="Times New Roman"/>
                <w:sz w:val="20"/>
                <w:szCs w:val="20"/>
                <w:lang w:eastAsia="en-AU"/>
              </w:rPr>
              <w:t>Obs</w:t>
            </w:r>
            <w:proofErr w:type="spellEnd"/>
          </w:p>
        </w:tc>
        <w:tc>
          <w:tcPr>
            <w:tcW w:w="955" w:type="pct"/>
            <w:shd w:val="clear" w:color="auto" w:fill="auto"/>
            <w:noWrap/>
            <w:vAlign w:val="center"/>
          </w:tcPr>
          <w:p w14:paraId="01C3DAE4"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22,134</w:t>
            </w:r>
          </w:p>
        </w:tc>
        <w:tc>
          <w:tcPr>
            <w:tcW w:w="953" w:type="pct"/>
            <w:gridSpan w:val="2"/>
            <w:shd w:val="clear" w:color="auto" w:fill="auto"/>
            <w:noWrap/>
            <w:vAlign w:val="center"/>
          </w:tcPr>
          <w:p w14:paraId="51B113AD"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9,660</w:t>
            </w:r>
          </w:p>
        </w:tc>
        <w:tc>
          <w:tcPr>
            <w:tcW w:w="935" w:type="pct"/>
            <w:gridSpan w:val="2"/>
            <w:shd w:val="clear" w:color="auto" w:fill="auto"/>
            <w:noWrap/>
            <w:vAlign w:val="center"/>
          </w:tcPr>
          <w:p w14:paraId="114CAC32" w14:textId="77777777" w:rsidR="000B14EE" w:rsidRPr="00020419" w:rsidRDefault="000B14EE" w:rsidP="00161D61">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31,794</w:t>
            </w:r>
          </w:p>
        </w:tc>
      </w:tr>
      <w:tr w:rsidR="00020419" w:rsidRPr="00020419" w14:paraId="492B8162" w14:textId="77777777" w:rsidTr="00161D6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7" w:type="pct"/>
            <w:gridSpan w:val="3"/>
            <w:shd w:val="clear" w:color="auto" w:fill="auto"/>
            <w:noWrap/>
            <w:hideMark/>
          </w:tcPr>
          <w:p w14:paraId="73860E8B" w14:textId="77777777" w:rsidR="000B14EE" w:rsidRPr="00020419" w:rsidRDefault="000B14EE" w:rsidP="00161D61">
            <w:pPr>
              <w:spacing w:line="480" w:lineRule="auto"/>
              <w:jc w:val="left"/>
              <w:rPr>
                <w:rFonts w:eastAsia="Times New Roman"/>
                <w:sz w:val="20"/>
                <w:szCs w:val="20"/>
                <w:lang w:eastAsia="en-AU"/>
              </w:rPr>
            </w:pPr>
            <w:r w:rsidRPr="00020419">
              <w:rPr>
                <w:rFonts w:eastAsia="Times New Roman"/>
                <w:sz w:val="20"/>
                <w:szCs w:val="20"/>
                <w:lang w:eastAsia="en-AU"/>
              </w:rPr>
              <w:t xml:space="preserve">LL for S-L </w:t>
            </w:r>
            <w:proofErr w:type="spellStart"/>
            <w:r w:rsidRPr="00020419">
              <w:rPr>
                <w:rFonts w:eastAsia="Times New Roman"/>
                <w:sz w:val="20"/>
                <w:szCs w:val="20"/>
                <w:lang w:eastAsia="en-AU"/>
              </w:rPr>
              <w:t>test</w:t>
            </w:r>
            <w:r w:rsidRPr="00020419">
              <w:rPr>
                <w:rFonts w:eastAsia="Times New Roman"/>
                <w:sz w:val="20"/>
                <w:szCs w:val="20"/>
                <w:vertAlign w:val="superscript"/>
                <w:lang w:eastAsia="en-AU"/>
              </w:rPr>
              <w:t>e</w:t>
            </w:r>
            <w:proofErr w:type="spellEnd"/>
          </w:p>
        </w:tc>
        <w:tc>
          <w:tcPr>
            <w:tcW w:w="1908" w:type="pct"/>
            <w:gridSpan w:val="3"/>
            <w:shd w:val="clear" w:color="auto" w:fill="auto"/>
            <w:noWrap/>
          </w:tcPr>
          <w:p w14:paraId="78E8D86A" w14:textId="77777777" w:rsidR="000B14EE" w:rsidRPr="00020419" w:rsidRDefault="000B14EE" w:rsidP="00161D61">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p>
        </w:tc>
        <w:tc>
          <w:tcPr>
            <w:tcW w:w="935" w:type="pct"/>
            <w:gridSpan w:val="2"/>
            <w:shd w:val="clear" w:color="auto" w:fill="auto"/>
            <w:noWrap/>
          </w:tcPr>
          <w:p w14:paraId="17C34655" w14:textId="77777777" w:rsidR="000B14EE" w:rsidRPr="00020419" w:rsidRDefault="000B14EE"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20419">
              <w:rPr>
                <w:sz w:val="20"/>
                <w:szCs w:val="20"/>
              </w:rPr>
              <w:t>188.740</w:t>
            </w:r>
          </w:p>
          <w:p w14:paraId="396DED0B" w14:textId="77777777" w:rsidR="000B14EE" w:rsidRPr="00020419" w:rsidRDefault="000B14EE" w:rsidP="00161D61">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bl>
    <w:p w14:paraId="6DCDB9F3" w14:textId="07F7599E" w:rsidR="003862A9" w:rsidRPr="00020419" w:rsidRDefault="003862A9" w:rsidP="000B14EE">
      <w:pPr>
        <w:spacing w:line="480" w:lineRule="auto"/>
        <w:rPr>
          <w:sz w:val="14"/>
          <w:szCs w:val="14"/>
        </w:rPr>
      </w:pPr>
      <w:r w:rsidRPr="00020419">
        <w:rPr>
          <w:i/>
          <w:iCs/>
          <w:sz w:val="18"/>
          <w:szCs w:val="18"/>
        </w:rPr>
        <w:t xml:space="preserve">CPAP= </w:t>
      </w:r>
      <w:r w:rsidRPr="00020419">
        <w:rPr>
          <w:sz w:val="18"/>
          <w:szCs w:val="18"/>
        </w:rPr>
        <w:t xml:space="preserve">Continuous positive airway pressure; </w:t>
      </w:r>
      <w:r w:rsidRPr="00020419">
        <w:rPr>
          <w:i/>
          <w:iCs/>
          <w:sz w:val="18"/>
          <w:szCs w:val="18"/>
        </w:rPr>
        <w:t xml:space="preserve">ENT= </w:t>
      </w:r>
      <w:r w:rsidRPr="00020419">
        <w:rPr>
          <w:sz w:val="18"/>
          <w:szCs w:val="18"/>
        </w:rPr>
        <w:t xml:space="preserve">Ear, Nose and Throat; </w:t>
      </w:r>
      <w:r w:rsidRPr="00020419">
        <w:rPr>
          <w:i/>
          <w:iCs/>
          <w:sz w:val="18"/>
          <w:szCs w:val="18"/>
        </w:rPr>
        <w:t xml:space="preserve">GP= </w:t>
      </w:r>
      <w:r w:rsidRPr="00020419">
        <w:rPr>
          <w:sz w:val="18"/>
          <w:szCs w:val="18"/>
        </w:rPr>
        <w:t xml:space="preserve">General practice; </w:t>
      </w:r>
      <w:r w:rsidRPr="00020419">
        <w:rPr>
          <w:i/>
          <w:iCs/>
          <w:sz w:val="18"/>
          <w:szCs w:val="18"/>
        </w:rPr>
        <w:t>OSA</w:t>
      </w:r>
      <w:r w:rsidRPr="00020419">
        <w:rPr>
          <w:sz w:val="18"/>
          <w:szCs w:val="18"/>
        </w:rPr>
        <w:t xml:space="preserve">= Obstructive sleep apnoea; </w:t>
      </w:r>
      <w:r w:rsidRPr="00020419">
        <w:rPr>
          <w:i/>
          <w:iCs/>
          <w:sz w:val="18"/>
          <w:szCs w:val="18"/>
        </w:rPr>
        <w:t>SD</w:t>
      </w:r>
      <w:r w:rsidRPr="00020419">
        <w:rPr>
          <w:sz w:val="18"/>
          <w:szCs w:val="18"/>
        </w:rPr>
        <w:t>= standard deviation</w:t>
      </w:r>
    </w:p>
    <w:p w14:paraId="250F63E5" w14:textId="44759479" w:rsidR="000B14EE" w:rsidRPr="00020419" w:rsidRDefault="000B14EE" w:rsidP="000B14EE">
      <w:pPr>
        <w:spacing w:line="480" w:lineRule="auto"/>
        <w:rPr>
          <w:sz w:val="18"/>
          <w:szCs w:val="18"/>
        </w:rPr>
      </w:pPr>
      <w:r w:rsidRPr="00020419">
        <w:rPr>
          <w:sz w:val="18"/>
          <w:szCs w:val="18"/>
        </w:rPr>
        <w:t>Note: Figures are coefficients (standard errors) */** Coefficient statistically significant at 5%/ 1% level of significance</w:t>
      </w:r>
    </w:p>
    <w:p w14:paraId="5A78131E" w14:textId="77777777" w:rsidR="000B14EE" w:rsidRPr="00020419" w:rsidRDefault="000B14EE" w:rsidP="000B14EE">
      <w:pPr>
        <w:spacing w:line="480" w:lineRule="auto"/>
        <w:rPr>
          <w:sz w:val="18"/>
          <w:szCs w:val="18"/>
        </w:rPr>
      </w:pPr>
      <w:proofErr w:type="spellStart"/>
      <w:proofErr w:type="gramStart"/>
      <w:r w:rsidRPr="00020419">
        <w:rPr>
          <w:sz w:val="18"/>
          <w:szCs w:val="18"/>
          <w:vertAlign w:val="superscript"/>
        </w:rPr>
        <w:t>a</w:t>
      </w:r>
      <w:proofErr w:type="spellEnd"/>
      <w:proofErr w:type="gramEnd"/>
      <w:r w:rsidRPr="00020419">
        <w:rPr>
          <w:sz w:val="18"/>
          <w:szCs w:val="18"/>
        </w:rPr>
        <w:t xml:space="preserve"> In the simulation-based technique, 500 Halton draws were run</w:t>
      </w:r>
    </w:p>
    <w:p w14:paraId="4B825850" w14:textId="77777777" w:rsidR="000B14EE" w:rsidRPr="00020419" w:rsidRDefault="000B14EE" w:rsidP="000B14EE">
      <w:pPr>
        <w:spacing w:line="480" w:lineRule="auto"/>
        <w:rPr>
          <w:rFonts w:eastAsia="Times New Roman"/>
          <w:sz w:val="18"/>
          <w:szCs w:val="18"/>
          <w:lang w:eastAsia="en-AU"/>
        </w:rPr>
      </w:pPr>
      <w:r w:rsidRPr="00020419">
        <w:rPr>
          <w:sz w:val="18"/>
          <w:szCs w:val="18"/>
          <w:vertAlign w:val="superscript"/>
        </w:rPr>
        <w:t xml:space="preserve">b </w:t>
      </w:r>
      <w:r w:rsidRPr="00020419">
        <w:rPr>
          <w:sz w:val="18"/>
          <w:szCs w:val="18"/>
        </w:rPr>
        <w:t xml:space="preserve">LL = Log-likelihood </w:t>
      </w:r>
      <w:r w:rsidRPr="00020419">
        <w:rPr>
          <w:sz w:val="18"/>
          <w:szCs w:val="18"/>
          <w:vertAlign w:val="superscript"/>
        </w:rPr>
        <w:t xml:space="preserve">c </w:t>
      </w:r>
      <w:r w:rsidRPr="00020419">
        <w:rPr>
          <w:sz w:val="18"/>
          <w:szCs w:val="18"/>
        </w:rPr>
        <w:t xml:space="preserve">AIC = The Akaike information criterion </w:t>
      </w:r>
      <w:r w:rsidRPr="00020419">
        <w:rPr>
          <w:rFonts w:eastAsia="Times New Roman"/>
          <w:sz w:val="18"/>
          <w:szCs w:val="18"/>
          <w:vertAlign w:val="superscript"/>
          <w:lang w:eastAsia="en-AU"/>
        </w:rPr>
        <w:t xml:space="preserve">d </w:t>
      </w:r>
      <w:r w:rsidRPr="00020419">
        <w:rPr>
          <w:rFonts w:eastAsia="Times New Roman"/>
          <w:sz w:val="18"/>
          <w:szCs w:val="18"/>
          <w:lang w:eastAsia="en-AU"/>
        </w:rPr>
        <w:t xml:space="preserve">BIC = Bayesian information criterion </w:t>
      </w:r>
    </w:p>
    <w:p w14:paraId="6282DCE9" w14:textId="77777777" w:rsidR="000B14EE" w:rsidRPr="00020419" w:rsidRDefault="000B14EE" w:rsidP="000B14EE">
      <w:pPr>
        <w:spacing w:line="480" w:lineRule="auto"/>
        <w:rPr>
          <w:rFonts w:eastAsia="Times New Roman" w:cstheme="minorHAnsi"/>
          <w:sz w:val="18"/>
          <w:szCs w:val="18"/>
          <w:lang w:eastAsia="en-AU"/>
        </w:rPr>
      </w:pPr>
      <w:r w:rsidRPr="00020419">
        <w:rPr>
          <w:rFonts w:eastAsia="Times New Roman"/>
          <w:sz w:val="18"/>
          <w:szCs w:val="18"/>
          <w:vertAlign w:val="superscript"/>
          <w:lang w:eastAsia="en-AU"/>
        </w:rPr>
        <w:t xml:space="preserve">e </w:t>
      </w:r>
      <w:r w:rsidRPr="00020419">
        <w:rPr>
          <w:rFonts w:eastAsia="Times New Roman"/>
          <w:sz w:val="18"/>
          <w:szCs w:val="18"/>
          <w:lang w:eastAsia="en-AU"/>
        </w:rPr>
        <w:t xml:space="preserve">S&amp;L test = </w:t>
      </w:r>
      <w:proofErr w:type="spellStart"/>
      <w:r w:rsidRPr="00020419">
        <w:rPr>
          <w:rFonts w:eastAsia="Times New Roman"/>
          <w:sz w:val="18"/>
          <w:szCs w:val="18"/>
          <w:lang w:eastAsia="en-AU"/>
        </w:rPr>
        <w:t>Swait</w:t>
      </w:r>
      <w:proofErr w:type="spellEnd"/>
      <w:r w:rsidRPr="00020419">
        <w:rPr>
          <w:rFonts w:eastAsia="Times New Roman"/>
          <w:sz w:val="18"/>
          <w:szCs w:val="18"/>
          <w:lang w:eastAsia="en-AU"/>
        </w:rPr>
        <w:t>-Louviere Test is calculated using the sum of LL statistics of OSA diagnosed and high-risk groups subtracted from the LL of the pooled sample (</w:t>
      </w:r>
      <w:r w:rsidRPr="00020419">
        <w:rPr>
          <w:sz w:val="18"/>
          <w:szCs w:val="18"/>
        </w:rPr>
        <w:t>-8243.9</w:t>
      </w:r>
      <w:r w:rsidRPr="00020419">
        <w:rPr>
          <w:rFonts w:eastAsia="Times New Roman"/>
          <w:sz w:val="18"/>
          <w:szCs w:val="18"/>
          <w:lang w:eastAsia="en-AU"/>
        </w:rPr>
        <w:t>). The X</w:t>
      </w:r>
      <w:r w:rsidRPr="00020419">
        <w:rPr>
          <w:rFonts w:eastAsia="Times New Roman"/>
          <w:sz w:val="18"/>
          <w:szCs w:val="18"/>
          <w:vertAlign w:val="superscript"/>
          <w:lang w:eastAsia="en-AU"/>
        </w:rPr>
        <w:t>2</w:t>
      </w:r>
      <w:r w:rsidRPr="00020419">
        <w:rPr>
          <w:rFonts w:eastAsia="Times New Roman"/>
          <w:sz w:val="18"/>
          <w:szCs w:val="18"/>
          <w:lang w:eastAsia="en-AU"/>
        </w:rPr>
        <w:t xml:space="preserve"> statistics from the S&amp;L likelihood ratio tests for equality of model parameters for both groups (188.740) were higher than the X</w:t>
      </w:r>
      <w:r w:rsidRPr="00020419">
        <w:rPr>
          <w:rFonts w:eastAsia="Times New Roman"/>
          <w:sz w:val="18"/>
          <w:szCs w:val="18"/>
          <w:vertAlign w:val="superscript"/>
          <w:lang w:eastAsia="en-AU"/>
        </w:rPr>
        <w:t xml:space="preserve">2 </w:t>
      </w:r>
      <w:r w:rsidRPr="00020419">
        <w:rPr>
          <w:rFonts w:eastAsia="Times New Roman"/>
          <w:sz w:val="18"/>
          <w:szCs w:val="18"/>
          <w:lang w:eastAsia="en-AU"/>
        </w:rPr>
        <w:t>critical value of 40.113 (based on 5% level of significance and 27 degrees of freedom). Hence, the data relating to both groups were analysed separately</w:t>
      </w:r>
      <w:r w:rsidRPr="00020419">
        <w:rPr>
          <w:rFonts w:eastAsia="Times New Roman" w:cstheme="minorHAnsi"/>
          <w:sz w:val="18"/>
          <w:szCs w:val="18"/>
          <w:lang w:eastAsia="en-AU"/>
        </w:rPr>
        <w:t xml:space="preserve"> as analysing by the pooled sample is inappropriate. </w:t>
      </w:r>
    </w:p>
    <w:p w14:paraId="7F93A7BA" w14:textId="6E99EBA0" w:rsidR="00240EDA" w:rsidRPr="00020419" w:rsidRDefault="00240EDA">
      <w:pPr>
        <w:spacing w:after="160" w:line="259" w:lineRule="auto"/>
        <w:jc w:val="left"/>
        <w:rPr>
          <w:vertAlign w:val="superscript"/>
        </w:rPr>
      </w:pPr>
      <w:r w:rsidRPr="00020419">
        <w:rPr>
          <w:vertAlign w:val="superscript"/>
        </w:rPr>
        <w:br w:type="page"/>
      </w:r>
    </w:p>
    <w:p w14:paraId="0AEA8B58" w14:textId="413496E7" w:rsidR="00240EDA" w:rsidRPr="00020419" w:rsidRDefault="00240EDA" w:rsidP="00240EDA">
      <w:pPr>
        <w:spacing w:line="480" w:lineRule="auto"/>
        <w:rPr>
          <w:vertAlign w:val="superscript"/>
        </w:rPr>
      </w:pPr>
      <w:r w:rsidRPr="00020419">
        <w:rPr>
          <w:b/>
          <w:bCs/>
        </w:rPr>
        <w:lastRenderedPageBreak/>
        <w:t xml:space="preserve">Table S7 </w:t>
      </w:r>
      <w:r w:rsidRPr="00020419">
        <w:t>Uncorrelated Mixed Logit regression estimates (</w:t>
      </w:r>
      <w:proofErr w:type="spellStart"/>
      <w:r w:rsidRPr="00020419">
        <w:t>nrep</w:t>
      </w:r>
      <w:proofErr w:type="spellEnd"/>
      <w:r w:rsidRPr="00020419">
        <w:t>=500, n=1,454)</w:t>
      </w:r>
      <w:r w:rsidRPr="00020419">
        <w:rPr>
          <w:vertAlign w:val="superscript"/>
        </w:rPr>
        <w:t xml:space="preserve"> a</w:t>
      </w:r>
    </w:p>
    <w:tbl>
      <w:tblPr>
        <w:tblStyle w:val="ListTable2-Accent3"/>
        <w:tblW w:w="4945" w:type="pct"/>
        <w:tblLayout w:type="fixed"/>
        <w:tblLook w:val="04A0" w:firstRow="1" w:lastRow="0" w:firstColumn="1" w:lastColumn="0" w:noHBand="0" w:noVBand="1"/>
      </w:tblPr>
      <w:tblGrid>
        <w:gridCol w:w="1561"/>
        <w:gridCol w:w="2131"/>
        <w:gridCol w:w="148"/>
        <w:gridCol w:w="1701"/>
        <w:gridCol w:w="1562"/>
        <w:gridCol w:w="139"/>
        <w:gridCol w:w="1419"/>
        <w:gridCol w:w="266"/>
      </w:tblGrid>
      <w:tr w:rsidR="00020419" w:rsidRPr="00020419" w14:paraId="6CB57811" w14:textId="77777777" w:rsidTr="00A8674E">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62F06E48"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Attribute and levels</w:t>
            </w:r>
          </w:p>
        </w:tc>
        <w:tc>
          <w:tcPr>
            <w:tcW w:w="953" w:type="pct"/>
            <w:shd w:val="clear" w:color="auto" w:fill="auto"/>
            <w:noWrap/>
            <w:hideMark/>
          </w:tcPr>
          <w:p w14:paraId="3CC3ACA7" w14:textId="77777777" w:rsidR="00240EDA" w:rsidRPr="00020419" w:rsidRDefault="00240EDA" w:rsidP="00B75EDD">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Undiagnosed, high-risk OSA</w:t>
            </w:r>
          </w:p>
        </w:tc>
        <w:tc>
          <w:tcPr>
            <w:tcW w:w="953" w:type="pct"/>
            <w:gridSpan w:val="2"/>
            <w:shd w:val="clear" w:color="auto" w:fill="auto"/>
          </w:tcPr>
          <w:p w14:paraId="39C35D1B" w14:textId="77777777" w:rsidR="00240EDA" w:rsidRPr="00020419" w:rsidRDefault="00240EDA" w:rsidP="00B75EDD">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Diagnosed with OSA  </w:t>
            </w:r>
          </w:p>
        </w:tc>
        <w:tc>
          <w:tcPr>
            <w:tcW w:w="945" w:type="pct"/>
            <w:gridSpan w:val="2"/>
            <w:shd w:val="clear" w:color="auto" w:fill="auto"/>
            <w:noWrap/>
            <w:hideMark/>
          </w:tcPr>
          <w:p w14:paraId="16D7B7DE" w14:textId="77777777" w:rsidR="00240EDA" w:rsidRPr="00020419" w:rsidRDefault="00240EDA" w:rsidP="00B75EDD">
            <w:pPr>
              <w:spacing w:line="480" w:lineRule="auto"/>
              <w:jc w:val="left"/>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Total sample</w:t>
            </w:r>
          </w:p>
        </w:tc>
      </w:tr>
      <w:tr w:rsidR="00020419" w:rsidRPr="00020419" w14:paraId="4211B070"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08CC1BC4"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OSA initial assessment provider</w:t>
            </w:r>
          </w:p>
        </w:tc>
        <w:tc>
          <w:tcPr>
            <w:tcW w:w="1275" w:type="pct"/>
            <w:gridSpan w:val="2"/>
            <w:shd w:val="clear" w:color="auto" w:fill="auto"/>
            <w:hideMark/>
          </w:tcPr>
          <w:p w14:paraId="1951DDC9"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Self-assessed</w:t>
            </w:r>
          </w:p>
        </w:tc>
        <w:tc>
          <w:tcPr>
            <w:tcW w:w="953" w:type="pct"/>
            <w:shd w:val="clear" w:color="auto" w:fill="auto"/>
            <w:noWrap/>
          </w:tcPr>
          <w:p w14:paraId="74B6289B"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0.511 (0.109)**</w:t>
            </w:r>
          </w:p>
        </w:tc>
        <w:tc>
          <w:tcPr>
            <w:tcW w:w="953" w:type="pct"/>
            <w:gridSpan w:val="2"/>
            <w:shd w:val="clear" w:color="auto" w:fill="auto"/>
            <w:noWrap/>
          </w:tcPr>
          <w:p w14:paraId="0B40B22E"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0.583 (0.141)**</w:t>
            </w:r>
          </w:p>
        </w:tc>
        <w:tc>
          <w:tcPr>
            <w:tcW w:w="945" w:type="pct"/>
            <w:gridSpan w:val="2"/>
            <w:shd w:val="clear" w:color="auto" w:fill="auto"/>
            <w:noWrap/>
          </w:tcPr>
          <w:p w14:paraId="4C004987"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0.514 (0.086)**</w:t>
            </w:r>
          </w:p>
        </w:tc>
      </w:tr>
      <w:tr w:rsidR="00020419" w:rsidRPr="00020419" w14:paraId="2E629DCF"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BAA7DD9"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16AABA69"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3" w:type="pct"/>
            <w:shd w:val="clear" w:color="auto" w:fill="auto"/>
            <w:noWrap/>
          </w:tcPr>
          <w:p w14:paraId="2EBE1A0C"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1.409 (0.133)**</w:t>
            </w:r>
          </w:p>
        </w:tc>
        <w:tc>
          <w:tcPr>
            <w:tcW w:w="953" w:type="pct"/>
            <w:gridSpan w:val="2"/>
            <w:shd w:val="clear" w:color="auto" w:fill="auto"/>
            <w:noWrap/>
          </w:tcPr>
          <w:p w14:paraId="4DFA1846"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0.853 (0.183)**</w:t>
            </w:r>
          </w:p>
        </w:tc>
        <w:tc>
          <w:tcPr>
            <w:tcW w:w="945" w:type="pct"/>
            <w:gridSpan w:val="2"/>
            <w:shd w:val="clear" w:color="auto" w:fill="auto"/>
            <w:noWrap/>
          </w:tcPr>
          <w:p w14:paraId="0E820E13"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1.179 (0.108)**</w:t>
            </w:r>
          </w:p>
        </w:tc>
      </w:tr>
      <w:tr w:rsidR="00020419" w:rsidRPr="00020419" w14:paraId="2BD6EA4C"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84CDCCD"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57BF6CB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Pharmacy or CPAP shop</w:t>
            </w:r>
          </w:p>
        </w:tc>
        <w:tc>
          <w:tcPr>
            <w:tcW w:w="953" w:type="pct"/>
            <w:shd w:val="clear" w:color="auto" w:fill="auto"/>
            <w:noWrap/>
          </w:tcPr>
          <w:p w14:paraId="65BA1320"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0.549 (0.138)**</w:t>
            </w:r>
          </w:p>
        </w:tc>
        <w:tc>
          <w:tcPr>
            <w:tcW w:w="953" w:type="pct"/>
            <w:gridSpan w:val="2"/>
            <w:shd w:val="clear" w:color="auto" w:fill="auto"/>
            <w:noWrap/>
          </w:tcPr>
          <w:p w14:paraId="2E7C956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0.414 (0.188)*</w:t>
            </w:r>
          </w:p>
        </w:tc>
        <w:tc>
          <w:tcPr>
            <w:tcW w:w="945" w:type="pct"/>
            <w:gridSpan w:val="2"/>
            <w:shd w:val="clear" w:color="auto" w:fill="auto"/>
            <w:noWrap/>
          </w:tcPr>
          <w:p w14:paraId="7C7B938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0.539 (0.109)**</w:t>
            </w:r>
          </w:p>
        </w:tc>
      </w:tr>
      <w:tr w:rsidR="00020419" w:rsidRPr="00020419" w14:paraId="5909F5AF" w14:textId="77777777" w:rsidTr="00A8674E">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6EE73A0D"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37AAF9C3"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953" w:type="pct"/>
            <w:shd w:val="clear" w:color="auto" w:fill="auto"/>
            <w:noWrap/>
          </w:tcPr>
          <w:p w14:paraId="353C7D31"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1.455 (0.424)**</w:t>
            </w:r>
          </w:p>
        </w:tc>
        <w:tc>
          <w:tcPr>
            <w:tcW w:w="953" w:type="pct"/>
            <w:gridSpan w:val="2"/>
            <w:shd w:val="clear" w:color="auto" w:fill="auto"/>
            <w:noWrap/>
          </w:tcPr>
          <w:p w14:paraId="6C9B81FC"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-0.407 (0.597)</w:t>
            </w:r>
          </w:p>
        </w:tc>
        <w:tc>
          <w:tcPr>
            <w:tcW w:w="945" w:type="pct"/>
            <w:gridSpan w:val="2"/>
            <w:shd w:val="clear" w:color="auto" w:fill="auto"/>
            <w:noWrap/>
          </w:tcPr>
          <w:p w14:paraId="24D6A1CD"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0.649 (0.334)</w:t>
            </w:r>
          </w:p>
        </w:tc>
      </w:tr>
      <w:tr w:rsidR="00020419" w:rsidRPr="00020419" w14:paraId="54632270"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6E232DF6"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Sleep study setting</w:t>
            </w:r>
          </w:p>
        </w:tc>
        <w:tc>
          <w:tcPr>
            <w:tcW w:w="1275" w:type="pct"/>
            <w:gridSpan w:val="2"/>
            <w:shd w:val="clear" w:color="auto" w:fill="auto"/>
            <w:hideMark/>
          </w:tcPr>
          <w:p w14:paraId="56A72C1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Private Hospital</w:t>
            </w:r>
          </w:p>
        </w:tc>
        <w:tc>
          <w:tcPr>
            <w:tcW w:w="953" w:type="pct"/>
            <w:shd w:val="clear" w:color="auto" w:fill="auto"/>
            <w:noWrap/>
          </w:tcPr>
          <w:p w14:paraId="6652E2E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1.361 (0.408)**</w:t>
            </w:r>
          </w:p>
        </w:tc>
        <w:tc>
          <w:tcPr>
            <w:tcW w:w="953" w:type="pct"/>
            <w:gridSpan w:val="2"/>
            <w:shd w:val="clear" w:color="auto" w:fill="auto"/>
            <w:noWrap/>
          </w:tcPr>
          <w:p w14:paraId="14D726B0"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1.499 (0.581)**</w:t>
            </w:r>
          </w:p>
        </w:tc>
        <w:tc>
          <w:tcPr>
            <w:tcW w:w="945" w:type="pct"/>
            <w:gridSpan w:val="2"/>
            <w:shd w:val="clear" w:color="auto" w:fill="auto"/>
            <w:noWrap/>
          </w:tcPr>
          <w:p w14:paraId="1CF3E9F5"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1.230 (0.321)**</w:t>
            </w:r>
          </w:p>
        </w:tc>
      </w:tr>
      <w:tr w:rsidR="00020419" w:rsidRPr="00020419" w14:paraId="1F1502BE"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A2CF2A2"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296529CA"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3" w:type="pct"/>
            <w:shd w:val="clear" w:color="auto" w:fill="auto"/>
            <w:noWrap/>
          </w:tcPr>
          <w:p w14:paraId="2900E474"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1.532 (0.336)**</w:t>
            </w:r>
          </w:p>
        </w:tc>
        <w:tc>
          <w:tcPr>
            <w:tcW w:w="953" w:type="pct"/>
            <w:gridSpan w:val="2"/>
            <w:shd w:val="clear" w:color="auto" w:fill="auto"/>
            <w:noWrap/>
          </w:tcPr>
          <w:p w14:paraId="22490737"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1.274 (0.476)**</w:t>
            </w:r>
          </w:p>
        </w:tc>
        <w:tc>
          <w:tcPr>
            <w:tcW w:w="945" w:type="pct"/>
            <w:gridSpan w:val="2"/>
            <w:shd w:val="clear" w:color="auto" w:fill="auto"/>
            <w:noWrap/>
          </w:tcPr>
          <w:p w14:paraId="66A690FC"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1.273 (0.263)**</w:t>
            </w:r>
          </w:p>
        </w:tc>
      </w:tr>
      <w:tr w:rsidR="00020419" w:rsidRPr="00020419" w14:paraId="75FF5F25"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416FBC8"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00C5E97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Public Hospital</w:t>
            </w:r>
          </w:p>
        </w:tc>
        <w:tc>
          <w:tcPr>
            <w:tcW w:w="953" w:type="pct"/>
            <w:shd w:val="clear" w:color="auto" w:fill="auto"/>
            <w:noWrap/>
          </w:tcPr>
          <w:p w14:paraId="4399805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1.185 (0.342)**</w:t>
            </w:r>
          </w:p>
        </w:tc>
        <w:tc>
          <w:tcPr>
            <w:tcW w:w="953" w:type="pct"/>
            <w:gridSpan w:val="2"/>
            <w:shd w:val="clear" w:color="auto" w:fill="auto"/>
            <w:noWrap/>
          </w:tcPr>
          <w:p w14:paraId="72DCB5AF"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1.600 (0.493)**</w:t>
            </w:r>
          </w:p>
        </w:tc>
        <w:tc>
          <w:tcPr>
            <w:tcW w:w="945" w:type="pct"/>
            <w:gridSpan w:val="2"/>
            <w:shd w:val="clear" w:color="auto" w:fill="auto"/>
            <w:noWrap/>
          </w:tcPr>
          <w:p w14:paraId="1832F576"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1.172 (0.270)**</w:t>
            </w:r>
          </w:p>
        </w:tc>
      </w:tr>
      <w:tr w:rsidR="00020419" w:rsidRPr="00020419" w14:paraId="0FEDC1E0"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60F1FFE2"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3EF25B3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Pharmacy or CPAP shop</w:t>
            </w:r>
          </w:p>
        </w:tc>
        <w:tc>
          <w:tcPr>
            <w:tcW w:w="953" w:type="pct"/>
            <w:shd w:val="clear" w:color="auto" w:fill="auto"/>
            <w:noWrap/>
          </w:tcPr>
          <w:p w14:paraId="72A320B4"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1.200 (0.373)**</w:t>
            </w:r>
          </w:p>
        </w:tc>
        <w:tc>
          <w:tcPr>
            <w:tcW w:w="953" w:type="pct"/>
            <w:gridSpan w:val="2"/>
            <w:shd w:val="clear" w:color="auto" w:fill="auto"/>
            <w:noWrap/>
          </w:tcPr>
          <w:p w14:paraId="772A88A8"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1.353 (0.529)*</w:t>
            </w:r>
          </w:p>
        </w:tc>
        <w:tc>
          <w:tcPr>
            <w:tcW w:w="945" w:type="pct"/>
            <w:gridSpan w:val="2"/>
            <w:shd w:val="clear" w:color="auto" w:fill="auto"/>
            <w:noWrap/>
          </w:tcPr>
          <w:p w14:paraId="35C98B32"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1.116 (0.293)**</w:t>
            </w:r>
          </w:p>
        </w:tc>
      </w:tr>
      <w:tr w:rsidR="00020419" w:rsidRPr="00020419" w14:paraId="63672BC9"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shd w:val="clear" w:color="auto" w:fill="auto"/>
          </w:tcPr>
          <w:p w14:paraId="2F337782"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Diagnostic cost</w:t>
            </w:r>
          </w:p>
        </w:tc>
        <w:tc>
          <w:tcPr>
            <w:tcW w:w="1275" w:type="pct"/>
            <w:gridSpan w:val="2"/>
            <w:shd w:val="clear" w:color="auto" w:fill="auto"/>
          </w:tcPr>
          <w:p w14:paraId="647C747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(continuous)</w:t>
            </w:r>
          </w:p>
        </w:tc>
        <w:tc>
          <w:tcPr>
            <w:tcW w:w="953" w:type="pct"/>
            <w:shd w:val="clear" w:color="auto" w:fill="auto"/>
            <w:noWrap/>
          </w:tcPr>
          <w:p w14:paraId="158DDD71"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 xml:space="preserve">-0.017 (0.001) ** </w:t>
            </w:r>
          </w:p>
        </w:tc>
        <w:tc>
          <w:tcPr>
            <w:tcW w:w="953" w:type="pct"/>
            <w:gridSpan w:val="2"/>
            <w:shd w:val="clear" w:color="auto" w:fill="auto"/>
            <w:noWrap/>
          </w:tcPr>
          <w:p w14:paraId="7E74FF7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 xml:space="preserve">-0.012 (0.001)** </w:t>
            </w:r>
          </w:p>
        </w:tc>
        <w:tc>
          <w:tcPr>
            <w:tcW w:w="945" w:type="pct"/>
            <w:gridSpan w:val="2"/>
            <w:shd w:val="clear" w:color="auto" w:fill="auto"/>
            <w:noWrap/>
          </w:tcPr>
          <w:p w14:paraId="69790950"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-0.015** (0.001)</w:t>
            </w:r>
          </w:p>
        </w:tc>
      </w:tr>
      <w:tr w:rsidR="00020419" w:rsidRPr="00020419" w14:paraId="27C2928D"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0807A32D"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Wait time</w:t>
            </w:r>
          </w:p>
        </w:tc>
        <w:tc>
          <w:tcPr>
            <w:tcW w:w="1275" w:type="pct"/>
            <w:gridSpan w:val="2"/>
            <w:shd w:val="clear" w:color="auto" w:fill="auto"/>
            <w:hideMark/>
          </w:tcPr>
          <w:p w14:paraId="280BB111"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wait (same day)</w:t>
            </w:r>
          </w:p>
        </w:tc>
        <w:tc>
          <w:tcPr>
            <w:tcW w:w="953" w:type="pct"/>
            <w:shd w:val="clear" w:color="auto" w:fill="auto"/>
            <w:noWrap/>
          </w:tcPr>
          <w:p w14:paraId="6394AA19"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0.958 (0.137)**</w:t>
            </w:r>
          </w:p>
        </w:tc>
        <w:tc>
          <w:tcPr>
            <w:tcW w:w="953" w:type="pct"/>
            <w:gridSpan w:val="2"/>
            <w:shd w:val="clear" w:color="auto" w:fill="auto"/>
            <w:noWrap/>
          </w:tcPr>
          <w:p w14:paraId="594E6183"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0.612 (0.175)**</w:t>
            </w:r>
          </w:p>
        </w:tc>
        <w:tc>
          <w:tcPr>
            <w:tcW w:w="945" w:type="pct"/>
            <w:gridSpan w:val="2"/>
            <w:shd w:val="clear" w:color="auto" w:fill="auto"/>
            <w:noWrap/>
          </w:tcPr>
          <w:p w14:paraId="2EFFD607"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0.787 (0.102)**</w:t>
            </w:r>
          </w:p>
        </w:tc>
      </w:tr>
      <w:tr w:rsidR="00020419" w:rsidRPr="00020419" w14:paraId="48506142"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6E7CF40D"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4AAB85D7"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Within 1 week</w:t>
            </w:r>
          </w:p>
        </w:tc>
        <w:tc>
          <w:tcPr>
            <w:tcW w:w="953" w:type="pct"/>
            <w:shd w:val="clear" w:color="auto" w:fill="auto"/>
            <w:noWrap/>
          </w:tcPr>
          <w:p w14:paraId="313A7155"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0.787 (0.141)**</w:t>
            </w:r>
          </w:p>
        </w:tc>
        <w:tc>
          <w:tcPr>
            <w:tcW w:w="953" w:type="pct"/>
            <w:gridSpan w:val="2"/>
            <w:shd w:val="clear" w:color="auto" w:fill="auto"/>
            <w:noWrap/>
          </w:tcPr>
          <w:p w14:paraId="2A1A96C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0.409 (0.181)*</w:t>
            </w:r>
          </w:p>
        </w:tc>
        <w:tc>
          <w:tcPr>
            <w:tcW w:w="945" w:type="pct"/>
            <w:gridSpan w:val="2"/>
            <w:shd w:val="clear" w:color="auto" w:fill="auto"/>
            <w:noWrap/>
          </w:tcPr>
          <w:p w14:paraId="591651E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0.632 (0.108)**</w:t>
            </w:r>
          </w:p>
        </w:tc>
      </w:tr>
      <w:tr w:rsidR="00020419" w:rsidRPr="00020419" w14:paraId="1F1FB032"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EAFFB1D"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50417514"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1 week to 1 month</w:t>
            </w:r>
          </w:p>
        </w:tc>
        <w:tc>
          <w:tcPr>
            <w:tcW w:w="953" w:type="pct"/>
            <w:shd w:val="clear" w:color="auto" w:fill="auto"/>
            <w:noWrap/>
          </w:tcPr>
          <w:p w14:paraId="7A356F88"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0.477 (0.186)*</w:t>
            </w:r>
          </w:p>
        </w:tc>
        <w:tc>
          <w:tcPr>
            <w:tcW w:w="953" w:type="pct"/>
            <w:gridSpan w:val="2"/>
            <w:shd w:val="clear" w:color="auto" w:fill="auto"/>
            <w:noWrap/>
          </w:tcPr>
          <w:p w14:paraId="6F04AA7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0.526 (0.235)*</w:t>
            </w:r>
          </w:p>
        </w:tc>
        <w:tc>
          <w:tcPr>
            <w:tcW w:w="945" w:type="pct"/>
            <w:gridSpan w:val="2"/>
            <w:shd w:val="clear" w:color="auto" w:fill="auto"/>
            <w:noWrap/>
          </w:tcPr>
          <w:p w14:paraId="210D87C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0.479 (0.135)**</w:t>
            </w:r>
          </w:p>
        </w:tc>
      </w:tr>
      <w:tr w:rsidR="00020419" w:rsidRPr="00020419" w14:paraId="08B78BFC"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1DB73726"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Result interpretation and treatment recommendation provider</w:t>
            </w:r>
          </w:p>
        </w:tc>
        <w:tc>
          <w:tcPr>
            <w:tcW w:w="1275" w:type="pct"/>
            <w:gridSpan w:val="2"/>
            <w:shd w:val="clear" w:color="auto" w:fill="auto"/>
            <w:hideMark/>
          </w:tcPr>
          <w:p w14:paraId="18CB5D2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Sleep physician  </w:t>
            </w:r>
          </w:p>
        </w:tc>
        <w:tc>
          <w:tcPr>
            <w:tcW w:w="953" w:type="pct"/>
            <w:shd w:val="clear" w:color="auto" w:fill="auto"/>
            <w:noWrap/>
          </w:tcPr>
          <w:p w14:paraId="4CC0C14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0.927 (0.160)**</w:t>
            </w:r>
          </w:p>
        </w:tc>
        <w:tc>
          <w:tcPr>
            <w:tcW w:w="953" w:type="pct"/>
            <w:gridSpan w:val="2"/>
            <w:shd w:val="clear" w:color="auto" w:fill="auto"/>
            <w:noWrap/>
          </w:tcPr>
          <w:p w14:paraId="19C2EE00"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0.881 (0.214)**</w:t>
            </w:r>
          </w:p>
        </w:tc>
        <w:tc>
          <w:tcPr>
            <w:tcW w:w="945" w:type="pct"/>
            <w:gridSpan w:val="2"/>
            <w:shd w:val="clear" w:color="auto" w:fill="auto"/>
            <w:noWrap/>
          </w:tcPr>
          <w:p w14:paraId="6631347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0.880 (0.124)**</w:t>
            </w:r>
          </w:p>
        </w:tc>
      </w:tr>
      <w:tr w:rsidR="00020419" w:rsidRPr="00020419" w14:paraId="48C59193"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481FD98"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09EA68CB"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3" w:type="pct"/>
            <w:shd w:val="clear" w:color="auto" w:fill="auto"/>
            <w:noWrap/>
          </w:tcPr>
          <w:p w14:paraId="00C2EC8C"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0.549 (0.144)**</w:t>
            </w:r>
          </w:p>
        </w:tc>
        <w:tc>
          <w:tcPr>
            <w:tcW w:w="953" w:type="pct"/>
            <w:gridSpan w:val="2"/>
            <w:shd w:val="clear" w:color="auto" w:fill="auto"/>
            <w:noWrap/>
          </w:tcPr>
          <w:p w14:paraId="50F95E32"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0.358 (0.190)</w:t>
            </w:r>
          </w:p>
        </w:tc>
        <w:tc>
          <w:tcPr>
            <w:tcW w:w="945" w:type="pct"/>
            <w:gridSpan w:val="2"/>
            <w:shd w:val="clear" w:color="auto" w:fill="auto"/>
            <w:noWrap/>
          </w:tcPr>
          <w:p w14:paraId="099F8BDF"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0.506 (0.110)**</w:t>
            </w:r>
          </w:p>
        </w:tc>
      </w:tr>
      <w:tr w:rsidR="00020419" w:rsidRPr="00020419" w14:paraId="5322A0E5" w14:textId="77777777" w:rsidTr="00A8674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E6E8AA5"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51C9B867"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953" w:type="pct"/>
            <w:shd w:val="clear" w:color="auto" w:fill="auto"/>
            <w:noWrap/>
          </w:tcPr>
          <w:p w14:paraId="42B426C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0.448 (0.133)**</w:t>
            </w:r>
          </w:p>
        </w:tc>
        <w:tc>
          <w:tcPr>
            <w:tcW w:w="953" w:type="pct"/>
            <w:gridSpan w:val="2"/>
            <w:shd w:val="clear" w:color="auto" w:fill="auto"/>
            <w:noWrap/>
          </w:tcPr>
          <w:p w14:paraId="14416915"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0.620 (0.178)**</w:t>
            </w:r>
          </w:p>
        </w:tc>
        <w:tc>
          <w:tcPr>
            <w:tcW w:w="945" w:type="pct"/>
            <w:gridSpan w:val="2"/>
            <w:shd w:val="clear" w:color="auto" w:fill="auto"/>
            <w:noWrap/>
          </w:tcPr>
          <w:p w14:paraId="2C68FF9B"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0.507 (0.104)**</w:t>
            </w:r>
          </w:p>
        </w:tc>
      </w:tr>
      <w:tr w:rsidR="00020419" w:rsidRPr="00020419" w14:paraId="22B69CD4" w14:textId="77777777" w:rsidTr="00A8674E">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28344E2"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30F68E2F"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one</w:t>
            </w:r>
          </w:p>
        </w:tc>
        <w:tc>
          <w:tcPr>
            <w:tcW w:w="953" w:type="pct"/>
            <w:shd w:val="clear" w:color="auto" w:fill="auto"/>
            <w:noWrap/>
          </w:tcPr>
          <w:p w14:paraId="7DB9731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0.419 (0.171)*</w:t>
            </w:r>
          </w:p>
        </w:tc>
        <w:tc>
          <w:tcPr>
            <w:tcW w:w="953" w:type="pct"/>
            <w:gridSpan w:val="2"/>
            <w:shd w:val="clear" w:color="auto" w:fill="auto"/>
            <w:noWrap/>
          </w:tcPr>
          <w:p w14:paraId="4E824221"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0.477 (0.221)*</w:t>
            </w:r>
          </w:p>
        </w:tc>
        <w:tc>
          <w:tcPr>
            <w:tcW w:w="945" w:type="pct"/>
            <w:gridSpan w:val="2"/>
            <w:shd w:val="clear" w:color="auto" w:fill="auto"/>
            <w:noWrap/>
          </w:tcPr>
          <w:p w14:paraId="762FCC1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0.413 (0.130)**</w:t>
            </w:r>
          </w:p>
        </w:tc>
      </w:tr>
      <w:tr w:rsidR="00020419" w:rsidRPr="00020419" w14:paraId="59D91739"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52AB234B"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Treatment option </w:t>
            </w:r>
          </w:p>
        </w:tc>
        <w:tc>
          <w:tcPr>
            <w:tcW w:w="1275" w:type="pct"/>
            <w:gridSpan w:val="2"/>
            <w:shd w:val="clear" w:color="auto" w:fill="auto"/>
            <w:hideMark/>
          </w:tcPr>
          <w:p w14:paraId="0A75C985"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CPAP therapy</w:t>
            </w:r>
          </w:p>
        </w:tc>
        <w:tc>
          <w:tcPr>
            <w:tcW w:w="953" w:type="pct"/>
            <w:shd w:val="clear" w:color="auto" w:fill="auto"/>
            <w:noWrap/>
          </w:tcPr>
          <w:p w14:paraId="63C09B8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0.725 (0.147)**</w:t>
            </w:r>
          </w:p>
        </w:tc>
        <w:tc>
          <w:tcPr>
            <w:tcW w:w="953" w:type="pct"/>
            <w:gridSpan w:val="2"/>
            <w:shd w:val="clear" w:color="auto" w:fill="auto"/>
            <w:noWrap/>
          </w:tcPr>
          <w:p w14:paraId="6F1C5ED0"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0.981 (0.202)**</w:t>
            </w:r>
          </w:p>
        </w:tc>
        <w:tc>
          <w:tcPr>
            <w:tcW w:w="945" w:type="pct"/>
            <w:gridSpan w:val="2"/>
            <w:shd w:val="clear" w:color="auto" w:fill="auto"/>
            <w:noWrap/>
          </w:tcPr>
          <w:p w14:paraId="2E6E55AA"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0.765 (0.115)**</w:t>
            </w:r>
          </w:p>
        </w:tc>
      </w:tr>
      <w:tr w:rsidR="00020419" w:rsidRPr="00020419" w14:paraId="37C88EEB"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85CD5F2"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1C88A8D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Mouthguard </w:t>
            </w:r>
          </w:p>
        </w:tc>
        <w:tc>
          <w:tcPr>
            <w:tcW w:w="953" w:type="pct"/>
            <w:shd w:val="clear" w:color="auto" w:fill="auto"/>
            <w:noWrap/>
          </w:tcPr>
          <w:p w14:paraId="41C2FB2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0.896 (0.158)**</w:t>
            </w:r>
          </w:p>
        </w:tc>
        <w:tc>
          <w:tcPr>
            <w:tcW w:w="953" w:type="pct"/>
            <w:gridSpan w:val="2"/>
            <w:shd w:val="clear" w:color="auto" w:fill="auto"/>
            <w:noWrap/>
          </w:tcPr>
          <w:p w14:paraId="702AE5D4"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0.796 (0.215)**</w:t>
            </w:r>
          </w:p>
        </w:tc>
        <w:tc>
          <w:tcPr>
            <w:tcW w:w="945" w:type="pct"/>
            <w:gridSpan w:val="2"/>
            <w:shd w:val="clear" w:color="auto" w:fill="auto"/>
            <w:noWrap/>
          </w:tcPr>
          <w:p w14:paraId="38BFF937"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0.823 (0.124)**</w:t>
            </w:r>
          </w:p>
        </w:tc>
      </w:tr>
      <w:tr w:rsidR="00020419" w:rsidRPr="00020419" w14:paraId="08326D15"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41FA258"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6CA3BCB1"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Lifestyle changes</w:t>
            </w:r>
          </w:p>
        </w:tc>
        <w:tc>
          <w:tcPr>
            <w:tcW w:w="953" w:type="pct"/>
            <w:shd w:val="clear" w:color="auto" w:fill="auto"/>
            <w:noWrap/>
          </w:tcPr>
          <w:p w14:paraId="608AD161"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0.861 (0.151)**</w:t>
            </w:r>
          </w:p>
        </w:tc>
        <w:tc>
          <w:tcPr>
            <w:tcW w:w="953" w:type="pct"/>
            <w:gridSpan w:val="2"/>
            <w:shd w:val="clear" w:color="auto" w:fill="auto"/>
            <w:noWrap/>
          </w:tcPr>
          <w:p w14:paraId="488F527A"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0.839 (0.205)**</w:t>
            </w:r>
          </w:p>
        </w:tc>
        <w:tc>
          <w:tcPr>
            <w:tcW w:w="945" w:type="pct"/>
            <w:gridSpan w:val="2"/>
            <w:shd w:val="clear" w:color="auto" w:fill="auto"/>
            <w:noWrap/>
          </w:tcPr>
          <w:p w14:paraId="3D5BDCC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0.826 (0.116)**</w:t>
            </w:r>
          </w:p>
        </w:tc>
      </w:tr>
      <w:tr w:rsidR="00020419" w:rsidRPr="00020419" w14:paraId="4A4DBA88"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18F727C"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4727A6D5"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No treatment</w:t>
            </w:r>
          </w:p>
        </w:tc>
        <w:tc>
          <w:tcPr>
            <w:tcW w:w="953" w:type="pct"/>
            <w:shd w:val="clear" w:color="auto" w:fill="auto"/>
            <w:noWrap/>
          </w:tcPr>
          <w:p w14:paraId="57382486"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0.458 (0.134)**</w:t>
            </w:r>
          </w:p>
        </w:tc>
        <w:tc>
          <w:tcPr>
            <w:tcW w:w="953" w:type="pct"/>
            <w:gridSpan w:val="2"/>
            <w:shd w:val="clear" w:color="auto" w:fill="auto"/>
            <w:noWrap/>
          </w:tcPr>
          <w:p w14:paraId="1FDE1F25"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0.352 (0.180)</w:t>
            </w:r>
          </w:p>
        </w:tc>
        <w:tc>
          <w:tcPr>
            <w:tcW w:w="945" w:type="pct"/>
            <w:gridSpan w:val="2"/>
            <w:shd w:val="clear" w:color="auto" w:fill="auto"/>
            <w:noWrap/>
          </w:tcPr>
          <w:p w14:paraId="275D8896"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0.373 (0.104)**</w:t>
            </w:r>
          </w:p>
        </w:tc>
      </w:tr>
      <w:tr w:rsidR="00020419" w:rsidRPr="00020419" w14:paraId="20A958B6"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shd w:val="clear" w:color="auto" w:fill="auto"/>
          </w:tcPr>
          <w:p w14:paraId="22F9DDA8"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OSA follow up frequency</w:t>
            </w:r>
          </w:p>
        </w:tc>
        <w:tc>
          <w:tcPr>
            <w:tcW w:w="1275" w:type="pct"/>
            <w:gridSpan w:val="2"/>
            <w:shd w:val="clear" w:color="auto" w:fill="auto"/>
          </w:tcPr>
          <w:p w14:paraId="66B93F3C"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(continuous)</w:t>
            </w:r>
          </w:p>
        </w:tc>
        <w:tc>
          <w:tcPr>
            <w:tcW w:w="953" w:type="pct"/>
            <w:shd w:val="clear" w:color="auto" w:fill="auto"/>
            <w:noWrap/>
          </w:tcPr>
          <w:p w14:paraId="6BBBCC6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 xml:space="preserve">-0.133 (0.039)** </w:t>
            </w:r>
          </w:p>
        </w:tc>
        <w:tc>
          <w:tcPr>
            <w:tcW w:w="953" w:type="pct"/>
            <w:gridSpan w:val="2"/>
            <w:shd w:val="clear" w:color="auto" w:fill="auto"/>
            <w:noWrap/>
          </w:tcPr>
          <w:p w14:paraId="1E9D123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-0.068 (0.051)</w:t>
            </w:r>
          </w:p>
        </w:tc>
        <w:tc>
          <w:tcPr>
            <w:tcW w:w="945" w:type="pct"/>
            <w:gridSpan w:val="2"/>
            <w:shd w:val="clear" w:color="auto" w:fill="auto"/>
            <w:noWrap/>
          </w:tcPr>
          <w:p w14:paraId="0AD17605"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20419">
              <w:rPr>
                <w:sz w:val="20"/>
                <w:szCs w:val="20"/>
              </w:rPr>
              <w:t>-0.079 (0.029)**</w:t>
            </w:r>
          </w:p>
        </w:tc>
      </w:tr>
      <w:tr w:rsidR="00020419" w:rsidRPr="00020419" w14:paraId="076637DD"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1BBD0F1E"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OSA ongoing care provider</w:t>
            </w:r>
          </w:p>
        </w:tc>
        <w:tc>
          <w:tcPr>
            <w:tcW w:w="1275" w:type="pct"/>
            <w:gridSpan w:val="2"/>
            <w:shd w:val="clear" w:color="auto" w:fill="auto"/>
            <w:hideMark/>
          </w:tcPr>
          <w:p w14:paraId="3EF9B2F0"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 xml:space="preserve">Sleep physician </w:t>
            </w:r>
          </w:p>
        </w:tc>
        <w:tc>
          <w:tcPr>
            <w:tcW w:w="953" w:type="pct"/>
            <w:shd w:val="clear" w:color="auto" w:fill="auto"/>
            <w:noWrap/>
          </w:tcPr>
          <w:p w14:paraId="0C526E24"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1.217 (0.217)**</w:t>
            </w:r>
          </w:p>
        </w:tc>
        <w:tc>
          <w:tcPr>
            <w:tcW w:w="953" w:type="pct"/>
            <w:gridSpan w:val="2"/>
            <w:shd w:val="clear" w:color="auto" w:fill="auto"/>
            <w:noWrap/>
          </w:tcPr>
          <w:p w14:paraId="51582375"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1.131 (0.286)**</w:t>
            </w:r>
          </w:p>
        </w:tc>
        <w:tc>
          <w:tcPr>
            <w:tcW w:w="945" w:type="pct"/>
            <w:gridSpan w:val="2"/>
            <w:shd w:val="clear" w:color="auto" w:fill="auto"/>
            <w:noWrap/>
          </w:tcPr>
          <w:p w14:paraId="3D552B2D"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1.054 (0.163)**</w:t>
            </w:r>
          </w:p>
        </w:tc>
      </w:tr>
      <w:tr w:rsidR="00020419" w:rsidRPr="00020419" w14:paraId="37E8CDBB"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779DCF1"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191E0A9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GP</w:t>
            </w:r>
          </w:p>
        </w:tc>
        <w:tc>
          <w:tcPr>
            <w:tcW w:w="953" w:type="pct"/>
            <w:shd w:val="clear" w:color="auto" w:fill="auto"/>
            <w:noWrap/>
          </w:tcPr>
          <w:p w14:paraId="3088A18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1.233 (0.248)**</w:t>
            </w:r>
          </w:p>
        </w:tc>
        <w:tc>
          <w:tcPr>
            <w:tcW w:w="953" w:type="pct"/>
            <w:gridSpan w:val="2"/>
            <w:shd w:val="clear" w:color="auto" w:fill="auto"/>
            <w:noWrap/>
          </w:tcPr>
          <w:p w14:paraId="04A8FEF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0.791 (0.332)*</w:t>
            </w:r>
          </w:p>
        </w:tc>
        <w:tc>
          <w:tcPr>
            <w:tcW w:w="945" w:type="pct"/>
            <w:gridSpan w:val="2"/>
            <w:shd w:val="clear" w:color="auto" w:fill="auto"/>
            <w:noWrap/>
          </w:tcPr>
          <w:p w14:paraId="62497A61"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0.923 (0.186)**</w:t>
            </w:r>
          </w:p>
        </w:tc>
      </w:tr>
      <w:tr w:rsidR="00020419" w:rsidRPr="00020419" w14:paraId="6C548A7E" w14:textId="77777777" w:rsidTr="00A8674E">
        <w:trPr>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9294763"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3FA4939B"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Pharmacist or CPAP shop rep</w:t>
            </w:r>
          </w:p>
        </w:tc>
        <w:tc>
          <w:tcPr>
            <w:tcW w:w="953" w:type="pct"/>
            <w:shd w:val="clear" w:color="auto" w:fill="auto"/>
            <w:noWrap/>
          </w:tcPr>
          <w:p w14:paraId="27BF77DA"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0.820 (0.227)**</w:t>
            </w:r>
          </w:p>
        </w:tc>
        <w:tc>
          <w:tcPr>
            <w:tcW w:w="953" w:type="pct"/>
            <w:gridSpan w:val="2"/>
            <w:shd w:val="clear" w:color="auto" w:fill="auto"/>
            <w:noWrap/>
          </w:tcPr>
          <w:p w14:paraId="7765B82A"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0.471 (0.314)</w:t>
            </w:r>
          </w:p>
        </w:tc>
        <w:tc>
          <w:tcPr>
            <w:tcW w:w="945" w:type="pct"/>
            <w:gridSpan w:val="2"/>
            <w:shd w:val="clear" w:color="auto" w:fill="auto"/>
            <w:noWrap/>
          </w:tcPr>
          <w:p w14:paraId="14571886"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0.602 (0.173)**</w:t>
            </w:r>
          </w:p>
        </w:tc>
      </w:tr>
      <w:tr w:rsidR="00020419" w:rsidRPr="00020419" w14:paraId="749C9DF9" w14:textId="77777777" w:rsidTr="00A8674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251FE5C" w14:textId="77777777" w:rsidR="00240EDA" w:rsidRPr="00020419" w:rsidRDefault="00240EDA" w:rsidP="00B75EDD">
            <w:pPr>
              <w:spacing w:line="480" w:lineRule="auto"/>
              <w:jc w:val="left"/>
              <w:rPr>
                <w:rFonts w:eastAsia="Times New Roman"/>
                <w:sz w:val="20"/>
                <w:szCs w:val="20"/>
                <w:lang w:eastAsia="en-AU"/>
              </w:rPr>
            </w:pPr>
          </w:p>
        </w:tc>
        <w:tc>
          <w:tcPr>
            <w:tcW w:w="1275" w:type="pct"/>
            <w:gridSpan w:val="2"/>
            <w:shd w:val="clear" w:color="auto" w:fill="auto"/>
            <w:hideMark/>
          </w:tcPr>
          <w:p w14:paraId="1E97C93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rFonts w:eastAsia="Times New Roman"/>
                <w:sz w:val="20"/>
                <w:szCs w:val="20"/>
                <w:lang w:eastAsia="en-AU"/>
              </w:rPr>
              <w:t>Dentist or ENT surgeon</w:t>
            </w:r>
          </w:p>
        </w:tc>
        <w:tc>
          <w:tcPr>
            <w:tcW w:w="953" w:type="pct"/>
            <w:shd w:val="clear" w:color="auto" w:fill="auto"/>
            <w:noWrap/>
          </w:tcPr>
          <w:p w14:paraId="400E385E"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0.500 (0.247)*</w:t>
            </w:r>
          </w:p>
        </w:tc>
        <w:tc>
          <w:tcPr>
            <w:tcW w:w="953" w:type="pct"/>
            <w:gridSpan w:val="2"/>
            <w:shd w:val="clear" w:color="auto" w:fill="auto"/>
            <w:noWrap/>
          </w:tcPr>
          <w:p w14:paraId="7C953746"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0.463 (0.336)</w:t>
            </w:r>
          </w:p>
        </w:tc>
        <w:tc>
          <w:tcPr>
            <w:tcW w:w="945" w:type="pct"/>
            <w:gridSpan w:val="2"/>
            <w:shd w:val="clear" w:color="auto" w:fill="auto"/>
            <w:noWrap/>
          </w:tcPr>
          <w:p w14:paraId="0376836D"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0.422 (0.189)*</w:t>
            </w:r>
          </w:p>
        </w:tc>
      </w:tr>
      <w:tr w:rsidR="00020419" w:rsidRPr="00020419" w14:paraId="4475AE01"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4850" w:type="pct"/>
            <w:gridSpan w:val="7"/>
            <w:shd w:val="clear" w:color="auto" w:fill="auto"/>
            <w:noWrap/>
            <w:hideMark/>
          </w:tcPr>
          <w:p w14:paraId="37654E32"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Standard deviations</w:t>
            </w:r>
          </w:p>
        </w:tc>
      </w:tr>
      <w:tr w:rsidR="00020419" w:rsidRPr="00020419" w14:paraId="1E0B31D3"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00"/>
        </w:trPr>
        <w:tc>
          <w:tcPr>
            <w:cnfStyle w:val="001000000000" w:firstRow="0" w:lastRow="0" w:firstColumn="1" w:lastColumn="0" w:oddVBand="0" w:evenVBand="0" w:oddHBand="0" w:evenHBand="0" w:firstRowFirstColumn="0" w:firstRowLastColumn="0" w:lastRowFirstColumn="0" w:lastRowLastColumn="0"/>
            <w:tcW w:w="2067" w:type="pct"/>
            <w:gridSpan w:val="2"/>
            <w:shd w:val="clear" w:color="auto" w:fill="auto"/>
            <w:noWrap/>
            <w:hideMark/>
          </w:tcPr>
          <w:p w14:paraId="71A12E08"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Diagnostic cost</w:t>
            </w:r>
          </w:p>
        </w:tc>
        <w:tc>
          <w:tcPr>
            <w:tcW w:w="1036" w:type="pct"/>
            <w:gridSpan w:val="2"/>
            <w:shd w:val="clear" w:color="auto" w:fill="auto"/>
            <w:noWrap/>
          </w:tcPr>
          <w:p w14:paraId="4F6FE8A9"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0.016 (0.001)**</w:t>
            </w:r>
          </w:p>
        </w:tc>
        <w:tc>
          <w:tcPr>
            <w:tcW w:w="875" w:type="pct"/>
            <w:shd w:val="clear" w:color="auto" w:fill="auto"/>
            <w:noWrap/>
          </w:tcPr>
          <w:p w14:paraId="133D69B3"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0.013 (0.002)**</w:t>
            </w:r>
          </w:p>
        </w:tc>
        <w:tc>
          <w:tcPr>
            <w:tcW w:w="873" w:type="pct"/>
            <w:gridSpan w:val="2"/>
            <w:shd w:val="clear" w:color="auto" w:fill="auto"/>
            <w:noWrap/>
          </w:tcPr>
          <w:p w14:paraId="360CA463"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0.015 (0.001)**</w:t>
            </w:r>
          </w:p>
        </w:tc>
      </w:tr>
      <w:tr w:rsidR="00020419" w:rsidRPr="00020419" w14:paraId="77BA492B" w14:textId="77777777" w:rsidTr="00A8674E">
        <w:trPr>
          <w:gridAfter w:val="1"/>
          <w:wAfter w:w="150" w:type="pct"/>
          <w:trHeight w:val="300"/>
        </w:trPr>
        <w:tc>
          <w:tcPr>
            <w:cnfStyle w:val="001000000000" w:firstRow="0" w:lastRow="0" w:firstColumn="1" w:lastColumn="0" w:oddVBand="0" w:evenVBand="0" w:oddHBand="0" w:evenHBand="0" w:firstRowFirstColumn="0" w:firstRowLastColumn="0" w:lastRowFirstColumn="0" w:lastRowLastColumn="0"/>
            <w:tcW w:w="2067" w:type="pct"/>
            <w:gridSpan w:val="2"/>
            <w:shd w:val="clear" w:color="auto" w:fill="auto"/>
            <w:noWrap/>
            <w:hideMark/>
          </w:tcPr>
          <w:p w14:paraId="2E83268C"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OSA follow up frequency</w:t>
            </w:r>
          </w:p>
        </w:tc>
        <w:tc>
          <w:tcPr>
            <w:tcW w:w="1036" w:type="pct"/>
            <w:gridSpan w:val="2"/>
            <w:shd w:val="clear" w:color="auto" w:fill="auto"/>
            <w:noWrap/>
          </w:tcPr>
          <w:p w14:paraId="786A99DB"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-0.305 (0.049)**</w:t>
            </w:r>
          </w:p>
        </w:tc>
        <w:tc>
          <w:tcPr>
            <w:tcW w:w="875" w:type="pct"/>
            <w:shd w:val="clear" w:color="auto" w:fill="auto"/>
            <w:noWrap/>
          </w:tcPr>
          <w:p w14:paraId="2C9D4DF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-0.107 (0.096)</w:t>
            </w:r>
          </w:p>
        </w:tc>
        <w:tc>
          <w:tcPr>
            <w:tcW w:w="873" w:type="pct"/>
            <w:gridSpan w:val="2"/>
            <w:shd w:val="clear" w:color="auto" w:fill="auto"/>
            <w:noWrap/>
          </w:tcPr>
          <w:p w14:paraId="29C4A352"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0.148 (0.069)*</w:t>
            </w:r>
          </w:p>
        </w:tc>
      </w:tr>
      <w:tr w:rsidR="00020419" w:rsidRPr="00020419" w14:paraId="290BBC6E"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4095E24B"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OSA initial assessment provider</w:t>
            </w:r>
          </w:p>
        </w:tc>
        <w:tc>
          <w:tcPr>
            <w:tcW w:w="1192" w:type="pct"/>
            <w:shd w:val="clear" w:color="auto" w:fill="auto"/>
            <w:hideMark/>
          </w:tcPr>
          <w:p w14:paraId="511731D5"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Self-assessed</w:t>
            </w:r>
          </w:p>
        </w:tc>
        <w:tc>
          <w:tcPr>
            <w:tcW w:w="1036" w:type="pct"/>
            <w:gridSpan w:val="2"/>
            <w:shd w:val="clear" w:color="auto" w:fill="auto"/>
            <w:noWrap/>
          </w:tcPr>
          <w:p w14:paraId="01DFA960"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0.626 (0.184)**</w:t>
            </w:r>
          </w:p>
        </w:tc>
        <w:tc>
          <w:tcPr>
            <w:tcW w:w="875" w:type="pct"/>
            <w:shd w:val="clear" w:color="auto" w:fill="auto"/>
            <w:noWrap/>
          </w:tcPr>
          <w:p w14:paraId="7C71780D"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0.464 (0.289)</w:t>
            </w:r>
          </w:p>
        </w:tc>
        <w:tc>
          <w:tcPr>
            <w:tcW w:w="873" w:type="pct"/>
            <w:gridSpan w:val="2"/>
            <w:shd w:val="clear" w:color="auto" w:fill="auto"/>
            <w:noWrap/>
          </w:tcPr>
          <w:p w14:paraId="28178310"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0.550 (0.141)**</w:t>
            </w:r>
          </w:p>
        </w:tc>
      </w:tr>
      <w:tr w:rsidR="00020419" w:rsidRPr="00020419" w14:paraId="7B53CC46"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248839B"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72ED9B43"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036" w:type="pct"/>
            <w:gridSpan w:val="2"/>
            <w:shd w:val="clear" w:color="auto" w:fill="auto"/>
            <w:noWrap/>
          </w:tcPr>
          <w:p w14:paraId="206A3DE5"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0.358 (0.304)</w:t>
            </w:r>
          </w:p>
        </w:tc>
        <w:tc>
          <w:tcPr>
            <w:tcW w:w="875" w:type="pct"/>
            <w:shd w:val="clear" w:color="auto" w:fill="auto"/>
            <w:noWrap/>
          </w:tcPr>
          <w:p w14:paraId="26D54B0A"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0.543 (0.294)</w:t>
            </w:r>
          </w:p>
        </w:tc>
        <w:tc>
          <w:tcPr>
            <w:tcW w:w="873" w:type="pct"/>
            <w:gridSpan w:val="2"/>
            <w:shd w:val="clear" w:color="auto" w:fill="auto"/>
            <w:noWrap/>
          </w:tcPr>
          <w:p w14:paraId="5FAC9818"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0.503 (0.215)*</w:t>
            </w:r>
          </w:p>
        </w:tc>
      </w:tr>
      <w:tr w:rsidR="00020419" w:rsidRPr="00020419" w14:paraId="1C57A5B8"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58D0876C"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52E82CF3"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Pharmacist or CPAP shop rep</w:t>
            </w:r>
          </w:p>
        </w:tc>
        <w:tc>
          <w:tcPr>
            <w:tcW w:w="1036" w:type="pct"/>
            <w:gridSpan w:val="2"/>
            <w:shd w:val="clear" w:color="auto" w:fill="auto"/>
            <w:noWrap/>
          </w:tcPr>
          <w:p w14:paraId="301143A4"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0.664 (0.205)**</w:t>
            </w:r>
          </w:p>
        </w:tc>
        <w:tc>
          <w:tcPr>
            <w:tcW w:w="875" w:type="pct"/>
            <w:shd w:val="clear" w:color="auto" w:fill="auto"/>
            <w:noWrap/>
          </w:tcPr>
          <w:p w14:paraId="215CAA7F"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0.861 (0.267)**</w:t>
            </w:r>
          </w:p>
        </w:tc>
        <w:tc>
          <w:tcPr>
            <w:tcW w:w="873" w:type="pct"/>
            <w:gridSpan w:val="2"/>
            <w:shd w:val="clear" w:color="auto" w:fill="auto"/>
            <w:noWrap/>
          </w:tcPr>
          <w:p w14:paraId="7B057B49"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-0.701 (0.154)**</w:t>
            </w:r>
          </w:p>
        </w:tc>
      </w:tr>
      <w:tr w:rsidR="00020419" w:rsidRPr="00020419" w14:paraId="48274093"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697D439B"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05978141"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one</w:t>
            </w:r>
          </w:p>
        </w:tc>
        <w:tc>
          <w:tcPr>
            <w:tcW w:w="1036" w:type="pct"/>
            <w:gridSpan w:val="2"/>
            <w:shd w:val="clear" w:color="auto" w:fill="auto"/>
            <w:noWrap/>
          </w:tcPr>
          <w:p w14:paraId="20465C54"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4.660 (0.230)**</w:t>
            </w:r>
          </w:p>
        </w:tc>
        <w:tc>
          <w:tcPr>
            <w:tcW w:w="875" w:type="pct"/>
            <w:shd w:val="clear" w:color="auto" w:fill="auto"/>
            <w:noWrap/>
          </w:tcPr>
          <w:p w14:paraId="4650C175"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3.820 (0.307)**</w:t>
            </w:r>
          </w:p>
        </w:tc>
        <w:tc>
          <w:tcPr>
            <w:tcW w:w="873" w:type="pct"/>
            <w:gridSpan w:val="2"/>
            <w:shd w:val="clear" w:color="auto" w:fill="auto"/>
            <w:noWrap/>
          </w:tcPr>
          <w:p w14:paraId="231A6F29"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4.467 (0.195)**</w:t>
            </w:r>
          </w:p>
        </w:tc>
      </w:tr>
      <w:tr w:rsidR="00020419" w:rsidRPr="00020419" w14:paraId="572EE03C"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49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24E52896"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Sleep study setting</w:t>
            </w:r>
          </w:p>
        </w:tc>
        <w:tc>
          <w:tcPr>
            <w:tcW w:w="1192" w:type="pct"/>
            <w:shd w:val="clear" w:color="auto" w:fill="auto"/>
            <w:hideMark/>
          </w:tcPr>
          <w:p w14:paraId="0652CC86"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036" w:type="pct"/>
            <w:gridSpan w:val="2"/>
            <w:shd w:val="clear" w:color="auto" w:fill="auto"/>
            <w:noWrap/>
          </w:tcPr>
          <w:p w14:paraId="317CF5D7"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-0.346 (0.266)</w:t>
            </w:r>
          </w:p>
        </w:tc>
        <w:tc>
          <w:tcPr>
            <w:tcW w:w="875" w:type="pct"/>
            <w:shd w:val="clear" w:color="auto" w:fill="auto"/>
            <w:noWrap/>
          </w:tcPr>
          <w:p w14:paraId="21F005AF"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-0.503 (0.281)</w:t>
            </w:r>
          </w:p>
        </w:tc>
        <w:tc>
          <w:tcPr>
            <w:tcW w:w="873" w:type="pct"/>
            <w:gridSpan w:val="2"/>
            <w:shd w:val="clear" w:color="auto" w:fill="auto"/>
            <w:noWrap/>
          </w:tcPr>
          <w:p w14:paraId="1016D67B"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0.527 (0.161)**</w:t>
            </w:r>
          </w:p>
        </w:tc>
      </w:tr>
      <w:tr w:rsidR="00020419" w:rsidRPr="00020419" w14:paraId="61E9FC67"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3C5D3670"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5EFE3BF4"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Public Hospital</w:t>
            </w:r>
          </w:p>
        </w:tc>
        <w:tc>
          <w:tcPr>
            <w:tcW w:w="1036" w:type="pct"/>
            <w:gridSpan w:val="2"/>
            <w:shd w:val="clear" w:color="auto" w:fill="auto"/>
            <w:noWrap/>
          </w:tcPr>
          <w:p w14:paraId="5A4EF49A"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0.677 (0.214)**</w:t>
            </w:r>
          </w:p>
        </w:tc>
        <w:tc>
          <w:tcPr>
            <w:tcW w:w="875" w:type="pct"/>
            <w:shd w:val="clear" w:color="auto" w:fill="auto"/>
            <w:noWrap/>
          </w:tcPr>
          <w:p w14:paraId="220AA68B"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0.496 (0.291)</w:t>
            </w:r>
          </w:p>
        </w:tc>
        <w:tc>
          <w:tcPr>
            <w:tcW w:w="873" w:type="pct"/>
            <w:gridSpan w:val="2"/>
            <w:shd w:val="clear" w:color="auto" w:fill="auto"/>
            <w:noWrap/>
          </w:tcPr>
          <w:p w14:paraId="0DA3D9DF"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0.651 (0.143)**</w:t>
            </w:r>
          </w:p>
        </w:tc>
      </w:tr>
      <w:tr w:rsidR="00020419" w:rsidRPr="00020419" w14:paraId="2417B1D6"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6884E4B1"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4D463C02"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Pharmacy or CPAP shop</w:t>
            </w:r>
          </w:p>
        </w:tc>
        <w:tc>
          <w:tcPr>
            <w:tcW w:w="1036" w:type="pct"/>
            <w:gridSpan w:val="2"/>
            <w:shd w:val="clear" w:color="auto" w:fill="auto"/>
            <w:noWrap/>
          </w:tcPr>
          <w:p w14:paraId="1A78ED2C"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-0.143 (0.269)</w:t>
            </w:r>
          </w:p>
        </w:tc>
        <w:tc>
          <w:tcPr>
            <w:tcW w:w="875" w:type="pct"/>
            <w:shd w:val="clear" w:color="auto" w:fill="auto"/>
            <w:noWrap/>
          </w:tcPr>
          <w:p w14:paraId="2C2F7FA9"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0.515 (0.294)</w:t>
            </w:r>
          </w:p>
        </w:tc>
        <w:tc>
          <w:tcPr>
            <w:tcW w:w="873" w:type="pct"/>
            <w:gridSpan w:val="2"/>
            <w:shd w:val="clear" w:color="auto" w:fill="auto"/>
            <w:noWrap/>
          </w:tcPr>
          <w:p w14:paraId="35414598"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-0.376 (0.160)*</w:t>
            </w:r>
          </w:p>
        </w:tc>
      </w:tr>
      <w:tr w:rsidR="00020419" w:rsidRPr="00020419" w14:paraId="775C5B3E"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3C0E1B82"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 Wait time</w:t>
            </w:r>
          </w:p>
        </w:tc>
        <w:tc>
          <w:tcPr>
            <w:tcW w:w="1192" w:type="pct"/>
            <w:shd w:val="clear" w:color="auto" w:fill="auto"/>
            <w:hideMark/>
          </w:tcPr>
          <w:p w14:paraId="04422FFC"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 week to 1 month</w:t>
            </w:r>
          </w:p>
        </w:tc>
        <w:tc>
          <w:tcPr>
            <w:tcW w:w="1036" w:type="pct"/>
            <w:gridSpan w:val="2"/>
            <w:shd w:val="clear" w:color="auto" w:fill="auto"/>
            <w:noWrap/>
          </w:tcPr>
          <w:p w14:paraId="7A377D48"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1.166 (0.316)**</w:t>
            </w:r>
          </w:p>
        </w:tc>
        <w:tc>
          <w:tcPr>
            <w:tcW w:w="875" w:type="pct"/>
            <w:shd w:val="clear" w:color="auto" w:fill="auto"/>
            <w:noWrap/>
          </w:tcPr>
          <w:p w14:paraId="3DCE2FD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-0.748 (0.586)</w:t>
            </w:r>
          </w:p>
        </w:tc>
        <w:tc>
          <w:tcPr>
            <w:tcW w:w="873" w:type="pct"/>
            <w:gridSpan w:val="2"/>
            <w:shd w:val="clear" w:color="auto" w:fill="auto"/>
            <w:noWrap/>
          </w:tcPr>
          <w:p w14:paraId="2A0E082C"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0.856 (0.283)**</w:t>
            </w:r>
          </w:p>
        </w:tc>
      </w:tr>
      <w:tr w:rsidR="00020419" w:rsidRPr="00020419" w14:paraId="54A03806"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D2562DE"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0E4EB68B"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1 month to 3 months</w:t>
            </w:r>
          </w:p>
        </w:tc>
        <w:tc>
          <w:tcPr>
            <w:tcW w:w="1036" w:type="pct"/>
            <w:gridSpan w:val="2"/>
            <w:shd w:val="clear" w:color="auto" w:fill="auto"/>
            <w:noWrap/>
          </w:tcPr>
          <w:p w14:paraId="7CBDA871"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0.707 (0.327)*</w:t>
            </w:r>
          </w:p>
        </w:tc>
        <w:tc>
          <w:tcPr>
            <w:tcW w:w="875" w:type="pct"/>
            <w:shd w:val="clear" w:color="auto" w:fill="auto"/>
            <w:noWrap/>
          </w:tcPr>
          <w:p w14:paraId="12F3EEDD"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1.091 (0.304)**</w:t>
            </w:r>
          </w:p>
        </w:tc>
        <w:tc>
          <w:tcPr>
            <w:tcW w:w="873" w:type="pct"/>
            <w:gridSpan w:val="2"/>
            <w:shd w:val="clear" w:color="auto" w:fill="auto"/>
            <w:noWrap/>
          </w:tcPr>
          <w:p w14:paraId="331F58D8"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0.700 (0.246)**</w:t>
            </w:r>
          </w:p>
        </w:tc>
      </w:tr>
      <w:tr w:rsidR="00020419" w:rsidRPr="00020419" w14:paraId="176589B5"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21922B0D"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Result interpretation and treatment recommendation provider</w:t>
            </w:r>
          </w:p>
        </w:tc>
        <w:tc>
          <w:tcPr>
            <w:tcW w:w="1192" w:type="pct"/>
            <w:shd w:val="clear" w:color="auto" w:fill="auto"/>
            <w:hideMark/>
          </w:tcPr>
          <w:p w14:paraId="7F8A68A3"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GP</w:t>
            </w:r>
          </w:p>
        </w:tc>
        <w:tc>
          <w:tcPr>
            <w:tcW w:w="1036" w:type="pct"/>
            <w:gridSpan w:val="2"/>
            <w:shd w:val="clear" w:color="auto" w:fill="auto"/>
            <w:noWrap/>
          </w:tcPr>
          <w:p w14:paraId="7BDD2A0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0.518 (0.238)*</w:t>
            </w:r>
          </w:p>
        </w:tc>
        <w:tc>
          <w:tcPr>
            <w:tcW w:w="875" w:type="pct"/>
            <w:shd w:val="clear" w:color="auto" w:fill="auto"/>
            <w:noWrap/>
          </w:tcPr>
          <w:p w14:paraId="6EA22F4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-0.175 (0.425)</w:t>
            </w:r>
          </w:p>
        </w:tc>
        <w:tc>
          <w:tcPr>
            <w:tcW w:w="873" w:type="pct"/>
            <w:gridSpan w:val="2"/>
            <w:shd w:val="clear" w:color="auto" w:fill="auto"/>
            <w:noWrap/>
          </w:tcPr>
          <w:p w14:paraId="5EFC7D73"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-0.060 (0.303)</w:t>
            </w:r>
          </w:p>
        </w:tc>
      </w:tr>
      <w:tr w:rsidR="00020419" w:rsidRPr="00020419" w14:paraId="43B1DC89"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D60B1EE"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7196D4BE"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one</w:t>
            </w:r>
          </w:p>
        </w:tc>
        <w:tc>
          <w:tcPr>
            <w:tcW w:w="1036" w:type="pct"/>
            <w:gridSpan w:val="2"/>
            <w:shd w:val="clear" w:color="auto" w:fill="auto"/>
            <w:noWrap/>
          </w:tcPr>
          <w:p w14:paraId="426C82B2"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1.258 (0.164)**</w:t>
            </w:r>
          </w:p>
        </w:tc>
        <w:tc>
          <w:tcPr>
            <w:tcW w:w="875" w:type="pct"/>
            <w:shd w:val="clear" w:color="auto" w:fill="auto"/>
            <w:noWrap/>
          </w:tcPr>
          <w:p w14:paraId="57DEC24D"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0.377 (0.479)</w:t>
            </w:r>
          </w:p>
        </w:tc>
        <w:tc>
          <w:tcPr>
            <w:tcW w:w="873" w:type="pct"/>
            <w:gridSpan w:val="2"/>
            <w:shd w:val="clear" w:color="auto" w:fill="auto"/>
            <w:noWrap/>
          </w:tcPr>
          <w:p w14:paraId="17D0E36F"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1.042 (0.173)**</w:t>
            </w:r>
          </w:p>
        </w:tc>
      </w:tr>
      <w:tr w:rsidR="00020419" w:rsidRPr="00020419" w14:paraId="781D38B3"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19664AFD"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Treatment option </w:t>
            </w:r>
          </w:p>
        </w:tc>
        <w:tc>
          <w:tcPr>
            <w:tcW w:w="1192" w:type="pct"/>
            <w:shd w:val="clear" w:color="auto" w:fill="auto"/>
            <w:hideMark/>
          </w:tcPr>
          <w:p w14:paraId="04578FE0"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CPAP therapy</w:t>
            </w:r>
          </w:p>
        </w:tc>
        <w:tc>
          <w:tcPr>
            <w:tcW w:w="1036" w:type="pct"/>
            <w:gridSpan w:val="2"/>
            <w:shd w:val="clear" w:color="auto" w:fill="auto"/>
            <w:noWrap/>
          </w:tcPr>
          <w:p w14:paraId="2E372E30"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-0.546 (0.320)</w:t>
            </w:r>
          </w:p>
        </w:tc>
        <w:tc>
          <w:tcPr>
            <w:tcW w:w="875" w:type="pct"/>
            <w:shd w:val="clear" w:color="auto" w:fill="auto"/>
            <w:noWrap/>
          </w:tcPr>
          <w:p w14:paraId="15F3A88E"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-0.513 (0.376)</w:t>
            </w:r>
          </w:p>
        </w:tc>
        <w:tc>
          <w:tcPr>
            <w:tcW w:w="873" w:type="pct"/>
            <w:gridSpan w:val="2"/>
            <w:shd w:val="clear" w:color="auto" w:fill="auto"/>
            <w:noWrap/>
          </w:tcPr>
          <w:p w14:paraId="3F95FD25"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0.826 (0.199)**</w:t>
            </w:r>
          </w:p>
        </w:tc>
      </w:tr>
      <w:tr w:rsidR="00020419" w:rsidRPr="00020419" w14:paraId="579BAF88"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14151714"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08230B0C"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Mouthguard </w:t>
            </w:r>
          </w:p>
        </w:tc>
        <w:tc>
          <w:tcPr>
            <w:tcW w:w="1036" w:type="pct"/>
            <w:gridSpan w:val="2"/>
            <w:shd w:val="clear" w:color="auto" w:fill="auto"/>
            <w:noWrap/>
          </w:tcPr>
          <w:p w14:paraId="436B885A"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0.690 (0.259)**</w:t>
            </w:r>
          </w:p>
        </w:tc>
        <w:tc>
          <w:tcPr>
            <w:tcW w:w="875" w:type="pct"/>
            <w:shd w:val="clear" w:color="auto" w:fill="auto"/>
            <w:noWrap/>
          </w:tcPr>
          <w:p w14:paraId="0F5AB8FE"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1.108 (0.276)**</w:t>
            </w:r>
          </w:p>
        </w:tc>
        <w:tc>
          <w:tcPr>
            <w:tcW w:w="873" w:type="pct"/>
            <w:gridSpan w:val="2"/>
            <w:shd w:val="clear" w:color="auto" w:fill="auto"/>
            <w:noWrap/>
          </w:tcPr>
          <w:p w14:paraId="2677A903"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0.852 (0.190)**</w:t>
            </w:r>
          </w:p>
        </w:tc>
      </w:tr>
      <w:tr w:rsidR="00020419" w:rsidRPr="00020419" w14:paraId="70A6C3B1"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0AA9CD46"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2F34BA3E"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Lifestyle changes</w:t>
            </w:r>
          </w:p>
        </w:tc>
        <w:tc>
          <w:tcPr>
            <w:tcW w:w="1036" w:type="pct"/>
            <w:gridSpan w:val="2"/>
            <w:shd w:val="clear" w:color="auto" w:fill="auto"/>
            <w:noWrap/>
          </w:tcPr>
          <w:p w14:paraId="14D99EC3"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0.899 (0.146)**</w:t>
            </w:r>
          </w:p>
        </w:tc>
        <w:tc>
          <w:tcPr>
            <w:tcW w:w="875" w:type="pct"/>
            <w:shd w:val="clear" w:color="auto" w:fill="auto"/>
            <w:noWrap/>
          </w:tcPr>
          <w:p w14:paraId="7BAC6831"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0.134 (0.384)</w:t>
            </w:r>
          </w:p>
        </w:tc>
        <w:tc>
          <w:tcPr>
            <w:tcW w:w="873" w:type="pct"/>
            <w:gridSpan w:val="2"/>
            <w:shd w:val="clear" w:color="auto" w:fill="auto"/>
            <w:noWrap/>
          </w:tcPr>
          <w:p w14:paraId="2026195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0.439 (0.200)*</w:t>
            </w:r>
          </w:p>
        </w:tc>
      </w:tr>
      <w:tr w:rsidR="00020419" w:rsidRPr="00020419" w14:paraId="55692D61"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48AE5A22"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63C49581"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No treatment</w:t>
            </w:r>
          </w:p>
        </w:tc>
        <w:tc>
          <w:tcPr>
            <w:tcW w:w="1036" w:type="pct"/>
            <w:gridSpan w:val="2"/>
            <w:shd w:val="clear" w:color="auto" w:fill="auto"/>
            <w:noWrap/>
          </w:tcPr>
          <w:p w14:paraId="07A856D3"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0.660 (0.163)**</w:t>
            </w:r>
          </w:p>
        </w:tc>
        <w:tc>
          <w:tcPr>
            <w:tcW w:w="875" w:type="pct"/>
            <w:shd w:val="clear" w:color="auto" w:fill="auto"/>
            <w:noWrap/>
          </w:tcPr>
          <w:p w14:paraId="601791C6"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0.741 (0.260)**</w:t>
            </w:r>
          </w:p>
        </w:tc>
        <w:tc>
          <w:tcPr>
            <w:tcW w:w="873" w:type="pct"/>
            <w:gridSpan w:val="2"/>
            <w:shd w:val="clear" w:color="auto" w:fill="auto"/>
            <w:noWrap/>
          </w:tcPr>
          <w:p w14:paraId="034050D2"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0.441 (0.204)*</w:t>
            </w:r>
          </w:p>
        </w:tc>
      </w:tr>
      <w:tr w:rsidR="00020419" w:rsidRPr="00020419" w14:paraId="63CF4703"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val="restart"/>
            <w:shd w:val="clear" w:color="auto" w:fill="auto"/>
            <w:noWrap/>
            <w:hideMark/>
          </w:tcPr>
          <w:p w14:paraId="3EFEB8B5" w14:textId="77777777" w:rsidR="00240EDA" w:rsidRPr="00020419" w:rsidRDefault="00240EDA" w:rsidP="00B75EDD">
            <w:pPr>
              <w:spacing w:line="480" w:lineRule="auto"/>
              <w:rPr>
                <w:rFonts w:eastAsia="Times New Roman"/>
                <w:sz w:val="18"/>
                <w:szCs w:val="18"/>
                <w:lang w:eastAsia="en-AU"/>
              </w:rPr>
            </w:pPr>
            <w:r w:rsidRPr="00020419">
              <w:rPr>
                <w:rFonts w:eastAsia="Times New Roman"/>
                <w:sz w:val="18"/>
                <w:szCs w:val="18"/>
                <w:lang w:eastAsia="en-AU"/>
              </w:rPr>
              <w:t>OSA ongoing care provider</w:t>
            </w:r>
          </w:p>
        </w:tc>
        <w:tc>
          <w:tcPr>
            <w:tcW w:w="1192" w:type="pct"/>
            <w:shd w:val="clear" w:color="auto" w:fill="auto"/>
            <w:hideMark/>
          </w:tcPr>
          <w:p w14:paraId="4D00D9C2"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 xml:space="preserve">Sleep physician </w:t>
            </w:r>
          </w:p>
        </w:tc>
        <w:tc>
          <w:tcPr>
            <w:tcW w:w="1036" w:type="pct"/>
            <w:gridSpan w:val="2"/>
            <w:shd w:val="clear" w:color="auto" w:fill="auto"/>
            <w:noWrap/>
          </w:tcPr>
          <w:p w14:paraId="34AED7CC"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0.535 (0.244)*</w:t>
            </w:r>
          </w:p>
        </w:tc>
        <w:tc>
          <w:tcPr>
            <w:tcW w:w="875" w:type="pct"/>
            <w:shd w:val="clear" w:color="auto" w:fill="auto"/>
            <w:noWrap/>
          </w:tcPr>
          <w:p w14:paraId="32996B4D"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0.370 (0.240)</w:t>
            </w:r>
          </w:p>
        </w:tc>
        <w:tc>
          <w:tcPr>
            <w:tcW w:w="873" w:type="pct"/>
            <w:gridSpan w:val="2"/>
            <w:shd w:val="clear" w:color="auto" w:fill="auto"/>
            <w:noWrap/>
          </w:tcPr>
          <w:p w14:paraId="42B639AC"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0.393 (0.186)*</w:t>
            </w:r>
          </w:p>
        </w:tc>
      </w:tr>
      <w:tr w:rsidR="00020419" w:rsidRPr="00020419" w14:paraId="04096FDB" w14:textId="77777777" w:rsidTr="00A8674E">
        <w:trPr>
          <w:gridAfter w:val="1"/>
          <w:cnfStyle w:val="000000100000" w:firstRow="0" w:lastRow="0" w:firstColumn="0" w:lastColumn="0" w:oddVBand="0" w:evenVBand="0" w:oddHBand="1" w:evenHBand="0" w:firstRowFirstColumn="0" w:firstRowLastColumn="0" w:lastRowFirstColumn="0" w:lastRowLastColumn="0"/>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21E41B87"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4700D0ED"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Pharmacist or CPAP shop rep</w:t>
            </w:r>
          </w:p>
        </w:tc>
        <w:tc>
          <w:tcPr>
            <w:tcW w:w="1036" w:type="pct"/>
            <w:gridSpan w:val="2"/>
            <w:shd w:val="clear" w:color="auto" w:fill="auto"/>
            <w:noWrap/>
          </w:tcPr>
          <w:p w14:paraId="055BE77F"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-0.623 (0.207)**</w:t>
            </w:r>
          </w:p>
        </w:tc>
        <w:tc>
          <w:tcPr>
            <w:tcW w:w="875" w:type="pct"/>
            <w:shd w:val="clear" w:color="auto" w:fill="auto"/>
            <w:noWrap/>
          </w:tcPr>
          <w:p w14:paraId="31CCACFC"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0.971 (0.254)**</w:t>
            </w:r>
          </w:p>
        </w:tc>
        <w:tc>
          <w:tcPr>
            <w:tcW w:w="873" w:type="pct"/>
            <w:gridSpan w:val="2"/>
            <w:shd w:val="clear" w:color="auto" w:fill="auto"/>
            <w:noWrap/>
          </w:tcPr>
          <w:p w14:paraId="1414FBB8" w14:textId="77777777" w:rsidR="00240EDA" w:rsidRPr="00020419" w:rsidRDefault="00240EDA" w:rsidP="00B75EDD">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AU"/>
              </w:rPr>
            </w:pPr>
            <w:r w:rsidRPr="00020419">
              <w:rPr>
                <w:sz w:val="18"/>
                <w:szCs w:val="18"/>
              </w:rPr>
              <w:t>0.706 (0.151)**</w:t>
            </w:r>
          </w:p>
        </w:tc>
      </w:tr>
      <w:tr w:rsidR="00020419" w:rsidRPr="00020419" w14:paraId="72C151FA" w14:textId="77777777" w:rsidTr="00A8674E">
        <w:trPr>
          <w:gridAfter w:val="1"/>
          <w:wAfter w:w="150" w:type="pct"/>
          <w:trHeight w:val="315"/>
        </w:trPr>
        <w:tc>
          <w:tcPr>
            <w:cnfStyle w:val="001000000000" w:firstRow="0" w:lastRow="0" w:firstColumn="1" w:lastColumn="0" w:oddVBand="0" w:evenVBand="0" w:oddHBand="0" w:evenHBand="0" w:firstRowFirstColumn="0" w:firstRowLastColumn="0" w:lastRowFirstColumn="0" w:lastRowLastColumn="0"/>
            <w:tcW w:w="874" w:type="pct"/>
            <w:vMerge/>
            <w:shd w:val="clear" w:color="auto" w:fill="auto"/>
            <w:hideMark/>
          </w:tcPr>
          <w:p w14:paraId="7914C5E6" w14:textId="77777777" w:rsidR="00240EDA" w:rsidRPr="00020419" w:rsidRDefault="00240EDA" w:rsidP="00B75EDD">
            <w:pPr>
              <w:spacing w:line="480" w:lineRule="auto"/>
              <w:rPr>
                <w:rFonts w:eastAsia="Times New Roman"/>
                <w:sz w:val="18"/>
                <w:szCs w:val="18"/>
                <w:lang w:eastAsia="en-AU"/>
              </w:rPr>
            </w:pPr>
          </w:p>
        </w:tc>
        <w:tc>
          <w:tcPr>
            <w:tcW w:w="1192" w:type="pct"/>
            <w:shd w:val="clear" w:color="auto" w:fill="auto"/>
            <w:hideMark/>
          </w:tcPr>
          <w:p w14:paraId="2CF9023D"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rFonts w:eastAsia="Times New Roman"/>
                <w:sz w:val="18"/>
                <w:szCs w:val="18"/>
                <w:lang w:eastAsia="en-AU"/>
              </w:rPr>
              <w:t>Dentist or ENT surgeon</w:t>
            </w:r>
          </w:p>
        </w:tc>
        <w:tc>
          <w:tcPr>
            <w:tcW w:w="1036" w:type="pct"/>
            <w:gridSpan w:val="2"/>
            <w:shd w:val="clear" w:color="auto" w:fill="auto"/>
            <w:noWrap/>
          </w:tcPr>
          <w:p w14:paraId="67D7B766"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0.916 (0.150)**</w:t>
            </w:r>
          </w:p>
        </w:tc>
        <w:tc>
          <w:tcPr>
            <w:tcW w:w="875" w:type="pct"/>
            <w:shd w:val="clear" w:color="auto" w:fill="auto"/>
            <w:noWrap/>
          </w:tcPr>
          <w:p w14:paraId="59A3AAB5"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-0.469 (0.257)</w:t>
            </w:r>
          </w:p>
        </w:tc>
        <w:tc>
          <w:tcPr>
            <w:tcW w:w="873" w:type="pct"/>
            <w:gridSpan w:val="2"/>
            <w:shd w:val="clear" w:color="auto" w:fill="auto"/>
            <w:noWrap/>
          </w:tcPr>
          <w:p w14:paraId="76D8B5BF" w14:textId="77777777" w:rsidR="00240EDA" w:rsidRPr="00020419" w:rsidRDefault="00240EDA" w:rsidP="00B75EDD">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AU"/>
              </w:rPr>
            </w:pPr>
            <w:r w:rsidRPr="00020419">
              <w:rPr>
                <w:sz w:val="18"/>
                <w:szCs w:val="18"/>
              </w:rPr>
              <w:t>0.545 (0.166)**</w:t>
            </w:r>
          </w:p>
        </w:tc>
      </w:tr>
      <w:tr w:rsidR="00020419" w:rsidRPr="00020419" w14:paraId="66A10822"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7D72CBBE" w14:textId="77777777" w:rsidR="00240EDA" w:rsidRPr="00020419" w:rsidRDefault="00240EDA" w:rsidP="00B75EDD">
            <w:pPr>
              <w:spacing w:line="480" w:lineRule="auto"/>
              <w:jc w:val="left"/>
              <w:rPr>
                <w:rFonts w:eastAsia="Times New Roman"/>
                <w:sz w:val="20"/>
                <w:szCs w:val="20"/>
                <w:lang w:eastAsia="en-AU"/>
              </w:rPr>
            </w:pPr>
            <w:proofErr w:type="spellStart"/>
            <w:r w:rsidRPr="00020419">
              <w:rPr>
                <w:rFonts w:eastAsia="Times New Roman"/>
                <w:sz w:val="20"/>
                <w:szCs w:val="20"/>
                <w:lang w:eastAsia="en-AU"/>
              </w:rPr>
              <w:t>LL</w:t>
            </w:r>
            <w:r w:rsidRPr="00020419">
              <w:rPr>
                <w:rFonts w:eastAsia="Times New Roman"/>
                <w:sz w:val="20"/>
                <w:szCs w:val="20"/>
                <w:vertAlign w:val="superscript"/>
                <w:lang w:eastAsia="en-AU"/>
              </w:rPr>
              <w:t>b</w:t>
            </w:r>
            <w:proofErr w:type="spellEnd"/>
          </w:p>
        </w:tc>
        <w:tc>
          <w:tcPr>
            <w:tcW w:w="953" w:type="pct"/>
            <w:shd w:val="clear" w:color="auto" w:fill="auto"/>
            <w:noWrap/>
          </w:tcPr>
          <w:p w14:paraId="37FF35D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-5244.43</w:t>
            </w:r>
          </w:p>
        </w:tc>
        <w:tc>
          <w:tcPr>
            <w:tcW w:w="953" w:type="pct"/>
            <w:gridSpan w:val="2"/>
            <w:shd w:val="clear" w:color="auto" w:fill="auto"/>
            <w:noWrap/>
          </w:tcPr>
          <w:p w14:paraId="54C0DEF4"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-2444.78</w:t>
            </w:r>
          </w:p>
        </w:tc>
        <w:tc>
          <w:tcPr>
            <w:tcW w:w="945" w:type="pct"/>
            <w:gridSpan w:val="2"/>
            <w:shd w:val="clear" w:color="auto" w:fill="auto"/>
            <w:noWrap/>
          </w:tcPr>
          <w:p w14:paraId="063627C9"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-7778.32</w:t>
            </w:r>
          </w:p>
        </w:tc>
      </w:tr>
      <w:tr w:rsidR="00020419" w:rsidRPr="00020419" w14:paraId="4E9B044B"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4AC1F072" w14:textId="77777777" w:rsidR="00240EDA" w:rsidRPr="00020419" w:rsidRDefault="00240EDA" w:rsidP="00B75EDD">
            <w:pPr>
              <w:spacing w:line="480" w:lineRule="auto"/>
              <w:jc w:val="left"/>
              <w:rPr>
                <w:rFonts w:eastAsia="Times New Roman"/>
                <w:sz w:val="20"/>
                <w:szCs w:val="20"/>
                <w:lang w:eastAsia="en-AU"/>
              </w:rPr>
            </w:pPr>
            <w:proofErr w:type="spellStart"/>
            <w:r w:rsidRPr="00020419">
              <w:rPr>
                <w:rFonts w:eastAsia="Times New Roman"/>
                <w:sz w:val="20"/>
                <w:szCs w:val="20"/>
                <w:lang w:eastAsia="en-AU"/>
              </w:rPr>
              <w:t>AIC</w:t>
            </w:r>
            <w:r w:rsidRPr="00020419">
              <w:rPr>
                <w:rFonts w:eastAsia="Times New Roman"/>
                <w:sz w:val="20"/>
                <w:szCs w:val="20"/>
                <w:vertAlign w:val="superscript"/>
                <w:lang w:eastAsia="en-AU"/>
              </w:rPr>
              <w:t>c</w:t>
            </w:r>
            <w:proofErr w:type="spellEnd"/>
          </w:p>
        </w:tc>
        <w:tc>
          <w:tcPr>
            <w:tcW w:w="953" w:type="pct"/>
            <w:shd w:val="clear" w:color="auto" w:fill="auto"/>
            <w:noWrap/>
          </w:tcPr>
          <w:p w14:paraId="0D321511"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10592.85</w:t>
            </w:r>
          </w:p>
        </w:tc>
        <w:tc>
          <w:tcPr>
            <w:tcW w:w="953" w:type="pct"/>
            <w:gridSpan w:val="2"/>
            <w:shd w:val="clear" w:color="auto" w:fill="auto"/>
            <w:noWrap/>
          </w:tcPr>
          <w:p w14:paraId="555EE3DF"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4993.555</w:t>
            </w:r>
          </w:p>
        </w:tc>
        <w:tc>
          <w:tcPr>
            <w:tcW w:w="945" w:type="pct"/>
            <w:gridSpan w:val="2"/>
            <w:shd w:val="clear" w:color="auto" w:fill="auto"/>
            <w:noWrap/>
          </w:tcPr>
          <w:p w14:paraId="3458D2C8"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15660.64</w:t>
            </w:r>
          </w:p>
        </w:tc>
      </w:tr>
      <w:tr w:rsidR="00020419" w:rsidRPr="00020419" w14:paraId="502E2FCC"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2C008F95" w14:textId="77777777" w:rsidR="00240EDA" w:rsidRPr="00020419" w:rsidRDefault="00240EDA" w:rsidP="00B75EDD">
            <w:pPr>
              <w:spacing w:line="480" w:lineRule="auto"/>
              <w:jc w:val="left"/>
              <w:rPr>
                <w:rFonts w:eastAsia="Times New Roman"/>
                <w:sz w:val="20"/>
                <w:szCs w:val="20"/>
                <w:lang w:eastAsia="en-AU"/>
              </w:rPr>
            </w:pPr>
            <w:proofErr w:type="spellStart"/>
            <w:r w:rsidRPr="00020419">
              <w:rPr>
                <w:rFonts w:eastAsia="Times New Roman"/>
                <w:sz w:val="20"/>
                <w:szCs w:val="20"/>
                <w:lang w:eastAsia="en-AU"/>
              </w:rPr>
              <w:t>BIC</w:t>
            </w:r>
            <w:r w:rsidRPr="00020419">
              <w:rPr>
                <w:rFonts w:eastAsia="Times New Roman"/>
                <w:sz w:val="20"/>
                <w:szCs w:val="20"/>
                <w:vertAlign w:val="superscript"/>
                <w:lang w:eastAsia="en-AU"/>
              </w:rPr>
              <w:t>d</w:t>
            </w:r>
            <w:proofErr w:type="spellEnd"/>
          </w:p>
        </w:tc>
        <w:tc>
          <w:tcPr>
            <w:tcW w:w="953" w:type="pct"/>
            <w:shd w:val="clear" w:color="auto" w:fill="auto"/>
            <w:noWrap/>
          </w:tcPr>
          <w:p w14:paraId="2C9114E8"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10849.75</w:t>
            </w:r>
          </w:p>
        </w:tc>
        <w:tc>
          <w:tcPr>
            <w:tcW w:w="953" w:type="pct"/>
            <w:gridSpan w:val="2"/>
            <w:shd w:val="clear" w:color="auto" w:fill="auto"/>
            <w:noWrap/>
          </w:tcPr>
          <w:p w14:paraId="54DBD096"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5203.772</w:t>
            </w:r>
          </w:p>
        </w:tc>
        <w:tc>
          <w:tcPr>
            <w:tcW w:w="945" w:type="pct"/>
            <w:gridSpan w:val="2"/>
            <w:shd w:val="clear" w:color="auto" w:fill="auto"/>
            <w:noWrap/>
          </w:tcPr>
          <w:p w14:paraId="0FDDEF33"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15935.31</w:t>
            </w:r>
          </w:p>
        </w:tc>
      </w:tr>
      <w:tr w:rsidR="00020419" w:rsidRPr="00020419" w14:paraId="14ED3AF2"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16EC8EC3"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N</w:t>
            </w:r>
          </w:p>
        </w:tc>
        <w:tc>
          <w:tcPr>
            <w:tcW w:w="953" w:type="pct"/>
            <w:shd w:val="clear" w:color="auto" w:fill="auto"/>
            <w:noWrap/>
          </w:tcPr>
          <w:p w14:paraId="0C2D86AA"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1033</w:t>
            </w:r>
          </w:p>
        </w:tc>
        <w:tc>
          <w:tcPr>
            <w:tcW w:w="953" w:type="pct"/>
            <w:gridSpan w:val="2"/>
            <w:shd w:val="clear" w:color="auto" w:fill="auto"/>
            <w:noWrap/>
          </w:tcPr>
          <w:p w14:paraId="4993E799"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421</w:t>
            </w:r>
          </w:p>
        </w:tc>
        <w:tc>
          <w:tcPr>
            <w:tcW w:w="945" w:type="pct"/>
            <w:gridSpan w:val="2"/>
            <w:shd w:val="clear" w:color="auto" w:fill="auto"/>
            <w:noWrap/>
          </w:tcPr>
          <w:p w14:paraId="4A28A921"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1454</w:t>
            </w:r>
          </w:p>
        </w:tc>
      </w:tr>
      <w:tr w:rsidR="00020419" w:rsidRPr="00020419" w14:paraId="1ED321CB" w14:textId="77777777" w:rsidTr="00A8674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6BFB153A" w14:textId="77777777" w:rsidR="00240EDA" w:rsidRPr="00020419" w:rsidRDefault="00240EDA" w:rsidP="00B75EDD">
            <w:pPr>
              <w:spacing w:line="480" w:lineRule="auto"/>
              <w:jc w:val="left"/>
              <w:rPr>
                <w:rFonts w:eastAsia="Times New Roman"/>
                <w:sz w:val="20"/>
                <w:szCs w:val="20"/>
                <w:lang w:eastAsia="en-AU"/>
              </w:rPr>
            </w:pPr>
            <w:proofErr w:type="spellStart"/>
            <w:r w:rsidRPr="00020419">
              <w:rPr>
                <w:rFonts w:eastAsia="Times New Roman"/>
                <w:sz w:val="20"/>
                <w:szCs w:val="20"/>
                <w:lang w:eastAsia="en-AU"/>
              </w:rPr>
              <w:t>Obs</w:t>
            </w:r>
            <w:proofErr w:type="spellEnd"/>
          </w:p>
        </w:tc>
        <w:tc>
          <w:tcPr>
            <w:tcW w:w="953" w:type="pct"/>
            <w:shd w:val="clear" w:color="auto" w:fill="auto"/>
            <w:noWrap/>
          </w:tcPr>
          <w:p w14:paraId="1A6A3E92"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21,693</w:t>
            </w:r>
          </w:p>
        </w:tc>
        <w:tc>
          <w:tcPr>
            <w:tcW w:w="953" w:type="pct"/>
            <w:gridSpan w:val="2"/>
            <w:shd w:val="clear" w:color="auto" w:fill="auto"/>
            <w:noWrap/>
          </w:tcPr>
          <w:p w14:paraId="78EF1B1C"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8,841</w:t>
            </w:r>
          </w:p>
        </w:tc>
        <w:tc>
          <w:tcPr>
            <w:tcW w:w="945" w:type="pct"/>
            <w:gridSpan w:val="2"/>
            <w:shd w:val="clear" w:color="auto" w:fill="auto"/>
            <w:noWrap/>
          </w:tcPr>
          <w:p w14:paraId="07F00A98" w14:textId="77777777" w:rsidR="00240EDA" w:rsidRPr="00020419" w:rsidRDefault="00240EDA" w:rsidP="00B75EDD">
            <w:pPr>
              <w:spacing w:line="48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AU"/>
              </w:rPr>
            </w:pPr>
            <w:r w:rsidRPr="00020419">
              <w:rPr>
                <w:sz w:val="20"/>
                <w:szCs w:val="20"/>
              </w:rPr>
              <w:t>30,534</w:t>
            </w:r>
          </w:p>
        </w:tc>
      </w:tr>
      <w:tr w:rsidR="00020419" w:rsidRPr="00020419" w14:paraId="1D338F1D" w14:textId="77777777" w:rsidTr="00A8674E">
        <w:trPr>
          <w:trHeight w:val="315"/>
        </w:trPr>
        <w:tc>
          <w:tcPr>
            <w:cnfStyle w:val="001000000000" w:firstRow="0" w:lastRow="0" w:firstColumn="1" w:lastColumn="0" w:oddVBand="0" w:evenVBand="0" w:oddHBand="0" w:evenHBand="0" w:firstRowFirstColumn="0" w:firstRowLastColumn="0" w:lastRowFirstColumn="0" w:lastRowLastColumn="0"/>
            <w:tcW w:w="2150" w:type="pct"/>
            <w:gridSpan w:val="3"/>
            <w:shd w:val="clear" w:color="auto" w:fill="auto"/>
            <w:noWrap/>
            <w:hideMark/>
          </w:tcPr>
          <w:p w14:paraId="24C4218B" w14:textId="77777777" w:rsidR="00240EDA" w:rsidRPr="00020419" w:rsidRDefault="00240EDA" w:rsidP="00B75EDD">
            <w:pPr>
              <w:spacing w:line="480" w:lineRule="auto"/>
              <w:jc w:val="left"/>
              <w:rPr>
                <w:rFonts w:eastAsia="Times New Roman"/>
                <w:sz w:val="20"/>
                <w:szCs w:val="20"/>
                <w:lang w:eastAsia="en-AU"/>
              </w:rPr>
            </w:pPr>
            <w:r w:rsidRPr="00020419">
              <w:rPr>
                <w:rFonts w:eastAsia="Times New Roman"/>
                <w:sz w:val="20"/>
                <w:szCs w:val="20"/>
                <w:lang w:eastAsia="en-AU"/>
              </w:rPr>
              <w:t xml:space="preserve">LL for S-L </w:t>
            </w:r>
            <w:proofErr w:type="spellStart"/>
            <w:r w:rsidRPr="00020419">
              <w:rPr>
                <w:rFonts w:eastAsia="Times New Roman"/>
                <w:sz w:val="20"/>
                <w:szCs w:val="20"/>
                <w:lang w:eastAsia="en-AU"/>
              </w:rPr>
              <w:t>test</w:t>
            </w:r>
            <w:r w:rsidRPr="00020419">
              <w:rPr>
                <w:rFonts w:eastAsia="Times New Roman"/>
                <w:sz w:val="20"/>
                <w:szCs w:val="20"/>
                <w:vertAlign w:val="superscript"/>
                <w:lang w:eastAsia="en-AU"/>
              </w:rPr>
              <w:t>e</w:t>
            </w:r>
            <w:proofErr w:type="spellEnd"/>
          </w:p>
        </w:tc>
        <w:tc>
          <w:tcPr>
            <w:tcW w:w="1905" w:type="pct"/>
            <w:gridSpan w:val="3"/>
            <w:shd w:val="clear" w:color="auto" w:fill="auto"/>
            <w:noWrap/>
          </w:tcPr>
          <w:p w14:paraId="13479F33"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p>
        </w:tc>
        <w:tc>
          <w:tcPr>
            <w:tcW w:w="945" w:type="pct"/>
            <w:gridSpan w:val="2"/>
            <w:shd w:val="clear" w:color="auto" w:fill="auto"/>
            <w:noWrap/>
          </w:tcPr>
          <w:p w14:paraId="3DB328DE" w14:textId="77777777" w:rsidR="00240EDA" w:rsidRPr="00020419" w:rsidRDefault="00240EDA" w:rsidP="00B75EDD">
            <w:pPr>
              <w:spacing w:line="48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AU"/>
              </w:rPr>
            </w:pPr>
            <w:r w:rsidRPr="00020419">
              <w:rPr>
                <w:sz w:val="20"/>
                <w:szCs w:val="20"/>
              </w:rPr>
              <w:t>178.234</w:t>
            </w:r>
          </w:p>
        </w:tc>
      </w:tr>
    </w:tbl>
    <w:p w14:paraId="19B5D25E" w14:textId="77777777" w:rsidR="00A8674E" w:rsidRPr="00020419" w:rsidRDefault="00A8674E" w:rsidP="00A8674E">
      <w:pPr>
        <w:spacing w:line="480" w:lineRule="auto"/>
        <w:rPr>
          <w:sz w:val="14"/>
          <w:szCs w:val="14"/>
        </w:rPr>
      </w:pPr>
      <w:r w:rsidRPr="00020419">
        <w:rPr>
          <w:i/>
          <w:iCs/>
          <w:sz w:val="18"/>
          <w:szCs w:val="18"/>
        </w:rPr>
        <w:t xml:space="preserve">CPAP= </w:t>
      </w:r>
      <w:r w:rsidRPr="00020419">
        <w:rPr>
          <w:sz w:val="18"/>
          <w:szCs w:val="18"/>
        </w:rPr>
        <w:t xml:space="preserve">Continuous positive airway pressure; </w:t>
      </w:r>
      <w:r w:rsidRPr="00020419">
        <w:rPr>
          <w:i/>
          <w:iCs/>
          <w:sz w:val="18"/>
          <w:szCs w:val="18"/>
        </w:rPr>
        <w:t xml:space="preserve">ENT= </w:t>
      </w:r>
      <w:r w:rsidRPr="00020419">
        <w:rPr>
          <w:sz w:val="18"/>
          <w:szCs w:val="18"/>
        </w:rPr>
        <w:t xml:space="preserve">Ear, Nose and Throat; </w:t>
      </w:r>
      <w:r w:rsidRPr="00020419">
        <w:rPr>
          <w:i/>
          <w:iCs/>
          <w:sz w:val="18"/>
          <w:szCs w:val="18"/>
        </w:rPr>
        <w:t xml:space="preserve">GP= </w:t>
      </w:r>
      <w:r w:rsidRPr="00020419">
        <w:rPr>
          <w:sz w:val="18"/>
          <w:szCs w:val="18"/>
        </w:rPr>
        <w:t xml:space="preserve">General practice; </w:t>
      </w:r>
      <w:r w:rsidRPr="00020419">
        <w:rPr>
          <w:i/>
          <w:iCs/>
          <w:sz w:val="18"/>
          <w:szCs w:val="18"/>
        </w:rPr>
        <w:t>OSA</w:t>
      </w:r>
      <w:r w:rsidRPr="00020419">
        <w:rPr>
          <w:sz w:val="18"/>
          <w:szCs w:val="18"/>
        </w:rPr>
        <w:t xml:space="preserve">= Obstructive sleep apnoea; </w:t>
      </w:r>
      <w:r w:rsidRPr="00020419">
        <w:rPr>
          <w:i/>
          <w:iCs/>
          <w:sz w:val="18"/>
          <w:szCs w:val="18"/>
        </w:rPr>
        <w:t>SD</w:t>
      </w:r>
      <w:r w:rsidRPr="00020419">
        <w:rPr>
          <w:sz w:val="18"/>
          <w:szCs w:val="18"/>
        </w:rPr>
        <w:t>= standard deviation</w:t>
      </w:r>
    </w:p>
    <w:p w14:paraId="5E06036E" w14:textId="480F07D9" w:rsidR="00240EDA" w:rsidRPr="00020419" w:rsidRDefault="00240EDA" w:rsidP="00240EDA">
      <w:pPr>
        <w:spacing w:line="480" w:lineRule="auto"/>
        <w:rPr>
          <w:sz w:val="18"/>
          <w:szCs w:val="18"/>
        </w:rPr>
      </w:pPr>
      <w:r w:rsidRPr="00020419">
        <w:rPr>
          <w:sz w:val="18"/>
          <w:szCs w:val="18"/>
        </w:rPr>
        <w:t>Note: Figures are coefficients (standard errors) */** Coefficient statistically significant at 5%/ 1% level of significance</w:t>
      </w:r>
    </w:p>
    <w:p w14:paraId="27BE8022" w14:textId="3E3BF93A" w:rsidR="00240EDA" w:rsidRPr="00020419" w:rsidRDefault="00240EDA" w:rsidP="00240EDA">
      <w:pPr>
        <w:spacing w:line="480" w:lineRule="auto"/>
        <w:rPr>
          <w:sz w:val="18"/>
          <w:szCs w:val="18"/>
        </w:rPr>
      </w:pPr>
      <w:proofErr w:type="spellStart"/>
      <w:proofErr w:type="gramStart"/>
      <w:r w:rsidRPr="00020419">
        <w:rPr>
          <w:sz w:val="18"/>
          <w:szCs w:val="18"/>
          <w:vertAlign w:val="superscript"/>
        </w:rPr>
        <w:t>a</w:t>
      </w:r>
      <w:proofErr w:type="spellEnd"/>
      <w:proofErr w:type="gramEnd"/>
      <w:r w:rsidRPr="00020419">
        <w:rPr>
          <w:sz w:val="18"/>
          <w:szCs w:val="18"/>
        </w:rPr>
        <w:t xml:space="preserve"> In the simulation-based technique, 500 Halton draws were run</w:t>
      </w:r>
    </w:p>
    <w:p w14:paraId="524664C7" w14:textId="77777777" w:rsidR="00240EDA" w:rsidRPr="00020419" w:rsidRDefault="00240EDA" w:rsidP="00240EDA">
      <w:pPr>
        <w:spacing w:line="480" w:lineRule="auto"/>
        <w:rPr>
          <w:rFonts w:eastAsia="Times New Roman"/>
          <w:sz w:val="18"/>
          <w:szCs w:val="18"/>
          <w:lang w:eastAsia="en-AU"/>
        </w:rPr>
      </w:pPr>
      <w:r w:rsidRPr="00020419">
        <w:rPr>
          <w:sz w:val="18"/>
          <w:szCs w:val="18"/>
          <w:vertAlign w:val="superscript"/>
        </w:rPr>
        <w:lastRenderedPageBreak/>
        <w:t xml:space="preserve">b </w:t>
      </w:r>
      <w:r w:rsidRPr="00020419">
        <w:rPr>
          <w:sz w:val="18"/>
          <w:szCs w:val="18"/>
        </w:rPr>
        <w:t xml:space="preserve">LL = Log-likelihood </w:t>
      </w:r>
      <w:r w:rsidRPr="00020419">
        <w:rPr>
          <w:sz w:val="18"/>
          <w:szCs w:val="18"/>
          <w:vertAlign w:val="superscript"/>
        </w:rPr>
        <w:t xml:space="preserve">c </w:t>
      </w:r>
      <w:r w:rsidRPr="00020419">
        <w:rPr>
          <w:sz w:val="18"/>
          <w:szCs w:val="18"/>
        </w:rPr>
        <w:t xml:space="preserve">AIC = The Akaike information criterion </w:t>
      </w:r>
      <w:r w:rsidRPr="00020419">
        <w:rPr>
          <w:rFonts w:eastAsia="Times New Roman"/>
          <w:sz w:val="18"/>
          <w:szCs w:val="18"/>
          <w:vertAlign w:val="superscript"/>
          <w:lang w:eastAsia="en-AU"/>
        </w:rPr>
        <w:t xml:space="preserve">d </w:t>
      </w:r>
      <w:r w:rsidRPr="00020419">
        <w:rPr>
          <w:rFonts w:eastAsia="Times New Roman"/>
          <w:sz w:val="18"/>
          <w:szCs w:val="18"/>
          <w:lang w:eastAsia="en-AU"/>
        </w:rPr>
        <w:t xml:space="preserve">BIC = Bayesian information criterion </w:t>
      </w:r>
    </w:p>
    <w:p w14:paraId="21F14972" w14:textId="6E83F19E" w:rsidR="00080EAE" w:rsidRPr="00020419" w:rsidRDefault="00240EDA" w:rsidP="00240EDA">
      <w:pPr>
        <w:spacing w:line="480" w:lineRule="auto"/>
        <w:rPr>
          <w:vertAlign w:val="superscript"/>
        </w:rPr>
      </w:pPr>
      <w:r w:rsidRPr="00020419">
        <w:rPr>
          <w:rFonts w:eastAsia="Times New Roman"/>
          <w:sz w:val="18"/>
          <w:szCs w:val="18"/>
          <w:vertAlign w:val="superscript"/>
          <w:lang w:eastAsia="en-AU"/>
        </w:rPr>
        <w:t xml:space="preserve">e </w:t>
      </w:r>
      <w:r w:rsidRPr="00020419">
        <w:rPr>
          <w:rFonts w:eastAsia="Times New Roman"/>
          <w:sz w:val="18"/>
          <w:szCs w:val="18"/>
          <w:lang w:eastAsia="en-AU"/>
        </w:rPr>
        <w:t xml:space="preserve">S&amp;L test = </w:t>
      </w:r>
      <w:proofErr w:type="spellStart"/>
      <w:r w:rsidRPr="00020419">
        <w:rPr>
          <w:rFonts w:eastAsia="Times New Roman"/>
          <w:sz w:val="18"/>
          <w:szCs w:val="18"/>
          <w:lang w:eastAsia="en-AU"/>
        </w:rPr>
        <w:t>Swait</w:t>
      </w:r>
      <w:proofErr w:type="spellEnd"/>
      <w:r w:rsidRPr="00020419">
        <w:rPr>
          <w:rFonts w:eastAsia="Times New Roman"/>
          <w:sz w:val="18"/>
          <w:szCs w:val="18"/>
          <w:lang w:eastAsia="en-AU"/>
        </w:rPr>
        <w:t xml:space="preserve">-Louviere Test is calculated using the sum of LL statistics of OSA diagnosed and high-risk groups subtracted from the LL of the pooled sample (7778.32). </w:t>
      </w:r>
      <w:r w:rsidRPr="00020419">
        <w:rPr>
          <w:rFonts w:eastAsia="Times New Roman" w:cstheme="minorHAnsi"/>
          <w:sz w:val="18"/>
          <w:szCs w:val="18"/>
          <w:lang w:eastAsia="en-AU"/>
        </w:rPr>
        <w:t>The X</w:t>
      </w:r>
      <w:r w:rsidRPr="00020419">
        <w:rPr>
          <w:rFonts w:eastAsia="Times New Roman" w:cstheme="minorHAnsi"/>
          <w:sz w:val="18"/>
          <w:szCs w:val="18"/>
          <w:vertAlign w:val="superscript"/>
          <w:lang w:eastAsia="en-AU"/>
        </w:rPr>
        <w:t>2</w:t>
      </w:r>
      <w:r w:rsidRPr="00020419">
        <w:rPr>
          <w:rFonts w:eastAsia="Times New Roman" w:cstheme="minorHAnsi"/>
          <w:sz w:val="18"/>
          <w:szCs w:val="18"/>
          <w:lang w:eastAsia="en-AU"/>
        </w:rPr>
        <w:t xml:space="preserve"> statistics from the S&amp;L likelihood ratio tests for equality of model parameters for both groups (178.234) were higher than the X</w:t>
      </w:r>
      <w:r w:rsidRPr="00020419">
        <w:rPr>
          <w:rFonts w:eastAsia="Times New Roman" w:cstheme="minorHAnsi"/>
          <w:sz w:val="18"/>
          <w:szCs w:val="18"/>
          <w:vertAlign w:val="superscript"/>
          <w:lang w:eastAsia="en-AU"/>
        </w:rPr>
        <w:t xml:space="preserve">2 </w:t>
      </w:r>
      <w:r w:rsidRPr="00020419">
        <w:rPr>
          <w:rFonts w:eastAsia="Times New Roman" w:cstheme="minorHAnsi"/>
          <w:sz w:val="18"/>
          <w:szCs w:val="18"/>
          <w:lang w:eastAsia="en-AU"/>
        </w:rPr>
        <w:t>critical value of 40.113 (based on 5% level of significance and 27 degrees of freedom). Hence, the data relating to both groups were analysed separately as analysing by the pooled sample is inappropriate</w:t>
      </w:r>
    </w:p>
    <w:p w14:paraId="5FA3FD5B" w14:textId="457B2CBD" w:rsidR="002F4CC3" w:rsidRPr="00020419" w:rsidRDefault="002F4CC3" w:rsidP="002F4CC3">
      <w:pPr>
        <w:rPr>
          <w:sz w:val="18"/>
          <w:szCs w:val="18"/>
        </w:rPr>
      </w:pPr>
    </w:p>
    <w:p w14:paraId="64AAA38B" w14:textId="77777777" w:rsidR="002F4CC3" w:rsidRPr="00020419" w:rsidRDefault="002F4CC3" w:rsidP="002F4CC3">
      <w:pPr>
        <w:spacing w:line="480" w:lineRule="auto"/>
      </w:pPr>
    </w:p>
    <w:p w14:paraId="193D7F19" w14:textId="77777777" w:rsidR="001168D7" w:rsidRPr="00020419" w:rsidRDefault="001168D7"/>
    <w:p w14:paraId="171438C2" w14:textId="77777777" w:rsidR="00366ABC" w:rsidRPr="00020419" w:rsidRDefault="00366ABC">
      <w:pPr>
        <w:spacing w:after="160" w:line="259" w:lineRule="auto"/>
        <w:jc w:val="left"/>
        <w:rPr>
          <w:rFonts w:eastAsiaTheme="majorEastAsia" w:cstheme="majorBidi"/>
          <w:sz w:val="26"/>
          <w:szCs w:val="26"/>
        </w:rPr>
      </w:pPr>
      <w:r w:rsidRPr="00020419">
        <w:br w:type="page"/>
      </w:r>
    </w:p>
    <w:p w14:paraId="02E18944" w14:textId="2C8C227F" w:rsidR="00366ABC" w:rsidRPr="00020419" w:rsidRDefault="00366ABC" w:rsidP="00366ABC">
      <w:pPr>
        <w:pStyle w:val="Heading2"/>
        <w:rPr>
          <w:color w:val="auto"/>
        </w:rPr>
      </w:pPr>
      <w:r w:rsidRPr="00020419">
        <w:rPr>
          <w:color w:val="auto"/>
        </w:rPr>
        <w:lastRenderedPageBreak/>
        <w:t>References</w:t>
      </w:r>
    </w:p>
    <w:p w14:paraId="7D046C3D" w14:textId="77777777" w:rsidR="00B740EF" w:rsidRPr="00020419" w:rsidRDefault="001168D7" w:rsidP="00B740EF">
      <w:pPr>
        <w:pStyle w:val="EndNoteBibliography"/>
        <w:spacing w:after="0"/>
        <w:ind w:left="720" w:hanging="720"/>
      </w:pPr>
      <w:r w:rsidRPr="00020419">
        <w:fldChar w:fldCharType="begin"/>
      </w:r>
      <w:r w:rsidRPr="00020419">
        <w:instrText xml:space="preserve"> ADDIN EN.REFLIST </w:instrText>
      </w:r>
      <w:r w:rsidRPr="00020419">
        <w:fldChar w:fldCharType="separate"/>
      </w:r>
      <w:r w:rsidR="00B740EF" w:rsidRPr="00020419">
        <w:t>1.</w:t>
      </w:r>
      <w:r w:rsidR="00B740EF" w:rsidRPr="00020419">
        <w:tab/>
      </w:r>
      <w:r w:rsidR="00B740EF" w:rsidRPr="00020419">
        <w:rPr>
          <w:i/>
        </w:rPr>
        <w:t>Ngene 1.1.1 User Manual &amp; Reference Guide</w:t>
      </w:r>
      <w:r w:rsidR="00B740EF" w:rsidRPr="00020419">
        <w:t xml:space="preserve"> [computer program]. Australia 2012.</w:t>
      </w:r>
    </w:p>
    <w:p w14:paraId="3BD51FFB" w14:textId="77777777" w:rsidR="00B740EF" w:rsidRPr="00020419" w:rsidRDefault="00B740EF" w:rsidP="00B740EF">
      <w:pPr>
        <w:pStyle w:val="EndNoteBibliography"/>
        <w:spacing w:after="0"/>
        <w:ind w:left="720" w:hanging="720"/>
      </w:pPr>
      <w:r w:rsidRPr="00020419">
        <w:t>2.</w:t>
      </w:r>
      <w:r w:rsidRPr="00020419">
        <w:tab/>
        <w:t xml:space="preserve">Carlsson F, Martinsson P. Design techniques for stated preference methods in health economics. </w:t>
      </w:r>
      <w:r w:rsidRPr="00020419">
        <w:rPr>
          <w:i/>
        </w:rPr>
        <w:t xml:space="preserve">Health economics. </w:t>
      </w:r>
      <w:r w:rsidRPr="00020419">
        <w:t>2003;12(4):281-294.</w:t>
      </w:r>
    </w:p>
    <w:p w14:paraId="4F67CE54" w14:textId="77777777" w:rsidR="00B740EF" w:rsidRPr="00020419" w:rsidRDefault="00B740EF" w:rsidP="00B740EF">
      <w:pPr>
        <w:pStyle w:val="EndNoteBibliography"/>
        <w:spacing w:after="0"/>
        <w:ind w:left="720" w:hanging="720"/>
      </w:pPr>
      <w:r w:rsidRPr="00020419">
        <w:t>3.</w:t>
      </w:r>
      <w:r w:rsidRPr="00020419">
        <w:tab/>
        <w:t xml:space="preserve">Krucien N, Gafni A, Fleury B, Pelletier-Fleury N. Patients’ with obstructive sleep apnoea syndrome (OSAS) preferences and demand for treatment: a discrete choice experiment. </w:t>
      </w:r>
      <w:r w:rsidRPr="00020419">
        <w:rPr>
          <w:i/>
        </w:rPr>
        <w:t xml:space="preserve">Thorax. </w:t>
      </w:r>
      <w:r w:rsidRPr="00020419">
        <w:t>2013;68(5):487-488.</w:t>
      </w:r>
    </w:p>
    <w:p w14:paraId="53C55D5C" w14:textId="77777777" w:rsidR="00B740EF" w:rsidRPr="00020419" w:rsidRDefault="00B740EF" w:rsidP="00B740EF">
      <w:pPr>
        <w:pStyle w:val="EndNoteBibliography"/>
        <w:spacing w:after="0"/>
        <w:ind w:left="720" w:hanging="720"/>
      </w:pPr>
      <w:r w:rsidRPr="00020419">
        <w:t>4.</w:t>
      </w:r>
      <w:r w:rsidRPr="00020419">
        <w:tab/>
        <w:t xml:space="preserve">Krucien N, Le Vaillant M, Pelletier-Fleury N. What are the patients' preferences for the Chronic Care Model? An application to the obstructive sleep apnoea syndrome. </w:t>
      </w:r>
      <w:r w:rsidRPr="00020419">
        <w:rPr>
          <w:i/>
        </w:rPr>
        <w:t xml:space="preserve">Health Expectations. </w:t>
      </w:r>
      <w:r w:rsidRPr="00020419">
        <w:t>2015;18(6):2536-2548.</w:t>
      </w:r>
    </w:p>
    <w:p w14:paraId="041B1398" w14:textId="77777777" w:rsidR="00B740EF" w:rsidRPr="00020419" w:rsidRDefault="00B740EF" w:rsidP="00B740EF">
      <w:pPr>
        <w:pStyle w:val="EndNoteBibliography"/>
        <w:spacing w:after="0"/>
        <w:ind w:left="720" w:hanging="720"/>
      </w:pPr>
      <w:r w:rsidRPr="00020419">
        <w:t>5.</w:t>
      </w:r>
      <w:r w:rsidRPr="00020419">
        <w:tab/>
        <w:t xml:space="preserve">Kaambwa B, Lancsar E, McCaffrey N, et al. Investigating consumers' and informal carers' views and preferences for consumer directed care: A discrete choice experiment. </w:t>
      </w:r>
      <w:r w:rsidRPr="00020419">
        <w:rPr>
          <w:i/>
        </w:rPr>
        <w:t xml:space="preserve">Social Science &amp; Medicine. </w:t>
      </w:r>
      <w:r w:rsidRPr="00020419">
        <w:t>2015;140:81-94.</w:t>
      </w:r>
    </w:p>
    <w:p w14:paraId="2B74DA24" w14:textId="77777777" w:rsidR="00B740EF" w:rsidRPr="00020419" w:rsidRDefault="00B740EF" w:rsidP="00B740EF">
      <w:pPr>
        <w:pStyle w:val="EndNoteBibliography"/>
        <w:spacing w:after="0"/>
        <w:ind w:left="720" w:hanging="720"/>
      </w:pPr>
      <w:r w:rsidRPr="00020419">
        <w:t>6.</w:t>
      </w:r>
      <w:r w:rsidRPr="00020419">
        <w:tab/>
        <w:t xml:space="preserve">Kaambwa B, Ratcliffe J, Shulver W, et al. Investigating the preferences of older people for telehealth as a new model of health care service delivery: A discrete choice experiment. </w:t>
      </w:r>
      <w:r w:rsidRPr="00020419">
        <w:rPr>
          <w:i/>
        </w:rPr>
        <w:t xml:space="preserve">Journal of telemedicine and telecare. </w:t>
      </w:r>
      <w:r w:rsidRPr="00020419">
        <w:t>2017;23(2):301-313.</w:t>
      </w:r>
    </w:p>
    <w:p w14:paraId="2749EFD3" w14:textId="77777777" w:rsidR="00B740EF" w:rsidRPr="00020419" w:rsidRDefault="00B740EF" w:rsidP="00B740EF">
      <w:pPr>
        <w:pStyle w:val="EndNoteBibliography"/>
        <w:spacing w:after="0"/>
        <w:ind w:left="720" w:hanging="720"/>
      </w:pPr>
      <w:r w:rsidRPr="00020419">
        <w:t>7.</w:t>
      </w:r>
      <w:r w:rsidRPr="00020419">
        <w:tab/>
        <w:t xml:space="preserve">Appleton SL, Gill TK, Lang CJ, et al. Prevalence and comorbidity of sleep conditions in Australian adults: 2016 Sleep Health Foundation national survey. </w:t>
      </w:r>
      <w:r w:rsidRPr="00020419">
        <w:rPr>
          <w:i/>
        </w:rPr>
        <w:t xml:space="preserve">Sleep health. </w:t>
      </w:r>
      <w:r w:rsidRPr="00020419">
        <w:t>2018;4(1):13-19.</w:t>
      </w:r>
    </w:p>
    <w:p w14:paraId="539132B4" w14:textId="77777777" w:rsidR="00B740EF" w:rsidRPr="00020419" w:rsidRDefault="00B740EF" w:rsidP="00B740EF">
      <w:pPr>
        <w:pStyle w:val="EndNoteBibliography"/>
        <w:spacing w:after="0"/>
        <w:ind w:left="720" w:hanging="720"/>
      </w:pPr>
      <w:r w:rsidRPr="00020419">
        <w:t>8.</w:t>
      </w:r>
      <w:r w:rsidRPr="00020419">
        <w:tab/>
        <w:t xml:space="preserve">Hole AR. Small-sample properties of tests for heteroscedasticity in the conditional logit model. </w:t>
      </w:r>
      <w:r w:rsidRPr="00020419">
        <w:rPr>
          <w:i/>
        </w:rPr>
        <w:t xml:space="preserve">Economics Bulletin. </w:t>
      </w:r>
      <w:r w:rsidRPr="00020419">
        <w:t>2006;3(1).</w:t>
      </w:r>
    </w:p>
    <w:p w14:paraId="7FF484A7" w14:textId="77777777" w:rsidR="00B740EF" w:rsidRPr="00020419" w:rsidRDefault="00B740EF" w:rsidP="00B740EF">
      <w:pPr>
        <w:pStyle w:val="EndNoteBibliography"/>
        <w:spacing w:after="0"/>
        <w:ind w:left="720" w:hanging="720"/>
      </w:pPr>
      <w:r w:rsidRPr="00020419">
        <w:t>9.</w:t>
      </w:r>
      <w:r w:rsidRPr="00020419">
        <w:tab/>
        <w:t xml:space="preserve">McFadden D, Train K. Mixed MNL models for discrete response. </w:t>
      </w:r>
      <w:r w:rsidRPr="00020419">
        <w:rPr>
          <w:i/>
        </w:rPr>
        <w:t xml:space="preserve">Journal of Applied Econometrics. </w:t>
      </w:r>
      <w:r w:rsidRPr="00020419">
        <w:t>2000;15(5):447-470.</w:t>
      </w:r>
    </w:p>
    <w:p w14:paraId="0A32271E" w14:textId="77777777" w:rsidR="00B740EF" w:rsidRPr="00020419" w:rsidRDefault="00B740EF" w:rsidP="00B740EF">
      <w:pPr>
        <w:pStyle w:val="EndNoteBibliography"/>
        <w:spacing w:after="0"/>
        <w:ind w:left="720" w:hanging="720"/>
      </w:pPr>
      <w:r w:rsidRPr="00020419">
        <w:t>10.</w:t>
      </w:r>
      <w:r w:rsidRPr="00020419">
        <w:tab/>
        <w:t xml:space="preserve">Hensher DA, Rose JM, Greene WH. </w:t>
      </w:r>
      <w:r w:rsidRPr="00020419">
        <w:rPr>
          <w:i/>
        </w:rPr>
        <w:t>Applied choice analysis: a primer.</w:t>
      </w:r>
      <w:r w:rsidRPr="00020419">
        <w:t xml:space="preserve"> Cambridge University Press; 2005.</w:t>
      </w:r>
    </w:p>
    <w:p w14:paraId="1D0F1347" w14:textId="77777777" w:rsidR="00B740EF" w:rsidRPr="00020419" w:rsidRDefault="00B740EF" w:rsidP="00B740EF">
      <w:pPr>
        <w:pStyle w:val="EndNoteBibliography"/>
        <w:spacing w:after="0"/>
        <w:ind w:left="720" w:hanging="720"/>
      </w:pPr>
      <w:r w:rsidRPr="00020419">
        <w:t>11.</w:t>
      </w:r>
      <w:r w:rsidRPr="00020419">
        <w:tab/>
        <w:t xml:space="preserve">Hole AR. Fitting mixed logit models by using maximum simulated likelihood. </w:t>
      </w:r>
      <w:r w:rsidRPr="00020419">
        <w:rPr>
          <w:i/>
        </w:rPr>
        <w:t xml:space="preserve">The Stata Journal. </w:t>
      </w:r>
      <w:r w:rsidRPr="00020419">
        <w:t>2007;7(3):388-401.</w:t>
      </w:r>
    </w:p>
    <w:p w14:paraId="0E27D416" w14:textId="77777777" w:rsidR="00B740EF" w:rsidRPr="00020419" w:rsidRDefault="00B740EF" w:rsidP="00B740EF">
      <w:pPr>
        <w:pStyle w:val="EndNoteBibliography"/>
        <w:spacing w:after="0"/>
        <w:ind w:left="720" w:hanging="720"/>
      </w:pPr>
      <w:r w:rsidRPr="00020419">
        <w:t>12.</w:t>
      </w:r>
      <w:r w:rsidRPr="00020419">
        <w:tab/>
        <w:t xml:space="preserve">Bhat CR. Simulation estimation of mixed discrete choice models using randomized and scrambled Halton sequences. </w:t>
      </w:r>
      <w:r w:rsidRPr="00020419">
        <w:rPr>
          <w:i/>
        </w:rPr>
        <w:t xml:space="preserve">Transportation Research Part B: Methodological. </w:t>
      </w:r>
      <w:r w:rsidRPr="00020419">
        <w:t>2003;37(9):837-855.</w:t>
      </w:r>
    </w:p>
    <w:p w14:paraId="780DFB32" w14:textId="77777777" w:rsidR="00B740EF" w:rsidRPr="00020419" w:rsidRDefault="00B740EF" w:rsidP="00B740EF">
      <w:pPr>
        <w:pStyle w:val="EndNoteBibliography"/>
        <w:spacing w:after="0"/>
        <w:ind w:left="720" w:hanging="720"/>
      </w:pPr>
      <w:r w:rsidRPr="00020419">
        <w:t>13.</w:t>
      </w:r>
      <w:r w:rsidRPr="00020419">
        <w:tab/>
        <w:t xml:space="preserve">Czajkowski M, Budziński W. Simulation error in maximum likelihood estimation of discrete choice models. </w:t>
      </w:r>
      <w:r w:rsidRPr="00020419">
        <w:rPr>
          <w:i/>
        </w:rPr>
        <w:t xml:space="preserve">Journal of choice modelling. </w:t>
      </w:r>
      <w:r w:rsidRPr="00020419">
        <w:t>2019;31:73-85.</w:t>
      </w:r>
    </w:p>
    <w:p w14:paraId="56E5BCC1" w14:textId="77777777" w:rsidR="00B740EF" w:rsidRPr="00020419" w:rsidRDefault="00B740EF" w:rsidP="00B740EF">
      <w:pPr>
        <w:pStyle w:val="EndNoteBibliography"/>
        <w:spacing w:after="0"/>
        <w:ind w:left="720" w:hanging="720"/>
      </w:pPr>
      <w:r w:rsidRPr="00020419">
        <w:t>14.</w:t>
      </w:r>
      <w:r w:rsidRPr="00020419">
        <w:tab/>
        <w:t xml:space="preserve">Lancsar E, Louviere J. Conducting discrete choice experiments to inform healthcare decision making. </w:t>
      </w:r>
      <w:r w:rsidRPr="00020419">
        <w:rPr>
          <w:i/>
        </w:rPr>
        <w:t xml:space="preserve">Pharmacoeconomics. </w:t>
      </w:r>
      <w:r w:rsidRPr="00020419">
        <w:t>2008;26(8):661-677.</w:t>
      </w:r>
    </w:p>
    <w:p w14:paraId="2053E674" w14:textId="77777777" w:rsidR="00B740EF" w:rsidRPr="00020419" w:rsidRDefault="00B740EF" w:rsidP="00B740EF">
      <w:pPr>
        <w:pStyle w:val="EndNoteBibliography"/>
        <w:spacing w:after="0"/>
        <w:ind w:left="720" w:hanging="720"/>
      </w:pPr>
      <w:r w:rsidRPr="00020419">
        <w:t>15.</w:t>
      </w:r>
      <w:r w:rsidRPr="00020419">
        <w:tab/>
        <w:t xml:space="preserve">Hensher DA. Accounting for scale heterogeneity within and between pooled data sources. </w:t>
      </w:r>
      <w:r w:rsidRPr="00020419">
        <w:rPr>
          <w:i/>
        </w:rPr>
        <w:t xml:space="preserve">Transportation Research Part A: Policy and Practice. </w:t>
      </w:r>
      <w:r w:rsidRPr="00020419">
        <w:t>2012;46(3):480-486.</w:t>
      </w:r>
    </w:p>
    <w:p w14:paraId="0F3AC5D0" w14:textId="77777777" w:rsidR="00B740EF" w:rsidRPr="00020419" w:rsidRDefault="00B740EF" w:rsidP="00B740EF">
      <w:pPr>
        <w:pStyle w:val="EndNoteBibliography"/>
        <w:spacing w:after="0"/>
        <w:ind w:left="720" w:hanging="720"/>
      </w:pPr>
      <w:r w:rsidRPr="00020419">
        <w:t>16.</w:t>
      </w:r>
      <w:r w:rsidRPr="00020419">
        <w:tab/>
        <w:t xml:space="preserve">Chai-Coetzer CL, Antic NA, Rowland LS, et al. A simplified model of screening questionnaire and home monitoring for obstructive sleep apnoea in primary care. </w:t>
      </w:r>
      <w:r w:rsidRPr="00020419">
        <w:rPr>
          <w:i/>
        </w:rPr>
        <w:t xml:space="preserve">Thorax. </w:t>
      </w:r>
      <w:r w:rsidRPr="00020419">
        <w:t>2011;66(3):213-219.</w:t>
      </w:r>
    </w:p>
    <w:p w14:paraId="53854096" w14:textId="77777777" w:rsidR="00B740EF" w:rsidRPr="00020419" w:rsidRDefault="00B740EF" w:rsidP="00B740EF">
      <w:pPr>
        <w:pStyle w:val="EndNoteBibliography"/>
        <w:spacing w:after="0"/>
        <w:ind w:left="720" w:hanging="720"/>
      </w:pPr>
      <w:r w:rsidRPr="00020419">
        <w:t>17.</w:t>
      </w:r>
      <w:r w:rsidRPr="00020419">
        <w:tab/>
        <w:t xml:space="preserve">McCaffrey N, Kaambwa B, Currow DC, Ratcliffe J. Health-related quality of life measured using the EQ-5D–5L: South Australian population norms. </w:t>
      </w:r>
      <w:r w:rsidRPr="00020419">
        <w:rPr>
          <w:i/>
        </w:rPr>
        <w:t xml:space="preserve">Health and Quality of Life Outcomes. </w:t>
      </w:r>
      <w:r w:rsidRPr="00020419">
        <w:t>2016;14(1):133.</w:t>
      </w:r>
    </w:p>
    <w:p w14:paraId="012BA539" w14:textId="77777777" w:rsidR="00B740EF" w:rsidRPr="00020419" w:rsidRDefault="00B740EF" w:rsidP="00B740EF">
      <w:pPr>
        <w:pStyle w:val="EndNoteBibliography"/>
        <w:spacing w:after="0"/>
        <w:ind w:left="720" w:hanging="720"/>
      </w:pPr>
      <w:r w:rsidRPr="00020419">
        <w:t>18.</w:t>
      </w:r>
      <w:r w:rsidRPr="00020419">
        <w:tab/>
        <w:t xml:space="preserve">Finn L, Young T, Palta M, Fryback DG. Sleep-disordered breathing and self-reported general health status in the Wisconsin Sleep Cohort Study. </w:t>
      </w:r>
      <w:r w:rsidRPr="00020419">
        <w:rPr>
          <w:i/>
        </w:rPr>
        <w:t xml:space="preserve">Sleep. </w:t>
      </w:r>
      <w:r w:rsidRPr="00020419">
        <w:t>1998;21(7):701-706.</w:t>
      </w:r>
    </w:p>
    <w:p w14:paraId="13096546" w14:textId="77777777" w:rsidR="00B740EF" w:rsidRPr="00020419" w:rsidRDefault="00B740EF" w:rsidP="00B740EF">
      <w:pPr>
        <w:pStyle w:val="EndNoteBibliography"/>
        <w:ind w:left="720" w:hanging="720"/>
      </w:pPr>
      <w:r w:rsidRPr="00020419">
        <w:t>19.</w:t>
      </w:r>
      <w:r w:rsidRPr="00020419">
        <w:tab/>
        <w:t xml:space="preserve">Baldwin CM, Griffith KA, Nieto FJ, O'Connor GT, Walsleben JA, Redline S. The Association of Sleep-Disordered Breathing and Sleep Symptoms with Quality of Life in the Sleep Heart Health Study. </w:t>
      </w:r>
      <w:r w:rsidRPr="00020419">
        <w:rPr>
          <w:i/>
        </w:rPr>
        <w:t xml:space="preserve">Sleep. </w:t>
      </w:r>
      <w:r w:rsidRPr="00020419">
        <w:t>2001;24(1):96-105.</w:t>
      </w:r>
    </w:p>
    <w:p w14:paraId="6846E621" w14:textId="2409B6A3" w:rsidR="00DD78BE" w:rsidRPr="00020419" w:rsidRDefault="001168D7">
      <w:r w:rsidRPr="00020419">
        <w:fldChar w:fldCharType="end"/>
      </w:r>
    </w:p>
    <w:sectPr w:rsidR="00DD78BE" w:rsidRPr="00020419" w:rsidSect="003027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DCA4" w14:textId="77777777" w:rsidR="00DC53ED" w:rsidRDefault="00DC53ED">
      <w:pPr>
        <w:spacing w:after="0" w:line="240" w:lineRule="auto"/>
      </w:pPr>
      <w:r>
        <w:separator/>
      </w:r>
    </w:p>
  </w:endnote>
  <w:endnote w:type="continuationSeparator" w:id="0">
    <w:p w14:paraId="402AE6F4" w14:textId="77777777" w:rsidR="00DC53ED" w:rsidRDefault="00DC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651940909"/>
      <w:docPartObj>
        <w:docPartGallery w:val="Page Numbers (Bottom of Page)"/>
        <w:docPartUnique/>
      </w:docPartObj>
    </w:sdtPr>
    <w:sdtEndPr>
      <w:rPr>
        <w:noProof/>
      </w:rPr>
    </w:sdtEndPr>
    <w:sdtContent>
      <w:p w14:paraId="488CC52E" w14:textId="77777777" w:rsidR="002F4CC3" w:rsidRPr="0089389E" w:rsidRDefault="002F4CC3">
        <w:pPr>
          <w:pStyle w:val="Footer"/>
          <w:jc w:val="right"/>
          <w:rPr>
            <w:rFonts w:ascii="Times New Roman" w:hAnsi="Times New Roman" w:cs="Times New Roman"/>
            <w:sz w:val="18"/>
            <w:szCs w:val="18"/>
          </w:rPr>
        </w:pPr>
        <w:r w:rsidRPr="0089389E">
          <w:rPr>
            <w:rFonts w:ascii="Times New Roman" w:hAnsi="Times New Roman" w:cs="Times New Roman"/>
            <w:sz w:val="18"/>
            <w:szCs w:val="18"/>
          </w:rPr>
          <w:fldChar w:fldCharType="begin"/>
        </w:r>
        <w:r w:rsidRPr="0089389E">
          <w:rPr>
            <w:rFonts w:ascii="Times New Roman" w:hAnsi="Times New Roman" w:cs="Times New Roman"/>
            <w:sz w:val="18"/>
            <w:szCs w:val="18"/>
          </w:rPr>
          <w:instrText xml:space="preserve"> PAGE   \* MERGEFORMAT </w:instrText>
        </w:r>
        <w:r w:rsidRPr="0089389E">
          <w:rPr>
            <w:rFonts w:ascii="Times New Roman" w:hAnsi="Times New Roman" w:cs="Times New Roman"/>
            <w:sz w:val="18"/>
            <w:szCs w:val="18"/>
          </w:rPr>
          <w:fldChar w:fldCharType="separate"/>
        </w:r>
        <w:r w:rsidR="00020419">
          <w:rPr>
            <w:rFonts w:ascii="Times New Roman" w:hAnsi="Times New Roman" w:cs="Times New Roman"/>
            <w:noProof/>
            <w:sz w:val="18"/>
            <w:szCs w:val="18"/>
          </w:rPr>
          <w:t>1</w:t>
        </w:r>
        <w:r w:rsidRPr="0089389E">
          <w:rPr>
            <w:rFonts w:ascii="Times New Roman" w:hAnsi="Times New Roman" w:cs="Times New Roman"/>
            <w:noProof/>
            <w:sz w:val="18"/>
            <w:szCs w:val="18"/>
          </w:rPr>
          <w:fldChar w:fldCharType="end"/>
        </w:r>
      </w:p>
    </w:sdtContent>
  </w:sdt>
  <w:p w14:paraId="5B754F2D" w14:textId="77777777" w:rsidR="002F4CC3" w:rsidRPr="0089389E" w:rsidRDefault="002F4CC3">
    <w:pPr>
      <w:pStyle w:val="Footer"/>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622579734"/>
      <w:docPartObj>
        <w:docPartGallery w:val="Page Numbers (Bottom of Page)"/>
        <w:docPartUnique/>
      </w:docPartObj>
    </w:sdtPr>
    <w:sdtEndPr>
      <w:rPr>
        <w:noProof/>
      </w:rPr>
    </w:sdtEndPr>
    <w:sdtContent>
      <w:p w14:paraId="7D2A5E3B" w14:textId="77777777" w:rsidR="0089389E" w:rsidRPr="0089389E" w:rsidRDefault="00E94C79">
        <w:pPr>
          <w:pStyle w:val="Footer"/>
          <w:jc w:val="right"/>
          <w:rPr>
            <w:rFonts w:ascii="Times New Roman" w:hAnsi="Times New Roman" w:cs="Times New Roman"/>
            <w:sz w:val="18"/>
            <w:szCs w:val="18"/>
          </w:rPr>
        </w:pPr>
        <w:r w:rsidRPr="0089389E">
          <w:rPr>
            <w:rFonts w:ascii="Times New Roman" w:hAnsi="Times New Roman" w:cs="Times New Roman"/>
            <w:sz w:val="18"/>
            <w:szCs w:val="18"/>
          </w:rPr>
          <w:fldChar w:fldCharType="begin"/>
        </w:r>
        <w:r w:rsidRPr="0089389E">
          <w:rPr>
            <w:rFonts w:ascii="Times New Roman" w:hAnsi="Times New Roman" w:cs="Times New Roman"/>
            <w:sz w:val="18"/>
            <w:szCs w:val="18"/>
          </w:rPr>
          <w:instrText xml:space="preserve"> PAGE   \* MERGEFORMAT </w:instrText>
        </w:r>
        <w:r w:rsidRPr="0089389E">
          <w:rPr>
            <w:rFonts w:ascii="Times New Roman" w:hAnsi="Times New Roman" w:cs="Times New Roman"/>
            <w:sz w:val="18"/>
            <w:szCs w:val="18"/>
          </w:rPr>
          <w:fldChar w:fldCharType="separate"/>
        </w:r>
        <w:r w:rsidR="00020419">
          <w:rPr>
            <w:rFonts w:ascii="Times New Roman" w:hAnsi="Times New Roman" w:cs="Times New Roman"/>
            <w:noProof/>
            <w:sz w:val="18"/>
            <w:szCs w:val="18"/>
          </w:rPr>
          <w:t>20</w:t>
        </w:r>
        <w:r w:rsidRPr="0089389E">
          <w:rPr>
            <w:rFonts w:ascii="Times New Roman" w:hAnsi="Times New Roman" w:cs="Times New Roman"/>
            <w:noProof/>
            <w:sz w:val="18"/>
            <w:szCs w:val="18"/>
          </w:rPr>
          <w:fldChar w:fldCharType="end"/>
        </w:r>
      </w:p>
    </w:sdtContent>
  </w:sdt>
  <w:p w14:paraId="5D6E0640" w14:textId="77777777" w:rsidR="0089389E" w:rsidRPr="0089389E" w:rsidRDefault="00020419">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A81D4" w14:textId="77777777" w:rsidR="00DC53ED" w:rsidRDefault="00DC53ED">
      <w:pPr>
        <w:spacing w:after="0" w:line="240" w:lineRule="auto"/>
      </w:pPr>
      <w:r>
        <w:separator/>
      </w:r>
    </w:p>
  </w:footnote>
  <w:footnote w:type="continuationSeparator" w:id="0">
    <w:p w14:paraId="1ACD05A2" w14:textId="77777777" w:rsidR="00DC53ED" w:rsidRDefault="00DC53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1211A"/>
    <w:multiLevelType w:val="hybridMultilevel"/>
    <w:tmpl w:val="5BF4F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641A0"/>
    <w:multiLevelType w:val="hybridMultilevel"/>
    <w:tmpl w:val="B8AAC8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E5A6E29"/>
    <w:multiLevelType w:val="hybridMultilevel"/>
    <w:tmpl w:val="355695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yMDUzMDc1tzQyNjZS0lEKTi0uzszPAymwrAUAXcTRPC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x00dtvhf0xvxe2spd5fpeyex0w95wves9z&quot;&gt;PhD proposal-Converted-Saved&lt;record-ids&gt;&lt;item&gt;217&lt;/item&gt;&lt;item&gt;222&lt;/item&gt;&lt;item&gt;239&lt;/item&gt;&lt;item&gt;252&lt;/item&gt;&lt;item&gt;306&lt;/item&gt;&lt;item&gt;307&lt;/item&gt;&lt;item&gt;309&lt;/item&gt;&lt;item&gt;310&lt;/item&gt;&lt;item&gt;317&lt;/item&gt;&lt;item&gt;325&lt;/item&gt;&lt;item&gt;515&lt;/item&gt;&lt;item&gt;1930&lt;/item&gt;&lt;item&gt;1932&lt;/item&gt;&lt;item&gt;1936&lt;/item&gt;&lt;item&gt;1982&lt;/item&gt;&lt;item&gt;1983&lt;/item&gt;&lt;item&gt;2028&lt;/item&gt;&lt;item&gt;2029&lt;/item&gt;&lt;item&gt;2037&lt;/item&gt;&lt;/record-ids&gt;&lt;/item&gt;&lt;/Libraries&gt;"/>
  </w:docVars>
  <w:rsids>
    <w:rsidRoot w:val="00485D1D"/>
    <w:rsid w:val="00020419"/>
    <w:rsid w:val="00080EAE"/>
    <w:rsid w:val="000A6341"/>
    <w:rsid w:val="000B14EE"/>
    <w:rsid w:val="000E6CB9"/>
    <w:rsid w:val="000F0B3E"/>
    <w:rsid w:val="001168D7"/>
    <w:rsid w:val="001B0CE0"/>
    <w:rsid w:val="001B1FE9"/>
    <w:rsid w:val="001B6A6C"/>
    <w:rsid w:val="001F7EB8"/>
    <w:rsid w:val="00225380"/>
    <w:rsid w:val="00240EDA"/>
    <w:rsid w:val="002428A4"/>
    <w:rsid w:val="00256BFB"/>
    <w:rsid w:val="002A4CB8"/>
    <w:rsid w:val="002F4CC3"/>
    <w:rsid w:val="00302721"/>
    <w:rsid w:val="00366ABC"/>
    <w:rsid w:val="003862A9"/>
    <w:rsid w:val="003D57DC"/>
    <w:rsid w:val="004028AF"/>
    <w:rsid w:val="00441A9B"/>
    <w:rsid w:val="00485D1D"/>
    <w:rsid w:val="005C3828"/>
    <w:rsid w:val="00653F89"/>
    <w:rsid w:val="00663576"/>
    <w:rsid w:val="006B1D14"/>
    <w:rsid w:val="006E1A3F"/>
    <w:rsid w:val="007274E1"/>
    <w:rsid w:val="00764BBD"/>
    <w:rsid w:val="00995271"/>
    <w:rsid w:val="009A1F51"/>
    <w:rsid w:val="009D7903"/>
    <w:rsid w:val="00A42DA3"/>
    <w:rsid w:val="00A61E0F"/>
    <w:rsid w:val="00A8674E"/>
    <w:rsid w:val="00AC070C"/>
    <w:rsid w:val="00B61449"/>
    <w:rsid w:val="00B740EF"/>
    <w:rsid w:val="00B8380E"/>
    <w:rsid w:val="00CC2CB1"/>
    <w:rsid w:val="00CF7D39"/>
    <w:rsid w:val="00DC53ED"/>
    <w:rsid w:val="00DC78F3"/>
    <w:rsid w:val="00DD5339"/>
    <w:rsid w:val="00DD78BE"/>
    <w:rsid w:val="00E529F1"/>
    <w:rsid w:val="00E94C79"/>
    <w:rsid w:val="00F1554A"/>
    <w:rsid w:val="00F57407"/>
    <w:rsid w:val="00F60971"/>
    <w:rsid w:val="00F766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B1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D1D"/>
    <w:pPr>
      <w:spacing w:after="200" w:line="360" w:lineRule="auto"/>
      <w:jc w:val="both"/>
    </w:pPr>
    <w:rPr>
      <w:rFonts w:ascii="Times New Roman" w:eastAsia="Calibri" w:hAnsi="Times New Roman" w:cs="Times New Roman"/>
    </w:rPr>
  </w:style>
  <w:style w:type="paragraph" w:styleId="Heading2">
    <w:name w:val="heading 2"/>
    <w:basedOn w:val="Normal"/>
    <w:next w:val="Normal"/>
    <w:link w:val="Heading2Char"/>
    <w:uiPriority w:val="9"/>
    <w:unhideWhenUsed/>
    <w:qFormat/>
    <w:rsid w:val="00225380"/>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5D1D"/>
    <w:pPr>
      <w:keepNext/>
      <w:keepLines/>
      <w:spacing w:before="40" w:after="0"/>
      <w:outlineLvl w:val="2"/>
    </w:pPr>
    <w:rPr>
      <w:rFonts w:eastAsiaTheme="majorEastAsia" w:cstheme="majorBidi"/>
      <w:color w:val="1F3763" w:themeColor="accent1" w:themeShade="7F"/>
      <w:sz w:val="24"/>
      <w:szCs w:val="24"/>
      <w:lang w:val="en-US"/>
    </w:rPr>
  </w:style>
  <w:style w:type="paragraph" w:styleId="Heading4">
    <w:name w:val="heading 4"/>
    <w:basedOn w:val="Normal"/>
    <w:next w:val="Normal"/>
    <w:link w:val="Heading4Char"/>
    <w:uiPriority w:val="9"/>
    <w:unhideWhenUsed/>
    <w:qFormat/>
    <w:rsid w:val="00764BBD"/>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D1D"/>
    <w:rPr>
      <w:rFonts w:ascii="Segoe UI" w:hAnsi="Segoe UI" w:cs="Segoe UI"/>
      <w:sz w:val="18"/>
      <w:szCs w:val="18"/>
    </w:rPr>
  </w:style>
  <w:style w:type="character" w:customStyle="1" w:styleId="Heading3Char">
    <w:name w:val="Heading 3 Char"/>
    <w:basedOn w:val="DefaultParagraphFont"/>
    <w:link w:val="Heading3"/>
    <w:uiPriority w:val="9"/>
    <w:rsid w:val="00485D1D"/>
    <w:rPr>
      <w:rFonts w:ascii="Times New Roman" w:eastAsiaTheme="majorEastAsia" w:hAnsi="Times New Roman" w:cstheme="majorBidi"/>
      <w:color w:val="1F3763" w:themeColor="accent1" w:themeShade="7F"/>
      <w:sz w:val="24"/>
      <w:szCs w:val="24"/>
      <w:lang w:val="en-US"/>
    </w:rPr>
  </w:style>
  <w:style w:type="character" w:customStyle="1" w:styleId="Heading2Char">
    <w:name w:val="Heading 2 Char"/>
    <w:basedOn w:val="DefaultParagraphFont"/>
    <w:link w:val="Heading2"/>
    <w:uiPriority w:val="9"/>
    <w:rsid w:val="00225380"/>
    <w:rPr>
      <w:rFonts w:ascii="Times New Roman" w:eastAsiaTheme="majorEastAsia" w:hAnsi="Times New Roman" w:cstheme="majorBidi"/>
      <w:color w:val="2F5496" w:themeColor="accent1" w:themeShade="BF"/>
      <w:sz w:val="26"/>
      <w:szCs w:val="26"/>
    </w:rPr>
  </w:style>
  <w:style w:type="character" w:customStyle="1" w:styleId="Heading4Char">
    <w:name w:val="Heading 4 Char"/>
    <w:basedOn w:val="DefaultParagraphFont"/>
    <w:link w:val="Heading4"/>
    <w:uiPriority w:val="9"/>
    <w:rsid w:val="00764BBD"/>
    <w:rPr>
      <w:rFonts w:ascii="Times New Roman" w:eastAsiaTheme="majorEastAsia" w:hAnsi="Times New Roman" w:cstheme="majorBidi"/>
      <w:i/>
      <w:iCs/>
      <w:color w:val="2F5496" w:themeColor="accent1" w:themeShade="BF"/>
    </w:rPr>
  </w:style>
  <w:style w:type="paragraph" w:styleId="BodyText">
    <w:name w:val="Body Text"/>
    <w:basedOn w:val="Normal"/>
    <w:link w:val="BodyTextChar"/>
    <w:uiPriority w:val="1"/>
    <w:qFormat/>
    <w:rsid w:val="00E94C79"/>
    <w:pPr>
      <w:autoSpaceDE w:val="0"/>
      <w:autoSpaceDN w:val="0"/>
      <w:adjustRightInd w:val="0"/>
      <w:spacing w:before="7" w:after="0" w:line="480" w:lineRule="auto"/>
    </w:pPr>
    <w:rPr>
      <w:rFonts w:ascii="Arial" w:eastAsiaTheme="minorHAnsi" w:hAnsi="Arial" w:cs="Arial"/>
      <w:szCs w:val="18"/>
    </w:rPr>
  </w:style>
  <w:style w:type="character" w:customStyle="1" w:styleId="BodyTextChar">
    <w:name w:val="Body Text Char"/>
    <w:basedOn w:val="DefaultParagraphFont"/>
    <w:link w:val="BodyText"/>
    <w:uiPriority w:val="1"/>
    <w:rsid w:val="00E94C79"/>
    <w:rPr>
      <w:rFonts w:ascii="Arial" w:hAnsi="Arial" w:cs="Arial"/>
      <w:szCs w:val="18"/>
    </w:rPr>
  </w:style>
  <w:style w:type="paragraph" w:styleId="ListParagraph">
    <w:name w:val="List Paragraph"/>
    <w:basedOn w:val="Normal"/>
    <w:link w:val="ListParagraphChar"/>
    <w:uiPriority w:val="34"/>
    <w:qFormat/>
    <w:rsid w:val="00E94C79"/>
    <w:pPr>
      <w:spacing w:after="160" w:line="259" w:lineRule="auto"/>
      <w:ind w:left="720"/>
      <w:contextualSpacing/>
      <w:jc w:val="left"/>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E94C79"/>
  </w:style>
  <w:style w:type="table" w:styleId="PlainTable2">
    <w:name w:val="Plain Table 2"/>
    <w:basedOn w:val="TableNormal"/>
    <w:uiPriority w:val="42"/>
    <w:rsid w:val="00E94C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E94C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E94C7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E94C79"/>
    <w:pPr>
      <w:tabs>
        <w:tab w:val="center" w:pos="4513"/>
        <w:tab w:val="right" w:pos="9026"/>
      </w:tabs>
      <w:spacing w:after="0" w:line="240" w:lineRule="auto"/>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E94C79"/>
  </w:style>
  <w:style w:type="paragraph" w:customStyle="1" w:styleId="EndNoteBibliographyTitle">
    <w:name w:val="EndNote Bibliography Title"/>
    <w:basedOn w:val="Normal"/>
    <w:link w:val="EndNoteBibliographyTitleChar"/>
    <w:rsid w:val="001168D7"/>
    <w:pPr>
      <w:spacing w:after="0"/>
      <w:jc w:val="center"/>
    </w:pPr>
    <w:rPr>
      <w:noProof/>
      <w:lang w:val="en-US"/>
    </w:rPr>
  </w:style>
  <w:style w:type="character" w:customStyle="1" w:styleId="EndNoteBibliographyTitleChar">
    <w:name w:val="EndNote Bibliography Title Char"/>
    <w:basedOn w:val="Heading2Char"/>
    <w:link w:val="EndNoteBibliographyTitle"/>
    <w:rsid w:val="001168D7"/>
    <w:rPr>
      <w:rFonts w:ascii="Times New Roman" w:eastAsia="Calibri" w:hAnsi="Times New Roman" w:cs="Times New Roman"/>
      <w:noProof/>
      <w:color w:val="2F5496" w:themeColor="accent1" w:themeShade="BF"/>
      <w:sz w:val="26"/>
      <w:szCs w:val="26"/>
      <w:lang w:val="en-US"/>
    </w:rPr>
  </w:style>
  <w:style w:type="paragraph" w:customStyle="1" w:styleId="EndNoteBibliography">
    <w:name w:val="EndNote Bibliography"/>
    <w:basedOn w:val="Normal"/>
    <w:link w:val="EndNoteBibliographyChar"/>
    <w:rsid w:val="001168D7"/>
    <w:pPr>
      <w:spacing w:line="240" w:lineRule="auto"/>
    </w:pPr>
    <w:rPr>
      <w:noProof/>
      <w:lang w:val="en-US"/>
    </w:rPr>
  </w:style>
  <w:style w:type="character" w:customStyle="1" w:styleId="EndNoteBibliographyChar">
    <w:name w:val="EndNote Bibliography Char"/>
    <w:basedOn w:val="Heading2Char"/>
    <w:link w:val="EndNoteBibliography"/>
    <w:rsid w:val="001168D7"/>
    <w:rPr>
      <w:rFonts w:ascii="Times New Roman" w:eastAsia="Calibri" w:hAnsi="Times New Roman" w:cs="Times New Roman"/>
      <w:noProof/>
      <w:color w:val="2F5496" w:themeColor="accent1" w:themeShade="BF"/>
      <w:sz w:val="26"/>
      <w:szCs w:val="26"/>
      <w:lang w:val="en-US"/>
    </w:rPr>
  </w:style>
  <w:style w:type="paragraph" w:styleId="Header">
    <w:name w:val="header"/>
    <w:basedOn w:val="Normal"/>
    <w:link w:val="HeaderChar"/>
    <w:uiPriority w:val="99"/>
    <w:unhideWhenUsed/>
    <w:rsid w:val="003D5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7DC"/>
    <w:rPr>
      <w:rFonts w:ascii="Times New Roman" w:eastAsia="Calibri" w:hAnsi="Times New Roman" w:cs="Times New Roman"/>
    </w:rPr>
  </w:style>
  <w:style w:type="character" w:styleId="Hyperlink">
    <w:name w:val="Hyperlink"/>
    <w:basedOn w:val="DefaultParagraphFont"/>
    <w:uiPriority w:val="99"/>
    <w:unhideWhenUsed/>
    <w:rsid w:val="003D57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57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natsky@flinders.edu.au" TargetMode="External"/><Relationship Id="rId3" Type="http://schemas.openxmlformats.org/officeDocument/2006/relationships/settings" Target="settings.xml"/><Relationship Id="rId7" Type="http://schemas.openxmlformats.org/officeDocument/2006/relationships/hyperlink" Target="https://www.ncshs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6734</Words>
  <Characters>38386</Characters>
  <Application>Microsoft Office Word</Application>
  <DocSecurity>0</DocSecurity>
  <Lines>319</Lines>
  <Paragraphs>90</Paragraphs>
  <ScaleCrop>false</ScaleCrop>
  <Company/>
  <LinksUpToDate>false</LinksUpToDate>
  <CharactersWithSpaces>45030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2022-01-12T12:52:00Z</dcterms:created>
  <dcterms:modified xsi:type="dcterms:W3CDTF">2022-01-31T04:00:00Z</dcterms:modified>
</cp:coreProperties>
</file>