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70BF3" w14:textId="77777777" w:rsidR="008954C8" w:rsidRDefault="008954C8" w:rsidP="008954C8">
      <w:pPr>
        <w:spacing w:line="480" w:lineRule="auto"/>
        <w:jc w:val="center"/>
        <w:rPr>
          <w:rFonts w:ascii="Arial" w:hAnsi="Arial" w:cs="Arial"/>
          <w:b/>
          <w:bCs/>
          <w:sz w:val="20"/>
          <w:szCs w:val="20"/>
        </w:rPr>
      </w:pPr>
      <w:r w:rsidRPr="008954C8">
        <w:rPr>
          <w:rFonts w:ascii="Arial" w:hAnsi="Arial" w:cs="Arial"/>
          <w:b/>
          <w:bCs/>
          <w:sz w:val="20"/>
          <w:szCs w:val="20"/>
        </w:rPr>
        <w:t>Electronic Supplementary Material</w:t>
      </w:r>
    </w:p>
    <w:p w14:paraId="3E64E655" w14:textId="77777777" w:rsidR="008954C8" w:rsidRPr="008954C8" w:rsidRDefault="008954C8" w:rsidP="008954C8">
      <w:pPr>
        <w:spacing w:line="480" w:lineRule="auto"/>
        <w:jc w:val="center"/>
        <w:rPr>
          <w:rFonts w:ascii="Arial" w:hAnsi="Arial" w:cs="Arial"/>
          <w:b/>
          <w:bCs/>
          <w:sz w:val="20"/>
          <w:szCs w:val="20"/>
        </w:rPr>
      </w:pPr>
    </w:p>
    <w:p w14:paraId="4BCBDC62" w14:textId="77777777" w:rsidR="008954C8" w:rsidRDefault="008954C8" w:rsidP="008954C8">
      <w:pPr>
        <w:spacing w:line="480" w:lineRule="auto"/>
        <w:jc w:val="both"/>
        <w:rPr>
          <w:rFonts w:ascii="Arial" w:hAnsi="Arial" w:cs="Arial"/>
          <w:b/>
          <w:bCs/>
          <w:sz w:val="20"/>
          <w:szCs w:val="20"/>
        </w:rPr>
      </w:pPr>
      <w:r w:rsidRPr="008954C8">
        <w:rPr>
          <w:rFonts w:ascii="Arial" w:hAnsi="Arial" w:cs="Arial"/>
          <w:b/>
          <w:bCs/>
          <w:sz w:val="20"/>
          <w:szCs w:val="20"/>
        </w:rPr>
        <w:t>Real-World Data included in Post-Authorization Measures: A case study of approved Advanced Therapy Medicinal Products in the European Union between 2013 and 2024</w:t>
      </w:r>
    </w:p>
    <w:p w14:paraId="61C1CBB5" w14:textId="77777777" w:rsidR="008954C8" w:rsidRDefault="008954C8" w:rsidP="008954C8">
      <w:pPr>
        <w:spacing w:line="480" w:lineRule="auto"/>
        <w:jc w:val="both"/>
        <w:rPr>
          <w:rFonts w:ascii="Arial" w:hAnsi="Arial" w:cs="Arial"/>
          <w:b/>
          <w:bCs/>
          <w:sz w:val="20"/>
          <w:szCs w:val="20"/>
        </w:rPr>
      </w:pPr>
    </w:p>
    <w:p w14:paraId="4C557C0F" w14:textId="7410FCFC" w:rsidR="008954C8" w:rsidRDefault="008954C8" w:rsidP="008954C8">
      <w:pPr>
        <w:spacing w:line="480" w:lineRule="auto"/>
        <w:jc w:val="both"/>
        <w:rPr>
          <w:rFonts w:ascii="Arial" w:hAnsi="Arial" w:cs="Arial"/>
          <w:sz w:val="20"/>
          <w:szCs w:val="20"/>
        </w:rPr>
      </w:pPr>
      <w:r w:rsidRPr="008954C8">
        <w:rPr>
          <w:rFonts w:ascii="Arial" w:hAnsi="Arial" w:cs="Arial"/>
          <w:b/>
          <w:bCs/>
          <w:sz w:val="20"/>
          <w:szCs w:val="20"/>
        </w:rPr>
        <w:t xml:space="preserve">Journal: </w:t>
      </w:r>
      <w:r w:rsidRPr="008954C8">
        <w:rPr>
          <w:rFonts w:ascii="Arial" w:hAnsi="Arial" w:cs="Arial"/>
          <w:sz w:val="20"/>
          <w:szCs w:val="20"/>
        </w:rPr>
        <w:t>BioDrugs</w:t>
      </w:r>
    </w:p>
    <w:p w14:paraId="545CBCE9" w14:textId="77777777" w:rsidR="008954C8" w:rsidRPr="008954C8" w:rsidRDefault="008954C8" w:rsidP="008954C8">
      <w:pPr>
        <w:spacing w:line="480" w:lineRule="auto"/>
        <w:jc w:val="both"/>
        <w:rPr>
          <w:rFonts w:ascii="Arial" w:hAnsi="Arial" w:cs="Arial"/>
          <w:b/>
          <w:bCs/>
          <w:sz w:val="20"/>
          <w:szCs w:val="20"/>
        </w:rPr>
      </w:pPr>
    </w:p>
    <w:p w14:paraId="068535B4" w14:textId="77777777" w:rsidR="008954C8" w:rsidRPr="008954C8" w:rsidRDefault="008954C8" w:rsidP="008954C8">
      <w:pPr>
        <w:spacing w:line="480" w:lineRule="auto"/>
        <w:jc w:val="both"/>
        <w:rPr>
          <w:rFonts w:ascii="Arial" w:hAnsi="Arial" w:cs="Arial"/>
          <w:b/>
          <w:bCs/>
          <w:sz w:val="20"/>
          <w:szCs w:val="20"/>
        </w:rPr>
      </w:pPr>
      <w:r w:rsidRPr="008954C8">
        <w:rPr>
          <w:rFonts w:ascii="Arial" w:hAnsi="Arial" w:cs="Arial"/>
          <w:b/>
          <w:bCs/>
          <w:sz w:val="20"/>
          <w:szCs w:val="20"/>
        </w:rPr>
        <w:t>Authors and affilitations:</w:t>
      </w:r>
    </w:p>
    <w:p w14:paraId="69A6B049" w14:textId="77777777" w:rsidR="005F7E88" w:rsidRPr="005F7E88" w:rsidRDefault="005F7E88" w:rsidP="005F7E88">
      <w:pPr>
        <w:spacing w:line="480" w:lineRule="auto"/>
        <w:jc w:val="both"/>
        <w:rPr>
          <w:rFonts w:ascii="Arial" w:hAnsi="Arial" w:cs="Arial"/>
          <w:sz w:val="20"/>
          <w:szCs w:val="20"/>
          <w:lang w:val="pt-PT"/>
        </w:rPr>
      </w:pPr>
      <w:r w:rsidRPr="005F7E88">
        <w:rPr>
          <w:rFonts w:ascii="Arial" w:hAnsi="Arial" w:cs="Arial"/>
          <w:sz w:val="20"/>
          <w:szCs w:val="20"/>
          <w:lang w:val="pt-PT"/>
        </w:rPr>
        <w:t>Diogo Almeida</w:t>
      </w:r>
      <w:r w:rsidRPr="005F7E88">
        <w:rPr>
          <w:rFonts w:ascii="Arial" w:hAnsi="Arial" w:cs="Arial"/>
          <w:sz w:val="20"/>
          <w:szCs w:val="20"/>
          <w:vertAlign w:val="superscript"/>
          <w:lang w:val="pt-PT"/>
        </w:rPr>
        <w:t>1,2</w:t>
      </w:r>
      <w:r w:rsidRPr="005F7E88">
        <w:rPr>
          <w:rFonts w:ascii="Arial" w:hAnsi="Arial" w:cs="Arial"/>
          <w:sz w:val="20"/>
          <w:szCs w:val="20"/>
          <w:lang w:val="pt-PT"/>
        </w:rPr>
        <w:t>, Diana Mandslay</w:t>
      </w:r>
      <w:r w:rsidRPr="005F7E88">
        <w:rPr>
          <w:rFonts w:ascii="Arial" w:hAnsi="Arial" w:cs="Arial"/>
          <w:sz w:val="20"/>
          <w:szCs w:val="20"/>
          <w:vertAlign w:val="superscript"/>
          <w:lang w:val="pt-PT"/>
        </w:rPr>
        <w:t>1</w:t>
      </w:r>
      <w:r w:rsidRPr="005F7E88">
        <w:rPr>
          <w:rFonts w:ascii="Arial" w:hAnsi="Arial" w:cs="Arial"/>
          <w:sz w:val="20"/>
          <w:szCs w:val="20"/>
          <w:lang w:val="pt-PT"/>
        </w:rPr>
        <w:t>, Peter G.M.  Mol</w:t>
      </w:r>
      <w:r w:rsidRPr="005F7E88">
        <w:rPr>
          <w:rFonts w:ascii="Arial" w:hAnsi="Arial" w:cs="Arial"/>
          <w:sz w:val="20"/>
          <w:szCs w:val="20"/>
          <w:vertAlign w:val="superscript"/>
          <w:lang w:val="pt-PT"/>
        </w:rPr>
        <w:t>3</w:t>
      </w:r>
      <w:r w:rsidRPr="005F7E88">
        <w:rPr>
          <w:rFonts w:ascii="Arial" w:hAnsi="Arial" w:cs="Arial"/>
          <w:sz w:val="20"/>
          <w:szCs w:val="20"/>
          <w:lang w:val="pt-PT"/>
        </w:rPr>
        <w:t>, Bruno Sepodes*</w:t>
      </w:r>
      <w:r w:rsidRPr="005F7E88">
        <w:rPr>
          <w:rFonts w:ascii="Arial" w:hAnsi="Arial" w:cs="Arial"/>
          <w:sz w:val="20"/>
          <w:szCs w:val="20"/>
          <w:vertAlign w:val="superscript"/>
          <w:lang w:val="pt-PT"/>
        </w:rPr>
        <w:t>1,2</w:t>
      </w:r>
      <w:r w:rsidRPr="005F7E88">
        <w:rPr>
          <w:rFonts w:ascii="Arial" w:hAnsi="Arial" w:cs="Arial"/>
          <w:sz w:val="20"/>
          <w:szCs w:val="20"/>
          <w:lang w:val="pt-PT"/>
        </w:rPr>
        <w:t>, Carla Torre*</w:t>
      </w:r>
      <w:r w:rsidRPr="005F7E88">
        <w:rPr>
          <w:rFonts w:ascii="Arial" w:hAnsi="Arial" w:cs="Arial"/>
          <w:sz w:val="20"/>
          <w:szCs w:val="20"/>
          <w:vertAlign w:val="superscript"/>
          <w:lang w:val="pt-PT"/>
        </w:rPr>
        <w:t>1,2</w:t>
      </w:r>
    </w:p>
    <w:p w14:paraId="699D90E5" w14:textId="77777777" w:rsidR="005F7E88" w:rsidRDefault="005F7E88" w:rsidP="005F7E88">
      <w:pPr>
        <w:pStyle w:val="PargrafodaLista"/>
        <w:numPr>
          <w:ilvl w:val="0"/>
          <w:numId w:val="12"/>
        </w:numPr>
        <w:spacing w:line="480" w:lineRule="auto"/>
        <w:ind w:left="426"/>
        <w:jc w:val="both"/>
        <w:rPr>
          <w:rFonts w:ascii="Arial" w:hAnsi="Arial" w:cs="Arial"/>
          <w:sz w:val="20"/>
          <w:szCs w:val="20"/>
          <w:lang w:val="pt-PT"/>
        </w:rPr>
      </w:pPr>
      <w:r w:rsidRPr="00DF3CA1">
        <w:rPr>
          <w:rFonts w:ascii="Arial" w:hAnsi="Arial" w:cs="Arial"/>
          <w:sz w:val="20"/>
          <w:szCs w:val="20"/>
          <w:lang w:val="pt-PT"/>
        </w:rPr>
        <w:t>Faculdade de Farmácia, Universidade de Lisboa, Avenida Professor Gama Pinto, 1649-003 Lisboa, Portugal.</w:t>
      </w:r>
    </w:p>
    <w:p w14:paraId="5CCC8BBD" w14:textId="77777777" w:rsidR="005F7E88" w:rsidRDefault="005F7E88" w:rsidP="005F7E88">
      <w:pPr>
        <w:pStyle w:val="PargrafodaLista"/>
        <w:numPr>
          <w:ilvl w:val="0"/>
          <w:numId w:val="12"/>
        </w:numPr>
        <w:spacing w:line="480" w:lineRule="auto"/>
        <w:ind w:left="426"/>
        <w:jc w:val="both"/>
        <w:rPr>
          <w:rFonts w:ascii="Arial" w:hAnsi="Arial" w:cs="Arial"/>
          <w:sz w:val="20"/>
          <w:szCs w:val="20"/>
        </w:rPr>
      </w:pPr>
      <w:r w:rsidRPr="00F01CE9">
        <w:rPr>
          <w:rFonts w:ascii="Arial" w:hAnsi="Arial" w:cs="Arial"/>
          <w:sz w:val="20"/>
          <w:szCs w:val="20"/>
        </w:rPr>
        <w:t>Laboratory of Systems Integration Pharmacology, Clinical and Regulatory Science, Research Institute for Medicines of the University of Lisbon (iMED.ULisboa), Avenida Professor Gama Pinto, 1649-003 Lisboa, Portugal</w:t>
      </w:r>
    </w:p>
    <w:p w14:paraId="2E19B6BD" w14:textId="77777777" w:rsidR="005F7E88" w:rsidRPr="00F01CE9" w:rsidRDefault="005F7E88" w:rsidP="005F7E88">
      <w:pPr>
        <w:pStyle w:val="PargrafodaLista"/>
        <w:numPr>
          <w:ilvl w:val="0"/>
          <w:numId w:val="12"/>
        </w:numPr>
        <w:spacing w:line="480" w:lineRule="auto"/>
        <w:ind w:left="426"/>
        <w:jc w:val="both"/>
        <w:rPr>
          <w:rFonts w:ascii="Arial" w:hAnsi="Arial" w:cs="Arial"/>
          <w:sz w:val="20"/>
          <w:szCs w:val="20"/>
        </w:rPr>
      </w:pPr>
      <w:r w:rsidRPr="00F01CE9">
        <w:rPr>
          <w:rFonts w:ascii="Arial" w:hAnsi="Arial" w:cs="Arial"/>
          <w:sz w:val="20"/>
          <w:szCs w:val="20"/>
        </w:rPr>
        <w:t>Department of Clinical Pharmacy and Pharmacology, University Medical Centre Groningen, University of Groningen, Groningen, The Netherlands</w:t>
      </w:r>
    </w:p>
    <w:p w14:paraId="2B844BC6" w14:textId="77777777" w:rsidR="005F7E88" w:rsidRDefault="005F7E88" w:rsidP="005F7E88">
      <w:pPr>
        <w:spacing w:line="480" w:lineRule="auto"/>
        <w:jc w:val="both"/>
        <w:rPr>
          <w:rFonts w:ascii="Arial" w:hAnsi="Arial" w:cs="Arial"/>
          <w:sz w:val="20"/>
          <w:szCs w:val="20"/>
        </w:rPr>
      </w:pPr>
      <w:r w:rsidRPr="00A714BB">
        <w:rPr>
          <w:rFonts w:ascii="Arial" w:hAnsi="Arial" w:cs="Arial"/>
          <w:sz w:val="20"/>
          <w:szCs w:val="20"/>
        </w:rPr>
        <w:t>*</w:t>
      </w:r>
      <w:r>
        <w:rPr>
          <w:rFonts w:ascii="Arial" w:hAnsi="Arial" w:cs="Arial"/>
          <w:sz w:val="20"/>
          <w:szCs w:val="20"/>
        </w:rPr>
        <w:t xml:space="preserve"> These authors contributed equally.</w:t>
      </w:r>
    </w:p>
    <w:p w14:paraId="0DDC0C4E" w14:textId="77777777" w:rsidR="008954C8" w:rsidRPr="008954C8" w:rsidRDefault="008954C8" w:rsidP="008954C8">
      <w:pPr>
        <w:spacing w:line="480" w:lineRule="auto"/>
        <w:jc w:val="both"/>
        <w:rPr>
          <w:rFonts w:ascii="Arial" w:hAnsi="Arial" w:cs="Arial"/>
          <w:sz w:val="20"/>
          <w:szCs w:val="20"/>
        </w:rPr>
      </w:pPr>
    </w:p>
    <w:p w14:paraId="3FC90F07" w14:textId="77777777" w:rsidR="008954C8" w:rsidRPr="008954C8" w:rsidRDefault="008954C8" w:rsidP="008954C8">
      <w:pPr>
        <w:spacing w:line="480" w:lineRule="auto"/>
        <w:jc w:val="both"/>
        <w:rPr>
          <w:rFonts w:ascii="Arial" w:hAnsi="Arial" w:cs="Arial"/>
          <w:b/>
          <w:bCs/>
          <w:sz w:val="20"/>
          <w:szCs w:val="20"/>
          <w:lang w:val="pt-PT"/>
        </w:rPr>
      </w:pPr>
      <w:r w:rsidRPr="008954C8">
        <w:rPr>
          <w:rFonts w:ascii="Arial" w:hAnsi="Arial" w:cs="Arial"/>
          <w:b/>
          <w:bCs/>
          <w:sz w:val="20"/>
          <w:szCs w:val="20"/>
          <w:lang w:val="pt-PT"/>
        </w:rPr>
        <w:t>Correspondence:</w:t>
      </w:r>
    </w:p>
    <w:p w14:paraId="1F52454E" w14:textId="77777777" w:rsidR="008954C8" w:rsidRPr="008954C8" w:rsidRDefault="008954C8" w:rsidP="008954C8">
      <w:pPr>
        <w:spacing w:line="480" w:lineRule="auto"/>
        <w:jc w:val="both"/>
        <w:rPr>
          <w:rFonts w:ascii="Arial" w:hAnsi="Arial" w:cs="Arial"/>
          <w:sz w:val="20"/>
          <w:szCs w:val="20"/>
          <w:lang w:val="pt-PT"/>
        </w:rPr>
      </w:pPr>
      <w:r w:rsidRPr="008954C8">
        <w:rPr>
          <w:rFonts w:ascii="Arial" w:hAnsi="Arial" w:cs="Arial"/>
          <w:sz w:val="20"/>
          <w:szCs w:val="20"/>
          <w:lang w:val="pt-PT"/>
        </w:rPr>
        <w:t>Carla Torre, carla.torre@ff.ulisboa.pt</w:t>
      </w:r>
    </w:p>
    <w:p w14:paraId="080C68D4" w14:textId="323978EF" w:rsidR="008954C8" w:rsidRPr="008954C8" w:rsidRDefault="008954C8" w:rsidP="008954C8">
      <w:pPr>
        <w:spacing w:line="480" w:lineRule="auto"/>
        <w:jc w:val="both"/>
        <w:rPr>
          <w:rFonts w:ascii="Arial" w:hAnsi="Arial" w:cs="Arial"/>
          <w:sz w:val="20"/>
          <w:szCs w:val="20"/>
          <w:lang w:val="pt-PT"/>
        </w:rPr>
      </w:pPr>
      <w:r w:rsidRPr="008954C8">
        <w:rPr>
          <w:rFonts w:ascii="Arial" w:hAnsi="Arial" w:cs="Arial"/>
          <w:sz w:val="20"/>
          <w:szCs w:val="20"/>
          <w:lang w:val="pt-PT"/>
        </w:rPr>
        <w:t>Faculdade de Farmácia, Universidade de Lisboa, Avenida Professor Gama Pinto, 1649-003 Lisboa, Portugal</w:t>
      </w:r>
    </w:p>
    <w:p w14:paraId="3EDB3CC6" w14:textId="77777777" w:rsidR="008954C8" w:rsidRPr="008954C8" w:rsidRDefault="008954C8" w:rsidP="000711BD">
      <w:pPr>
        <w:spacing w:line="480" w:lineRule="auto"/>
        <w:jc w:val="both"/>
        <w:rPr>
          <w:rFonts w:ascii="Arial" w:hAnsi="Arial" w:cs="Arial"/>
          <w:b/>
          <w:bCs/>
          <w:sz w:val="20"/>
          <w:szCs w:val="20"/>
          <w:lang w:val="pt-PT"/>
        </w:rPr>
      </w:pPr>
    </w:p>
    <w:p w14:paraId="5F1E43F0" w14:textId="77777777" w:rsidR="008954C8" w:rsidRPr="008954C8" w:rsidRDefault="008954C8" w:rsidP="000711BD">
      <w:pPr>
        <w:spacing w:line="480" w:lineRule="auto"/>
        <w:jc w:val="both"/>
        <w:rPr>
          <w:rFonts w:ascii="Arial" w:hAnsi="Arial" w:cs="Arial"/>
          <w:b/>
          <w:bCs/>
          <w:sz w:val="20"/>
          <w:szCs w:val="20"/>
          <w:lang w:val="pt-PT"/>
        </w:rPr>
        <w:sectPr w:rsidR="008954C8" w:rsidRPr="008954C8" w:rsidSect="008954C8">
          <w:pgSz w:w="11906" w:h="16838"/>
          <w:pgMar w:top="1417" w:right="1701" w:bottom="1417" w:left="1701" w:header="708" w:footer="708" w:gutter="0"/>
          <w:cols w:space="708"/>
          <w:docGrid w:linePitch="360"/>
        </w:sectPr>
      </w:pPr>
    </w:p>
    <w:p w14:paraId="1A7E414D" w14:textId="39D7F917" w:rsidR="00317EE9" w:rsidRPr="008954C8" w:rsidRDefault="00317EE9" w:rsidP="00317EE9">
      <w:pPr>
        <w:jc w:val="both"/>
        <w:rPr>
          <w:rFonts w:ascii="Arial" w:hAnsi="Arial" w:cs="Arial"/>
          <w:b/>
          <w:bCs/>
          <w:sz w:val="20"/>
          <w:szCs w:val="20"/>
        </w:rPr>
      </w:pPr>
      <w:r w:rsidRPr="008954C8">
        <w:rPr>
          <w:rFonts w:ascii="Arial" w:hAnsi="Arial" w:cs="Arial"/>
          <w:b/>
          <w:bCs/>
          <w:sz w:val="20"/>
          <w:szCs w:val="20"/>
        </w:rPr>
        <w:lastRenderedPageBreak/>
        <w:t xml:space="preserve">Electronic Supplementary Material Appendix A. </w:t>
      </w:r>
      <w:r>
        <w:rPr>
          <w:rFonts w:ascii="Arial" w:hAnsi="Arial" w:cs="Arial"/>
          <w:b/>
          <w:bCs/>
          <w:sz w:val="20"/>
          <w:szCs w:val="20"/>
        </w:rPr>
        <w:t>Dictionary of variables used in the study.</w:t>
      </w:r>
    </w:p>
    <w:p w14:paraId="789BEF20" w14:textId="77777777" w:rsidR="00317EE9" w:rsidRDefault="00317EE9" w:rsidP="00317EE9">
      <w:pPr>
        <w:jc w:val="both"/>
        <w:rPr>
          <w:rFonts w:ascii="Arial" w:hAnsi="Arial" w:cs="Arial"/>
          <w:sz w:val="20"/>
          <w:szCs w:val="20"/>
        </w:rPr>
      </w:pPr>
    </w:p>
    <w:tbl>
      <w:tblPr>
        <w:tblStyle w:val="TabelacomGrelha"/>
        <w:tblW w:w="0" w:type="auto"/>
        <w:tblLook w:val="04A0" w:firstRow="1" w:lastRow="0" w:firstColumn="1" w:lastColumn="0" w:noHBand="0" w:noVBand="1"/>
      </w:tblPr>
      <w:tblGrid>
        <w:gridCol w:w="452"/>
        <w:gridCol w:w="2756"/>
        <w:gridCol w:w="2755"/>
        <w:gridCol w:w="2531"/>
      </w:tblGrid>
      <w:tr w:rsidR="00317EE9" w:rsidRPr="00DF1062" w14:paraId="0F29506F" w14:textId="77777777" w:rsidTr="003551B7">
        <w:tc>
          <w:tcPr>
            <w:tcW w:w="3208" w:type="dxa"/>
            <w:gridSpan w:val="2"/>
          </w:tcPr>
          <w:p w14:paraId="446059BD" w14:textId="5D8D6C47" w:rsidR="00317EE9" w:rsidRPr="00DF1062" w:rsidRDefault="00317EE9" w:rsidP="00317EE9">
            <w:pPr>
              <w:jc w:val="center"/>
              <w:rPr>
                <w:rFonts w:ascii="Arial" w:hAnsi="Arial" w:cs="Arial"/>
                <w:b/>
                <w:bCs/>
                <w:sz w:val="18"/>
                <w:szCs w:val="18"/>
                <w:lang w:val="pt-PT"/>
              </w:rPr>
            </w:pPr>
            <w:r w:rsidRPr="00DF1062">
              <w:rPr>
                <w:rFonts w:ascii="Arial" w:hAnsi="Arial" w:cs="Arial"/>
                <w:b/>
                <w:bCs/>
                <w:sz w:val="18"/>
                <w:szCs w:val="18"/>
                <w:lang w:val="pt-PT"/>
              </w:rPr>
              <w:t>Variable</w:t>
            </w:r>
          </w:p>
        </w:tc>
        <w:tc>
          <w:tcPr>
            <w:tcW w:w="2755" w:type="dxa"/>
          </w:tcPr>
          <w:p w14:paraId="3F5F91E9" w14:textId="77777777" w:rsidR="00317EE9" w:rsidRPr="00DF1062" w:rsidRDefault="00317EE9" w:rsidP="00317EE9">
            <w:pPr>
              <w:jc w:val="center"/>
              <w:rPr>
                <w:rFonts w:ascii="Arial" w:hAnsi="Arial" w:cs="Arial"/>
                <w:b/>
                <w:bCs/>
                <w:sz w:val="18"/>
                <w:szCs w:val="18"/>
                <w:lang w:val="pt-PT"/>
              </w:rPr>
            </w:pPr>
            <w:r w:rsidRPr="00DF1062">
              <w:rPr>
                <w:rFonts w:ascii="Arial" w:hAnsi="Arial" w:cs="Arial"/>
                <w:b/>
                <w:bCs/>
                <w:sz w:val="18"/>
                <w:szCs w:val="18"/>
                <w:lang w:val="pt-PT"/>
              </w:rPr>
              <w:t>Value</w:t>
            </w:r>
          </w:p>
        </w:tc>
        <w:tc>
          <w:tcPr>
            <w:tcW w:w="2531" w:type="dxa"/>
          </w:tcPr>
          <w:p w14:paraId="506D60D9" w14:textId="00831D98" w:rsidR="00317EE9" w:rsidRPr="00DF1062" w:rsidRDefault="00317EE9" w:rsidP="00317EE9">
            <w:pPr>
              <w:jc w:val="center"/>
              <w:rPr>
                <w:rFonts w:ascii="Arial" w:hAnsi="Arial" w:cs="Arial"/>
                <w:b/>
                <w:bCs/>
                <w:sz w:val="18"/>
                <w:szCs w:val="18"/>
                <w:lang w:val="pt-PT"/>
              </w:rPr>
            </w:pPr>
            <w:r w:rsidRPr="00DF1062">
              <w:rPr>
                <w:rFonts w:ascii="Arial" w:hAnsi="Arial" w:cs="Arial"/>
                <w:b/>
                <w:bCs/>
                <w:sz w:val="18"/>
                <w:szCs w:val="18"/>
                <w:lang w:val="pt-PT"/>
              </w:rPr>
              <w:t>Source</w:t>
            </w:r>
            <w:r w:rsidR="000D6DFE" w:rsidRPr="00DF1062">
              <w:rPr>
                <w:rFonts w:ascii="Arial" w:hAnsi="Arial" w:cs="Arial"/>
                <w:b/>
                <w:bCs/>
                <w:sz w:val="18"/>
                <w:szCs w:val="18"/>
                <w:lang w:val="pt-PT"/>
              </w:rPr>
              <w:t>*</w:t>
            </w:r>
          </w:p>
        </w:tc>
      </w:tr>
      <w:tr w:rsidR="00317EE9" w:rsidRPr="00DF1062" w14:paraId="079F0F93" w14:textId="77777777" w:rsidTr="003551B7">
        <w:tc>
          <w:tcPr>
            <w:tcW w:w="452" w:type="dxa"/>
            <w:vMerge w:val="restart"/>
            <w:textDirection w:val="btLr"/>
            <w:vAlign w:val="center"/>
          </w:tcPr>
          <w:p w14:paraId="28FBE4BB" w14:textId="1D2151A3" w:rsidR="00317EE9" w:rsidRPr="00DF1062" w:rsidRDefault="00317EE9" w:rsidP="00317EE9">
            <w:pPr>
              <w:snapToGrid w:val="0"/>
              <w:ind w:left="113" w:right="113"/>
              <w:contextualSpacing/>
              <w:jc w:val="center"/>
              <w:rPr>
                <w:rFonts w:ascii="Arial" w:hAnsi="Arial" w:cs="Arial"/>
                <w:b/>
                <w:bCs/>
                <w:sz w:val="18"/>
                <w:szCs w:val="18"/>
                <w:lang w:val="en-GB"/>
              </w:rPr>
            </w:pPr>
            <w:r w:rsidRPr="00DF1062">
              <w:rPr>
                <w:rFonts w:ascii="Arial" w:hAnsi="Arial" w:cs="Arial"/>
                <w:b/>
                <w:bCs/>
                <w:sz w:val="18"/>
                <w:szCs w:val="18"/>
                <w:lang w:val="en-GB"/>
              </w:rPr>
              <w:t>Sample characterization variables</w:t>
            </w:r>
          </w:p>
        </w:tc>
        <w:tc>
          <w:tcPr>
            <w:tcW w:w="2756" w:type="dxa"/>
          </w:tcPr>
          <w:p w14:paraId="3EFF5F82" w14:textId="60A80605" w:rsidR="00317EE9" w:rsidRPr="00DF1062" w:rsidRDefault="00317EE9" w:rsidP="005D5E47">
            <w:pPr>
              <w:rPr>
                <w:rFonts w:ascii="Arial" w:hAnsi="Arial" w:cs="Arial"/>
                <w:sz w:val="16"/>
                <w:szCs w:val="16"/>
                <w:lang w:val="pt-PT"/>
              </w:rPr>
            </w:pPr>
            <w:r w:rsidRPr="00DF1062">
              <w:rPr>
                <w:rFonts w:ascii="Arial" w:hAnsi="Arial" w:cs="Arial"/>
                <w:sz w:val="16"/>
                <w:szCs w:val="16"/>
                <w:lang w:val="en-GB"/>
              </w:rPr>
              <w:t>Product name</w:t>
            </w:r>
          </w:p>
        </w:tc>
        <w:tc>
          <w:tcPr>
            <w:tcW w:w="2755" w:type="dxa"/>
          </w:tcPr>
          <w:p w14:paraId="65FFC602" w14:textId="77777777" w:rsidR="00317EE9" w:rsidRPr="00DF1062" w:rsidRDefault="00317EE9" w:rsidP="005D5E47">
            <w:pPr>
              <w:rPr>
                <w:rFonts w:ascii="Arial" w:hAnsi="Arial" w:cs="Arial"/>
                <w:i/>
                <w:iCs/>
                <w:sz w:val="16"/>
                <w:szCs w:val="16"/>
                <w:lang w:val="pt-PT"/>
              </w:rPr>
            </w:pPr>
            <w:r w:rsidRPr="00DF1062">
              <w:rPr>
                <w:rFonts w:ascii="Arial" w:hAnsi="Arial" w:cs="Arial"/>
                <w:i/>
                <w:iCs/>
                <w:sz w:val="16"/>
                <w:szCs w:val="16"/>
                <w:lang w:val="pt-PT"/>
              </w:rPr>
              <w:t>Text</w:t>
            </w:r>
          </w:p>
        </w:tc>
        <w:tc>
          <w:tcPr>
            <w:tcW w:w="2531" w:type="dxa"/>
            <w:vMerge w:val="restart"/>
          </w:tcPr>
          <w:p w14:paraId="086E4FF8" w14:textId="07F07DE5" w:rsidR="000D6DFE" w:rsidRPr="00DF1062" w:rsidRDefault="000D6DFE" w:rsidP="005D5E47">
            <w:pPr>
              <w:rPr>
                <w:rFonts w:ascii="Arial" w:hAnsi="Arial" w:cs="Arial"/>
                <w:sz w:val="16"/>
                <w:szCs w:val="16"/>
              </w:rPr>
            </w:pPr>
            <w:r w:rsidRPr="00DF1062">
              <w:rPr>
                <w:rFonts w:ascii="Arial" w:hAnsi="Arial" w:cs="Arial"/>
                <w:sz w:val="16"/>
                <w:szCs w:val="16"/>
              </w:rPr>
              <w:t xml:space="preserve">1) </w:t>
            </w:r>
            <w:r w:rsidR="00317EE9" w:rsidRPr="00DF1062">
              <w:rPr>
                <w:rFonts w:ascii="Arial" w:hAnsi="Arial" w:cs="Arial"/>
                <w:sz w:val="16"/>
                <w:szCs w:val="16"/>
              </w:rPr>
              <w:t>EMA Medicine Data Database</w:t>
            </w:r>
          </w:p>
          <w:p w14:paraId="205C1504" w14:textId="1339D27C" w:rsidR="00317EE9" w:rsidRPr="00DF1062" w:rsidRDefault="000D6DFE" w:rsidP="005D5E47">
            <w:pPr>
              <w:rPr>
                <w:rFonts w:ascii="Arial" w:hAnsi="Arial" w:cs="Arial"/>
                <w:sz w:val="16"/>
                <w:szCs w:val="16"/>
              </w:rPr>
            </w:pPr>
            <w:r w:rsidRPr="00DF1062">
              <w:rPr>
                <w:rFonts w:ascii="Arial" w:hAnsi="Arial" w:cs="Arial"/>
                <w:sz w:val="16"/>
                <w:szCs w:val="16"/>
              </w:rPr>
              <w:t xml:space="preserve">2) </w:t>
            </w:r>
            <w:r w:rsidR="0094618A" w:rsidRPr="00DF1062">
              <w:rPr>
                <w:rFonts w:ascii="Arial" w:hAnsi="Arial" w:cs="Arial"/>
                <w:sz w:val="16"/>
                <w:szCs w:val="16"/>
              </w:rPr>
              <w:t>EPAR</w:t>
            </w:r>
          </w:p>
        </w:tc>
      </w:tr>
      <w:tr w:rsidR="00317EE9" w:rsidRPr="00DF1062" w14:paraId="6FA90CAE" w14:textId="77777777" w:rsidTr="003551B7">
        <w:tc>
          <w:tcPr>
            <w:tcW w:w="452" w:type="dxa"/>
            <w:vMerge/>
          </w:tcPr>
          <w:p w14:paraId="46FBD55B" w14:textId="77777777" w:rsidR="00317EE9" w:rsidRPr="00DF1062" w:rsidRDefault="00317EE9" w:rsidP="005D5E47">
            <w:pPr>
              <w:rPr>
                <w:rFonts w:ascii="Arial" w:hAnsi="Arial" w:cs="Arial"/>
                <w:b/>
                <w:bCs/>
                <w:sz w:val="18"/>
                <w:szCs w:val="18"/>
                <w:lang w:val="en-GB"/>
              </w:rPr>
            </w:pPr>
          </w:p>
        </w:tc>
        <w:tc>
          <w:tcPr>
            <w:tcW w:w="2756" w:type="dxa"/>
          </w:tcPr>
          <w:p w14:paraId="7C253B10" w14:textId="4EB7179D" w:rsidR="00317EE9" w:rsidRPr="00DF1062" w:rsidRDefault="00317EE9" w:rsidP="005D5E47">
            <w:pPr>
              <w:rPr>
                <w:rFonts w:ascii="Arial" w:hAnsi="Arial" w:cs="Arial"/>
                <w:sz w:val="16"/>
                <w:szCs w:val="16"/>
                <w:lang w:val="pt-PT"/>
              </w:rPr>
            </w:pPr>
            <w:r w:rsidRPr="00DF1062">
              <w:rPr>
                <w:rFonts w:ascii="Arial" w:hAnsi="Arial" w:cs="Arial"/>
                <w:sz w:val="16"/>
                <w:szCs w:val="16"/>
                <w:lang w:val="en-GB"/>
              </w:rPr>
              <w:t xml:space="preserve">International </w:t>
            </w:r>
            <w:r w:rsidRPr="00DF1062">
              <w:rPr>
                <w:rFonts w:ascii="Arial" w:hAnsi="Arial" w:cs="Arial"/>
                <w:sz w:val="16"/>
                <w:szCs w:val="16"/>
                <w:lang w:val="en-GB"/>
              </w:rPr>
              <w:t>n</w:t>
            </w:r>
            <w:r w:rsidRPr="00DF1062">
              <w:rPr>
                <w:rFonts w:ascii="Arial" w:hAnsi="Arial" w:cs="Arial"/>
                <w:sz w:val="16"/>
                <w:szCs w:val="16"/>
                <w:lang w:val="en-GB"/>
              </w:rPr>
              <w:t>on-proprietary name</w:t>
            </w:r>
          </w:p>
        </w:tc>
        <w:tc>
          <w:tcPr>
            <w:tcW w:w="2755" w:type="dxa"/>
          </w:tcPr>
          <w:p w14:paraId="3B57CBA6" w14:textId="77777777" w:rsidR="00317EE9" w:rsidRPr="00DF1062" w:rsidRDefault="00317EE9" w:rsidP="005D5E47">
            <w:pPr>
              <w:rPr>
                <w:rFonts w:ascii="Arial" w:hAnsi="Arial" w:cs="Arial"/>
                <w:i/>
                <w:iCs/>
                <w:sz w:val="16"/>
                <w:szCs w:val="16"/>
                <w:lang w:val="pt-PT"/>
              </w:rPr>
            </w:pPr>
            <w:r w:rsidRPr="00DF1062">
              <w:rPr>
                <w:rFonts w:ascii="Arial" w:hAnsi="Arial" w:cs="Arial"/>
                <w:i/>
                <w:iCs/>
                <w:sz w:val="16"/>
                <w:szCs w:val="16"/>
                <w:lang w:val="pt-PT"/>
              </w:rPr>
              <w:t>Text</w:t>
            </w:r>
          </w:p>
        </w:tc>
        <w:tc>
          <w:tcPr>
            <w:tcW w:w="2531" w:type="dxa"/>
            <w:vMerge/>
          </w:tcPr>
          <w:p w14:paraId="322C7C4B" w14:textId="77777777" w:rsidR="00317EE9" w:rsidRPr="00DF1062" w:rsidRDefault="00317EE9" w:rsidP="005D5E47">
            <w:pPr>
              <w:rPr>
                <w:rFonts w:ascii="Arial" w:hAnsi="Arial" w:cs="Arial"/>
                <w:sz w:val="16"/>
                <w:szCs w:val="16"/>
                <w:lang w:val="pt-PT"/>
              </w:rPr>
            </w:pPr>
          </w:p>
        </w:tc>
      </w:tr>
      <w:tr w:rsidR="00317EE9" w:rsidRPr="00DF1062" w14:paraId="74B53A24" w14:textId="77777777" w:rsidTr="003551B7">
        <w:tc>
          <w:tcPr>
            <w:tcW w:w="452" w:type="dxa"/>
            <w:vMerge/>
          </w:tcPr>
          <w:p w14:paraId="645D4394" w14:textId="77777777" w:rsidR="00317EE9" w:rsidRPr="00DF1062" w:rsidRDefault="00317EE9" w:rsidP="005D5E47">
            <w:pPr>
              <w:rPr>
                <w:rFonts w:ascii="Arial" w:hAnsi="Arial" w:cs="Arial"/>
                <w:b/>
                <w:bCs/>
                <w:sz w:val="18"/>
                <w:szCs w:val="18"/>
                <w:lang w:val="en-GB"/>
              </w:rPr>
            </w:pPr>
          </w:p>
        </w:tc>
        <w:tc>
          <w:tcPr>
            <w:tcW w:w="2756" w:type="dxa"/>
          </w:tcPr>
          <w:p w14:paraId="5585C38C" w14:textId="4C40933C" w:rsidR="00317EE9" w:rsidRPr="00DF1062" w:rsidRDefault="00317EE9" w:rsidP="005D5E47">
            <w:pPr>
              <w:rPr>
                <w:rFonts w:ascii="Arial" w:hAnsi="Arial" w:cs="Arial"/>
                <w:sz w:val="16"/>
                <w:szCs w:val="16"/>
              </w:rPr>
            </w:pPr>
            <w:r w:rsidRPr="00DF1062">
              <w:rPr>
                <w:rFonts w:ascii="Arial" w:hAnsi="Arial" w:cs="Arial"/>
                <w:sz w:val="16"/>
                <w:szCs w:val="16"/>
                <w:lang w:val="en-GB"/>
              </w:rPr>
              <w:t>Marketing authorisation type</w:t>
            </w:r>
          </w:p>
        </w:tc>
        <w:tc>
          <w:tcPr>
            <w:tcW w:w="2755" w:type="dxa"/>
          </w:tcPr>
          <w:p w14:paraId="07ABBE96" w14:textId="77777777" w:rsidR="00317EE9" w:rsidRPr="00DF1062" w:rsidRDefault="00317EE9" w:rsidP="005D5E47">
            <w:pPr>
              <w:rPr>
                <w:rFonts w:ascii="Arial" w:hAnsi="Arial" w:cs="Arial"/>
                <w:i/>
                <w:iCs/>
                <w:sz w:val="16"/>
                <w:szCs w:val="16"/>
              </w:rPr>
            </w:pPr>
            <w:r w:rsidRPr="00DF1062">
              <w:rPr>
                <w:rFonts w:ascii="Arial" w:hAnsi="Arial" w:cs="Arial"/>
                <w:i/>
                <w:iCs/>
                <w:sz w:val="16"/>
                <w:szCs w:val="16"/>
              </w:rPr>
              <w:t>Categorical</w:t>
            </w:r>
          </w:p>
          <w:p w14:paraId="62BB231B" w14:textId="77777777" w:rsidR="00317EE9" w:rsidRPr="00DF1062" w:rsidRDefault="00317EE9" w:rsidP="005D5E47">
            <w:pPr>
              <w:rPr>
                <w:rFonts w:ascii="Arial" w:hAnsi="Arial" w:cs="Arial"/>
                <w:sz w:val="16"/>
                <w:szCs w:val="16"/>
              </w:rPr>
            </w:pPr>
            <w:r w:rsidRPr="00DF1062">
              <w:rPr>
                <w:rFonts w:ascii="Arial" w:hAnsi="Arial" w:cs="Arial"/>
                <w:sz w:val="16"/>
                <w:szCs w:val="16"/>
              </w:rPr>
              <w:t>Standard (full)</w:t>
            </w:r>
          </w:p>
          <w:p w14:paraId="403EBFDD" w14:textId="77777777" w:rsidR="00317EE9" w:rsidRPr="00DF1062" w:rsidRDefault="00317EE9" w:rsidP="005D5E47">
            <w:pPr>
              <w:rPr>
                <w:rFonts w:ascii="Arial" w:hAnsi="Arial" w:cs="Arial"/>
                <w:sz w:val="16"/>
                <w:szCs w:val="16"/>
              </w:rPr>
            </w:pPr>
            <w:r w:rsidRPr="00DF1062">
              <w:rPr>
                <w:rFonts w:ascii="Arial" w:hAnsi="Arial" w:cs="Arial"/>
                <w:sz w:val="16"/>
                <w:szCs w:val="16"/>
              </w:rPr>
              <w:t>Conditional</w:t>
            </w:r>
          </w:p>
          <w:p w14:paraId="42536132" w14:textId="77777777" w:rsidR="00317EE9" w:rsidRPr="00DF1062" w:rsidRDefault="00317EE9" w:rsidP="005D5E47">
            <w:pPr>
              <w:rPr>
                <w:rFonts w:ascii="Arial" w:hAnsi="Arial" w:cs="Arial"/>
                <w:sz w:val="16"/>
                <w:szCs w:val="16"/>
              </w:rPr>
            </w:pPr>
            <w:r w:rsidRPr="00DF1062">
              <w:rPr>
                <w:rFonts w:ascii="Arial" w:hAnsi="Arial" w:cs="Arial"/>
                <w:sz w:val="16"/>
                <w:szCs w:val="16"/>
              </w:rPr>
              <w:t>Exceptional circumstances</w:t>
            </w:r>
          </w:p>
        </w:tc>
        <w:tc>
          <w:tcPr>
            <w:tcW w:w="2531" w:type="dxa"/>
            <w:vMerge/>
          </w:tcPr>
          <w:p w14:paraId="13C481D3" w14:textId="77777777" w:rsidR="00317EE9" w:rsidRPr="00DF1062" w:rsidRDefault="00317EE9" w:rsidP="005D5E47">
            <w:pPr>
              <w:rPr>
                <w:rFonts w:ascii="Arial" w:hAnsi="Arial" w:cs="Arial"/>
                <w:sz w:val="16"/>
                <w:szCs w:val="16"/>
              </w:rPr>
            </w:pPr>
          </w:p>
        </w:tc>
      </w:tr>
      <w:tr w:rsidR="00317EE9" w:rsidRPr="00DF1062" w14:paraId="177824C6" w14:textId="77777777" w:rsidTr="003551B7">
        <w:tc>
          <w:tcPr>
            <w:tcW w:w="452" w:type="dxa"/>
            <w:vMerge/>
          </w:tcPr>
          <w:p w14:paraId="530D5EA3" w14:textId="77777777" w:rsidR="00317EE9" w:rsidRPr="00DF1062" w:rsidRDefault="00317EE9" w:rsidP="005D5E47">
            <w:pPr>
              <w:rPr>
                <w:rFonts w:ascii="Arial" w:hAnsi="Arial" w:cs="Arial"/>
                <w:b/>
                <w:bCs/>
                <w:sz w:val="18"/>
                <w:szCs w:val="18"/>
                <w:lang w:val="en-GB"/>
              </w:rPr>
            </w:pPr>
          </w:p>
        </w:tc>
        <w:tc>
          <w:tcPr>
            <w:tcW w:w="2756" w:type="dxa"/>
          </w:tcPr>
          <w:p w14:paraId="678463A6" w14:textId="68F67C59" w:rsidR="00317EE9" w:rsidRPr="00DF1062" w:rsidRDefault="00317EE9" w:rsidP="005D5E47">
            <w:pPr>
              <w:rPr>
                <w:rFonts w:ascii="Arial" w:hAnsi="Arial" w:cs="Arial"/>
                <w:sz w:val="16"/>
                <w:szCs w:val="16"/>
              </w:rPr>
            </w:pPr>
            <w:r w:rsidRPr="00DF1062">
              <w:rPr>
                <w:rFonts w:ascii="Arial" w:hAnsi="Arial" w:cs="Arial"/>
                <w:sz w:val="16"/>
                <w:szCs w:val="16"/>
                <w:lang w:val="en-GB"/>
              </w:rPr>
              <w:t>Marketing authorisation date</w:t>
            </w:r>
          </w:p>
        </w:tc>
        <w:tc>
          <w:tcPr>
            <w:tcW w:w="2755" w:type="dxa"/>
          </w:tcPr>
          <w:p w14:paraId="5CEFB8C9" w14:textId="77777777" w:rsidR="00317EE9" w:rsidRPr="00DF1062" w:rsidRDefault="00317EE9" w:rsidP="005D5E47">
            <w:pPr>
              <w:rPr>
                <w:rFonts w:ascii="Arial" w:hAnsi="Arial" w:cs="Arial"/>
                <w:i/>
                <w:iCs/>
                <w:sz w:val="16"/>
                <w:szCs w:val="16"/>
              </w:rPr>
            </w:pPr>
            <w:r w:rsidRPr="00DF1062">
              <w:rPr>
                <w:rFonts w:ascii="Arial" w:hAnsi="Arial" w:cs="Arial"/>
                <w:i/>
                <w:iCs/>
                <w:sz w:val="16"/>
                <w:szCs w:val="16"/>
              </w:rPr>
              <w:t>Text</w:t>
            </w:r>
          </w:p>
        </w:tc>
        <w:tc>
          <w:tcPr>
            <w:tcW w:w="2531" w:type="dxa"/>
            <w:vMerge/>
          </w:tcPr>
          <w:p w14:paraId="7390DCEB" w14:textId="77777777" w:rsidR="00317EE9" w:rsidRPr="00DF1062" w:rsidRDefault="00317EE9" w:rsidP="005D5E47">
            <w:pPr>
              <w:rPr>
                <w:rFonts w:ascii="Arial" w:hAnsi="Arial" w:cs="Arial"/>
                <w:sz w:val="16"/>
                <w:szCs w:val="16"/>
              </w:rPr>
            </w:pPr>
          </w:p>
        </w:tc>
      </w:tr>
      <w:tr w:rsidR="00317EE9" w:rsidRPr="00DF1062" w14:paraId="2C87427B" w14:textId="77777777" w:rsidTr="003551B7">
        <w:tc>
          <w:tcPr>
            <w:tcW w:w="452" w:type="dxa"/>
            <w:vMerge/>
          </w:tcPr>
          <w:p w14:paraId="37FF8D20" w14:textId="77777777" w:rsidR="00317EE9" w:rsidRPr="00DF1062" w:rsidRDefault="00317EE9" w:rsidP="005D5E47">
            <w:pPr>
              <w:rPr>
                <w:rFonts w:ascii="Arial" w:hAnsi="Arial" w:cs="Arial"/>
                <w:b/>
                <w:bCs/>
                <w:sz w:val="18"/>
                <w:szCs w:val="18"/>
              </w:rPr>
            </w:pPr>
          </w:p>
        </w:tc>
        <w:tc>
          <w:tcPr>
            <w:tcW w:w="2756" w:type="dxa"/>
          </w:tcPr>
          <w:p w14:paraId="77278E14" w14:textId="42F47A2B" w:rsidR="00317EE9" w:rsidRPr="00DF1062" w:rsidRDefault="00317EE9" w:rsidP="005D5E47">
            <w:pPr>
              <w:rPr>
                <w:rFonts w:ascii="Arial" w:hAnsi="Arial" w:cs="Arial"/>
                <w:sz w:val="16"/>
                <w:szCs w:val="16"/>
              </w:rPr>
            </w:pPr>
            <w:r w:rsidRPr="00DF1062">
              <w:rPr>
                <w:rFonts w:ascii="Arial" w:hAnsi="Arial" w:cs="Arial"/>
                <w:sz w:val="16"/>
                <w:szCs w:val="16"/>
              </w:rPr>
              <w:t>Orphan status</w:t>
            </w:r>
          </w:p>
        </w:tc>
        <w:tc>
          <w:tcPr>
            <w:tcW w:w="2755" w:type="dxa"/>
          </w:tcPr>
          <w:p w14:paraId="4382806A" w14:textId="77777777" w:rsidR="00317EE9" w:rsidRPr="00DF1062" w:rsidRDefault="00317EE9" w:rsidP="005D5E47">
            <w:pPr>
              <w:rPr>
                <w:rFonts w:ascii="Arial" w:hAnsi="Arial" w:cs="Arial"/>
                <w:i/>
                <w:iCs/>
                <w:sz w:val="16"/>
                <w:szCs w:val="16"/>
              </w:rPr>
            </w:pPr>
            <w:r w:rsidRPr="00DF1062">
              <w:rPr>
                <w:rFonts w:ascii="Arial" w:hAnsi="Arial" w:cs="Arial"/>
                <w:i/>
                <w:iCs/>
                <w:sz w:val="16"/>
                <w:szCs w:val="16"/>
              </w:rPr>
              <w:t>Categorical</w:t>
            </w:r>
          </w:p>
          <w:p w14:paraId="0085329C" w14:textId="77777777" w:rsidR="00317EE9" w:rsidRPr="00DF1062" w:rsidRDefault="00317EE9" w:rsidP="005D5E47">
            <w:pPr>
              <w:rPr>
                <w:rFonts w:ascii="Arial" w:hAnsi="Arial" w:cs="Arial"/>
                <w:sz w:val="16"/>
                <w:szCs w:val="16"/>
              </w:rPr>
            </w:pPr>
            <w:r w:rsidRPr="00DF1062">
              <w:rPr>
                <w:rFonts w:ascii="Arial" w:hAnsi="Arial" w:cs="Arial"/>
                <w:sz w:val="16"/>
                <w:szCs w:val="16"/>
              </w:rPr>
              <w:t>Yes</w:t>
            </w:r>
          </w:p>
          <w:p w14:paraId="10F344D2" w14:textId="77777777" w:rsidR="00317EE9" w:rsidRPr="00DF1062" w:rsidRDefault="00317EE9" w:rsidP="005D5E47">
            <w:pPr>
              <w:rPr>
                <w:rFonts w:ascii="Arial" w:hAnsi="Arial" w:cs="Arial"/>
                <w:sz w:val="16"/>
                <w:szCs w:val="16"/>
              </w:rPr>
            </w:pPr>
            <w:r w:rsidRPr="00DF1062">
              <w:rPr>
                <w:rFonts w:ascii="Arial" w:hAnsi="Arial" w:cs="Arial"/>
                <w:sz w:val="16"/>
                <w:szCs w:val="16"/>
              </w:rPr>
              <w:t>No</w:t>
            </w:r>
          </w:p>
        </w:tc>
        <w:tc>
          <w:tcPr>
            <w:tcW w:w="2531" w:type="dxa"/>
            <w:vMerge/>
          </w:tcPr>
          <w:p w14:paraId="5FA3DDF7" w14:textId="77777777" w:rsidR="00317EE9" w:rsidRPr="00DF1062" w:rsidRDefault="00317EE9" w:rsidP="005D5E47">
            <w:pPr>
              <w:rPr>
                <w:rFonts w:ascii="Arial" w:hAnsi="Arial" w:cs="Arial"/>
                <w:sz w:val="16"/>
                <w:szCs w:val="16"/>
              </w:rPr>
            </w:pPr>
          </w:p>
        </w:tc>
      </w:tr>
      <w:tr w:rsidR="00317EE9" w:rsidRPr="00DF1062" w14:paraId="721B277D" w14:textId="77777777" w:rsidTr="003551B7">
        <w:tc>
          <w:tcPr>
            <w:tcW w:w="452" w:type="dxa"/>
            <w:vMerge/>
          </w:tcPr>
          <w:p w14:paraId="65DB205B" w14:textId="77777777" w:rsidR="00317EE9" w:rsidRPr="00DF1062" w:rsidRDefault="00317EE9" w:rsidP="005D5E47">
            <w:pPr>
              <w:rPr>
                <w:rFonts w:ascii="Arial" w:hAnsi="Arial" w:cs="Arial"/>
                <w:b/>
                <w:bCs/>
                <w:sz w:val="18"/>
                <w:szCs w:val="18"/>
              </w:rPr>
            </w:pPr>
          </w:p>
        </w:tc>
        <w:tc>
          <w:tcPr>
            <w:tcW w:w="2756" w:type="dxa"/>
          </w:tcPr>
          <w:p w14:paraId="5C0E4093" w14:textId="726EF434" w:rsidR="00317EE9" w:rsidRPr="00DF1062" w:rsidRDefault="00317EE9" w:rsidP="005D5E47">
            <w:pPr>
              <w:rPr>
                <w:rFonts w:ascii="Arial" w:hAnsi="Arial" w:cs="Arial"/>
                <w:sz w:val="16"/>
                <w:szCs w:val="16"/>
              </w:rPr>
            </w:pPr>
            <w:r w:rsidRPr="00DF1062">
              <w:rPr>
                <w:rFonts w:ascii="Arial" w:hAnsi="Arial" w:cs="Arial"/>
                <w:sz w:val="16"/>
                <w:szCs w:val="16"/>
              </w:rPr>
              <w:t>PRIME</w:t>
            </w:r>
            <w:r w:rsidRPr="00DF1062">
              <w:rPr>
                <w:rFonts w:ascii="Arial" w:hAnsi="Arial" w:cs="Arial"/>
                <w:sz w:val="16"/>
                <w:szCs w:val="16"/>
              </w:rPr>
              <w:t xml:space="preserve"> designation</w:t>
            </w:r>
          </w:p>
        </w:tc>
        <w:tc>
          <w:tcPr>
            <w:tcW w:w="2755" w:type="dxa"/>
          </w:tcPr>
          <w:p w14:paraId="29D023B7" w14:textId="77777777" w:rsidR="00317EE9" w:rsidRPr="00DF1062" w:rsidRDefault="00317EE9" w:rsidP="005D5E47">
            <w:pPr>
              <w:rPr>
                <w:rFonts w:ascii="Arial" w:hAnsi="Arial" w:cs="Arial"/>
                <w:i/>
                <w:iCs/>
                <w:sz w:val="16"/>
                <w:szCs w:val="16"/>
              </w:rPr>
            </w:pPr>
            <w:r w:rsidRPr="00DF1062">
              <w:rPr>
                <w:rFonts w:ascii="Arial" w:hAnsi="Arial" w:cs="Arial"/>
                <w:i/>
                <w:iCs/>
                <w:sz w:val="16"/>
                <w:szCs w:val="16"/>
              </w:rPr>
              <w:t>Categorical</w:t>
            </w:r>
          </w:p>
          <w:p w14:paraId="30F6F4EE" w14:textId="77777777" w:rsidR="00317EE9" w:rsidRPr="00DF1062" w:rsidRDefault="00317EE9" w:rsidP="005D5E47">
            <w:pPr>
              <w:rPr>
                <w:rFonts w:ascii="Arial" w:hAnsi="Arial" w:cs="Arial"/>
                <w:sz w:val="16"/>
                <w:szCs w:val="16"/>
              </w:rPr>
            </w:pPr>
            <w:r w:rsidRPr="00DF1062">
              <w:rPr>
                <w:rFonts w:ascii="Arial" w:hAnsi="Arial" w:cs="Arial"/>
                <w:sz w:val="16"/>
                <w:szCs w:val="16"/>
              </w:rPr>
              <w:t>Yes</w:t>
            </w:r>
          </w:p>
          <w:p w14:paraId="0D1F12F3" w14:textId="77777777" w:rsidR="00317EE9" w:rsidRPr="00DF1062" w:rsidRDefault="00317EE9" w:rsidP="005D5E47">
            <w:pPr>
              <w:rPr>
                <w:rFonts w:ascii="Arial" w:hAnsi="Arial" w:cs="Arial"/>
                <w:sz w:val="16"/>
                <w:szCs w:val="16"/>
              </w:rPr>
            </w:pPr>
            <w:r w:rsidRPr="00DF1062">
              <w:rPr>
                <w:rFonts w:ascii="Arial" w:hAnsi="Arial" w:cs="Arial"/>
                <w:sz w:val="16"/>
                <w:szCs w:val="16"/>
              </w:rPr>
              <w:t>No</w:t>
            </w:r>
          </w:p>
        </w:tc>
        <w:tc>
          <w:tcPr>
            <w:tcW w:w="2531" w:type="dxa"/>
            <w:vMerge/>
          </w:tcPr>
          <w:p w14:paraId="7C26A880" w14:textId="77777777" w:rsidR="00317EE9" w:rsidRPr="00DF1062" w:rsidRDefault="00317EE9" w:rsidP="005D5E47">
            <w:pPr>
              <w:rPr>
                <w:rFonts w:ascii="Arial" w:hAnsi="Arial" w:cs="Arial"/>
                <w:sz w:val="16"/>
                <w:szCs w:val="16"/>
              </w:rPr>
            </w:pPr>
          </w:p>
        </w:tc>
      </w:tr>
      <w:tr w:rsidR="00317EE9" w:rsidRPr="00DF1062" w14:paraId="0D0559C4" w14:textId="77777777" w:rsidTr="003551B7">
        <w:tc>
          <w:tcPr>
            <w:tcW w:w="452" w:type="dxa"/>
            <w:vMerge/>
          </w:tcPr>
          <w:p w14:paraId="0526EF99" w14:textId="77777777" w:rsidR="00317EE9" w:rsidRPr="00DF1062" w:rsidRDefault="00317EE9" w:rsidP="005D5E47">
            <w:pPr>
              <w:rPr>
                <w:rFonts w:ascii="Arial" w:hAnsi="Arial" w:cs="Arial"/>
                <w:b/>
                <w:bCs/>
                <w:sz w:val="18"/>
                <w:szCs w:val="18"/>
              </w:rPr>
            </w:pPr>
          </w:p>
        </w:tc>
        <w:tc>
          <w:tcPr>
            <w:tcW w:w="2756" w:type="dxa"/>
          </w:tcPr>
          <w:p w14:paraId="16C6E352" w14:textId="227532B4" w:rsidR="00317EE9" w:rsidRPr="00DF1062" w:rsidRDefault="00317EE9" w:rsidP="005D5E47">
            <w:pPr>
              <w:rPr>
                <w:rFonts w:ascii="Arial" w:hAnsi="Arial" w:cs="Arial"/>
                <w:sz w:val="16"/>
                <w:szCs w:val="16"/>
              </w:rPr>
            </w:pPr>
            <w:r w:rsidRPr="00DF1062">
              <w:rPr>
                <w:rFonts w:ascii="Arial" w:hAnsi="Arial" w:cs="Arial"/>
                <w:sz w:val="16"/>
                <w:szCs w:val="16"/>
              </w:rPr>
              <w:t>Product status</w:t>
            </w:r>
          </w:p>
        </w:tc>
        <w:tc>
          <w:tcPr>
            <w:tcW w:w="2755" w:type="dxa"/>
          </w:tcPr>
          <w:p w14:paraId="670B6C78" w14:textId="77777777" w:rsidR="00317EE9" w:rsidRPr="00DF1062" w:rsidRDefault="00317EE9" w:rsidP="005D5E47">
            <w:pPr>
              <w:rPr>
                <w:rFonts w:ascii="Arial" w:hAnsi="Arial" w:cs="Arial"/>
                <w:i/>
                <w:iCs/>
                <w:sz w:val="16"/>
                <w:szCs w:val="16"/>
              </w:rPr>
            </w:pPr>
            <w:r w:rsidRPr="00DF1062">
              <w:rPr>
                <w:rFonts w:ascii="Arial" w:hAnsi="Arial" w:cs="Arial"/>
                <w:i/>
                <w:iCs/>
                <w:sz w:val="16"/>
                <w:szCs w:val="16"/>
              </w:rPr>
              <w:t>Categorical</w:t>
            </w:r>
          </w:p>
          <w:p w14:paraId="3C4D33D3" w14:textId="77777777" w:rsidR="00317EE9" w:rsidRPr="00DF1062" w:rsidRDefault="00317EE9" w:rsidP="005D5E47">
            <w:pPr>
              <w:rPr>
                <w:rFonts w:ascii="Arial" w:hAnsi="Arial" w:cs="Arial"/>
                <w:sz w:val="16"/>
                <w:szCs w:val="16"/>
              </w:rPr>
            </w:pPr>
            <w:r w:rsidRPr="00DF1062">
              <w:rPr>
                <w:rFonts w:ascii="Arial" w:hAnsi="Arial" w:cs="Arial"/>
                <w:sz w:val="16"/>
                <w:szCs w:val="16"/>
              </w:rPr>
              <w:t>Authorized</w:t>
            </w:r>
          </w:p>
          <w:p w14:paraId="78CA05A2" w14:textId="77777777" w:rsidR="00317EE9" w:rsidRPr="00DF1062" w:rsidRDefault="00317EE9" w:rsidP="005D5E47">
            <w:pPr>
              <w:rPr>
                <w:rFonts w:ascii="Arial" w:hAnsi="Arial" w:cs="Arial"/>
                <w:sz w:val="16"/>
                <w:szCs w:val="16"/>
              </w:rPr>
            </w:pPr>
            <w:r w:rsidRPr="00DF1062">
              <w:rPr>
                <w:rFonts w:ascii="Arial" w:hAnsi="Arial" w:cs="Arial"/>
                <w:sz w:val="16"/>
                <w:szCs w:val="16"/>
              </w:rPr>
              <w:t>Withdrawn</w:t>
            </w:r>
          </w:p>
          <w:p w14:paraId="79470BD6" w14:textId="77777777" w:rsidR="00317EE9" w:rsidRPr="00DF1062" w:rsidRDefault="00317EE9" w:rsidP="005D5E47">
            <w:pPr>
              <w:rPr>
                <w:rFonts w:ascii="Arial" w:hAnsi="Arial" w:cs="Arial"/>
                <w:sz w:val="16"/>
                <w:szCs w:val="16"/>
              </w:rPr>
            </w:pPr>
            <w:r w:rsidRPr="00DF1062">
              <w:rPr>
                <w:rFonts w:ascii="Arial" w:hAnsi="Arial" w:cs="Arial"/>
                <w:sz w:val="16"/>
                <w:szCs w:val="16"/>
              </w:rPr>
              <w:t>Expired</w:t>
            </w:r>
          </w:p>
        </w:tc>
        <w:tc>
          <w:tcPr>
            <w:tcW w:w="2531" w:type="dxa"/>
            <w:vMerge/>
          </w:tcPr>
          <w:p w14:paraId="359E17D7" w14:textId="77777777" w:rsidR="00317EE9" w:rsidRPr="00DF1062" w:rsidRDefault="00317EE9" w:rsidP="005D5E47">
            <w:pPr>
              <w:rPr>
                <w:rFonts w:ascii="Arial" w:hAnsi="Arial" w:cs="Arial"/>
                <w:sz w:val="16"/>
                <w:szCs w:val="16"/>
              </w:rPr>
            </w:pPr>
          </w:p>
        </w:tc>
      </w:tr>
      <w:tr w:rsidR="00317EE9" w:rsidRPr="00DF1062" w14:paraId="17003FCF" w14:textId="77777777" w:rsidTr="003551B7">
        <w:tc>
          <w:tcPr>
            <w:tcW w:w="452" w:type="dxa"/>
            <w:vMerge/>
          </w:tcPr>
          <w:p w14:paraId="5A5BA719" w14:textId="77777777" w:rsidR="00317EE9" w:rsidRPr="00DF1062" w:rsidRDefault="00317EE9" w:rsidP="005D5E47">
            <w:pPr>
              <w:rPr>
                <w:rFonts w:ascii="Arial" w:hAnsi="Arial" w:cs="Arial"/>
                <w:b/>
                <w:bCs/>
                <w:sz w:val="18"/>
                <w:szCs w:val="18"/>
              </w:rPr>
            </w:pPr>
          </w:p>
        </w:tc>
        <w:tc>
          <w:tcPr>
            <w:tcW w:w="2756" w:type="dxa"/>
          </w:tcPr>
          <w:p w14:paraId="215172B2" w14:textId="4AE69AEC" w:rsidR="00317EE9" w:rsidRPr="00DF1062" w:rsidRDefault="00317EE9" w:rsidP="005D5E47">
            <w:pPr>
              <w:rPr>
                <w:rFonts w:ascii="Arial" w:hAnsi="Arial" w:cs="Arial"/>
                <w:sz w:val="16"/>
                <w:szCs w:val="16"/>
              </w:rPr>
            </w:pPr>
            <w:r w:rsidRPr="00DF1062">
              <w:rPr>
                <w:rFonts w:ascii="Arial" w:hAnsi="Arial" w:cs="Arial"/>
                <w:sz w:val="16"/>
                <w:szCs w:val="16"/>
              </w:rPr>
              <w:t>Anatomical Therapeutic Chemical Code</w:t>
            </w:r>
          </w:p>
        </w:tc>
        <w:tc>
          <w:tcPr>
            <w:tcW w:w="2755" w:type="dxa"/>
          </w:tcPr>
          <w:p w14:paraId="4CA9DCDF" w14:textId="77777777" w:rsidR="00317EE9" w:rsidRPr="00DF1062" w:rsidRDefault="00317EE9" w:rsidP="005D5E47">
            <w:pPr>
              <w:rPr>
                <w:rFonts w:ascii="Arial" w:hAnsi="Arial" w:cs="Arial"/>
                <w:sz w:val="16"/>
                <w:szCs w:val="16"/>
              </w:rPr>
            </w:pPr>
            <w:r w:rsidRPr="00DF1062">
              <w:rPr>
                <w:rFonts w:ascii="Arial" w:hAnsi="Arial" w:cs="Arial"/>
                <w:i/>
                <w:iCs/>
                <w:sz w:val="16"/>
                <w:szCs w:val="16"/>
              </w:rPr>
              <w:t>Text</w:t>
            </w:r>
          </w:p>
        </w:tc>
        <w:tc>
          <w:tcPr>
            <w:tcW w:w="2531" w:type="dxa"/>
            <w:vMerge/>
          </w:tcPr>
          <w:p w14:paraId="2B8B386C" w14:textId="77777777" w:rsidR="00317EE9" w:rsidRPr="00DF1062" w:rsidRDefault="00317EE9" w:rsidP="005D5E47">
            <w:pPr>
              <w:rPr>
                <w:rFonts w:ascii="Arial" w:hAnsi="Arial" w:cs="Arial"/>
                <w:sz w:val="16"/>
                <w:szCs w:val="16"/>
              </w:rPr>
            </w:pPr>
          </w:p>
        </w:tc>
      </w:tr>
      <w:tr w:rsidR="00317EE9" w:rsidRPr="00DF1062" w14:paraId="039F8C40" w14:textId="77777777" w:rsidTr="003551B7">
        <w:tc>
          <w:tcPr>
            <w:tcW w:w="452" w:type="dxa"/>
            <w:vMerge/>
          </w:tcPr>
          <w:p w14:paraId="1B92ABB6" w14:textId="77777777" w:rsidR="00317EE9" w:rsidRPr="00DF1062" w:rsidRDefault="00317EE9" w:rsidP="005D5E47">
            <w:pPr>
              <w:rPr>
                <w:rFonts w:ascii="Arial" w:hAnsi="Arial" w:cs="Arial"/>
                <w:b/>
                <w:bCs/>
                <w:sz w:val="18"/>
                <w:szCs w:val="18"/>
              </w:rPr>
            </w:pPr>
          </w:p>
        </w:tc>
        <w:tc>
          <w:tcPr>
            <w:tcW w:w="2756" w:type="dxa"/>
          </w:tcPr>
          <w:p w14:paraId="7F9CA0FE" w14:textId="092640DA" w:rsidR="00317EE9" w:rsidRPr="00DF1062" w:rsidRDefault="00317EE9" w:rsidP="005D5E47">
            <w:pPr>
              <w:rPr>
                <w:rFonts w:ascii="Arial" w:hAnsi="Arial" w:cs="Arial"/>
                <w:sz w:val="16"/>
                <w:szCs w:val="16"/>
              </w:rPr>
            </w:pPr>
            <w:r w:rsidRPr="00DF1062">
              <w:rPr>
                <w:rFonts w:ascii="Arial" w:hAnsi="Arial" w:cs="Arial"/>
                <w:sz w:val="16"/>
                <w:szCs w:val="16"/>
              </w:rPr>
              <w:t>Therapeutic indication</w:t>
            </w:r>
          </w:p>
        </w:tc>
        <w:tc>
          <w:tcPr>
            <w:tcW w:w="2755" w:type="dxa"/>
          </w:tcPr>
          <w:p w14:paraId="36D92457" w14:textId="77777777" w:rsidR="00317EE9" w:rsidRPr="00DF1062" w:rsidRDefault="00317EE9" w:rsidP="005D5E47">
            <w:pPr>
              <w:rPr>
                <w:rFonts w:ascii="Arial" w:hAnsi="Arial" w:cs="Arial"/>
                <w:sz w:val="16"/>
                <w:szCs w:val="16"/>
              </w:rPr>
            </w:pPr>
            <w:r w:rsidRPr="00DF1062">
              <w:rPr>
                <w:rFonts w:ascii="Arial" w:hAnsi="Arial" w:cs="Arial"/>
                <w:i/>
                <w:iCs/>
                <w:sz w:val="16"/>
                <w:szCs w:val="16"/>
              </w:rPr>
              <w:t>Text</w:t>
            </w:r>
          </w:p>
        </w:tc>
        <w:tc>
          <w:tcPr>
            <w:tcW w:w="2531" w:type="dxa"/>
            <w:vMerge/>
          </w:tcPr>
          <w:p w14:paraId="4353DF05" w14:textId="77777777" w:rsidR="00317EE9" w:rsidRPr="00DF1062" w:rsidRDefault="00317EE9" w:rsidP="005D5E47">
            <w:pPr>
              <w:rPr>
                <w:rFonts w:ascii="Arial" w:hAnsi="Arial" w:cs="Arial"/>
                <w:sz w:val="16"/>
                <w:szCs w:val="16"/>
              </w:rPr>
            </w:pPr>
          </w:p>
        </w:tc>
      </w:tr>
      <w:tr w:rsidR="000D6DFE" w:rsidRPr="00DF1062" w14:paraId="4B128E0B" w14:textId="77777777" w:rsidTr="003551B7">
        <w:tc>
          <w:tcPr>
            <w:tcW w:w="452" w:type="dxa"/>
            <w:vMerge w:val="restart"/>
            <w:textDirection w:val="btLr"/>
            <w:vAlign w:val="center"/>
          </w:tcPr>
          <w:p w14:paraId="6D4816E5" w14:textId="5A946240" w:rsidR="000D6DFE" w:rsidRPr="00DF1062" w:rsidRDefault="000D6DFE" w:rsidP="00317EE9">
            <w:pPr>
              <w:ind w:left="113" w:right="113"/>
              <w:jc w:val="center"/>
              <w:rPr>
                <w:rFonts w:ascii="Arial" w:hAnsi="Arial" w:cs="Arial"/>
                <w:b/>
                <w:bCs/>
                <w:sz w:val="18"/>
                <w:szCs w:val="18"/>
              </w:rPr>
            </w:pPr>
            <w:r w:rsidRPr="00DF1062">
              <w:rPr>
                <w:rFonts w:ascii="Arial" w:hAnsi="Arial" w:cs="Arial"/>
                <w:b/>
                <w:bCs/>
                <w:sz w:val="18"/>
                <w:szCs w:val="18"/>
              </w:rPr>
              <w:t>Outcome variables</w:t>
            </w:r>
          </w:p>
        </w:tc>
        <w:tc>
          <w:tcPr>
            <w:tcW w:w="2756" w:type="dxa"/>
          </w:tcPr>
          <w:p w14:paraId="1AD42707" w14:textId="1AFE9BD8" w:rsidR="000D6DFE" w:rsidRPr="00DF1062" w:rsidRDefault="000D6DFE" w:rsidP="005D5E47">
            <w:pPr>
              <w:rPr>
                <w:rFonts w:ascii="Arial" w:hAnsi="Arial" w:cs="Arial"/>
                <w:sz w:val="16"/>
                <w:szCs w:val="16"/>
              </w:rPr>
            </w:pPr>
            <w:r w:rsidRPr="00DF1062">
              <w:rPr>
                <w:rFonts w:ascii="Arial" w:hAnsi="Arial" w:cs="Arial"/>
                <w:sz w:val="16"/>
                <w:szCs w:val="16"/>
              </w:rPr>
              <w:t xml:space="preserve">Post-Authorization Study </w:t>
            </w:r>
            <w:r w:rsidRPr="00DF1062">
              <w:rPr>
                <w:rFonts w:ascii="Arial" w:hAnsi="Arial" w:cs="Arial"/>
                <w:sz w:val="16"/>
                <w:szCs w:val="16"/>
              </w:rPr>
              <w:t xml:space="preserve">(PAS) </w:t>
            </w:r>
            <w:r w:rsidRPr="00DF1062">
              <w:rPr>
                <w:rFonts w:ascii="Arial" w:hAnsi="Arial" w:cs="Arial"/>
                <w:sz w:val="16"/>
                <w:szCs w:val="16"/>
              </w:rPr>
              <w:t>ID</w:t>
            </w:r>
          </w:p>
        </w:tc>
        <w:tc>
          <w:tcPr>
            <w:tcW w:w="2755" w:type="dxa"/>
          </w:tcPr>
          <w:p w14:paraId="57E9FEB9" w14:textId="77777777" w:rsidR="000D6DFE" w:rsidRPr="00DF1062" w:rsidRDefault="000D6DFE" w:rsidP="005D5E47">
            <w:pPr>
              <w:rPr>
                <w:rFonts w:ascii="Arial" w:hAnsi="Arial" w:cs="Arial"/>
                <w:sz w:val="16"/>
                <w:szCs w:val="16"/>
              </w:rPr>
            </w:pPr>
            <w:r w:rsidRPr="00DF1062">
              <w:rPr>
                <w:rFonts w:ascii="Arial" w:hAnsi="Arial" w:cs="Arial"/>
                <w:i/>
                <w:iCs/>
                <w:sz w:val="16"/>
                <w:szCs w:val="16"/>
              </w:rPr>
              <w:t>Text</w:t>
            </w:r>
          </w:p>
        </w:tc>
        <w:tc>
          <w:tcPr>
            <w:tcW w:w="2531" w:type="dxa"/>
            <w:vMerge w:val="restart"/>
          </w:tcPr>
          <w:p w14:paraId="45881C43" w14:textId="77777777" w:rsidR="000D6DFE" w:rsidRPr="00DF1062" w:rsidRDefault="000D6DFE" w:rsidP="000D6DFE">
            <w:pPr>
              <w:rPr>
                <w:rFonts w:ascii="Arial" w:hAnsi="Arial" w:cs="Arial"/>
                <w:sz w:val="16"/>
                <w:szCs w:val="16"/>
              </w:rPr>
            </w:pPr>
            <w:r w:rsidRPr="00DF1062">
              <w:rPr>
                <w:rFonts w:ascii="Arial" w:hAnsi="Arial" w:cs="Arial"/>
                <w:sz w:val="16"/>
                <w:szCs w:val="16"/>
              </w:rPr>
              <w:t xml:space="preserve">1) EPAR </w:t>
            </w:r>
          </w:p>
          <w:p w14:paraId="11B11C52" w14:textId="77777777" w:rsidR="000D6DFE" w:rsidRPr="00DF1062" w:rsidRDefault="000D6DFE" w:rsidP="000D6DFE">
            <w:pPr>
              <w:rPr>
                <w:rFonts w:ascii="Arial" w:hAnsi="Arial" w:cs="Arial"/>
                <w:sz w:val="16"/>
                <w:szCs w:val="16"/>
                <w:lang w:val="pt-PT"/>
              </w:rPr>
            </w:pPr>
            <w:r w:rsidRPr="00DF1062">
              <w:rPr>
                <w:rFonts w:ascii="Arial" w:hAnsi="Arial" w:cs="Arial"/>
                <w:sz w:val="16"/>
                <w:szCs w:val="16"/>
              </w:rPr>
              <w:t>2) RMP</w:t>
            </w:r>
            <w:r w:rsidRPr="00DF1062">
              <w:rPr>
                <w:rFonts w:ascii="Arial" w:hAnsi="Arial" w:cs="Arial"/>
                <w:i/>
                <w:iCs/>
                <w:sz w:val="16"/>
                <w:szCs w:val="16"/>
                <w:lang w:val="pt-PT"/>
              </w:rPr>
              <w:t xml:space="preserve"> OR</w:t>
            </w:r>
            <w:r w:rsidRPr="00DF1062">
              <w:rPr>
                <w:rFonts w:ascii="Arial" w:hAnsi="Arial" w:cs="Arial"/>
                <w:sz w:val="16"/>
                <w:szCs w:val="16"/>
                <w:lang w:val="pt-PT"/>
              </w:rPr>
              <w:t xml:space="preserve"> </w:t>
            </w:r>
          </w:p>
          <w:p w14:paraId="5298316E" w14:textId="488B4C61" w:rsidR="000D6DFE" w:rsidRPr="00DF1062" w:rsidRDefault="000D6DFE" w:rsidP="000D6DFE">
            <w:pPr>
              <w:rPr>
                <w:rFonts w:ascii="Arial" w:hAnsi="Arial" w:cs="Arial"/>
                <w:i/>
                <w:iCs/>
                <w:sz w:val="16"/>
                <w:szCs w:val="16"/>
                <w:lang w:val="pt-PT"/>
              </w:rPr>
            </w:pPr>
            <w:r w:rsidRPr="00DF1062">
              <w:rPr>
                <w:rFonts w:ascii="Arial" w:hAnsi="Arial" w:cs="Arial"/>
                <w:sz w:val="16"/>
                <w:szCs w:val="16"/>
                <w:lang w:val="pt-PT"/>
              </w:rPr>
              <w:t xml:space="preserve">3) HMA-EMA </w:t>
            </w:r>
            <w:r w:rsidRPr="00DF1062">
              <w:rPr>
                <w:rFonts w:ascii="Arial" w:hAnsi="Arial" w:cs="Arial"/>
                <w:sz w:val="16"/>
                <w:szCs w:val="16"/>
                <w:lang w:val="pt-PT"/>
              </w:rPr>
              <w:t>Catalogues</w:t>
            </w:r>
            <w:r w:rsidRPr="00DF1062">
              <w:rPr>
                <w:rFonts w:ascii="Arial" w:hAnsi="Arial" w:cs="Arial"/>
                <w:sz w:val="16"/>
                <w:szCs w:val="16"/>
                <w:lang w:val="pt-PT"/>
              </w:rPr>
              <w:t xml:space="preserve"> </w:t>
            </w:r>
            <w:r w:rsidR="00984442" w:rsidRPr="00DF1062">
              <w:rPr>
                <w:rFonts w:ascii="Arial" w:hAnsi="Arial" w:cs="Arial"/>
                <w:sz w:val="16"/>
                <w:szCs w:val="16"/>
                <w:lang w:val="pt-PT"/>
              </w:rPr>
              <w:t>of RWD studies</w:t>
            </w:r>
          </w:p>
          <w:p w14:paraId="46DDEE7A" w14:textId="33AD3948" w:rsidR="000D6DFE" w:rsidRPr="00DF1062" w:rsidRDefault="000D6DFE" w:rsidP="000D6DFE">
            <w:pPr>
              <w:rPr>
                <w:rFonts w:ascii="Arial" w:hAnsi="Arial" w:cs="Arial"/>
                <w:sz w:val="16"/>
                <w:szCs w:val="16"/>
              </w:rPr>
            </w:pPr>
            <w:r w:rsidRPr="00DF1062">
              <w:rPr>
                <w:rFonts w:ascii="Arial" w:hAnsi="Arial" w:cs="Arial"/>
                <w:sz w:val="16"/>
                <w:szCs w:val="16"/>
                <w:lang w:val="pt-PT"/>
              </w:rPr>
              <w:t xml:space="preserve">4) </w:t>
            </w:r>
            <w:r w:rsidRPr="00DF1062">
              <w:rPr>
                <w:rFonts w:ascii="Arial" w:hAnsi="Arial" w:cs="Arial"/>
                <w:sz w:val="16"/>
                <w:szCs w:val="16"/>
                <w:lang w:val="pt-PT"/>
              </w:rPr>
              <w:t>ClinicalTrials.gov</w:t>
            </w:r>
          </w:p>
        </w:tc>
      </w:tr>
      <w:tr w:rsidR="000D6DFE" w:rsidRPr="00DF1062" w14:paraId="4FA71F26" w14:textId="77777777" w:rsidTr="003551B7">
        <w:tc>
          <w:tcPr>
            <w:tcW w:w="452" w:type="dxa"/>
            <w:vMerge/>
          </w:tcPr>
          <w:p w14:paraId="6DB16F53" w14:textId="77777777" w:rsidR="000D6DFE" w:rsidRPr="00DF1062" w:rsidRDefault="000D6DFE" w:rsidP="005D5E47">
            <w:pPr>
              <w:rPr>
                <w:rFonts w:ascii="Arial" w:hAnsi="Arial" w:cs="Arial"/>
                <w:sz w:val="16"/>
                <w:szCs w:val="16"/>
              </w:rPr>
            </w:pPr>
          </w:p>
        </w:tc>
        <w:tc>
          <w:tcPr>
            <w:tcW w:w="2756" w:type="dxa"/>
          </w:tcPr>
          <w:p w14:paraId="21E02007" w14:textId="645D96B8" w:rsidR="000D6DFE" w:rsidRPr="00DF1062" w:rsidRDefault="000D6DFE" w:rsidP="005D5E47">
            <w:pPr>
              <w:rPr>
                <w:rFonts w:ascii="Arial" w:hAnsi="Arial" w:cs="Arial"/>
                <w:sz w:val="16"/>
                <w:szCs w:val="16"/>
              </w:rPr>
            </w:pPr>
            <w:r w:rsidRPr="00DF1062">
              <w:rPr>
                <w:rFonts w:ascii="Arial" w:hAnsi="Arial" w:cs="Arial"/>
                <w:sz w:val="16"/>
                <w:szCs w:val="16"/>
              </w:rPr>
              <w:t xml:space="preserve">PAS </w:t>
            </w:r>
            <w:r w:rsidRPr="00DF1062">
              <w:rPr>
                <w:rFonts w:ascii="Arial" w:hAnsi="Arial" w:cs="Arial"/>
                <w:sz w:val="16"/>
                <w:szCs w:val="16"/>
              </w:rPr>
              <w:t>c</w:t>
            </w:r>
            <w:r w:rsidRPr="00DF1062">
              <w:rPr>
                <w:rFonts w:ascii="Arial" w:hAnsi="Arial" w:cs="Arial"/>
                <w:sz w:val="16"/>
                <w:szCs w:val="16"/>
              </w:rPr>
              <w:t>ategory</w:t>
            </w:r>
          </w:p>
        </w:tc>
        <w:tc>
          <w:tcPr>
            <w:tcW w:w="2755" w:type="dxa"/>
          </w:tcPr>
          <w:p w14:paraId="2E3972D4" w14:textId="77777777" w:rsidR="000D6DFE" w:rsidRPr="00DF1062" w:rsidRDefault="000D6DFE" w:rsidP="005D5E47">
            <w:pPr>
              <w:rPr>
                <w:rFonts w:ascii="Arial" w:hAnsi="Arial" w:cs="Arial"/>
                <w:i/>
                <w:iCs/>
                <w:sz w:val="16"/>
                <w:szCs w:val="16"/>
              </w:rPr>
            </w:pPr>
            <w:r w:rsidRPr="00DF1062">
              <w:rPr>
                <w:rFonts w:ascii="Arial" w:hAnsi="Arial" w:cs="Arial"/>
                <w:i/>
                <w:iCs/>
                <w:sz w:val="16"/>
                <w:szCs w:val="16"/>
              </w:rPr>
              <w:t>Categorical</w:t>
            </w:r>
          </w:p>
          <w:p w14:paraId="6CF6F106" w14:textId="77777777" w:rsidR="000D6DFE" w:rsidRPr="00DF1062" w:rsidRDefault="000D6DFE" w:rsidP="005D5E47">
            <w:pPr>
              <w:rPr>
                <w:rFonts w:ascii="Arial" w:hAnsi="Arial" w:cs="Arial"/>
                <w:sz w:val="16"/>
                <w:szCs w:val="16"/>
              </w:rPr>
            </w:pPr>
            <w:r w:rsidRPr="00DF1062">
              <w:rPr>
                <w:rFonts w:ascii="Arial" w:hAnsi="Arial" w:cs="Arial"/>
                <w:sz w:val="16"/>
                <w:szCs w:val="16"/>
              </w:rPr>
              <w:t>Annex II Condition</w:t>
            </w:r>
          </w:p>
          <w:p w14:paraId="5889745B" w14:textId="77777777" w:rsidR="000D6DFE" w:rsidRPr="00DF1062" w:rsidRDefault="000D6DFE" w:rsidP="005D5E47">
            <w:pPr>
              <w:rPr>
                <w:rFonts w:ascii="Arial" w:hAnsi="Arial" w:cs="Arial"/>
                <w:sz w:val="16"/>
                <w:szCs w:val="16"/>
              </w:rPr>
            </w:pPr>
            <w:r w:rsidRPr="00DF1062">
              <w:rPr>
                <w:rFonts w:ascii="Arial" w:hAnsi="Arial" w:cs="Arial"/>
                <w:sz w:val="16"/>
                <w:szCs w:val="16"/>
              </w:rPr>
              <w:t>Specific Obligation</w:t>
            </w:r>
          </w:p>
          <w:p w14:paraId="2C41A698" w14:textId="2EDB63B7" w:rsidR="000D6DFE" w:rsidRPr="00DF1062" w:rsidRDefault="000D6DFE" w:rsidP="005D5E47">
            <w:pPr>
              <w:rPr>
                <w:rFonts w:ascii="Arial" w:hAnsi="Arial" w:cs="Arial"/>
                <w:sz w:val="16"/>
                <w:szCs w:val="16"/>
              </w:rPr>
            </w:pPr>
            <w:r w:rsidRPr="00DF1062">
              <w:rPr>
                <w:rFonts w:ascii="Arial" w:hAnsi="Arial" w:cs="Arial"/>
                <w:sz w:val="16"/>
                <w:szCs w:val="16"/>
              </w:rPr>
              <w:t>Category 3 of the RMP</w:t>
            </w:r>
          </w:p>
        </w:tc>
        <w:tc>
          <w:tcPr>
            <w:tcW w:w="2531" w:type="dxa"/>
            <w:vMerge/>
          </w:tcPr>
          <w:p w14:paraId="6DA0DF65" w14:textId="2E9FDA58" w:rsidR="000D6DFE" w:rsidRPr="00DF1062" w:rsidRDefault="000D6DFE" w:rsidP="000D6DFE">
            <w:pPr>
              <w:rPr>
                <w:rFonts w:ascii="Arial" w:hAnsi="Arial" w:cs="Arial"/>
                <w:sz w:val="16"/>
                <w:szCs w:val="16"/>
              </w:rPr>
            </w:pPr>
          </w:p>
        </w:tc>
      </w:tr>
      <w:tr w:rsidR="000D6DFE" w:rsidRPr="00DF1062" w14:paraId="2E69E944" w14:textId="77777777" w:rsidTr="003551B7">
        <w:tc>
          <w:tcPr>
            <w:tcW w:w="452" w:type="dxa"/>
            <w:vMerge/>
          </w:tcPr>
          <w:p w14:paraId="2586ED75" w14:textId="77777777" w:rsidR="000D6DFE" w:rsidRPr="00DF1062" w:rsidRDefault="000D6DFE" w:rsidP="005D5E47">
            <w:pPr>
              <w:rPr>
                <w:rFonts w:ascii="Arial" w:hAnsi="Arial" w:cs="Arial"/>
                <w:sz w:val="16"/>
                <w:szCs w:val="16"/>
              </w:rPr>
            </w:pPr>
          </w:p>
        </w:tc>
        <w:tc>
          <w:tcPr>
            <w:tcW w:w="2756" w:type="dxa"/>
          </w:tcPr>
          <w:p w14:paraId="5962DF94" w14:textId="4B08A3F6" w:rsidR="000D6DFE" w:rsidRPr="00DF1062" w:rsidRDefault="000D6DFE" w:rsidP="005D5E47">
            <w:pPr>
              <w:rPr>
                <w:rFonts w:ascii="Arial" w:hAnsi="Arial" w:cs="Arial"/>
                <w:sz w:val="16"/>
                <w:szCs w:val="16"/>
              </w:rPr>
            </w:pPr>
            <w:r w:rsidRPr="00DF1062">
              <w:rPr>
                <w:rFonts w:ascii="Arial" w:hAnsi="Arial" w:cs="Arial"/>
                <w:sz w:val="16"/>
                <w:szCs w:val="16"/>
              </w:rPr>
              <w:t>Protocol available</w:t>
            </w:r>
          </w:p>
        </w:tc>
        <w:tc>
          <w:tcPr>
            <w:tcW w:w="2755" w:type="dxa"/>
          </w:tcPr>
          <w:p w14:paraId="41280463" w14:textId="77777777" w:rsidR="000D6DFE" w:rsidRPr="00DF1062" w:rsidRDefault="000D6DFE" w:rsidP="005D5E47">
            <w:pPr>
              <w:rPr>
                <w:rFonts w:ascii="Arial" w:hAnsi="Arial" w:cs="Arial"/>
                <w:i/>
                <w:iCs/>
                <w:sz w:val="16"/>
                <w:szCs w:val="16"/>
              </w:rPr>
            </w:pPr>
            <w:r w:rsidRPr="00DF1062">
              <w:rPr>
                <w:rFonts w:ascii="Arial" w:hAnsi="Arial" w:cs="Arial"/>
                <w:i/>
                <w:iCs/>
                <w:sz w:val="16"/>
                <w:szCs w:val="16"/>
              </w:rPr>
              <w:t>Categorical</w:t>
            </w:r>
          </w:p>
          <w:p w14:paraId="373D18B7" w14:textId="77777777" w:rsidR="000D6DFE" w:rsidRPr="00DF1062" w:rsidRDefault="000D6DFE" w:rsidP="005D5E47">
            <w:pPr>
              <w:rPr>
                <w:rFonts w:ascii="Arial" w:hAnsi="Arial" w:cs="Arial"/>
                <w:sz w:val="16"/>
                <w:szCs w:val="16"/>
              </w:rPr>
            </w:pPr>
            <w:r w:rsidRPr="00DF1062">
              <w:rPr>
                <w:rFonts w:ascii="Arial" w:hAnsi="Arial" w:cs="Arial"/>
                <w:sz w:val="16"/>
                <w:szCs w:val="16"/>
              </w:rPr>
              <w:t>Yes</w:t>
            </w:r>
          </w:p>
          <w:p w14:paraId="3DE9FAA6" w14:textId="77777777" w:rsidR="000D6DFE" w:rsidRPr="00DF1062" w:rsidRDefault="000D6DFE" w:rsidP="005D5E47">
            <w:pPr>
              <w:rPr>
                <w:rFonts w:ascii="Arial" w:hAnsi="Arial" w:cs="Arial"/>
                <w:i/>
                <w:iCs/>
                <w:sz w:val="16"/>
                <w:szCs w:val="16"/>
              </w:rPr>
            </w:pPr>
            <w:r w:rsidRPr="00DF1062">
              <w:rPr>
                <w:rFonts w:ascii="Arial" w:hAnsi="Arial" w:cs="Arial"/>
                <w:sz w:val="16"/>
                <w:szCs w:val="16"/>
              </w:rPr>
              <w:t>No</w:t>
            </w:r>
          </w:p>
        </w:tc>
        <w:tc>
          <w:tcPr>
            <w:tcW w:w="2531" w:type="dxa"/>
            <w:vMerge/>
          </w:tcPr>
          <w:p w14:paraId="7103809D" w14:textId="28D14CA4" w:rsidR="000D6DFE" w:rsidRPr="00DF1062" w:rsidRDefault="000D6DFE" w:rsidP="000D6DFE">
            <w:pPr>
              <w:rPr>
                <w:rFonts w:ascii="Arial" w:hAnsi="Arial" w:cs="Arial"/>
                <w:sz w:val="16"/>
                <w:szCs w:val="16"/>
                <w:lang w:val="pt-PT"/>
              </w:rPr>
            </w:pPr>
          </w:p>
        </w:tc>
      </w:tr>
      <w:tr w:rsidR="000D6DFE" w:rsidRPr="00DF1062" w14:paraId="16D59FCD" w14:textId="77777777" w:rsidTr="003551B7">
        <w:tc>
          <w:tcPr>
            <w:tcW w:w="452" w:type="dxa"/>
            <w:vMerge/>
          </w:tcPr>
          <w:p w14:paraId="12016AE4" w14:textId="77777777" w:rsidR="000D6DFE" w:rsidRPr="00DF1062" w:rsidRDefault="000D6DFE" w:rsidP="005D5E47">
            <w:pPr>
              <w:rPr>
                <w:rFonts w:ascii="Arial" w:hAnsi="Arial" w:cs="Arial"/>
                <w:sz w:val="16"/>
                <w:szCs w:val="16"/>
              </w:rPr>
            </w:pPr>
          </w:p>
        </w:tc>
        <w:tc>
          <w:tcPr>
            <w:tcW w:w="2756" w:type="dxa"/>
          </w:tcPr>
          <w:p w14:paraId="5B6E6D1E" w14:textId="3854BA01" w:rsidR="000D6DFE" w:rsidRPr="00DF1062" w:rsidRDefault="000D6DFE" w:rsidP="005D5E47">
            <w:pPr>
              <w:rPr>
                <w:rFonts w:ascii="Arial" w:hAnsi="Arial" w:cs="Arial"/>
                <w:sz w:val="16"/>
                <w:szCs w:val="16"/>
              </w:rPr>
            </w:pPr>
            <w:r w:rsidRPr="00DF1062">
              <w:rPr>
                <w:rFonts w:ascii="Arial" w:hAnsi="Arial" w:cs="Arial"/>
                <w:sz w:val="16"/>
                <w:szCs w:val="16"/>
              </w:rPr>
              <w:t>Study status</w:t>
            </w:r>
          </w:p>
        </w:tc>
        <w:tc>
          <w:tcPr>
            <w:tcW w:w="2755" w:type="dxa"/>
          </w:tcPr>
          <w:p w14:paraId="6C32E72E" w14:textId="77777777" w:rsidR="000D6DFE" w:rsidRPr="00DF1062" w:rsidRDefault="000D6DFE" w:rsidP="005D5E47">
            <w:pPr>
              <w:rPr>
                <w:rFonts w:ascii="Arial" w:hAnsi="Arial" w:cs="Arial"/>
                <w:i/>
                <w:iCs/>
                <w:sz w:val="16"/>
                <w:szCs w:val="16"/>
              </w:rPr>
            </w:pPr>
            <w:r w:rsidRPr="00DF1062">
              <w:rPr>
                <w:rFonts w:ascii="Arial" w:hAnsi="Arial" w:cs="Arial"/>
                <w:i/>
                <w:iCs/>
                <w:sz w:val="16"/>
                <w:szCs w:val="16"/>
              </w:rPr>
              <w:t>Categorical</w:t>
            </w:r>
          </w:p>
          <w:p w14:paraId="05DD3B26" w14:textId="77777777" w:rsidR="000D6DFE" w:rsidRPr="00DF1062" w:rsidRDefault="000D6DFE" w:rsidP="005D5E47">
            <w:pPr>
              <w:rPr>
                <w:rFonts w:ascii="Arial" w:hAnsi="Arial" w:cs="Arial"/>
                <w:sz w:val="16"/>
                <w:szCs w:val="16"/>
              </w:rPr>
            </w:pPr>
            <w:r w:rsidRPr="00DF1062">
              <w:rPr>
                <w:rFonts w:ascii="Arial" w:hAnsi="Arial" w:cs="Arial"/>
                <w:sz w:val="16"/>
                <w:szCs w:val="16"/>
              </w:rPr>
              <w:t>Finalized</w:t>
            </w:r>
          </w:p>
          <w:p w14:paraId="680392F7" w14:textId="77777777" w:rsidR="000D6DFE" w:rsidRPr="00DF1062" w:rsidRDefault="000D6DFE" w:rsidP="005D5E47">
            <w:pPr>
              <w:rPr>
                <w:rFonts w:ascii="Arial" w:hAnsi="Arial" w:cs="Arial"/>
                <w:sz w:val="16"/>
                <w:szCs w:val="16"/>
              </w:rPr>
            </w:pPr>
            <w:r w:rsidRPr="00DF1062">
              <w:rPr>
                <w:rFonts w:ascii="Arial" w:hAnsi="Arial" w:cs="Arial"/>
                <w:sz w:val="16"/>
                <w:szCs w:val="16"/>
              </w:rPr>
              <w:t>Ongoing</w:t>
            </w:r>
          </w:p>
          <w:p w14:paraId="7D209262" w14:textId="77777777" w:rsidR="000D6DFE" w:rsidRPr="00DF1062" w:rsidRDefault="000D6DFE" w:rsidP="005D5E47">
            <w:pPr>
              <w:rPr>
                <w:rFonts w:ascii="Arial" w:hAnsi="Arial" w:cs="Arial"/>
                <w:sz w:val="16"/>
                <w:szCs w:val="16"/>
              </w:rPr>
            </w:pPr>
            <w:r w:rsidRPr="00DF1062">
              <w:rPr>
                <w:rFonts w:ascii="Arial" w:hAnsi="Arial" w:cs="Arial"/>
                <w:sz w:val="16"/>
                <w:szCs w:val="16"/>
              </w:rPr>
              <w:t>Planned</w:t>
            </w:r>
          </w:p>
          <w:p w14:paraId="4CCEDC73" w14:textId="77777777" w:rsidR="000D6DFE" w:rsidRPr="00DF1062" w:rsidRDefault="000D6DFE" w:rsidP="005D5E47">
            <w:pPr>
              <w:rPr>
                <w:rFonts w:ascii="Arial" w:hAnsi="Arial" w:cs="Arial"/>
                <w:sz w:val="16"/>
                <w:szCs w:val="16"/>
              </w:rPr>
            </w:pPr>
            <w:r w:rsidRPr="00DF1062">
              <w:rPr>
                <w:rFonts w:ascii="Arial" w:hAnsi="Arial" w:cs="Arial"/>
                <w:sz w:val="16"/>
                <w:szCs w:val="16"/>
              </w:rPr>
              <w:t>Terminated</w:t>
            </w:r>
          </w:p>
          <w:p w14:paraId="365CEBE5" w14:textId="68FA1C69" w:rsidR="000D6DFE" w:rsidRPr="00DF1062" w:rsidRDefault="000D6DFE" w:rsidP="005D5E47">
            <w:pPr>
              <w:rPr>
                <w:rFonts w:ascii="Arial" w:hAnsi="Arial" w:cs="Arial"/>
                <w:sz w:val="16"/>
                <w:szCs w:val="16"/>
              </w:rPr>
            </w:pPr>
            <w:r w:rsidRPr="00DF1062">
              <w:rPr>
                <w:rFonts w:ascii="Arial" w:hAnsi="Arial" w:cs="Arial"/>
                <w:sz w:val="16"/>
                <w:szCs w:val="16"/>
              </w:rPr>
              <w:t>Withdrawn</w:t>
            </w:r>
          </w:p>
        </w:tc>
        <w:tc>
          <w:tcPr>
            <w:tcW w:w="2531" w:type="dxa"/>
            <w:vMerge/>
          </w:tcPr>
          <w:p w14:paraId="25D27B6C" w14:textId="77777777" w:rsidR="000D6DFE" w:rsidRPr="00DF1062" w:rsidRDefault="000D6DFE" w:rsidP="005D5E47">
            <w:pPr>
              <w:rPr>
                <w:rFonts w:ascii="Arial" w:hAnsi="Arial" w:cs="Arial"/>
                <w:sz w:val="16"/>
                <w:szCs w:val="16"/>
                <w:lang w:val="pt-PT"/>
              </w:rPr>
            </w:pPr>
          </w:p>
        </w:tc>
      </w:tr>
      <w:tr w:rsidR="000D6DFE" w:rsidRPr="00DF1062" w14:paraId="13E98F1B" w14:textId="77777777" w:rsidTr="003551B7">
        <w:tc>
          <w:tcPr>
            <w:tcW w:w="452" w:type="dxa"/>
            <w:vMerge/>
          </w:tcPr>
          <w:p w14:paraId="5E6D9294" w14:textId="77777777" w:rsidR="000D6DFE" w:rsidRPr="00DF1062" w:rsidRDefault="000D6DFE" w:rsidP="005D5E47">
            <w:pPr>
              <w:rPr>
                <w:rFonts w:ascii="Arial" w:hAnsi="Arial" w:cs="Arial"/>
                <w:sz w:val="16"/>
                <w:szCs w:val="16"/>
              </w:rPr>
            </w:pPr>
          </w:p>
        </w:tc>
        <w:tc>
          <w:tcPr>
            <w:tcW w:w="2756" w:type="dxa"/>
          </w:tcPr>
          <w:p w14:paraId="3026B4A3" w14:textId="1A7B3C5C" w:rsidR="000D6DFE" w:rsidRPr="00DF1062" w:rsidRDefault="000D6DFE" w:rsidP="005D5E47">
            <w:pPr>
              <w:rPr>
                <w:rFonts w:ascii="Arial" w:hAnsi="Arial" w:cs="Arial"/>
                <w:sz w:val="16"/>
                <w:szCs w:val="16"/>
              </w:rPr>
            </w:pPr>
            <w:r w:rsidRPr="00DF1062">
              <w:rPr>
                <w:rFonts w:ascii="Arial" w:hAnsi="Arial" w:cs="Arial"/>
                <w:sz w:val="16"/>
                <w:szCs w:val="16"/>
              </w:rPr>
              <w:t>Study o</w:t>
            </w:r>
            <w:r w:rsidRPr="00DF1062">
              <w:rPr>
                <w:rFonts w:ascii="Arial" w:hAnsi="Arial" w:cs="Arial"/>
                <w:sz w:val="16"/>
                <w:szCs w:val="16"/>
              </w:rPr>
              <w:t>bjective</w:t>
            </w:r>
          </w:p>
        </w:tc>
        <w:tc>
          <w:tcPr>
            <w:tcW w:w="2755" w:type="dxa"/>
          </w:tcPr>
          <w:p w14:paraId="066D6365" w14:textId="77777777" w:rsidR="000D6DFE" w:rsidRPr="00DF1062" w:rsidRDefault="000D6DFE" w:rsidP="005D5E47">
            <w:pPr>
              <w:rPr>
                <w:rFonts w:ascii="Arial" w:hAnsi="Arial" w:cs="Arial"/>
                <w:i/>
                <w:iCs/>
                <w:sz w:val="16"/>
                <w:szCs w:val="16"/>
              </w:rPr>
            </w:pPr>
            <w:r w:rsidRPr="00DF1062">
              <w:rPr>
                <w:rFonts w:ascii="Arial" w:hAnsi="Arial" w:cs="Arial"/>
                <w:i/>
                <w:iCs/>
                <w:sz w:val="16"/>
                <w:szCs w:val="16"/>
              </w:rPr>
              <w:t>Categorical</w:t>
            </w:r>
          </w:p>
          <w:p w14:paraId="26C28A13" w14:textId="77777777" w:rsidR="000D6DFE" w:rsidRPr="00DF1062" w:rsidRDefault="000D6DFE" w:rsidP="005D5E47">
            <w:pPr>
              <w:rPr>
                <w:rFonts w:ascii="Arial" w:hAnsi="Arial" w:cs="Arial"/>
                <w:sz w:val="16"/>
                <w:szCs w:val="16"/>
              </w:rPr>
            </w:pPr>
            <w:r w:rsidRPr="00DF1062">
              <w:rPr>
                <w:rFonts w:ascii="Arial" w:hAnsi="Arial" w:cs="Arial"/>
                <w:sz w:val="16"/>
                <w:szCs w:val="16"/>
              </w:rPr>
              <w:t>Efficacy</w:t>
            </w:r>
          </w:p>
          <w:p w14:paraId="4E4652DB" w14:textId="77777777" w:rsidR="000D6DFE" w:rsidRPr="00DF1062" w:rsidRDefault="000D6DFE" w:rsidP="005D5E47">
            <w:pPr>
              <w:rPr>
                <w:rFonts w:ascii="Arial" w:hAnsi="Arial" w:cs="Arial"/>
                <w:sz w:val="16"/>
                <w:szCs w:val="16"/>
              </w:rPr>
            </w:pPr>
            <w:r w:rsidRPr="00DF1062">
              <w:rPr>
                <w:rFonts w:ascii="Arial" w:hAnsi="Arial" w:cs="Arial"/>
                <w:sz w:val="16"/>
                <w:szCs w:val="16"/>
              </w:rPr>
              <w:t>Safety</w:t>
            </w:r>
          </w:p>
          <w:p w14:paraId="085FE054" w14:textId="77777777" w:rsidR="000D6DFE" w:rsidRPr="00DF1062" w:rsidRDefault="000D6DFE" w:rsidP="005D5E47">
            <w:pPr>
              <w:rPr>
                <w:rFonts w:ascii="Arial" w:hAnsi="Arial" w:cs="Arial"/>
                <w:sz w:val="16"/>
                <w:szCs w:val="16"/>
              </w:rPr>
            </w:pPr>
            <w:r w:rsidRPr="00DF1062">
              <w:rPr>
                <w:rFonts w:ascii="Arial" w:hAnsi="Arial" w:cs="Arial"/>
                <w:sz w:val="16"/>
                <w:szCs w:val="16"/>
              </w:rPr>
              <w:t>Efficacy and safety</w:t>
            </w:r>
          </w:p>
          <w:p w14:paraId="19722D8C" w14:textId="77777777" w:rsidR="000D6DFE" w:rsidRPr="00DF1062" w:rsidRDefault="000D6DFE" w:rsidP="005D5E47">
            <w:pPr>
              <w:rPr>
                <w:rFonts w:ascii="Arial" w:hAnsi="Arial" w:cs="Arial"/>
                <w:sz w:val="16"/>
                <w:szCs w:val="16"/>
              </w:rPr>
            </w:pPr>
            <w:r w:rsidRPr="00DF1062">
              <w:rPr>
                <w:rFonts w:ascii="Arial" w:hAnsi="Arial" w:cs="Arial"/>
                <w:sz w:val="16"/>
                <w:szCs w:val="16"/>
              </w:rPr>
              <w:t>Efficacy, safety and disease epidemiology/drug utilization</w:t>
            </w:r>
          </w:p>
          <w:p w14:paraId="57ECB05F" w14:textId="26D6190F" w:rsidR="000D6DFE" w:rsidRPr="00DF1062" w:rsidRDefault="000D6DFE" w:rsidP="005D5E47">
            <w:pPr>
              <w:rPr>
                <w:rFonts w:ascii="Arial" w:hAnsi="Arial" w:cs="Arial"/>
                <w:sz w:val="16"/>
                <w:szCs w:val="16"/>
              </w:rPr>
            </w:pPr>
            <w:r w:rsidRPr="00DF1062">
              <w:rPr>
                <w:rFonts w:ascii="Arial" w:hAnsi="Arial" w:cs="Arial"/>
                <w:sz w:val="16"/>
                <w:szCs w:val="16"/>
              </w:rPr>
              <w:t xml:space="preserve">Risk </w:t>
            </w:r>
            <w:r w:rsidRPr="00DF1062">
              <w:rPr>
                <w:rFonts w:ascii="Arial" w:hAnsi="Arial" w:cs="Arial"/>
                <w:sz w:val="16"/>
                <w:szCs w:val="16"/>
              </w:rPr>
              <w:t>m</w:t>
            </w:r>
            <w:r w:rsidRPr="00DF1062">
              <w:rPr>
                <w:rFonts w:ascii="Arial" w:hAnsi="Arial" w:cs="Arial"/>
                <w:sz w:val="16"/>
                <w:szCs w:val="16"/>
              </w:rPr>
              <w:t xml:space="preserve">inimization </w:t>
            </w:r>
            <w:r w:rsidRPr="00DF1062">
              <w:rPr>
                <w:rFonts w:ascii="Arial" w:hAnsi="Arial" w:cs="Arial"/>
                <w:sz w:val="16"/>
                <w:szCs w:val="16"/>
              </w:rPr>
              <w:t>m</w:t>
            </w:r>
            <w:r w:rsidRPr="00DF1062">
              <w:rPr>
                <w:rFonts w:ascii="Arial" w:hAnsi="Arial" w:cs="Arial"/>
                <w:sz w:val="16"/>
                <w:szCs w:val="16"/>
              </w:rPr>
              <w:t>easures effectiveness</w:t>
            </w:r>
          </w:p>
        </w:tc>
        <w:tc>
          <w:tcPr>
            <w:tcW w:w="2531" w:type="dxa"/>
            <w:vMerge/>
          </w:tcPr>
          <w:p w14:paraId="2E372094" w14:textId="77777777" w:rsidR="000D6DFE" w:rsidRPr="00DF1062" w:rsidRDefault="000D6DFE" w:rsidP="005D5E47">
            <w:pPr>
              <w:rPr>
                <w:rFonts w:ascii="Arial" w:hAnsi="Arial" w:cs="Arial"/>
                <w:sz w:val="16"/>
                <w:szCs w:val="16"/>
              </w:rPr>
            </w:pPr>
          </w:p>
        </w:tc>
      </w:tr>
      <w:tr w:rsidR="000D6DFE" w:rsidRPr="00DF1062" w14:paraId="35F27E95" w14:textId="77777777" w:rsidTr="003551B7">
        <w:tc>
          <w:tcPr>
            <w:tcW w:w="452" w:type="dxa"/>
            <w:vMerge/>
          </w:tcPr>
          <w:p w14:paraId="242BB148" w14:textId="77777777" w:rsidR="000D6DFE" w:rsidRPr="00DF1062" w:rsidRDefault="000D6DFE" w:rsidP="005D5E47">
            <w:pPr>
              <w:rPr>
                <w:rFonts w:ascii="Arial" w:hAnsi="Arial" w:cs="Arial"/>
                <w:sz w:val="16"/>
                <w:szCs w:val="16"/>
              </w:rPr>
            </w:pPr>
          </w:p>
        </w:tc>
        <w:tc>
          <w:tcPr>
            <w:tcW w:w="2756" w:type="dxa"/>
          </w:tcPr>
          <w:p w14:paraId="0223C146" w14:textId="459B3BCC" w:rsidR="000D6DFE" w:rsidRPr="00DF1062" w:rsidRDefault="000D6DFE" w:rsidP="005D5E47">
            <w:pPr>
              <w:rPr>
                <w:rFonts w:ascii="Arial" w:hAnsi="Arial" w:cs="Arial"/>
                <w:sz w:val="16"/>
                <w:szCs w:val="16"/>
              </w:rPr>
            </w:pPr>
            <w:r w:rsidRPr="00DF1062">
              <w:rPr>
                <w:rFonts w:ascii="Arial" w:hAnsi="Arial" w:cs="Arial"/>
                <w:sz w:val="16"/>
                <w:szCs w:val="16"/>
              </w:rPr>
              <w:t xml:space="preserve">Study </w:t>
            </w:r>
            <w:r w:rsidRPr="00DF1062">
              <w:rPr>
                <w:rFonts w:ascii="Arial" w:hAnsi="Arial" w:cs="Arial"/>
                <w:sz w:val="16"/>
                <w:szCs w:val="16"/>
              </w:rPr>
              <w:t>d</w:t>
            </w:r>
            <w:r w:rsidRPr="00DF1062">
              <w:rPr>
                <w:rFonts w:ascii="Arial" w:hAnsi="Arial" w:cs="Arial"/>
                <w:sz w:val="16"/>
                <w:szCs w:val="16"/>
              </w:rPr>
              <w:t>esign</w:t>
            </w:r>
          </w:p>
        </w:tc>
        <w:tc>
          <w:tcPr>
            <w:tcW w:w="2755" w:type="dxa"/>
          </w:tcPr>
          <w:p w14:paraId="56198B4B" w14:textId="77777777" w:rsidR="000D6DFE" w:rsidRPr="00DF1062" w:rsidRDefault="000D6DFE" w:rsidP="005D5E47">
            <w:pPr>
              <w:rPr>
                <w:rFonts w:ascii="Arial" w:hAnsi="Arial" w:cs="Arial"/>
                <w:i/>
                <w:iCs/>
                <w:sz w:val="16"/>
                <w:szCs w:val="16"/>
              </w:rPr>
            </w:pPr>
            <w:r w:rsidRPr="00DF1062">
              <w:rPr>
                <w:rFonts w:ascii="Arial" w:hAnsi="Arial" w:cs="Arial"/>
                <w:i/>
                <w:iCs/>
                <w:sz w:val="16"/>
                <w:szCs w:val="16"/>
              </w:rPr>
              <w:t>Categorical</w:t>
            </w:r>
          </w:p>
          <w:p w14:paraId="2DF287D7" w14:textId="77777777" w:rsidR="000D6DFE" w:rsidRPr="00DF1062" w:rsidRDefault="000D6DFE" w:rsidP="005D5E47">
            <w:pPr>
              <w:rPr>
                <w:rFonts w:ascii="Arial" w:hAnsi="Arial" w:cs="Arial"/>
                <w:sz w:val="16"/>
                <w:szCs w:val="16"/>
              </w:rPr>
            </w:pPr>
            <w:r w:rsidRPr="00DF1062">
              <w:rPr>
                <w:rFonts w:ascii="Arial" w:hAnsi="Arial" w:cs="Arial"/>
                <w:sz w:val="16"/>
                <w:szCs w:val="16"/>
              </w:rPr>
              <w:t>Clinical trial - Phase (</w:t>
            </w:r>
            <w:r w:rsidRPr="00DF1062">
              <w:rPr>
                <w:rFonts w:ascii="Arial" w:hAnsi="Arial" w:cs="Arial"/>
                <w:i/>
                <w:iCs/>
                <w:sz w:val="16"/>
                <w:szCs w:val="16"/>
              </w:rPr>
              <w:t>X</w:t>
            </w:r>
            <w:r w:rsidRPr="00DF1062">
              <w:rPr>
                <w:rFonts w:ascii="Arial" w:hAnsi="Arial" w:cs="Arial"/>
                <w:sz w:val="16"/>
                <w:szCs w:val="16"/>
              </w:rPr>
              <w:t>)</w:t>
            </w:r>
          </w:p>
          <w:p w14:paraId="50EF0950" w14:textId="09FD308C" w:rsidR="000D6DFE" w:rsidRPr="00DF1062" w:rsidRDefault="000D6DFE" w:rsidP="005D5E47">
            <w:pPr>
              <w:rPr>
                <w:rFonts w:ascii="Arial" w:hAnsi="Arial" w:cs="Arial"/>
                <w:sz w:val="16"/>
                <w:szCs w:val="16"/>
              </w:rPr>
            </w:pPr>
            <w:r w:rsidRPr="00DF1062">
              <w:rPr>
                <w:rFonts w:ascii="Arial" w:hAnsi="Arial" w:cs="Arial"/>
                <w:sz w:val="16"/>
                <w:szCs w:val="16"/>
              </w:rPr>
              <w:t>Cross-sectional - survey</w:t>
            </w:r>
          </w:p>
          <w:p w14:paraId="45DABA63" w14:textId="77777777" w:rsidR="000D6DFE" w:rsidRPr="00DF1062" w:rsidRDefault="000D6DFE" w:rsidP="005D5E47">
            <w:pPr>
              <w:rPr>
                <w:rFonts w:ascii="Arial" w:hAnsi="Arial" w:cs="Arial"/>
                <w:sz w:val="16"/>
                <w:szCs w:val="16"/>
              </w:rPr>
            </w:pPr>
            <w:r w:rsidRPr="00DF1062">
              <w:rPr>
                <w:rFonts w:ascii="Arial" w:hAnsi="Arial" w:cs="Arial"/>
                <w:sz w:val="16"/>
                <w:szCs w:val="16"/>
              </w:rPr>
              <w:t>Prospective cohort</w:t>
            </w:r>
          </w:p>
          <w:p w14:paraId="3D508FE4" w14:textId="77777777" w:rsidR="000D6DFE" w:rsidRPr="00DF1062" w:rsidRDefault="000D6DFE" w:rsidP="005D5E47">
            <w:pPr>
              <w:rPr>
                <w:rFonts w:ascii="Arial" w:hAnsi="Arial" w:cs="Arial"/>
                <w:sz w:val="16"/>
                <w:szCs w:val="16"/>
              </w:rPr>
            </w:pPr>
            <w:r w:rsidRPr="00DF1062">
              <w:rPr>
                <w:rFonts w:ascii="Arial" w:hAnsi="Arial" w:cs="Arial"/>
                <w:sz w:val="16"/>
                <w:szCs w:val="16"/>
              </w:rPr>
              <w:t>Retrospective cohort</w:t>
            </w:r>
          </w:p>
          <w:p w14:paraId="30BA5254" w14:textId="4014128E" w:rsidR="000D6DFE" w:rsidRPr="00DF1062" w:rsidRDefault="000D6DFE" w:rsidP="005D5E47">
            <w:pPr>
              <w:rPr>
                <w:rFonts w:ascii="Arial" w:hAnsi="Arial" w:cs="Arial"/>
                <w:sz w:val="16"/>
                <w:szCs w:val="16"/>
              </w:rPr>
            </w:pPr>
            <w:r w:rsidRPr="00DF1062">
              <w:rPr>
                <w:rFonts w:ascii="Arial" w:hAnsi="Arial" w:cs="Arial"/>
                <w:sz w:val="16"/>
                <w:szCs w:val="16"/>
              </w:rPr>
              <w:t>Other (</w:t>
            </w:r>
            <w:r w:rsidRPr="00DF1062">
              <w:rPr>
                <w:rFonts w:ascii="Arial" w:hAnsi="Arial" w:cs="Arial"/>
                <w:i/>
                <w:iCs/>
                <w:sz w:val="16"/>
                <w:szCs w:val="16"/>
              </w:rPr>
              <w:t>tbd</w:t>
            </w:r>
            <w:r w:rsidRPr="00DF1062">
              <w:rPr>
                <w:rFonts w:ascii="Arial" w:hAnsi="Arial" w:cs="Arial"/>
                <w:sz w:val="16"/>
                <w:szCs w:val="16"/>
              </w:rPr>
              <w:t>)</w:t>
            </w:r>
          </w:p>
        </w:tc>
        <w:tc>
          <w:tcPr>
            <w:tcW w:w="2531" w:type="dxa"/>
            <w:vMerge/>
          </w:tcPr>
          <w:p w14:paraId="76F52752" w14:textId="77777777" w:rsidR="000D6DFE" w:rsidRPr="00DF1062" w:rsidRDefault="000D6DFE" w:rsidP="005D5E47">
            <w:pPr>
              <w:rPr>
                <w:rFonts w:ascii="Arial" w:hAnsi="Arial" w:cs="Arial"/>
                <w:sz w:val="16"/>
                <w:szCs w:val="16"/>
              </w:rPr>
            </w:pPr>
          </w:p>
        </w:tc>
      </w:tr>
      <w:tr w:rsidR="000D6DFE" w:rsidRPr="00DF1062" w14:paraId="7AD0037F" w14:textId="77777777" w:rsidTr="003551B7">
        <w:tc>
          <w:tcPr>
            <w:tcW w:w="452" w:type="dxa"/>
            <w:vMerge/>
          </w:tcPr>
          <w:p w14:paraId="2644D9E1" w14:textId="77777777" w:rsidR="000D6DFE" w:rsidRPr="00DF1062" w:rsidRDefault="000D6DFE" w:rsidP="005D5E47">
            <w:pPr>
              <w:jc w:val="right"/>
              <w:rPr>
                <w:rFonts w:ascii="Arial" w:hAnsi="Arial" w:cs="Arial"/>
                <w:sz w:val="16"/>
                <w:szCs w:val="16"/>
              </w:rPr>
            </w:pPr>
          </w:p>
        </w:tc>
        <w:tc>
          <w:tcPr>
            <w:tcW w:w="2756" w:type="dxa"/>
          </w:tcPr>
          <w:p w14:paraId="138F9039" w14:textId="77777777" w:rsidR="000D6DFE" w:rsidRPr="00DF1062" w:rsidRDefault="000D6DFE" w:rsidP="003551B7">
            <w:pPr>
              <w:rPr>
                <w:rFonts w:ascii="Arial" w:hAnsi="Arial" w:cs="Arial"/>
                <w:sz w:val="16"/>
                <w:szCs w:val="16"/>
              </w:rPr>
            </w:pPr>
            <w:r w:rsidRPr="00DF1062">
              <w:rPr>
                <w:rFonts w:ascii="Arial" w:hAnsi="Arial" w:cs="Arial"/>
                <w:sz w:val="16"/>
                <w:szCs w:val="16"/>
              </w:rPr>
              <w:t>Interventional model</w:t>
            </w:r>
          </w:p>
          <w:p w14:paraId="32EEF578" w14:textId="059C85F2" w:rsidR="000D6DFE" w:rsidRPr="00DF1062" w:rsidRDefault="000D6DFE" w:rsidP="003551B7">
            <w:pPr>
              <w:rPr>
                <w:rFonts w:ascii="Arial" w:hAnsi="Arial" w:cs="Arial"/>
                <w:sz w:val="16"/>
                <w:szCs w:val="16"/>
              </w:rPr>
            </w:pPr>
            <w:r w:rsidRPr="00DF1062">
              <w:rPr>
                <w:rFonts w:ascii="Arial" w:hAnsi="Arial" w:cs="Arial"/>
                <w:i/>
                <w:iCs/>
                <w:sz w:val="16"/>
                <w:szCs w:val="16"/>
              </w:rPr>
              <w:t>(if interventional)</w:t>
            </w:r>
          </w:p>
        </w:tc>
        <w:tc>
          <w:tcPr>
            <w:tcW w:w="2755" w:type="dxa"/>
          </w:tcPr>
          <w:p w14:paraId="6F2D328A" w14:textId="77777777" w:rsidR="000D6DFE" w:rsidRPr="00DF1062" w:rsidRDefault="000D6DFE" w:rsidP="003551B7">
            <w:pPr>
              <w:rPr>
                <w:rFonts w:ascii="Arial" w:hAnsi="Arial" w:cs="Arial"/>
                <w:i/>
                <w:iCs/>
                <w:sz w:val="16"/>
                <w:szCs w:val="16"/>
              </w:rPr>
            </w:pPr>
            <w:r w:rsidRPr="00DF1062">
              <w:rPr>
                <w:rFonts w:ascii="Arial" w:hAnsi="Arial" w:cs="Arial"/>
                <w:i/>
                <w:iCs/>
                <w:sz w:val="16"/>
                <w:szCs w:val="16"/>
              </w:rPr>
              <w:t>Categorical</w:t>
            </w:r>
          </w:p>
          <w:p w14:paraId="423C44B4" w14:textId="2AB43856" w:rsidR="000D6DFE" w:rsidRPr="00DF1062" w:rsidRDefault="000D6DFE" w:rsidP="005D5E47">
            <w:pPr>
              <w:rPr>
                <w:rFonts w:ascii="Arial" w:hAnsi="Arial" w:cs="Arial"/>
                <w:sz w:val="16"/>
                <w:szCs w:val="16"/>
              </w:rPr>
            </w:pPr>
            <w:r w:rsidRPr="00DF1062">
              <w:rPr>
                <w:rFonts w:ascii="Arial" w:hAnsi="Arial" w:cs="Arial"/>
                <w:sz w:val="16"/>
                <w:szCs w:val="16"/>
              </w:rPr>
              <w:t>Single group assignment</w:t>
            </w:r>
          </w:p>
          <w:p w14:paraId="7ABB8C4D" w14:textId="77777777" w:rsidR="000D6DFE" w:rsidRPr="00DF1062" w:rsidRDefault="000D6DFE" w:rsidP="005D5E47">
            <w:pPr>
              <w:rPr>
                <w:rFonts w:ascii="Arial" w:hAnsi="Arial" w:cs="Arial"/>
                <w:sz w:val="16"/>
                <w:szCs w:val="16"/>
              </w:rPr>
            </w:pPr>
            <w:r w:rsidRPr="00DF1062">
              <w:rPr>
                <w:rFonts w:ascii="Arial" w:hAnsi="Arial" w:cs="Arial"/>
                <w:sz w:val="16"/>
                <w:szCs w:val="16"/>
              </w:rPr>
              <w:t>Parallel assignment</w:t>
            </w:r>
          </w:p>
          <w:p w14:paraId="144BC02F" w14:textId="085F9EAA" w:rsidR="000D6DFE" w:rsidRPr="00DF1062" w:rsidRDefault="000D6DFE" w:rsidP="005D5E47">
            <w:pPr>
              <w:rPr>
                <w:rFonts w:ascii="Arial" w:hAnsi="Arial" w:cs="Arial"/>
                <w:i/>
                <w:iCs/>
                <w:sz w:val="16"/>
                <w:szCs w:val="16"/>
              </w:rPr>
            </w:pPr>
            <w:r w:rsidRPr="00DF1062">
              <w:rPr>
                <w:rFonts w:ascii="Arial" w:hAnsi="Arial" w:cs="Arial"/>
                <w:sz w:val="16"/>
                <w:szCs w:val="16"/>
              </w:rPr>
              <w:t>Sequential assignemnt</w:t>
            </w:r>
          </w:p>
        </w:tc>
        <w:tc>
          <w:tcPr>
            <w:tcW w:w="2531" w:type="dxa"/>
            <w:vMerge/>
          </w:tcPr>
          <w:p w14:paraId="39187868" w14:textId="77777777" w:rsidR="000D6DFE" w:rsidRPr="00DF1062" w:rsidRDefault="000D6DFE" w:rsidP="005D5E47">
            <w:pPr>
              <w:rPr>
                <w:rFonts w:ascii="Arial" w:hAnsi="Arial" w:cs="Arial"/>
                <w:sz w:val="16"/>
                <w:szCs w:val="16"/>
              </w:rPr>
            </w:pPr>
          </w:p>
        </w:tc>
      </w:tr>
      <w:tr w:rsidR="000D6DFE" w:rsidRPr="00DF1062" w14:paraId="70A3579B" w14:textId="77777777" w:rsidTr="003551B7">
        <w:tc>
          <w:tcPr>
            <w:tcW w:w="452" w:type="dxa"/>
            <w:vMerge/>
          </w:tcPr>
          <w:p w14:paraId="4CA26CBA" w14:textId="77777777" w:rsidR="000D6DFE" w:rsidRPr="00DF1062" w:rsidRDefault="000D6DFE" w:rsidP="005D5E47">
            <w:pPr>
              <w:jc w:val="right"/>
              <w:rPr>
                <w:rFonts w:ascii="Arial" w:hAnsi="Arial" w:cs="Arial"/>
                <w:sz w:val="16"/>
                <w:szCs w:val="16"/>
              </w:rPr>
            </w:pPr>
          </w:p>
        </w:tc>
        <w:tc>
          <w:tcPr>
            <w:tcW w:w="2756" w:type="dxa"/>
          </w:tcPr>
          <w:p w14:paraId="5AE0539D" w14:textId="77777777" w:rsidR="000D6DFE" w:rsidRPr="00DF1062" w:rsidRDefault="000D6DFE" w:rsidP="003551B7">
            <w:pPr>
              <w:rPr>
                <w:rFonts w:ascii="Arial" w:hAnsi="Arial" w:cs="Arial"/>
                <w:sz w:val="16"/>
                <w:szCs w:val="16"/>
              </w:rPr>
            </w:pPr>
            <w:r w:rsidRPr="00DF1062">
              <w:rPr>
                <w:rFonts w:ascii="Arial" w:hAnsi="Arial" w:cs="Arial"/>
                <w:sz w:val="16"/>
                <w:szCs w:val="16"/>
              </w:rPr>
              <w:t>Masking</w:t>
            </w:r>
          </w:p>
          <w:p w14:paraId="0E32048C" w14:textId="6AF48660" w:rsidR="000D6DFE" w:rsidRPr="00DF1062" w:rsidRDefault="000D6DFE" w:rsidP="003551B7">
            <w:pPr>
              <w:rPr>
                <w:rFonts w:ascii="Arial" w:hAnsi="Arial" w:cs="Arial"/>
                <w:sz w:val="16"/>
                <w:szCs w:val="16"/>
              </w:rPr>
            </w:pPr>
            <w:r w:rsidRPr="00DF1062">
              <w:rPr>
                <w:rFonts w:ascii="Arial" w:hAnsi="Arial" w:cs="Arial"/>
                <w:i/>
                <w:iCs/>
                <w:sz w:val="16"/>
                <w:szCs w:val="16"/>
              </w:rPr>
              <w:t>(if interventional)</w:t>
            </w:r>
          </w:p>
        </w:tc>
        <w:tc>
          <w:tcPr>
            <w:tcW w:w="2755" w:type="dxa"/>
          </w:tcPr>
          <w:p w14:paraId="33F8C5E7" w14:textId="77777777" w:rsidR="000D6DFE" w:rsidRPr="00DF1062" w:rsidRDefault="000D6DFE" w:rsidP="003551B7">
            <w:pPr>
              <w:rPr>
                <w:rFonts w:ascii="Arial" w:hAnsi="Arial" w:cs="Arial"/>
                <w:i/>
                <w:iCs/>
                <w:sz w:val="16"/>
                <w:szCs w:val="16"/>
              </w:rPr>
            </w:pPr>
            <w:r w:rsidRPr="00DF1062">
              <w:rPr>
                <w:rFonts w:ascii="Arial" w:hAnsi="Arial" w:cs="Arial"/>
                <w:i/>
                <w:iCs/>
                <w:sz w:val="16"/>
                <w:szCs w:val="16"/>
              </w:rPr>
              <w:t>Categorical</w:t>
            </w:r>
          </w:p>
          <w:p w14:paraId="739DE579" w14:textId="77777777" w:rsidR="000D6DFE" w:rsidRPr="00DF1062" w:rsidRDefault="000D6DFE" w:rsidP="005D5E47">
            <w:pPr>
              <w:rPr>
                <w:rFonts w:ascii="Arial" w:hAnsi="Arial" w:cs="Arial"/>
                <w:sz w:val="16"/>
                <w:szCs w:val="16"/>
              </w:rPr>
            </w:pPr>
            <w:r w:rsidRPr="00DF1062">
              <w:rPr>
                <w:rFonts w:ascii="Arial" w:hAnsi="Arial" w:cs="Arial"/>
                <w:sz w:val="16"/>
                <w:szCs w:val="16"/>
              </w:rPr>
              <w:t>Open-label</w:t>
            </w:r>
          </w:p>
          <w:p w14:paraId="176042A5" w14:textId="77777777" w:rsidR="000D6DFE" w:rsidRPr="00DF1062" w:rsidRDefault="000D6DFE" w:rsidP="005D5E47">
            <w:pPr>
              <w:rPr>
                <w:rFonts w:ascii="Arial" w:hAnsi="Arial" w:cs="Arial"/>
                <w:sz w:val="16"/>
                <w:szCs w:val="16"/>
              </w:rPr>
            </w:pPr>
            <w:r w:rsidRPr="00DF1062">
              <w:rPr>
                <w:rFonts w:ascii="Arial" w:hAnsi="Arial" w:cs="Arial"/>
                <w:sz w:val="16"/>
                <w:szCs w:val="16"/>
              </w:rPr>
              <w:t>Double-blinded</w:t>
            </w:r>
          </w:p>
          <w:p w14:paraId="058595CA" w14:textId="77777777" w:rsidR="000D6DFE" w:rsidRPr="00DF1062" w:rsidRDefault="000D6DFE" w:rsidP="005D5E47">
            <w:pPr>
              <w:rPr>
                <w:rFonts w:ascii="Arial" w:hAnsi="Arial" w:cs="Arial"/>
                <w:sz w:val="16"/>
                <w:szCs w:val="16"/>
              </w:rPr>
            </w:pPr>
            <w:r w:rsidRPr="00DF1062">
              <w:rPr>
                <w:rFonts w:ascii="Arial" w:hAnsi="Arial" w:cs="Arial"/>
                <w:sz w:val="16"/>
                <w:szCs w:val="16"/>
              </w:rPr>
              <w:t>Triple-blinded</w:t>
            </w:r>
          </w:p>
          <w:p w14:paraId="2FE534B2" w14:textId="26CA4F83" w:rsidR="000D6DFE" w:rsidRPr="00DF1062" w:rsidRDefault="000D6DFE" w:rsidP="005D5E47">
            <w:pPr>
              <w:rPr>
                <w:rFonts w:ascii="Arial" w:hAnsi="Arial" w:cs="Arial"/>
                <w:i/>
                <w:iCs/>
                <w:sz w:val="16"/>
                <w:szCs w:val="16"/>
              </w:rPr>
            </w:pPr>
            <w:r w:rsidRPr="00DF1062">
              <w:rPr>
                <w:rFonts w:ascii="Arial" w:hAnsi="Arial" w:cs="Arial"/>
                <w:sz w:val="16"/>
                <w:szCs w:val="16"/>
              </w:rPr>
              <w:t>Quadruple-blinded</w:t>
            </w:r>
          </w:p>
        </w:tc>
        <w:tc>
          <w:tcPr>
            <w:tcW w:w="2531" w:type="dxa"/>
            <w:vMerge/>
          </w:tcPr>
          <w:p w14:paraId="07234F3C" w14:textId="77777777" w:rsidR="000D6DFE" w:rsidRPr="00DF1062" w:rsidRDefault="000D6DFE" w:rsidP="005D5E47">
            <w:pPr>
              <w:rPr>
                <w:rFonts w:ascii="Arial" w:hAnsi="Arial" w:cs="Arial"/>
                <w:sz w:val="16"/>
                <w:szCs w:val="16"/>
              </w:rPr>
            </w:pPr>
          </w:p>
        </w:tc>
      </w:tr>
      <w:tr w:rsidR="000D6DFE" w:rsidRPr="00DF1062" w14:paraId="69A5B38A" w14:textId="77777777" w:rsidTr="003551B7">
        <w:tc>
          <w:tcPr>
            <w:tcW w:w="452" w:type="dxa"/>
            <w:vMerge/>
          </w:tcPr>
          <w:p w14:paraId="07C90541" w14:textId="77777777" w:rsidR="000D6DFE" w:rsidRPr="00DF1062" w:rsidRDefault="000D6DFE" w:rsidP="005D5E47">
            <w:pPr>
              <w:jc w:val="right"/>
              <w:rPr>
                <w:rFonts w:ascii="Arial" w:hAnsi="Arial" w:cs="Arial"/>
                <w:sz w:val="16"/>
                <w:szCs w:val="16"/>
              </w:rPr>
            </w:pPr>
          </w:p>
        </w:tc>
        <w:tc>
          <w:tcPr>
            <w:tcW w:w="2756" w:type="dxa"/>
          </w:tcPr>
          <w:p w14:paraId="6C53A8EA" w14:textId="77777777" w:rsidR="000D6DFE" w:rsidRPr="00DF1062" w:rsidRDefault="000D6DFE" w:rsidP="003551B7">
            <w:pPr>
              <w:rPr>
                <w:rFonts w:ascii="Arial" w:hAnsi="Arial" w:cs="Arial"/>
                <w:sz w:val="16"/>
                <w:szCs w:val="16"/>
              </w:rPr>
            </w:pPr>
            <w:r w:rsidRPr="00DF1062">
              <w:rPr>
                <w:rFonts w:ascii="Arial" w:hAnsi="Arial" w:cs="Arial"/>
                <w:sz w:val="16"/>
                <w:szCs w:val="16"/>
              </w:rPr>
              <w:t>Allocation</w:t>
            </w:r>
          </w:p>
          <w:p w14:paraId="45DB4A08" w14:textId="60840F2B" w:rsidR="000D6DFE" w:rsidRPr="00DF1062" w:rsidRDefault="000D6DFE" w:rsidP="003551B7">
            <w:pPr>
              <w:rPr>
                <w:rFonts w:ascii="Arial" w:hAnsi="Arial" w:cs="Arial"/>
                <w:sz w:val="16"/>
                <w:szCs w:val="16"/>
              </w:rPr>
            </w:pPr>
            <w:r w:rsidRPr="00DF1062">
              <w:rPr>
                <w:rFonts w:ascii="Arial" w:hAnsi="Arial" w:cs="Arial"/>
                <w:i/>
                <w:iCs/>
                <w:sz w:val="16"/>
                <w:szCs w:val="16"/>
              </w:rPr>
              <w:t>(if interventional)</w:t>
            </w:r>
          </w:p>
        </w:tc>
        <w:tc>
          <w:tcPr>
            <w:tcW w:w="2755" w:type="dxa"/>
          </w:tcPr>
          <w:p w14:paraId="69CD0CCD" w14:textId="77777777" w:rsidR="000D6DFE" w:rsidRPr="00DF1062" w:rsidRDefault="000D6DFE" w:rsidP="003551B7">
            <w:pPr>
              <w:rPr>
                <w:rFonts w:ascii="Arial" w:hAnsi="Arial" w:cs="Arial"/>
                <w:i/>
                <w:iCs/>
                <w:sz w:val="16"/>
                <w:szCs w:val="16"/>
              </w:rPr>
            </w:pPr>
            <w:r w:rsidRPr="00DF1062">
              <w:rPr>
                <w:rFonts w:ascii="Arial" w:hAnsi="Arial" w:cs="Arial"/>
                <w:i/>
                <w:iCs/>
                <w:sz w:val="16"/>
                <w:szCs w:val="16"/>
              </w:rPr>
              <w:t>Categorical</w:t>
            </w:r>
          </w:p>
          <w:p w14:paraId="56EE830E" w14:textId="77777777" w:rsidR="000D6DFE" w:rsidRPr="00DF1062" w:rsidRDefault="000D6DFE" w:rsidP="005D5E47">
            <w:pPr>
              <w:rPr>
                <w:rFonts w:ascii="Arial" w:hAnsi="Arial" w:cs="Arial"/>
                <w:sz w:val="16"/>
                <w:szCs w:val="16"/>
              </w:rPr>
            </w:pPr>
            <w:r w:rsidRPr="00DF1062">
              <w:rPr>
                <w:rFonts w:ascii="Arial" w:hAnsi="Arial" w:cs="Arial"/>
                <w:sz w:val="16"/>
                <w:szCs w:val="16"/>
              </w:rPr>
              <w:t>Randomized</w:t>
            </w:r>
          </w:p>
          <w:p w14:paraId="08B3F053" w14:textId="5AE722B7" w:rsidR="000D6DFE" w:rsidRPr="00DF1062" w:rsidRDefault="000D6DFE" w:rsidP="005D5E47">
            <w:pPr>
              <w:rPr>
                <w:rFonts w:ascii="Arial" w:hAnsi="Arial" w:cs="Arial"/>
                <w:i/>
                <w:iCs/>
                <w:sz w:val="16"/>
                <w:szCs w:val="16"/>
              </w:rPr>
            </w:pPr>
            <w:r w:rsidRPr="00DF1062">
              <w:rPr>
                <w:rFonts w:ascii="Arial" w:hAnsi="Arial" w:cs="Arial"/>
                <w:sz w:val="16"/>
                <w:szCs w:val="16"/>
              </w:rPr>
              <w:t>Non-randomized</w:t>
            </w:r>
          </w:p>
        </w:tc>
        <w:tc>
          <w:tcPr>
            <w:tcW w:w="2531" w:type="dxa"/>
            <w:vMerge/>
          </w:tcPr>
          <w:p w14:paraId="7A174457" w14:textId="77777777" w:rsidR="000D6DFE" w:rsidRPr="00DF1062" w:rsidRDefault="000D6DFE" w:rsidP="005D5E47">
            <w:pPr>
              <w:rPr>
                <w:rFonts w:ascii="Arial" w:hAnsi="Arial" w:cs="Arial"/>
                <w:sz w:val="16"/>
                <w:szCs w:val="16"/>
              </w:rPr>
            </w:pPr>
          </w:p>
        </w:tc>
      </w:tr>
      <w:tr w:rsidR="000D6DFE" w:rsidRPr="00DF1062" w14:paraId="4453A51A" w14:textId="77777777" w:rsidTr="003551B7">
        <w:tc>
          <w:tcPr>
            <w:tcW w:w="452" w:type="dxa"/>
            <w:vMerge/>
          </w:tcPr>
          <w:p w14:paraId="28AF51C8" w14:textId="77777777" w:rsidR="000D6DFE" w:rsidRPr="00DF1062" w:rsidRDefault="000D6DFE" w:rsidP="005D5E47">
            <w:pPr>
              <w:rPr>
                <w:rFonts w:ascii="Arial" w:hAnsi="Arial" w:cs="Arial"/>
                <w:sz w:val="16"/>
                <w:szCs w:val="16"/>
              </w:rPr>
            </w:pPr>
          </w:p>
        </w:tc>
        <w:tc>
          <w:tcPr>
            <w:tcW w:w="2756" w:type="dxa"/>
          </w:tcPr>
          <w:p w14:paraId="1923178D" w14:textId="0B04D111" w:rsidR="000D6DFE" w:rsidRPr="00DF1062" w:rsidRDefault="000D6DFE" w:rsidP="005D5E47">
            <w:pPr>
              <w:rPr>
                <w:rFonts w:ascii="Arial" w:hAnsi="Arial" w:cs="Arial"/>
                <w:sz w:val="16"/>
                <w:szCs w:val="16"/>
              </w:rPr>
            </w:pPr>
            <w:r w:rsidRPr="00DF1062">
              <w:rPr>
                <w:rFonts w:ascii="Arial" w:hAnsi="Arial" w:cs="Arial"/>
                <w:sz w:val="16"/>
                <w:szCs w:val="16"/>
              </w:rPr>
              <w:t xml:space="preserve">Planned </w:t>
            </w:r>
            <w:r w:rsidRPr="00DF1062">
              <w:rPr>
                <w:rFonts w:ascii="Arial" w:hAnsi="Arial" w:cs="Arial"/>
                <w:sz w:val="16"/>
                <w:szCs w:val="16"/>
              </w:rPr>
              <w:t>s</w:t>
            </w:r>
            <w:r w:rsidRPr="00DF1062">
              <w:rPr>
                <w:rFonts w:ascii="Arial" w:hAnsi="Arial" w:cs="Arial"/>
                <w:sz w:val="16"/>
                <w:szCs w:val="16"/>
              </w:rPr>
              <w:t xml:space="preserve">ample </w:t>
            </w:r>
            <w:r w:rsidRPr="00DF1062">
              <w:rPr>
                <w:rFonts w:ascii="Arial" w:hAnsi="Arial" w:cs="Arial"/>
                <w:sz w:val="16"/>
                <w:szCs w:val="16"/>
              </w:rPr>
              <w:t>s</w:t>
            </w:r>
            <w:r w:rsidRPr="00DF1062">
              <w:rPr>
                <w:rFonts w:ascii="Arial" w:hAnsi="Arial" w:cs="Arial"/>
                <w:sz w:val="16"/>
                <w:szCs w:val="16"/>
              </w:rPr>
              <w:t>ize</w:t>
            </w:r>
          </w:p>
        </w:tc>
        <w:tc>
          <w:tcPr>
            <w:tcW w:w="2755" w:type="dxa"/>
          </w:tcPr>
          <w:p w14:paraId="724B2BCD" w14:textId="77777777" w:rsidR="000D6DFE" w:rsidRPr="00DF1062" w:rsidRDefault="000D6DFE" w:rsidP="005D5E47">
            <w:pPr>
              <w:rPr>
                <w:rFonts w:ascii="Arial" w:hAnsi="Arial" w:cs="Arial"/>
                <w:i/>
                <w:iCs/>
                <w:sz w:val="16"/>
                <w:szCs w:val="16"/>
              </w:rPr>
            </w:pPr>
            <w:r w:rsidRPr="00DF1062">
              <w:rPr>
                <w:rFonts w:ascii="Arial" w:hAnsi="Arial" w:cs="Arial"/>
                <w:i/>
                <w:iCs/>
                <w:sz w:val="16"/>
                <w:szCs w:val="16"/>
              </w:rPr>
              <w:t>Numerical</w:t>
            </w:r>
          </w:p>
        </w:tc>
        <w:tc>
          <w:tcPr>
            <w:tcW w:w="2531" w:type="dxa"/>
            <w:vMerge/>
          </w:tcPr>
          <w:p w14:paraId="48DC3E6D" w14:textId="77777777" w:rsidR="000D6DFE" w:rsidRPr="00DF1062" w:rsidRDefault="000D6DFE" w:rsidP="005D5E47">
            <w:pPr>
              <w:rPr>
                <w:rFonts w:ascii="Arial" w:hAnsi="Arial" w:cs="Arial"/>
                <w:sz w:val="16"/>
                <w:szCs w:val="16"/>
              </w:rPr>
            </w:pPr>
          </w:p>
        </w:tc>
      </w:tr>
      <w:tr w:rsidR="000D6DFE" w:rsidRPr="00DF1062" w14:paraId="57B418B1" w14:textId="77777777" w:rsidTr="003551B7">
        <w:tc>
          <w:tcPr>
            <w:tcW w:w="452" w:type="dxa"/>
            <w:vMerge/>
          </w:tcPr>
          <w:p w14:paraId="1F8DD384" w14:textId="77777777" w:rsidR="000D6DFE" w:rsidRPr="00DF1062" w:rsidRDefault="000D6DFE" w:rsidP="005D5E47">
            <w:pPr>
              <w:rPr>
                <w:rFonts w:ascii="Arial" w:hAnsi="Arial" w:cs="Arial"/>
                <w:sz w:val="16"/>
                <w:szCs w:val="16"/>
              </w:rPr>
            </w:pPr>
          </w:p>
        </w:tc>
        <w:tc>
          <w:tcPr>
            <w:tcW w:w="2756" w:type="dxa"/>
          </w:tcPr>
          <w:p w14:paraId="57F1B78D" w14:textId="68E11FCC" w:rsidR="000D6DFE" w:rsidRPr="00DF1062" w:rsidRDefault="000D6DFE" w:rsidP="005D5E47">
            <w:pPr>
              <w:rPr>
                <w:rFonts w:ascii="Arial" w:hAnsi="Arial" w:cs="Arial"/>
                <w:sz w:val="16"/>
                <w:szCs w:val="16"/>
              </w:rPr>
            </w:pPr>
            <w:r w:rsidRPr="00DF1062">
              <w:rPr>
                <w:rFonts w:ascii="Arial" w:hAnsi="Arial" w:cs="Arial"/>
                <w:sz w:val="16"/>
                <w:szCs w:val="16"/>
              </w:rPr>
              <w:t>Population</w:t>
            </w:r>
          </w:p>
        </w:tc>
        <w:tc>
          <w:tcPr>
            <w:tcW w:w="2755" w:type="dxa"/>
          </w:tcPr>
          <w:p w14:paraId="1C102D93" w14:textId="77777777" w:rsidR="000D6DFE" w:rsidRPr="00DF1062" w:rsidRDefault="000D6DFE" w:rsidP="005D5E47">
            <w:pPr>
              <w:rPr>
                <w:rFonts w:ascii="Arial" w:hAnsi="Arial" w:cs="Arial"/>
                <w:i/>
                <w:iCs/>
                <w:sz w:val="16"/>
                <w:szCs w:val="16"/>
              </w:rPr>
            </w:pPr>
            <w:r w:rsidRPr="00DF1062">
              <w:rPr>
                <w:rFonts w:ascii="Arial" w:hAnsi="Arial" w:cs="Arial"/>
                <w:i/>
                <w:iCs/>
                <w:sz w:val="16"/>
                <w:szCs w:val="16"/>
              </w:rPr>
              <w:t>Categorical</w:t>
            </w:r>
          </w:p>
          <w:p w14:paraId="5D874418" w14:textId="77777777" w:rsidR="000D6DFE" w:rsidRPr="00DF1062" w:rsidRDefault="000D6DFE" w:rsidP="005D5E47">
            <w:pPr>
              <w:rPr>
                <w:rFonts w:ascii="Arial" w:hAnsi="Arial" w:cs="Arial"/>
                <w:sz w:val="16"/>
                <w:szCs w:val="16"/>
              </w:rPr>
            </w:pPr>
            <w:r w:rsidRPr="00DF1062">
              <w:rPr>
                <w:rFonts w:ascii="Arial" w:hAnsi="Arial" w:cs="Arial"/>
                <w:sz w:val="16"/>
                <w:szCs w:val="16"/>
              </w:rPr>
              <w:t>Male</w:t>
            </w:r>
          </w:p>
          <w:p w14:paraId="3032B787" w14:textId="77777777" w:rsidR="000D6DFE" w:rsidRPr="00DF1062" w:rsidRDefault="000D6DFE" w:rsidP="005D5E47">
            <w:pPr>
              <w:rPr>
                <w:rFonts w:ascii="Arial" w:hAnsi="Arial" w:cs="Arial"/>
                <w:sz w:val="16"/>
                <w:szCs w:val="16"/>
              </w:rPr>
            </w:pPr>
            <w:r w:rsidRPr="00DF1062">
              <w:rPr>
                <w:rFonts w:ascii="Arial" w:hAnsi="Arial" w:cs="Arial"/>
                <w:sz w:val="16"/>
                <w:szCs w:val="16"/>
              </w:rPr>
              <w:t>Female</w:t>
            </w:r>
          </w:p>
          <w:p w14:paraId="2C970B79" w14:textId="77777777" w:rsidR="000D6DFE" w:rsidRPr="00DF1062" w:rsidRDefault="000D6DFE" w:rsidP="005D5E47">
            <w:pPr>
              <w:rPr>
                <w:rFonts w:ascii="Arial" w:hAnsi="Arial" w:cs="Arial"/>
                <w:sz w:val="16"/>
                <w:szCs w:val="16"/>
              </w:rPr>
            </w:pPr>
            <w:r w:rsidRPr="00DF1062">
              <w:rPr>
                <w:rFonts w:ascii="Arial" w:hAnsi="Arial" w:cs="Arial"/>
                <w:sz w:val="16"/>
                <w:szCs w:val="16"/>
              </w:rPr>
              <w:t>Adult</w:t>
            </w:r>
          </w:p>
          <w:p w14:paraId="47D453F2" w14:textId="77777777" w:rsidR="000D6DFE" w:rsidRPr="00DF1062" w:rsidRDefault="000D6DFE" w:rsidP="005D5E47">
            <w:pPr>
              <w:rPr>
                <w:rFonts w:ascii="Arial" w:hAnsi="Arial" w:cs="Arial"/>
                <w:sz w:val="16"/>
                <w:szCs w:val="16"/>
              </w:rPr>
            </w:pPr>
            <w:r w:rsidRPr="00DF1062">
              <w:rPr>
                <w:rFonts w:ascii="Arial" w:hAnsi="Arial" w:cs="Arial"/>
                <w:sz w:val="16"/>
                <w:szCs w:val="16"/>
              </w:rPr>
              <w:t>Pediatric</w:t>
            </w:r>
          </w:p>
          <w:p w14:paraId="6F1B85A5" w14:textId="0751FE15" w:rsidR="000D6DFE" w:rsidRPr="00DF1062" w:rsidRDefault="000D6DFE" w:rsidP="005D5E47">
            <w:pPr>
              <w:rPr>
                <w:rFonts w:ascii="Arial" w:hAnsi="Arial" w:cs="Arial"/>
                <w:sz w:val="16"/>
                <w:szCs w:val="16"/>
              </w:rPr>
            </w:pPr>
            <w:r w:rsidRPr="00DF1062">
              <w:rPr>
                <w:rFonts w:ascii="Arial" w:hAnsi="Arial" w:cs="Arial"/>
                <w:sz w:val="16"/>
                <w:szCs w:val="16"/>
              </w:rPr>
              <w:t>(Combination)</w:t>
            </w:r>
          </w:p>
        </w:tc>
        <w:tc>
          <w:tcPr>
            <w:tcW w:w="2531" w:type="dxa"/>
            <w:vMerge/>
          </w:tcPr>
          <w:p w14:paraId="0DE2FA97" w14:textId="77777777" w:rsidR="000D6DFE" w:rsidRPr="00DF1062" w:rsidRDefault="000D6DFE" w:rsidP="005D5E47">
            <w:pPr>
              <w:rPr>
                <w:rFonts w:ascii="Arial" w:hAnsi="Arial" w:cs="Arial"/>
                <w:sz w:val="16"/>
                <w:szCs w:val="16"/>
              </w:rPr>
            </w:pPr>
          </w:p>
        </w:tc>
      </w:tr>
      <w:tr w:rsidR="000D6DFE" w:rsidRPr="00DF1062" w14:paraId="6C9AAFEF" w14:textId="77777777" w:rsidTr="003551B7">
        <w:tc>
          <w:tcPr>
            <w:tcW w:w="452" w:type="dxa"/>
            <w:vMerge/>
          </w:tcPr>
          <w:p w14:paraId="32C32B50" w14:textId="77777777" w:rsidR="000D6DFE" w:rsidRPr="00DF1062" w:rsidRDefault="000D6DFE" w:rsidP="005D5E47">
            <w:pPr>
              <w:rPr>
                <w:rFonts w:ascii="Arial" w:hAnsi="Arial" w:cs="Arial"/>
                <w:sz w:val="16"/>
                <w:szCs w:val="16"/>
              </w:rPr>
            </w:pPr>
          </w:p>
        </w:tc>
        <w:tc>
          <w:tcPr>
            <w:tcW w:w="2756" w:type="dxa"/>
          </w:tcPr>
          <w:p w14:paraId="33243417" w14:textId="21B23979" w:rsidR="000D6DFE" w:rsidRPr="00DF1062" w:rsidRDefault="000D6DFE" w:rsidP="005D5E47">
            <w:pPr>
              <w:rPr>
                <w:rFonts w:ascii="Arial" w:hAnsi="Arial" w:cs="Arial"/>
                <w:sz w:val="16"/>
                <w:szCs w:val="16"/>
              </w:rPr>
            </w:pPr>
            <w:r w:rsidRPr="00DF1062">
              <w:rPr>
                <w:rFonts w:ascii="Arial" w:hAnsi="Arial" w:cs="Arial"/>
                <w:sz w:val="16"/>
                <w:szCs w:val="16"/>
              </w:rPr>
              <w:t>Planned duration</w:t>
            </w:r>
            <w:r w:rsidRPr="00DF1062">
              <w:rPr>
                <w:rFonts w:ascii="Arial" w:hAnsi="Arial" w:cs="Arial"/>
                <w:sz w:val="16"/>
                <w:szCs w:val="16"/>
              </w:rPr>
              <w:t xml:space="preserve"> (years)</w:t>
            </w:r>
          </w:p>
        </w:tc>
        <w:tc>
          <w:tcPr>
            <w:tcW w:w="2755" w:type="dxa"/>
          </w:tcPr>
          <w:p w14:paraId="0EEF1E84" w14:textId="1A46C5DD" w:rsidR="000D6DFE" w:rsidRPr="00DF1062" w:rsidRDefault="000D6DFE" w:rsidP="005D5E47">
            <w:pPr>
              <w:rPr>
                <w:rFonts w:ascii="Arial" w:hAnsi="Arial" w:cs="Arial"/>
                <w:i/>
                <w:iCs/>
                <w:sz w:val="16"/>
                <w:szCs w:val="16"/>
              </w:rPr>
            </w:pPr>
            <w:r w:rsidRPr="00DF1062">
              <w:rPr>
                <w:rFonts w:ascii="Arial" w:hAnsi="Arial" w:cs="Arial"/>
                <w:i/>
                <w:iCs/>
                <w:sz w:val="16"/>
                <w:szCs w:val="16"/>
              </w:rPr>
              <w:t>Numerical</w:t>
            </w:r>
          </w:p>
        </w:tc>
        <w:tc>
          <w:tcPr>
            <w:tcW w:w="2531" w:type="dxa"/>
            <w:vMerge/>
          </w:tcPr>
          <w:p w14:paraId="06725E5C" w14:textId="77777777" w:rsidR="000D6DFE" w:rsidRPr="00DF1062" w:rsidRDefault="000D6DFE" w:rsidP="005D5E47">
            <w:pPr>
              <w:rPr>
                <w:rFonts w:ascii="Arial" w:hAnsi="Arial" w:cs="Arial"/>
                <w:sz w:val="16"/>
                <w:szCs w:val="16"/>
              </w:rPr>
            </w:pPr>
          </w:p>
        </w:tc>
      </w:tr>
      <w:tr w:rsidR="000D6DFE" w:rsidRPr="00DF1062" w14:paraId="12718068" w14:textId="77777777" w:rsidTr="003551B7">
        <w:tc>
          <w:tcPr>
            <w:tcW w:w="452" w:type="dxa"/>
            <w:vMerge/>
          </w:tcPr>
          <w:p w14:paraId="2B36EB44" w14:textId="77777777" w:rsidR="000D6DFE" w:rsidRPr="00DF1062" w:rsidRDefault="000D6DFE" w:rsidP="005D5E47">
            <w:pPr>
              <w:rPr>
                <w:rFonts w:ascii="Arial" w:hAnsi="Arial" w:cs="Arial"/>
                <w:sz w:val="16"/>
                <w:szCs w:val="16"/>
              </w:rPr>
            </w:pPr>
          </w:p>
        </w:tc>
        <w:tc>
          <w:tcPr>
            <w:tcW w:w="2756" w:type="dxa"/>
          </w:tcPr>
          <w:p w14:paraId="74EC50D0" w14:textId="5E9E2D85" w:rsidR="000D6DFE" w:rsidRPr="00DF1062" w:rsidRDefault="000D6DFE" w:rsidP="005D5E47">
            <w:pPr>
              <w:rPr>
                <w:rFonts w:ascii="Arial" w:hAnsi="Arial" w:cs="Arial"/>
                <w:sz w:val="16"/>
                <w:szCs w:val="16"/>
              </w:rPr>
            </w:pPr>
            <w:r w:rsidRPr="00DF1062">
              <w:rPr>
                <w:rFonts w:ascii="Arial" w:hAnsi="Arial" w:cs="Arial"/>
                <w:sz w:val="16"/>
                <w:szCs w:val="16"/>
              </w:rPr>
              <w:t>Countries</w:t>
            </w:r>
          </w:p>
        </w:tc>
        <w:tc>
          <w:tcPr>
            <w:tcW w:w="2755" w:type="dxa"/>
          </w:tcPr>
          <w:p w14:paraId="28E535D9" w14:textId="665C2B7E" w:rsidR="000D6DFE" w:rsidRPr="00DF1062" w:rsidRDefault="000D6DFE" w:rsidP="005D5E47">
            <w:pPr>
              <w:rPr>
                <w:rFonts w:ascii="Arial" w:hAnsi="Arial" w:cs="Arial"/>
                <w:i/>
                <w:iCs/>
                <w:sz w:val="16"/>
                <w:szCs w:val="16"/>
              </w:rPr>
            </w:pPr>
            <w:r w:rsidRPr="00DF1062">
              <w:rPr>
                <w:rFonts w:ascii="Arial" w:hAnsi="Arial" w:cs="Arial"/>
                <w:i/>
                <w:iCs/>
                <w:sz w:val="16"/>
                <w:szCs w:val="16"/>
              </w:rPr>
              <w:t>Text</w:t>
            </w:r>
          </w:p>
        </w:tc>
        <w:tc>
          <w:tcPr>
            <w:tcW w:w="2531" w:type="dxa"/>
            <w:vMerge/>
          </w:tcPr>
          <w:p w14:paraId="7C4F8A17" w14:textId="77777777" w:rsidR="000D6DFE" w:rsidRPr="00DF1062" w:rsidRDefault="000D6DFE" w:rsidP="005D5E47">
            <w:pPr>
              <w:rPr>
                <w:rFonts w:ascii="Arial" w:hAnsi="Arial" w:cs="Arial"/>
                <w:sz w:val="16"/>
                <w:szCs w:val="16"/>
              </w:rPr>
            </w:pPr>
          </w:p>
        </w:tc>
      </w:tr>
      <w:tr w:rsidR="000D6DFE" w:rsidRPr="00DF1062" w14:paraId="7CE06B94" w14:textId="77777777" w:rsidTr="003551B7">
        <w:tc>
          <w:tcPr>
            <w:tcW w:w="452" w:type="dxa"/>
            <w:vMerge/>
          </w:tcPr>
          <w:p w14:paraId="26DE7428" w14:textId="77777777" w:rsidR="000D6DFE" w:rsidRPr="00DF1062" w:rsidRDefault="000D6DFE" w:rsidP="005D5E47">
            <w:pPr>
              <w:rPr>
                <w:rFonts w:ascii="Arial" w:hAnsi="Arial" w:cs="Arial"/>
                <w:sz w:val="16"/>
                <w:szCs w:val="16"/>
              </w:rPr>
            </w:pPr>
          </w:p>
        </w:tc>
        <w:tc>
          <w:tcPr>
            <w:tcW w:w="2756" w:type="dxa"/>
          </w:tcPr>
          <w:p w14:paraId="055C4CBA" w14:textId="2C2AB3BD" w:rsidR="000D6DFE" w:rsidRPr="00DF1062" w:rsidRDefault="000D6DFE" w:rsidP="005D5E47">
            <w:pPr>
              <w:rPr>
                <w:rFonts w:ascii="Arial" w:hAnsi="Arial" w:cs="Arial"/>
                <w:sz w:val="16"/>
                <w:szCs w:val="16"/>
              </w:rPr>
            </w:pPr>
            <w:r w:rsidRPr="00DF1062">
              <w:rPr>
                <w:rFonts w:ascii="Arial" w:hAnsi="Arial" w:cs="Arial"/>
                <w:sz w:val="16"/>
                <w:szCs w:val="16"/>
              </w:rPr>
              <w:t xml:space="preserve">Real-World Data (RWD) </w:t>
            </w:r>
            <w:r w:rsidRPr="00DF1062">
              <w:rPr>
                <w:rFonts w:ascii="Arial" w:hAnsi="Arial" w:cs="Arial"/>
                <w:sz w:val="16"/>
                <w:szCs w:val="16"/>
              </w:rPr>
              <w:t>use</w:t>
            </w:r>
          </w:p>
        </w:tc>
        <w:tc>
          <w:tcPr>
            <w:tcW w:w="2755" w:type="dxa"/>
          </w:tcPr>
          <w:p w14:paraId="40F83A6F" w14:textId="77777777" w:rsidR="000D6DFE" w:rsidRPr="00DF1062" w:rsidRDefault="000D6DFE" w:rsidP="005D5E47">
            <w:pPr>
              <w:rPr>
                <w:rFonts w:ascii="Arial" w:hAnsi="Arial" w:cs="Arial"/>
                <w:i/>
                <w:iCs/>
                <w:sz w:val="16"/>
                <w:szCs w:val="16"/>
              </w:rPr>
            </w:pPr>
            <w:r w:rsidRPr="00DF1062">
              <w:rPr>
                <w:rFonts w:ascii="Arial" w:hAnsi="Arial" w:cs="Arial"/>
                <w:i/>
                <w:iCs/>
                <w:sz w:val="16"/>
                <w:szCs w:val="16"/>
              </w:rPr>
              <w:t>Categorical</w:t>
            </w:r>
          </w:p>
          <w:p w14:paraId="0DE69D61" w14:textId="77777777" w:rsidR="000D6DFE" w:rsidRPr="00DF1062" w:rsidRDefault="000D6DFE" w:rsidP="005D5E47">
            <w:pPr>
              <w:rPr>
                <w:rFonts w:ascii="Arial" w:hAnsi="Arial" w:cs="Arial"/>
                <w:sz w:val="16"/>
                <w:szCs w:val="16"/>
              </w:rPr>
            </w:pPr>
            <w:r w:rsidRPr="00DF1062">
              <w:rPr>
                <w:rFonts w:ascii="Arial" w:hAnsi="Arial" w:cs="Arial"/>
                <w:sz w:val="16"/>
                <w:szCs w:val="16"/>
              </w:rPr>
              <w:t>Yes</w:t>
            </w:r>
          </w:p>
          <w:p w14:paraId="633038AD" w14:textId="77777777" w:rsidR="000D6DFE" w:rsidRPr="00DF1062" w:rsidRDefault="000D6DFE" w:rsidP="005D5E47">
            <w:pPr>
              <w:rPr>
                <w:rFonts w:ascii="Arial" w:hAnsi="Arial" w:cs="Arial"/>
                <w:sz w:val="16"/>
                <w:szCs w:val="16"/>
              </w:rPr>
            </w:pPr>
            <w:r w:rsidRPr="00DF1062">
              <w:rPr>
                <w:rFonts w:ascii="Arial" w:hAnsi="Arial" w:cs="Arial"/>
                <w:sz w:val="16"/>
                <w:szCs w:val="16"/>
              </w:rPr>
              <w:lastRenderedPageBreak/>
              <w:t>No</w:t>
            </w:r>
          </w:p>
        </w:tc>
        <w:tc>
          <w:tcPr>
            <w:tcW w:w="2531" w:type="dxa"/>
            <w:vMerge/>
          </w:tcPr>
          <w:p w14:paraId="4BFB25A8" w14:textId="77777777" w:rsidR="000D6DFE" w:rsidRPr="00DF1062" w:rsidRDefault="000D6DFE" w:rsidP="005D5E47">
            <w:pPr>
              <w:rPr>
                <w:rFonts w:ascii="Arial" w:hAnsi="Arial" w:cs="Arial"/>
                <w:sz w:val="16"/>
                <w:szCs w:val="16"/>
              </w:rPr>
            </w:pPr>
          </w:p>
        </w:tc>
      </w:tr>
      <w:tr w:rsidR="000D6DFE" w:rsidRPr="00DF1062" w14:paraId="4EE76E8D" w14:textId="77777777" w:rsidTr="00355B2B">
        <w:tc>
          <w:tcPr>
            <w:tcW w:w="452" w:type="dxa"/>
            <w:vMerge/>
          </w:tcPr>
          <w:p w14:paraId="121504E2" w14:textId="77777777" w:rsidR="000D6DFE" w:rsidRPr="00DF1062" w:rsidRDefault="000D6DFE" w:rsidP="005D5E47">
            <w:pPr>
              <w:rPr>
                <w:rFonts w:ascii="Arial" w:hAnsi="Arial" w:cs="Arial"/>
                <w:sz w:val="16"/>
                <w:szCs w:val="16"/>
              </w:rPr>
            </w:pPr>
          </w:p>
        </w:tc>
        <w:tc>
          <w:tcPr>
            <w:tcW w:w="5511" w:type="dxa"/>
            <w:gridSpan w:val="2"/>
          </w:tcPr>
          <w:p w14:paraId="15A64059" w14:textId="090A1928" w:rsidR="000D6DFE" w:rsidRPr="00DF1062" w:rsidRDefault="000D6DFE" w:rsidP="002325A7">
            <w:pPr>
              <w:jc w:val="right"/>
              <w:rPr>
                <w:rFonts w:ascii="Arial" w:hAnsi="Arial" w:cs="Arial"/>
                <w:i/>
                <w:iCs/>
                <w:sz w:val="16"/>
                <w:szCs w:val="16"/>
              </w:rPr>
            </w:pPr>
            <w:r w:rsidRPr="00DF1062">
              <w:rPr>
                <w:rFonts w:ascii="Arial" w:hAnsi="Arial" w:cs="Arial"/>
                <w:i/>
                <w:iCs/>
                <w:sz w:val="16"/>
                <w:szCs w:val="16"/>
              </w:rPr>
              <w:t>Proceed only if RWD use = Yes</w:t>
            </w:r>
          </w:p>
        </w:tc>
        <w:tc>
          <w:tcPr>
            <w:tcW w:w="2531" w:type="dxa"/>
            <w:vMerge/>
          </w:tcPr>
          <w:p w14:paraId="25FF5187" w14:textId="77777777" w:rsidR="000D6DFE" w:rsidRPr="00DF1062" w:rsidRDefault="000D6DFE" w:rsidP="005D5E47">
            <w:pPr>
              <w:rPr>
                <w:rFonts w:ascii="Arial" w:hAnsi="Arial" w:cs="Arial"/>
                <w:sz w:val="16"/>
                <w:szCs w:val="16"/>
              </w:rPr>
            </w:pPr>
          </w:p>
        </w:tc>
      </w:tr>
      <w:tr w:rsidR="000D6DFE" w:rsidRPr="00DF1062" w14:paraId="1A3EE08B" w14:textId="77777777" w:rsidTr="003551B7">
        <w:tc>
          <w:tcPr>
            <w:tcW w:w="452" w:type="dxa"/>
            <w:vMerge/>
          </w:tcPr>
          <w:p w14:paraId="252BEFFF" w14:textId="77777777" w:rsidR="000D6DFE" w:rsidRPr="00DF1062" w:rsidRDefault="000D6DFE" w:rsidP="005D5E47">
            <w:pPr>
              <w:rPr>
                <w:rFonts w:ascii="Arial" w:hAnsi="Arial" w:cs="Arial"/>
                <w:sz w:val="16"/>
                <w:szCs w:val="16"/>
              </w:rPr>
            </w:pPr>
          </w:p>
        </w:tc>
        <w:tc>
          <w:tcPr>
            <w:tcW w:w="2756" w:type="dxa"/>
          </w:tcPr>
          <w:p w14:paraId="21A2C73B" w14:textId="11C15CA9" w:rsidR="000D6DFE" w:rsidRPr="00DF1062" w:rsidRDefault="000D6DFE" w:rsidP="005D5E47">
            <w:pPr>
              <w:rPr>
                <w:rFonts w:ascii="Arial" w:hAnsi="Arial" w:cs="Arial"/>
                <w:sz w:val="16"/>
                <w:szCs w:val="16"/>
              </w:rPr>
            </w:pPr>
            <w:r w:rsidRPr="00DF1062">
              <w:rPr>
                <w:rFonts w:ascii="Arial" w:hAnsi="Arial" w:cs="Arial"/>
                <w:sz w:val="16"/>
                <w:szCs w:val="16"/>
              </w:rPr>
              <w:t>RWD source</w:t>
            </w:r>
          </w:p>
        </w:tc>
        <w:tc>
          <w:tcPr>
            <w:tcW w:w="2755" w:type="dxa"/>
          </w:tcPr>
          <w:p w14:paraId="4485967E" w14:textId="77777777" w:rsidR="000D6DFE" w:rsidRPr="00DF1062" w:rsidRDefault="000D6DFE" w:rsidP="002325A7">
            <w:pPr>
              <w:rPr>
                <w:rFonts w:ascii="Arial" w:hAnsi="Arial" w:cs="Arial"/>
                <w:i/>
                <w:iCs/>
                <w:sz w:val="16"/>
                <w:szCs w:val="16"/>
              </w:rPr>
            </w:pPr>
            <w:r w:rsidRPr="00DF1062">
              <w:rPr>
                <w:rFonts w:ascii="Arial" w:hAnsi="Arial" w:cs="Arial"/>
                <w:i/>
                <w:iCs/>
                <w:sz w:val="16"/>
                <w:szCs w:val="16"/>
              </w:rPr>
              <w:t>Categorical</w:t>
            </w:r>
          </w:p>
          <w:p w14:paraId="0A205216" w14:textId="77777777" w:rsidR="000D6DFE" w:rsidRPr="00DF1062" w:rsidRDefault="000D6DFE" w:rsidP="002325A7">
            <w:pPr>
              <w:rPr>
                <w:rFonts w:ascii="Arial" w:hAnsi="Arial" w:cs="Arial"/>
                <w:sz w:val="16"/>
                <w:szCs w:val="16"/>
              </w:rPr>
            </w:pPr>
            <w:r w:rsidRPr="00DF1062">
              <w:rPr>
                <w:rFonts w:ascii="Arial" w:hAnsi="Arial" w:cs="Arial"/>
                <w:sz w:val="16"/>
                <w:szCs w:val="16"/>
              </w:rPr>
              <w:t>Prospective patient-based data collection</w:t>
            </w:r>
          </w:p>
          <w:p w14:paraId="14F9DC47" w14:textId="77777777" w:rsidR="000D6DFE" w:rsidRPr="00DF1062" w:rsidRDefault="000D6DFE" w:rsidP="002325A7">
            <w:pPr>
              <w:rPr>
                <w:rFonts w:ascii="Arial" w:hAnsi="Arial" w:cs="Arial"/>
                <w:sz w:val="16"/>
                <w:szCs w:val="16"/>
              </w:rPr>
            </w:pPr>
            <w:r w:rsidRPr="00DF1062">
              <w:rPr>
                <w:rFonts w:ascii="Arial" w:hAnsi="Arial" w:cs="Arial"/>
                <w:sz w:val="16"/>
                <w:szCs w:val="16"/>
              </w:rPr>
              <w:t>Questionnaire</w:t>
            </w:r>
          </w:p>
          <w:p w14:paraId="508451CE" w14:textId="77777777" w:rsidR="000D6DFE" w:rsidRPr="00DF1062" w:rsidRDefault="000D6DFE" w:rsidP="002325A7">
            <w:pPr>
              <w:rPr>
                <w:rFonts w:ascii="Arial" w:hAnsi="Arial" w:cs="Arial"/>
                <w:sz w:val="16"/>
                <w:szCs w:val="16"/>
              </w:rPr>
            </w:pPr>
            <w:r w:rsidRPr="00DF1062">
              <w:rPr>
                <w:rFonts w:ascii="Arial" w:hAnsi="Arial" w:cs="Arial"/>
                <w:sz w:val="16"/>
                <w:szCs w:val="16"/>
              </w:rPr>
              <w:t>Healthcare records</w:t>
            </w:r>
          </w:p>
          <w:p w14:paraId="7CC1E1BF" w14:textId="4E2E8DD6" w:rsidR="000D6DFE" w:rsidRPr="00DF1062" w:rsidRDefault="000D6DFE" w:rsidP="002325A7">
            <w:pPr>
              <w:rPr>
                <w:rFonts w:ascii="Arial" w:hAnsi="Arial" w:cs="Arial"/>
                <w:i/>
                <w:iCs/>
                <w:sz w:val="16"/>
                <w:szCs w:val="16"/>
              </w:rPr>
            </w:pPr>
            <w:r w:rsidRPr="00DF1062">
              <w:rPr>
                <w:rFonts w:ascii="Arial" w:hAnsi="Arial" w:cs="Arial"/>
                <w:sz w:val="16"/>
                <w:szCs w:val="16"/>
              </w:rPr>
              <w:t>Registry</w:t>
            </w:r>
          </w:p>
        </w:tc>
        <w:tc>
          <w:tcPr>
            <w:tcW w:w="2531" w:type="dxa"/>
            <w:vMerge/>
          </w:tcPr>
          <w:p w14:paraId="34FE48E2" w14:textId="77777777" w:rsidR="000D6DFE" w:rsidRPr="00DF1062" w:rsidRDefault="000D6DFE" w:rsidP="005D5E47">
            <w:pPr>
              <w:rPr>
                <w:rFonts w:ascii="Arial" w:hAnsi="Arial" w:cs="Arial"/>
                <w:sz w:val="16"/>
                <w:szCs w:val="16"/>
              </w:rPr>
            </w:pPr>
          </w:p>
        </w:tc>
      </w:tr>
      <w:tr w:rsidR="000D6DFE" w:rsidRPr="00DF1062" w14:paraId="6BA160AB" w14:textId="77777777" w:rsidTr="003551B7">
        <w:tc>
          <w:tcPr>
            <w:tcW w:w="452" w:type="dxa"/>
            <w:vMerge/>
          </w:tcPr>
          <w:p w14:paraId="5D8DDF84" w14:textId="77777777" w:rsidR="000D6DFE" w:rsidRPr="00DF1062" w:rsidRDefault="000D6DFE" w:rsidP="005D5E47">
            <w:pPr>
              <w:rPr>
                <w:rFonts w:ascii="Arial" w:hAnsi="Arial" w:cs="Arial"/>
                <w:sz w:val="16"/>
                <w:szCs w:val="16"/>
              </w:rPr>
            </w:pPr>
          </w:p>
        </w:tc>
        <w:tc>
          <w:tcPr>
            <w:tcW w:w="2756" w:type="dxa"/>
          </w:tcPr>
          <w:p w14:paraId="26C4B282" w14:textId="65E11B9A" w:rsidR="000D6DFE" w:rsidRPr="00DF1062" w:rsidRDefault="000D6DFE" w:rsidP="005D5E47">
            <w:pPr>
              <w:rPr>
                <w:rFonts w:ascii="Arial" w:hAnsi="Arial" w:cs="Arial"/>
                <w:sz w:val="16"/>
                <w:szCs w:val="16"/>
              </w:rPr>
            </w:pPr>
            <w:r w:rsidRPr="00DF1062">
              <w:rPr>
                <w:rFonts w:ascii="Arial" w:hAnsi="Arial" w:cs="Arial"/>
                <w:sz w:val="16"/>
                <w:szCs w:val="16"/>
              </w:rPr>
              <w:t>Data use type</w:t>
            </w:r>
          </w:p>
        </w:tc>
        <w:tc>
          <w:tcPr>
            <w:tcW w:w="2755" w:type="dxa"/>
          </w:tcPr>
          <w:p w14:paraId="206978D0" w14:textId="77777777" w:rsidR="000D6DFE" w:rsidRPr="00DF1062" w:rsidRDefault="000D6DFE" w:rsidP="002325A7">
            <w:pPr>
              <w:rPr>
                <w:rFonts w:ascii="Arial" w:hAnsi="Arial" w:cs="Arial"/>
                <w:i/>
                <w:iCs/>
                <w:sz w:val="16"/>
                <w:szCs w:val="16"/>
              </w:rPr>
            </w:pPr>
            <w:r w:rsidRPr="00DF1062">
              <w:rPr>
                <w:rFonts w:ascii="Arial" w:hAnsi="Arial" w:cs="Arial"/>
                <w:i/>
                <w:iCs/>
                <w:sz w:val="16"/>
                <w:szCs w:val="16"/>
              </w:rPr>
              <w:t>Categorical</w:t>
            </w:r>
          </w:p>
          <w:p w14:paraId="0E21A071" w14:textId="77777777" w:rsidR="000D6DFE" w:rsidRPr="00DF1062" w:rsidRDefault="000D6DFE" w:rsidP="002325A7">
            <w:pPr>
              <w:rPr>
                <w:rFonts w:ascii="Arial" w:hAnsi="Arial" w:cs="Arial"/>
                <w:sz w:val="16"/>
                <w:szCs w:val="16"/>
              </w:rPr>
            </w:pPr>
            <w:r w:rsidRPr="00DF1062">
              <w:rPr>
                <w:rFonts w:ascii="Arial" w:hAnsi="Arial" w:cs="Arial"/>
                <w:sz w:val="16"/>
                <w:szCs w:val="16"/>
              </w:rPr>
              <w:t>Primary</w:t>
            </w:r>
          </w:p>
          <w:p w14:paraId="6300D9C0" w14:textId="65D43C49" w:rsidR="000D6DFE" w:rsidRPr="00DF1062" w:rsidRDefault="000D6DFE" w:rsidP="002325A7">
            <w:pPr>
              <w:rPr>
                <w:rFonts w:ascii="Arial" w:hAnsi="Arial" w:cs="Arial"/>
                <w:sz w:val="16"/>
                <w:szCs w:val="16"/>
              </w:rPr>
            </w:pPr>
            <w:r w:rsidRPr="00DF1062">
              <w:rPr>
                <w:rFonts w:ascii="Arial" w:hAnsi="Arial" w:cs="Arial"/>
                <w:sz w:val="16"/>
                <w:szCs w:val="16"/>
              </w:rPr>
              <w:t>Secondary</w:t>
            </w:r>
          </w:p>
        </w:tc>
        <w:tc>
          <w:tcPr>
            <w:tcW w:w="2531" w:type="dxa"/>
            <w:vMerge/>
          </w:tcPr>
          <w:p w14:paraId="32AE8141" w14:textId="77777777" w:rsidR="000D6DFE" w:rsidRPr="00DF1062" w:rsidRDefault="000D6DFE" w:rsidP="005D5E47">
            <w:pPr>
              <w:rPr>
                <w:rFonts w:ascii="Arial" w:hAnsi="Arial" w:cs="Arial"/>
                <w:sz w:val="16"/>
                <w:szCs w:val="16"/>
              </w:rPr>
            </w:pPr>
          </w:p>
        </w:tc>
      </w:tr>
      <w:tr w:rsidR="000D6DFE" w:rsidRPr="00DF1062" w14:paraId="775E4520" w14:textId="77777777" w:rsidTr="003551B7">
        <w:tc>
          <w:tcPr>
            <w:tcW w:w="452" w:type="dxa"/>
            <w:vMerge/>
          </w:tcPr>
          <w:p w14:paraId="1D46F958" w14:textId="77777777" w:rsidR="000D6DFE" w:rsidRPr="00DF1062" w:rsidRDefault="000D6DFE" w:rsidP="005D5E47">
            <w:pPr>
              <w:rPr>
                <w:rFonts w:ascii="Arial" w:hAnsi="Arial" w:cs="Arial"/>
                <w:sz w:val="16"/>
                <w:szCs w:val="16"/>
              </w:rPr>
            </w:pPr>
          </w:p>
        </w:tc>
        <w:tc>
          <w:tcPr>
            <w:tcW w:w="2756" w:type="dxa"/>
          </w:tcPr>
          <w:p w14:paraId="46D863FC" w14:textId="0400F491" w:rsidR="000D6DFE" w:rsidRPr="00DF1062" w:rsidRDefault="000D6DFE" w:rsidP="005D5E47">
            <w:pPr>
              <w:rPr>
                <w:rFonts w:ascii="Arial" w:hAnsi="Arial" w:cs="Arial"/>
                <w:sz w:val="16"/>
                <w:szCs w:val="16"/>
              </w:rPr>
            </w:pPr>
            <w:r w:rsidRPr="00DF1062">
              <w:rPr>
                <w:rFonts w:ascii="Arial" w:hAnsi="Arial" w:cs="Arial"/>
                <w:sz w:val="16"/>
                <w:szCs w:val="16"/>
              </w:rPr>
              <w:t>Comparator use</w:t>
            </w:r>
          </w:p>
        </w:tc>
        <w:tc>
          <w:tcPr>
            <w:tcW w:w="2755" w:type="dxa"/>
          </w:tcPr>
          <w:p w14:paraId="1A19D327" w14:textId="77777777" w:rsidR="000D6DFE" w:rsidRPr="00DF1062" w:rsidRDefault="000D6DFE" w:rsidP="002325A7">
            <w:pPr>
              <w:rPr>
                <w:rFonts w:ascii="Arial" w:hAnsi="Arial" w:cs="Arial"/>
                <w:i/>
                <w:iCs/>
                <w:sz w:val="16"/>
                <w:szCs w:val="16"/>
              </w:rPr>
            </w:pPr>
            <w:r w:rsidRPr="00DF1062">
              <w:rPr>
                <w:rFonts w:ascii="Arial" w:hAnsi="Arial" w:cs="Arial"/>
                <w:i/>
                <w:iCs/>
                <w:sz w:val="16"/>
                <w:szCs w:val="16"/>
              </w:rPr>
              <w:t>Categorical</w:t>
            </w:r>
          </w:p>
          <w:p w14:paraId="6BC63963" w14:textId="77777777" w:rsidR="000D6DFE" w:rsidRPr="00DF1062" w:rsidRDefault="000D6DFE" w:rsidP="002325A7">
            <w:pPr>
              <w:rPr>
                <w:rFonts w:ascii="Arial" w:hAnsi="Arial" w:cs="Arial"/>
                <w:sz w:val="16"/>
                <w:szCs w:val="16"/>
              </w:rPr>
            </w:pPr>
            <w:r w:rsidRPr="00DF1062">
              <w:rPr>
                <w:rFonts w:ascii="Arial" w:hAnsi="Arial" w:cs="Arial"/>
                <w:sz w:val="16"/>
                <w:szCs w:val="16"/>
              </w:rPr>
              <w:t>Yes</w:t>
            </w:r>
          </w:p>
          <w:p w14:paraId="76808B2B" w14:textId="2E9469FA" w:rsidR="000D6DFE" w:rsidRPr="00DF1062" w:rsidRDefault="000D6DFE" w:rsidP="002325A7">
            <w:pPr>
              <w:rPr>
                <w:rFonts w:ascii="Arial" w:hAnsi="Arial" w:cs="Arial"/>
                <w:i/>
                <w:iCs/>
                <w:sz w:val="16"/>
                <w:szCs w:val="16"/>
              </w:rPr>
            </w:pPr>
            <w:r w:rsidRPr="00DF1062">
              <w:rPr>
                <w:rFonts w:ascii="Arial" w:hAnsi="Arial" w:cs="Arial"/>
                <w:sz w:val="16"/>
                <w:szCs w:val="16"/>
              </w:rPr>
              <w:t>No</w:t>
            </w:r>
          </w:p>
        </w:tc>
        <w:tc>
          <w:tcPr>
            <w:tcW w:w="2531" w:type="dxa"/>
            <w:vMerge/>
          </w:tcPr>
          <w:p w14:paraId="3C67DB8B" w14:textId="77777777" w:rsidR="000D6DFE" w:rsidRPr="00DF1062" w:rsidRDefault="000D6DFE" w:rsidP="005D5E47">
            <w:pPr>
              <w:rPr>
                <w:rFonts w:ascii="Arial" w:hAnsi="Arial" w:cs="Arial"/>
                <w:sz w:val="16"/>
                <w:szCs w:val="16"/>
              </w:rPr>
            </w:pPr>
          </w:p>
        </w:tc>
      </w:tr>
      <w:tr w:rsidR="000D6DFE" w:rsidRPr="00DF1062" w14:paraId="42B716C7" w14:textId="77777777" w:rsidTr="003551B7">
        <w:tc>
          <w:tcPr>
            <w:tcW w:w="452" w:type="dxa"/>
            <w:vMerge/>
          </w:tcPr>
          <w:p w14:paraId="1099B533" w14:textId="77777777" w:rsidR="000D6DFE" w:rsidRPr="00DF1062" w:rsidRDefault="000D6DFE" w:rsidP="005D5E47">
            <w:pPr>
              <w:rPr>
                <w:rFonts w:ascii="Arial" w:hAnsi="Arial" w:cs="Arial"/>
                <w:sz w:val="16"/>
                <w:szCs w:val="16"/>
              </w:rPr>
            </w:pPr>
          </w:p>
        </w:tc>
        <w:tc>
          <w:tcPr>
            <w:tcW w:w="2756" w:type="dxa"/>
          </w:tcPr>
          <w:p w14:paraId="73C91B53" w14:textId="7EB83A91" w:rsidR="000D6DFE" w:rsidRPr="00DF1062" w:rsidRDefault="000D6DFE" w:rsidP="005D5E47">
            <w:pPr>
              <w:rPr>
                <w:rFonts w:ascii="Arial" w:hAnsi="Arial" w:cs="Arial"/>
                <w:sz w:val="16"/>
                <w:szCs w:val="16"/>
              </w:rPr>
            </w:pPr>
            <w:r w:rsidRPr="00DF1062">
              <w:rPr>
                <w:rFonts w:ascii="Arial" w:hAnsi="Arial" w:cs="Arial"/>
                <w:sz w:val="16"/>
                <w:szCs w:val="16"/>
              </w:rPr>
              <w:t>Patient-reported outcome (PRO) use</w:t>
            </w:r>
          </w:p>
        </w:tc>
        <w:tc>
          <w:tcPr>
            <w:tcW w:w="2755" w:type="dxa"/>
          </w:tcPr>
          <w:p w14:paraId="0EB25B96" w14:textId="77777777" w:rsidR="000D6DFE" w:rsidRPr="00DF1062" w:rsidRDefault="000D6DFE" w:rsidP="002325A7">
            <w:pPr>
              <w:rPr>
                <w:rFonts w:ascii="Arial" w:hAnsi="Arial" w:cs="Arial"/>
                <w:i/>
                <w:iCs/>
                <w:sz w:val="16"/>
                <w:szCs w:val="16"/>
              </w:rPr>
            </w:pPr>
            <w:r w:rsidRPr="00DF1062">
              <w:rPr>
                <w:rFonts w:ascii="Arial" w:hAnsi="Arial" w:cs="Arial"/>
                <w:i/>
                <w:iCs/>
                <w:sz w:val="16"/>
                <w:szCs w:val="16"/>
              </w:rPr>
              <w:t>Categorical</w:t>
            </w:r>
          </w:p>
          <w:p w14:paraId="6B705312" w14:textId="77777777" w:rsidR="000D6DFE" w:rsidRPr="00DF1062" w:rsidRDefault="000D6DFE" w:rsidP="002325A7">
            <w:pPr>
              <w:rPr>
                <w:rFonts w:ascii="Arial" w:hAnsi="Arial" w:cs="Arial"/>
                <w:sz w:val="16"/>
                <w:szCs w:val="16"/>
              </w:rPr>
            </w:pPr>
            <w:r w:rsidRPr="00DF1062">
              <w:rPr>
                <w:rFonts w:ascii="Arial" w:hAnsi="Arial" w:cs="Arial"/>
                <w:sz w:val="16"/>
                <w:szCs w:val="16"/>
              </w:rPr>
              <w:t>Yes</w:t>
            </w:r>
          </w:p>
          <w:p w14:paraId="052A2908" w14:textId="4F2FC19D" w:rsidR="000D6DFE" w:rsidRPr="00DF1062" w:rsidRDefault="000D6DFE" w:rsidP="002325A7">
            <w:pPr>
              <w:rPr>
                <w:rFonts w:ascii="Arial" w:hAnsi="Arial" w:cs="Arial"/>
                <w:i/>
                <w:iCs/>
                <w:sz w:val="16"/>
                <w:szCs w:val="16"/>
              </w:rPr>
            </w:pPr>
            <w:r w:rsidRPr="00DF1062">
              <w:rPr>
                <w:rFonts w:ascii="Arial" w:hAnsi="Arial" w:cs="Arial"/>
                <w:sz w:val="16"/>
                <w:szCs w:val="16"/>
              </w:rPr>
              <w:t>No</w:t>
            </w:r>
          </w:p>
        </w:tc>
        <w:tc>
          <w:tcPr>
            <w:tcW w:w="2531" w:type="dxa"/>
            <w:vMerge/>
          </w:tcPr>
          <w:p w14:paraId="3D74BE58" w14:textId="77777777" w:rsidR="000D6DFE" w:rsidRPr="00DF1062" w:rsidRDefault="000D6DFE" w:rsidP="005D5E47">
            <w:pPr>
              <w:rPr>
                <w:rFonts w:ascii="Arial" w:hAnsi="Arial" w:cs="Arial"/>
                <w:sz w:val="16"/>
                <w:szCs w:val="16"/>
              </w:rPr>
            </w:pPr>
          </w:p>
        </w:tc>
      </w:tr>
      <w:tr w:rsidR="000D6DFE" w:rsidRPr="00DF1062" w14:paraId="78248037" w14:textId="77777777" w:rsidTr="003551B7">
        <w:tc>
          <w:tcPr>
            <w:tcW w:w="452" w:type="dxa"/>
            <w:vMerge/>
          </w:tcPr>
          <w:p w14:paraId="7672C744" w14:textId="77777777" w:rsidR="000D6DFE" w:rsidRPr="00DF1062" w:rsidRDefault="000D6DFE" w:rsidP="005D5E47">
            <w:pPr>
              <w:rPr>
                <w:rFonts w:ascii="Arial" w:hAnsi="Arial" w:cs="Arial"/>
                <w:sz w:val="16"/>
                <w:szCs w:val="16"/>
              </w:rPr>
            </w:pPr>
          </w:p>
        </w:tc>
        <w:tc>
          <w:tcPr>
            <w:tcW w:w="2756" w:type="dxa"/>
          </w:tcPr>
          <w:p w14:paraId="2C537371" w14:textId="5C1B051E" w:rsidR="000D6DFE" w:rsidRPr="00DF1062" w:rsidRDefault="000D6DFE" w:rsidP="005D5E47">
            <w:pPr>
              <w:rPr>
                <w:rFonts w:ascii="Arial" w:hAnsi="Arial" w:cs="Arial"/>
                <w:sz w:val="16"/>
                <w:szCs w:val="16"/>
              </w:rPr>
            </w:pPr>
            <w:r w:rsidRPr="00DF1062">
              <w:rPr>
                <w:rFonts w:ascii="Arial" w:hAnsi="Arial" w:cs="Arial"/>
                <w:sz w:val="16"/>
                <w:szCs w:val="16"/>
              </w:rPr>
              <w:t>Patient-Reported Outcome Measure</w:t>
            </w:r>
          </w:p>
        </w:tc>
        <w:tc>
          <w:tcPr>
            <w:tcW w:w="2755" w:type="dxa"/>
          </w:tcPr>
          <w:p w14:paraId="18807392" w14:textId="6C1C74E9" w:rsidR="000D6DFE" w:rsidRPr="00DF1062" w:rsidRDefault="000D6DFE" w:rsidP="002325A7">
            <w:pPr>
              <w:rPr>
                <w:rFonts w:ascii="Arial" w:hAnsi="Arial" w:cs="Arial"/>
                <w:i/>
                <w:iCs/>
                <w:sz w:val="16"/>
                <w:szCs w:val="16"/>
              </w:rPr>
            </w:pPr>
            <w:r w:rsidRPr="00DF1062">
              <w:rPr>
                <w:rFonts w:ascii="Arial" w:hAnsi="Arial" w:cs="Arial"/>
                <w:i/>
                <w:iCs/>
                <w:sz w:val="16"/>
                <w:szCs w:val="16"/>
              </w:rPr>
              <w:t>Text</w:t>
            </w:r>
          </w:p>
        </w:tc>
        <w:tc>
          <w:tcPr>
            <w:tcW w:w="2531" w:type="dxa"/>
            <w:vMerge/>
          </w:tcPr>
          <w:p w14:paraId="12DE6063" w14:textId="77777777" w:rsidR="000D6DFE" w:rsidRPr="00DF1062" w:rsidRDefault="000D6DFE" w:rsidP="005D5E47">
            <w:pPr>
              <w:rPr>
                <w:rFonts w:ascii="Arial" w:hAnsi="Arial" w:cs="Arial"/>
                <w:sz w:val="16"/>
                <w:szCs w:val="16"/>
              </w:rPr>
            </w:pPr>
          </w:p>
        </w:tc>
      </w:tr>
      <w:tr w:rsidR="000D6DFE" w:rsidRPr="00DF1062" w14:paraId="7A365FE0" w14:textId="77777777" w:rsidTr="003551B7">
        <w:tc>
          <w:tcPr>
            <w:tcW w:w="452" w:type="dxa"/>
            <w:vMerge/>
          </w:tcPr>
          <w:p w14:paraId="0E65797B" w14:textId="77777777" w:rsidR="000D6DFE" w:rsidRPr="00DF1062" w:rsidRDefault="000D6DFE" w:rsidP="005D5E47">
            <w:pPr>
              <w:rPr>
                <w:rFonts w:ascii="Arial" w:hAnsi="Arial" w:cs="Arial"/>
                <w:sz w:val="16"/>
                <w:szCs w:val="16"/>
              </w:rPr>
            </w:pPr>
          </w:p>
        </w:tc>
        <w:tc>
          <w:tcPr>
            <w:tcW w:w="2756" w:type="dxa"/>
          </w:tcPr>
          <w:p w14:paraId="65F20E77" w14:textId="657BB764" w:rsidR="000D6DFE" w:rsidRPr="00DF1062" w:rsidRDefault="000D6DFE" w:rsidP="005D5E47">
            <w:pPr>
              <w:rPr>
                <w:rFonts w:ascii="Arial" w:hAnsi="Arial" w:cs="Arial"/>
                <w:sz w:val="16"/>
                <w:szCs w:val="16"/>
              </w:rPr>
            </w:pPr>
            <w:r w:rsidRPr="00DF1062">
              <w:rPr>
                <w:rFonts w:ascii="Arial" w:hAnsi="Arial" w:cs="Arial"/>
                <w:sz w:val="16"/>
                <w:szCs w:val="16"/>
              </w:rPr>
              <w:t>Registry use</w:t>
            </w:r>
          </w:p>
        </w:tc>
        <w:tc>
          <w:tcPr>
            <w:tcW w:w="2755" w:type="dxa"/>
          </w:tcPr>
          <w:p w14:paraId="7108DD8A" w14:textId="77777777" w:rsidR="000D6DFE" w:rsidRPr="00DF1062" w:rsidRDefault="000D6DFE" w:rsidP="002325A7">
            <w:pPr>
              <w:rPr>
                <w:rFonts w:ascii="Arial" w:hAnsi="Arial" w:cs="Arial"/>
                <w:i/>
                <w:iCs/>
                <w:sz w:val="16"/>
                <w:szCs w:val="16"/>
              </w:rPr>
            </w:pPr>
            <w:r w:rsidRPr="00DF1062">
              <w:rPr>
                <w:rFonts w:ascii="Arial" w:hAnsi="Arial" w:cs="Arial"/>
                <w:i/>
                <w:iCs/>
                <w:sz w:val="16"/>
                <w:szCs w:val="16"/>
              </w:rPr>
              <w:t>Categorical</w:t>
            </w:r>
          </w:p>
          <w:p w14:paraId="7C27E6C6" w14:textId="77777777" w:rsidR="000D6DFE" w:rsidRPr="00DF1062" w:rsidRDefault="000D6DFE" w:rsidP="002325A7">
            <w:pPr>
              <w:rPr>
                <w:rFonts w:ascii="Arial" w:hAnsi="Arial" w:cs="Arial"/>
                <w:sz w:val="16"/>
                <w:szCs w:val="16"/>
              </w:rPr>
            </w:pPr>
            <w:r w:rsidRPr="00DF1062">
              <w:rPr>
                <w:rFonts w:ascii="Arial" w:hAnsi="Arial" w:cs="Arial"/>
                <w:sz w:val="16"/>
                <w:szCs w:val="16"/>
              </w:rPr>
              <w:t>Yes</w:t>
            </w:r>
          </w:p>
          <w:p w14:paraId="1221E092" w14:textId="21CD2C7F" w:rsidR="000D6DFE" w:rsidRPr="00DF1062" w:rsidRDefault="000D6DFE" w:rsidP="002325A7">
            <w:pPr>
              <w:rPr>
                <w:rFonts w:ascii="Arial" w:hAnsi="Arial" w:cs="Arial"/>
                <w:i/>
                <w:iCs/>
                <w:sz w:val="16"/>
                <w:szCs w:val="16"/>
              </w:rPr>
            </w:pPr>
            <w:r w:rsidRPr="00DF1062">
              <w:rPr>
                <w:rFonts w:ascii="Arial" w:hAnsi="Arial" w:cs="Arial"/>
                <w:sz w:val="16"/>
                <w:szCs w:val="16"/>
              </w:rPr>
              <w:t>No</w:t>
            </w:r>
          </w:p>
        </w:tc>
        <w:tc>
          <w:tcPr>
            <w:tcW w:w="2531" w:type="dxa"/>
            <w:vMerge/>
          </w:tcPr>
          <w:p w14:paraId="38B105C0" w14:textId="77777777" w:rsidR="000D6DFE" w:rsidRPr="00DF1062" w:rsidRDefault="000D6DFE" w:rsidP="005D5E47">
            <w:pPr>
              <w:rPr>
                <w:rFonts w:ascii="Arial" w:hAnsi="Arial" w:cs="Arial"/>
                <w:sz w:val="16"/>
                <w:szCs w:val="16"/>
              </w:rPr>
            </w:pPr>
          </w:p>
        </w:tc>
      </w:tr>
      <w:tr w:rsidR="000D6DFE" w:rsidRPr="00DF1062" w14:paraId="1F2AA7A0" w14:textId="77777777" w:rsidTr="00BE1276">
        <w:tc>
          <w:tcPr>
            <w:tcW w:w="452" w:type="dxa"/>
            <w:vMerge/>
          </w:tcPr>
          <w:p w14:paraId="59F04F1F" w14:textId="77777777" w:rsidR="000D6DFE" w:rsidRPr="00DF1062" w:rsidRDefault="000D6DFE" w:rsidP="005D5E47">
            <w:pPr>
              <w:rPr>
                <w:rFonts w:ascii="Arial" w:hAnsi="Arial" w:cs="Arial"/>
                <w:sz w:val="16"/>
                <w:szCs w:val="16"/>
              </w:rPr>
            </w:pPr>
          </w:p>
        </w:tc>
        <w:tc>
          <w:tcPr>
            <w:tcW w:w="5511" w:type="dxa"/>
            <w:gridSpan w:val="2"/>
          </w:tcPr>
          <w:p w14:paraId="0340F5DF" w14:textId="422E0C87" w:rsidR="000D6DFE" w:rsidRPr="00DF1062" w:rsidRDefault="000D6DFE" w:rsidP="002325A7">
            <w:pPr>
              <w:jc w:val="right"/>
              <w:rPr>
                <w:rFonts w:ascii="Arial" w:hAnsi="Arial" w:cs="Arial"/>
                <w:i/>
                <w:iCs/>
                <w:sz w:val="16"/>
                <w:szCs w:val="16"/>
              </w:rPr>
            </w:pPr>
            <w:r w:rsidRPr="00DF1062">
              <w:rPr>
                <w:rFonts w:ascii="Arial" w:hAnsi="Arial" w:cs="Arial"/>
                <w:i/>
                <w:iCs/>
                <w:sz w:val="16"/>
                <w:szCs w:val="16"/>
              </w:rPr>
              <w:t>Proceed only if R</w:t>
            </w:r>
            <w:r w:rsidRPr="00DF1062">
              <w:rPr>
                <w:rFonts w:ascii="Arial" w:hAnsi="Arial" w:cs="Arial"/>
                <w:i/>
                <w:iCs/>
                <w:sz w:val="16"/>
                <w:szCs w:val="16"/>
              </w:rPr>
              <w:t>egistry</w:t>
            </w:r>
            <w:r w:rsidRPr="00DF1062">
              <w:rPr>
                <w:rFonts w:ascii="Arial" w:hAnsi="Arial" w:cs="Arial"/>
                <w:i/>
                <w:iCs/>
                <w:sz w:val="16"/>
                <w:szCs w:val="16"/>
              </w:rPr>
              <w:t xml:space="preserve"> use = Yes</w:t>
            </w:r>
          </w:p>
        </w:tc>
        <w:tc>
          <w:tcPr>
            <w:tcW w:w="2531" w:type="dxa"/>
            <w:vMerge/>
          </w:tcPr>
          <w:p w14:paraId="6E2511D9" w14:textId="77777777" w:rsidR="000D6DFE" w:rsidRPr="00DF1062" w:rsidRDefault="000D6DFE" w:rsidP="005D5E47">
            <w:pPr>
              <w:rPr>
                <w:rFonts w:ascii="Arial" w:hAnsi="Arial" w:cs="Arial"/>
                <w:sz w:val="16"/>
                <w:szCs w:val="16"/>
              </w:rPr>
            </w:pPr>
          </w:p>
        </w:tc>
      </w:tr>
      <w:tr w:rsidR="000D6DFE" w:rsidRPr="00DF1062" w14:paraId="7826EC3D" w14:textId="77777777" w:rsidTr="003551B7">
        <w:tc>
          <w:tcPr>
            <w:tcW w:w="452" w:type="dxa"/>
            <w:vMerge/>
          </w:tcPr>
          <w:p w14:paraId="069BD95B" w14:textId="77777777" w:rsidR="000D6DFE" w:rsidRPr="00DF1062" w:rsidRDefault="000D6DFE" w:rsidP="005D5E47">
            <w:pPr>
              <w:rPr>
                <w:rFonts w:ascii="Arial" w:hAnsi="Arial" w:cs="Arial"/>
                <w:sz w:val="16"/>
                <w:szCs w:val="16"/>
              </w:rPr>
            </w:pPr>
          </w:p>
        </w:tc>
        <w:tc>
          <w:tcPr>
            <w:tcW w:w="2756" w:type="dxa"/>
          </w:tcPr>
          <w:p w14:paraId="488C0CE5" w14:textId="3F1AEA50" w:rsidR="000D6DFE" w:rsidRPr="00DF1062" w:rsidRDefault="000D6DFE" w:rsidP="005D5E47">
            <w:pPr>
              <w:rPr>
                <w:rFonts w:ascii="Arial" w:hAnsi="Arial" w:cs="Arial"/>
                <w:sz w:val="16"/>
                <w:szCs w:val="16"/>
              </w:rPr>
            </w:pPr>
            <w:r w:rsidRPr="00DF1062">
              <w:rPr>
                <w:rFonts w:ascii="Arial" w:hAnsi="Arial" w:cs="Arial"/>
                <w:sz w:val="16"/>
                <w:szCs w:val="16"/>
              </w:rPr>
              <w:t>Registry ID</w:t>
            </w:r>
          </w:p>
        </w:tc>
        <w:tc>
          <w:tcPr>
            <w:tcW w:w="2755" w:type="dxa"/>
          </w:tcPr>
          <w:p w14:paraId="3FD777E5" w14:textId="77777777" w:rsidR="000D6DFE" w:rsidRPr="00DF1062" w:rsidRDefault="000D6DFE" w:rsidP="005D5E47">
            <w:pPr>
              <w:rPr>
                <w:rFonts w:ascii="Arial" w:hAnsi="Arial" w:cs="Arial"/>
                <w:i/>
                <w:iCs/>
                <w:sz w:val="16"/>
                <w:szCs w:val="16"/>
              </w:rPr>
            </w:pPr>
            <w:r w:rsidRPr="00DF1062">
              <w:rPr>
                <w:rFonts w:ascii="Arial" w:hAnsi="Arial" w:cs="Arial"/>
                <w:i/>
                <w:iCs/>
                <w:sz w:val="16"/>
                <w:szCs w:val="16"/>
              </w:rPr>
              <w:t>Text</w:t>
            </w:r>
          </w:p>
        </w:tc>
        <w:tc>
          <w:tcPr>
            <w:tcW w:w="2531" w:type="dxa"/>
            <w:vMerge/>
          </w:tcPr>
          <w:p w14:paraId="481F69B4" w14:textId="77777777" w:rsidR="000D6DFE" w:rsidRPr="00DF1062" w:rsidRDefault="000D6DFE" w:rsidP="005D5E47">
            <w:pPr>
              <w:rPr>
                <w:rFonts w:ascii="Arial" w:hAnsi="Arial" w:cs="Arial"/>
                <w:sz w:val="16"/>
                <w:szCs w:val="16"/>
              </w:rPr>
            </w:pPr>
          </w:p>
        </w:tc>
      </w:tr>
      <w:tr w:rsidR="000D6DFE" w:rsidRPr="00DF1062" w14:paraId="1F02FD3E" w14:textId="77777777" w:rsidTr="003551B7">
        <w:tc>
          <w:tcPr>
            <w:tcW w:w="452" w:type="dxa"/>
            <w:vMerge/>
          </w:tcPr>
          <w:p w14:paraId="0253E098" w14:textId="77777777" w:rsidR="000D6DFE" w:rsidRPr="00DF1062" w:rsidRDefault="000D6DFE" w:rsidP="005D5E47">
            <w:pPr>
              <w:rPr>
                <w:rFonts w:ascii="Arial" w:hAnsi="Arial" w:cs="Arial"/>
                <w:sz w:val="16"/>
                <w:szCs w:val="16"/>
              </w:rPr>
            </w:pPr>
          </w:p>
        </w:tc>
        <w:tc>
          <w:tcPr>
            <w:tcW w:w="2756" w:type="dxa"/>
          </w:tcPr>
          <w:p w14:paraId="0841D5CD" w14:textId="728E5F3E" w:rsidR="000D6DFE" w:rsidRPr="00DF1062" w:rsidRDefault="000D6DFE" w:rsidP="005D5E47">
            <w:pPr>
              <w:rPr>
                <w:rFonts w:ascii="Arial" w:hAnsi="Arial" w:cs="Arial"/>
                <w:sz w:val="16"/>
                <w:szCs w:val="16"/>
              </w:rPr>
            </w:pPr>
            <w:r w:rsidRPr="00DF1062">
              <w:rPr>
                <w:rFonts w:ascii="Arial" w:hAnsi="Arial" w:cs="Arial"/>
                <w:sz w:val="16"/>
                <w:szCs w:val="16"/>
              </w:rPr>
              <w:t>Product r</w:t>
            </w:r>
            <w:r w:rsidRPr="00DF1062">
              <w:rPr>
                <w:rFonts w:ascii="Arial" w:hAnsi="Arial" w:cs="Arial"/>
                <w:sz w:val="16"/>
                <w:szCs w:val="16"/>
              </w:rPr>
              <w:t>egistry</w:t>
            </w:r>
            <w:r w:rsidRPr="00DF1062">
              <w:rPr>
                <w:rFonts w:ascii="Arial" w:hAnsi="Arial" w:cs="Arial"/>
                <w:sz w:val="16"/>
                <w:szCs w:val="16"/>
              </w:rPr>
              <w:t xml:space="preserve"> (misclassification)</w:t>
            </w:r>
          </w:p>
        </w:tc>
        <w:tc>
          <w:tcPr>
            <w:tcW w:w="2755" w:type="dxa"/>
          </w:tcPr>
          <w:p w14:paraId="60B3D3B1" w14:textId="77777777" w:rsidR="000D6DFE" w:rsidRPr="00DF1062" w:rsidRDefault="000D6DFE" w:rsidP="005D5E47">
            <w:pPr>
              <w:rPr>
                <w:rFonts w:ascii="Arial" w:hAnsi="Arial" w:cs="Arial"/>
                <w:i/>
                <w:iCs/>
                <w:sz w:val="16"/>
                <w:szCs w:val="16"/>
              </w:rPr>
            </w:pPr>
            <w:r w:rsidRPr="00DF1062">
              <w:rPr>
                <w:rFonts w:ascii="Arial" w:hAnsi="Arial" w:cs="Arial"/>
                <w:i/>
                <w:iCs/>
                <w:sz w:val="16"/>
                <w:szCs w:val="16"/>
              </w:rPr>
              <w:t>Categorical</w:t>
            </w:r>
          </w:p>
          <w:p w14:paraId="7BFF8330" w14:textId="77777777" w:rsidR="000D6DFE" w:rsidRPr="00DF1062" w:rsidRDefault="000D6DFE" w:rsidP="005D5E47">
            <w:pPr>
              <w:rPr>
                <w:rFonts w:ascii="Arial" w:hAnsi="Arial" w:cs="Arial"/>
                <w:sz w:val="16"/>
                <w:szCs w:val="16"/>
              </w:rPr>
            </w:pPr>
            <w:r w:rsidRPr="00DF1062">
              <w:rPr>
                <w:rFonts w:ascii="Arial" w:hAnsi="Arial" w:cs="Arial"/>
                <w:sz w:val="16"/>
                <w:szCs w:val="16"/>
              </w:rPr>
              <w:t>Yes</w:t>
            </w:r>
          </w:p>
          <w:p w14:paraId="6E5E18D3" w14:textId="2DE7E3D0" w:rsidR="000D6DFE" w:rsidRPr="00DF1062" w:rsidRDefault="000D6DFE" w:rsidP="005D5E47">
            <w:pPr>
              <w:rPr>
                <w:rFonts w:ascii="Arial" w:hAnsi="Arial" w:cs="Arial"/>
                <w:sz w:val="16"/>
                <w:szCs w:val="16"/>
              </w:rPr>
            </w:pPr>
            <w:r w:rsidRPr="00DF1062">
              <w:rPr>
                <w:rFonts w:ascii="Arial" w:hAnsi="Arial" w:cs="Arial"/>
                <w:sz w:val="16"/>
                <w:szCs w:val="16"/>
              </w:rPr>
              <w:t>No</w:t>
            </w:r>
          </w:p>
        </w:tc>
        <w:tc>
          <w:tcPr>
            <w:tcW w:w="2531" w:type="dxa"/>
            <w:vMerge/>
          </w:tcPr>
          <w:p w14:paraId="2AEB46AC" w14:textId="77777777" w:rsidR="000D6DFE" w:rsidRPr="00DF1062" w:rsidRDefault="000D6DFE" w:rsidP="005D5E47">
            <w:pPr>
              <w:rPr>
                <w:rFonts w:ascii="Arial" w:hAnsi="Arial" w:cs="Arial"/>
                <w:sz w:val="16"/>
                <w:szCs w:val="16"/>
              </w:rPr>
            </w:pPr>
          </w:p>
        </w:tc>
      </w:tr>
      <w:tr w:rsidR="000D6DFE" w:rsidRPr="00DF1062" w14:paraId="627B5514" w14:textId="77777777" w:rsidTr="003551B7">
        <w:tc>
          <w:tcPr>
            <w:tcW w:w="452" w:type="dxa"/>
            <w:vMerge/>
          </w:tcPr>
          <w:p w14:paraId="1B38E008" w14:textId="77777777" w:rsidR="000D6DFE" w:rsidRPr="00DF1062" w:rsidRDefault="000D6DFE" w:rsidP="005D5E47">
            <w:pPr>
              <w:rPr>
                <w:rFonts w:ascii="Arial" w:hAnsi="Arial" w:cs="Arial"/>
                <w:sz w:val="16"/>
                <w:szCs w:val="16"/>
              </w:rPr>
            </w:pPr>
          </w:p>
        </w:tc>
        <w:tc>
          <w:tcPr>
            <w:tcW w:w="2756" w:type="dxa"/>
          </w:tcPr>
          <w:p w14:paraId="7126003F" w14:textId="35550F4D" w:rsidR="000D6DFE" w:rsidRPr="00DF1062" w:rsidRDefault="000D6DFE" w:rsidP="005D5E47">
            <w:pPr>
              <w:rPr>
                <w:rFonts w:ascii="Arial" w:hAnsi="Arial" w:cs="Arial"/>
                <w:sz w:val="16"/>
                <w:szCs w:val="16"/>
              </w:rPr>
            </w:pPr>
            <w:r w:rsidRPr="00DF1062">
              <w:rPr>
                <w:rFonts w:ascii="Arial" w:hAnsi="Arial" w:cs="Arial"/>
                <w:sz w:val="16"/>
                <w:szCs w:val="16"/>
              </w:rPr>
              <w:t>Registry purpose</w:t>
            </w:r>
          </w:p>
        </w:tc>
        <w:tc>
          <w:tcPr>
            <w:tcW w:w="2755" w:type="dxa"/>
          </w:tcPr>
          <w:p w14:paraId="59E460DE" w14:textId="77777777" w:rsidR="000D6DFE" w:rsidRPr="00DF1062" w:rsidRDefault="000D6DFE" w:rsidP="005D5E47">
            <w:pPr>
              <w:rPr>
                <w:rFonts w:ascii="Arial" w:hAnsi="Arial" w:cs="Arial"/>
                <w:i/>
                <w:iCs/>
                <w:sz w:val="16"/>
                <w:szCs w:val="16"/>
              </w:rPr>
            </w:pPr>
            <w:r w:rsidRPr="00DF1062">
              <w:rPr>
                <w:rFonts w:ascii="Arial" w:hAnsi="Arial" w:cs="Arial"/>
                <w:i/>
                <w:iCs/>
                <w:sz w:val="16"/>
                <w:szCs w:val="16"/>
              </w:rPr>
              <w:t>Categorical</w:t>
            </w:r>
          </w:p>
          <w:p w14:paraId="2964FCFE" w14:textId="77777777" w:rsidR="000D6DFE" w:rsidRPr="00DF1062" w:rsidRDefault="000D6DFE" w:rsidP="005D5E47">
            <w:pPr>
              <w:rPr>
                <w:rFonts w:ascii="Arial" w:hAnsi="Arial" w:cs="Arial"/>
                <w:sz w:val="16"/>
                <w:szCs w:val="16"/>
              </w:rPr>
            </w:pPr>
            <w:r w:rsidRPr="00DF1062">
              <w:rPr>
                <w:rFonts w:ascii="Arial" w:hAnsi="Arial" w:cs="Arial"/>
                <w:sz w:val="16"/>
                <w:szCs w:val="16"/>
              </w:rPr>
              <w:t>Population characterization</w:t>
            </w:r>
          </w:p>
          <w:p w14:paraId="224A55AC" w14:textId="77777777" w:rsidR="000D6DFE" w:rsidRPr="00DF1062" w:rsidRDefault="000D6DFE" w:rsidP="005D5E47">
            <w:pPr>
              <w:rPr>
                <w:rFonts w:ascii="Arial" w:hAnsi="Arial" w:cs="Arial"/>
                <w:sz w:val="16"/>
                <w:szCs w:val="16"/>
              </w:rPr>
            </w:pPr>
            <w:r w:rsidRPr="00DF1062">
              <w:rPr>
                <w:rFonts w:ascii="Arial" w:hAnsi="Arial" w:cs="Arial"/>
                <w:sz w:val="16"/>
                <w:szCs w:val="16"/>
              </w:rPr>
              <w:t>Disease epidemiology</w:t>
            </w:r>
          </w:p>
          <w:p w14:paraId="18C56035" w14:textId="0CDD2175" w:rsidR="000D6DFE" w:rsidRPr="00DF1062" w:rsidRDefault="000D6DFE" w:rsidP="005D5E47">
            <w:pPr>
              <w:rPr>
                <w:rFonts w:ascii="Arial" w:hAnsi="Arial" w:cs="Arial"/>
                <w:sz w:val="16"/>
                <w:szCs w:val="16"/>
              </w:rPr>
            </w:pPr>
            <w:r w:rsidRPr="00DF1062">
              <w:rPr>
                <w:rFonts w:ascii="Arial" w:hAnsi="Arial" w:cs="Arial"/>
                <w:sz w:val="16"/>
                <w:szCs w:val="16"/>
              </w:rPr>
              <w:t>Medicine</w:t>
            </w:r>
            <w:r w:rsidRPr="00DF1062">
              <w:rPr>
                <w:rFonts w:ascii="Arial" w:hAnsi="Arial" w:cs="Arial"/>
                <w:sz w:val="16"/>
                <w:szCs w:val="16"/>
              </w:rPr>
              <w:t>s</w:t>
            </w:r>
            <w:r w:rsidRPr="00DF1062">
              <w:rPr>
                <w:rFonts w:ascii="Arial" w:hAnsi="Arial" w:cs="Arial"/>
                <w:sz w:val="16"/>
                <w:szCs w:val="16"/>
              </w:rPr>
              <w:t xml:space="preserve"> utilization</w:t>
            </w:r>
          </w:p>
          <w:p w14:paraId="670897FC" w14:textId="19EA958E" w:rsidR="000D6DFE" w:rsidRPr="00DF1062" w:rsidRDefault="000D6DFE" w:rsidP="005D5E47">
            <w:pPr>
              <w:rPr>
                <w:rFonts w:ascii="Arial" w:hAnsi="Arial" w:cs="Arial"/>
                <w:sz w:val="16"/>
                <w:szCs w:val="16"/>
              </w:rPr>
            </w:pPr>
            <w:r w:rsidRPr="00DF1062">
              <w:rPr>
                <w:rFonts w:ascii="Arial" w:hAnsi="Arial" w:cs="Arial"/>
                <w:sz w:val="16"/>
                <w:szCs w:val="16"/>
              </w:rPr>
              <w:t>Outcomes – Eff</w:t>
            </w:r>
            <w:r w:rsidRPr="00DF1062">
              <w:rPr>
                <w:rFonts w:ascii="Arial" w:hAnsi="Arial" w:cs="Arial"/>
                <w:sz w:val="16"/>
                <w:szCs w:val="16"/>
              </w:rPr>
              <w:t>icacy</w:t>
            </w:r>
          </w:p>
          <w:p w14:paraId="4FBB8A5E" w14:textId="77777777" w:rsidR="000D6DFE" w:rsidRPr="00DF1062" w:rsidRDefault="000D6DFE" w:rsidP="005D5E47">
            <w:pPr>
              <w:rPr>
                <w:rFonts w:ascii="Arial" w:hAnsi="Arial" w:cs="Arial"/>
                <w:sz w:val="16"/>
                <w:szCs w:val="16"/>
              </w:rPr>
            </w:pPr>
            <w:r w:rsidRPr="00DF1062">
              <w:rPr>
                <w:rFonts w:ascii="Arial" w:hAnsi="Arial" w:cs="Arial"/>
                <w:sz w:val="16"/>
                <w:szCs w:val="16"/>
              </w:rPr>
              <w:t>Outcomes – Safety</w:t>
            </w:r>
          </w:p>
          <w:p w14:paraId="6DF8CB5F" w14:textId="4E577981" w:rsidR="000D6DFE" w:rsidRPr="00DF1062" w:rsidRDefault="000D6DFE" w:rsidP="005D5E47">
            <w:pPr>
              <w:rPr>
                <w:rFonts w:ascii="Arial" w:hAnsi="Arial" w:cs="Arial"/>
                <w:sz w:val="16"/>
                <w:szCs w:val="16"/>
              </w:rPr>
            </w:pPr>
            <w:r w:rsidRPr="00DF1062">
              <w:rPr>
                <w:rFonts w:ascii="Arial" w:hAnsi="Arial" w:cs="Arial"/>
                <w:sz w:val="16"/>
                <w:szCs w:val="16"/>
              </w:rPr>
              <w:t>Outcomes – Efficacy and safety</w:t>
            </w:r>
          </w:p>
          <w:p w14:paraId="68B82099" w14:textId="77777777" w:rsidR="000D6DFE" w:rsidRPr="00DF1062" w:rsidRDefault="000D6DFE" w:rsidP="005D5E47">
            <w:pPr>
              <w:rPr>
                <w:rFonts w:ascii="Arial" w:hAnsi="Arial" w:cs="Arial"/>
                <w:sz w:val="16"/>
                <w:szCs w:val="16"/>
              </w:rPr>
            </w:pPr>
            <w:r w:rsidRPr="00DF1062">
              <w:rPr>
                <w:rFonts w:ascii="Arial" w:hAnsi="Arial" w:cs="Arial"/>
                <w:sz w:val="16"/>
                <w:szCs w:val="16"/>
              </w:rPr>
              <w:t>External control</w:t>
            </w:r>
          </w:p>
          <w:p w14:paraId="7AC76F5C" w14:textId="77777777" w:rsidR="000D6DFE" w:rsidRPr="00DF1062" w:rsidRDefault="000D6DFE" w:rsidP="005D5E47">
            <w:pPr>
              <w:rPr>
                <w:rFonts w:ascii="Arial" w:hAnsi="Arial" w:cs="Arial"/>
                <w:sz w:val="16"/>
                <w:szCs w:val="16"/>
              </w:rPr>
            </w:pPr>
            <w:r w:rsidRPr="00DF1062">
              <w:rPr>
                <w:rFonts w:ascii="Arial" w:hAnsi="Arial" w:cs="Arial"/>
                <w:sz w:val="16"/>
                <w:szCs w:val="16"/>
              </w:rPr>
              <w:t>Pregnancy</w:t>
            </w:r>
          </w:p>
        </w:tc>
        <w:tc>
          <w:tcPr>
            <w:tcW w:w="2531" w:type="dxa"/>
            <w:vMerge/>
          </w:tcPr>
          <w:p w14:paraId="50081E32" w14:textId="77777777" w:rsidR="000D6DFE" w:rsidRPr="00DF1062" w:rsidRDefault="000D6DFE" w:rsidP="005D5E47">
            <w:pPr>
              <w:rPr>
                <w:rFonts w:ascii="Arial" w:hAnsi="Arial" w:cs="Arial"/>
                <w:sz w:val="16"/>
                <w:szCs w:val="16"/>
              </w:rPr>
            </w:pPr>
          </w:p>
        </w:tc>
      </w:tr>
      <w:tr w:rsidR="0094618A" w:rsidRPr="00DF1062" w14:paraId="6F07722A" w14:textId="77777777" w:rsidTr="003551B7">
        <w:tc>
          <w:tcPr>
            <w:tcW w:w="452" w:type="dxa"/>
            <w:vMerge/>
          </w:tcPr>
          <w:p w14:paraId="7D11A6BC" w14:textId="77777777" w:rsidR="0094618A" w:rsidRPr="00DF1062" w:rsidRDefault="0094618A" w:rsidP="005D5E47">
            <w:pPr>
              <w:rPr>
                <w:rFonts w:ascii="Arial" w:hAnsi="Arial" w:cs="Arial"/>
                <w:sz w:val="16"/>
                <w:szCs w:val="16"/>
              </w:rPr>
            </w:pPr>
          </w:p>
        </w:tc>
        <w:tc>
          <w:tcPr>
            <w:tcW w:w="2756" w:type="dxa"/>
          </w:tcPr>
          <w:p w14:paraId="307BD634" w14:textId="6FF74B53" w:rsidR="0094618A" w:rsidRPr="00DF1062" w:rsidRDefault="0094618A" w:rsidP="005D5E47">
            <w:pPr>
              <w:rPr>
                <w:rFonts w:ascii="Arial" w:hAnsi="Arial" w:cs="Arial"/>
                <w:sz w:val="16"/>
                <w:szCs w:val="16"/>
              </w:rPr>
            </w:pPr>
            <w:r w:rsidRPr="00DF1062">
              <w:rPr>
                <w:rFonts w:ascii="Arial" w:hAnsi="Arial" w:cs="Arial"/>
                <w:sz w:val="16"/>
                <w:szCs w:val="16"/>
              </w:rPr>
              <w:t>Registry holder</w:t>
            </w:r>
          </w:p>
        </w:tc>
        <w:tc>
          <w:tcPr>
            <w:tcW w:w="2755" w:type="dxa"/>
          </w:tcPr>
          <w:p w14:paraId="19D55EFC" w14:textId="77777777" w:rsidR="0094618A" w:rsidRPr="00DF1062" w:rsidRDefault="0094618A" w:rsidP="005D5E47">
            <w:pPr>
              <w:rPr>
                <w:rFonts w:ascii="Arial" w:hAnsi="Arial" w:cs="Arial"/>
                <w:i/>
                <w:iCs/>
                <w:sz w:val="16"/>
                <w:szCs w:val="16"/>
              </w:rPr>
            </w:pPr>
            <w:r w:rsidRPr="00DF1062">
              <w:rPr>
                <w:rFonts w:ascii="Arial" w:hAnsi="Arial" w:cs="Arial"/>
                <w:i/>
                <w:iCs/>
                <w:sz w:val="16"/>
                <w:szCs w:val="16"/>
              </w:rPr>
              <w:t>Text</w:t>
            </w:r>
          </w:p>
        </w:tc>
        <w:tc>
          <w:tcPr>
            <w:tcW w:w="2531" w:type="dxa"/>
            <w:vMerge w:val="restart"/>
          </w:tcPr>
          <w:p w14:paraId="0E389C73" w14:textId="549351D1" w:rsidR="000D6DFE" w:rsidRPr="00DF1062" w:rsidRDefault="000D6DFE" w:rsidP="005D5E47">
            <w:pPr>
              <w:rPr>
                <w:rFonts w:ascii="Arial" w:hAnsi="Arial" w:cs="Arial"/>
                <w:sz w:val="16"/>
                <w:szCs w:val="16"/>
                <w:lang w:val="pt-PT"/>
              </w:rPr>
            </w:pPr>
            <w:r w:rsidRPr="00DF1062">
              <w:rPr>
                <w:rFonts w:ascii="Arial" w:hAnsi="Arial" w:cs="Arial"/>
                <w:sz w:val="16"/>
                <w:szCs w:val="16"/>
                <w:lang w:val="pt-PT"/>
              </w:rPr>
              <w:t xml:space="preserve">1) </w:t>
            </w:r>
            <w:r w:rsidR="00984442" w:rsidRPr="00DF1062">
              <w:rPr>
                <w:rFonts w:ascii="Arial" w:hAnsi="Arial" w:cs="Arial"/>
                <w:sz w:val="16"/>
                <w:szCs w:val="16"/>
                <w:lang w:val="pt-PT"/>
              </w:rPr>
              <w:t>HMA-EMA Catalogues of RWD s</w:t>
            </w:r>
            <w:r w:rsidR="00984442" w:rsidRPr="00DF1062">
              <w:rPr>
                <w:rFonts w:ascii="Arial" w:hAnsi="Arial" w:cs="Arial"/>
                <w:sz w:val="16"/>
                <w:szCs w:val="16"/>
                <w:lang w:val="pt-PT"/>
              </w:rPr>
              <w:t>ources</w:t>
            </w:r>
          </w:p>
          <w:p w14:paraId="29A9B813" w14:textId="55F40A36" w:rsidR="0094618A" w:rsidRPr="00DF1062" w:rsidRDefault="000D6DFE" w:rsidP="005D5E47">
            <w:pPr>
              <w:rPr>
                <w:rFonts w:ascii="Arial" w:hAnsi="Arial" w:cs="Arial"/>
                <w:sz w:val="16"/>
                <w:szCs w:val="16"/>
              </w:rPr>
            </w:pPr>
            <w:r w:rsidRPr="00DF1062">
              <w:rPr>
                <w:rFonts w:ascii="Arial" w:hAnsi="Arial" w:cs="Arial"/>
                <w:sz w:val="16"/>
                <w:szCs w:val="16"/>
              </w:rPr>
              <w:t xml:space="preserve">2) </w:t>
            </w:r>
            <w:r w:rsidR="0094618A" w:rsidRPr="00DF1062">
              <w:rPr>
                <w:rFonts w:ascii="Arial" w:hAnsi="Arial" w:cs="Arial"/>
                <w:sz w:val="16"/>
                <w:szCs w:val="16"/>
              </w:rPr>
              <w:t xml:space="preserve">Registry </w:t>
            </w:r>
            <w:r w:rsidRPr="00DF1062">
              <w:rPr>
                <w:rFonts w:ascii="Arial" w:hAnsi="Arial" w:cs="Arial"/>
                <w:sz w:val="16"/>
                <w:szCs w:val="16"/>
              </w:rPr>
              <w:t>w</w:t>
            </w:r>
            <w:r w:rsidR="0094618A" w:rsidRPr="00DF1062">
              <w:rPr>
                <w:rFonts w:ascii="Arial" w:hAnsi="Arial" w:cs="Arial"/>
                <w:sz w:val="16"/>
                <w:szCs w:val="16"/>
              </w:rPr>
              <w:t>ebpage</w:t>
            </w:r>
          </w:p>
        </w:tc>
      </w:tr>
      <w:tr w:rsidR="0094618A" w:rsidRPr="00DF1062" w14:paraId="56FB14C9" w14:textId="77777777" w:rsidTr="003551B7">
        <w:tc>
          <w:tcPr>
            <w:tcW w:w="452" w:type="dxa"/>
            <w:vMerge/>
          </w:tcPr>
          <w:p w14:paraId="2970D8F9" w14:textId="77777777" w:rsidR="0094618A" w:rsidRPr="00DF1062" w:rsidRDefault="0094618A" w:rsidP="005D5E47">
            <w:pPr>
              <w:rPr>
                <w:rFonts w:ascii="Arial" w:hAnsi="Arial" w:cs="Arial"/>
                <w:sz w:val="16"/>
                <w:szCs w:val="16"/>
              </w:rPr>
            </w:pPr>
          </w:p>
        </w:tc>
        <w:tc>
          <w:tcPr>
            <w:tcW w:w="2756" w:type="dxa"/>
          </w:tcPr>
          <w:p w14:paraId="0BB3971E" w14:textId="04A62739" w:rsidR="0094618A" w:rsidRPr="00DF1062" w:rsidRDefault="0094618A" w:rsidP="005D5E47">
            <w:pPr>
              <w:rPr>
                <w:rFonts w:ascii="Arial" w:hAnsi="Arial" w:cs="Arial"/>
                <w:sz w:val="16"/>
                <w:szCs w:val="16"/>
              </w:rPr>
            </w:pPr>
            <w:r w:rsidRPr="00DF1062">
              <w:rPr>
                <w:rFonts w:ascii="Arial" w:hAnsi="Arial" w:cs="Arial"/>
                <w:sz w:val="16"/>
                <w:szCs w:val="16"/>
              </w:rPr>
              <w:t xml:space="preserve">Registry </w:t>
            </w:r>
            <w:r w:rsidRPr="00DF1062">
              <w:rPr>
                <w:rFonts w:ascii="Arial" w:hAnsi="Arial" w:cs="Arial"/>
                <w:sz w:val="16"/>
                <w:szCs w:val="16"/>
              </w:rPr>
              <w:t>establishment</w:t>
            </w:r>
            <w:r w:rsidRPr="00DF1062">
              <w:rPr>
                <w:rFonts w:ascii="Arial" w:hAnsi="Arial" w:cs="Arial"/>
                <w:sz w:val="16"/>
                <w:szCs w:val="16"/>
              </w:rPr>
              <w:t xml:space="preserve"> year</w:t>
            </w:r>
          </w:p>
        </w:tc>
        <w:tc>
          <w:tcPr>
            <w:tcW w:w="2755" w:type="dxa"/>
          </w:tcPr>
          <w:p w14:paraId="03B915EC" w14:textId="77777777" w:rsidR="0094618A" w:rsidRPr="00DF1062" w:rsidRDefault="0094618A" w:rsidP="005D5E47">
            <w:pPr>
              <w:rPr>
                <w:rFonts w:ascii="Arial" w:hAnsi="Arial" w:cs="Arial"/>
                <w:i/>
                <w:iCs/>
                <w:sz w:val="16"/>
                <w:szCs w:val="16"/>
              </w:rPr>
            </w:pPr>
            <w:r w:rsidRPr="00DF1062">
              <w:rPr>
                <w:rFonts w:ascii="Arial" w:hAnsi="Arial" w:cs="Arial"/>
                <w:i/>
                <w:iCs/>
                <w:sz w:val="16"/>
                <w:szCs w:val="16"/>
              </w:rPr>
              <w:t>Numerical</w:t>
            </w:r>
          </w:p>
        </w:tc>
        <w:tc>
          <w:tcPr>
            <w:tcW w:w="2531" w:type="dxa"/>
            <w:vMerge/>
          </w:tcPr>
          <w:p w14:paraId="6E8A9ECD" w14:textId="77777777" w:rsidR="0094618A" w:rsidRPr="00DF1062" w:rsidRDefault="0094618A" w:rsidP="005D5E47">
            <w:pPr>
              <w:rPr>
                <w:rFonts w:ascii="Arial" w:hAnsi="Arial" w:cs="Arial"/>
                <w:sz w:val="16"/>
                <w:szCs w:val="16"/>
              </w:rPr>
            </w:pPr>
          </w:p>
        </w:tc>
      </w:tr>
      <w:tr w:rsidR="0094618A" w:rsidRPr="00DF1062" w14:paraId="3F202F8D" w14:textId="77777777" w:rsidTr="003551B7">
        <w:tc>
          <w:tcPr>
            <w:tcW w:w="452" w:type="dxa"/>
            <w:vMerge/>
          </w:tcPr>
          <w:p w14:paraId="6E37BF72" w14:textId="77777777" w:rsidR="0094618A" w:rsidRPr="00DF1062" w:rsidRDefault="0094618A" w:rsidP="005D5E47">
            <w:pPr>
              <w:rPr>
                <w:rFonts w:ascii="Arial" w:hAnsi="Arial" w:cs="Arial"/>
                <w:sz w:val="16"/>
                <w:szCs w:val="16"/>
              </w:rPr>
            </w:pPr>
          </w:p>
        </w:tc>
        <w:tc>
          <w:tcPr>
            <w:tcW w:w="2756" w:type="dxa"/>
          </w:tcPr>
          <w:p w14:paraId="795935AA" w14:textId="694098EE" w:rsidR="0094618A" w:rsidRPr="00DF1062" w:rsidRDefault="0094618A" w:rsidP="005D5E47">
            <w:pPr>
              <w:rPr>
                <w:rFonts w:ascii="Arial" w:hAnsi="Arial" w:cs="Arial"/>
                <w:sz w:val="16"/>
                <w:szCs w:val="16"/>
              </w:rPr>
            </w:pPr>
            <w:r w:rsidRPr="00DF1062">
              <w:rPr>
                <w:rFonts w:ascii="Arial" w:hAnsi="Arial" w:cs="Arial"/>
                <w:sz w:val="16"/>
                <w:szCs w:val="16"/>
              </w:rPr>
              <w:t>Registry contact information</w:t>
            </w:r>
          </w:p>
        </w:tc>
        <w:tc>
          <w:tcPr>
            <w:tcW w:w="2755" w:type="dxa"/>
          </w:tcPr>
          <w:p w14:paraId="292D3882" w14:textId="0076FE50" w:rsidR="0094618A" w:rsidRPr="00DF1062" w:rsidRDefault="0094618A" w:rsidP="005D5E47">
            <w:pPr>
              <w:rPr>
                <w:rFonts w:ascii="Arial" w:hAnsi="Arial" w:cs="Arial"/>
                <w:i/>
                <w:iCs/>
                <w:sz w:val="16"/>
                <w:szCs w:val="16"/>
              </w:rPr>
            </w:pPr>
            <w:r w:rsidRPr="00DF1062">
              <w:rPr>
                <w:rFonts w:ascii="Arial" w:hAnsi="Arial" w:cs="Arial"/>
                <w:i/>
                <w:iCs/>
                <w:sz w:val="16"/>
                <w:szCs w:val="16"/>
              </w:rPr>
              <w:t>Text</w:t>
            </w:r>
            <w:r w:rsidRPr="00DF1062">
              <w:rPr>
                <w:rFonts w:ascii="Arial" w:hAnsi="Arial" w:cs="Arial"/>
                <w:i/>
                <w:iCs/>
                <w:sz w:val="16"/>
                <w:szCs w:val="16"/>
              </w:rPr>
              <w:t xml:space="preserve"> (URL)</w:t>
            </w:r>
          </w:p>
        </w:tc>
        <w:tc>
          <w:tcPr>
            <w:tcW w:w="2531" w:type="dxa"/>
            <w:vMerge/>
          </w:tcPr>
          <w:p w14:paraId="46DD9EC1" w14:textId="77777777" w:rsidR="0094618A" w:rsidRPr="00DF1062" w:rsidRDefault="0094618A" w:rsidP="005D5E47">
            <w:pPr>
              <w:rPr>
                <w:rFonts w:ascii="Arial" w:hAnsi="Arial" w:cs="Arial"/>
                <w:sz w:val="16"/>
                <w:szCs w:val="16"/>
              </w:rPr>
            </w:pPr>
          </w:p>
        </w:tc>
      </w:tr>
      <w:tr w:rsidR="0094618A" w:rsidRPr="00DF1062" w14:paraId="31EFBE9D" w14:textId="77777777" w:rsidTr="003551B7">
        <w:tc>
          <w:tcPr>
            <w:tcW w:w="452" w:type="dxa"/>
            <w:vMerge/>
          </w:tcPr>
          <w:p w14:paraId="1B9C9DBE" w14:textId="77777777" w:rsidR="0094618A" w:rsidRPr="00DF1062" w:rsidRDefault="0094618A" w:rsidP="005D5E47">
            <w:pPr>
              <w:rPr>
                <w:rFonts w:ascii="Arial" w:hAnsi="Arial" w:cs="Arial"/>
                <w:sz w:val="16"/>
                <w:szCs w:val="16"/>
              </w:rPr>
            </w:pPr>
          </w:p>
        </w:tc>
        <w:tc>
          <w:tcPr>
            <w:tcW w:w="2756" w:type="dxa"/>
          </w:tcPr>
          <w:p w14:paraId="50CCFB1B" w14:textId="6BB86236" w:rsidR="0094618A" w:rsidRPr="00DF1062" w:rsidRDefault="0094618A" w:rsidP="005D5E47">
            <w:pPr>
              <w:rPr>
                <w:rFonts w:ascii="Arial" w:hAnsi="Arial" w:cs="Arial"/>
                <w:sz w:val="16"/>
                <w:szCs w:val="16"/>
              </w:rPr>
            </w:pPr>
            <w:r w:rsidRPr="00DF1062">
              <w:rPr>
                <w:rFonts w:ascii="Arial" w:hAnsi="Arial" w:cs="Arial"/>
                <w:sz w:val="16"/>
                <w:szCs w:val="16"/>
              </w:rPr>
              <w:t>Registry funding</w:t>
            </w:r>
          </w:p>
        </w:tc>
        <w:tc>
          <w:tcPr>
            <w:tcW w:w="2755" w:type="dxa"/>
          </w:tcPr>
          <w:p w14:paraId="29100E40" w14:textId="77777777" w:rsidR="0094618A" w:rsidRPr="00DF1062" w:rsidRDefault="0094618A" w:rsidP="00DE6C9F">
            <w:pPr>
              <w:rPr>
                <w:rFonts w:ascii="Arial" w:hAnsi="Arial" w:cs="Arial"/>
                <w:i/>
                <w:iCs/>
                <w:sz w:val="16"/>
                <w:szCs w:val="16"/>
              </w:rPr>
            </w:pPr>
            <w:r w:rsidRPr="00DF1062">
              <w:rPr>
                <w:rFonts w:ascii="Arial" w:hAnsi="Arial" w:cs="Arial"/>
                <w:i/>
                <w:iCs/>
                <w:sz w:val="16"/>
                <w:szCs w:val="16"/>
              </w:rPr>
              <w:t>Categorical</w:t>
            </w:r>
          </w:p>
          <w:p w14:paraId="45D523C2" w14:textId="77777777" w:rsidR="0094618A" w:rsidRPr="00DF1062" w:rsidRDefault="0094618A" w:rsidP="005D5E47">
            <w:pPr>
              <w:rPr>
                <w:rFonts w:ascii="Arial" w:hAnsi="Arial" w:cs="Arial"/>
                <w:sz w:val="16"/>
                <w:szCs w:val="16"/>
              </w:rPr>
            </w:pPr>
            <w:r w:rsidRPr="00DF1062">
              <w:rPr>
                <w:rFonts w:ascii="Arial" w:hAnsi="Arial" w:cs="Arial"/>
                <w:sz w:val="16"/>
                <w:szCs w:val="16"/>
              </w:rPr>
              <w:t>Public</w:t>
            </w:r>
          </w:p>
          <w:p w14:paraId="35A61D16" w14:textId="77777777" w:rsidR="0094618A" w:rsidRPr="00DF1062" w:rsidRDefault="0094618A" w:rsidP="005D5E47">
            <w:pPr>
              <w:rPr>
                <w:rFonts w:ascii="Arial" w:hAnsi="Arial" w:cs="Arial"/>
                <w:sz w:val="16"/>
                <w:szCs w:val="16"/>
              </w:rPr>
            </w:pPr>
            <w:r w:rsidRPr="00DF1062">
              <w:rPr>
                <w:rFonts w:ascii="Arial" w:hAnsi="Arial" w:cs="Arial"/>
                <w:sz w:val="16"/>
                <w:szCs w:val="16"/>
              </w:rPr>
              <w:t>Private</w:t>
            </w:r>
          </w:p>
          <w:p w14:paraId="1505F617" w14:textId="77777777" w:rsidR="0094618A" w:rsidRPr="00DF1062" w:rsidRDefault="0094618A" w:rsidP="005D5E47">
            <w:pPr>
              <w:rPr>
                <w:rFonts w:ascii="Arial" w:hAnsi="Arial" w:cs="Arial"/>
                <w:sz w:val="16"/>
                <w:szCs w:val="16"/>
              </w:rPr>
            </w:pPr>
            <w:r w:rsidRPr="00DF1062">
              <w:rPr>
                <w:rFonts w:ascii="Arial" w:hAnsi="Arial" w:cs="Arial"/>
                <w:sz w:val="16"/>
                <w:szCs w:val="16"/>
              </w:rPr>
              <w:t>Public and private</w:t>
            </w:r>
          </w:p>
          <w:p w14:paraId="0F94583F" w14:textId="77777777" w:rsidR="0094618A" w:rsidRPr="00DF1062" w:rsidRDefault="0094618A" w:rsidP="005D5E47">
            <w:pPr>
              <w:rPr>
                <w:rFonts w:ascii="Arial" w:hAnsi="Arial" w:cs="Arial"/>
                <w:sz w:val="16"/>
                <w:szCs w:val="16"/>
              </w:rPr>
            </w:pPr>
            <w:r w:rsidRPr="00DF1062">
              <w:rPr>
                <w:rFonts w:ascii="Arial" w:hAnsi="Arial" w:cs="Arial"/>
                <w:sz w:val="16"/>
                <w:szCs w:val="16"/>
              </w:rPr>
              <w:t>Mostly public</w:t>
            </w:r>
          </w:p>
          <w:p w14:paraId="62CA0E34" w14:textId="1FA82F2F" w:rsidR="0094618A" w:rsidRPr="00DF1062" w:rsidRDefault="0094618A" w:rsidP="005D5E47">
            <w:pPr>
              <w:rPr>
                <w:rFonts w:ascii="Arial" w:hAnsi="Arial" w:cs="Arial"/>
                <w:i/>
                <w:iCs/>
                <w:sz w:val="16"/>
                <w:szCs w:val="16"/>
              </w:rPr>
            </w:pPr>
            <w:r w:rsidRPr="00DF1062">
              <w:rPr>
                <w:rFonts w:ascii="Arial" w:hAnsi="Arial" w:cs="Arial"/>
                <w:sz w:val="16"/>
                <w:szCs w:val="16"/>
              </w:rPr>
              <w:t>Mostly private</w:t>
            </w:r>
          </w:p>
        </w:tc>
        <w:tc>
          <w:tcPr>
            <w:tcW w:w="2531" w:type="dxa"/>
            <w:vMerge/>
          </w:tcPr>
          <w:p w14:paraId="7C8FC118" w14:textId="77777777" w:rsidR="0094618A" w:rsidRPr="00DF1062" w:rsidRDefault="0094618A" w:rsidP="005D5E47">
            <w:pPr>
              <w:rPr>
                <w:rFonts w:ascii="Arial" w:hAnsi="Arial" w:cs="Arial"/>
                <w:sz w:val="16"/>
                <w:szCs w:val="16"/>
              </w:rPr>
            </w:pPr>
          </w:p>
        </w:tc>
      </w:tr>
      <w:tr w:rsidR="0094618A" w:rsidRPr="00DF1062" w14:paraId="7174E11D" w14:textId="77777777" w:rsidTr="003551B7">
        <w:tc>
          <w:tcPr>
            <w:tcW w:w="452" w:type="dxa"/>
            <w:vMerge/>
          </w:tcPr>
          <w:p w14:paraId="071E39EF" w14:textId="77777777" w:rsidR="0094618A" w:rsidRPr="00DF1062" w:rsidRDefault="0094618A" w:rsidP="005D5E47">
            <w:pPr>
              <w:rPr>
                <w:rFonts w:ascii="Arial" w:hAnsi="Arial" w:cs="Arial"/>
                <w:sz w:val="16"/>
                <w:szCs w:val="16"/>
              </w:rPr>
            </w:pPr>
          </w:p>
        </w:tc>
        <w:tc>
          <w:tcPr>
            <w:tcW w:w="2756" w:type="dxa"/>
          </w:tcPr>
          <w:p w14:paraId="5570617A" w14:textId="42CB4E13" w:rsidR="0094618A" w:rsidRPr="00DF1062" w:rsidRDefault="0094618A" w:rsidP="005D5E47">
            <w:pPr>
              <w:rPr>
                <w:rFonts w:ascii="Arial" w:hAnsi="Arial" w:cs="Arial"/>
                <w:sz w:val="16"/>
                <w:szCs w:val="16"/>
              </w:rPr>
            </w:pPr>
            <w:r w:rsidRPr="00DF1062">
              <w:rPr>
                <w:rFonts w:ascii="Arial" w:hAnsi="Arial" w:cs="Arial"/>
                <w:sz w:val="16"/>
                <w:szCs w:val="16"/>
              </w:rPr>
              <w:t xml:space="preserve">Registry </w:t>
            </w:r>
            <w:r w:rsidRPr="00DF1062">
              <w:rPr>
                <w:rFonts w:ascii="Arial" w:hAnsi="Arial" w:cs="Arial"/>
                <w:sz w:val="16"/>
                <w:szCs w:val="16"/>
              </w:rPr>
              <w:t>d</w:t>
            </w:r>
            <w:r w:rsidRPr="00DF1062">
              <w:rPr>
                <w:rFonts w:ascii="Arial" w:hAnsi="Arial" w:cs="Arial"/>
                <w:sz w:val="16"/>
                <w:szCs w:val="16"/>
              </w:rPr>
              <w:t xml:space="preserve">ata </w:t>
            </w:r>
            <w:r w:rsidRPr="00DF1062">
              <w:rPr>
                <w:rFonts w:ascii="Arial" w:hAnsi="Arial" w:cs="Arial"/>
                <w:sz w:val="16"/>
                <w:szCs w:val="16"/>
              </w:rPr>
              <w:t>p</w:t>
            </w:r>
            <w:r w:rsidRPr="00DF1062">
              <w:rPr>
                <w:rFonts w:ascii="Arial" w:hAnsi="Arial" w:cs="Arial"/>
                <w:sz w:val="16"/>
                <w:szCs w:val="16"/>
              </w:rPr>
              <w:t xml:space="preserve">rotection &amp; </w:t>
            </w:r>
            <w:r w:rsidRPr="00DF1062">
              <w:rPr>
                <w:rFonts w:ascii="Arial" w:hAnsi="Arial" w:cs="Arial"/>
                <w:sz w:val="16"/>
                <w:szCs w:val="16"/>
              </w:rPr>
              <w:t>p</w:t>
            </w:r>
            <w:r w:rsidRPr="00DF1062">
              <w:rPr>
                <w:rFonts w:ascii="Arial" w:hAnsi="Arial" w:cs="Arial"/>
                <w:sz w:val="16"/>
                <w:szCs w:val="16"/>
              </w:rPr>
              <w:t xml:space="preserve">rivacy </w:t>
            </w:r>
            <w:r w:rsidRPr="00DF1062">
              <w:rPr>
                <w:rFonts w:ascii="Arial" w:hAnsi="Arial" w:cs="Arial"/>
                <w:sz w:val="16"/>
                <w:szCs w:val="16"/>
              </w:rPr>
              <w:t>p</w:t>
            </w:r>
            <w:r w:rsidRPr="00DF1062">
              <w:rPr>
                <w:rFonts w:ascii="Arial" w:hAnsi="Arial" w:cs="Arial"/>
                <w:sz w:val="16"/>
                <w:szCs w:val="16"/>
              </w:rPr>
              <w:t>olicy</w:t>
            </w:r>
          </w:p>
        </w:tc>
        <w:tc>
          <w:tcPr>
            <w:tcW w:w="2755" w:type="dxa"/>
          </w:tcPr>
          <w:p w14:paraId="2EE7AF61" w14:textId="27C44169" w:rsidR="0094618A" w:rsidRPr="00DF1062" w:rsidRDefault="0094618A" w:rsidP="005D5E47">
            <w:pPr>
              <w:rPr>
                <w:rFonts w:ascii="Arial" w:hAnsi="Arial" w:cs="Arial"/>
                <w:i/>
                <w:iCs/>
                <w:sz w:val="16"/>
                <w:szCs w:val="16"/>
              </w:rPr>
            </w:pPr>
            <w:r w:rsidRPr="00DF1062">
              <w:rPr>
                <w:rFonts w:ascii="Arial" w:hAnsi="Arial" w:cs="Arial"/>
                <w:i/>
                <w:iCs/>
                <w:sz w:val="16"/>
                <w:szCs w:val="16"/>
              </w:rPr>
              <w:t>Text</w:t>
            </w:r>
            <w:r w:rsidRPr="00DF1062">
              <w:rPr>
                <w:rFonts w:ascii="Arial" w:hAnsi="Arial" w:cs="Arial"/>
                <w:i/>
                <w:iCs/>
                <w:sz w:val="16"/>
                <w:szCs w:val="16"/>
              </w:rPr>
              <w:t xml:space="preserve"> (URL)</w:t>
            </w:r>
          </w:p>
        </w:tc>
        <w:tc>
          <w:tcPr>
            <w:tcW w:w="2531" w:type="dxa"/>
            <w:vMerge/>
          </w:tcPr>
          <w:p w14:paraId="093FD902" w14:textId="77777777" w:rsidR="0094618A" w:rsidRPr="00DF1062" w:rsidRDefault="0094618A" w:rsidP="005D5E47">
            <w:pPr>
              <w:rPr>
                <w:rFonts w:ascii="Arial" w:hAnsi="Arial" w:cs="Arial"/>
                <w:sz w:val="16"/>
                <w:szCs w:val="16"/>
              </w:rPr>
            </w:pPr>
          </w:p>
        </w:tc>
      </w:tr>
      <w:tr w:rsidR="0094618A" w:rsidRPr="00DF1062" w14:paraId="6E8008B8" w14:textId="77777777" w:rsidTr="003551B7">
        <w:tc>
          <w:tcPr>
            <w:tcW w:w="452" w:type="dxa"/>
            <w:vMerge/>
          </w:tcPr>
          <w:p w14:paraId="1FB7BD26" w14:textId="77777777" w:rsidR="0094618A" w:rsidRPr="00DF1062" w:rsidRDefault="0094618A" w:rsidP="005D5E47">
            <w:pPr>
              <w:rPr>
                <w:rFonts w:ascii="Arial" w:hAnsi="Arial" w:cs="Arial"/>
                <w:sz w:val="16"/>
                <w:szCs w:val="16"/>
              </w:rPr>
            </w:pPr>
          </w:p>
        </w:tc>
        <w:tc>
          <w:tcPr>
            <w:tcW w:w="2756" w:type="dxa"/>
          </w:tcPr>
          <w:p w14:paraId="66E01C37" w14:textId="3ECCDBA3" w:rsidR="0094618A" w:rsidRPr="00DF1062" w:rsidRDefault="0094618A" w:rsidP="005D5E47">
            <w:pPr>
              <w:rPr>
                <w:rFonts w:ascii="Arial" w:hAnsi="Arial" w:cs="Arial"/>
                <w:sz w:val="16"/>
                <w:szCs w:val="16"/>
              </w:rPr>
            </w:pPr>
            <w:r w:rsidRPr="00DF1062">
              <w:rPr>
                <w:rFonts w:ascii="Arial" w:hAnsi="Arial" w:cs="Arial"/>
                <w:sz w:val="16"/>
                <w:szCs w:val="16"/>
              </w:rPr>
              <w:t>Country coverage</w:t>
            </w:r>
          </w:p>
        </w:tc>
        <w:tc>
          <w:tcPr>
            <w:tcW w:w="2755" w:type="dxa"/>
          </w:tcPr>
          <w:p w14:paraId="3EA759C6" w14:textId="7C91AA46" w:rsidR="0094618A" w:rsidRPr="00DF1062" w:rsidRDefault="0094618A" w:rsidP="005D5E47">
            <w:pPr>
              <w:rPr>
                <w:rFonts w:ascii="Arial" w:hAnsi="Arial" w:cs="Arial"/>
                <w:i/>
                <w:iCs/>
                <w:sz w:val="16"/>
                <w:szCs w:val="16"/>
              </w:rPr>
            </w:pPr>
            <w:r w:rsidRPr="00DF1062">
              <w:rPr>
                <w:rFonts w:ascii="Arial" w:hAnsi="Arial" w:cs="Arial"/>
                <w:i/>
                <w:iCs/>
                <w:sz w:val="16"/>
                <w:szCs w:val="16"/>
              </w:rPr>
              <w:t>Numerical</w:t>
            </w:r>
          </w:p>
        </w:tc>
        <w:tc>
          <w:tcPr>
            <w:tcW w:w="2531" w:type="dxa"/>
            <w:vMerge/>
          </w:tcPr>
          <w:p w14:paraId="352BDB12" w14:textId="77777777" w:rsidR="0094618A" w:rsidRPr="00DF1062" w:rsidRDefault="0094618A" w:rsidP="005D5E47">
            <w:pPr>
              <w:rPr>
                <w:rFonts w:ascii="Arial" w:hAnsi="Arial" w:cs="Arial"/>
                <w:sz w:val="16"/>
                <w:szCs w:val="16"/>
              </w:rPr>
            </w:pPr>
          </w:p>
        </w:tc>
      </w:tr>
      <w:tr w:rsidR="0094618A" w:rsidRPr="00DF1062" w14:paraId="5399D12E" w14:textId="77777777" w:rsidTr="003551B7">
        <w:tc>
          <w:tcPr>
            <w:tcW w:w="452" w:type="dxa"/>
            <w:vMerge/>
          </w:tcPr>
          <w:p w14:paraId="17F3C5D2" w14:textId="77777777" w:rsidR="0094618A" w:rsidRPr="00DF1062" w:rsidRDefault="0094618A" w:rsidP="005D5E47">
            <w:pPr>
              <w:rPr>
                <w:rFonts w:ascii="Arial" w:hAnsi="Arial" w:cs="Arial"/>
                <w:sz w:val="16"/>
                <w:szCs w:val="16"/>
              </w:rPr>
            </w:pPr>
          </w:p>
        </w:tc>
        <w:tc>
          <w:tcPr>
            <w:tcW w:w="2756" w:type="dxa"/>
          </w:tcPr>
          <w:p w14:paraId="7DF8D689" w14:textId="710987D3" w:rsidR="0094618A" w:rsidRPr="00DF1062" w:rsidRDefault="0094618A" w:rsidP="005D5E47">
            <w:pPr>
              <w:rPr>
                <w:rFonts w:ascii="Arial" w:hAnsi="Arial" w:cs="Arial"/>
                <w:sz w:val="16"/>
                <w:szCs w:val="16"/>
              </w:rPr>
            </w:pPr>
            <w:r w:rsidRPr="00DF1062">
              <w:rPr>
                <w:rFonts w:ascii="Arial" w:hAnsi="Arial" w:cs="Arial"/>
                <w:sz w:val="16"/>
                <w:szCs w:val="16"/>
              </w:rPr>
              <w:t>Number of patients</w:t>
            </w:r>
          </w:p>
        </w:tc>
        <w:tc>
          <w:tcPr>
            <w:tcW w:w="2755" w:type="dxa"/>
          </w:tcPr>
          <w:p w14:paraId="4E4B5063" w14:textId="7B3E35E3" w:rsidR="0094618A" w:rsidRPr="00DF1062" w:rsidRDefault="0094618A" w:rsidP="005D5E47">
            <w:pPr>
              <w:rPr>
                <w:rFonts w:ascii="Arial" w:hAnsi="Arial" w:cs="Arial"/>
                <w:i/>
                <w:iCs/>
                <w:sz w:val="16"/>
                <w:szCs w:val="16"/>
              </w:rPr>
            </w:pPr>
            <w:r w:rsidRPr="00DF1062">
              <w:rPr>
                <w:rFonts w:ascii="Arial" w:hAnsi="Arial" w:cs="Arial"/>
                <w:i/>
                <w:iCs/>
                <w:sz w:val="16"/>
                <w:szCs w:val="16"/>
              </w:rPr>
              <w:t>Numerical</w:t>
            </w:r>
          </w:p>
        </w:tc>
        <w:tc>
          <w:tcPr>
            <w:tcW w:w="2531" w:type="dxa"/>
            <w:vMerge/>
          </w:tcPr>
          <w:p w14:paraId="3A57C127" w14:textId="77777777" w:rsidR="0094618A" w:rsidRPr="00DF1062" w:rsidRDefault="0094618A" w:rsidP="005D5E47">
            <w:pPr>
              <w:rPr>
                <w:rFonts w:ascii="Arial" w:hAnsi="Arial" w:cs="Arial"/>
                <w:sz w:val="16"/>
                <w:szCs w:val="16"/>
              </w:rPr>
            </w:pPr>
          </w:p>
        </w:tc>
      </w:tr>
      <w:tr w:rsidR="0094618A" w:rsidRPr="00DF1062" w14:paraId="4AD5C6E6" w14:textId="77777777" w:rsidTr="003551B7">
        <w:tc>
          <w:tcPr>
            <w:tcW w:w="452" w:type="dxa"/>
            <w:vMerge/>
          </w:tcPr>
          <w:p w14:paraId="4EE6D89E" w14:textId="77777777" w:rsidR="0094618A" w:rsidRPr="00DF1062" w:rsidRDefault="0094618A" w:rsidP="005D5E47">
            <w:pPr>
              <w:rPr>
                <w:rFonts w:ascii="Arial" w:hAnsi="Arial" w:cs="Arial"/>
                <w:sz w:val="16"/>
                <w:szCs w:val="16"/>
              </w:rPr>
            </w:pPr>
          </w:p>
        </w:tc>
        <w:tc>
          <w:tcPr>
            <w:tcW w:w="2756" w:type="dxa"/>
          </w:tcPr>
          <w:p w14:paraId="02A34595" w14:textId="001075B3" w:rsidR="0094618A" w:rsidRPr="00DF1062" w:rsidRDefault="0094618A" w:rsidP="005D5E47">
            <w:pPr>
              <w:rPr>
                <w:rFonts w:ascii="Arial" w:hAnsi="Arial" w:cs="Arial"/>
                <w:sz w:val="16"/>
                <w:szCs w:val="16"/>
              </w:rPr>
            </w:pPr>
            <w:r w:rsidRPr="00DF1062">
              <w:rPr>
                <w:rFonts w:ascii="Arial" w:hAnsi="Arial" w:cs="Arial"/>
                <w:sz w:val="16"/>
                <w:szCs w:val="16"/>
              </w:rPr>
              <w:t>Patient-Reported Outcome Measure</w:t>
            </w:r>
          </w:p>
        </w:tc>
        <w:tc>
          <w:tcPr>
            <w:tcW w:w="2755" w:type="dxa"/>
          </w:tcPr>
          <w:p w14:paraId="7390BBD7" w14:textId="23753477" w:rsidR="0094618A" w:rsidRPr="00DF1062" w:rsidRDefault="0094618A" w:rsidP="005D5E47">
            <w:pPr>
              <w:rPr>
                <w:rFonts w:ascii="Arial" w:hAnsi="Arial" w:cs="Arial"/>
                <w:sz w:val="16"/>
                <w:szCs w:val="16"/>
              </w:rPr>
            </w:pPr>
            <w:r w:rsidRPr="00DF1062">
              <w:rPr>
                <w:rFonts w:ascii="Arial" w:hAnsi="Arial" w:cs="Arial"/>
                <w:i/>
                <w:iCs/>
                <w:sz w:val="16"/>
                <w:szCs w:val="16"/>
              </w:rPr>
              <w:t>Text</w:t>
            </w:r>
          </w:p>
        </w:tc>
        <w:tc>
          <w:tcPr>
            <w:tcW w:w="2531" w:type="dxa"/>
            <w:vMerge/>
          </w:tcPr>
          <w:p w14:paraId="12831BFF" w14:textId="77777777" w:rsidR="0094618A" w:rsidRPr="00DF1062" w:rsidRDefault="0094618A" w:rsidP="005D5E47">
            <w:pPr>
              <w:rPr>
                <w:rFonts w:ascii="Arial" w:hAnsi="Arial" w:cs="Arial"/>
                <w:sz w:val="16"/>
                <w:szCs w:val="16"/>
              </w:rPr>
            </w:pPr>
          </w:p>
        </w:tc>
      </w:tr>
      <w:tr w:rsidR="0094618A" w:rsidRPr="00DF1062" w14:paraId="5A6D8DA2" w14:textId="77777777" w:rsidTr="003551B7">
        <w:tc>
          <w:tcPr>
            <w:tcW w:w="452" w:type="dxa"/>
            <w:vMerge/>
          </w:tcPr>
          <w:p w14:paraId="4162465D" w14:textId="77777777" w:rsidR="0094618A" w:rsidRPr="00DF1062" w:rsidRDefault="0094618A" w:rsidP="00DE6C9F">
            <w:pPr>
              <w:rPr>
                <w:rFonts w:ascii="Arial" w:hAnsi="Arial" w:cs="Arial"/>
                <w:sz w:val="16"/>
                <w:szCs w:val="16"/>
              </w:rPr>
            </w:pPr>
          </w:p>
        </w:tc>
        <w:tc>
          <w:tcPr>
            <w:tcW w:w="2756" w:type="dxa"/>
          </w:tcPr>
          <w:p w14:paraId="72322A49" w14:textId="50F043C6" w:rsidR="0094618A" w:rsidRPr="00DF1062" w:rsidRDefault="0094618A" w:rsidP="00DE6C9F">
            <w:pPr>
              <w:rPr>
                <w:rFonts w:ascii="Arial" w:hAnsi="Arial" w:cs="Arial"/>
                <w:sz w:val="16"/>
                <w:szCs w:val="16"/>
              </w:rPr>
            </w:pPr>
            <w:r w:rsidRPr="00DF1062">
              <w:rPr>
                <w:rFonts w:ascii="Arial" w:hAnsi="Arial" w:cs="Arial"/>
                <w:sz w:val="16"/>
                <w:szCs w:val="16"/>
              </w:rPr>
              <w:t>HMA-EMA RWD Catalogues Registration</w:t>
            </w:r>
          </w:p>
        </w:tc>
        <w:tc>
          <w:tcPr>
            <w:tcW w:w="2755" w:type="dxa"/>
          </w:tcPr>
          <w:p w14:paraId="2C64E0D1" w14:textId="77777777" w:rsidR="0094618A" w:rsidRPr="00DF1062" w:rsidRDefault="0094618A" w:rsidP="00DE6C9F">
            <w:pPr>
              <w:rPr>
                <w:rFonts w:ascii="Arial" w:hAnsi="Arial" w:cs="Arial"/>
                <w:i/>
                <w:iCs/>
                <w:sz w:val="16"/>
                <w:szCs w:val="16"/>
              </w:rPr>
            </w:pPr>
            <w:r w:rsidRPr="00DF1062">
              <w:rPr>
                <w:rFonts w:ascii="Arial" w:hAnsi="Arial" w:cs="Arial"/>
                <w:i/>
                <w:iCs/>
                <w:sz w:val="16"/>
                <w:szCs w:val="16"/>
              </w:rPr>
              <w:t>Categorical</w:t>
            </w:r>
          </w:p>
          <w:p w14:paraId="35117C41" w14:textId="77777777" w:rsidR="0094618A" w:rsidRPr="00DF1062" w:rsidRDefault="0094618A" w:rsidP="00DE6C9F">
            <w:pPr>
              <w:rPr>
                <w:rFonts w:ascii="Arial" w:hAnsi="Arial" w:cs="Arial"/>
                <w:sz w:val="16"/>
                <w:szCs w:val="16"/>
              </w:rPr>
            </w:pPr>
            <w:r w:rsidRPr="00DF1062">
              <w:rPr>
                <w:rFonts w:ascii="Arial" w:hAnsi="Arial" w:cs="Arial"/>
                <w:sz w:val="16"/>
                <w:szCs w:val="16"/>
              </w:rPr>
              <w:t>Yes</w:t>
            </w:r>
          </w:p>
          <w:p w14:paraId="098D1DD2" w14:textId="7AD8AAA4" w:rsidR="0094618A" w:rsidRPr="00DF1062" w:rsidRDefault="0094618A" w:rsidP="00DE6C9F">
            <w:pPr>
              <w:rPr>
                <w:rFonts w:ascii="Arial" w:hAnsi="Arial" w:cs="Arial"/>
                <w:i/>
                <w:iCs/>
                <w:sz w:val="16"/>
                <w:szCs w:val="16"/>
              </w:rPr>
            </w:pPr>
            <w:r w:rsidRPr="00DF1062">
              <w:rPr>
                <w:rFonts w:ascii="Arial" w:hAnsi="Arial" w:cs="Arial"/>
                <w:sz w:val="16"/>
                <w:szCs w:val="16"/>
              </w:rPr>
              <w:t>No</w:t>
            </w:r>
          </w:p>
        </w:tc>
        <w:tc>
          <w:tcPr>
            <w:tcW w:w="2531" w:type="dxa"/>
          </w:tcPr>
          <w:p w14:paraId="05BDB8F7" w14:textId="151856AD" w:rsidR="0094618A" w:rsidRPr="00DF1062" w:rsidRDefault="000D6DFE" w:rsidP="00DE6C9F">
            <w:pPr>
              <w:rPr>
                <w:rFonts w:ascii="Arial" w:hAnsi="Arial" w:cs="Arial"/>
                <w:sz w:val="16"/>
                <w:szCs w:val="16"/>
              </w:rPr>
            </w:pPr>
            <w:r w:rsidRPr="00DF1062">
              <w:rPr>
                <w:rFonts w:ascii="Arial" w:hAnsi="Arial" w:cs="Arial"/>
                <w:sz w:val="16"/>
                <w:szCs w:val="16"/>
                <w:lang w:val="pt-PT"/>
              </w:rPr>
              <w:t xml:space="preserve">1) </w:t>
            </w:r>
            <w:r w:rsidR="00984442" w:rsidRPr="00DF1062">
              <w:rPr>
                <w:rFonts w:ascii="Arial" w:hAnsi="Arial" w:cs="Arial"/>
                <w:sz w:val="16"/>
                <w:szCs w:val="16"/>
                <w:lang w:val="pt-PT"/>
              </w:rPr>
              <w:t>HMA-EMA Catalogues of RWD sources</w:t>
            </w:r>
          </w:p>
        </w:tc>
      </w:tr>
      <w:tr w:rsidR="0094618A" w:rsidRPr="00DF1062" w14:paraId="2E5BB1F5" w14:textId="77777777" w:rsidTr="003551B7">
        <w:tc>
          <w:tcPr>
            <w:tcW w:w="452" w:type="dxa"/>
            <w:vMerge/>
          </w:tcPr>
          <w:p w14:paraId="63258E69" w14:textId="77777777" w:rsidR="0094618A" w:rsidRPr="00DF1062" w:rsidRDefault="0094618A" w:rsidP="00DE6C9F">
            <w:pPr>
              <w:rPr>
                <w:rFonts w:ascii="Arial" w:hAnsi="Arial" w:cs="Arial"/>
                <w:sz w:val="16"/>
                <w:szCs w:val="16"/>
              </w:rPr>
            </w:pPr>
          </w:p>
        </w:tc>
        <w:tc>
          <w:tcPr>
            <w:tcW w:w="2756" w:type="dxa"/>
          </w:tcPr>
          <w:p w14:paraId="32D54D67" w14:textId="78B323C0" w:rsidR="0094618A" w:rsidRPr="00DF1062" w:rsidRDefault="0094618A" w:rsidP="00DE6C9F">
            <w:pPr>
              <w:rPr>
                <w:rFonts w:ascii="Arial" w:hAnsi="Arial" w:cs="Arial"/>
                <w:sz w:val="16"/>
                <w:szCs w:val="16"/>
              </w:rPr>
            </w:pPr>
            <w:r w:rsidRPr="00DF1062">
              <w:rPr>
                <w:rFonts w:ascii="Arial" w:hAnsi="Arial" w:cs="Arial"/>
                <w:sz w:val="16"/>
                <w:szCs w:val="16"/>
              </w:rPr>
              <w:t>EMA qualification</w:t>
            </w:r>
          </w:p>
        </w:tc>
        <w:tc>
          <w:tcPr>
            <w:tcW w:w="2755" w:type="dxa"/>
          </w:tcPr>
          <w:p w14:paraId="1077BFEB" w14:textId="77777777" w:rsidR="0094618A" w:rsidRPr="00DF1062" w:rsidRDefault="0094618A" w:rsidP="00DE6C9F">
            <w:pPr>
              <w:rPr>
                <w:rFonts w:ascii="Arial" w:hAnsi="Arial" w:cs="Arial"/>
                <w:i/>
                <w:iCs/>
                <w:sz w:val="16"/>
                <w:szCs w:val="16"/>
              </w:rPr>
            </w:pPr>
            <w:r w:rsidRPr="00DF1062">
              <w:rPr>
                <w:rFonts w:ascii="Arial" w:hAnsi="Arial" w:cs="Arial"/>
                <w:i/>
                <w:iCs/>
                <w:sz w:val="16"/>
                <w:szCs w:val="16"/>
              </w:rPr>
              <w:t>Categorical</w:t>
            </w:r>
          </w:p>
          <w:p w14:paraId="5D0A5736" w14:textId="77777777" w:rsidR="0094618A" w:rsidRPr="00DF1062" w:rsidRDefault="0094618A" w:rsidP="00DE6C9F">
            <w:pPr>
              <w:rPr>
                <w:rFonts w:ascii="Arial" w:hAnsi="Arial" w:cs="Arial"/>
                <w:sz w:val="16"/>
                <w:szCs w:val="16"/>
              </w:rPr>
            </w:pPr>
            <w:r w:rsidRPr="00DF1062">
              <w:rPr>
                <w:rFonts w:ascii="Arial" w:hAnsi="Arial" w:cs="Arial"/>
                <w:sz w:val="16"/>
                <w:szCs w:val="16"/>
              </w:rPr>
              <w:t>Yes</w:t>
            </w:r>
          </w:p>
          <w:p w14:paraId="3C073A8A" w14:textId="70C09F56" w:rsidR="0094618A" w:rsidRPr="00DF1062" w:rsidRDefault="0094618A" w:rsidP="00DE6C9F">
            <w:pPr>
              <w:rPr>
                <w:rFonts w:ascii="Arial" w:hAnsi="Arial" w:cs="Arial"/>
                <w:i/>
                <w:iCs/>
                <w:sz w:val="16"/>
                <w:szCs w:val="16"/>
              </w:rPr>
            </w:pPr>
            <w:r w:rsidRPr="00DF1062">
              <w:rPr>
                <w:rFonts w:ascii="Arial" w:hAnsi="Arial" w:cs="Arial"/>
                <w:sz w:val="16"/>
                <w:szCs w:val="16"/>
              </w:rPr>
              <w:t>No</w:t>
            </w:r>
          </w:p>
        </w:tc>
        <w:tc>
          <w:tcPr>
            <w:tcW w:w="2531" w:type="dxa"/>
          </w:tcPr>
          <w:p w14:paraId="7C5D9CF7" w14:textId="0963CB19" w:rsidR="0094618A" w:rsidRPr="00DF1062" w:rsidRDefault="000D6DFE" w:rsidP="00DE6C9F">
            <w:pPr>
              <w:rPr>
                <w:rFonts w:ascii="Arial" w:hAnsi="Arial" w:cs="Arial"/>
                <w:sz w:val="16"/>
                <w:szCs w:val="16"/>
              </w:rPr>
            </w:pPr>
            <w:r w:rsidRPr="00DF1062">
              <w:rPr>
                <w:rFonts w:ascii="Arial" w:hAnsi="Arial" w:cs="Arial"/>
                <w:sz w:val="16"/>
                <w:szCs w:val="16"/>
              </w:rPr>
              <w:t xml:space="preserve">1) </w:t>
            </w:r>
            <w:r w:rsidR="0094618A" w:rsidRPr="00DF1062">
              <w:rPr>
                <w:rFonts w:ascii="Arial" w:hAnsi="Arial" w:cs="Arial"/>
                <w:sz w:val="16"/>
                <w:szCs w:val="16"/>
              </w:rPr>
              <w:t xml:space="preserve">EMA </w:t>
            </w:r>
            <w:r w:rsidR="0094618A" w:rsidRPr="00DF1062">
              <w:rPr>
                <w:rFonts w:ascii="Arial" w:hAnsi="Arial" w:cs="Arial"/>
                <w:sz w:val="16"/>
                <w:szCs w:val="16"/>
              </w:rPr>
              <w:t>qualification of novel methodologies for medicine development</w:t>
            </w:r>
            <w:r w:rsidR="0094618A" w:rsidRPr="00DF1062">
              <w:rPr>
                <w:rFonts w:ascii="Arial" w:hAnsi="Arial" w:cs="Arial"/>
                <w:sz w:val="16"/>
                <w:szCs w:val="16"/>
              </w:rPr>
              <w:t xml:space="preserve"> webpage</w:t>
            </w:r>
          </w:p>
        </w:tc>
      </w:tr>
    </w:tbl>
    <w:p w14:paraId="1092A936" w14:textId="256A352A" w:rsidR="00317EE9" w:rsidRPr="00DF1062" w:rsidRDefault="000D6DFE" w:rsidP="000D6DFE">
      <w:pPr>
        <w:spacing w:line="480" w:lineRule="auto"/>
        <w:jc w:val="both"/>
        <w:rPr>
          <w:rFonts w:ascii="Arial" w:hAnsi="Arial" w:cs="Arial"/>
          <w:i/>
          <w:iCs/>
          <w:sz w:val="16"/>
          <w:szCs w:val="16"/>
        </w:rPr>
      </w:pPr>
      <w:r w:rsidRPr="00DF1062">
        <w:rPr>
          <w:rFonts w:ascii="Arial" w:hAnsi="Arial" w:cs="Arial"/>
          <w:i/>
          <w:iCs/>
          <w:sz w:val="16"/>
          <w:szCs w:val="16"/>
        </w:rPr>
        <w:t>*</w:t>
      </w:r>
      <w:r w:rsidRPr="00DF1062">
        <w:rPr>
          <w:rFonts w:ascii="Arial" w:hAnsi="Arial" w:cs="Arial"/>
          <w:i/>
          <w:iCs/>
          <w:sz w:val="16"/>
          <w:szCs w:val="16"/>
        </w:rPr>
        <w:t>Data sources are listed in order of priority and were consulted on a case-by-case basis, depending on the availability of information for each variable.</w:t>
      </w:r>
    </w:p>
    <w:p w14:paraId="69BA0E3B" w14:textId="77777777" w:rsidR="000D6DFE" w:rsidRDefault="000D6DFE" w:rsidP="008954C8">
      <w:pPr>
        <w:jc w:val="both"/>
        <w:rPr>
          <w:rFonts w:ascii="Arial" w:hAnsi="Arial" w:cs="Arial"/>
          <w:b/>
          <w:bCs/>
          <w:sz w:val="20"/>
          <w:szCs w:val="20"/>
        </w:rPr>
      </w:pPr>
    </w:p>
    <w:p w14:paraId="0ED716E5" w14:textId="1A0CCAB8" w:rsidR="000D6DFE" w:rsidRDefault="000D6DFE" w:rsidP="008954C8">
      <w:pPr>
        <w:jc w:val="both"/>
        <w:rPr>
          <w:rFonts w:ascii="Arial" w:hAnsi="Arial" w:cs="Arial"/>
          <w:b/>
          <w:bCs/>
          <w:sz w:val="20"/>
          <w:szCs w:val="20"/>
        </w:rPr>
        <w:sectPr w:rsidR="000D6DFE" w:rsidSect="00317EE9">
          <w:pgSz w:w="11906" w:h="16838"/>
          <w:pgMar w:top="1417" w:right="1701" w:bottom="1417" w:left="1701" w:header="708" w:footer="708" w:gutter="0"/>
          <w:cols w:space="708"/>
          <w:docGrid w:linePitch="360"/>
        </w:sectPr>
      </w:pPr>
    </w:p>
    <w:p w14:paraId="30D1B1F8" w14:textId="373121FE" w:rsidR="000711BD" w:rsidRPr="008954C8" w:rsidRDefault="008954C8" w:rsidP="008954C8">
      <w:pPr>
        <w:jc w:val="both"/>
        <w:rPr>
          <w:rFonts w:ascii="Arial" w:hAnsi="Arial" w:cs="Arial"/>
          <w:b/>
          <w:bCs/>
          <w:sz w:val="20"/>
          <w:szCs w:val="20"/>
        </w:rPr>
      </w:pPr>
      <w:r w:rsidRPr="008954C8">
        <w:rPr>
          <w:rFonts w:ascii="Arial" w:hAnsi="Arial" w:cs="Arial"/>
          <w:b/>
          <w:bCs/>
          <w:sz w:val="20"/>
          <w:szCs w:val="20"/>
        </w:rPr>
        <w:lastRenderedPageBreak/>
        <w:t xml:space="preserve">Electronic Supplementary Material Appendix </w:t>
      </w:r>
      <w:r w:rsidR="00317EE9">
        <w:rPr>
          <w:rFonts w:ascii="Arial" w:hAnsi="Arial" w:cs="Arial"/>
          <w:b/>
          <w:bCs/>
          <w:sz w:val="20"/>
          <w:szCs w:val="20"/>
        </w:rPr>
        <w:t>B</w:t>
      </w:r>
      <w:r w:rsidRPr="008954C8">
        <w:rPr>
          <w:rFonts w:ascii="Arial" w:hAnsi="Arial" w:cs="Arial"/>
          <w:b/>
          <w:bCs/>
          <w:sz w:val="20"/>
          <w:szCs w:val="20"/>
        </w:rPr>
        <w:t xml:space="preserve">. </w:t>
      </w:r>
      <w:r w:rsidR="000711BD" w:rsidRPr="008954C8">
        <w:rPr>
          <w:rFonts w:ascii="Arial" w:hAnsi="Arial" w:cs="Arial"/>
          <w:b/>
          <w:bCs/>
          <w:sz w:val="20"/>
          <w:szCs w:val="20"/>
        </w:rPr>
        <w:t>Registries identified in Advanced Therapy Medicinal Products Post-Authorization Measures.</w:t>
      </w:r>
    </w:p>
    <w:p w14:paraId="2659D77F" w14:textId="77777777" w:rsidR="008954C8" w:rsidRDefault="008954C8" w:rsidP="008954C8">
      <w:pPr>
        <w:jc w:val="both"/>
        <w:rPr>
          <w:rFonts w:ascii="Arial" w:hAnsi="Arial" w:cs="Arial"/>
          <w:sz w:val="20"/>
          <w:szCs w:val="20"/>
        </w:rPr>
      </w:pPr>
    </w:p>
    <w:tbl>
      <w:tblPr>
        <w:tblStyle w:val="TabelacomGrelha"/>
        <w:tblW w:w="13495" w:type="dxa"/>
        <w:jc w:val="center"/>
        <w:tblLayout w:type="fixed"/>
        <w:tblLook w:val="04A0" w:firstRow="1" w:lastRow="0" w:firstColumn="1" w:lastColumn="0" w:noHBand="0" w:noVBand="1"/>
      </w:tblPr>
      <w:tblGrid>
        <w:gridCol w:w="1139"/>
        <w:gridCol w:w="983"/>
        <w:gridCol w:w="1417"/>
        <w:gridCol w:w="1423"/>
        <w:gridCol w:w="1423"/>
        <w:gridCol w:w="1423"/>
        <w:gridCol w:w="1423"/>
        <w:gridCol w:w="1423"/>
        <w:gridCol w:w="1423"/>
        <w:gridCol w:w="1418"/>
      </w:tblGrid>
      <w:tr w:rsidR="000711BD" w14:paraId="487AC8F9" w14:textId="77777777" w:rsidTr="000711BD">
        <w:trPr>
          <w:jc w:val="center"/>
        </w:trPr>
        <w:tc>
          <w:tcPr>
            <w:tcW w:w="1139" w:type="dxa"/>
            <w:vAlign w:val="center"/>
          </w:tcPr>
          <w:p w14:paraId="77A549A9" w14:textId="77777777" w:rsidR="000711BD" w:rsidRPr="008B680D" w:rsidRDefault="000711BD" w:rsidP="000711BD">
            <w:pPr>
              <w:jc w:val="center"/>
              <w:rPr>
                <w:rFonts w:ascii="Arial" w:hAnsi="Arial" w:cs="Arial"/>
                <w:b/>
                <w:bCs/>
                <w:sz w:val="16"/>
                <w:szCs w:val="16"/>
              </w:rPr>
            </w:pPr>
            <w:r w:rsidRPr="008B680D">
              <w:rPr>
                <w:rFonts w:ascii="Arial" w:hAnsi="Arial" w:cs="Arial"/>
                <w:b/>
                <w:bCs/>
                <w:sz w:val="16"/>
                <w:szCs w:val="16"/>
              </w:rPr>
              <w:t>Registry ID</w:t>
            </w:r>
          </w:p>
        </w:tc>
        <w:tc>
          <w:tcPr>
            <w:tcW w:w="983" w:type="dxa"/>
            <w:vAlign w:val="center"/>
          </w:tcPr>
          <w:p w14:paraId="1B07DF0B" w14:textId="77777777" w:rsidR="000711BD" w:rsidRPr="008B680D" w:rsidRDefault="000711BD" w:rsidP="000711BD">
            <w:pPr>
              <w:jc w:val="center"/>
              <w:rPr>
                <w:rFonts w:ascii="Arial" w:hAnsi="Arial" w:cs="Arial"/>
                <w:b/>
                <w:bCs/>
                <w:sz w:val="16"/>
                <w:szCs w:val="16"/>
              </w:rPr>
            </w:pPr>
            <w:r w:rsidRPr="008B680D">
              <w:rPr>
                <w:rFonts w:ascii="Arial" w:hAnsi="Arial" w:cs="Arial"/>
                <w:b/>
                <w:bCs/>
                <w:sz w:val="16"/>
                <w:szCs w:val="16"/>
              </w:rPr>
              <w:t>Registry holder</w:t>
            </w:r>
          </w:p>
        </w:tc>
        <w:tc>
          <w:tcPr>
            <w:tcW w:w="1417" w:type="dxa"/>
            <w:vAlign w:val="center"/>
          </w:tcPr>
          <w:p w14:paraId="18046C36" w14:textId="77777777" w:rsidR="000711BD" w:rsidRPr="008B680D" w:rsidRDefault="000711BD" w:rsidP="000711BD">
            <w:pPr>
              <w:jc w:val="center"/>
              <w:rPr>
                <w:rFonts w:ascii="Arial" w:hAnsi="Arial" w:cs="Arial"/>
                <w:b/>
                <w:bCs/>
                <w:sz w:val="16"/>
                <w:szCs w:val="16"/>
              </w:rPr>
            </w:pPr>
            <w:r w:rsidRPr="008B680D">
              <w:rPr>
                <w:rFonts w:ascii="Arial" w:hAnsi="Arial" w:cs="Arial"/>
                <w:b/>
                <w:bCs/>
                <w:sz w:val="16"/>
                <w:szCs w:val="16"/>
              </w:rPr>
              <w:t>Year of establishment</w:t>
            </w:r>
          </w:p>
        </w:tc>
        <w:tc>
          <w:tcPr>
            <w:tcW w:w="1423" w:type="dxa"/>
            <w:vAlign w:val="center"/>
          </w:tcPr>
          <w:p w14:paraId="5953856F" w14:textId="11FC8C48" w:rsidR="000711BD" w:rsidRDefault="000711BD" w:rsidP="000711BD">
            <w:pPr>
              <w:jc w:val="center"/>
              <w:rPr>
                <w:rFonts w:ascii="Arial" w:hAnsi="Arial" w:cs="Arial"/>
                <w:b/>
                <w:bCs/>
                <w:sz w:val="16"/>
                <w:szCs w:val="16"/>
              </w:rPr>
            </w:pPr>
            <w:r w:rsidRPr="008B680D">
              <w:rPr>
                <w:rFonts w:ascii="Arial" w:hAnsi="Arial" w:cs="Arial"/>
                <w:b/>
                <w:bCs/>
                <w:sz w:val="16"/>
                <w:szCs w:val="16"/>
              </w:rPr>
              <w:t>Country coverage</w:t>
            </w:r>
          </w:p>
        </w:tc>
        <w:tc>
          <w:tcPr>
            <w:tcW w:w="1423" w:type="dxa"/>
            <w:vAlign w:val="center"/>
          </w:tcPr>
          <w:p w14:paraId="7432CDC3" w14:textId="209E5D28" w:rsidR="000711BD" w:rsidRDefault="000711BD" w:rsidP="000711BD">
            <w:pPr>
              <w:jc w:val="center"/>
              <w:rPr>
                <w:rFonts w:ascii="Arial" w:hAnsi="Arial" w:cs="Arial"/>
                <w:b/>
                <w:bCs/>
                <w:sz w:val="16"/>
                <w:szCs w:val="16"/>
              </w:rPr>
            </w:pPr>
            <w:r w:rsidRPr="008B680D">
              <w:rPr>
                <w:rFonts w:ascii="Arial" w:hAnsi="Arial" w:cs="Arial"/>
                <w:b/>
                <w:bCs/>
                <w:sz w:val="16"/>
                <w:szCs w:val="16"/>
              </w:rPr>
              <w:t>Total number of patients</w:t>
            </w:r>
          </w:p>
        </w:tc>
        <w:tc>
          <w:tcPr>
            <w:tcW w:w="1423" w:type="dxa"/>
            <w:vAlign w:val="center"/>
          </w:tcPr>
          <w:p w14:paraId="71DD1636" w14:textId="2BF55DD3" w:rsidR="000711BD" w:rsidRDefault="000711BD" w:rsidP="000711BD">
            <w:pPr>
              <w:jc w:val="center"/>
              <w:rPr>
                <w:rFonts w:ascii="Arial" w:hAnsi="Arial" w:cs="Arial"/>
                <w:b/>
                <w:bCs/>
                <w:sz w:val="16"/>
                <w:szCs w:val="16"/>
              </w:rPr>
            </w:pPr>
            <w:r>
              <w:rPr>
                <w:rFonts w:ascii="Arial" w:hAnsi="Arial" w:cs="Arial"/>
                <w:b/>
                <w:bCs/>
                <w:sz w:val="16"/>
                <w:szCs w:val="16"/>
              </w:rPr>
              <w:t>PRO collection</w:t>
            </w:r>
          </w:p>
        </w:tc>
        <w:tc>
          <w:tcPr>
            <w:tcW w:w="1423" w:type="dxa"/>
            <w:vAlign w:val="center"/>
          </w:tcPr>
          <w:p w14:paraId="71EC3CEF" w14:textId="325C481F" w:rsidR="000711BD" w:rsidRDefault="000711BD" w:rsidP="000711BD">
            <w:pPr>
              <w:jc w:val="center"/>
              <w:rPr>
                <w:rFonts w:ascii="Arial" w:hAnsi="Arial" w:cs="Arial"/>
                <w:b/>
                <w:bCs/>
                <w:sz w:val="16"/>
                <w:szCs w:val="16"/>
              </w:rPr>
            </w:pPr>
            <w:r>
              <w:rPr>
                <w:rFonts w:ascii="Arial" w:hAnsi="Arial" w:cs="Arial"/>
                <w:b/>
                <w:bCs/>
                <w:sz w:val="16"/>
                <w:szCs w:val="16"/>
              </w:rPr>
              <w:t>EMA qualification</w:t>
            </w:r>
          </w:p>
        </w:tc>
        <w:tc>
          <w:tcPr>
            <w:tcW w:w="1423" w:type="dxa"/>
            <w:vAlign w:val="center"/>
          </w:tcPr>
          <w:p w14:paraId="33632CC1" w14:textId="5E11C271" w:rsidR="000711BD" w:rsidRDefault="000711BD" w:rsidP="000711BD">
            <w:pPr>
              <w:jc w:val="center"/>
              <w:rPr>
                <w:rFonts w:ascii="Arial" w:hAnsi="Arial" w:cs="Arial"/>
                <w:b/>
                <w:bCs/>
                <w:sz w:val="16"/>
                <w:szCs w:val="16"/>
              </w:rPr>
            </w:pPr>
            <w:r w:rsidRPr="008B680D">
              <w:rPr>
                <w:rFonts w:ascii="Arial" w:hAnsi="Arial" w:cs="Arial"/>
                <w:b/>
                <w:bCs/>
                <w:sz w:val="16"/>
                <w:szCs w:val="16"/>
              </w:rPr>
              <w:t>Funding</w:t>
            </w:r>
          </w:p>
        </w:tc>
        <w:tc>
          <w:tcPr>
            <w:tcW w:w="1423" w:type="dxa"/>
            <w:vAlign w:val="center"/>
          </w:tcPr>
          <w:p w14:paraId="3A9059EB" w14:textId="110216ED" w:rsidR="000711BD" w:rsidRPr="008B680D" w:rsidRDefault="000711BD" w:rsidP="000711BD">
            <w:pPr>
              <w:jc w:val="center"/>
              <w:rPr>
                <w:rFonts w:ascii="Arial" w:hAnsi="Arial" w:cs="Arial"/>
                <w:b/>
                <w:bCs/>
                <w:sz w:val="16"/>
                <w:szCs w:val="16"/>
              </w:rPr>
            </w:pPr>
            <w:r w:rsidRPr="008B680D">
              <w:rPr>
                <w:rFonts w:ascii="Arial" w:hAnsi="Arial" w:cs="Arial"/>
                <w:b/>
                <w:bCs/>
                <w:sz w:val="16"/>
                <w:szCs w:val="16"/>
              </w:rPr>
              <w:t>Contacts</w:t>
            </w:r>
            <w:r>
              <w:rPr>
                <w:rFonts w:ascii="Arial" w:hAnsi="Arial" w:cs="Arial"/>
                <w:b/>
                <w:bCs/>
                <w:sz w:val="16"/>
                <w:szCs w:val="16"/>
              </w:rPr>
              <w:t xml:space="preserve"> available at:</w:t>
            </w:r>
          </w:p>
        </w:tc>
        <w:tc>
          <w:tcPr>
            <w:tcW w:w="1418" w:type="dxa"/>
            <w:vAlign w:val="center"/>
          </w:tcPr>
          <w:p w14:paraId="10AC07D9" w14:textId="440CCBC4" w:rsidR="000711BD" w:rsidRPr="008B680D" w:rsidRDefault="000711BD" w:rsidP="000711BD">
            <w:pPr>
              <w:jc w:val="center"/>
              <w:rPr>
                <w:rFonts w:ascii="Arial" w:hAnsi="Arial" w:cs="Arial"/>
                <w:b/>
                <w:bCs/>
                <w:sz w:val="16"/>
                <w:szCs w:val="16"/>
              </w:rPr>
            </w:pPr>
            <w:r w:rsidRPr="008B680D">
              <w:rPr>
                <w:rFonts w:ascii="Arial" w:hAnsi="Arial" w:cs="Arial"/>
                <w:b/>
                <w:bCs/>
                <w:sz w:val="16"/>
                <w:szCs w:val="16"/>
              </w:rPr>
              <w:t>Data Protection and Privacy Policy</w:t>
            </w:r>
            <w:r>
              <w:rPr>
                <w:rFonts w:ascii="Arial" w:hAnsi="Arial" w:cs="Arial"/>
                <w:b/>
                <w:bCs/>
                <w:sz w:val="16"/>
                <w:szCs w:val="16"/>
              </w:rPr>
              <w:t xml:space="preserve"> available at:</w:t>
            </w:r>
          </w:p>
        </w:tc>
      </w:tr>
      <w:tr w:rsidR="00EE74A6" w:rsidRPr="003E0A11" w14:paraId="210BCB71" w14:textId="77777777" w:rsidTr="000711BD">
        <w:trPr>
          <w:jc w:val="center"/>
        </w:trPr>
        <w:tc>
          <w:tcPr>
            <w:tcW w:w="1139" w:type="dxa"/>
            <w:vAlign w:val="center"/>
          </w:tcPr>
          <w:p w14:paraId="1B1668BF" w14:textId="1463A342" w:rsidR="00EE74A6" w:rsidRPr="008B680D" w:rsidRDefault="00EE74A6" w:rsidP="000711BD">
            <w:pPr>
              <w:jc w:val="center"/>
              <w:rPr>
                <w:rFonts w:ascii="Arial" w:hAnsi="Arial" w:cs="Arial"/>
                <w:b/>
                <w:bCs/>
                <w:sz w:val="16"/>
                <w:szCs w:val="16"/>
              </w:rPr>
            </w:pPr>
            <w:r w:rsidRPr="00EE74A6">
              <w:rPr>
                <w:rFonts w:ascii="Arial" w:hAnsi="Arial" w:cs="Arial"/>
                <w:b/>
                <w:bCs/>
                <w:sz w:val="16"/>
                <w:szCs w:val="16"/>
              </w:rPr>
              <w:t>ATHN Transcends</w:t>
            </w:r>
          </w:p>
        </w:tc>
        <w:tc>
          <w:tcPr>
            <w:tcW w:w="983" w:type="dxa"/>
            <w:vAlign w:val="center"/>
          </w:tcPr>
          <w:p w14:paraId="45BD36BC" w14:textId="252FB82F" w:rsidR="00EE74A6" w:rsidRPr="008B680D" w:rsidRDefault="00EE74A6" w:rsidP="000711BD">
            <w:pPr>
              <w:jc w:val="center"/>
              <w:rPr>
                <w:rFonts w:ascii="Arial" w:hAnsi="Arial" w:cs="Arial"/>
                <w:sz w:val="16"/>
                <w:szCs w:val="16"/>
              </w:rPr>
            </w:pPr>
            <w:r>
              <w:rPr>
                <w:rFonts w:ascii="Arial" w:hAnsi="Arial" w:cs="Arial"/>
                <w:sz w:val="16"/>
                <w:szCs w:val="16"/>
              </w:rPr>
              <w:t>ATHN</w:t>
            </w:r>
          </w:p>
        </w:tc>
        <w:tc>
          <w:tcPr>
            <w:tcW w:w="1417" w:type="dxa"/>
            <w:vAlign w:val="center"/>
          </w:tcPr>
          <w:p w14:paraId="06E9B1DA" w14:textId="2C3D1A85" w:rsidR="00EE74A6" w:rsidRPr="008B680D" w:rsidRDefault="00EE74A6" w:rsidP="000711BD">
            <w:pPr>
              <w:jc w:val="center"/>
              <w:rPr>
                <w:rFonts w:ascii="Arial" w:hAnsi="Arial" w:cs="Arial"/>
                <w:sz w:val="16"/>
                <w:szCs w:val="16"/>
              </w:rPr>
            </w:pPr>
            <w:r>
              <w:rPr>
                <w:rFonts w:ascii="Arial" w:hAnsi="Arial" w:cs="Arial"/>
                <w:sz w:val="16"/>
                <w:szCs w:val="16"/>
              </w:rPr>
              <w:t>2020</w:t>
            </w:r>
          </w:p>
        </w:tc>
        <w:tc>
          <w:tcPr>
            <w:tcW w:w="1423" w:type="dxa"/>
            <w:vAlign w:val="center"/>
          </w:tcPr>
          <w:p w14:paraId="4E58ACB8" w14:textId="2DC1E4A2" w:rsidR="00EE74A6" w:rsidRPr="008B680D" w:rsidRDefault="00EE74A6" w:rsidP="000711BD">
            <w:pPr>
              <w:jc w:val="center"/>
              <w:rPr>
                <w:rFonts w:ascii="Arial" w:hAnsi="Arial" w:cs="Arial"/>
                <w:sz w:val="16"/>
                <w:szCs w:val="16"/>
              </w:rPr>
            </w:pPr>
            <w:r>
              <w:rPr>
                <w:rFonts w:ascii="Arial" w:hAnsi="Arial" w:cs="Arial"/>
                <w:sz w:val="16"/>
                <w:szCs w:val="16"/>
              </w:rPr>
              <w:t xml:space="preserve">1 (United States of America) </w:t>
            </w:r>
          </w:p>
        </w:tc>
        <w:tc>
          <w:tcPr>
            <w:tcW w:w="1423" w:type="dxa"/>
            <w:vAlign w:val="center"/>
          </w:tcPr>
          <w:p w14:paraId="3AE6F559" w14:textId="57E6247F" w:rsidR="00EE74A6" w:rsidRPr="008B680D" w:rsidRDefault="00EE74A6" w:rsidP="000711BD">
            <w:pPr>
              <w:jc w:val="center"/>
              <w:rPr>
                <w:rFonts w:ascii="Arial" w:hAnsi="Arial" w:cs="Arial"/>
                <w:sz w:val="16"/>
                <w:szCs w:val="16"/>
              </w:rPr>
            </w:pPr>
            <w:r w:rsidRPr="00EE74A6">
              <w:rPr>
                <w:rFonts w:ascii="Arial" w:hAnsi="Arial" w:cs="Arial"/>
                <w:sz w:val="16"/>
                <w:szCs w:val="16"/>
              </w:rPr>
              <w:t>3000</w:t>
            </w:r>
            <w:r>
              <w:rPr>
                <w:rFonts w:ascii="Arial" w:hAnsi="Arial" w:cs="Arial"/>
                <w:sz w:val="16"/>
                <w:szCs w:val="16"/>
              </w:rPr>
              <w:t xml:space="preserve"> (2025)</w:t>
            </w:r>
          </w:p>
        </w:tc>
        <w:tc>
          <w:tcPr>
            <w:tcW w:w="1423" w:type="dxa"/>
            <w:vAlign w:val="center"/>
          </w:tcPr>
          <w:p w14:paraId="495F1D64" w14:textId="59305899" w:rsidR="00EE74A6" w:rsidRPr="003E0A11" w:rsidRDefault="00EE74A6" w:rsidP="000711BD">
            <w:pPr>
              <w:jc w:val="center"/>
              <w:rPr>
                <w:rFonts w:ascii="Arial" w:hAnsi="Arial" w:cs="Arial"/>
                <w:sz w:val="16"/>
                <w:szCs w:val="16"/>
              </w:rPr>
            </w:pPr>
            <w:r w:rsidRPr="003E0A11">
              <w:rPr>
                <w:rFonts w:ascii="Arial" w:hAnsi="Arial" w:cs="Arial"/>
                <w:sz w:val="16"/>
                <w:szCs w:val="16"/>
              </w:rPr>
              <w:t>PROMIS</w:t>
            </w:r>
          </w:p>
        </w:tc>
        <w:tc>
          <w:tcPr>
            <w:tcW w:w="1423" w:type="dxa"/>
            <w:vAlign w:val="center"/>
          </w:tcPr>
          <w:p w14:paraId="60F758CC" w14:textId="791D0D5E" w:rsidR="00EE74A6" w:rsidRDefault="00EE74A6" w:rsidP="000711BD">
            <w:pPr>
              <w:jc w:val="center"/>
              <w:rPr>
                <w:rFonts w:ascii="Arial" w:hAnsi="Arial" w:cs="Arial"/>
                <w:sz w:val="16"/>
                <w:szCs w:val="16"/>
              </w:rPr>
            </w:pPr>
            <w:r>
              <w:rPr>
                <w:rFonts w:ascii="Arial" w:hAnsi="Arial" w:cs="Arial"/>
                <w:sz w:val="16"/>
                <w:szCs w:val="16"/>
              </w:rPr>
              <w:t>No</w:t>
            </w:r>
          </w:p>
        </w:tc>
        <w:tc>
          <w:tcPr>
            <w:tcW w:w="1423" w:type="dxa"/>
            <w:vAlign w:val="center"/>
          </w:tcPr>
          <w:p w14:paraId="0C16714A" w14:textId="0BD56482" w:rsidR="00EE74A6" w:rsidRPr="008B680D" w:rsidRDefault="00EE74A6" w:rsidP="000711BD">
            <w:pPr>
              <w:jc w:val="center"/>
              <w:rPr>
                <w:rFonts w:ascii="Arial" w:hAnsi="Arial" w:cs="Arial"/>
                <w:sz w:val="16"/>
                <w:szCs w:val="16"/>
              </w:rPr>
            </w:pPr>
            <w:r w:rsidRPr="008B680D">
              <w:rPr>
                <w:rFonts w:ascii="Arial" w:hAnsi="Arial" w:cs="Arial"/>
                <w:sz w:val="16"/>
                <w:szCs w:val="16"/>
              </w:rPr>
              <w:t>Public and private</w:t>
            </w:r>
          </w:p>
        </w:tc>
        <w:tc>
          <w:tcPr>
            <w:tcW w:w="1423" w:type="dxa"/>
            <w:vAlign w:val="center"/>
          </w:tcPr>
          <w:p w14:paraId="5404DBEE" w14:textId="53B529DA" w:rsidR="00EE74A6" w:rsidRPr="000711BD" w:rsidRDefault="00EE74A6" w:rsidP="000711BD">
            <w:pPr>
              <w:jc w:val="center"/>
              <w:rPr>
                <w:rFonts w:ascii="Arial" w:hAnsi="Arial" w:cs="Arial"/>
                <w:sz w:val="16"/>
                <w:szCs w:val="16"/>
              </w:rPr>
            </w:pPr>
            <w:r w:rsidRPr="00EE74A6">
              <w:rPr>
                <w:rFonts w:ascii="Arial" w:hAnsi="Arial" w:cs="Arial"/>
                <w:sz w:val="16"/>
                <w:szCs w:val="16"/>
              </w:rPr>
              <w:t>https://athn.athndev.org/contact.html</w:t>
            </w:r>
          </w:p>
        </w:tc>
        <w:tc>
          <w:tcPr>
            <w:tcW w:w="1418" w:type="dxa"/>
            <w:vAlign w:val="center"/>
          </w:tcPr>
          <w:p w14:paraId="59760E34" w14:textId="0CCA662C" w:rsidR="00EE74A6" w:rsidRPr="000711BD" w:rsidRDefault="00EE74A6" w:rsidP="000711BD">
            <w:pPr>
              <w:jc w:val="center"/>
              <w:rPr>
                <w:rFonts w:ascii="Arial" w:hAnsi="Arial" w:cs="Arial"/>
                <w:sz w:val="16"/>
                <w:szCs w:val="16"/>
              </w:rPr>
            </w:pPr>
            <w:r w:rsidRPr="00EE74A6">
              <w:rPr>
                <w:rFonts w:ascii="Arial" w:hAnsi="Arial" w:cs="Arial"/>
                <w:sz w:val="16"/>
                <w:szCs w:val="16"/>
              </w:rPr>
              <w:t>https://athn.athndev.org/who-we-are/about/privacy_statement.html</w:t>
            </w:r>
          </w:p>
        </w:tc>
      </w:tr>
      <w:tr w:rsidR="000711BD" w:rsidRPr="003E0A11" w14:paraId="46720FD0" w14:textId="77777777" w:rsidTr="000711BD">
        <w:trPr>
          <w:jc w:val="center"/>
        </w:trPr>
        <w:tc>
          <w:tcPr>
            <w:tcW w:w="1139" w:type="dxa"/>
            <w:vAlign w:val="center"/>
          </w:tcPr>
          <w:p w14:paraId="297CDB37" w14:textId="77777777" w:rsidR="000711BD" w:rsidRPr="008B680D" w:rsidRDefault="000711BD" w:rsidP="000711BD">
            <w:pPr>
              <w:jc w:val="center"/>
              <w:rPr>
                <w:rFonts w:ascii="Arial" w:hAnsi="Arial" w:cs="Arial"/>
                <w:b/>
                <w:bCs/>
                <w:sz w:val="16"/>
                <w:szCs w:val="16"/>
              </w:rPr>
            </w:pPr>
            <w:r w:rsidRPr="008B680D">
              <w:rPr>
                <w:rFonts w:ascii="Arial" w:hAnsi="Arial" w:cs="Arial"/>
                <w:b/>
                <w:bCs/>
                <w:sz w:val="16"/>
                <w:szCs w:val="16"/>
              </w:rPr>
              <w:t>CIBMTR Registry</w:t>
            </w:r>
          </w:p>
        </w:tc>
        <w:tc>
          <w:tcPr>
            <w:tcW w:w="983" w:type="dxa"/>
            <w:vAlign w:val="center"/>
          </w:tcPr>
          <w:p w14:paraId="35F28FE4" w14:textId="77777777" w:rsidR="000711BD" w:rsidRPr="008B680D" w:rsidRDefault="000711BD" w:rsidP="000711BD">
            <w:pPr>
              <w:jc w:val="center"/>
              <w:rPr>
                <w:rFonts w:ascii="Arial" w:hAnsi="Arial" w:cs="Arial"/>
                <w:sz w:val="16"/>
                <w:szCs w:val="16"/>
              </w:rPr>
            </w:pPr>
            <w:r w:rsidRPr="008B680D">
              <w:rPr>
                <w:rFonts w:ascii="Arial" w:hAnsi="Arial" w:cs="Arial"/>
                <w:sz w:val="16"/>
                <w:szCs w:val="16"/>
              </w:rPr>
              <w:t>CIBMTR</w:t>
            </w:r>
          </w:p>
        </w:tc>
        <w:tc>
          <w:tcPr>
            <w:tcW w:w="1417" w:type="dxa"/>
            <w:vAlign w:val="center"/>
          </w:tcPr>
          <w:p w14:paraId="3586FF89" w14:textId="77777777" w:rsidR="000711BD" w:rsidRPr="008B680D" w:rsidRDefault="000711BD" w:rsidP="000711BD">
            <w:pPr>
              <w:jc w:val="center"/>
              <w:rPr>
                <w:rFonts w:ascii="Arial" w:hAnsi="Arial" w:cs="Arial"/>
                <w:sz w:val="16"/>
                <w:szCs w:val="16"/>
              </w:rPr>
            </w:pPr>
            <w:r w:rsidRPr="008B680D">
              <w:rPr>
                <w:rFonts w:ascii="Arial" w:hAnsi="Arial" w:cs="Arial"/>
                <w:sz w:val="16"/>
                <w:szCs w:val="16"/>
              </w:rPr>
              <w:t>1972</w:t>
            </w:r>
          </w:p>
        </w:tc>
        <w:tc>
          <w:tcPr>
            <w:tcW w:w="1423" w:type="dxa"/>
            <w:vAlign w:val="center"/>
          </w:tcPr>
          <w:p w14:paraId="69B8F3F9" w14:textId="76688771" w:rsidR="000711BD" w:rsidRDefault="000711BD" w:rsidP="000711BD">
            <w:pPr>
              <w:jc w:val="center"/>
              <w:rPr>
                <w:rFonts w:ascii="Arial" w:hAnsi="Arial" w:cs="Arial"/>
                <w:sz w:val="16"/>
                <w:szCs w:val="16"/>
              </w:rPr>
            </w:pPr>
            <w:r w:rsidRPr="008B680D">
              <w:rPr>
                <w:rFonts w:ascii="Arial" w:hAnsi="Arial" w:cs="Arial"/>
                <w:sz w:val="16"/>
                <w:szCs w:val="16"/>
              </w:rPr>
              <w:t>28 (2024)</w:t>
            </w:r>
          </w:p>
        </w:tc>
        <w:tc>
          <w:tcPr>
            <w:tcW w:w="1423" w:type="dxa"/>
            <w:vAlign w:val="center"/>
          </w:tcPr>
          <w:p w14:paraId="77748F0A" w14:textId="2320F7EF" w:rsidR="000711BD" w:rsidRDefault="000711BD" w:rsidP="000711BD">
            <w:pPr>
              <w:jc w:val="center"/>
              <w:rPr>
                <w:rFonts w:ascii="Arial" w:hAnsi="Arial" w:cs="Arial"/>
                <w:sz w:val="16"/>
                <w:szCs w:val="16"/>
              </w:rPr>
            </w:pPr>
            <w:r w:rsidRPr="008B680D">
              <w:rPr>
                <w:rFonts w:ascii="Arial" w:hAnsi="Arial" w:cs="Arial"/>
                <w:sz w:val="16"/>
                <w:szCs w:val="16"/>
              </w:rPr>
              <w:t>675,000 (2023)</w:t>
            </w:r>
          </w:p>
        </w:tc>
        <w:tc>
          <w:tcPr>
            <w:tcW w:w="1423" w:type="dxa"/>
            <w:vAlign w:val="center"/>
          </w:tcPr>
          <w:p w14:paraId="1DAC441C" w14:textId="7F1D34E7" w:rsidR="000711BD" w:rsidRDefault="000711BD" w:rsidP="000711BD">
            <w:pPr>
              <w:jc w:val="center"/>
              <w:rPr>
                <w:rFonts w:ascii="Arial" w:hAnsi="Arial" w:cs="Arial"/>
                <w:sz w:val="16"/>
                <w:szCs w:val="16"/>
              </w:rPr>
            </w:pPr>
            <w:r w:rsidRPr="003E0A11">
              <w:rPr>
                <w:rFonts w:ascii="Arial" w:hAnsi="Arial" w:cs="Arial"/>
                <w:sz w:val="16"/>
                <w:szCs w:val="16"/>
              </w:rPr>
              <w:t>PROMIS</w:t>
            </w:r>
          </w:p>
        </w:tc>
        <w:tc>
          <w:tcPr>
            <w:tcW w:w="1423" w:type="dxa"/>
            <w:vAlign w:val="center"/>
          </w:tcPr>
          <w:p w14:paraId="5A601E3C" w14:textId="1947A814" w:rsidR="000711BD" w:rsidRDefault="000711BD" w:rsidP="000711BD">
            <w:pPr>
              <w:jc w:val="center"/>
              <w:rPr>
                <w:rFonts w:ascii="Arial" w:hAnsi="Arial" w:cs="Arial"/>
                <w:sz w:val="16"/>
                <w:szCs w:val="16"/>
              </w:rPr>
            </w:pPr>
            <w:r>
              <w:rPr>
                <w:rFonts w:ascii="Arial" w:hAnsi="Arial" w:cs="Arial"/>
                <w:sz w:val="16"/>
                <w:szCs w:val="16"/>
              </w:rPr>
              <w:t>No</w:t>
            </w:r>
          </w:p>
        </w:tc>
        <w:tc>
          <w:tcPr>
            <w:tcW w:w="1423" w:type="dxa"/>
            <w:vAlign w:val="center"/>
          </w:tcPr>
          <w:p w14:paraId="0EC218AA" w14:textId="6A5D47FC" w:rsidR="000711BD" w:rsidRDefault="000711BD" w:rsidP="000711BD">
            <w:pPr>
              <w:jc w:val="center"/>
              <w:rPr>
                <w:rFonts w:ascii="Arial" w:hAnsi="Arial" w:cs="Arial"/>
                <w:sz w:val="16"/>
                <w:szCs w:val="16"/>
              </w:rPr>
            </w:pPr>
            <w:r w:rsidRPr="008B680D">
              <w:rPr>
                <w:rFonts w:ascii="Arial" w:hAnsi="Arial" w:cs="Arial"/>
                <w:sz w:val="16"/>
                <w:szCs w:val="16"/>
              </w:rPr>
              <w:t>Public and private</w:t>
            </w:r>
          </w:p>
        </w:tc>
        <w:tc>
          <w:tcPr>
            <w:tcW w:w="1423" w:type="dxa"/>
            <w:vAlign w:val="center"/>
          </w:tcPr>
          <w:p w14:paraId="5C1CAFA7" w14:textId="438AF246" w:rsidR="000711BD" w:rsidRPr="008B680D" w:rsidRDefault="000711BD" w:rsidP="000711BD">
            <w:pPr>
              <w:jc w:val="center"/>
              <w:rPr>
                <w:rFonts w:ascii="Arial" w:hAnsi="Arial" w:cs="Arial"/>
                <w:sz w:val="16"/>
                <w:szCs w:val="16"/>
              </w:rPr>
            </w:pPr>
            <w:r w:rsidRPr="000711BD">
              <w:rPr>
                <w:rFonts w:ascii="Arial" w:hAnsi="Arial" w:cs="Arial"/>
                <w:sz w:val="16"/>
                <w:szCs w:val="16"/>
              </w:rPr>
              <w:t>https://cibmtr.org/CIBMTR/About/Contact-Us</w:t>
            </w:r>
          </w:p>
        </w:tc>
        <w:tc>
          <w:tcPr>
            <w:tcW w:w="1418" w:type="dxa"/>
            <w:vAlign w:val="center"/>
          </w:tcPr>
          <w:p w14:paraId="2C02A40D" w14:textId="26AAAE9D" w:rsidR="000711BD" w:rsidRPr="008B680D" w:rsidRDefault="000711BD" w:rsidP="000711BD">
            <w:pPr>
              <w:jc w:val="center"/>
              <w:rPr>
                <w:rFonts w:ascii="Arial" w:hAnsi="Arial" w:cs="Arial"/>
                <w:sz w:val="16"/>
                <w:szCs w:val="16"/>
              </w:rPr>
            </w:pPr>
            <w:r w:rsidRPr="000711BD">
              <w:rPr>
                <w:rFonts w:ascii="Arial" w:hAnsi="Arial" w:cs="Arial"/>
                <w:sz w:val="16"/>
                <w:szCs w:val="16"/>
              </w:rPr>
              <w:t>https://cibmtr.org/CIBMTR/About/Data-Protection-Privacy</w:t>
            </w:r>
          </w:p>
        </w:tc>
      </w:tr>
      <w:tr w:rsidR="000711BD" w14:paraId="71981FCE" w14:textId="77777777" w:rsidTr="000711BD">
        <w:trPr>
          <w:jc w:val="center"/>
        </w:trPr>
        <w:tc>
          <w:tcPr>
            <w:tcW w:w="1139" w:type="dxa"/>
            <w:vAlign w:val="center"/>
          </w:tcPr>
          <w:p w14:paraId="20D588F7" w14:textId="77777777" w:rsidR="000711BD" w:rsidRPr="008B680D" w:rsidRDefault="000711BD" w:rsidP="000711BD">
            <w:pPr>
              <w:jc w:val="center"/>
              <w:rPr>
                <w:rFonts w:ascii="Arial" w:hAnsi="Arial" w:cs="Arial"/>
                <w:b/>
                <w:bCs/>
                <w:sz w:val="16"/>
                <w:szCs w:val="16"/>
              </w:rPr>
            </w:pPr>
            <w:r w:rsidRPr="008B680D">
              <w:rPr>
                <w:rFonts w:ascii="Arial" w:hAnsi="Arial" w:cs="Arial"/>
                <w:b/>
                <w:bCs/>
                <w:sz w:val="16"/>
                <w:szCs w:val="16"/>
              </w:rPr>
              <w:t>EBMT Registry</w:t>
            </w:r>
          </w:p>
        </w:tc>
        <w:tc>
          <w:tcPr>
            <w:tcW w:w="983" w:type="dxa"/>
            <w:vAlign w:val="center"/>
          </w:tcPr>
          <w:p w14:paraId="3AF41C82" w14:textId="77777777" w:rsidR="000711BD" w:rsidRPr="008B680D" w:rsidRDefault="000711BD" w:rsidP="000711BD">
            <w:pPr>
              <w:jc w:val="center"/>
              <w:rPr>
                <w:rFonts w:ascii="Arial" w:hAnsi="Arial" w:cs="Arial"/>
                <w:sz w:val="16"/>
                <w:szCs w:val="16"/>
              </w:rPr>
            </w:pPr>
            <w:r w:rsidRPr="008B680D">
              <w:rPr>
                <w:rFonts w:ascii="Arial" w:hAnsi="Arial" w:cs="Arial"/>
                <w:sz w:val="16"/>
                <w:szCs w:val="16"/>
              </w:rPr>
              <w:t>EBMT</w:t>
            </w:r>
          </w:p>
        </w:tc>
        <w:tc>
          <w:tcPr>
            <w:tcW w:w="1417" w:type="dxa"/>
            <w:vAlign w:val="center"/>
          </w:tcPr>
          <w:p w14:paraId="41F68A95" w14:textId="77777777" w:rsidR="000711BD" w:rsidRPr="008B680D" w:rsidRDefault="000711BD" w:rsidP="000711BD">
            <w:pPr>
              <w:jc w:val="center"/>
              <w:rPr>
                <w:rFonts w:ascii="Arial" w:hAnsi="Arial" w:cs="Arial"/>
                <w:sz w:val="16"/>
                <w:szCs w:val="16"/>
              </w:rPr>
            </w:pPr>
            <w:r w:rsidRPr="008B680D">
              <w:rPr>
                <w:rFonts w:ascii="Arial" w:hAnsi="Arial" w:cs="Arial"/>
                <w:sz w:val="16"/>
                <w:szCs w:val="16"/>
              </w:rPr>
              <w:t>1974</w:t>
            </w:r>
          </w:p>
        </w:tc>
        <w:tc>
          <w:tcPr>
            <w:tcW w:w="1423" w:type="dxa"/>
            <w:vAlign w:val="center"/>
          </w:tcPr>
          <w:p w14:paraId="1ECCD437" w14:textId="42D4454B" w:rsidR="000711BD" w:rsidRDefault="000711BD" w:rsidP="000711BD">
            <w:pPr>
              <w:jc w:val="center"/>
              <w:rPr>
                <w:rFonts w:ascii="Arial" w:hAnsi="Arial" w:cs="Arial"/>
                <w:sz w:val="16"/>
                <w:szCs w:val="16"/>
              </w:rPr>
            </w:pPr>
            <w:r w:rsidRPr="008B680D">
              <w:rPr>
                <w:rFonts w:ascii="Arial" w:hAnsi="Arial" w:cs="Arial"/>
                <w:sz w:val="16"/>
                <w:szCs w:val="16"/>
              </w:rPr>
              <w:t>57 (2021)</w:t>
            </w:r>
          </w:p>
        </w:tc>
        <w:tc>
          <w:tcPr>
            <w:tcW w:w="1423" w:type="dxa"/>
            <w:vAlign w:val="center"/>
          </w:tcPr>
          <w:p w14:paraId="32F61274" w14:textId="6473344C" w:rsidR="000711BD" w:rsidRDefault="000711BD" w:rsidP="000711BD">
            <w:pPr>
              <w:jc w:val="center"/>
              <w:rPr>
                <w:rFonts w:ascii="Arial" w:hAnsi="Arial" w:cs="Arial"/>
                <w:sz w:val="16"/>
                <w:szCs w:val="16"/>
              </w:rPr>
            </w:pPr>
            <w:r w:rsidRPr="008B680D">
              <w:rPr>
                <w:rFonts w:ascii="Arial" w:hAnsi="Arial" w:cs="Arial"/>
                <w:sz w:val="16"/>
                <w:szCs w:val="16"/>
              </w:rPr>
              <w:t>850,000 (2024)</w:t>
            </w:r>
          </w:p>
        </w:tc>
        <w:tc>
          <w:tcPr>
            <w:tcW w:w="1423" w:type="dxa"/>
            <w:vAlign w:val="center"/>
          </w:tcPr>
          <w:p w14:paraId="2A6E5373" w14:textId="1E837D2D" w:rsidR="000711BD" w:rsidRDefault="000711BD" w:rsidP="000711BD">
            <w:pPr>
              <w:jc w:val="center"/>
              <w:rPr>
                <w:rFonts w:ascii="Arial" w:hAnsi="Arial" w:cs="Arial"/>
                <w:sz w:val="16"/>
                <w:szCs w:val="16"/>
              </w:rPr>
            </w:pPr>
            <w:r>
              <w:rPr>
                <w:rFonts w:ascii="Arial" w:hAnsi="Arial" w:cs="Arial"/>
                <w:sz w:val="16"/>
                <w:szCs w:val="16"/>
              </w:rPr>
              <w:t>No</w:t>
            </w:r>
          </w:p>
        </w:tc>
        <w:tc>
          <w:tcPr>
            <w:tcW w:w="1423" w:type="dxa"/>
            <w:vAlign w:val="center"/>
          </w:tcPr>
          <w:p w14:paraId="01591CD3" w14:textId="6D07C06F" w:rsidR="000711BD" w:rsidRDefault="000711BD" w:rsidP="000711BD">
            <w:pPr>
              <w:jc w:val="center"/>
              <w:rPr>
                <w:rFonts w:ascii="Arial" w:hAnsi="Arial" w:cs="Arial"/>
                <w:sz w:val="16"/>
                <w:szCs w:val="16"/>
              </w:rPr>
            </w:pPr>
            <w:r>
              <w:rPr>
                <w:rFonts w:ascii="Arial" w:hAnsi="Arial" w:cs="Arial"/>
                <w:sz w:val="16"/>
                <w:szCs w:val="16"/>
              </w:rPr>
              <w:t>Yes (2019)</w:t>
            </w:r>
          </w:p>
        </w:tc>
        <w:tc>
          <w:tcPr>
            <w:tcW w:w="1423" w:type="dxa"/>
            <w:vAlign w:val="center"/>
          </w:tcPr>
          <w:p w14:paraId="6CFE3D9F" w14:textId="179F6DB5" w:rsidR="000711BD" w:rsidRDefault="000711BD" w:rsidP="000711BD">
            <w:pPr>
              <w:jc w:val="center"/>
              <w:rPr>
                <w:rFonts w:ascii="Arial" w:hAnsi="Arial" w:cs="Arial"/>
                <w:sz w:val="16"/>
                <w:szCs w:val="16"/>
              </w:rPr>
            </w:pPr>
            <w:r>
              <w:rPr>
                <w:rFonts w:ascii="Arial" w:hAnsi="Arial" w:cs="Arial"/>
                <w:sz w:val="16"/>
                <w:szCs w:val="16"/>
              </w:rPr>
              <w:t>Mostly p</w:t>
            </w:r>
            <w:r w:rsidRPr="008B680D">
              <w:rPr>
                <w:rFonts w:ascii="Arial" w:hAnsi="Arial" w:cs="Arial"/>
                <w:sz w:val="16"/>
                <w:szCs w:val="16"/>
              </w:rPr>
              <w:t>ublic</w:t>
            </w:r>
          </w:p>
        </w:tc>
        <w:tc>
          <w:tcPr>
            <w:tcW w:w="1423" w:type="dxa"/>
            <w:vAlign w:val="center"/>
          </w:tcPr>
          <w:p w14:paraId="7346F855" w14:textId="7FDDB5A0" w:rsidR="000711BD" w:rsidRPr="008B680D" w:rsidRDefault="000711BD" w:rsidP="000711BD">
            <w:pPr>
              <w:jc w:val="center"/>
              <w:rPr>
                <w:rFonts w:ascii="Arial" w:hAnsi="Arial" w:cs="Arial"/>
                <w:sz w:val="16"/>
                <w:szCs w:val="16"/>
              </w:rPr>
            </w:pPr>
            <w:r w:rsidRPr="000711BD">
              <w:rPr>
                <w:rFonts w:ascii="Arial" w:hAnsi="Arial" w:cs="Arial"/>
                <w:sz w:val="16"/>
                <w:szCs w:val="16"/>
              </w:rPr>
              <w:t>https://www.ebmt.org/form/need-help</w:t>
            </w:r>
          </w:p>
        </w:tc>
        <w:tc>
          <w:tcPr>
            <w:tcW w:w="1418" w:type="dxa"/>
            <w:vAlign w:val="center"/>
          </w:tcPr>
          <w:p w14:paraId="34EC5C84" w14:textId="100DF64A" w:rsidR="000711BD" w:rsidRPr="008B680D" w:rsidRDefault="000711BD" w:rsidP="000711BD">
            <w:pPr>
              <w:jc w:val="center"/>
              <w:rPr>
                <w:rFonts w:ascii="Arial" w:hAnsi="Arial" w:cs="Arial"/>
                <w:sz w:val="16"/>
                <w:szCs w:val="16"/>
              </w:rPr>
            </w:pPr>
            <w:r w:rsidRPr="000711BD">
              <w:rPr>
                <w:rFonts w:ascii="Arial" w:hAnsi="Arial" w:cs="Arial"/>
                <w:sz w:val="16"/>
                <w:szCs w:val="16"/>
              </w:rPr>
              <w:t>https://www.ebmt.org/registry/ebmt-data-protection-privacy</w:t>
            </w:r>
          </w:p>
        </w:tc>
      </w:tr>
      <w:tr w:rsidR="000711BD" w14:paraId="299E9800" w14:textId="77777777" w:rsidTr="000711BD">
        <w:trPr>
          <w:jc w:val="center"/>
        </w:trPr>
        <w:tc>
          <w:tcPr>
            <w:tcW w:w="1139" w:type="dxa"/>
            <w:vAlign w:val="center"/>
          </w:tcPr>
          <w:p w14:paraId="74092542" w14:textId="77777777" w:rsidR="000711BD" w:rsidRPr="008B680D" w:rsidRDefault="000711BD" w:rsidP="000711BD">
            <w:pPr>
              <w:jc w:val="center"/>
              <w:rPr>
                <w:rFonts w:ascii="Arial" w:hAnsi="Arial" w:cs="Arial"/>
                <w:b/>
                <w:bCs/>
                <w:sz w:val="16"/>
                <w:szCs w:val="16"/>
              </w:rPr>
            </w:pPr>
            <w:r w:rsidRPr="008B680D">
              <w:rPr>
                <w:rFonts w:ascii="Arial" w:hAnsi="Arial" w:cs="Arial"/>
                <w:b/>
                <w:bCs/>
                <w:sz w:val="16"/>
                <w:szCs w:val="16"/>
              </w:rPr>
              <w:t>GPOH Rare Anemia Registry</w:t>
            </w:r>
          </w:p>
        </w:tc>
        <w:tc>
          <w:tcPr>
            <w:tcW w:w="983" w:type="dxa"/>
            <w:vAlign w:val="center"/>
          </w:tcPr>
          <w:p w14:paraId="1DE745BF" w14:textId="77777777" w:rsidR="000711BD" w:rsidRPr="008B680D" w:rsidRDefault="000711BD" w:rsidP="000711BD">
            <w:pPr>
              <w:jc w:val="center"/>
              <w:rPr>
                <w:rFonts w:ascii="Arial" w:hAnsi="Arial" w:cs="Arial"/>
                <w:sz w:val="16"/>
                <w:szCs w:val="16"/>
              </w:rPr>
            </w:pPr>
            <w:r w:rsidRPr="008B680D">
              <w:rPr>
                <w:rFonts w:ascii="Arial" w:hAnsi="Arial" w:cs="Arial"/>
                <w:sz w:val="16"/>
                <w:szCs w:val="16"/>
              </w:rPr>
              <w:t>GPOH</w:t>
            </w:r>
          </w:p>
        </w:tc>
        <w:tc>
          <w:tcPr>
            <w:tcW w:w="1417" w:type="dxa"/>
            <w:vAlign w:val="center"/>
          </w:tcPr>
          <w:p w14:paraId="4C6B7219" w14:textId="77777777" w:rsidR="000711BD" w:rsidRPr="008B680D" w:rsidRDefault="000711BD" w:rsidP="000711BD">
            <w:pPr>
              <w:jc w:val="center"/>
              <w:rPr>
                <w:rFonts w:ascii="Arial" w:hAnsi="Arial" w:cs="Arial"/>
                <w:sz w:val="16"/>
                <w:szCs w:val="16"/>
              </w:rPr>
            </w:pPr>
            <w:r w:rsidRPr="008B680D">
              <w:rPr>
                <w:rFonts w:ascii="Arial" w:hAnsi="Arial" w:cs="Arial"/>
                <w:sz w:val="16"/>
                <w:szCs w:val="16"/>
              </w:rPr>
              <w:t>2019</w:t>
            </w:r>
          </w:p>
        </w:tc>
        <w:tc>
          <w:tcPr>
            <w:tcW w:w="1423" w:type="dxa"/>
            <w:vAlign w:val="center"/>
          </w:tcPr>
          <w:p w14:paraId="0EE6BA6D" w14:textId="32AA3096" w:rsidR="000711BD" w:rsidRDefault="000711BD" w:rsidP="000711BD">
            <w:pPr>
              <w:jc w:val="center"/>
              <w:rPr>
                <w:rFonts w:ascii="Arial" w:hAnsi="Arial" w:cs="Arial"/>
                <w:sz w:val="16"/>
                <w:szCs w:val="16"/>
              </w:rPr>
            </w:pPr>
            <w:r w:rsidRPr="008B680D">
              <w:rPr>
                <w:rFonts w:ascii="Arial" w:hAnsi="Arial" w:cs="Arial"/>
                <w:sz w:val="16"/>
                <w:szCs w:val="16"/>
              </w:rPr>
              <w:t>1 (Germany)</w:t>
            </w:r>
          </w:p>
        </w:tc>
        <w:tc>
          <w:tcPr>
            <w:tcW w:w="1423" w:type="dxa"/>
            <w:vAlign w:val="center"/>
          </w:tcPr>
          <w:p w14:paraId="448AAD5B" w14:textId="4616B053" w:rsidR="000711BD" w:rsidRDefault="000711BD" w:rsidP="000711BD">
            <w:pPr>
              <w:jc w:val="center"/>
              <w:rPr>
                <w:rFonts w:ascii="Arial" w:hAnsi="Arial" w:cs="Arial"/>
                <w:sz w:val="16"/>
                <w:szCs w:val="16"/>
              </w:rPr>
            </w:pPr>
            <w:r w:rsidRPr="008B680D">
              <w:rPr>
                <w:rFonts w:ascii="Arial" w:hAnsi="Arial" w:cs="Arial"/>
                <w:sz w:val="16"/>
                <w:szCs w:val="16"/>
              </w:rPr>
              <w:t>460 (2021)</w:t>
            </w:r>
          </w:p>
        </w:tc>
        <w:tc>
          <w:tcPr>
            <w:tcW w:w="1423" w:type="dxa"/>
            <w:vAlign w:val="center"/>
          </w:tcPr>
          <w:p w14:paraId="1BC31A55" w14:textId="3565F98C" w:rsidR="000711BD" w:rsidRDefault="000711BD" w:rsidP="000711BD">
            <w:pPr>
              <w:jc w:val="center"/>
              <w:rPr>
                <w:rFonts w:ascii="Arial" w:hAnsi="Arial" w:cs="Arial"/>
                <w:sz w:val="16"/>
                <w:szCs w:val="16"/>
              </w:rPr>
            </w:pPr>
            <w:r>
              <w:rPr>
                <w:rFonts w:ascii="Arial" w:hAnsi="Arial" w:cs="Arial"/>
                <w:sz w:val="16"/>
                <w:szCs w:val="16"/>
              </w:rPr>
              <w:t>No</w:t>
            </w:r>
          </w:p>
        </w:tc>
        <w:tc>
          <w:tcPr>
            <w:tcW w:w="1423" w:type="dxa"/>
            <w:vAlign w:val="center"/>
          </w:tcPr>
          <w:p w14:paraId="4C399B4E" w14:textId="5D6E52DD" w:rsidR="000711BD" w:rsidRDefault="000711BD" w:rsidP="000711BD">
            <w:pPr>
              <w:jc w:val="center"/>
              <w:rPr>
                <w:rFonts w:ascii="Arial" w:hAnsi="Arial" w:cs="Arial"/>
                <w:sz w:val="16"/>
                <w:szCs w:val="16"/>
              </w:rPr>
            </w:pPr>
            <w:r>
              <w:rPr>
                <w:rFonts w:ascii="Arial" w:hAnsi="Arial" w:cs="Arial"/>
                <w:sz w:val="16"/>
                <w:szCs w:val="16"/>
              </w:rPr>
              <w:t>No</w:t>
            </w:r>
          </w:p>
        </w:tc>
        <w:tc>
          <w:tcPr>
            <w:tcW w:w="1423" w:type="dxa"/>
            <w:vAlign w:val="center"/>
          </w:tcPr>
          <w:p w14:paraId="36637A4F" w14:textId="5A408674" w:rsidR="000711BD" w:rsidRDefault="000711BD" w:rsidP="000711BD">
            <w:pPr>
              <w:jc w:val="center"/>
              <w:rPr>
                <w:rFonts w:ascii="Arial" w:hAnsi="Arial" w:cs="Arial"/>
                <w:sz w:val="16"/>
                <w:szCs w:val="16"/>
              </w:rPr>
            </w:pPr>
            <w:r w:rsidRPr="008B680D">
              <w:rPr>
                <w:rFonts w:ascii="Arial" w:hAnsi="Arial" w:cs="Arial"/>
                <w:sz w:val="16"/>
                <w:szCs w:val="16"/>
              </w:rPr>
              <w:t>Public and private</w:t>
            </w:r>
          </w:p>
        </w:tc>
        <w:tc>
          <w:tcPr>
            <w:tcW w:w="1423" w:type="dxa"/>
            <w:vAlign w:val="center"/>
          </w:tcPr>
          <w:p w14:paraId="4A05B59E" w14:textId="38A7F389" w:rsidR="000711BD" w:rsidRPr="008B680D" w:rsidRDefault="000711BD" w:rsidP="000711BD">
            <w:pPr>
              <w:jc w:val="center"/>
              <w:rPr>
                <w:rFonts w:ascii="Arial" w:hAnsi="Arial" w:cs="Arial"/>
                <w:sz w:val="16"/>
                <w:szCs w:val="16"/>
              </w:rPr>
            </w:pPr>
            <w:r w:rsidRPr="000711BD">
              <w:rPr>
                <w:rFonts w:ascii="Arial" w:hAnsi="Arial" w:cs="Arial"/>
                <w:sz w:val="16"/>
                <w:szCs w:val="16"/>
              </w:rPr>
              <w:t>https://www.gpoh.de/studienportal/haematologische_studien_und_register/register_fuer_seltene_anaemien/</w:t>
            </w:r>
          </w:p>
        </w:tc>
        <w:tc>
          <w:tcPr>
            <w:tcW w:w="1418" w:type="dxa"/>
            <w:vAlign w:val="center"/>
          </w:tcPr>
          <w:p w14:paraId="46AE993C" w14:textId="3386F397" w:rsidR="000711BD" w:rsidRPr="008B680D" w:rsidRDefault="000711BD" w:rsidP="000711BD">
            <w:pPr>
              <w:jc w:val="center"/>
              <w:rPr>
                <w:rFonts w:ascii="Arial" w:hAnsi="Arial" w:cs="Arial"/>
                <w:sz w:val="16"/>
                <w:szCs w:val="16"/>
              </w:rPr>
            </w:pPr>
            <w:r w:rsidRPr="000711BD">
              <w:rPr>
                <w:rFonts w:ascii="Arial" w:hAnsi="Arial" w:cs="Arial"/>
                <w:sz w:val="16"/>
                <w:szCs w:val="16"/>
              </w:rPr>
              <w:t>https://www.gpoh.de/studienportal/haematologische_studien_und_register/register_fuer_seltene_anaemien/</w:t>
            </w:r>
          </w:p>
        </w:tc>
      </w:tr>
      <w:tr w:rsidR="000711BD" w14:paraId="49489FC6" w14:textId="77777777" w:rsidTr="000711BD">
        <w:trPr>
          <w:jc w:val="center"/>
        </w:trPr>
        <w:tc>
          <w:tcPr>
            <w:tcW w:w="1139" w:type="dxa"/>
            <w:vAlign w:val="center"/>
          </w:tcPr>
          <w:p w14:paraId="443A11EA" w14:textId="77777777" w:rsidR="000711BD" w:rsidRPr="008B680D" w:rsidRDefault="000711BD" w:rsidP="000711BD">
            <w:pPr>
              <w:jc w:val="center"/>
              <w:rPr>
                <w:rFonts w:ascii="Arial" w:hAnsi="Arial" w:cs="Arial"/>
                <w:b/>
                <w:bCs/>
                <w:sz w:val="16"/>
                <w:szCs w:val="16"/>
              </w:rPr>
            </w:pPr>
            <w:r w:rsidRPr="008B680D">
              <w:rPr>
                <w:rFonts w:ascii="Arial" w:hAnsi="Arial" w:cs="Arial"/>
                <w:b/>
                <w:bCs/>
                <w:sz w:val="16"/>
                <w:szCs w:val="16"/>
              </w:rPr>
              <w:t>WFH GTR</w:t>
            </w:r>
          </w:p>
        </w:tc>
        <w:tc>
          <w:tcPr>
            <w:tcW w:w="983" w:type="dxa"/>
            <w:vAlign w:val="center"/>
          </w:tcPr>
          <w:p w14:paraId="02CE16A7" w14:textId="77777777" w:rsidR="000711BD" w:rsidRPr="008B680D" w:rsidRDefault="000711BD" w:rsidP="000711BD">
            <w:pPr>
              <w:jc w:val="center"/>
              <w:rPr>
                <w:rFonts w:ascii="Arial" w:hAnsi="Arial" w:cs="Arial"/>
                <w:sz w:val="16"/>
                <w:szCs w:val="16"/>
              </w:rPr>
            </w:pPr>
            <w:r w:rsidRPr="008B680D">
              <w:rPr>
                <w:rFonts w:ascii="Arial" w:hAnsi="Arial" w:cs="Arial"/>
                <w:sz w:val="16"/>
                <w:szCs w:val="16"/>
              </w:rPr>
              <w:t>WFH</w:t>
            </w:r>
          </w:p>
        </w:tc>
        <w:tc>
          <w:tcPr>
            <w:tcW w:w="1417" w:type="dxa"/>
            <w:vAlign w:val="center"/>
          </w:tcPr>
          <w:p w14:paraId="3747B393" w14:textId="77777777" w:rsidR="000711BD" w:rsidRPr="008B680D" w:rsidRDefault="000711BD" w:rsidP="000711BD">
            <w:pPr>
              <w:jc w:val="center"/>
              <w:rPr>
                <w:rFonts w:ascii="Arial" w:hAnsi="Arial" w:cs="Arial"/>
                <w:sz w:val="16"/>
                <w:szCs w:val="16"/>
              </w:rPr>
            </w:pPr>
            <w:r w:rsidRPr="008B680D">
              <w:rPr>
                <w:rFonts w:ascii="Arial" w:hAnsi="Arial" w:cs="Arial"/>
                <w:sz w:val="16"/>
                <w:szCs w:val="16"/>
              </w:rPr>
              <w:t>2022</w:t>
            </w:r>
          </w:p>
        </w:tc>
        <w:tc>
          <w:tcPr>
            <w:tcW w:w="1423" w:type="dxa"/>
            <w:vAlign w:val="center"/>
          </w:tcPr>
          <w:p w14:paraId="286F431E" w14:textId="6F774514" w:rsidR="000711BD" w:rsidRDefault="000711BD" w:rsidP="000711BD">
            <w:pPr>
              <w:jc w:val="center"/>
              <w:rPr>
                <w:rFonts w:ascii="Arial" w:hAnsi="Arial" w:cs="Arial"/>
                <w:sz w:val="16"/>
                <w:szCs w:val="16"/>
              </w:rPr>
            </w:pPr>
            <w:r w:rsidRPr="008B680D">
              <w:rPr>
                <w:rFonts w:ascii="Arial" w:hAnsi="Arial" w:cs="Arial"/>
                <w:sz w:val="16"/>
                <w:szCs w:val="16"/>
              </w:rPr>
              <w:t>20 (2024)</w:t>
            </w:r>
          </w:p>
        </w:tc>
        <w:tc>
          <w:tcPr>
            <w:tcW w:w="1423" w:type="dxa"/>
            <w:vAlign w:val="center"/>
          </w:tcPr>
          <w:p w14:paraId="4F6E8C72" w14:textId="4DA203CE" w:rsidR="000711BD" w:rsidRDefault="000711BD" w:rsidP="000711BD">
            <w:pPr>
              <w:jc w:val="center"/>
              <w:rPr>
                <w:rFonts w:ascii="Arial" w:hAnsi="Arial" w:cs="Arial"/>
                <w:sz w:val="16"/>
                <w:szCs w:val="16"/>
              </w:rPr>
            </w:pPr>
            <w:r w:rsidRPr="008B680D">
              <w:rPr>
                <w:rFonts w:ascii="Arial" w:hAnsi="Arial" w:cs="Arial"/>
                <w:sz w:val="16"/>
                <w:szCs w:val="16"/>
              </w:rPr>
              <w:t>The first patient was enrolled on</w:t>
            </w:r>
            <w:r w:rsidRPr="008B680D">
              <w:rPr>
                <w:sz w:val="16"/>
                <w:szCs w:val="16"/>
              </w:rPr>
              <w:t xml:space="preserve"> </w:t>
            </w:r>
            <w:r w:rsidRPr="008B680D">
              <w:rPr>
                <w:rFonts w:ascii="Arial" w:hAnsi="Arial" w:cs="Arial"/>
                <w:sz w:val="16"/>
                <w:szCs w:val="16"/>
              </w:rPr>
              <w:t>October 8</w:t>
            </w:r>
            <w:r w:rsidRPr="008B680D">
              <w:rPr>
                <w:rFonts w:ascii="Arial" w:hAnsi="Arial" w:cs="Arial"/>
                <w:sz w:val="16"/>
                <w:szCs w:val="16"/>
                <w:vertAlign w:val="superscript"/>
              </w:rPr>
              <w:t>th</w:t>
            </w:r>
            <w:r w:rsidRPr="008B680D">
              <w:rPr>
                <w:rFonts w:ascii="Arial" w:hAnsi="Arial" w:cs="Arial"/>
                <w:sz w:val="16"/>
                <w:szCs w:val="16"/>
              </w:rPr>
              <w:t>, 2024</w:t>
            </w:r>
          </w:p>
        </w:tc>
        <w:tc>
          <w:tcPr>
            <w:tcW w:w="1423" w:type="dxa"/>
            <w:vAlign w:val="center"/>
          </w:tcPr>
          <w:p w14:paraId="24232D4D" w14:textId="77777777" w:rsidR="000711BD" w:rsidRDefault="000711BD" w:rsidP="000711BD">
            <w:pPr>
              <w:jc w:val="center"/>
              <w:rPr>
                <w:rFonts w:ascii="Arial" w:hAnsi="Arial" w:cs="Arial"/>
                <w:sz w:val="16"/>
                <w:szCs w:val="16"/>
              </w:rPr>
            </w:pPr>
            <w:r>
              <w:rPr>
                <w:rFonts w:ascii="Arial" w:hAnsi="Arial" w:cs="Arial"/>
                <w:sz w:val="16"/>
                <w:szCs w:val="16"/>
              </w:rPr>
              <w:t>EQ-5D</w:t>
            </w:r>
          </w:p>
          <w:p w14:paraId="748DBAB6" w14:textId="77777777" w:rsidR="000711BD" w:rsidRDefault="000711BD" w:rsidP="000711BD">
            <w:pPr>
              <w:jc w:val="center"/>
              <w:rPr>
                <w:rFonts w:ascii="Arial" w:hAnsi="Arial" w:cs="Arial"/>
                <w:sz w:val="16"/>
                <w:szCs w:val="16"/>
              </w:rPr>
            </w:pPr>
            <w:r>
              <w:rPr>
                <w:rFonts w:ascii="Arial" w:hAnsi="Arial" w:cs="Arial"/>
                <w:sz w:val="16"/>
                <w:szCs w:val="16"/>
              </w:rPr>
              <w:t>PROBE</w:t>
            </w:r>
          </w:p>
          <w:p w14:paraId="7A2AE2C2" w14:textId="7C40CCDA" w:rsidR="000711BD" w:rsidRDefault="000711BD" w:rsidP="000711BD">
            <w:pPr>
              <w:jc w:val="center"/>
              <w:rPr>
                <w:rFonts w:ascii="Arial" w:hAnsi="Arial" w:cs="Arial"/>
                <w:sz w:val="16"/>
                <w:szCs w:val="16"/>
              </w:rPr>
            </w:pPr>
            <w:r>
              <w:rPr>
                <w:rFonts w:ascii="Arial" w:hAnsi="Arial" w:cs="Arial"/>
                <w:sz w:val="16"/>
                <w:szCs w:val="16"/>
              </w:rPr>
              <w:t>coreHEM MHO</w:t>
            </w:r>
          </w:p>
        </w:tc>
        <w:tc>
          <w:tcPr>
            <w:tcW w:w="1423" w:type="dxa"/>
            <w:vAlign w:val="center"/>
          </w:tcPr>
          <w:p w14:paraId="1F3A0CF8" w14:textId="6C6DE1BE" w:rsidR="000711BD" w:rsidRDefault="000711BD" w:rsidP="000711BD">
            <w:pPr>
              <w:jc w:val="center"/>
              <w:rPr>
                <w:rFonts w:ascii="Arial" w:hAnsi="Arial" w:cs="Arial"/>
                <w:sz w:val="16"/>
                <w:szCs w:val="16"/>
              </w:rPr>
            </w:pPr>
            <w:r>
              <w:rPr>
                <w:rFonts w:ascii="Arial" w:hAnsi="Arial" w:cs="Arial"/>
                <w:sz w:val="16"/>
                <w:szCs w:val="16"/>
              </w:rPr>
              <w:t>Ongoing</w:t>
            </w:r>
          </w:p>
        </w:tc>
        <w:tc>
          <w:tcPr>
            <w:tcW w:w="1423" w:type="dxa"/>
            <w:vAlign w:val="center"/>
          </w:tcPr>
          <w:p w14:paraId="473B4741" w14:textId="7872F7D7" w:rsidR="000711BD" w:rsidRDefault="000711BD" w:rsidP="000711BD">
            <w:pPr>
              <w:jc w:val="center"/>
              <w:rPr>
                <w:rFonts w:ascii="Arial" w:hAnsi="Arial" w:cs="Arial"/>
                <w:sz w:val="16"/>
                <w:szCs w:val="16"/>
              </w:rPr>
            </w:pPr>
            <w:r w:rsidRPr="008B680D">
              <w:rPr>
                <w:rFonts w:ascii="Arial" w:hAnsi="Arial" w:cs="Arial"/>
                <w:sz w:val="16"/>
                <w:szCs w:val="16"/>
              </w:rPr>
              <w:t>Private</w:t>
            </w:r>
          </w:p>
        </w:tc>
        <w:tc>
          <w:tcPr>
            <w:tcW w:w="1423" w:type="dxa"/>
            <w:vAlign w:val="center"/>
          </w:tcPr>
          <w:p w14:paraId="05EB4E9A" w14:textId="0DBDC95E" w:rsidR="000711BD" w:rsidRPr="008B680D" w:rsidRDefault="000711BD" w:rsidP="000711BD">
            <w:pPr>
              <w:jc w:val="center"/>
              <w:rPr>
                <w:rFonts w:ascii="Arial" w:hAnsi="Arial" w:cs="Arial"/>
                <w:sz w:val="16"/>
                <w:szCs w:val="16"/>
              </w:rPr>
            </w:pPr>
            <w:r w:rsidRPr="000711BD">
              <w:rPr>
                <w:rFonts w:ascii="Arial" w:hAnsi="Arial" w:cs="Arial"/>
                <w:sz w:val="16"/>
                <w:szCs w:val="16"/>
              </w:rPr>
              <w:t>https://wfh.org/research-and-data-collection/gene-therapy-registry/#contact-us</w:t>
            </w:r>
          </w:p>
        </w:tc>
        <w:tc>
          <w:tcPr>
            <w:tcW w:w="1418" w:type="dxa"/>
            <w:vAlign w:val="center"/>
          </w:tcPr>
          <w:p w14:paraId="563632D4" w14:textId="4186ED47" w:rsidR="000711BD" w:rsidRPr="008B680D" w:rsidRDefault="000711BD" w:rsidP="000711BD">
            <w:pPr>
              <w:jc w:val="center"/>
              <w:rPr>
                <w:rFonts w:ascii="Arial" w:hAnsi="Arial" w:cs="Arial"/>
                <w:sz w:val="16"/>
                <w:szCs w:val="16"/>
              </w:rPr>
            </w:pPr>
            <w:r w:rsidRPr="000711BD">
              <w:rPr>
                <w:rFonts w:ascii="Arial" w:hAnsi="Arial" w:cs="Arial"/>
                <w:sz w:val="16"/>
                <w:szCs w:val="16"/>
              </w:rPr>
              <w:t>https://wfh.org/research-and-data-collection/gene-therapy-registry/#data</w:t>
            </w:r>
          </w:p>
        </w:tc>
      </w:tr>
    </w:tbl>
    <w:p w14:paraId="11EF9FCA" w14:textId="7BB75763" w:rsidR="000711BD" w:rsidRPr="008954C8" w:rsidRDefault="00EE74A6" w:rsidP="008954C8">
      <w:pPr>
        <w:spacing w:line="480" w:lineRule="auto"/>
        <w:jc w:val="center"/>
        <w:rPr>
          <w:rFonts w:ascii="Arial" w:hAnsi="Arial" w:cs="Arial"/>
          <w:i/>
          <w:iCs/>
          <w:sz w:val="16"/>
          <w:szCs w:val="16"/>
        </w:rPr>
      </w:pPr>
      <w:r>
        <w:rPr>
          <w:rFonts w:ascii="Arial" w:hAnsi="Arial" w:cs="Arial"/>
          <w:i/>
          <w:iCs/>
          <w:sz w:val="16"/>
          <w:szCs w:val="16"/>
        </w:rPr>
        <w:t xml:space="preserve">ATHN - </w:t>
      </w:r>
      <w:r w:rsidRPr="00EE74A6">
        <w:rPr>
          <w:rFonts w:ascii="Arial" w:hAnsi="Arial" w:cs="Arial"/>
          <w:i/>
          <w:iCs/>
          <w:sz w:val="16"/>
          <w:szCs w:val="16"/>
        </w:rPr>
        <w:t>American Thrombosis and Hemostasis Network</w:t>
      </w:r>
      <w:r>
        <w:rPr>
          <w:rFonts w:ascii="Arial" w:hAnsi="Arial" w:cs="Arial"/>
          <w:i/>
          <w:iCs/>
          <w:sz w:val="16"/>
          <w:szCs w:val="16"/>
        </w:rPr>
        <w:t xml:space="preserve">; </w:t>
      </w:r>
      <w:r w:rsidR="000711BD">
        <w:rPr>
          <w:rFonts w:ascii="Arial" w:hAnsi="Arial" w:cs="Arial"/>
          <w:i/>
          <w:iCs/>
          <w:sz w:val="16"/>
          <w:szCs w:val="16"/>
        </w:rPr>
        <w:t xml:space="preserve">CIBMTR - </w:t>
      </w:r>
      <w:r w:rsidR="000711BD" w:rsidRPr="003E0A11">
        <w:rPr>
          <w:rFonts w:ascii="Arial" w:hAnsi="Arial" w:cs="Arial"/>
          <w:i/>
          <w:iCs/>
          <w:sz w:val="16"/>
          <w:szCs w:val="16"/>
        </w:rPr>
        <w:t>Center for International Blood and Marrow Transplantation Research</w:t>
      </w:r>
      <w:r w:rsidR="000711BD">
        <w:rPr>
          <w:rFonts w:ascii="Arial" w:hAnsi="Arial" w:cs="Arial"/>
          <w:i/>
          <w:iCs/>
          <w:sz w:val="16"/>
          <w:szCs w:val="16"/>
        </w:rPr>
        <w:t xml:space="preserve">; coreHEM MHO - </w:t>
      </w:r>
      <w:r w:rsidR="000711BD" w:rsidRPr="003E0A11">
        <w:rPr>
          <w:rFonts w:ascii="Arial" w:hAnsi="Arial" w:cs="Arial"/>
          <w:i/>
          <w:iCs/>
          <w:sz w:val="16"/>
          <w:szCs w:val="16"/>
        </w:rPr>
        <w:t>Core Hemophilia Morbidity and Health Outcomes</w:t>
      </w:r>
      <w:r w:rsidR="000711BD">
        <w:rPr>
          <w:rFonts w:ascii="Arial" w:hAnsi="Arial" w:cs="Arial"/>
          <w:i/>
          <w:iCs/>
          <w:sz w:val="16"/>
          <w:szCs w:val="16"/>
        </w:rPr>
        <w:t xml:space="preserve">; EBMT - </w:t>
      </w:r>
      <w:r w:rsidR="000711BD" w:rsidRPr="003E0A11">
        <w:rPr>
          <w:rFonts w:ascii="Arial" w:hAnsi="Arial" w:cs="Arial"/>
          <w:i/>
          <w:iCs/>
          <w:sz w:val="16"/>
          <w:szCs w:val="16"/>
        </w:rPr>
        <w:t>European Society for Blood and Marrow Transplantation</w:t>
      </w:r>
      <w:r w:rsidR="000711BD">
        <w:rPr>
          <w:rFonts w:ascii="Arial" w:hAnsi="Arial" w:cs="Arial"/>
          <w:i/>
          <w:iCs/>
          <w:sz w:val="16"/>
          <w:szCs w:val="16"/>
        </w:rPr>
        <w:t xml:space="preserve">; EMA – European Medicines Agency, EQ-5D - </w:t>
      </w:r>
      <w:r w:rsidR="000711BD" w:rsidRPr="003E0A11">
        <w:rPr>
          <w:rFonts w:ascii="Arial" w:hAnsi="Arial" w:cs="Arial"/>
          <w:i/>
          <w:iCs/>
          <w:sz w:val="16"/>
          <w:szCs w:val="16"/>
        </w:rPr>
        <w:t>EuroQol 5-Dimension</w:t>
      </w:r>
      <w:r w:rsidR="000711BD">
        <w:rPr>
          <w:rFonts w:ascii="Arial" w:hAnsi="Arial" w:cs="Arial"/>
          <w:i/>
          <w:iCs/>
          <w:sz w:val="16"/>
          <w:szCs w:val="16"/>
        </w:rPr>
        <w:t xml:space="preserve">; GPOH - </w:t>
      </w:r>
      <w:r w:rsidR="000711BD" w:rsidRPr="003E0A11">
        <w:rPr>
          <w:rFonts w:ascii="Arial" w:hAnsi="Arial" w:cs="Arial"/>
          <w:i/>
          <w:iCs/>
          <w:sz w:val="16"/>
          <w:szCs w:val="16"/>
        </w:rPr>
        <w:t>German Society for Pediatric Oncology and Hematology</w:t>
      </w:r>
      <w:r w:rsidR="000711BD">
        <w:rPr>
          <w:rFonts w:ascii="Arial" w:hAnsi="Arial" w:cs="Arial"/>
          <w:i/>
          <w:iCs/>
          <w:sz w:val="16"/>
          <w:szCs w:val="16"/>
        </w:rPr>
        <w:t xml:space="preserve">; GTR - </w:t>
      </w:r>
      <w:r w:rsidR="000711BD" w:rsidRPr="003E0A11">
        <w:rPr>
          <w:rFonts w:ascii="Arial" w:hAnsi="Arial" w:cs="Arial"/>
          <w:i/>
          <w:iCs/>
          <w:sz w:val="16"/>
          <w:szCs w:val="16"/>
        </w:rPr>
        <w:t>Gene Therapy Registry</w:t>
      </w:r>
      <w:r w:rsidR="000711BD">
        <w:rPr>
          <w:rFonts w:ascii="Arial" w:hAnsi="Arial" w:cs="Arial"/>
          <w:i/>
          <w:iCs/>
          <w:sz w:val="16"/>
          <w:szCs w:val="16"/>
        </w:rPr>
        <w:t xml:space="preserve">; PRO – Patient-Reported Outcome; PROBE - </w:t>
      </w:r>
      <w:r w:rsidR="000711BD" w:rsidRPr="003E0A11">
        <w:rPr>
          <w:rFonts w:ascii="Arial" w:hAnsi="Arial" w:cs="Arial"/>
          <w:i/>
          <w:iCs/>
          <w:sz w:val="16"/>
          <w:szCs w:val="16"/>
        </w:rPr>
        <w:t>Patient-Reported Outcomes, Burdens, and Experiences</w:t>
      </w:r>
      <w:r w:rsidR="000711BD">
        <w:rPr>
          <w:rFonts w:ascii="Arial" w:hAnsi="Arial" w:cs="Arial"/>
          <w:i/>
          <w:iCs/>
          <w:sz w:val="16"/>
          <w:szCs w:val="16"/>
        </w:rPr>
        <w:t xml:space="preserve">; PROMIS - </w:t>
      </w:r>
      <w:r w:rsidR="000711BD" w:rsidRPr="003E0A11">
        <w:rPr>
          <w:rFonts w:ascii="Arial" w:hAnsi="Arial" w:cs="Arial"/>
          <w:i/>
          <w:iCs/>
          <w:sz w:val="16"/>
          <w:szCs w:val="16"/>
        </w:rPr>
        <w:t>Patient-Reported Outcomes Measurement Information System</w:t>
      </w:r>
      <w:r w:rsidR="000711BD">
        <w:rPr>
          <w:rFonts w:ascii="Arial" w:hAnsi="Arial" w:cs="Arial"/>
          <w:i/>
          <w:iCs/>
          <w:sz w:val="16"/>
          <w:szCs w:val="16"/>
        </w:rPr>
        <w:t xml:space="preserve">; WFH - </w:t>
      </w:r>
      <w:r w:rsidR="000711BD" w:rsidRPr="003E0A11">
        <w:rPr>
          <w:rFonts w:ascii="Arial" w:hAnsi="Arial" w:cs="Arial"/>
          <w:i/>
          <w:iCs/>
          <w:sz w:val="16"/>
          <w:szCs w:val="16"/>
        </w:rPr>
        <w:t>World Federation of Hemophili</w:t>
      </w:r>
      <w:r w:rsidR="000711BD">
        <w:rPr>
          <w:rFonts w:ascii="Arial" w:hAnsi="Arial" w:cs="Arial"/>
          <w:i/>
          <w:iCs/>
          <w:sz w:val="16"/>
          <w:szCs w:val="16"/>
        </w:rPr>
        <w:t>a</w:t>
      </w:r>
    </w:p>
    <w:sectPr w:rsidR="000711BD" w:rsidRPr="008954C8" w:rsidSect="000711BD">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E58B5"/>
    <w:multiLevelType w:val="hybridMultilevel"/>
    <w:tmpl w:val="B010E9E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16F60DEE"/>
    <w:multiLevelType w:val="hybridMultilevel"/>
    <w:tmpl w:val="E6DABB8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217542AE"/>
    <w:multiLevelType w:val="multilevel"/>
    <w:tmpl w:val="C4708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7C46B0"/>
    <w:multiLevelType w:val="hybridMultilevel"/>
    <w:tmpl w:val="157CA5D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2E4B28BD"/>
    <w:multiLevelType w:val="multilevel"/>
    <w:tmpl w:val="14B22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86074B"/>
    <w:multiLevelType w:val="multilevel"/>
    <w:tmpl w:val="F224D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07D42C5"/>
    <w:multiLevelType w:val="multilevel"/>
    <w:tmpl w:val="726051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D26800"/>
    <w:multiLevelType w:val="hybridMultilevel"/>
    <w:tmpl w:val="44F00E6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47F4258A"/>
    <w:multiLevelType w:val="hybridMultilevel"/>
    <w:tmpl w:val="C57223A4"/>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4E916394"/>
    <w:multiLevelType w:val="multilevel"/>
    <w:tmpl w:val="F4424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0D10813"/>
    <w:multiLevelType w:val="multilevel"/>
    <w:tmpl w:val="F2C28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BD7A87"/>
    <w:multiLevelType w:val="multilevel"/>
    <w:tmpl w:val="BF606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0339789">
    <w:abstractNumId w:val="9"/>
  </w:num>
  <w:num w:numId="2" w16cid:durableId="1139302987">
    <w:abstractNumId w:val="5"/>
  </w:num>
  <w:num w:numId="3" w16cid:durableId="975645946">
    <w:abstractNumId w:val="2"/>
  </w:num>
  <w:num w:numId="4" w16cid:durableId="2140102958">
    <w:abstractNumId w:val="6"/>
  </w:num>
  <w:num w:numId="5" w16cid:durableId="1088815157">
    <w:abstractNumId w:val="10"/>
  </w:num>
  <w:num w:numId="6" w16cid:durableId="1121411471">
    <w:abstractNumId w:val="4"/>
  </w:num>
  <w:num w:numId="7" w16cid:durableId="677974029">
    <w:abstractNumId w:val="11"/>
  </w:num>
  <w:num w:numId="8" w16cid:durableId="495150632">
    <w:abstractNumId w:val="8"/>
  </w:num>
  <w:num w:numId="9" w16cid:durableId="1273854828">
    <w:abstractNumId w:val="3"/>
  </w:num>
  <w:num w:numId="10" w16cid:durableId="1821267838">
    <w:abstractNumId w:val="7"/>
  </w:num>
  <w:num w:numId="11" w16cid:durableId="864975222">
    <w:abstractNumId w:val="1"/>
  </w:num>
  <w:num w:numId="12" w16cid:durableId="1422948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8B9"/>
    <w:rsid w:val="000045AB"/>
    <w:rsid w:val="000120B7"/>
    <w:rsid w:val="00054540"/>
    <w:rsid w:val="000711BD"/>
    <w:rsid w:val="000D0EF9"/>
    <w:rsid w:val="000D6DFE"/>
    <w:rsid w:val="001C5DE2"/>
    <w:rsid w:val="00201D04"/>
    <w:rsid w:val="00206B38"/>
    <w:rsid w:val="002325A7"/>
    <w:rsid w:val="00266F46"/>
    <w:rsid w:val="002B0ED2"/>
    <w:rsid w:val="00317EE9"/>
    <w:rsid w:val="003551B7"/>
    <w:rsid w:val="003A7717"/>
    <w:rsid w:val="003F7482"/>
    <w:rsid w:val="005921E7"/>
    <w:rsid w:val="005F7E88"/>
    <w:rsid w:val="00702383"/>
    <w:rsid w:val="008076F8"/>
    <w:rsid w:val="008367A7"/>
    <w:rsid w:val="00853562"/>
    <w:rsid w:val="00880673"/>
    <w:rsid w:val="008954C8"/>
    <w:rsid w:val="008C00BF"/>
    <w:rsid w:val="0094618A"/>
    <w:rsid w:val="009769B4"/>
    <w:rsid w:val="00984442"/>
    <w:rsid w:val="009D37E8"/>
    <w:rsid w:val="00A02ED4"/>
    <w:rsid w:val="00A05CFB"/>
    <w:rsid w:val="00A82029"/>
    <w:rsid w:val="00AC3D4B"/>
    <w:rsid w:val="00AF6313"/>
    <w:rsid w:val="00B5222B"/>
    <w:rsid w:val="00C17597"/>
    <w:rsid w:val="00C63C92"/>
    <w:rsid w:val="00C908B9"/>
    <w:rsid w:val="00CE1664"/>
    <w:rsid w:val="00D97A4C"/>
    <w:rsid w:val="00DD6F94"/>
    <w:rsid w:val="00DE6C9F"/>
    <w:rsid w:val="00DF1062"/>
    <w:rsid w:val="00E44F8F"/>
    <w:rsid w:val="00EE74A6"/>
    <w:rsid w:val="00F0210B"/>
    <w:rsid w:val="00F5554D"/>
    <w:rsid w:val="00F91E05"/>
    <w:rsid w:val="00F966C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D9774"/>
  <w15:chartTrackingRefBased/>
  <w15:docId w15:val="{A289BC45-B114-0A41-A8C9-0ABB5CC2F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P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1BD"/>
    <w:rPr>
      <w:noProof/>
      <w:lang w:val="en-US"/>
    </w:rPr>
  </w:style>
  <w:style w:type="paragraph" w:styleId="Ttulo1">
    <w:name w:val="heading 1"/>
    <w:basedOn w:val="Normal"/>
    <w:next w:val="Normal"/>
    <w:link w:val="Ttulo1Carter"/>
    <w:uiPriority w:val="9"/>
    <w:qFormat/>
    <w:rsid w:val="00C908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ter"/>
    <w:uiPriority w:val="9"/>
    <w:semiHidden/>
    <w:unhideWhenUsed/>
    <w:qFormat/>
    <w:rsid w:val="00C908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semiHidden/>
    <w:unhideWhenUsed/>
    <w:qFormat/>
    <w:rsid w:val="00C908B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C908B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C908B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C908B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C908B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C908B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C908B9"/>
    <w:pPr>
      <w:keepNext/>
      <w:keepLines/>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C908B9"/>
    <w:rPr>
      <w:rFonts w:asciiTheme="majorHAnsi" w:eastAsiaTheme="majorEastAsia" w:hAnsiTheme="majorHAnsi" w:cstheme="majorBidi"/>
      <w:noProof/>
      <w:color w:val="0F4761" w:themeColor="accent1" w:themeShade="BF"/>
      <w:sz w:val="40"/>
      <w:szCs w:val="40"/>
      <w:lang w:val="en-US"/>
    </w:rPr>
  </w:style>
  <w:style w:type="character" w:customStyle="1" w:styleId="Ttulo2Carter">
    <w:name w:val="Título 2 Caráter"/>
    <w:basedOn w:val="Tipodeletrapredefinidodopargrafo"/>
    <w:link w:val="Ttulo2"/>
    <w:uiPriority w:val="9"/>
    <w:semiHidden/>
    <w:rsid w:val="00C908B9"/>
    <w:rPr>
      <w:rFonts w:asciiTheme="majorHAnsi" w:eastAsiaTheme="majorEastAsia" w:hAnsiTheme="majorHAnsi" w:cstheme="majorBidi"/>
      <w:noProof/>
      <w:color w:val="0F4761" w:themeColor="accent1" w:themeShade="BF"/>
      <w:sz w:val="32"/>
      <w:szCs w:val="32"/>
      <w:lang w:val="en-US"/>
    </w:rPr>
  </w:style>
  <w:style w:type="character" w:customStyle="1" w:styleId="Ttulo3Carter">
    <w:name w:val="Título 3 Caráter"/>
    <w:basedOn w:val="Tipodeletrapredefinidodopargrafo"/>
    <w:link w:val="Ttulo3"/>
    <w:uiPriority w:val="9"/>
    <w:semiHidden/>
    <w:rsid w:val="00C908B9"/>
    <w:rPr>
      <w:rFonts w:eastAsiaTheme="majorEastAsia" w:cstheme="majorBidi"/>
      <w:noProof/>
      <w:color w:val="0F4761" w:themeColor="accent1" w:themeShade="BF"/>
      <w:sz w:val="28"/>
      <w:szCs w:val="28"/>
      <w:lang w:val="en-US"/>
    </w:rPr>
  </w:style>
  <w:style w:type="character" w:customStyle="1" w:styleId="Ttulo4Carter">
    <w:name w:val="Título 4 Caráter"/>
    <w:basedOn w:val="Tipodeletrapredefinidodopargrafo"/>
    <w:link w:val="Ttulo4"/>
    <w:uiPriority w:val="9"/>
    <w:semiHidden/>
    <w:rsid w:val="00C908B9"/>
    <w:rPr>
      <w:rFonts w:eastAsiaTheme="majorEastAsia" w:cstheme="majorBidi"/>
      <w:i/>
      <w:iCs/>
      <w:noProof/>
      <w:color w:val="0F4761" w:themeColor="accent1" w:themeShade="BF"/>
      <w:lang w:val="en-US"/>
    </w:rPr>
  </w:style>
  <w:style w:type="character" w:customStyle="1" w:styleId="Ttulo5Carter">
    <w:name w:val="Título 5 Caráter"/>
    <w:basedOn w:val="Tipodeletrapredefinidodopargrafo"/>
    <w:link w:val="Ttulo5"/>
    <w:uiPriority w:val="9"/>
    <w:semiHidden/>
    <w:rsid w:val="00C908B9"/>
    <w:rPr>
      <w:rFonts w:eastAsiaTheme="majorEastAsia" w:cstheme="majorBidi"/>
      <w:noProof/>
      <w:color w:val="0F4761" w:themeColor="accent1" w:themeShade="BF"/>
      <w:lang w:val="en-US"/>
    </w:rPr>
  </w:style>
  <w:style w:type="character" w:customStyle="1" w:styleId="Ttulo6Carter">
    <w:name w:val="Título 6 Caráter"/>
    <w:basedOn w:val="Tipodeletrapredefinidodopargrafo"/>
    <w:link w:val="Ttulo6"/>
    <w:uiPriority w:val="9"/>
    <w:semiHidden/>
    <w:rsid w:val="00C908B9"/>
    <w:rPr>
      <w:rFonts w:eastAsiaTheme="majorEastAsia" w:cstheme="majorBidi"/>
      <w:i/>
      <w:iCs/>
      <w:noProof/>
      <w:color w:val="595959" w:themeColor="text1" w:themeTint="A6"/>
      <w:lang w:val="en-US"/>
    </w:rPr>
  </w:style>
  <w:style w:type="character" w:customStyle="1" w:styleId="Ttulo7Carter">
    <w:name w:val="Título 7 Caráter"/>
    <w:basedOn w:val="Tipodeletrapredefinidodopargrafo"/>
    <w:link w:val="Ttulo7"/>
    <w:uiPriority w:val="9"/>
    <w:semiHidden/>
    <w:rsid w:val="00C908B9"/>
    <w:rPr>
      <w:rFonts w:eastAsiaTheme="majorEastAsia" w:cstheme="majorBidi"/>
      <w:noProof/>
      <w:color w:val="595959" w:themeColor="text1" w:themeTint="A6"/>
      <w:lang w:val="en-US"/>
    </w:rPr>
  </w:style>
  <w:style w:type="character" w:customStyle="1" w:styleId="Ttulo8Carter">
    <w:name w:val="Título 8 Caráter"/>
    <w:basedOn w:val="Tipodeletrapredefinidodopargrafo"/>
    <w:link w:val="Ttulo8"/>
    <w:uiPriority w:val="9"/>
    <w:semiHidden/>
    <w:rsid w:val="00C908B9"/>
    <w:rPr>
      <w:rFonts w:eastAsiaTheme="majorEastAsia" w:cstheme="majorBidi"/>
      <w:i/>
      <w:iCs/>
      <w:noProof/>
      <w:color w:val="272727" w:themeColor="text1" w:themeTint="D8"/>
      <w:lang w:val="en-US"/>
    </w:rPr>
  </w:style>
  <w:style w:type="character" w:customStyle="1" w:styleId="Ttulo9Carter">
    <w:name w:val="Título 9 Caráter"/>
    <w:basedOn w:val="Tipodeletrapredefinidodopargrafo"/>
    <w:link w:val="Ttulo9"/>
    <w:uiPriority w:val="9"/>
    <w:semiHidden/>
    <w:rsid w:val="00C908B9"/>
    <w:rPr>
      <w:rFonts w:eastAsiaTheme="majorEastAsia" w:cstheme="majorBidi"/>
      <w:noProof/>
      <w:color w:val="272727" w:themeColor="text1" w:themeTint="D8"/>
      <w:lang w:val="en-US"/>
    </w:rPr>
  </w:style>
  <w:style w:type="paragraph" w:styleId="Ttulo">
    <w:name w:val="Title"/>
    <w:basedOn w:val="Normal"/>
    <w:next w:val="Normal"/>
    <w:link w:val="TtuloCarter"/>
    <w:uiPriority w:val="10"/>
    <w:qFormat/>
    <w:rsid w:val="00C908B9"/>
    <w:pPr>
      <w:spacing w:after="80"/>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C908B9"/>
    <w:rPr>
      <w:rFonts w:asciiTheme="majorHAnsi" w:eastAsiaTheme="majorEastAsia" w:hAnsiTheme="majorHAnsi" w:cstheme="majorBidi"/>
      <w:noProof/>
      <w:spacing w:val="-10"/>
      <w:kern w:val="28"/>
      <w:sz w:val="56"/>
      <w:szCs w:val="56"/>
      <w:lang w:val="en-US"/>
    </w:rPr>
  </w:style>
  <w:style w:type="paragraph" w:styleId="Subttulo">
    <w:name w:val="Subtitle"/>
    <w:basedOn w:val="Normal"/>
    <w:next w:val="Normal"/>
    <w:link w:val="SubttuloCarter"/>
    <w:uiPriority w:val="11"/>
    <w:qFormat/>
    <w:rsid w:val="00C908B9"/>
    <w:pPr>
      <w:numPr>
        <w:ilvl w:val="1"/>
      </w:numPr>
      <w:spacing w:after="160"/>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C908B9"/>
    <w:rPr>
      <w:rFonts w:eastAsiaTheme="majorEastAsia" w:cstheme="majorBidi"/>
      <w:noProof/>
      <w:color w:val="595959" w:themeColor="text1" w:themeTint="A6"/>
      <w:spacing w:val="15"/>
      <w:sz w:val="28"/>
      <w:szCs w:val="28"/>
      <w:lang w:val="en-US"/>
    </w:rPr>
  </w:style>
  <w:style w:type="paragraph" w:styleId="Citao">
    <w:name w:val="Quote"/>
    <w:basedOn w:val="Normal"/>
    <w:next w:val="Normal"/>
    <w:link w:val="CitaoCarter"/>
    <w:uiPriority w:val="29"/>
    <w:qFormat/>
    <w:rsid w:val="00C908B9"/>
    <w:pPr>
      <w:spacing w:before="160" w:after="160"/>
      <w:jc w:val="center"/>
    </w:pPr>
    <w:rPr>
      <w:i/>
      <w:iCs/>
      <w:color w:val="404040" w:themeColor="text1" w:themeTint="BF"/>
    </w:rPr>
  </w:style>
  <w:style w:type="character" w:customStyle="1" w:styleId="CitaoCarter">
    <w:name w:val="Citação Caráter"/>
    <w:basedOn w:val="Tipodeletrapredefinidodopargrafo"/>
    <w:link w:val="Citao"/>
    <w:uiPriority w:val="29"/>
    <w:rsid w:val="00C908B9"/>
    <w:rPr>
      <w:i/>
      <w:iCs/>
      <w:noProof/>
      <w:color w:val="404040" w:themeColor="text1" w:themeTint="BF"/>
      <w:lang w:val="en-US"/>
    </w:rPr>
  </w:style>
  <w:style w:type="paragraph" w:styleId="PargrafodaLista">
    <w:name w:val="List Paragraph"/>
    <w:basedOn w:val="Normal"/>
    <w:uiPriority w:val="34"/>
    <w:qFormat/>
    <w:rsid w:val="00C908B9"/>
    <w:pPr>
      <w:ind w:left="720"/>
      <w:contextualSpacing/>
    </w:pPr>
  </w:style>
  <w:style w:type="character" w:styleId="nfaseIntensa">
    <w:name w:val="Intense Emphasis"/>
    <w:basedOn w:val="Tipodeletrapredefinidodopargrafo"/>
    <w:uiPriority w:val="21"/>
    <w:qFormat/>
    <w:rsid w:val="00C908B9"/>
    <w:rPr>
      <w:i/>
      <w:iCs/>
      <w:color w:val="0F4761" w:themeColor="accent1" w:themeShade="BF"/>
    </w:rPr>
  </w:style>
  <w:style w:type="paragraph" w:styleId="CitaoIntensa">
    <w:name w:val="Intense Quote"/>
    <w:basedOn w:val="Normal"/>
    <w:next w:val="Normal"/>
    <w:link w:val="CitaoIntensaCarter"/>
    <w:uiPriority w:val="30"/>
    <w:qFormat/>
    <w:rsid w:val="00C908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C908B9"/>
    <w:rPr>
      <w:i/>
      <w:iCs/>
      <w:noProof/>
      <w:color w:val="0F4761" w:themeColor="accent1" w:themeShade="BF"/>
      <w:lang w:val="en-US"/>
    </w:rPr>
  </w:style>
  <w:style w:type="character" w:styleId="RefernciaIntensa">
    <w:name w:val="Intense Reference"/>
    <w:basedOn w:val="Tipodeletrapredefinidodopargrafo"/>
    <w:uiPriority w:val="32"/>
    <w:qFormat/>
    <w:rsid w:val="00C908B9"/>
    <w:rPr>
      <w:b/>
      <w:bCs/>
      <w:smallCaps/>
      <w:color w:val="0F4761" w:themeColor="accent1" w:themeShade="BF"/>
      <w:spacing w:val="5"/>
    </w:rPr>
  </w:style>
  <w:style w:type="character" w:styleId="TextodoMarcadordePosio">
    <w:name w:val="Placeholder Text"/>
    <w:basedOn w:val="Tipodeletrapredefinidodopargrafo"/>
    <w:uiPriority w:val="99"/>
    <w:semiHidden/>
    <w:rsid w:val="000D0EF9"/>
    <w:rPr>
      <w:color w:val="666666"/>
    </w:rPr>
  </w:style>
  <w:style w:type="table" w:styleId="TabelacomGrelha">
    <w:name w:val="Table Grid"/>
    <w:basedOn w:val="Tabelanormal"/>
    <w:uiPriority w:val="39"/>
    <w:rsid w:val="00071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Tipodeletrapredefinidodopargrafo"/>
    <w:uiPriority w:val="99"/>
    <w:semiHidden/>
    <w:unhideWhenUsed/>
    <w:rsid w:val="008954C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177">
      <w:bodyDiv w:val="1"/>
      <w:marLeft w:val="0"/>
      <w:marRight w:val="0"/>
      <w:marTop w:val="0"/>
      <w:marBottom w:val="0"/>
      <w:divBdr>
        <w:top w:val="none" w:sz="0" w:space="0" w:color="auto"/>
        <w:left w:val="none" w:sz="0" w:space="0" w:color="auto"/>
        <w:bottom w:val="none" w:sz="0" w:space="0" w:color="auto"/>
        <w:right w:val="none" w:sz="0" w:space="0" w:color="auto"/>
      </w:divBdr>
      <w:divsChild>
        <w:div w:id="38628206">
          <w:marLeft w:val="0"/>
          <w:marRight w:val="0"/>
          <w:marTop w:val="0"/>
          <w:marBottom w:val="0"/>
          <w:divBdr>
            <w:top w:val="none" w:sz="0" w:space="0" w:color="auto"/>
            <w:left w:val="none" w:sz="0" w:space="0" w:color="auto"/>
            <w:bottom w:val="none" w:sz="0" w:space="0" w:color="auto"/>
            <w:right w:val="none" w:sz="0" w:space="0" w:color="auto"/>
          </w:divBdr>
          <w:divsChild>
            <w:div w:id="1405643213">
              <w:marLeft w:val="0"/>
              <w:marRight w:val="0"/>
              <w:marTop w:val="0"/>
              <w:marBottom w:val="0"/>
              <w:divBdr>
                <w:top w:val="none" w:sz="0" w:space="0" w:color="auto"/>
                <w:left w:val="none" w:sz="0" w:space="0" w:color="auto"/>
                <w:bottom w:val="none" w:sz="0" w:space="0" w:color="auto"/>
                <w:right w:val="none" w:sz="0" w:space="0" w:color="auto"/>
              </w:divBdr>
              <w:divsChild>
                <w:div w:id="166882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66576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12">
          <w:marLeft w:val="640"/>
          <w:marRight w:val="0"/>
          <w:marTop w:val="0"/>
          <w:marBottom w:val="0"/>
          <w:divBdr>
            <w:top w:val="none" w:sz="0" w:space="0" w:color="auto"/>
            <w:left w:val="none" w:sz="0" w:space="0" w:color="auto"/>
            <w:bottom w:val="none" w:sz="0" w:space="0" w:color="auto"/>
            <w:right w:val="none" w:sz="0" w:space="0" w:color="auto"/>
          </w:divBdr>
        </w:div>
        <w:div w:id="1550608124">
          <w:marLeft w:val="640"/>
          <w:marRight w:val="0"/>
          <w:marTop w:val="0"/>
          <w:marBottom w:val="0"/>
          <w:divBdr>
            <w:top w:val="none" w:sz="0" w:space="0" w:color="auto"/>
            <w:left w:val="none" w:sz="0" w:space="0" w:color="auto"/>
            <w:bottom w:val="none" w:sz="0" w:space="0" w:color="auto"/>
            <w:right w:val="none" w:sz="0" w:space="0" w:color="auto"/>
          </w:divBdr>
        </w:div>
        <w:div w:id="635792407">
          <w:marLeft w:val="640"/>
          <w:marRight w:val="0"/>
          <w:marTop w:val="0"/>
          <w:marBottom w:val="0"/>
          <w:divBdr>
            <w:top w:val="none" w:sz="0" w:space="0" w:color="auto"/>
            <w:left w:val="none" w:sz="0" w:space="0" w:color="auto"/>
            <w:bottom w:val="none" w:sz="0" w:space="0" w:color="auto"/>
            <w:right w:val="none" w:sz="0" w:space="0" w:color="auto"/>
          </w:divBdr>
        </w:div>
        <w:div w:id="1951400333">
          <w:marLeft w:val="640"/>
          <w:marRight w:val="0"/>
          <w:marTop w:val="0"/>
          <w:marBottom w:val="0"/>
          <w:divBdr>
            <w:top w:val="none" w:sz="0" w:space="0" w:color="auto"/>
            <w:left w:val="none" w:sz="0" w:space="0" w:color="auto"/>
            <w:bottom w:val="none" w:sz="0" w:space="0" w:color="auto"/>
            <w:right w:val="none" w:sz="0" w:space="0" w:color="auto"/>
          </w:divBdr>
        </w:div>
        <w:div w:id="785395343">
          <w:marLeft w:val="640"/>
          <w:marRight w:val="0"/>
          <w:marTop w:val="0"/>
          <w:marBottom w:val="0"/>
          <w:divBdr>
            <w:top w:val="none" w:sz="0" w:space="0" w:color="auto"/>
            <w:left w:val="none" w:sz="0" w:space="0" w:color="auto"/>
            <w:bottom w:val="none" w:sz="0" w:space="0" w:color="auto"/>
            <w:right w:val="none" w:sz="0" w:space="0" w:color="auto"/>
          </w:divBdr>
        </w:div>
        <w:div w:id="726536094">
          <w:marLeft w:val="640"/>
          <w:marRight w:val="0"/>
          <w:marTop w:val="0"/>
          <w:marBottom w:val="0"/>
          <w:divBdr>
            <w:top w:val="none" w:sz="0" w:space="0" w:color="auto"/>
            <w:left w:val="none" w:sz="0" w:space="0" w:color="auto"/>
            <w:bottom w:val="none" w:sz="0" w:space="0" w:color="auto"/>
            <w:right w:val="none" w:sz="0" w:space="0" w:color="auto"/>
          </w:divBdr>
        </w:div>
        <w:div w:id="1857159302">
          <w:marLeft w:val="640"/>
          <w:marRight w:val="0"/>
          <w:marTop w:val="0"/>
          <w:marBottom w:val="0"/>
          <w:divBdr>
            <w:top w:val="none" w:sz="0" w:space="0" w:color="auto"/>
            <w:left w:val="none" w:sz="0" w:space="0" w:color="auto"/>
            <w:bottom w:val="none" w:sz="0" w:space="0" w:color="auto"/>
            <w:right w:val="none" w:sz="0" w:space="0" w:color="auto"/>
          </w:divBdr>
        </w:div>
      </w:divsChild>
    </w:div>
    <w:div w:id="382094637">
      <w:bodyDiv w:val="1"/>
      <w:marLeft w:val="0"/>
      <w:marRight w:val="0"/>
      <w:marTop w:val="0"/>
      <w:marBottom w:val="0"/>
      <w:divBdr>
        <w:top w:val="none" w:sz="0" w:space="0" w:color="auto"/>
        <w:left w:val="none" w:sz="0" w:space="0" w:color="auto"/>
        <w:bottom w:val="none" w:sz="0" w:space="0" w:color="auto"/>
        <w:right w:val="none" w:sz="0" w:space="0" w:color="auto"/>
      </w:divBdr>
      <w:divsChild>
        <w:div w:id="1033579854">
          <w:marLeft w:val="0"/>
          <w:marRight w:val="0"/>
          <w:marTop w:val="0"/>
          <w:marBottom w:val="0"/>
          <w:divBdr>
            <w:top w:val="none" w:sz="0" w:space="0" w:color="auto"/>
            <w:left w:val="none" w:sz="0" w:space="0" w:color="auto"/>
            <w:bottom w:val="none" w:sz="0" w:space="0" w:color="auto"/>
            <w:right w:val="none" w:sz="0" w:space="0" w:color="auto"/>
          </w:divBdr>
          <w:divsChild>
            <w:div w:id="433597845">
              <w:marLeft w:val="0"/>
              <w:marRight w:val="0"/>
              <w:marTop w:val="0"/>
              <w:marBottom w:val="0"/>
              <w:divBdr>
                <w:top w:val="none" w:sz="0" w:space="0" w:color="auto"/>
                <w:left w:val="none" w:sz="0" w:space="0" w:color="auto"/>
                <w:bottom w:val="none" w:sz="0" w:space="0" w:color="auto"/>
                <w:right w:val="none" w:sz="0" w:space="0" w:color="auto"/>
              </w:divBdr>
              <w:divsChild>
                <w:div w:id="169195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446411">
      <w:bodyDiv w:val="1"/>
      <w:marLeft w:val="0"/>
      <w:marRight w:val="0"/>
      <w:marTop w:val="0"/>
      <w:marBottom w:val="0"/>
      <w:divBdr>
        <w:top w:val="none" w:sz="0" w:space="0" w:color="auto"/>
        <w:left w:val="none" w:sz="0" w:space="0" w:color="auto"/>
        <w:bottom w:val="none" w:sz="0" w:space="0" w:color="auto"/>
        <w:right w:val="none" w:sz="0" w:space="0" w:color="auto"/>
      </w:divBdr>
      <w:divsChild>
        <w:div w:id="371542065">
          <w:marLeft w:val="0"/>
          <w:marRight w:val="0"/>
          <w:marTop w:val="0"/>
          <w:marBottom w:val="0"/>
          <w:divBdr>
            <w:top w:val="none" w:sz="0" w:space="0" w:color="auto"/>
            <w:left w:val="none" w:sz="0" w:space="0" w:color="auto"/>
            <w:bottom w:val="none" w:sz="0" w:space="0" w:color="auto"/>
            <w:right w:val="none" w:sz="0" w:space="0" w:color="auto"/>
          </w:divBdr>
          <w:divsChild>
            <w:div w:id="1696542450">
              <w:marLeft w:val="0"/>
              <w:marRight w:val="0"/>
              <w:marTop w:val="0"/>
              <w:marBottom w:val="0"/>
              <w:divBdr>
                <w:top w:val="none" w:sz="0" w:space="0" w:color="auto"/>
                <w:left w:val="none" w:sz="0" w:space="0" w:color="auto"/>
                <w:bottom w:val="none" w:sz="0" w:space="0" w:color="auto"/>
                <w:right w:val="none" w:sz="0" w:space="0" w:color="auto"/>
              </w:divBdr>
              <w:divsChild>
                <w:div w:id="91890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826638">
      <w:bodyDiv w:val="1"/>
      <w:marLeft w:val="0"/>
      <w:marRight w:val="0"/>
      <w:marTop w:val="0"/>
      <w:marBottom w:val="0"/>
      <w:divBdr>
        <w:top w:val="none" w:sz="0" w:space="0" w:color="auto"/>
        <w:left w:val="none" w:sz="0" w:space="0" w:color="auto"/>
        <w:bottom w:val="none" w:sz="0" w:space="0" w:color="auto"/>
        <w:right w:val="none" w:sz="0" w:space="0" w:color="auto"/>
      </w:divBdr>
    </w:div>
    <w:div w:id="603004510">
      <w:bodyDiv w:val="1"/>
      <w:marLeft w:val="0"/>
      <w:marRight w:val="0"/>
      <w:marTop w:val="0"/>
      <w:marBottom w:val="0"/>
      <w:divBdr>
        <w:top w:val="none" w:sz="0" w:space="0" w:color="auto"/>
        <w:left w:val="none" w:sz="0" w:space="0" w:color="auto"/>
        <w:bottom w:val="none" w:sz="0" w:space="0" w:color="auto"/>
        <w:right w:val="none" w:sz="0" w:space="0" w:color="auto"/>
      </w:divBdr>
      <w:divsChild>
        <w:div w:id="590161276">
          <w:marLeft w:val="640"/>
          <w:marRight w:val="0"/>
          <w:marTop w:val="0"/>
          <w:marBottom w:val="0"/>
          <w:divBdr>
            <w:top w:val="none" w:sz="0" w:space="0" w:color="auto"/>
            <w:left w:val="none" w:sz="0" w:space="0" w:color="auto"/>
            <w:bottom w:val="none" w:sz="0" w:space="0" w:color="auto"/>
            <w:right w:val="none" w:sz="0" w:space="0" w:color="auto"/>
          </w:divBdr>
        </w:div>
        <w:div w:id="1092358878">
          <w:marLeft w:val="640"/>
          <w:marRight w:val="0"/>
          <w:marTop w:val="0"/>
          <w:marBottom w:val="0"/>
          <w:divBdr>
            <w:top w:val="none" w:sz="0" w:space="0" w:color="auto"/>
            <w:left w:val="none" w:sz="0" w:space="0" w:color="auto"/>
            <w:bottom w:val="none" w:sz="0" w:space="0" w:color="auto"/>
            <w:right w:val="none" w:sz="0" w:space="0" w:color="auto"/>
          </w:divBdr>
        </w:div>
        <w:div w:id="294919852">
          <w:marLeft w:val="640"/>
          <w:marRight w:val="0"/>
          <w:marTop w:val="0"/>
          <w:marBottom w:val="0"/>
          <w:divBdr>
            <w:top w:val="none" w:sz="0" w:space="0" w:color="auto"/>
            <w:left w:val="none" w:sz="0" w:space="0" w:color="auto"/>
            <w:bottom w:val="none" w:sz="0" w:space="0" w:color="auto"/>
            <w:right w:val="none" w:sz="0" w:space="0" w:color="auto"/>
          </w:divBdr>
        </w:div>
        <w:div w:id="639309853">
          <w:marLeft w:val="640"/>
          <w:marRight w:val="0"/>
          <w:marTop w:val="0"/>
          <w:marBottom w:val="0"/>
          <w:divBdr>
            <w:top w:val="none" w:sz="0" w:space="0" w:color="auto"/>
            <w:left w:val="none" w:sz="0" w:space="0" w:color="auto"/>
            <w:bottom w:val="none" w:sz="0" w:space="0" w:color="auto"/>
            <w:right w:val="none" w:sz="0" w:space="0" w:color="auto"/>
          </w:divBdr>
        </w:div>
        <w:div w:id="272707866">
          <w:marLeft w:val="640"/>
          <w:marRight w:val="0"/>
          <w:marTop w:val="0"/>
          <w:marBottom w:val="0"/>
          <w:divBdr>
            <w:top w:val="none" w:sz="0" w:space="0" w:color="auto"/>
            <w:left w:val="none" w:sz="0" w:space="0" w:color="auto"/>
            <w:bottom w:val="none" w:sz="0" w:space="0" w:color="auto"/>
            <w:right w:val="none" w:sz="0" w:space="0" w:color="auto"/>
          </w:divBdr>
        </w:div>
        <w:div w:id="1548184108">
          <w:marLeft w:val="640"/>
          <w:marRight w:val="0"/>
          <w:marTop w:val="0"/>
          <w:marBottom w:val="0"/>
          <w:divBdr>
            <w:top w:val="none" w:sz="0" w:space="0" w:color="auto"/>
            <w:left w:val="none" w:sz="0" w:space="0" w:color="auto"/>
            <w:bottom w:val="none" w:sz="0" w:space="0" w:color="auto"/>
            <w:right w:val="none" w:sz="0" w:space="0" w:color="auto"/>
          </w:divBdr>
        </w:div>
        <w:div w:id="887179445">
          <w:marLeft w:val="640"/>
          <w:marRight w:val="0"/>
          <w:marTop w:val="0"/>
          <w:marBottom w:val="0"/>
          <w:divBdr>
            <w:top w:val="none" w:sz="0" w:space="0" w:color="auto"/>
            <w:left w:val="none" w:sz="0" w:space="0" w:color="auto"/>
            <w:bottom w:val="none" w:sz="0" w:space="0" w:color="auto"/>
            <w:right w:val="none" w:sz="0" w:space="0" w:color="auto"/>
          </w:divBdr>
        </w:div>
        <w:div w:id="789519746">
          <w:marLeft w:val="640"/>
          <w:marRight w:val="0"/>
          <w:marTop w:val="0"/>
          <w:marBottom w:val="0"/>
          <w:divBdr>
            <w:top w:val="none" w:sz="0" w:space="0" w:color="auto"/>
            <w:left w:val="none" w:sz="0" w:space="0" w:color="auto"/>
            <w:bottom w:val="none" w:sz="0" w:space="0" w:color="auto"/>
            <w:right w:val="none" w:sz="0" w:space="0" w:color="auto"/>
          </w:divBdr>
        </w:div>
      </w:divsChild>
    </w:div>
    <w:div w:id="906232134">
      <w:bodyDiv w:val="1"/>
      <w:marLeft w:val="0"/>
      <w:marRight w:val="0"/>
      <w:marTop w:val="0"/>
      <w:marBottom w:val="0"/>
      <w:divBdr>
        <w:top w:val="none" w:sz="0" w:space="0" w:color="auto"/>
        <w:left w:val="none" w:sz="0" w:space="0" w:color="auto"/>
        <w:bottom w:val="none" w:sz="0" w:space="0" w:color="auto"/>
        <w:right w:val="none" w:sz="0" w:space="0" w:color="auto"/>
      </w:divBdr>
      <w:divsChild>
        <w:div w:id="2112622508">
          <w:marLeft w:val="0"/>
          <w:marRight w:val="0"/>
          <w:marTop w:val="0"/>
          <w:marBottom w:val="0"/>
          <w:divBdr>
            <w:top w:val="none" w:sz="0" w:space="0" w:color="auto"/>
            <w:left w:val="none" w:sz="0" w:space="0" w:color="auto"/>
            <w:bottom w:val="none" w:sz="0" w:space="0" w:color="auto"/>
            <w:right w:val="none" w:sz="0" w:space="0" w:color="auto"/>
          </w:divBdr>
          <w:divsChild>
            <w:div w:id="1170678039">
              <w:marLeft w:val="0"/>
              <w:marRight w:val="0"/>
              <w:marTop w:val="0"/>
              <w:marBottom w:val="0"/>
              <w:divBdr>
                <w:top w:val="none" w:sz="0" w:space="0" w:color="auto"/>
                <w:left w:val="none" w:sz="0" w:space="0" w:color="auto"/>
                <w:bottom w:val="none" w:sz="0" w:space="0" w:color="auto"/>
                <w:right w:val="none" w:sz="0" w:space="0" w:color="auto"/>
              </w:divBdr>
              <w:divsChild>
                <w:div w:id="115005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440585">
      <w:bodyDiv w:val="1"/>
      <w:marLeft w:val="0"/>
      <w:marRight w:val="0"/>
      <w:marTop w:val="0"/>
      <w:marBottom w:val="0"/>
      <w:divBdr>
        <w:top w:val="none" w:sz="0" w:space="0" w:color="auto"/>
        <w:left w:val="none" w:sz="0" w:space="0" w:color="auto"/>
        <w:bottom w:val="none" w:sz="0" w:space="0" w:color="auto"/>
        <w:right w:val="none" w:sz="0" w:space="0" w:color="auto"/>
      </w:divBdr>
      <w:divsChild>
        <w:div w:id="2145080441">
          <w:marLeft w:val="0"/>
          <w:marRight w:val="0"/>
          <w:marTop w:val="0"/>
          <w:marBottom w:val="0"/>
          <w:divBdr>
            <w:top w:val="none" w:sz="0" w:space="0" w:color="auto"/>
            <w:left w:val="none" w:sz="0" w:space="0" w:color="auto"/>
            <w:bottom w:val="none" w:sz="0" w:space="0" w:color="auto"/>
            <w:right w:val="none" w:sz="0" w:space="0" w:color="auto"/>
          </w:divBdr>
          <w:divsChild>
            <w:div w:id="1132362881">
              <w:marLeft w:val="0"/>
              <w:marRight w:val="0"/>
              <w:marTop w:val="0"/>
              <w:marBottom w:val="0"/>
              <w:divBdr>
                <w:top w:val="none" w:sz="0" w:space="0" w:color="auto"/>
                <w:left w:val="none" w:sz="0" w:space="0" w:color="auto"/>
                <w:bottom w:val="none" w:sz="0" w:space="0" w:color="auto"/>
                <w:right w:val="none" w:sz="0" w:space="0" w:color="auto"/>
              </w:divBdr>
              <w:divsChild>
                <w:div w:id="206976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394578">
      <w:bodyDiv w:val="1"/>
      <w:marLeft w:val="0"/>
      <w:marRight w:val="0"/>
      <w:marTop w:val="0"/>
      <w:marBottom w:val="0"/>
      <w:divBdr>
        <w:top w:val="none" w:sz="0" w:space="0" w:color="auto"/>
        <w:left w:val="none" w:sz="0" w:space="0" w:color="auto"/>
        <w:bottom w:val="none" w:sz="0" w:space="0" w:color="auto"/>
        <w:right w:val="none" w:sz="0" w:space="0" w:color="auto"/>
      </w:divBdr>
      <w:divsChild>
        <w:div w:id="465195586">
          <w:marLeft w:val="640"/>
          <w:marRight w:val="0"/>
          <w:marTop w:val="0"/>
          <w:marBottom w:val="0"/>
          <w:divBdr>
            <w:top w:val="none" w:sz="0" w:space="0" w:color="auto"/>
            <w:left w:val="none" w:sz="0" w:space="0" w:color="auto"/>
            <w:bottom w:val="none" w:sz="0" w:space="0" w:color="auto"/>
            <w:right w:val="none" w:sz="0" w:space="0" w:color="auto"/>
          </w:divBdr>
        </w:div>
        <w:div w:id="387874595">
          <w:marLeft w:val="640"/>
          <w:marRight w:val="0"/>
          <w:marTop w:val="0"/>
          <w:marBottom w:val="0"/>
          <w:divBdr>
            <w:top w:val="none" w:sz="0" w:space="0" w:color="auto"/>
            <w:left w:val="none" w:sz="0" w:space="0" w:color="auto"/>
            <w:bottom w:val="none" w:sz="0" w:space="0" w:color="auto"/>
            <w:right w:val="none" w:sz="0" w:space="0" w:color="auto"/>
          </w:divBdr>
        </w:div>
        <w:div w:id="1215779207">
          <w:marLeft w:val="640"/>
          <w:marRight w:val="0"/>
          <w:marTop w:val="0"/>
          <w:marBottom w:val="0"/>
          <w:divBdr>
            <w:top w:val="none" w:sz="0" w:space="0" w:color="auto"/>
            <w:left w:val="none" w:sz="0" w:space="0" w:color="auto"/>
            <w:bottom w:val="none" w:sz="0" w:space="0" w:color="auto"/>
            <w:right w:val="none" w:sz="0" w:space="0" w:color="auto"/>
          </w:divBdr>
        </w:div>
        <w:div w:id="1621107490">
          <w:marLeft w:val="640"/>
          <w:marRight w:val="0"/>
          <w:marTop w:val="0"/>
          <w:marBottom w:val="0"/>
          <w:divBdr>
            <w:top w:val="none" w:sz="0" w:space="0" w:color="auto"/>
            <w:left w:val="none" w:sz="0" w:space="0" w:color="auto"/>
            <w:bottom w:val="none" w:sz="0" w:space="0" w:color="auto"/>
            <w:right w:val="none" w:sz="0" w:space="0" w:color="auto"/>
          </w:divBdr>
        </w:div>
        <w:div w:id="96340409">
          <w:marLeft w:val="640"/>
          <w:marRight w:val="0"/>
          <w:marTop w:val="0"/>
          <w:marBottom w:val="0"/>
          <w:divBdr>
            <w:top w:val="none" w:sz="0" w:space="0" w:color="auto"/>
            <w:left w:val="none" w:sz="0" w:space="0" w:color="auto"/>
            <w:bottom w:val="none" w:sz="0" w:space="0" w:color="auto"/>
            <w:right w:val="none" w:sz="0" w:space="0" w:color="auto"/>
          </w:divBdr>
        </w:div>
      </w:divsChild>
    </w:div>
    <w:div w:id="1505243140">
      <w:bodyDiv w:val="1"/>
      <w:marLeft w:val="0"/>
      <w:marRight w:val="0"/>
      <w:marTop w:val="0"/>
      <w:marBottom w:val="0"/>
      <w:divBdr>
        <w:top w:val="none" w:sz="0" w:space="0" w:color="auto"/>
        <w:left w:val="none" w:sz="0" w:space="0" w:color="auto"/>
        <w:bottom w:val="none" w:sz="0" w:space="0" w:color="auto"/>
        <w:right w:val="none" w:sz="0" w:space="0" w:color="auto"/>
      </w:divBdr>
      <w:divsChild>
        <w:div w:id="937836754">
          <w:marLeft w:val="0"/>
          <w:marRight w:val="0"/>
          <w:marTop w:val="0"/>
          <w:marBottom w:val="0"/>
          <w:divBdr>
            <w:top w:val="none" w:sz="0" w:space="0" w:color="auto"/>
            <w:left w:val="none" w:sz="0" w:space="0" w:color="auto"/>
            <w:bottom w:val="none" w:sz="0" w:space="0" w:color="auto"/>
            <w:right w:val="none" w:sz="0" w:space="0" w:color="auto"/>
          </w:divBdr>
          <w:divsChild>
            <w:div w:id="2118602866">
              <w:marLeft w:val="0"/>
              <w:marRight w:val="0"/>
              <w:marTop w:val="0"/>
              <w:marBottom w:val="0"/>
              <w:divBdr>
                <w:top w:val="none" w:sz="0" w:space="0" w:color="auto"/>
                <w:left w:val="none" w:sz="0" w:space="0" w:color="auto"/>
                <w:bottom w:val="none" w:sz="0" w:space="0" w:color="auto"/>
                <w:right w:val="none" w:sz="0" w:space="0" w:color="auto"/>
              </w:divBdr>
              <w:divsChild>
                <w:div w:id="114832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382965">
      <w:bodyDiv w:val="1"/>
      <w:marLeft w:val="0"/>
      <w:marRight w:val="0"/>
      <w:marTop w:val="0"/>
      <w:marBottom w:val="0"/>
      <w:divBdr>
        <w:top w:val="none" w:sz="0" w:space="0" w:color="auto"/>
        <w:left w:val="none" w:sz="0" w:space="0" w:color="auto"/>
        <w:bottom w:val="none" w:sz="0" w:space="0" w:color="auto"/>
        <w:right w:val="none" w:sz="0" w:space="0" w:color="auto"/>
      </w:divBdr>
    </w:div>
    <w:div w:id="1881504504">
      <w:bodyDiv w:val="1"/>
      <w:marLeft w:val="0"/>
      <w:marRight w:val="0"/>
      <w:marTop w:val="0"/>
      <w:marBottom w:val="0"/>
      <w:divBdr>
        <w:top w:val="none" w:sz="0" w:space="0" w:color="auto"/>
        <w:left w:val="none" w:sz="0" w:space="0" w:color="auto"/>
        <w:bottom w:val="none" w:sz="0" w:space="0" w:color="auto"/>
        <w:right w:val="none" w:sz="0" w:space="0" w:color="auto"/>
      </w:divBdr>
      <w:divsChild>
        <w:div w:id="759255315">
          <w:marLeft w:val="0"/>
          <w:marRight w:val="0"/>
          <w:marTop w:val="0"/>
          <w:marBottom w:val="0"/>
          <w:divBdr>
            <w:top w:val="none" w:sz="0" w:space="0" w:color="auto"/>
            <w:left w:val="none" w:sz="0" w:space="0" w:color="auto"/>
            <w:bottom w:val="none" w:sz="0" w:space="0" w:color="auto"/>
            <w:right w:val="none" w:sz="0" w:space="0" w:color="auto"/>
          </w:divBdr>
          <w:divsChild>
            <w:div w:id="580335594">
              <w:marLeft w:val="0"/>
              <w:marRight w:val="0"/>
              <w:marTop w:val="0"/>
              <w:marBottom w:val="0"/>
              <w:divBdr>
                <w:top w:val="none" w:sz="0" w:space="0" w:color="auto"/>
                <w:left w:val="none" w:sz="0" w:space="0" w:color="auto"/>
                <w:bottom w:val="none" w:sz="0" w:space="0" w:color="auto"/>
                <w:right w:val="none" w:sz="0" w:space="0" w:color="auto"/>
              </w:divBdr>
              <w:divsChild>
                <w:div w:id="28705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606390">
      <w:bodyDiv w:val="1"/>
      <w:marLeft w:val="0"/>
      <w:marRight w:val="0"/>
      <w:marTop w:val="0"/>
      <w:marBottom w:val="0"/>
      <w:divBdr>
        <w:top w:val="none" w:sz="0" w:space="0" w:color="auto"/>
        <w:left w:val="none" w:sz="0" w:space="0" w:color="auto"/>
        <w:bottom w:val="none" w:sz="0" w:space="0" w:color="auto"/>
        <w:right w:val="none" w:sz="0" w:space="0" w:color="auto"/>
      </w:divBdr>
      <w:divsChild>
        <w:div w:id="950866618">
          <w:marLeft w:val="0"/>
          <w:marRight w:val="0"/>
          <w:marTop w:val="0"/>
          <w:marBottom w:val="0"/>
          <w:divBdr>
            <w:top w:val="none" w:sz="0" w:space="0" w:color="auto"/>
            <w:left w:val="none" w:sz="0" w:space="0" w:color="auto"/>
            <w:bottom w:val="none" w:sz="0" w:space="0" w:color="auto"/>
            <w:right w:val="none" w:sz="0" w:space="0" w:color="auto"/>
          </w:divBdr>
          <w:divsChild>
            <w:div w:id="1480998968">
              <w:marLeft w:val="0"/>
              <w:marRight w:val="0"/>
              <w:marTop w:val="0"/>
              <w:marBottom w:val="0"/>
              <w:divBdr>
                <w:top w:val="none" w:sz="0" w:space="0" w:color="auto"/>
                <w:left w:val="none" w:sz="0" w:space="0" w:color="auto"/>
                <w:bottom w:val="none" w:sz="0" w:space="0" w:color="auto"/>
                <w:right w:val="none" w:sz="0" w:space="0" w:color="auto"/>
              </w:divBdr>
              <w:divsChild>
                <w:div w:id="291525994">
                  <w:marLeft w:val="0"/>
                  <w:marRight w:val="0"/>
                  <w:marTop w:val="0"/>
                  <w:marBottom w:val="0"/>
                  <w:divBdr>
                    <w:top w:val="none" w:sz="0" w:space="0" w:color="auto"/>
                    <w:left w:val="none" w:sz="0" w:space="0" w:color="auto"/>
                    <w:bottom w:val="none" w:sz="0" w:space="0" w:color="auto"/>
                    <w:right w:val="none" w:sz="0" w:space="0" w:color="auto"/>
                  </w:divBdr>
                </w:div>
              </w:divsChild>
            </w:div>
            <w:div w:id="1876431314">
              <w:marLeft w:val="0"/>
              <w:marRight w:val="0"/>
              <w:marTop w:val="0"/>
              <w:marBottom w:val="0"/>
              <w:divBdr>
                <w:top w:val="none" w:sz="0" w:space="0" w:color="auto"/>
                <w:left w:val="none" w:sz="0" w:space="0" w:color="auto"/>
                <w:bottom w:val="none" w:sz="0" w:space="0" w:color="auto"/>
                <w:right w:val="none" w:sz="0" w:space="0" w:color="auto"/>
              </w:divBdr>
              <w:divsChild>
                <w:div w:id="120293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7263891-8C67-E24C-AD30-23E06B390BF9}">
  <we:reference id="wa104382081" version="1.55.1.0" store="pt-PT" storeType="OMEX"/>
  <we:alternateReferences>
    <we:reference id="wa104382081" version="1.55.1.0" store="" storeType="OMEX"/>
  </we:alternateReferences>
  <we:properties>
    <we:property name="MENDELEY_CITATIONS" value="[{&quot;citationID&quot;:&quot;MENDELEY_CITATION_b4b4ff4e-8281-4fa0-b254-40b237677991&quot;,&quot;properties&quot;:{&quot;noteIndex&quot;:0},&quot;isEdited&quot;:false,&quot;manualOverride&quot;:{&quot;isManuallyOverridden&quot;:false,&quot;citeprocText&quot;:&quot;(1)&quot;,&quot;manualOverrideText&quot;:&quot;&quot;},&quot;citationTag&quot;:&quot;MENDELEY_CITATION_v3_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&quot;,&quot;citationItems&quot;:[{&quot;id&quot;:&quot;93e1426f-9098-3704-8832-993cd9ecf4d1&quot;,&quot;itemData&quot;:{&quot;type&quot;:&quot;report&quot;,&quot;id&quot;:&quot;93e1426f-9098-3704-8832-993cd9ecf4d1&quot;,&quot;title&quot;:&quot;Guideline on safety and efficacy follow-up and risk management of Advanced Therapy Medicinal Products&quot;,&quot;author&quot;:[{&quot;family&quot;:&quot;European Medicines Agency&quot;,&quot;given&quot;:&quot;&quot;,&quot;parse-names&quot;:false,&quot;dropping-particle&quot;:&quot;&quot;,&quot;non-dropping-particle&quot;:&quot;&quot;}],&quot;URL&quot;:&quot;www.ema.europa.eu/contact&quot;,&quot;issued&quot;:{&quot;date-parts&quot;:[[2018]]},&quot;abstract&quot;:&quot;An agency of the European Union Telephone +44 (0)20 3660 6000 Facsimile +44 (0)20 3660 5555 Send a question via our website www.ema.europa.eu/contact&quot;,&quot;container-title-short&quot;:&quot;&quot;},&quot;isTemporary&quot;:false}]},{&quot;citationID&quot;:&quot;MENDELEY_CITATION_7c20b1ce-c6c0-4831-b066-155819ba1c2b&quot;,&quot;properties&quot;:{&quot;noteIndex&quot;:0},&quot;isEdited&quot;:false,&quot;manualOverride&quot;:{&quot;isManuallyOverridden&quot;:false,&quot;citeprocText&quot;:&quot;(2)&quot;,&quot;manualOverrideText&quot;:&quot;&quot;},&quot;citationTag&quot;:&quot;MENDELEY_CITATION_v3_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&quot;,&quot;citationItems&quot;:[{&quot;id&quot;:&quot;4eb037a6-f0e9-3472-b697-0c7cefa13605&quot;,&quot;itemData&quot;:{&quot;type&quot;:&quot;article&quot;,&quot;id&quot;:&quot;4eb037a6-f0e9-3472-b697-0c7cefa13605&quot;,&quot;title&quot;:&quot;Comparative Analysis of Post-Authorization Measures for Advanced Medicinal Products Authorized in the European Union and in the United States of America Between 2009 and 2023&quot;,&quot;author&quot;:[{&quot;family&quot;:&quot;Mandslay&quot;,&quot;given&quot;:&quot;Diana&quot;,&quot;parse-names&quot;:false,&quot;dropping-particle&quot;:&quot;&quot;,&quot;non-dropping-particle&quot;:&quot;&quot;},{&quot;family&quot;:&quot;Almeida&quot;,&quot;given&quot;:&quot;Diogo&quot;,&quot;parse-names&quot;:false,&quot;dropping-particle&quot;:&quot;&quot;,&quot;non-dropping-particle&quot;:&quot;&quot;},{&quot;family&quot;:&quot;Marques&quot;,&quot;given&quot;:&quot;Adriana&quot;,&quot;parse-names&quot;:false,&quot;dropping-particle&quot;:&quot;&quot;,&quot;non-dropping-particle&quot;:&quot;&quot;},{&quot;family&quot;:&quot;Rocha&quot;,&quot;given&quot;:&quot;João&quot;,&quot;parse-names&quot;:false,&quot;dropping-particle&quot;:&quot;&quot;,&quot;non-dropping-particle&quot;:&quot;&quot;},{&quot;family&quot;:&quot;Drafi&quot;,&quot;given&quot;:&quot;Frantisek&quot;,&quot;parse-names&quot;:false,&quot;dropping-particle&quot;:&quot;&quot;,&quot;non-dropping-particle&quot;:&quot;&quot;},{&quot;family&quot;:&quot;Sepodes&quot;,&quot;given&quot;:&quot;Bruno&quot;,&quot;parse-names&quot;:false,&quot;dropping-particle&quot;:&quot;&quot;,&quot;non-dropping-particle&quot;:&quot;&quot;},{&quot;family&quot;:&quot;Torre&quot;,&quot;given&quot;:&quot;Carla&quot;,&quot;parse-names&quot;:false,&quot;dropping-particle&quot;:&quot;&quot;,&quot;non-dropping-particle&quot;:&quot;&quot;}],&quot;container-title&quot;:&quot;Clinical Pharmacology and Therapeutics&quot;,&quot;container-title-short&quot;:&quot;Clin Pharmacol Ther&quot;,&quot;DOI&quot;:&quot;10.1002/cpt.3410&quot;,&quot;ISSN&quot;:&quot;15326535&quot;,&quot;issued&quot;:{&quot;date-parts&quot;:[[2024]]},&quot;abstract&quot;:&quot;In the current landscape, regulatory agencies face the challenge of reconciling timely authorizations for novel medicines addressing life-threatening conditions with thorough evaluations of their benefits and risks. This challenge is pronounced with advanced therapy medicinal products (ATMPs), where expedited approval mechanisms and orphan drug designations are often applied, making post-authorization measures a crucial mechanism to address uncertainties. We compared post-authorization measures imposed by the U.S. Food and Drug Administration and the European Medicines Agency on ATMPs approvals, from 2009 to 2023. A systematic extraction of FDA postmarketing requirements (PMRs) and EMA-imposed post-authorization measures (PAMs) from publicly available regulatory documents was conducted. Descriptive analysis focused on post-authorization measure categories, objectives, study designs, and their status and registration rates. A total of 15 ATMPs were approved in both jurisdictions over the study period. For these products, the EMA imposed 53 PAMs (34 Annex II conditions and 19 Specific Obligations), whereas the FDA imposed 27 PMRs. As of December 2023, 15 EMA-imposed PAMs were fulfilled, with no explicit fulfilments indicated for FDA PMRs. Both agencies promoted real-world data use in around half of the imposed PAMs (23 by EMA vs. 15 by FDA), marking regulators' growing recognition of Real-World Evidence for decision-making. This study highlights disparities between imposed PAMs: EMA imposed more PAMs, covering efficacy, safety, and quality aspects, while the FDA required fewer measures focusing on specific safety concerns. These discrepancies primarily reflect distinct regulatory structures and approaches to further post-authorization data collection between the EMA and FDA, rather than disparities in initial benefit/risk assessments.&quot;,&quot;publisher&quot;:&quot;John Wiley and Sons Inc&quot;},&quot;isTemporary&quot;:false}]},{&quot;citationID&quot;:&quot;MENDELEY_CITATION_6581ee9b-8b33-4cbe-a649-1e5a4e402c01&quot;,&quot;properties&quot;:{&quot;noteIndex&quot;:0},&quot;isEdited&quot;:false,&quot;manualOverride&quot;:{&quot;isManuallyOverridden&quot;:false,&quot;citeprocText&quot;:&quot;(3–5)&quot;,&quot;manualOverrideText&quot;:&quot;&quot;},&quot;citationItems&quot;:[{&quot;id&quot;:&quot;d3adc0f4-354f-32bf-b0db-fe2295fa805e&quot;,&quot;itemData&quot;:{&quot;type&quot;:&quot;webpage&quot;,&quot;id&quot;:&quot;d3adc0f4-354f-32bf-b0db-fe2295fa805e&quot;,&quot;title&quot;:&quot;Guideline on registry-based studies&quot;,&quot;author&quot;:[{&quot;family&quot;:&quot;European Medicines Agency&quot;,&quot;given&quot;:&quot;&quot;,&quot;parse-names&quot;:false,&quot;dropping-particle&quot;:&quot;&quot;,&quot;non-dropping-particle&quot;:&quot;&quot;}],&quot;accessed&quot;:{&quot;date-parts&quot;:[[2024,2,29]]},&quot;URL&quot;:&quot;https://www.ema.europa.eu/en/guideline-registry-based-studies-scientific-guideline&quot;,&quot;issued&quot;:{&quot;date-parts&quot;:[[2021]]},&quot;container-title-short&quot;:&quot;&quot;},&quot;isTemporary&quot;:false},{&quot;id&quot;:&quot;f8d3721d-3a75-38e8-9311-1e5386392e8c&quot;,&quot;itemData&quot;:{&quot;type&quot;:&quot;report&quot;,&quot;id&quot;:&quot;f8d3721d-3a75-38e8-9311-1e5386392e8c&quot;,&quot;title&quot;:&quot;Real-World Data: Assessing Registries to Support Regulatory Decision-Making for Drug and Biological Products&quot;,&quot;author&quot;:[{&quot;family&quot;:&quot;Food and Drug Administration&quot;,&quot;given&quot;:&quot;&quot;,&quot;parse-names&quot;:false,&quot;dropping-particle&quot;:&quot;&quot;,&quot;non-dropping-particle&quot;:&quot;&quot;}],&quot;URL&quot;:&quot;https://www.fda.gov/drugs/guidance-compliance-regulatory-information/guidances-drugsand/or&quot;,&quot;issued&quot;:{&quot;date-parts&quot;:[[2023]]},&quot;container-title-short&quot;:&quot;&quot;},&quot;isTemporary&quot;:false},{&quot;id&quot;:&quot;0f8397e1-08fb-3430-be66-3c2709ea11f1&quot;,&quot;itemData&quot;:{&quot;type&quot;:&quot;article-journal&quot;,&quot;id&quot;:&quot;0f8397e1-08fb-3430-be66-3c2709ea11f1&quot;,&quot;title&quot;:&quot;Patient Registries: An Underused Resource for Medicines Evaluation&quot;,&quot;author&quot;:[{&quot;family&quot;:&quot;McGettigan&quot;,&quot;given&quot;:&quot;Patricia&quot;,&quot;parse-names&quot;:false,&quot;dropping-particle&quot;:&quot;&quot;,&quot;non-dropping-particle&quot;:&quot;&quot;},{&quot;family&quot;:&quot;Alonso Olmo&quot;,&quot;given&quot;:&quot;Carla&quot;,&quot;parse-names&quot;:false,&quot;dropping-particle&quot;:&quot;&quot;,&quot;non-dropping-particle&quot;:&quot;&quot;},{&quot;family&quot;:&quot;Plueschke&quot;,&quot;given&quot;:&quot;Kelly&quot;,&quot;parse-names&quot;:false,&quot;dropping-particle&quot;:&quot;&quot;,&quot;non-dropping-particle&quot;:&quot;&quot;},{&quot;family&quot;:&quot;Castillon&quot;,&quot;given&quot;:&quot;Mireia&quot;,&quot;parse-names&quot;:false,&quot;dropping-particle&quot;:&quot;&quot;,&quot;non-dropping-particle&quot;:&quot;&quot;},{&quot;family&quot;:&quot;Nogueras Zondag&quot;,&quot;given&quot;:&quot;Daniel&quot;,&quot;parse-names&quot;:false,&quot;dropping-particle&quot;:&quot;&quot;,&quot;non-dropping-particle&quot;:&quot;&quot;},{&quot;family&quot;:&quot;Bahri&quot;,&quot;given&quot;:&quot;Priya&quot;,&quot;parse-names&quot;:false,&quot;dropping-particle&quot;:&quot;&quot;,&quot;non-dropping-particle&quot;:&quot;&quot;},{&quot;family&quot;:&quot;Kurz&quot;,&quot;given&quot;:&quot;Xavier&quot;,&quot;parse-names&quot;:false,&quot;dropping-particle&quot;:&quot;&quot;,&quot;non-dropping-particle&quot;:&quot;&quot;},{&quot;family&quot;:&quot;Mol&quot;,&quot;given&quot;:&quot;Peter G. M.&quot;,&quot;parse-names&quot;:false,&quot;dropping-particle&quot;:&quot;&quot;,&quot;non-dropping-particle&quot;:&quot;&quot;}],&quot;container-title&quot;:&quot;Drug Safety&quot;,&quot;container-title-short&quot;:&quot;Drug Saf&quot;,&quot;DOI&quot;:&quot;10.1007/s40264-019-00848-9&quot;,&quot;ISSN&quot;:&quot;0114-5916&quot;,&quot;issued&quot;:{&quot;date-parts&quot;:[[2019,11,13]]},&quot;page&quot;:&quot;1343-1351&quot;,&quot;issue&quot;:&quot;11&quot;,&quot;volume&quot;:&quot;42&quot;},&quot;isTemporary&quot;:false}],&quot;citationTag&quot;:&quot;MENDELEY_CITATION_v3_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&quot;},{&quot;citationID&quot;:&quot;MENDELEY_CITATION_071a1b36-f248-47ca-84e4-b43f12558de4&quot;,&quot;properties&quot;:{&quot;noteIndex&quot;:0},&quot;isEdited&quot;:false,&quot;manualOverride&quot;:{&quot;isManuallyOverridden&quot;:false,&quot;citeprocText&quot;:&quot;(3,4,6–8)&quot;,&quot;manualOverrideText&quot;:&quot;&quot;},&quot;citationItems&quot;:[{&quot;id&quot;:&quot;f8d3721d-3a75-38e8-9311-1e5386392e8c&quot;,&quot;itemData&quot;:{&quot;type&quot;:&quot;report&quot;,&quot;id&quot;:&quot;f8d3721d-3a75-38e8-9311-1e5386392e8c&quot;,&quot;title&quot;:&quot;Real-World Data: Assessing Registries to Support Regulatory Decision-Making for Drug and Biological Products&quot;,&quot;author&quot;:[{&quot;family&quot;:&quot;Food and Drug Administration&quot;,&quot;given&quot;:&quot;&quot;,&quot;parse-names&quot;:false,&quot;dropping-particle&quot;:&quot;&quot;,&quot;non-dropping-particle&quot;:&quot;&quot;}],&quot;URL&quot;:&quot;https://www.fda.gov/drugs/guidance-compliance-regulatory-information/guidances-drugsand/or&quot;,&quot;issued&quot;:{&quot;date-parts&quot;:[[2023]]},&quot;container-title-short&quot;:&quot;&quot;},&quot;isTemporary&quot;:false},{&quot;id&quot;:&quot;d3adc0f4-354f-32bf-b0db-fe2295fa805e&quot;,&quot;itemData&quot;:{&quot;type&quot;:&quot;webpage&quot;,&quot;id&quot;:&quot;d3adc0f4-354f-32bf-b0db-fe2295fa805e&quot;,&quot;title&quot;:&quot;Guideline on registry-based studies&quot;,&quot;author&quot;:[{&quot;family&quot;:&quot;European Medicines Agency&quot;,&quot;given&quot;:&quot;&quot;,&quot;parse-names&quot;:false,&quot;dropping-particle&quot;:&quot;&quot;,&quot;non-dropping-particle&quot;:&quot;&quot;}],&quot;accessed&quot;:{&quot;date-parts&quot;:[[2024,2,29]]},&quot;URL&quot;:&quot;https://www.ema.europa.eu/en/guideline-registry-based-studies-scientific-guideline&quot;,&quot;issued&quot;:{&quot;date-parts&quot;:[[2021]]},&quot;container-title-short&quot;:&quot;&quot;},&quot;isTemporary&quot;:false},{&quot;id&quot;:&quot;15f11356-1a92-3ef2-9f9d-f70b9167a473&quot;,&quot;itemData&quot;:{&quot;type&quot;:&quot;article&quot;,&quot;id&quot;:&quot;15f11356-1a92-3ef2-9f9d-f70b9167a473&quot;,&quot;title&quot;:&quot;Contribution of patient registries to regulatory decision making on rare diseases medicinal products in Europe&quot;,&quot;author&quot;:[{&quot;family&quot;:&quot;Jonker&quot;,&quot;given&quot;:&quot;Carla J.&quot;,&quot;parse-names&quot;:false,&quot;dropping-particle&quot;:&quot;&quot;,&quot;non-dropping-particle&quot;:&quot;&quot;},{&quot;family&quot;:&quot;Bakker&quot;,&quot;given&quot;:&quot;Elisabeth&quot;,&quot;parse-names&quot;:false,&quot;dropping-particle&quot;:&quot;&quot;,&quot;non-dropping-particle&quot;:&quot;&quot;},{&quot;family&quot;:&quot;Kurz&quot;,&quot;given&quot;:&quot;Xavier&quot;,&quot;parse-names&quot;:false,&quot;dropping-particle&quot;:&quot;&quot;,&quot;non-dropping-particle&quot;:&quot;&quot;},{&quot;family&quot;:&quot;Plueschke&quot;,&quot;given&quot;:&quot;Kelly&quot;,&quot;parse-names&quot;:false,&quot;dropping-particle&quot;:&quot;&quot;,&quot;non-dropping-particle&quot;:&quot;&quot;}],&quot;container-title&quot;:&quot;Frontiers in Pharmacology&quot;,&quot;container-title-short&quot;:&quot;Front Pharmacol&quot;,&quot;DOI&quot;:&quot;10.3389/fphar.2022.924648&quot;,&quot;ISSN&quot;:&quot;16639812&quot;,&quot;issued&quot;:{&quot;date-parts&quot;:[[2022,8,4]]},&quot;abstract&quot;:&quot;Between 2000 and 2021, the European Medicines Agency (EMA) assigned the orphan designation to over 1,900 medicines. Due to their small target populations, leading to challenges regarding clinical trial recruitment, study design and little knowledge on the natural history of the disease, the overall clinical evidence submitted at the time of marketing authorisation application for these medicines is often limited. Patient registries have been recognised as important sources of data on healthcare practices, drug utilisation and clinical outcomes. They may help address these challenges by providing information on epidemiology, standards of care and treatment patterns of rare diseases. In this review, we illustrate the utility of patient registries across the different stages of development of medicinal products, including orphans, to provide evidence in the context of clinical studies and to generate post-authorisation long term data on their effectiveness and safety profiles. We present important initiatives leveraging the role of registries for orphan medicinal products’ development and monitoring to ultimately improve patients’ lives.&quot;,&quot;publisher&quot;:&quot;Frontiers Media S.A.&quot;,&quot;volume&quot;:&quot;13&quot;},&quot;isTemporary&quot;:false},{&quot;id&quot;:&quot;298f5695-d1c1-33a5-9928-6a97a8cdec7f&quot;,&quot;itemData&quot;:{&quot;type&quot;:&quot;article-journal&quot;,&quot;id&quot;:&quot;298f5695-d1c1-33a5-9928-6a97a8cdec7f&quot;,&quot;title&quot;:&quot;Registries in European post‐marketing surveillance: a retrospective analysis of centrally approved products, 2005–2013&quot;,&quot;author&quot;:[{&quot;family&quot;:&quot;Bouvy&quot;,&quot;given&quot;:&quot;Jacoline C.&quot;,&quot;parse-names&quot;:false,&quot;dropping-particle&quot;:&quot;&quot;,&quot;non-dropping-particle&quot;:&quot;&quot;},{&quot;family&quot;:&quot;Blake&quot;,&quot;given&quot;:&quot;Kevin&quot;,&quot;parse-names&quot;:false,&quot;dropping-particle&quot;:&quot;&quot;,&quot;non-dropping-particle&quot;:&quot;&quot;},{&quot;family&quot;:&quot;Slattery&quot;,&quot;given&quot;:&quot;Jim&quot;,&quot;parse-names&quot;:false,&quot;dropping-particle&quot;:&quot;&quot;,&quot;non-dropping-particle&quot;:&quot;&quot;},{&quot;family&quot;:&quot;Bruin&quot;,&quot;given&quot;:&quot;Marie L.&quot;,&quot;parse-names&quot;:false,&quot;dropping-particle&quot;:&quot;&quot;,&quot;non-dropping-particle&quot;:&quot;De&quot;},{&quot;family&quot;:&quot;Arlett&quot;,&quot;given&quot;:&quot;Peter&quot;,&quot;parse-names&quot;:false,&quot;dropping-particle&quot;:&quot;&quot;,&quot;non-dropping-particle&quot;:&quot;&quot;},{&quot;family&quot;:&quot;Kurz&quot;,&quot;given&quot;:&quot;Xavier&quot;,&quot;parse-names&quot;:false,&quot;dropping-particle&quot;:&quot;&quot;,&quot;non-dropping-particle&quot;:&quot;&quot;}],&quot;container-title&quot;:&quot;Pharmacoepidemiology and Drug Safety&quot;,&quot;container-title-short&quot;:&quot;Pharmacoepidemiol Drug Saf&quot;,&quot;DOI&quot;:&quot;10.1002/pds.4196&quot;,&quot;ISSN&quot;:&quot;1053-8569&quot;,&quot;issued&quot;:{&quot;date-parts&quot;:[[2017,12,26]]},&quot;page&quot;:&quot;1442-1450&quot;,&quot;issue&quot;:&quot;12&quot;,&quot;volume&quot;:&quot;26&quot;},&quot;isTemporary&quot;:false},{&quot;id&quot;:&quot;e6c3765b-03e3-3248-8a9d-11ed52883d50&quot;,&quot;itemData&quot;:{&quot;type&quot;:&quot;article-journal&quot;,&quot;id&quot;:&quot;e6c3765b-03e3-3248-8a9d-11ed52883d50&quot;,&quot;title&quot;:&quot;Imposed registries within the European postmarketing surveillance system: Extended analysis and lessons learned for regulators&quot;,&quot;author&quot;:[{&quot;family&quot;:&quot;Pacurariu&quot;,&quot;given&quot;:&quot;Alexandra&quot;,&quot;parse-names&quot;:false,&quot;dropping-particle&quot;:&quot;&quot;,&quot;non-dropping-particle&quot;:&quot;&quot;},{&quot;family&quot;:&quot;Plueschke&quot;,&quot;given&quot;:&quot;Kelly&quot;,&quot;parse-names&quot;:false,&quot;dropping-particle&quot;:&quot;&quot;,&quot;non-dropping-particle&quot;:&quot;&quot;},{&quot;family&quot;:&quot;Olmo&quot;,&quot;given&quot;:&quot;Carla Alonso&quot;,&quot;parse-names&quot;:false,&quot;dropping-particle&quot;:&quot;&quot;,&quot;non-dropping-particle&quot;:&quot;&quot;},{&quot;family&quot;:&quot;Kurz&quot;,&quot;given&quot;:&quot;Xavier&quot;,&quot;parse-names&quot;:false,&quot;dropping-particle&quot;:&quot;&quot;,&quot;non-dropping-particle&quot;:&quot;&quot;}],&quot;container-title&quot;:&quot;Pharmacoepidemiology and Drug Safety&quot;,&quot;container-title-short&quot;:&quot;Pharmacoepidemiol Drug Saf&quot;,&quot;DOI&quot;:&quot;10.1002/pds.4449&quot;,&quot;ISSN&quot;:&quot;1053-8569&quot;,&quot;issued&quot;:{&quot;date-parts&quot;:[[2018,7,11]]},&quot;page&quot;:&quot;823-826&quot;,&quot;issue&quot;:&quot;7&quot;,&quot;volume&quot;:&quot;27&quot;},&quot;isTemporary&quot;:false}],&quot;citationTag&quot;:&quot;MENDELEY_CITATION_v3_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&quot;},{&quot;citationID&quot;:&quot;MENDELEY_CITATION_fd1eb0dc-1dd2-4099-8c2e-fb64d16eba38&quot;,&quot;properties&quot;:{&quot;noteIndex&quot;:0},&quot;isEdited&quot;:false,&quot;manualOverride&quot;:{&quot;isManuallyOverridden&quot;:false,&quot;citeprocText&quot;:&quot;(3)&quot;,&quot;manualOverrideText&quot;:&quot;&quot;},&quot;citationTag&quot;:&quot;MENDELEY_CITATION_v3_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&quot;,&quot;citationItems&quot;:[{&quot;id&quot;:&quot;d3adc0f4-354f-32bf-b0db-fe2295fa805e&quot;,&quot;itemData&quot;:{&quot;type&quot;:&quot;webpage&quot;,&quot;id&quot;:&quot;d3adc0f4-354f-32bf-b0db-fe2295fa805e&quot;,&quot;title&quot;:&quot;Guideline on registry-based studies&quot;,&quot;author&quot;:[{&quot;family&quot;:&quot;European Medicines Agency&quot;,&quot;given&quot;:&quot;&quot;,&quot;parse-names&quot;:false,&quot;dropping-particle&quot;:&quot;&quot;,&quot;non-dropping-particle&quot;:&quot;&quot;}],&quot;accessed&quot;:{&quot;date-parts&quot;:[[2024,2,29]]},&quot;URL&quot;:&quot;https://www.ema.europa.eu/en/guideline-registry-based-studies-scientific-guideline&quot;,&quot;issued&quot;:{&quot;date-parts&quot;:[[2021]]},&quot;container-title-short&quot;:&quot;&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2487B-BA4A-314C-A33E-CBA48CC0F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975</Words>
  <Characters>5270</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Diogo Manuel Monteiro de Almeida</dc:creator>
  <cp:keywords/>
  <dc:description/>
  <cp:lastModifiedBy>Monteiro de Almeida, DM (kff)</cp:lastModifiedBy>
  <cp:revision>3</cp:revision>
  <dcterms:created xsi:type="dcterms:W3CDTF">2025-07-08T16:40:00Z</dcterms:created>
  <dcterms:modified xsi:type="dcterms:W3CDTF">2025-07-08T16:41:00Z</dcterms:modified>
</cp:coreProperties>
</file>