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1A" w:rsidRDefault="0054301A" w:rsidP="005C5D0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9B4097">
        <w:rPr>
          <w:rFonts w:ascii="Times New Roman" w:hAnsi="Times New Roman"/>
          <w:b/>
          <w:sz w:val="24"/>
          <w:szCs w:val="24"/>
        </w:rPr>
        <w:t xml:space="preserve">Pharmacokinetics of </w:t>
      </w:r>
      <w:proofErr w:type="spellStart"/>
      <w:r w:rsidRPr="009B4097">
        <w:rPr>
          <w:rFonts w:ascii="Times New Roman" w:hAnsi="Times New Roman"/>
          <w:b/>
          <w:sz w:val="24"/>
          <w:szCs w:val="24"/>
        </w:rPr>
        <w:t>Daratumumab</w:t>
      </w:r>
      <w:proofErr w:type="spellEnd"/>
      <w:r w:rsidRPr="009B4097">
        <w:rPr>
          <w:rFonts w:ascii="Times New Roman" w:hAnsi="Times New Roman"/>
          <w:b/>
          <w:sz w:val="24"/>
          <w:szCs w:val="24"/>
        </w:rPr>
        <w:t xml:space="preserve"> Following Intravenous Infusion in Relapsed or Refractory Multiple Myeloma </w:t>
      </w:r>
      <w:proofErr w:type="gramStart"/>
      <w:r w:rsidRPr="009B4097">
        <w:rPr>
          <w:rFonts w:ascii="Times New Roman" w:hAnsi="Times New Roman"/>
          <w:b/>
          <w:sz w:val="24"/>
          <w:szCs w:val="24"/>
        </w:rPr>
        <w:t>After</w:t>
      </w:r>
      <w:proofErr w:type="gramEnd"/>
      <w:r w:rsidRPr="009B4097">
        <w:rPr>
          <w:rFonts w:ascii="Times New Roman" w:hAnsi="Times New Roman"/>
          <w:b/>
          <w:sz w:val="24"/>
          <w:szCs w:val="24"/>
        </w:rPr>
        <w:t xml:space="preserve"> Prior Proteasome Inhibitor and Immunomodulatory Drug Treatment</w:t>
      </w:r>
    </w:p>
    <w:p w:rsidR="0054301A" w:rsidRDefault="0054301A" w:rsidP="005C5D0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301A" w:rsidRDefault="0054301A" w:rsidP="005C5D0E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9B409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amela </w:t>
      </w:r>
      <w:r w:rsidRPr="009B4097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 w:rsidRPr="009B4097">
        <w:rPr>
          <w:rFonts w:ascii="Times New Roman" w:hAnsi="Times New Roman"/>
          <w:sz w:val="24"/>
          <w:szCs w:val="24"/>
        </w:rPr>
        <w:t xml:space="preserve"> Clemens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X</w:t>
      </w:r>
      <w:r>
        <w:rPr>
          <w:rFonts w:ascii="Times New Roman" w:hAnsi="Times New Roman"/>
          <w:sz w:val="24"/>
          <w:szCs w:val="24"/>
        </w:rPr>
        <w:t>iaoyu</w:t>
      </w:r>
      <w:r w:rsidRPr="009B4097">
        <w:rPr>
          <w:rFonts w:ascii="Times New Roman" w:hAnsi="Times New Roman"/>
          <w:sz w:val="24"/>
          <w:szCs w:val="24"/>
        </w:rPr>
        <w:t xml:space="preserve"> Yan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 xml:space="preserve">enk </w:t>
      </w:r>
      <w:r w:rsidRPr="009B4097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  <w:r w:rsidRPr="009B4097">
        <w:rPr>
          <w:rFonts w:ascii="Times New Roman" w:hAnsi="Times New Roman"/>
          <w:sz w:val="24"/>
          <w:szCs w:val="24"/>
        </w:rPr>
        <w:t xml:space="preserve"> Lokhorst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agar</w:t>
      </w:r>
      <w:r w:rsidRPr="009B4097">
        <w:rPr>
          <w:rFonts w:ascii="Times New Roman" w:hAnsi="Times New Roman"/>
          <w:sz w:val="24"/>
          <w:szCs w:val="24"/>
        </w:rPr>
        <w:t xml:space="preserve"> Lonial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edjad</w:t>
      </w:r>
      <w:r w:rsidRPr="009B4097">
        <w:rPr>
          <w:rFonts w:ascii="Times New Roman" w:hAnsi="Times New Roman"/>
          <w:sz w:val="24"/>
          <w:szCs w:val="24"/>
        </w:rPr>
        <w:t xml:space="preserve"> Losic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mran</w:t>
      </w:r>
      <w:r w:rsidRPr="009B4097">
        <w:rPr>
          <w:rFonts w:ascii="Times New Roman" w:hAnsi="Times New Roman"/>
          <w:sz w:val="24"/>
          <w:szCs w:val="24"/>
        </w:rPr>
        <w:t xml:space="preserve"> Khan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ichard</w:t>
      </w:r>
      <w:r w:rsidRPr="009B4097">
        <w:rPr>
          <w:rFonts w:ascii="Times New Roman" w:hAnsi="Times New Roman"/>
          <w:sz w:val="24"/>
          <w:szCs w:val="24"/>
        </w:rPr>
        <w:t xml:space="preserve"> Jansson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ahamtan</w:t>
      </w:r>
      <w:r w:rsidRPr="009B4097">
        <w:rPr>
          <w:rFonts w:ascii="Times New Roman" w:hAnsi="Times New Roman"/>
          <w:sz w:val="24"/>
          <w:szCs w:val="24"/>
        </w:rPr>
        <w:t xml:space="preserve"> Ahmadi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risten</w:t>
      </w:r>
      <w:r w:rsidRPr="009B4097">
        <w:rPr>
          <w:rFonts w:ascii="Times New Roman" w:hAnsi="Times New Roman"/>
          <w:sz w:val="24"/>
          <w:szCs w:val="24"/>
        </w:rPr>
        <w:t xml:space="preserve"> Lantz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onghui</w:t>
      </w:r>
      <w:r w:rsidRPr="009B4097">
        <w:rPr>
          <w:rFonts w:ascii="Times New Roman" w:hAnsi="Times New Roman"/>
          <w:sz w:val="24"/>
          <w:szCs w:val="24"/>
        </w:rPr>
        <w:t xml:space="preserve"> Zhou</w:t>
      </w:r>
      <w:r>
        <w:rPr>
          <w:rFonts w:ascii="Times New Roman" w:hAnsi="Times New Roman"/>
          <w:sz w:val="24"/>
          <w:szCs w:val="24"/>
        </w:rPr>
        <w:t>,</w:t>
      </w:r>
      <w:r w:rsidRPr="009B4097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homas</w:t>
      </w:r>
      <w:r w:rsidRPr="009B4097">
        <w:rPr>
          <w:rFonts w:ascii="Times New Roman" w:hAnsi="Times New Roman"/>
          <w:sz w:val="24"/>
          <w:szCs w:val="24"/>
        </w:rPr>
        <w:t xml:space="preserve"> Puchalski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</w:r>
      <w:r w:rsidRPr="009B4097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u </w:t>
      </w:r>
      <w:r w:rsidRPr="009B409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teven</w:t>
      </w:r>
      <w:r w:rsidRPr="009B4097">
        <w:rPr>
          <w:rFonts w:ascii="Times New Roman" w:hAnsi="Times New Roman"/>
          <w:sz w:val="24"/>
          <w:szCs w:val="24"/>
        </w:rPr>
        <w:t xml:space="preserve"> Xu</w:t>
      </w:r>
    </w:p>
    <w:p w:rsidR="00DC2DA5" w:rsidRDefault="00DC2DA5" w:rsidP="0044513D">
      <w:pPr>
        <w:tabs>
          <w:tab w:val="left" w:pos="540"/>
        </w:tabs>
        <w:spacing w:after="0" w:line="240" w:lineRule="auto"/>
        <w:ind w:left="1260" w:hanging="1260"/>
        <w:rPr>
          <w:rFonts w:ascii="Times New Roman" w:hAnsi="Times New Roman"/>
          <w:b/>
          <w:sz w:val="24"/>
          <w:szCs w:val="24"/>
        </w:rPr>
      </w:pPr>
    </w:p>
    <w:p w:rsidR="0054301A" w:rsidRDefault="0054301A" w:rsidP="005C5D0E">
      <w:pPr>
        <w:tabs>
          <w:tab w:val="left" w:pos="540"/>
        </w:tabs>
        <w:spacing w:after="0" w:line="240" w:lineRule="auto"/>
        <w:ind w:left="1260" w:hanging="1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Supplemental Data</w:t>
      </w:r>
    </w:p>
    <w:p w:rsidR="0054301A" w:rsidRDefault="005430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1DE5" w:rsidRDefault="0054301A" w:rsidP="0054301A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Supplemental Table 1.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21DE5" w:rsidRPr="00992835">
        <w:rPr>
          <w:rFonts w:ascii="Times New Roman" w:hAnsi="Times New Roman"/>
          <w:sz w:val="24"/>
          <w:szCs w:val="24"/>
        </w:rPr>
        <w:t>Patients with measurable pharmacokinetic samples by study and dose received.</w:t>
      </w:r>
    </w:p>
    <w:p w:rsidR="00221DE5" w:rsidRDefault="00221DE5" w:rsidP="0054301A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7"/>
        <w:gridCol w:w="2154"/>
        <w:gridCol w:w="1152"/>
        <w:gridCol w:w="1963"/>
        <w:gridCol w:w="1434"/>
        <w:gridCol w:w="896"/>
      </w:tblGrid>
      <w:tr w:rsidR="00992835" w:rsidTr="005C5D0E">
        <w:tc>
          <w:tcPr>
            <w:tcW w:w="1977" w:type="dxa"/>
            <w:tcBorders>
              <w:top w:val="single" w:sz="4" w:space="0" w:color="auto"/>
            </w:tcBorders>
          </w:tcPr>
          <w:p w:rsidR="00992835" w:rsidRDefault="00992835" w:rsidP="0054301A">
            <w:pPr>
              <w:tabs>
                <w:tab w:val="left" w:pos="54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992835" w:rsidRDefault="0099283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992835" w:rsidRDefault="0099283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2835" w:rsidRDefault="0099283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Pharmacokinetic samples</w:t>
            </w:r>
          </w:p>
        </w:tc>
      </w:tr>
      <w:tr w:rsidR="00992835" w:rsidTr="005C5D0E">
        <w:tc>
          <w:tcPr>
            <w:tcW w:w="1977" w:type="dxa"/>
            <w:tcBorders>
              <w:bottom w:val="single" w:sz="4" w:space="0" w:color="auto"/>
            </w:tcBorders>
          </w:tcPr>
          <w:p w:rsidR="00221DE5" w:rsidRDefault="00221DE5" w:rsidP="0054301A">
            <w:pPr>
              <w:tabs>
                <w:tab w:val="left" w:pos="54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Study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221DE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Dose group (mg/kg)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221DE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Patients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221DE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Above LOQ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221DE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Below LOQ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221DE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992835" w:rsidTr="005C5D0E">
        <w:tc>
          <w:tcPr>
            <w:tcW w:w="1977" w:type="dxa"/>
            <w:tcBorders>
              <w:top w:val="single" w:sz="4" w:space="0" w:color="auto"/>
            </w:tcBorders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GEN501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0.1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44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52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0.5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23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55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78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52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59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111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36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19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55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56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10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66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289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28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317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16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45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646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13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659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63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67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GEN501 totals</w:t>
            </w: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All doses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100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1173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232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1405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MMY2002</w:t>
            </w: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18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166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41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207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16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105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1233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22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1255</w:t>
            </w:r>
          </w:p>
        </w:tc>
      </w:tr>
      <w:tr w:rsidR="00992835" w:rsidTr="00992835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MMY2002 totals</w:t>
            </w: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All doses</w:t>
            </w: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123</w:t>
            </w: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1399</w:t>
            </w: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63</w:t>
            </w: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92835">
              <w:rPr>
                <w:sz w:val="24"/>
                <w:szCs w:val="24"/>
              </w:rPr>
              <w:t>1462</w:t>
            </w:r>
          </w:p>
        </w:tc>
      </w:tr>
      <w:tr w:rsidR="00992835" w:rsidTr="005C5D0E">
        <w:tc>
          <w:tcPr>
            <w:tcW w:w="1977" w:type="dxa"/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92835" w:rsidTr="005C5D0E">
        <w:tc>
          <w:tcPr>
            <w:tcW w:w="1977" w:type="dxa"/>
            <w:tcBorders>
              <w:bottom w:val="single" w:sz="4" w:space="0" w:color="auto"/>
            </w:tcBorders>
          </w:tcPr>
          <w:p w:rsidR="00221DE5" w:rsidRPr="00992835" w:rsidRDefault="00221DE5" w:rsidP="0054301A">
            <w:pPr>
              <w:tabs>
                <w:tab w:val="left" w:pos="54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992835">
              <w:rPr>
                <w:b/>
                <w:sz w:val="24"/>
                <w:szCs w:val="24"/>
              </w:rPr>
              <w:t>Both studies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2835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2835">
              <w:rPr>
                <w:b/>
                <w:sz w:val="24"/>
                <w:szCs w:val="24"/>
              </w:rPr>
              <w:t>2572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2835">
              <w:rPr>
                <w:b/>
                <w:sz w:val="24"/>
                <w:szCs w:val="24"/>
              </w:rPr>
              <w:t>295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221DE5" w:rsidRPr="00992835" w:rsidRDefault="00221DE5" w:rsidP="00992835">
            <w:pPr>
              <w:tabs>
                <w:tab w:val="left" w:pos="5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92835">
              <w:rPr>
                <w:b/>
                <w:sz w:val="24"/>
                <w:szCs w:val="24"/>
              </w:rPr>
              <w:t>2867</w:t>
            </w:r>
          </w:p>
        </w:tc>
      </w:tr>
    </w:tbl>
    <w:p w:rsidR="00221DE5" w:rsidRDefault="00221DE5" w:rsidP="0054301A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1DE5" w:rsidRDefault="00221D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4301A" w:rsidRDefault="00221DE5" w:rsidP="005C5D0E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Supplemental Table 2.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4301A" w:rsidRPr="005C5D0E">
        <w:rPr>
          <w:rFonts w:ascii="Times New Roman" w:hAnsi="Times New Roman"/>
          <w:sz w:val="24"/>
          <w:szCs w:val="24"/>
        </w:rPr>
        <w:t xml:space="preserve">Baseline disease </w:t>
      </w:r>
      <w:r w:rsidR="0054301A">
        <w:rPr>
          <w:rFonts w:ascii="Times New Roman" w:hAnsi="Times New Roman"/>
          <w:sz w:val="24"/>
          <w:szCs w:val="24"/>
        </w:rPr>
        <w:t xml:space="preserve">and patient </w:t>
      </w:r>
      <w:r w:rsidR="0054301A" w:rsidRPr="005C5D0E">
        <w:rPr>
          <w:rFonts w:ascii="Times New Roman" w:hAnsi="Times New Roman"/>
          <w:sz w:val="24"/>
          <w:szCs w:val="24"/>
        </w:rPr>
        <w:t>characteristics of patients</w:t>
      </w:r>
      <w:r w:rsidR="00CF5CF6">
        <w:rPr>
          <w:rFonts w:ascii="Times New Roman" w:hAnsi="Times New Roman"/>
          <w:sz w:val="24"/>
          <w:szCs w:val="24"/>
        </w:rPr>
        <w:t xml:space="preserve"> with measurable pharmacokinetic concentrations</w:t>
      </w:r>
      <w:r w:rsidR="0054301A" w:rsidRPr="005C5D0E">
        <w:rPr>
          <w:rFonts w:ascii="Times New Roman" w:hAnsi="Times New Roman"/>
          <w:sz w:val="24"/>
          <w:szCs w:val="24"/>
        </w:rPr>
        <w:t>.</w:t>
      </w:r>
      <w:proofErr w:type="gramEnd"/>
      <w:r w:rsidR="0054301A">
        <w:rPr>
          <w:rFonts w:ascii="Times New Roman" w:hAnsi="Times New Roman"/>
          <w:b/>
          <w:sz w:val="24"/>
          <w:szCs w:val="24"/>
        </w:rPr>
        <w:t xml:space="preserve"> </w:t>
      </w:r>
    </w:p>
    <w:p w:rsidR="0054301A" w:rsidRDefault="0054301A" w:rsidP="0054301A">
      <w:pPr>
        <w:tabs>
          <w:tab w:val="left" w:pos="540"/>
        </w:tabs>
        <w:spacing w:after="0" w:line="240" w:lineRule="auto"/>
        <w:ind w:left="1260" w:hanging="12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1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807"/>
        <w:gridCol w:w="2011"/>
        <w:gridCol w:w="1793"/>
        <w:gridCol w:w="1794"/>
        <w:gridCol w:w="45"/>
      </w:tblGrid>
      <w:tr w:rsidR="0054301A" w:rsidRPr="00284DD5" w:rsidTr="00992835">
        <w:trPr>
          <w:trHeight w:val="494"/>
          <w:tblHeader/>
        </w:trPr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Study MMY2002</w:t>
            </w:r>
            <w:r w:rsidRPr="00284DD5">
              <w:rPr>
                <w:b/>
                <w:sz w:val="24"/>
                <w:szCs w:val="24"/>
              </w:rPr>
              <w:br/>
              <w:t>N=123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Study GEN501</w:t>
            </w:r>
            <w:r w:rsidRPr="00284DD5">
              <w:rPr>
                <w:b/>
                <w:sz w:val="24"/>
                <w:szCs w:val="24"/>
              </w:rPr>
              <w:br/>
              <w:t>N=100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Combined</w:t>
            </w:r>
            <w:r w:rsidRPr="00284DD5">
              <w:rPr>
                <w:b/>
                <w:sz w:val="24"/>
                <w:szCs w:val="24"/>
              </w:rPr>
              <w:br/>
              <w:t>N=223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</w:tr>
      <w:tr w:rsidR="0054301A" w:rsidRPr="00284DD5" w:rsidTr="00992835"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Age (yrs)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223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(31, 84)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(38, 76)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(31, 84)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Weight (kg)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223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80.5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78.6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(38.4, 160.2)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(43, 141.8)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(38.4, 160.2)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Albumin (g/L)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223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39.5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37</w:t>
            </w:r>
          </w:p>
        </w:tc>
      </w:tr>
      <w:tr w:rsidR="0054301A" w:rsidRPr="00284DD5" w:rsidTr="00992835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(15, 47)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(20, 51)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(15, 51)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Sex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Men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 (</w:t>
            </w:r>
            <w:r w:rsidRPr="00284DD5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284DD5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(</w:t>
            </w:r>
            <w:r w:rsidRPr="00284DD5">
              <w:rPr>
                <w:sz w:val="24"/>
                <w:szCs w:val="24"/>
              </w:rPr>
              <w:t>59)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Women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(</w:t>
            </w:r>
            <w:r w:rsidRPr="00284DD5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(</w:t>
            </w:r>
            <w:r w:rsidRPr="00284DD5">
              <w:rPr>
                <w:sz w:val="24"/>
                <w:szCs w:val="24"/>
              </w:rPr>
              <w:t>32)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(</w:t>
            </w:r>
            <w:r w:rsidRPr="00284DD5">
              <w:rPr>
                <w:sz w:val="24"/>
                <w:szCs w:val="24"/>
              </w:rPr>
              <w:t>41)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Race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White, not Hispanic or Latino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(</w:t>
            </w:r>
            <w:r w:rsidRPr="00284DD5">
              <w:rPr>
                <w:sz w:val="24"/>
                <w:szCs w:val="24"/>
              </w:rPr>
              <w:t>76)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(</w:t>
            </w:r>
            <w:r w:rsidRPr="00284DD5">
              <w:rPr>
                <w:sz w:val="24"/>
                <w:szCs w:val="24"/>
              </w:rPr>
              <w:t>74)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 (</w:t>
            </w:r>
            <w:r w:rsidRPr="00284DD5">
              <w:rPr>
                <w:sz w:val="24"/>
                <w:szCs w:val="24"/>
              </w:rPr>
              <w:t>75)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Black, of African Heritage or African-American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(</w:t>
            </w:r>
            <w:r w:rsidRPr="00284DD5">
              <w:rPr>
                <w:sz w:val="24"/>
                <w:szCs w:val="24"/>
              </w:rPr>
              <w:t>12)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</w:t>
            </w:r>
            <w:r w:rsidRPr="00284DD5">
              <w:rPr>
                <w:sz w:val="24"/>
                <w:szCs w:val="24"/>
              </w:rPr>
              <w:t>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</w:t>
            </w:r>
            <w:r w:rsidRPr="00284DD5">
              <w:rPr>
                <w:sz w:val="24"/>
                <w:szCs w:val="24"/>
              </w:rPr>
              <w:t>8)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White, Hispanic or Latino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(</w:t>
            </w:r>
            <w:r w:rsidRPr="00284DD5">
              <w:rPr>
                <w:sz w:val="24"/>
                <w:szCs w:val="24"/>
              </w:rPr>
              <w:t>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r w:rsidRPr="00284DD5">
              <w:rPr>
                <w:sz w:val="24"/>
                <w:szCs w:val="24"/>
              </w:rPr>
              <w:t>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</w:t>
            </w:r>
            <w:r w:rsidRPr="00284DD5">
              <w:rPr>
                <w:sz w:val="24"/>
                <w:szCs w:val="24"/>
              </w:rPr>
              <w:t>3)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Asian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Other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r w:rsidRPr="00284DD5">
              <w:rPr>
                <w:sz w:val="24"/>
                <w:szCs w:val="24"/>
              </w:rPr>
              <w:t>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Missing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22)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10)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Creatinine clearance category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≥90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(</w:t>
            </w:r>
            <w:r w:rsidRPr="00284DD5">
              <w:rPr>
                <w:sz w:val="24"/>
                <w:szCs w:val="24"/>
              </w:rPr>
              <w:t>25)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</w:t>
            </w:r>
            <w:r w:rsidRPr="00284DD5">
              <w:rPr>
                <w:sz w:val="24"/>
                <w:szCs w:val="24"/>
              </w:rPr>
              <w:t>40)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</w:t>
            </w:r>
            <w:r w:rsidRPr="00284DD5">
              <w:rPr>
                <w:sz w:val="24"/>
                <w:szCs w:val="24"/>
              </w:rPr>
              <w:t>32)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≥60 - ≤89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</w:t>
            </w:r>
            <w:r w:rsidRPr="00284DD5">
              <w:rPr>
                <w:sz w:val="24"/>
                <w:szCs w:val="24"/>
              </w:rPr>
              <w:t>33)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38 (38)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(</w:t>
            </w:r>
            <w:r w:rsidRPr="00284DD5">
              <w:rPr>
                <w:sz w:val="24"/>
                <w:szCs w:val="24"/>
              </w:rPr>
              <w:t>35)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≥30 - ≤59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(</w:t>
            </w:r>
            <w:r w:rsidRPr="00284DD5">
              <w:rPr>
                <w:sz w:val="24"/>
                <w:szCs w:val="24"/>
              </w:rPr>
              <w:t>37)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21 (21)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284DD5">
              <w:rPr>
                <w:sz w:val="24"/>
                <w:szCs w:val="24"/>
              </w:rPr>
              <w:t>30)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≥15 - ≤29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 (1)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&lt;15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 (1)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(&lt;</w:t>
            </w:r>
            <w:r w:rsidRPr="00284DD5">
              <w:rPr>
                <w:sz w:val="24"/>
                <w:szCs w:val="24"/>
              </w:rPr>
              <w:t>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Hepatic dysfunction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Normal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(</w:t>
            </w:r>
            <w:r w:rsidRPr="00284DD5">
              <w:rPr>
                <w:sz w:val="24"/>
                <w:szCs w:val="24"/>
              </w:rPr>
              <w:t>81)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88 (88)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(</w:t>
            </w:r>
            <w:r w:rsidRPr="00284DD5">
              <w:rPr>
                <w:sz w:val="24"/>
                <w:szCs w:val="24"/>
              </w:rPr>
              <w:t>84)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Mild dysfunction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18)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12 (12)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284DD5">
              <w:rPr>
                <w:sz w:val="24"/>
                <w:szCs w:val="24"/>
              </w:rPr>
              <w:t>15)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Missing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284DD5">
              <w:rPr>
                <w:sz w:val="24"/>
                <w:szCs w:val="24"/>
              </w:rPr>
              <w:t>(1)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(&lt;</w:t>
            </w:r>
            <w:r w:rsidRPr="00284DD5">
              <w:rPr>
                <w:sz w:val="24"/>
                <w:szCs w:val="24"/>
              </w:rPr>
              <w:t>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Baseline ECOG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(</w:t>
            </w:r>
            <w:r w:rsidRPr="00284DD5">
              <w:rPr>
                <w:sz w:val="24"/>
                <w:szCs w:val="24"/>
              </w:rPr>
              <w:t>29)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30 (30)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992835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(</w:t>
            </w:r>
            <w:r w:rsidRPr="00284DD5">
              <w:rPr>
                <w:sz w:val="24"/>
                <w:szCs w:val="24"/>
              </w:rPr>
              <w:t>30)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lastRenderedPageBreak/>
              <w:tab/>
              <w:t>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(</w:t>
            </w:r>
            <w:r w:rsidRPr="00284DD5">
              <w:rPr>
                <w:sz w:val="24"/>
                <w:szCs w:val="24"/>
              </w:rPr>
              <w:t>63)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66 (66)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(</w:t>
            </w:r>
            <w:r w:rsidRPr="00284DD5">
              <w:rPr>
                <w:sz w:val="24"/>
                <w:szCs w:val="24"/>
              </w:rPr>
              <w:t>64)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</w:t>
            </w:r>
            <w:r w:rsidRPr="00284DD5">
              <w:rPr>
                <w:sz w:val="24"/>
                <w:szCs w:val="24"/>
              </w:rPr>
              <w:t>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4 (4)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</w:t>
            </w:r>
            <w:r w:rsidRPr="00284DD5">
              <w:rPr>
                <w:sz w:val="24"/>
                <w:szCs w:val="24"/>
              </w:rPr>
              <w:t>6)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Lines of prior therapy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≤3 Lines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</w:t>
            </w:r>
            <w:r w:rsidRPr="00284DD5">
              <w:rPr>
                <w:sz w:val="24"/>
                <w:szCs w:val="24"/>
              </w:rPr>
              <w:t>20)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23 (23)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(</w:t>
            </w:r>
            <w:r w:rsidRPr="00284DD5">
              <w:rPr>
                <w:sz w:val="24"/>
                <w:szCs w:val="24"/>
              </w:rPr>
              <w:t>21)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&gt;3 Lines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(</w:t>
            </w:r>
            <w:r w:rsidRPr="00284DD5">
              <w:rPr>
                <w:sz w:val="24"/>
                <w:szCs w:val="24"/>
              </w:rPr>
              <w:t>82)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77 (77)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(</w:t>
            </w:r>
            <w:r w:rsidRPr="00284DD5">
              <w:rPr>
                <w:sz w:val="24"/>
                <w:szCs w:val="24"/>
              </w:rPr>
              <w:t>80)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 xml:space="preserve">Type of melanoma at baseline </w:t>
            </w:r>
            <w:r w:rsidRPr="00284DD5">
              <w:rPr>
                <w:color w:val="000000"/>
                <w:sz w:val="24"/>
                <w:szCs w:val="24"/>
              </w:rPr>
              <w:t>by immunofixation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</w:r>
            <w:r w:rsidRPr="00284DD5">
              <w:rPr>
                <w:color w:val="000000"/>
                <w:sz w:val="24"/>
                <w:szCs w:val="24"/>
              </w:rPr>
              <w:t>IgG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(</w:t>
            </w:r>
            <w:r w:rsidRPr="00284DD5">
              <w:rPr>
                <w:sz w:val="24"/>
                <w:szCs w:val="24"/>
              </w:rPr>
              <w:t>49)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49 (49)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(</w:t>
            </w:r>
            <w:r w:rsidRPr="00284DD5">
              <w:rPr>
                <w:sz w:val="24"/>
                <w:szCs w:val="24"/>
              </w:rPr>
              <w:t>49)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Non-</w:t>
            </w:r>
            <w:r w:rsidRPr="00284DD5">
              <w:rPr>
                <w:color w:val="000000"/>
                <w:sz w:val="24"/>
                <w:szCs w:val="24"/>
              </w:rPr>
              <w:t>IgG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(</w:t>
            </w:r>
            <w:r w:rsidRPr="00284DD5">
              <w:rPr>
                <w:sz w:val="24"/>
                <w:szCs w:val="24"/>
              </w:rPr>
              <w:t>51)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51 (51)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 (</w:t>
            </w:r>
            <w:r w:rsidRPr="00284DD5">
              <w:rPr>
                <w:sz w:val="24"/>
                <w:szCs w:val="24"/>
              </w:rPr>
              <w:t>51)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Refractory status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None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23 (23)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</w:t>
            </w:r>
            <w:r w:rsidRPr="00284DD5">
              <w:rPr>
                <w:sz w:val="24"/>
                <w:szCs w:val="24"/>
              </w:rPr>
              <w:t>10)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PI only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8 (8)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</w:t>
            </w:r>
            <w:r w:rsidRPr="00284DD5">
              <w:rPr>
                <w:sz w:val="24"/>
                <w:szCs w:val="24"/>
              </w:rPr>
              <w:t>4)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</w:r>
            <w:proofErr w:type="spellStart"/>
            <w:r w:rsidRPr="00284DD5">
              <w:rPr>
                <w:sz w:val="24"/>
                <w:szCs w:val="24"/>
              </w:rPr>
              <w:t>IMiD</w:t>
            </w:r>
            <w:proofErr w:type="spellEnd"/>
            <w:r w:rsidRPr="00284DD5">
              <w:rPr>
                <w:sz w:val="24"/>
                <w:szCs w:val="24"/>
              </w:rPr>
              <w:t xml:space="preserve"> only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84DD5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4</w:t>
            </w:r>
            <w:r w:rsidRPr="00284DD5">
              <w:rPr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</w:t>
            </w:r>
            <w:r w:rsidRPr="00284DD5">
              <w:rPr>
                <w:sz w:val="24"/>
                <w:szCs w:val="24"/>
              </w:rPr>
              <w:t>6)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Both PI and </w:t>
            </w:r>
            <w:proofErr w:type="spellStart"/>
            <w:r w:rsidRPr="00284DD5">
              <w:rPr>
                <w:sz w:val="24"/>
                <w:szCs w:val="24"/>
              </w:rPr>
              <w:t>IMiD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 (</w:t>
            </w:r>
            <w:r w:rsidRPr="00284DD5">
              <w:rPr>
                <w:sz w:val="24"/>
                <w:szCs w:val="24"/>
              </w:rPr>
              <w:t>100)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  <w:r w:rsidRPr="00284DD5">
              <w:rPr>
                <w:sz w:val="24"/>
                <w:szCs w:val="24"/>
              </w:rPr>
              <w:t xml:space="preserve"> (5</w:t>
            </w:r>
            <w:r>
              <w:rPr>
                <w:sz w:val="24"/>
                <w:szCs w:val="24"/>
              </w:rPr>
              <w:t>5</w:t>
            </w:r>
            <w:r w:rsidRPr="00284DD5">
              <w:rPr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(</w:t>
            </w:r>
            <w:r w:rsidRPr="00284DD5">
              <w:rPr>
                <w:sz w:val="24"/>
                <w:szCs w:val="24"/>
              </w:rPr>
              <w:t>80)</w:t>
            </w:r>
          </w:p>
        </w:tc>
      </w:tr>
      <w:tr w:rsidR="0054301A" w:rsidRPr="00284DD5" w:rsidTr="00992835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94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54301A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ECOG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Eastern Cooperative Oncology Group; </w:t>
            </w:r>
            <w:proofErr w:type="spellStart"/>
            <w:r w:rsidRPr="00284DD5">
              <w:rPr>
                <w:rFonts w:ascii="Times New Roman" w:hAnsi="Times New Roman"/>
                <w:sz w:val="24"/>
                <w:szCs w:val="24"/>
              </w:rPr>
              <w:t>IMiD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immunomodulatory drug;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proteasome inhibitor.</w:t>
            </w:r>
          </w:p>
          <w:p w:rsidR="0054301A" w:rsidRPr="00284DD5" w:rsidRDefault="0054301A" w:rsidP="0054301A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Note: Data are presented as percentages (number of subjects with the observation).</w:t>
            </w:r>
          </w:p>
        </w:tc>
      </w:tr>
      <w:tr w:rsidR="0054301A" w:rsidRPr="00284DD5" w:rsidTr="0054301A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/>
        </w:tblPrEx>
        <w:trPr>
          <w:gridAfter w:val="1"/>
          <w:wAfter w:w="45" w:type="dxa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01A" w:rsidRPr="00284DD5" w:rsidRDefault="0054301A" w:rsidP="006D5C2A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Statistics were calculated before the imputation of missing values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Five patients </w:t>
            </w:r>
            <w:r w:rsidRPr="002932C7">
              <w:rPr>
                <w:rFonts w:ascii="Times New Roman" w:hAnsi="Times New Roman"/>
                <w:sz w:val="24"/>
                <w:szCs w:val="24"/>
              </w:rPr>
              <w:t xml:space="preserve">were excluded because they did not have measurable concentrations of </w:t>
            </w:r>
            <w:proofErr w:type="spellStart"/>
            <w:r w:rsidRPr="002932C7"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1 patient from SIRIUS who received only one dose of 16 mg/kg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4 patients from GEN501 who received ≤0.1 mg/kg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</w:p>
        </w:tc>
      </w:tr>
    </w:tbl>
    <w:p w:rsidR="00F15B9C" w:rsidRDefault="00F15B9C" w:rsidP="0054301A">
      <w:pPr>
        <w:tabs>
          <w:tab w:val="left" w:pos="540"/>
        </w:tabs>
        <w:spacing w:after="0" w:line="240" w:lineRule="auto"/>
        <w:ind w:left="1260" w:hanging="1260"/>
        <w:rPr>
          <w:rFonts w:ascii="Times New Roman" w:hAnsi="Times New Roman"/>
          <w:b/>
          <w:sz w:val="24"/>
          <w:szCs w:val="24"/>
        </w:rPr>
      </w:pPr>
    </w:p>
    <w:p w:rsidR="00F15B9C" w:rsidRDefault="00F15B9C" w:rsidP="0054301A">
      <w:pPr>
        <w:tabs>
          <w:tab w:val="left" w:pos="540"/>
        </w:tabs>
        <w:spacing w:after="0" w:line="240" w:lineRule="auto"/>
        <w:ind w:left="1260" w:hanging="1260"/>
        <w:rPr>
          <w:rFonts w:ascii="Times New Roman" w:hAnsi="Times New Roman"/>
          <w:b/>
          <w:sz w:val="24"/>
          <w:szCs w:val="24"/>
        </w:rPr>
      </w:pPr>
    </w:p>
    <w:p w:rsidR="006A4AEF" w:rsidRDefault="006A4A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A4AEF" w:rsidRPr="00712486" w:rsidRDefault="006A4AEF" w:rsidP="00712486">
      <w:pPr>
        <w:tabs>
          <w:tab w:val="right" w:pos="360"/>
          <w:tab w:val="left" w:pos="540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Supplemental Fig</w:t>
      </w:r>
      <w:r w:rsidR="004156E9">
        <w:rPr>
          <w:rFonts w:ascii="Times New Roman" w:hAnsi="Times New Roman"/>
          <w:b/>
          <w:sz w:val="24"/>
          <w:szCs w:val="24"/>
        </w:rPr>
        <w:t>ure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4156E9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4156E9">
        <w:rPr>
          <w:rFonts w:ascii="Times New Roman" w:hAnsi="Times New Roman"/>
          <w:b/>
          <w:sz w:val="24"/>
          <w:szCs w:val="24"/>
        </w:rPr>
        <w:t xml:space="preserve"> </w:t>
      </w:r>
      <w:r w:rsidR="004156E9" w:rsidRPr="00095AE2">
        <w:rPr>
          <w:rFonts w:ascii="Times New Roman" w:hAnsi="Times New Roman"/>
          <w:b/>
          <w:sz w:val="24"/>
          <w:szCs w:val="24"/>
        </w:rPr>
        <w:t>Study designs</w:t>
      </w:r>
      <w:r w:rsidR="004156E9">
        <w:rPr>
          <w:rFonts w:ascii="Times New Roman" w:hAnsi="Times New Roman"/>
          <w:b/>
          <w:sz w:val="24"/>
          <w:szCs w:val="24"/>
        </w:rPr>
        <w:t xml:space="preserve"> of the GEN501 and SIRIUS studies</w:t>
      </w:r>
      <w:r w:rsidR="004156E9">
        <w:rPr>
          <w:rFonts w:ascii="Times New Roman" w:hAnsi="Times New Roman"/>
          <w:sz w:val="24"/>
          <w:szCs w:val="24"/>
        </w:rPr>
        <w:t xml:space="preserve"> (</w:t>
      </w:r>
      <w:r w:rsidR="004156E9" w:rsidRPr="00AD5305">
        <w:rPr>
          <w:rFonts w:ascii="Times New Roman" w:hAnsi="Times New Roman"/>
          <w:b/>
          <w:sz w:val="24"/>
          <w:szCs w:val="24"/>
        </w:rPr>
        <w:t>a</w:t>
      </w:r>
      <w:r w:rsidR="004156E9">
        <w:rPr>
          <w:rFonts w:ascii="Times New Roman" w:hAnsi="Times New Roman"/>
          <w:sz w:val="24"/>
          <w:szCs w:val="24"/>
        </w:rPr>
        <w:t xml:space="preserve">) GEN501 was a phase 1/2, open-label study consisting of 2 parts, a dose-escalation phase (Part 1) and a dose-expansion phase (Part 2). In GEN501 Part 1, sequential cohorts were administered </w:t>
      </w:r>
      <w:proofErr w:type="spellStart"/>
      <w:r w:rsidR="004156E9">
        <w:rPr>
          <w:rFonts w:ascii="Times New Roman" w:hAnsi="Times New Roman"/>
          <w:sz w:val="24"/>
          <w:szCs w:val="24"/>
        </w:rPr>
        <w:t>daratumumab</w:t>
      </w:r>
      <w:proofErr w:type="spellEnd"/>
      <w:r w:rsidR="004156E9">
        <w:rPr>
          <w:rFonts w:ascii="Times New Roman" w:hAnsi="Times New Roman"/>
          <w:sz w:val="24"/>
          <w:szCs w:val="24"/>
        </w:rPr>
        <w:t xml:space="preserve"> at doses from 0.005 mg/kg to 24 mg/kg. In GEN501 Part 2, patients received 8-mg/kg or 16 mg/kg. (</w:t>
      </w:r>
      <w:r w:rsidR="004156E9" w:rsidRPr="00AD5305">
        <w:rPr>
          <w:rFonts w:ascii="Times New Roman" w:hAnsi="Times New Roman"/>
          <w:b/>
          <w:sz w:val="24"/>
          <w:szCs w:val="24"/>
        </w:rPr>
        <w:t>b</w:t>
      </w:r>
      <w:r w:rsidR="004156E9">
        <w:rPr>
          <w:rFonts w:ascii="Times New Roman" w:hAnsi="Times New Roman"/>
          <w:sz w:val="24"/>
          <w:szCs w:val="24"/>
        </w:rPr>
        <w:t xml:space="preserve">) In SIRIUS, patients were randomized to receive 8-mg/kg or 16-mg/kg doses of </w:t>
      </w:r>
      <w:proofErr w:type="spellStart"/>
      <w:r w:rsidR="004156E9">
        <w:rPr>
          <w:rFonts w:ascii="Times New Roman" w:hAnsi="Times New Roman"/>
          <w:sz w:val="24"/>
          <w:szCs w:val="24"/>
        </w:rPr>
        <w:t>daratumumab</w:t>
      </w:r>
      <w:proofErr w:type="spellEnd"/>
      <w:r w:rsidR="004156E9">
        <w:rPr>
          <w:rFonts w:ascii="Times New Roman" w:hAnsi="Times New Roman"/>
          <w:sz w:val="24"/>
          <w:szCs w:val="24"/>
        </w:rPr>
        <w:t xml:space="preserve">; 16 mg/kg was established as the recommended dose and was administered to the expansion cohort. </w:t>
      </w:r>
      <w:proofErr w:type="gramStart"/>
      <w:r w:rsidR="004156E9">
        <w:rPr>
          <w:rFonts w:ascii="Times New Roman" w:hAnsi="Times New Roman"/>
          <w:sz w:val="24"/>
          <w:szCs w:val="24"/>
        </w:rPr>
        <w:t xml:space="preserve">DARA, </w:t>
      </w:r>
      <w:proofErr w:type="spellStart"/>
      <w:r w:rsidR="004156E9">
        <w:rPr>
          <w:rFonts w:ascii="Times New Roman" w:hAnsi="Times New Roman"/>
          <w:sz w:val="24"/>
          <w:szCs w:val="24"/>
        </w:rPr>
        <w:t>daratumumab</w:t>
      </w:r>
      <w:proofErr w:type="spellEnd"/>
      <w:r w:rsidR="004156E9">
        <w:rPr>
          <w:rFonts w:ascii="Times New Roman" w:hAnsi="Times New Roman"/>
          <w:sz w:val="24"/>
          <w:szCs w:val="24"/>
        </w:rPr>
        <w:t>; QW, once weekly; Q4W, every 4 weeks; Q2W, every 2 weeks.</w:t>
      </w:r>
      <w:proofErr w:type="gramEnd"/>
      <w:r w:rsidR="004156E9">
        <w:rPr>
          <w:rFonts w:ascii="Times New Roman" w:hAnsi="Times New Roman"/>
          <w:sz w:val="24"/>
          <w:szCs w:val="24"/>
        </w:rPr>
        <w:t xml:space="preserve"> </w:t>
      </w:r>
    </w:p>
    <w:p w:rsidR="006A4AEF" w:rsidRPr="003E1CF2" w:rsidRDefault="00F105D2" w:rsidP="00F15B9C">
      <w:pPr>
        <w:tabs>
          <w:tab w:val="left" w:pos="540"/>
        </w:tabs>
        <w:spacing w:after="0" w:line="240" w:lineRule="auto"/>
        <w:ind w:left="1260" w:hanging="1260"/>
        <w:rPr>
          <w:rFonts w:ascii="Times New Roman" w:hAnsi="Times New Roman"/>
          <w:b/>
          <w:sz w:val="24"/>
          <w:szCs w:val="24"/>
        </w:rPr>
      </w:pPr>
      <w:r w:rsidRPr="00F105D2">
        <w:rPr>
          <w:rFonts w:ascii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9.75pt;margin-top:7.85pt;width:33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" filled="f" stroked="f">
            <v:textbox style="mso-fit-shape-to-text:t">
              <w:txbxContent>
                <w:p w:rsidR="007C5F82" w:rsidRPr="004C45C5" w:rsidRDefault="007C5F82" w:rsidP="006A4AEF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Pr="00F105D2">
        <w:rPr>
          <w:rFonts w:ascii="Times New Roman" w:hAnsi="Times New Roman"/>
          <w:b/>
          <w:noProof/>
          <w:sz w:val="24"/>
          <w:szCs w:val="24"/>
        </w:rPr>
        <w:pict>
          <v:shape id="_x0000_s1027" type="#_x0000_t202" style="position:absolute;left:0;text-align:left;margin-left:4.5pt;margin-top:7.85pt;width:33.7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" filled="f" stroked="f">
            <v:textbox style="mso-fit-shape-to-text:t">
              <w:txbxContent>
                <w:p w:rsidR="007C5F82" w:rsidRPr="004C45C5" w:rsidRDefault="007C5F82" w:rsidP="006A4AEF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 w:rsidR="006A4AEF">
        <w:rPr>
          <w:noProof/>
          <w:lang w:val="en-IN" w:eastAsia="en-IN"/>
        </w:rPr>
        <w:drawing>
          <wp:inline distT="0" distB="0" distL="0" distR="0">
            <wp:extent cx="5546703" cy="428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D59629 Figure 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999" cy="428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AEF" w:rsidRPr="003E1CF2" w:rsidSect="004D095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F82" w:rsidRDefault="007C5F82" w:rsidP="00D54CA5">
      <w:pPr>
        <w:spacing w:after="0" w:line="240" w:lineRule="auto"/>
      </w:pPr>
      <w:r>
        <w:separator/>
      </w:r>
    </w:p>
  </w:endnote>
  <w:endnote w:type="continuationSeparator" w:id="0">
    <w:p w:rsidR="007C5F82" w:rsidRDefault="007C5F82" w:rsidP="00D54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88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7C5F82" w:rsidRPr="00D54CA5" w:rsidRDefault="00F105D2">
        <w:pPr>
          <w:pStyle w:val="Footer"/>
          <w:jc w:val="center"/>
          <w:rPr>
            <w:rFonts w:ascii="Times New Roman" w:hAnsi="Times New Roman"/>
          </w:rPr>
        </w:pPr>
        <w:r w:rsidRPr="00D54CA5">
          <w:rPr>
            <w:rFonts w:ascii="Times New Roman" w:hAnsi="Times New Roman"/>
          </w:rPr>
          <w:fldChar w:fldCharType="begin"/>
        </w:r>
        <w:r w:rsidR="007C5F82" w:rsidRPr="00D54CA5">
          <w:rPr>
            <w:rFonts w:ascii="Times New Roman" w:hAnsi="Times New Roman"/>
          </w:rPr>
          <w:instrText xml:space="preserve"> PAGE   \* MERGEFORMAT </w:instrText>
        </w:r>
        <w:r w:rsidRPr="00D54CA5">
          <w:rPr>
            <w:rFonts w:ascii="Times New Roman" w:hAnsi="Times New Roman"/>
          </w:rPr>
          <w:fldChar w:fldCharType="separate"/>
        </w:r>
        <w:r w:rsidR="00E3017B">
          <w:rPr>
            <w:rFonts w:ascii="Times New Roman" w:hAnsi="Times New Roman"/>
            <w:noProof/>
          </w:rPr>
          <w:t>4</w:t>
        </w:r>
        <w:r w:rsidRPr="00D54CA5">
          <w:rPr>
            <w:rFonts w:ascii="Times New Roman" w:hAnsi="Times New Roman"/>
            <w:noProof/>
          </w:rPr>
          <w:fldChar w:fldCharType="end"/>
        </w:r>
      </w:p>
    </w:sdtContent>
  </w:sdt>
  <w:p w:rsidR="007C5F82" w:rsidRDefault="007C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F82" w:rsidRDefault="007C5F82" w:rsidP="00D54CA5">
      <w:pPr>
        <w:spacing w:after="0" w:line="240" w:lineRule="auto"/>
      </w:pPr>
      <w:r>
        <w:separator/>
      </w:r>
    </w:p>
  </w:footnote>
  <w:footnote w:type="continuationSeparator" w:id="0">
    <w:p w:rsidR="007C5F82" w:rsidRDefault="007C5F82" w:rsidP="00D54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961"/>
    <w:multiLevelType w:val="hybridMultilevel"/>
    <w:tmpl w:val="4B1E14DE"/>
    <w:lvl w:ilvl="0" w:tplc="C99E2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F0D2F"/>
    <w:multiLevelType w:val="hybridMultilevel"/>
    <w:tmpl w:val="CAF4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A88"/>
    <w:multiLevelType w:val="hybridMultilevel"/>
    <w:tmpl w:val="D0E2261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157AD"/>
    <w:multiLevelType w:val="hybridMultilevel"/>
    <w:tmpl w:val="A60CA5EE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8278B"/>
    <w:multiLevelType w:val="hybridMultilevel"/>
    <w:tmpl w:val="954C0C22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042192"/>
    <w:multiLevelType w:val="hybridMultilevel"/>
    <w:tmpl w:val="92DC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45D82"/>
    <w:multiLevelType w:val="hybridMultilevel"/>
    <w:tmpl w:val="0EECE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83E4D"/>
    <w:multiLevelType w:val="hybridMultilevel"/>
    <w:tmpl w:val="C03AFBC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F63F66"/>
    <w:multiLevelType w:val="hybridMultilevel"/>
    <w:tmpl w:val="23E08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63464"/>
    <w:multiLevelType w:val="hybridMultilevel"/>
    <w:tmpl w:val="32AA1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84282"/>
    <w:multiLevelType w:val="hybridMultilevel"/>
    <w:tmpl w:val="07B4F2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75ACB"/>
    <w:multiLevelType w:val="hybridMultilevel"/>
    <w:tmpl w:val="129426EC"/>
    <w:lvl w:ilvl="0" w:tplc="CF7E934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9914249C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641A9"/>
    <w:multiLevelType w:val="multilevel"/>
    <w:tmpl w:val="268040E8"/>
    <w:lvl w:ilvl="0">
      <w:start w:val="1"/>
      <w:numFmt w:val="decimal"/>
      <w:pStyle w:val="C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13">
    <w:nsid w:val="410C3BA3"/>
    <w:multiLevelType w:val="hybridMultilevel"/>
    <w:tmpl w:val="152805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E2CFA"/>
    <w:multiLevelType w:val="hybridMultilevel"/>
    <w:tmpl w:val="387EC0CA"/>
    <w:lvl w:ilvl="0" w:tplc="474A4A64">
      <w:start w:val="1"/>
      <w:numFmt w:val="bullet"/>
      <w:pStyle w:val="C-BulletIndented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7C30DE6"/>
    <w:multiLevelType w:val="hybridMultilevel"/>
    <w:tmpl w:val="59D80F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87FCD"/>
    <w:multiLevelType w:val="hybridMultilevel"/>
    <w:tmpl w:val="2632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80D01"/>
    <w:multiLevelType w:val="hybridMultilevel"/>
    <w:tmpl w:val="29BECD02"/>
    <w:lvl w:ilvl="0" w:tplc="6DC22D0A">
      <w:start w:val="1"/>
      <w:numFmt w:val="bullet"/>
      <w:pStyle w:val="C-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CA91076"/>
    <w:multiLevelType w:val="hybridMultilevel"/>
    <w:tmpl w:val="5FE66340"/>
    <w:lvl w:ilvl="0" w:tplc="6C2C487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53BC5"/>
    <w:multiLevelType w:val="hybridMultilevel"/>
    <w:tmpl w:val="B53C624E"/>
    <w:lvl w:ilvl="0" w:tplc="1186B2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035A3"/>
    <w:multiLevelType w:val="hybridMultilevel"/>
    <w:tmpl w:val="EB6E8B28"/>
    <w:lvl w:ilvl="0" w:tplc="464AF2B6">
      <w:start w:val="1"/>
      <w:numFmt w:val="upperLetter"/>
      <w:pStyle w:val="C-Appendix"/>
      <w:lvlText w:val="Appendix %1."/>
      <w:lvlJc w:val="left"/>
      <w:pPr>
        <w:tabs>
          <w:tab w:val="num" w:pos="1987"/>
        </w:tabs>
        <w:ind w:left="1987" w:hanging="19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6270E4"/>
    <w:multiLevelType w:val="hybridMultilevel"/>
    <w:tmpl w:val="92DC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133DE"/>
    <w:multiLevelType w:val="hybridMultilevel"/>
    <w:tmpl w:val="23E08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20"/>
  </w:num>
  <w:num w:numId="5">
    <w:abstractNumId w:val="17"/>
  </w:num>
  <w:num w:numId="6">
    <w:abstractNumId w:val="14"/>
  </w:num>
  <w:num w:numId="7">
    <w:abstractNumId w:val="21"/>
  </w:num>
  <w:num w:numId="8">
    <w:abstractNumId w:val="5"/>
  </w:num>
  <w:num w:numId="9">
    <w:abstractNumId w:val="0"/>
  </w:num>
  <w:num w:numId="10">
    <w:abstractNumId w:val="19"/>
  </w:num>
  <w:num w:numId="11">
    <w:abstractNumId w:val="1"/>
  </w:num>
  <w:num w:numId="12">
    <w:abstractNumId w:val="22"/>
  </w:num>
  <w:num w:numId="13">
    <w:abstractNumId w:val="8"/>
  </w:num>
  <w:num w:numId="14">
    <w:abstractNumId w:val="10"/>
  </w:num>
  <w:num w:numId="15">
    <w:abstractNumId w:val="13"/>
  </w:num>
  <w:num w:numId="16">
    <w:abstractNumId w:val="4"/>
  </w:num>
  <w:num w:numId="17">
    <w:abstractNumId w:val="3"/>
  </w:num>
  <w:num w:numId="18">
    <w:abstractNumId w:val="2"/>
  </w:num>
  <w:num w:numId="19">
    <w:abstractNumId w:val="6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Clinical Pharmacokinetics&lt;/StartingRefnum&gt;&lt;FontName&gt;Times New Roman&lt;/FontName&gt;&lt;FontSize&gt;12&lt;/FontSize&gt;&lt;ReflistTitle&gt;References&lt;/ReflistTitle&gt;&lt;SpaceAfter&gt;1&lt;/SpaceAfter&gt;&lt;ReflistOrder&gt;0&lt;/ReflistOrder&gt;&lt;CitationOrder&gt;0&lt;/CitationOrder&gt;&lt;NumberReferences&gt;1&lt;/NumberReferences&gt;&lt;FirstLineIndent&gt;0&lt;/FirstLineIndent&gt;&lt;HangingIndent&gt;72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onc&lt;/item&gt;&lt;/Libraries&gt;&lt;/Databases&gt;"/>
  </w:docVars>
  <w:rsids>
    <w:rsidRoot w:val="00F457B5"/>
    <w:rsid w:val="000008F5"/>
    <w:rsid w:val="00000DDB"/>
    <w:rsid w:val="00001036"/>
    <w:rsid w:val="000024A8"/>
    <w:rsid w:val="00002582"/>
    <w:rsid w:val="00004379"/>
    <w:rsid w:val="00006AC5"/>
    <w:rsid w:val="00007149"/>
    <w:rsid w:val="00010910"/>
    <w:rsid w:val="000116BD"/>
    <w:rsid w:val="000123AE"/>
    <w:rsid w:val="000152E5"/>
    <w:rsid w:val="00015EF9"/>
    <w:rsid w:val="000161E3"/>
    <w:rsid w:val="0001682B"/>
    <w:rsid w:val="00017285"/>
    <w:rsid w:val="00023972"/>
    <w:rsid w:val="00023A0B"/>
    <w:rsid w:val="00026EF2"/>
    <w:rsid w:val="000301BB"/>
    <w:rsid w:val="00035949"/>
    <w:rsid w:val="0003673C"/>
    <w:rsid w:val="00041F1F"/>
    <w:rsid w:val="000445F8"/>
    <w:rsid w:val="0004640A"/>
    <w:rsid w:val="00047B33"/>
    <w:rsid w:val="00054D4E"/>
    <w:rsid w:val="0005620D"/>
    <w:rsid w:val="000567EB"/>
    <w:rsid w:val="00057384"/>
    <w:rsid w:val="00060355"/>
    <w:rsid w:val="00064915"/>
    <w:rsid w:val="00067FB2"/>
    <w:rsid w:val="00071639"/>
    <w:rsid w:val="00073669"/>
    <w:rsid w:val="00074959"/>
    <w:rsid w:val="00074A99"/>
    <w:rsid w:val="00074DAF"/>
    <w:rsid w:val="00077EC8"/>
    <w:rsid w:val="00081C69"/>
    <w:rsid w:val="000825A7"/>
    <w:rsid w:val="00090B9B"/>
    <w:rsid w:val="00092A56"/>
    <w:rsid w:val="0009370F"/>
    <w:rsid w:val="00095AE2"/>
    <w:rsid w:val="00096570"/>
    <w:rsid w:val="000A0A59"/>
    <w:rsid w:val="000A1B5D"/>
    <w:rsid w:val="000A2C1E"/>
    <w:rsid w:val="000A3C40"/>
    <w:rsid w:val="000A41B8"/>
    <w:rsid w:val="000A48B0"/>
    <w:rsid w:val="000A5C48"/>
    <w:rsid w:val="000B139A"/>
    <w:rsid w:val="000B1555"/>
    <w:rsid w:val="000B3C98"/>
    <w:rsid w:val="000B3EBC"/>
    <w:rsid w:val="000B4DB0"/>
    <w:rsid w:val="000C041D"/>
    <w:rsid w:val="000C366E"/>
    <w:rsid w:val="000D26DC"/>
    <w:rsid w:val="000E10B6"/>
    <w:rsid w:val="000E4149"/>
    <w:rsid w:val="000E62B0"/>
    <w:rsid w:val="000E7433"/>
    <w:rsid w:val="000E7919"/>
    <w:rsid w:val="000F226E"/>
    <w:rsid w:val="000F5C99"/>
    <w:rsid w:val="001011C7"/>
    <w:rsid w:val="00104D90"/>
    <w:rsid w:val="001116C8"/>
    <w:rsid w:val="001126AF"/>
    <w:rsid w:val="0011375D"/>
    <w:rsid w:val="00114609"/>
    <w:rsid w:val="0011539E"/>
    <w:rsid w:val="00120D6B"/>
    <w:rsid w:val="00121EC4"/>
    <w:rsid w:val="0012270D"/>
    <w:rsid w:val="001236C0"/>
    <w:rsid w:val="00125CBE"/>
    <w:rsid w:val="001308B8"/>
    <w:rsid w:val="00131587"/>
    <w:rsid w:val="00133335"/>
    <w:rsid w:val="00133495"/>
    <w:rsid w:val="001352A4"/>
    <w:rsid w:val="00137427"/>
    <w:rsid w:val="00140CCC"/>
    <w:rsid w:val="00150035"/>
    <w:rsid w:val="00152E97"/>
    <w:rsid w:val="00154A45"/>
    <w:rsid w:val="00164184"/>
    <w:rsid w:val="00165B39"/>
    <w:rsid w:val="001667FF"/>
    <w:rsid w:val="00171C9E"/>
    <w:rsid w:val="001743F4"/>
    <w:rsid w:val="0017515B"/>
    <w:rsid w:val="00180A31"/>
    <w:rsid w:val="00186022"/>
    <w:rsid w:val="00196EB8"/>
    <w:rsid w:val="001974A4"/>
    <w:rsid w:val="001A0165"/>
    <w:rsid w:val="001A08F6"/>
    <w:rsid w:val="001A1A35"/>
    <w:rsid w:val="001B1369"/>
    <w:rsid w:val="001B4248"/>
    <w:rsid w:val="001B4319"/>
    <w:rsid w:val="001B6340"/>
    <w:rsid w:val="001B7224"/>
    <w:rsid w:val="001C2272"/>
    <w:rsid w:val="001C3005"/>
    <w:rsid w:val="001C6D99"/>
    <w:rsid w:val="001D0382"/>
    <w:rsid w:val="001D2DD2"/>
    <w:rsid w:val="001D5804"/>
    <w:rsid w:val="001D5AFC"/>
    <w:rsid w:val="001D5D5E"/>
    <w:rsid w:val="001D72E2"/>
    <w:rsid w:val="001E09A2"/>
    <w:rsid w:val="001E6CFE"/>
    <w:rsid w:val="001E6F96"/>
    <w:rsid w:val="001F0592"/>
    <w:rsid w:val="001F2939"/>
    <w:rsid w:val="001F4A04"/>
    <w:rsid w:val="001F5175"/>
    <w:rsid w:val="00202D2B"/>
    <w:rsid w:val="00202E59"/>
    <w:rsid w:val="00203682"/>
    <w:rsid w:val="00203746"/>
    <w:rsid w:val="00204921"/>
    <w:rsid w:val="0020515A"/>
    <w:rsid w:val="0020690E"/>
    <w:rsid w:val="00206C5E"/>
    <w:rsid w:val="002104D8"/>
    <w:rsid w:val="0021050A"/>
    <w:rsid w:val="002116DC"/>
    <w:rsid w:val="00216532"/>
    <w:rsid w:val="00221C1C"/>
    <w:rsid w:val="00221DE5"/>
    <w:rsid w:val="0022298E"/>
    <w:rsid w:val="00224F4C"/>
    <w:rsid w:val="00227800"/>
    <w:rsid w:val="00227D5C"/>
    <w:rsid w:val="0023227A"/>
    <w:rsid w:val="00232460"/>
    <w:rsid w:val="002342D0"/>
    <w:rsid w:val="00234723"/>
    <w:rsid w:val="002361C7"/>
    <w:rsid w:val="0023665C"/>
    <w:rsid w:val="0023778D"/>
    <w:rsid w:val="0024527A"/>
    <w:rsid w:val="00245609"/>
    <w:rsid w:val="0024627B"/>
    <w:rsid w:val="0025295F"/>
    <w:rsid w:val="00254B04"/>
    <w:rsid w:val="002570FA"/>
    <w:rsid w:val="002571CB"/>
    <w:rsid w:val="002571D6"/>
    <w:rsid w:val="0025765A"/>
    <w:rsid w:val="00257CD9"/>
    <w:rsid w:val="00262E82"/>
    <w:rsid w:val="0026384E"/>
    <w:rsid w:val="00274845"/>
    <w:rsid w:val="00275A82"/>
    <w:rsid w:val="00275D64"/>
    <w:rsid w:val="00275DCA"/>
    <w:rsid w:val="00286EB7"/>
    <w:rsid w:val="00287AFE"/>
    <w:rsid w:val="00287DCA"/>
    <w:rsid w:val="002921F4"/>
    <w:rsid w:val="002955FE"/>
    <w:rsid w:val="002A4C7E"/>
    <w:rsid w:val="002A63BB"/>
    <w:rsid w:val="002B0AF0"/>
    <w:rsid w:val="002B1E21"/>
    <w:rsid w:val="002B2515"/>
    <w:rsid w:val="002B3D86"/>
    <w:rsid w:val="002B5B21"/>
    <w:rsid w:val="002B7068"/>
    <w:rsid w:val="002C203C"/>
    <w:rsid w:val="002C2C21"/>
    <w:rsid w:val="002C4148"/>
    <w:rsid w:val="002C48A9"/>
    <w:rsid w:val="002C4945"/>
    <w:rsid w:val="002C4BBC"/>
    <w:rsid w:val="002C5002"/>
    <w:rsid w:val="002C63E6"/>
    <w:rsid w:val="002C7527"/>
    <w:rsid w:val="002C7754"/>
    <w:rsid w:val="002D0957"/>
    <w:rsid w:val="002D2E8B"/>
    <w:rsid w:val="002D4A2C"/>
    <w:rsid w:val="002D76A6"/>
    <w:rsid w:val="002E0A2D"/>
    <w:rsid w:val="002E0A39"/>
    <w:rsid w:val="002E223F"/>
    <w:rsid w:val="002E3E79"/>
    <w:rsid w:val="002E442F"/>
    <w:rsid w:val="002E5197"/>
    <w:rsid w:val="002F0E80"/>
    <w:rsid w:val="002F35C6"/>
    <w:rsid w:val="002F3C9C"/>
    <w:rsid w:val="002F4DB4"/>
    <w:rsid w:val="002F6A28"/>
    <w:rsid w:val="002F7242"/>
    <w:rsid w:val="002F7361"/>
    <w:rsid w:val="00302561"/>
    <w:rsid w:val="00302C44"/>
    <w:rsid w:val="00303D3A"/>
    <w:rsid w:val="00304B82"/>
    <w:rsid w:val="003063E5"/>
    <w:rsid w:val="00307E29"/>
    <w:rsid w:val="00314BCD"/>
    <w:rsid w:val="00314CF3"/>
    <w:rsid w:val="003164A7"/>
    <w:rsid w:val="00316D03"/>
    <w:rsid w:val="003200FB"/>
    <w:rsid w:val="00322059"/>
    <w:rsid w:val="00322257"/>
    <w:rsid w:val="00322E42"/>
    <w:rsid w:val="003272FC"/>
    <w:rsid w:val="00327773"/>
    <w:rsid w:val="00331888"/>
    <w:rsid w:val="003322A3"/>
    <w:rsid w:val="0034304E"/>
    <w:rsid w:val="0034311F"/>
    <w:rsid w:val="003442CF"/>
    <w:rsid w:val="00345DF0"/>
    <w:rsid w:val="00351C6D"/>
    <w:rsid w:val="00352636"/>
    <w:rsid w:val="0035302B"/>
    <w:rsid w:val="00353077"/>
    <w:rsid w:val="00354F9A"/>
    <w:rsid w:val="003626E8"/>
    <w:rsid w:val="003631DE"/>
    <w:rsid w:val="003639E6"/>
    <w:rsid w:val="00365467"/>
    <w:rsid w:val="00366E2F"/>
    <w:rsid w:val="00371134"/>
    <w:rsid w:val="00374619"/>
    <w:rsid w:val="00385014"/>
    <w:rsid w:val="00387410"/>
    <w:rsid w:val="00387FCA"/>
    <w:rsid w:val="0039205C"/>
    <w:rsid w:val="0039563D"/>
    <w:rsid w:val="003A293A"/>
    <w:rsid w:val="003A4E49"/>
    <w:rsid w:val="003B0DE4"/>
    <w:rsid w:val="003B1331"/>
    <w:rsid w:val="003B4356"/>
    <w:rsid w:val="003B676E"/>
    <w:rsid w:val="003C153C"/>
    <w:rsid w:val="003C2E57"/>
    <w:rsid w:val="003C375C"/>
    <w:rsid w:val="003C5ED7"/>
    <w:rsid w:val="003D0CFF"/>
    <w:rsid w:val="003E12D9"/>
    <w:rsid w:val="003E1CF2"/>
    <w:rsid w:val="003E3022"/>
    <w:rsid w:val="003E4BB1"/>
    <w:rsid w:val="003E5996"/>
    <w:rsid w:val="003E6261"/>
    <w:rsid w:val="003E7DF4"/>
    <w:rsid w:val="003F0E0A"/>
    <w:rsid w:val="003F277B"/>
    <w:rsid w:val="00402230"/>
    <w:rsid w:val="00402348"/>
    <w:rsid w:val="0040433B"/>
    <w:rsid w:val="00410788"/>
    <w:rsid w:val="00413000"/>
    <w:rsid w:val="00413729"/>
    <w:rsid w:val="00413C0A"/>
    <w:rsid w:val="004156E9"/>
    <w:rsid w:val="00420326"/>
    <w:rsid w:val="004225CA"/>
    <w:rsid w:val="00424F33"/>
    <w:rsid w:val="00425C2D"/>
    <w:rsid w:val="0042628D"/>
    <w:rsid w:val="00426374"/>
    <w:rsid w:val="0042773A"/>
    <w:rsid w:val="00427B31"/>
    <w:rsid w:val="00430F68"/>
    <w:rsid w:val="004322CE"/>
    <w:rsid w:val="004362AA"/>
    <w:rsid w:val="00437336"/>
    <w:rsid w:val="004376A4"/>
    <w:rsid w:val="00442392"/>
    <w:rsid w:val="00442498"/>
    <w:rsid w:val="0044513D"/>
    <w:rsid w:val="004549E4"/>
    <w:rsid w:val="0045506F"/>
    <w:rsid w:val="004552A5"/>
    <w:rsid w:val="0046066E"/>
    <w:rsid w:val="00462EF7"/>
    <w:rsid w:val="004648E0"/>
    <w:rsid w:val="00471B7E"/>
    <w:rsid w:val="00474ED9"/>
    <w:rsid w:val="00476F79"/>
    <w:rsid w:val="004773F3"/>
    <w:rsid w:val="004802C2"/>
    <w:rsid w:val="00480A16"/>
    <w:rsid w:val="004842D8"/>
    <w:rsid w:val="00486D5B"/>
    <w:rsid w:val="004873C8"/>
    <w:rsid w:val="004916FA"/>
    <w:rsid w:val="0049425E"/>
    <w:rsid w:val="00497BFF"/>
    <w:rsid w:val="004B29F6"/>
    <w:rsid w:val="004B2B42"/>
    <w:rsid w:val="004B6991"/>
    <w:rsid w:val="004C097F"/>
    <w:rsid w:val="004C1EF6"/>
    <w:rsid w:val="004C3889"/>
    <w:rsid w:val="004C431B"/>
    <w:rsid w:val="004C45C5"/>
    <w:rsid w:val="004C5114"/>
    <w:rsid w:val="004C5577"/>
    <w:rsid w:val="004C5C25"/>
    <w:rsid w:val="004D095E"/>
    <w:rsid w:val="004D1B17"/>
    <w:rsid w:val="004D20D3"/>
    <w:rsid w:val="004E5939"/>
    <w:rsid w:val="004E5B13"/>
    <w:rsid w:val="004E6AD7"/>
    <w:rsid w:val="004E72A2"/>
    <w:rsid w:val="004F0C8E"/>
    <w:rsid w:val="004F139C"/>
    <w:rsid w:val="004F3DA5"/>
    <w:rsid w:val="004F5E05"/>
    <w:rsid w:val="004F7843"/>
    <w:rsid w:val="0050059F"/>
    <w:rsid w:val="005048E4"/>
    <w:rsid w:val="00510D2A"/>
    <w:rsid w:val="00512BC1"/>
    <w:rsid w:val="00512F04"/>
    <w:rsid w:val="005138FB"/>
    <w:rsid w:val="00513BFD"/>
    <w:rsid w:val="00514022"/>
    <w:rsid w:val="0051531E"/>
    <w:rsid w:val="00522A25"/>
    <w:rsid w:val="00526FC1"/>
    <w:rsid w:val="00530284"/>
    <w:rsid w:val="00531356"/>
    <w:rsid w:val="00533712"/>
    <w:rsid w:val="00534989"/>
    <w:rsid w:val="00534AC4"/>
    <w:rsid w:val="00541E4A"/>
    <w:rsid w:val="0054301A"/>
    <w:rsid w:val="005430E4"/>
    <w:rsid w:val="00545B2F"/>
    <w:rsid w:val="00546F3D"/>
    <w:rsid w:val="00552732"/>
    <w:rsid w:val="00553D51"/>
    <w:rsid w:val="00557A2B"/>
    <w:rsid w:val="00562FB5"/>
    <w:rsid w:val="00563BF8"/>
    <w:rsid w:val="00564575"/>
    <w:rsid w:val="00565D45"/>
    <w:rsid w:val="00567E10"/>
    <w:rsid w:val="005707A3"/>
    <w:rsid w:val="00572078"/>
    <w:rsid w:val="00573F15"/>
    <w:rsid w:val="00574EC3"/>
    <w:rsid w:val="00576C82"/>
    <w:rsid w:val="005825EA"/>
    <w:rsid w:val="005836FF"/>
    <w:rsid w:val="005845C7"/>
    <w:rsid w:val="00584D60"/>
    <w:rsid w:val="00586A17"/>
    <w:rsid w:val="00586E84"/>
    <w:rsid w:val="005876ED"/>
    <w:rsid w:val="005957D6"/>
    <w:rsid w:val="00595A24"/>
    <w:rsid w:val="00597941"/>
    <w:rsid w:val="005A0FA4"/>
    <w:rsid w:val="005A220A"/>
    <w:rsid w:val="005A39AB"/>
    <w:rsid w:val="005A668F"/>
    <w:rsid w:val="005B3869"/>
    <w:rsid w:val="005B66DE"/>
    <w:rsid w:val="005C0180"/>
    <w:rsid w:val="005C321D"/>
    <w:rsid w:val="005C5D0E"/>
    <w:rsid w:val="005D11B3"/>
    <w:rsid w:val="005D279E"/>
    <w:rsid w:val="005D3211"/>
    <w:rsid w:val="005D458F"/>
    <w:rsid w:val="005D6004"/>
    <w:rsid w:val="005E1A50"/>
    <w:rsid w:val="005E220B"/>
    <w:rsid w:val="005E70A1"/>
    <w:rsid w:val="005F0667"/>
    <w:rsid w:val="005F0A9D"/>
    <w:rsid w:val="005F1B36"/>
    <w:rsid w:val="005F26B8"/>
    <w:rsid w:val="005F38F4"/>
    <w:rsid w:val="005F3D6D"/>
    <w:rsid w:val="005F5094"/>
    <w:rsid w:val="005F6022"/>
    <w:rsid w:val="00600C73"/>
    <w:rsid w:val="00606977"/>
    <w:rsid w:val="00607874"/>
    <w:rsid w:val="00611D65"/>
    <w:rsid w:val="006147C1"/>
    <w:rsid w:val="00616B99"/>
    <w:rsid w:val="00617175"/>
    <w:rsid w:val="00621591"/>
    <w:rsid w:val="00621B82"/>
    <w:rsid w:val="0062213D"/>
    <w:rsid w:val="00625660"/>
    <w:rsid w:val="00625E28"/>
    <w:rsid w:val="00626DBD"/>
    <w:rsid w:val="0063299C"/>
    <w:rsid w:val="00632E1C"/>
    <w:rsid w:val="00636328"/>
    <w:rsid w:val="0063717F"/>
    <w:rsid w:val="00640FB1"/>
    <w:rsid w:val="00644C48"/>
    <w:rsid w:val="00646CB7"/>
    <w:rsid w:val="00647764"/>
    <w:rsid w:val="00647848"/>
    <w:rsid w:val="00647A36"/>
    <w:rsid w:val="006508DD"/>
    <w:rsid w:val="0065377B"/>
    <w:rsid w:val="00653BF9"/>
    <w:rsid w:val="0065585D"/>
    <w:rsid w:val="0065588B"/>
    <w:rsid w:val="00656A84"/>
    <w:rsid w:val="006572D7"/>
    <w:rsid w:val="00663A48"/>
    <w:rsid w:val="00665A2E"/>
    <w:rsid w:val="00666166"/>
    <w:rsid w:val="00671316"/>
    <w:rsid w:val="00683065"/>
    <w:rsid w:val="00683BCE"/>
    <w:rsid w:val="006869C5"/>
    <w:rsid w:val="006921DD"/>
    <w:rsid w:val="006942B1"/>
    <w:rsid w:val="006964C6"/>
    <w:rsid w:val="006965E4"/>
    <w:rsid w:val="006972B5"/>
    <w:rsid w:val="006978F0"/>
    <w:rsid w:val="006A2909"/>
    <w:rsid w:val="006A2AC1"/>
    <w:rsid w:val="006A4AEF"/>
    <w:rsid w:val="006A6D47"/>
    <w:rsid w:val="006B1DE1"/>
    <w:rsid w:val="006B387D"/>
    <w:rsid w:val="006B4017"/>
    <w:rsid w:val="006B78CA"/>
    <w:rsid w:val="006C051C"/>
    <w:rsid w:val="006C26F7"/>
    <w:rsid w:val="006C433B"/>
    <w:rsid w:val="006C5187"/>
    <w:rsid w:val="006C576E"/>
    <w:rsid w:val="006C6562"/>
    <w:rsid w:val="006D50BF"/>
    <w:rsid w:val="006D5C2A"/>
    <w:rsid w:val="006E062F"/>
    <w:rsid w:val="006E31F8"/>
    <w:rsid w:val="006E52D3"/>
    <w:rsid w:val="006E65AB"/>
    <w:rsid w:val="006F1CFD"/>
    <w:rsid w:val="006F3477"/>
    <w:rsid w:val="006F3C9C"/>
    <w:rsid w:val="006F5FA9"/>
    <w:rsid w:val="007042A6"/>
    <w:rsid w:val="00704F17"/>
    <w:rsid w:val="00710B8F"/>
    <w:rsid w:val="00710CC7"/>
    <w:rsid w:val="00712486"/>
    <w:rsid w:val="00714617"/>
    <w:rsid w:val="00715414"/>
    <w:rsid w:val="007301B7"/>
    <w:rsid w:val="00732628"/>
    <w:rsid w:val="00732893"/>
    <w:rsid w:val="00736B18"/>
    <w:rsid w:val="00742B81"/>
    <w:rsid w:val="00744766"/>
    <w:rsid w:val="00750470"/>
    <w:rsid w:val="00751811"/>
    <w:rsid w:val="00755C2D"/>
    <w:rsid w:val="0075660E"/>
    <w:rsid w:val="00760E1E"/>
    <w:rsid w:val="00762EFB"/>
    <w:rsid w:val="00764862"/>
    <w:rsid w:val="007657C1"/>
    <w:rsid w:val="00765DCC"/>
    <w:rsid w:val="00767EAA"/>
    <w:rsid w:val="00772471"/>
    <w:rsid w:val="00773993"/>
    <w:rsid w:val="007745C3"/>
    <w:rsid w:val="00775C29"/>
    <w:rsid w:val="00777DE2"/>
    <w:rsid w:val="00781F1A"/>
    <w:rsid w:val="00785A15"/>
    <w:rsid w:val="00790C13"/>
    <w:rsid w:val="00793B52"/>
    <w:rsid w:val="007A3449"/>
    <w:rsid w:val="007A5FCA"/>
    <w:rsid w:val="007B1088"/>
    <w:rsid w:val="007B43C0"/>
    <w:rsid w:val="007C14AF"/>
    <w:rsid w:val="007C4A01"/>
    <w:rsid w:val="007C4BCB"/>
    <w:rsid w:val="007C5F82"/>
    <w:rsid w:val="007C631F"/>
    <w:rsid w:val="007C649D"/>
    <w:rsid w:val="007D1B6C"/>
    <w:rsid w:val="007D22E0"/>
    <w:rsid w:val="007D4A4C"/>
    <w:rsid w:val="007D68D2"/>
    <w:rsid w:val="007D6A27"/>
    <w:rsid w:val="007D6B8D"/>
    <w:rsid w:val="007D6FEB"/>
    <w:rsid w:val="007D78A8"/>
    <w:rsid w:val="007D7E6E"/>
    <w:rsid w:val="007E034A"/>
    <w:rsid w:val="007E28E0"/>
    <w:rsid w:val="007E4EC6"/>
    <w:rsid w:val="007F3060"/>
    <w:rsid w:val="007F4267"/>
    <w:rsid w:val="007F7CDB"/>
    <w:rsid w:val="008063B1"/>
    <w:rsid w:val="008103E9"/>
    <w:rsid w:val="00810B8A"/>
    <w:rsid w:val="00820F15"/>
    <w:rsid w:val="008249A0"/>
    <w:rsid w:val="0082510B"/>
    <w:rsid w:val="00827A84"/>
    <w:rsid w:val="0083325F"/>
    <w:rsid w:val="00834C5C"/>
    <w:rsid w:val="00840962"/>
    <w:rsid w:val="00843BDB"/>
    <w:rsid w:val="00844D17"/>
    <w:rsid w:val="008463DB"/>
    <w:rsid w:val="00854AC8"/>
    <w:rsid w:val="00856256"/>
    <w:rsid w:val="008635C6"/>
    <w:rsid w:val="00864433"/>
    <w:rsid w:val="008728A3"/>
    <w:rsid w:val="0087409A"/>
    <w:rsid w:val="00874CEB"/>
    <w:rsid w:val="00874D68"/>
    <w:rsid w:val="00874DCA"/>
    <w:rsid w:val="00876E56"/>
    <w:rsid w:val="008810F2"/>
    <w:rsid w:val="00882B15"/>
    <w:rsid w:val="00883A0F"/>
    <w:rsid w:val="008842FE"/>
    <w:rsid w:val="00885863"/>
    <w:rsid w:val="008906A2"/>
    <w:rsid w:val="00890843"/>
    <w:rsid w:val="008908B7"/>
    <w:rsid w:val="00894F57"/>
    <w:rsid w:val="00895630"/>
    <w:rsid w:val="008A17D9"/>
    <w:rsid w:val="008A224F"/>
    <w:rsid w:val="008A28E9"/>
    <w:rsid w:val="008A2A85"/>
    <w:rsid w:val="008B0B93"/>
    <w:rsid w:val="008B6174"/>
    <w:rsid w:val="008B73F3"/>
    <w:rsid w:val="008C1D71"/>
    <w:rsid w:val="008C3071"/>
    <w:rsid w:val="008C342F"/>
    <w:rsid w:val="008C3647"/>
    <w:rsid w:val="008C4016"/>
    <w:rsid w:val="008C4E3D"/>
    <w:rsid w:val="008D1BCB"/>
    <w:rsid w:val="008D366F"/>
    <w:rsid w:val="008E1E88"/>
    <w:rsid w:val="008E21DC"/>
    <w:rsid w:val="008E3F08"/>
    <w:rsid w:val="008E5615"/>
    <w:rsid w:val="008E7343"/>
    <w:rsid w:val="008F2173"/>
    <w:rsid w:val="008F55F0"/>
    <w:rsid w:val="008F6B88"/>
    <w:rsid w:val="008F75E6"/>
    <w:rsid w:val="00904582"/>
    <w:rsid w:val="00904AF9"/>
    <w:rsid w:val="00911688"/>
    <w:rsid w:val="009174D5"/>
    <w:rsid w:val="00921676"/>
    <w:rsid w:val="00923A9A"/>
    <w:rsid w:val="00925FDA"/>
    <w:rsid w:val="00926095"/>
    <w:rsid w:val="009269D2"/>
    <w:rsid w:val="00926FB8"/>
    <w:rsid w:val="009305C9"/>
    <w:rsid w:val="009349C3"/>
    <w:rsid w:val="00936B68"/>
    <w:rsid w:val="009448AF"/>
    <w:rsid w:val="009453ED"/>
    <w:rsid w:val="00956907"/>
    <w:rsid w:val="00960023"/>
    <w:rsid w:val="009600A1"/>
    <w:rsid w:val="0096060D"/>
    <w:rsid w:val="0096266C"/>
    <w:rsid w:val="009627DA"/>
    <w:rsid w:val="0096356A"/>
    <w:rsid w:val="00975C52"/>
    <w:rsid w:val="00975C53"/>
    <w:rsid w:val="00985256"/>
    <w:rsid w:val="009861C0"/>
    <w:rsid w:val="00986C4D"/>
    <w:rsid w:val="00987D2B"/>
    <w:rsid w:val="00990C72"/>
    <w:rsid w:val="00992072"/>
    <w:rsid w:val="00992835"/>
    <w:rsid w:val="00994A3B"/>
    <w:rsid w:val="0099569D"/>
    <w:rsid w:val="00997279"/>
    <w:rsid w:val="009A1C2C"/>
    <w:rsid w:val="009A334D"/>
    <w:rsid w:val="009A3670"/>
    <w:rsid w:val="009A3C74"/>
    <w:rsid w:val="009A5021"/>
    <w:rsid w:val="009A55A1"/>
    <w:rsid w:val="009A5A57"/>
    <w:rsid w:val="009A76E2"/>
    <w:rsid w:val="009B0422"/>
    <w:rsid w:val="009B2271"/>
    <w:rsid w:val="009B238D"/>
    <w:rsid w:val="009B2F0E"/>
    <w:rsid w:val="009B4097"/>
    <w:rsid w:val="009B496E"/>
    <w:rsid w:val="009C192F"/>
    <w:rsid w:val="009C42B1"/>
    <w:rsid w:val="009C4717"/>
    <w:rsid w:val="009C7DD5"/>
    <w:rsid w:val="009D03E1"/>
    <w:rsid w:val="009D184E"/>
    <w:rsid w:val="009D4959"/>
    <w:rsid w:val="009D704A"/>
    <w:rsid w:val="009E49E1"/>
    <w:rsid w:val="009E5920"/>
    <w:rsid w:val="009E64E5"/>
    <w:rsid w:val="009E6EF6"/>
    <w:rsid w:val="009F15EB"/>
    <w:rsid w:val="009F6445"/>
    <w:rsid w:val="009F77D6"/>
    <w:rsid w:val="00A02578"/>
    <w:rsid w:val="00A02C74"/>
    <w:rsid w:val="00A058A5"/>
    <w:rsid w:val="00A06C12"/>
    <w:rsid w:val="00A10FC1"/>
    <w:rsid w:val="00A13105"/>
    <w:rsid w:val="00A1475E"/>
    <w:rsid w:val="00A155A2"/>
    <w:rsid w:val="00A15626"/>
    <w:rsid w:val="00A17AA3"/>
    <w:rsid w:val="00A21943"/>
    <w:rsid w:val="00A21A1C"/>
    <w:rsid w:val="00A220C9"/>
    <w:rsid w:val="00A22931"/>
    <w:rsid w:val="00A22D9F"/>
    <w:rsid w:val="00A23448"/>
    <w:rsid w:val="00A245C1"/>
    <w:rsid w:val="00A332AA"/>
    <w:rsid w:val="00A37926"/>
    <w:rsid w:val="00A40E46"/>
    <w:rsid w:val="00A43833"/>
    <w:rsid w:val="00A43909"/>
    <w:rsid w:val="00A439CE"/>
    <w:rsid w:val="00A44E36"/>
    <w:rsid w:val="00A47E1A"/>
    <w:rsid w:val="00A500AD"/>
    <w:rsid w:val="00A561BE"/>
    <w:rsid w:val="00A56673"/>
    <w:rsid w:val="00A57CAC"/>
    <w:rsid w:val="00A630C2"/>
    <w:rsid w:val="00A64BD6"/>
    <w:rsid w:val="00A65912"/>
    <w:rsid w:val="00A65C93"/>
    <w:rsid w:val="00A70887"/>
    <w:rsid w:val="00A7183D"/>
    <w:rsid w:val="00A7268E"/>
    <w:rsid w:val="00A730D9"/>
    <w:rsid w:val="00A745A6"/>
    <w:rsid w:val="00A75D97"/>
    <w:rsid w:val="00A76F1B"/>
    <w:rsid w:val="00A82815"/>
    <w:rsid w:val="00A835B2"/>
    <w:rsid w:val="00A837D7"/>
    <w:rsid w:val="00A844E4"/>
    <w:rsid w:val="00A857B4"/>
    <w:rsid w:val="00A9632E"/>
    <w:rsid w:val="00A97D0D"/>
    <w:rsid w:val="00AA1D4D"/>
    <w:rsid w:val="00AA2941"/>
    <w:rsid w:val="00AA5D72"/>
    <w:rsid w:val="00AA632D"/>
    <w:rsid w:val="00AA6B5C"/>
    <w:rsid w:val="00AA7116"/>
    <w:rsid w:val="00AB0E93"/>
    <w:rsid w:val="00AC26D3"/>
    <w:rsid w:val="00AC2AAB"/>
    <w:rsid w:val="00AC350D"/>
    <w:rsid w:val="00AC3DFD"/>
    <w:rsid w:val="00AC6502"/>
    <w:rsid w:val="00AC6A21"/>
    <w:rsid w:val="00AD0FE4"/>
    <w:rsid w:val="00AD1AA4"/>
    <w:rsid w:val="00AD49BC"/>
    <w:rsid w:val="00AD5305"/>
    <w:rsid w:val="00AD5385"/>
    <w:rsid w:val="00AE0689"/>
    <w:rsid w:val="00AE19DF"/>
    <w:rsid w:val="00AE5576"/>
    <w:rsid w:val="00AE5A17"/>
    <w:rsid w:val="00AE6E44"/>
    <w:rsid w:val="00AF100F"/>
    <w:rsid w:val="00AF7136"/>
    <w:rsid w:val="00AF7B7E"/>
    <w:rsid w:val="00B00AB0"/>
    <w:rsid w:val="00B02685"/>
    <w:rsid w:val="00B05988"/>
    <w:rsid w:val="00B0604E"/>
    <w:rsid w:val="00B07719"/>
    <w:rsid w:val="00B07ECF"/>
    <w:rsid w:val="00B12BEF"/>
    <w:rsid w:val="00B17AD1"/>
    <w:rsid w:val="00B20DEB"/>
    <w:rsid w:val="00B214FC"/>
    <w:rsid w:val="00B22DA6"/>
    <w:rsid w:val="00B26FD7"/>
    <w:rsid w:val="00B30C61"/>
    <w:rsid w:val="00B31725"/>
    <w:rsid w:val="00B3174A"/>
    <w:rsid w:val="00B33D84"/>
    <w:rsid w:val="00B34414"/>
    <w:rsid w:val="00B3546D"/>
    <w:rsid w:val="00B36BD1"/>
    <w:rsid w:val="00B37584"/>
    <w:rsid w:val="00B404FB"/>
    <w:rsid w:val="00B41BAE"/>
    <w:rsid w:val="00B41D36"/>
    <w:rsid w:val="00B42282"/>
    <w:rsid w:val="00B45B5C"/>
    <w:rsid w:val="00B5104A"/>
    <w:rsid w:val="00B520FB"/>
    <w:rsid w:val="00B53799"/>
    <w:rsid w:val="00B5383C"/>
    <w:rsid w:val="00B623CD"/>
    <w:rsid w:val="00B62940"/>
    <w:rsid w:val="00B70B45"/>
    <w:rsid w:val="00B730D5"/>
    <w:rsid w:val="00B76BF5"/>
    <w:rsid w:val="00B80A3A"/>
    <w:rsid w:val="00B816A1"/>
    <w:rsid w:val="00B83824"/>
    <w:rsid w:val="00B846C6"/>
    <w:rsid w:val="00B855F2"/>
    <w:rsid w:val="00B86755"/>
    <w:rsid w:val="00B941CF"/>
    <w:rsid w:val="00B94941"/>
    <w:rsid w:val="00B94BB9"/>
    <w:rsid w:val="00B95608"/>
    <w:rsid w:val="00B965D3"/>
    <w:rsid w:val="00BA0416"/>
    <w:rsid w:val="00BA05CA"/>
    <w:rsid w:val="00BA2811"/>
    <w:rsid w:val="00BA3D8F"/>
    <w:rsid w:val="00BA769F"/>
    <w:rsid w:val="00BB186E"/>
    <w:rsid w:val="00BB1DCF"/>
    <w:rsid w:val="00BB4118"/>
    <w:rsid w:val="00BB6AE4"/>
    <w:rsid w:val="00BB738F"/>
    <w:rsid w:val="00BB796D"/>
    <w:rsid w:val="00BC08D1"/>
    <w:rsid w:val="00BC128A"/>
    <w:rsid w:val="00BC20EB"/>
    <w:rsid w:val="00BC390F"/>
    <w:rsid w:val="00BC68C0"/>
    <w:rsid w:val="00BC7978"/>
    <w:rsid w:val="00BD06AE"/>
    <w:rsid w:val="00BD212D"/>
    <w:rsid w:val="00BD2D9A"/>
    <w:rsid w:val="00BD3EF4"/>
    <w:rsid w:val="00BD3F4D"/>
    <w:rsid w:val="00BD7666"/>
    <w:rsid w:val="00BE1834"/>
    <w:rsid w:val="00BE4736"/>
    <w:rsid w:val="00BF1080"/>
    <w:rsid w:val="00BF4EA2"/>
    <w:rsid w:val="00C03030"/>
    <w:rsid w:val="00C125C9"/>
    <w:rsid w:val="00C142FC"/>
    <w:rsid w:val="00C24B5B"/>
    <w:rsid w:val="00C25F99"/>
    <w:rsid w:val="00C25FAF"/>
    <w:rsid w:val="00C2725D"/>
    <w:rsid w:val="00C3000E"/>
    <w:rsid w:val="00C30CD6"/>
    <w:rsid w:val="00C3231E"/>
    <w:rsid w:val="00C34FC1"/>
    <w:rsid w:val="00C369AE"/>
    <w:rsid w:val="00C37814"/>
    <w:rsid w:val="00C42024"/>
    <w:rsid w:val="00C434EC"/>
    <w:rsid w:val="00C43E83"/>
    <w:rsid w:val="00C47E36"/>
    <w:rsid w:val="00C51E5A"/>
    <w:rsid w:val="00C52871"/>
    <w:rsid w:val="00C53B44"/>
    <w:rsid w:val="00C54628"/>
    <w:rsid w:val="00C547EC"/>
    <w:rsid w:val="00C55057"/>
    <w:rsid w:val="00C57428"/>
    <w:rsid w:val="00C6008D"/>
    <w:rsid w:val="00C61B68"/>
    <w:rsid w:val="00C61DEC"/>
    <w:rsid w:val="00C62444"/>
    <w:rsid w:val="00C625E7"/>
    <w:rsid w:val="00C64099"/>
    <w:rsid w:val="00C662D8"/>
    <w:rsid w:val="00C70631"/>
    <w:rsid w:val="00C7209B"/>
    <w:rsid w:val="00C74CAB"/>
    <w:rsid w:val="00C754C2"/>
    <w:rsid w:val="00C7694C"/>
    <w:rsid w:val="00C77111"/>
    <w:rsid w:val="00C840CF"/>
    <w:rsid w:val="00CA162B"/>
    <w:rsid w:val="00CA20ED"/>
    <w:rsid w:val="00CA5120"/>
    <w:rsid w:val="00CA6B8D"/>
    <w:rsid w:val="00CB092C"/>
    <w:rsid w:val="00CB319B"/>
    <w:rsid w:val="00CB4172"/>
    <w:rsid w:val="00CB6061"/>
    <w:rsid w:val="00CB639F"/>
    <w:rsid w:val="00CB72AC"/>
    <w:rsid w:val="00CB74AF"/>
    <w:rsid w:val="00CB7D89"/>
    <w:rsid w:val="00CC1357"/>
    <w:rsid w:val="00CC2C7F"/>
    <w:rsid w:val="00CC3792"/>
    <w:rsid w:val="00CC4A4F"/>
    <w:rsid w:val="00CC6EEB"/>
    <w:rsid w:val="00CD00B0"/>
    <w:rsid w:val="00CD0685"/>
    <w:rsid w:val="00CD1017"/>
    <w:rsid w:val="00CD2939"/>
    <w:rsid w:val="00CD2ADD"/>
    <w:rsid w:val="00CD36B2"/>
    <w:rsid w:val="00CD4013"/>
    <w:rsid w:val="00CD6BA1"/>
    <w:rsid w:val="00CE3683"/>
    <w:rsid w:val="00CE5778"/>
    <w:rsid w:val="00CF14A6"/>
    <w:rsid w:val="00CF223B"/>
    <w:rsid w:val="00CF2448"/>
    <w:rsid w:val="00CF2F7F"/>
    <w:rsid w:val="00CF4072"/>
    <w:rsid w:val="00CF43BC"/>
    <w:rsid w:val="00CF5CF6"/>
    <w:rsid w:val="00CF660C"/>
    <w:rsid w:val="00CF75CE"/>
    <w:rsid w:val="00D0466D"/>
    <w:rsid w:val="00D100B5"/>
    <w:rsid w:val="00D1700C"/>
    <w:rsid w:val="00D172F5"/>
    <w:rsid w:val="00D177E5"/>
    <w:rsid w:val="00D2087F"/>
    <w:rsid w:val="00D2230E"/>
    <w:rsid w:val="00D24A6A"/>
    <w:rsid w:val="00D2509F"/>
    <w:rsid w:val="00D250D7"/>
    <w:rsid w:val="00D305FA"/>
    <w:rsid w:val="00D32B02"/>
    <w:rsid w:val="00D3352F"/>
    <w:rsid w:val="00D35212"/>
    <w:rsid w:val="00D37B2D"/>
    <w:rsid w:val="00D427A3"/>
    <w:rsid w:val="00D43CEA"/>
    <w:rsid w:val="00D441F1"/>
    <w:rsid w:val="00D45B66"/>
    <w:rsid w:val="00D5176C"/>
    <w:rsid w:val="00D51D37"/>
    <w:rsid w:val="00D54CA5"/>
    <w:rsid w:val="00D55836"/>
    <w:rsid w:val="00D6025A"/>
    <w:rsid w:val="00D63978"/>
    <w:rsid w:val="00D64AD5"/>
    <w:rsid w:val="00D6606E"/>
    <w:rsid w:val="00D71885"/>
    <w:rsid w:val="00D738D8"/>
    <w:rsid w:val="00D7484B"/>
    <w:rsid w:val="00D8174A"/>
    <w:rsid w:val="00D8232D"/>
    <w:rsid w:val="00D8294E"/>
    <w:rsid w:val="00D85055"/>
    <w:rsid w:val="00D90547"/>
    <w:rsid w:val="00D956A8"/>
    <w:rsid w:val="00D9625D"/>
    <w:rsid w:val="00D97DC4"/>
    <w:rsid w:val="00DA0631"/>
    <w:rsid w:val="00DA359A"/>
    <w:rsid w:val="00DB0017"/>
    <w:rsid w:val="00DB1B79"/>
    <w:rsid w:val="00DB2AFE"/>
    <w:rsid w:val="00DB4325"/>
    <w:rsid w:val="00DB6684"/>
    <w:rsid w:val="00DB7707"/>
    <w:rsid w:val="00DC1083"/>
    <w:rsid w:val="00DC265B"/>
    <w:rsid w:val="00DC2DA5"/>
    <w:rsid w:val="00DC368D"/>
    <w:rsid w:val="00DC3D69"/>
    <w:rsid w:val="00DC4640"/>
    <w:rsid w:val="00DC6B3A"/>
    <w:rsid w:val="00DC7B77"/>
    <w:rsid w:val="00DC7F3A"/>
    <w:rsid w:val="00DE0B11"/>
    <w:rsid w:val="00DE2FB5"/>
    <w:rsid w:val="00DE6098"/>
    <w:rsid w:val="00DE77C4"/>
    <w:rsid w:val="00DF073F"/>
    <w:rsid w:val="00DF18E3"/>
    <w:rsid w:val="00DF348D"/>
    <w:rsid w:val="00DF5302"/>
    <w:rsid w:val="00DF6AA0"/>
    <w:rsid w:val="00E01B1E"/>
    <w:rsid w:val="00E172B8"/>
    <w:rsid w:val="00E23F88"/>
    <w:rsid w:val="00E3017B"/>
    <w:rsid w:val="00E31E8F"/>
    <w:rsid w:val="00E33901"/>
    <w:rsid w:val="00E34053"/>
    <w:rsid w:val="00E37556"/>
    <w:rsid w:val="00E433FC"/>
    <w:rsid w:val="00E44866"/>
    <w:rsid w:val="00E53FC5"/>
    <w:rsid w:val="00E5404C"/>
    <w:rsid w:val="00E57099"/>
    <w:rsid w:val="00E57D38"/>
    <w:rsid w:val="00E600FB"/>
    <w:rsid w:val="00E62FF2"/>
    <w:rsid w:val="00E64DBD"/>
    <w:rsid w:val="00E64EBB"/>
    <w:rsid w:val="00E67059"/>
    <w:rsid w:val="00E72C14"/>
    <w:rsid w:val="00E76B40"/>
    <w:rsid w:val="00E76F46"/>
    <w:rsid w:val="00E82C13"/>
    <w:rsid w:val="00E87795"/>
    <w:rsid w:val="00E919BE"/>
    <w:rsid w:val="00E91AB6"/>
    <w:rsid w:val="00E9316B"/>
    <w:rsid w:val="00E948D4"/>
    <w:rsid w:val="00E961ED"/>
    <w:rsid w:val="00E96FE5"/>
    <w:rsid w:val="00E97B3F"/>
    <w:rsid w:val="00E97C13"/>
    <w:rsid w:val="00EA079B"/>
    <w:rsid w:val="00EA1E02"/>
    <w:rsid w:val="00EA2FA9"/>
    <w:rsid w:val="00EA5132"/>
    <w:rsid w:val="00EA5137"/>
    <w:rsid w:val="00EA57D3"/>
    <w:rsid w:val="00EB1ED1"/>
    <w:rsid w:val="00EB2A1D"/>
    <w:rsid w:val="00EB3586"/>
    <w:rsid w:val="00EB472C"/>
    <w:rsid w:val="00EB721F"/>
    <w:rsid w:val="00EC162A"/>
    <w:rsid w:val="00EC4DF7"/>
    <w:rsid w:val="00EC659A"/>
    <w:rsid w:val="00EC7002"/>
    <w:rsid w:val="00EC7425"/>
    <w:rsid w:val="00EC7D7C"/>
    <w:rsid w:val="00ED2741"/>
    <w:rsid w:val="00ED3AC6"/>
    <w:rsid w:val="00ED43AC"/>
    <w:rsid w:val="00ED4E07"/>
    <w:rsid w:val="00ED4E8B"/>
    <w:rsid w:val="00EE0EBE"/>
    <w:rsid w:val="00EE50C9"/>
    <w:rsid w:val="00EF042C"/>
    <w:rsid w:val="00EF260D"/>
    <w:rsid w:val="00EF6EA0"/>
    <w:rsid w:val="00F001E3"/>
    <w:rsid w:val="00F01A61"/>
    <w:rsid w:val="00F05047"/>
    <w:rsid w:val="00F072D1"/>
    <w:rsid w:val="00F105D2"/>
    <w:rsid w:val="00F126F4"/>
    <w:rsid w:val="00F15B9C"/>
    <w:rsid w:val="00F2411B"/>
    <w:rsid w:val="00F2566A"/>
    <w:rsid w:val="00F2628C"/>
    <w:rsid w:val="00F32CAE"/>
    <w:rsid w:val="00F33CC4"/>
    <w:rsid w:val="00F3423D"/>
    <w:rsid w:val="00F35E2D"/>
    <w:rsid w:val="00F40404"/>
    <w:rsid w:val="00F41184"/>
    <w:rsid w:val="00F457B5"/>
    <w:rsid w:val="00F51210"/>
    <w:rsid w:val="00F5318E"/>
    <w:rsid w:val="00F548F1"/>
    <w:rsid w:val="00F552B2"/>
    <w:rsid w:val="00F568DE"/>
    <w:rsid w:val="00F630F6"/>
    <w:rsid w:val="00F6541F"/>
    <w:rsid w:val="00F65757"/>
    <w:rsid w:val="00F675D4"/>
    <w:rsid w:val="00F67F45"/>
    <w:rsid w:val="00F72C76"/>
    <w:rsid w:val="00F72D9E"/>
    <w:rsid w:val="00F750C1"/>
    <w:rsid w:val="00F77136"/>
    <w:rsid w:val="00F809B6"/>
    <w:rsid w:val="00F81D9E"/>
    <w:rsid w:val="00F8287E"/>
    <w:rsid w:val="00F84E5D"/>
    <w:rsid w:val="00F942FC"/>
    <w:rsid w:val="00F956E1"/>
    <w:rsid w:val="00F96ACB"/>
    <w:rsid w:val="00F97DC0"/>
    <w:rsid w:val="00FA0AC2"/>
    <w:rsid w:val="00FA19CC"/>
    <w:rsid w:val="00FA1A56"/>
    <w:rsid w:val="00FA1DC0"/>
    <w:rsid w:val="00FA462C"/>
    <w:rsid w:val="00FB202B"/>
    <w:rsid w:val="00FC1D45"/>
    <w:rsid w:val="00FC31E3"/>
    <w:rsid w:val="00FC3501"/>
    <w:rsid w:val="00FC43B4"/>
    <w:rsid w:val="00FC4668"/>
    <w:rsid w:val="00FC5A29"/>
    <w:rsid w:val="00FC5B16"/>
    <w:rsid w:val="00FC7497"/>
    <w:rsid w:val="00FD08C9"/>
    <w:rsid w:val="00FD10F9"/>
    <w:rsid w:val="00FD180F"/>
    <w:rsid w:val="00FD4972"/>
    <w:rsid w:val="00FD4B3A"/>
    <w:rsid w:val="00FD75C7"/>
    <w:rsid w:val="00FD7700"/>
    <w:rsid w:val="00FE10C0"/>
    <w:rsid w:val="00FE1243"/>
    <w:rsid w:val="00FE1DD0"/>
    <w:rsid w:val="00FE2DE7"/>
    <w:rsid w:val="00FE3CE7"/>
    <w:rsid w:val="00FE54CC"/>
    <w:rsid w:val="00FE5EB4"/>
    <w:rsid w:val="00FE6DEE"/>
    <w:rsid w:val="00FF098A"/>
    <w:rsid w:val="00FF2526"/>
    <w:rsid w:val="00FF2D3A"/>
    <w:rsid w:val="00FF32EB"/>
    <w:rsid w:val="00FF3AA6"/>
    <w:rsid w:val="00FF3C2D"/>
    <w:rsid w:val="00FF3DB3"/>
    <w:rsid w:val="00FF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5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7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odyText">
    <w:name w:val="C-Body Text"/>
    <w:link w:val="C-BodyTextChar"/>
    <w:rsid w:val="00F457B5"/>
    <w:pPr>
      <w:spacing w:before="120" w:after="120" w:line="280" w:lineRule="atLeast"/>
    </w:pPr>
    <w:rPr>
      <w:rFonts w:ascii="Times New Roman" w:eastAsia="Times New Roman" w:hAnsi="Times New Roman"/>
      <w:sz w:val="24"/>
    </w:rPr>
  </w:style>
  <w:style w:type="character" w:customStyle="1" w:styleId="C-BodyTextChar">
    <w:name w:val="C-Body Text Char"/>
    <w:link w:val="C-BodyText"/>
    <w:rsid w:val="00F457B5"/>
    <w:rPr>
      <w:rFonts w:ascii="Times New Roman" w:eastAsia="Times New Roman" w:hAnsi="Times New Roman"/>
      <w:sz w:val="24"/>
    </w:rPr>
  </w:style>
  <w:style w:type="paragraph" w:customStyle="1" w:styleId="C-Heading1">
    <w:name w:val="C-Heading 1"/>
    <w:next w:val="C-BodyText"/>
    <w:rsid w:val="00F457B5"/>
    <w:pPr>
      <w:keepNext/>
      <w:pageBreakBefore/>
      <w:numPr>
        <w:numId w:val="1"/>
      </w:numPr>
      <w:tabs>
        <w:tab w:val="clear" w:pos="1080"/>
        <w:tab w:val="num" w:pos="360"/>
      </w:tabs>
      <w:spacing w:before="480" w:after="120"/>
      <w:ind w:left="360" w:hanging="360"/>
      <w:outlineLvl w:val="0"/>
    </w:pPr>
    <w:rPr>
      <w:rFonts w:ascii="Times New Roman" w:eastAsia="Times New Roman" w:hAnsi="Times New Roman"/>
      <w:b/>
      <w:caps/>
      <w:sz w:val="28"/>
    </w:rPr>
  </w:style>
  <w:style w:type="paragraph" w:customStyle="1" w:styleId="C-Heading2">
    <w:name w:val="C-Heading 2"/>
    <w:next w:val="C-BodyText"/>
    <w:rsid w:val="00F457B5"/>
    <w:pPr>
      <w:keepNext/>
      <w:numPr>
        <w:ilvl w:val="1"/>
        <w:numId w:val="1"/>
      </w:numPr>
      <w:spacing w:before="240"/>
      <w:outlineLvl w:val="1"/>
    </w:pPr>
    <w:rPr>
      <w:rFonts w:ascii="Times New Roman" w:eastAsia="Times New Roman" w:hAnsi="Times New Roman"/>
      <w:b/>
      <w:sz w:val="28"/>
    </w:rPr>
  </w:style>
  <w:style w:type="paragraph" w:customStyle="1" w:styleId="C-Heading3">
    <w:name w:val="C-Heading 3"/>
    <w:next w:val="C-BodyText"/>
    <w:rsid w:val="00F457B5"/>
    <w:pPr>
      <w:keepNext/>
      <w:numPr>
        <w:ilvl w:val="2"/>
        <w:numId w:val="1"/>
      </w:numPr>
      <w:spacing w:before="240"/>
      <w:outlineLvl w:val="2"/>
    </w:pPr>
    <w:rPr>
      <w:rFonts w:ascii="Times New Roman" w:eastAsia="Times New Roman" w:hAnsi="Times New Roman"/>
      <w:b/>
      <w:sz w:val="24"/>
    </w:rPr>
  </w:style>
  <w:style w:type="paragraph" w:customStyle="1" w:styleId="C-Heading4">
    <w:name w:val="C-Heading 4"/>
    <w:next w:val="C-BodyText"/>
    <w:rsid w:val="00F457B5"/>
    <w:pPr>
      <w:keepNext/>
      <w:numPr>
        <w:ilvl w:val="3"/>
        <w:numId w:val="1"/>
      </w:numPr>
      <w:spacing w:before="240"/>
      <w:outlineLvl w:val="3"/>
    </w:pPr>
    <w:rPr>
      <w:rFonts w:ascii="Times New Roman" w:eastAsia="Times New Roman" w:hAnsi="Times New Roman"/>
      <w:b/>
      <w:sz w:val="24"/>
    </w:rPr>
  </w:style>
  <w:style w:type="paragraph" w:customStyle="1" w:styleId="C-Heading5">
    <w:name w:val="C-Heading 5"/>
    <w:next w:val="C-BodyText"/>
    <w:rsid w:val="00F457B5"/>
    <w:pPr>
      <w:keepNext/>
      <w:numPr>
        <w:ilvl w:val="4"/>
        <w:numId w:val="1"/>
      </w:numPr>
      <w:spacing w:before="240"/>
      <w:outlineLvl w:val="4"/>
    </w:pPr>
    <w:rPr>
      <w:rFonts w:ascii="Times New Roman" w:eastAsia="Times New Roman" w:hAnsi="Times New Roman"/>
      <w:b/>
      <w:sz w:val="24"/>
    </w:rPr>
  </w:style>
  <w:style w:type="paragraph" w:customStyle="1" w:styleId="C-Heading6">
    <w:name w:val="C-Heading 6"/>
    <w:next w:val="C-BodyText"/>
    <w:rsid w:val="00F457B5"/>
    <w:pPr>
      <w:keepNext/>
      <w:numPr>
        <w:ilvl w:val="5"/>
        <w:numId w:val="1"/>
      </w:numPr>
      <w:tabs>
        <w:tab w:val="clear" w:pos="1080"/>
        <w:tab w:val="num" w:pos="1224"/>
        <w:tab w:val="num" w:pos="1309"/>
      </w:tabs>
      <w:spacing w:before="240"/>
      <w:ind w:left="1224" w:hanging="1224"/>
      <w:outlineLvl w:val="5"/>
    </w:pPr>
    <w:rPr>
      <w:rFonts w:ascii="Times New Roman" w:eastAsia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57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ption">
    <w:name w:val="caption"/>
    <w:next w:val="C-BodyText"/>
    <w:qFormat/>
    <w:rsid w:val="00054D4E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-TableHeader">
    <w:name w:val="C-Table Header"/>
    <w:next w:val="C-TableText"/>
    <w:link w:val="C-TableHeaderChar"/>
    <w:rsid w:val="00054D4E"/>
    <w:pPr>
      <w:keepNext/>
      <w:spacing w:before="60" w:after="60"/>
    </w:pPr>
    <w:rPr>
      <w:rFonts w:ascii="Times New Roman" w:eastAsia="Times New Roman" w:hAnsi="Times New Roman"/>
      <w:b/>
      <w:sz w:val="22"/>
    </w:rPr>
  </w:style>
  <w:style w:type="paragraph" w:customStyle="1" w:styleId="C-TableText">
    <w:name w:val="C-Table Text"/>
    <w:link w:val="C-TableTextChar"/>
    <w:rsid w:val="00054D4E"/>
    <w:pPr>
      <w:spacing w:before="60" w:after="60"/>
    </w:pPr>
    <w:rPr>
      <w:rFonts w:ascii="Times New Roman" w:eastAsia="Times New Roman" w:hAnsi="Times New Roman"/>
      <w:sz w:val="22"/>
    </w:rPr>
  </w:style>
  <w:style w:type="character" w:customStyle="1" w:styleId="C-TableTextChar">
    <w:name w:val="C-Table Text Char"/>
    <w:link w:val="C-TableText"/>
    <w:locked/>
    <w:rsid w:val="00054D4E"/>
    <w:rPr>
      <w:rFonts w:ascii="Times New Roman" w:eastAsia="Times New Roman" w:hAnsi="Times New Roman"/>
      <w:sz w:val="22"/>
    </w:rPr>
  </w:style>
  <w:style w:type="character" w:customStyle="1" w:styleId="C-TableHeaderChar">
    <w:name w:val="C-Table Header Char"/>
    <w:link w:val="C-TableHeader"/>
    <w:rsid w:val="00054D4E"/>
    <w:rPr>
      <w:rFonts w:ascii="Times New Roman" w:eastAsia="Times New Roman" w:hAnsi="Times New Roman"/>
      <w:b/>
      <w:sz w:val="22"/>
    </w:rPr>
  </w:style>
  <w:style w:type="character" w:styleId="Strong">
    <w:name w:val="Strong"/>
    <w:basedOn w:val="DefaultParagraphFont"/>
    <w:uiPriority w:val="22"/>
    <w:qFormat/>
    <w:rsid w:val="00054D4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54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D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D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D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B3A"/>
    <w:pPr>
      <w:ind w:left="720"/>
      <w:contextualSpacing/>
    </w:pPr>
  </w:style>
  <w:style w:type="paragraph" w:customStyle="1" w:styleId="C-TableFootnote">
    <w:name w:val="C-Table Footnote"/>
    <w:next w:val="Normal"/>
    <w:rsid w:val="00D8294E"/>
    <w:pPr>
      <w:tabs>
        <w:tab w:val="left" w:pos="144"/>
      </w:tabs>
      <w:ind w:left="144" w:hanging="144"/>
    </w:pPr>
    <w:rPr>
      <w:rFonts w:ascii="Times New Roman" w:eastAsia="Times New Roman" w:hAnsi="Times New Roman" w:cs="Arial"/>
    </w:rPr>
  </w:style>
  <w:style w:type="paragraph" w:customStyle="1" w:styleId="C-Appendix">
    <w:name w:val="C-Appendix"/>
    <w:next w:val="C-BodyText"/>
    <w:rsid w:val="004C1EF6"/>
    <w:pPr>
      <w:keepNext/>
      <w:pageBreakBefore/>
      <w:numPr>
        <w:numId w:val="4"/>
      </w:numPr>
      <w:spacing w:before="480" w:after="120"/>
      <w:outlineLvl w:val="0"/>
    </w:pPr>
    <w:rPr>
      <w:rFonts w:ascii="Times New Roman" w:eastAsia="Times New Roman" w:hAnsi="Times New Roman"/>
      <w:b/>
      <w:caps/>
      <w:sz w:val="28"/>
    </w:rPr>
  </w:style>
  <w:style w:type="character" w:customStyle="1" w:styleId="C-Hyperlink">
    <w:name w:val="C-Hyperlink"/>
    <w:basedOn w:val="DefaultParagraphFont"/>
    <w:rsid w:val="009D184E"/>
    <w:rPr>
      <w:color w:val="0000FF"/>
    </w:rPr>
  </w:style>
  <w:style w:type="paragraph" w:styleId="Header">
    <w:name w:val="header"/>
    <w:basedOn w:val="Normal"/>
    <w:link w:val="HeaderChar"/>
    <w:uiPriority w:val="99"/>
    <w:unhideWhenUsed/>
    <w:rsid w:val="00D5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5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A5"/>
    <w:rPr>
      <w:sz w:val="22"/>
      <w:szCs w:val="22"/>
    </w:rPr>
  </w:style>
  <w:style w:type="table" w:styleId="TableGrid">
    <w:name w:val="Table Grid"/>
    <w:basedOn w:val="TableNormal"/>
    <w:rsid w:val="002D76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-Bullet">
    <w:name w:val="C-Bullet"/>
    <w:link w:val="C-BulletChar"/>
    <w:rsid w:val="00E97B3F"/>
    <w:pPr>
      <w:numPr>
        <w:numId w:val="5"/>
      </w:numPr>
      <w:spacing w:before="120" w:after="120" w:line="280" w:lineRule="atLeast"/>
    </w:pPr>
    <w:rPr>
      <w:rFonts w:ascii="Times New Roman" w:eastAsia="Times New Roman" w:hAnsi="Times New Roman"/>
      <w:sz w:val="24"/>
    </w:rPr>
  </w:style>
  <w:style w:type="character" w:customStyle="1" w:styleId="C-BulletChar">
    <w:name w:val="C-Bullet Char"/>
    <w:link w:val="C-Bullet"/>
    <w:rsid w:val="00E97B3F"/>
    <w:rPr>
      <w:rFonts w:ascii="Times New Roman" w:eastAsia="Times New Roman" w:hAnsi="Times New Roman"/>
      <w:sz w:val="24"/>
    </w:rPr>
  </w:style>
  <w:style w:type="paragraph" w:customStyle="1" w:styleId="C-BulletIndented">
    <w:name w:val="C-Bullet Indented"/>
    <w:rsid w:val="00E97B3F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Arial"/>
      <w:sz w:val="24"/>
    </w:rPr>
  </w:style>
  <w:style w:type="paragraph" w:customStyle="1" w:styleId="Default">
    <w:name w:val="Default"/>
    <w:rsid w:val="00C546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7D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A2A85"/>
    <w:rPr>
      <w:sz w:val="22"/>
      <w:szCs w:val="22"/>
    </w:rPr>
  </w:style>
  <w:style w:type="character" w:customStyle="1" w:styleId="C-BodyTextChar1">
    <w:name w:val="C-Body Text Char1"/>
    <w:basedOn w:val="DefaultParagraphFont"/>
    <w:locked/>
    <w:rsid w:val="00CE5778"/>
  </w:style>
  <w:style w:type="character" w:styleId="PlaceholderText">
    <w:name w:val="Placeholder Text"/>
    <w:basedOn w:val="DefaultParagraphFont"/>
    <w:uiPriority w:val="99"/>
    <w:semiHidden/>
    <w:rsid w:val="00CB6061"/>
    <w:rPr>
      <w:color w:val="808080"/>
    </w:rPr>
  </w:style>
  <w:style w:type="character" w:styleId="PageNumber">
    <w:name w:val="page number"/>
    <w:basedOn w:val="DefaultParagraphFont"/>
    <w:rsid w:val="00090B9B"/>
  </w:style>
  <w:style w:type="character" w:styleId="Hyperlink">
    <w:name w:val="Hyperlink"/>
    <w:basedOn w:val="DefaultParagraphFont"/>
    <w:uiPriority w:val="99"/>
    <w:unhideWhenUsed/>
    <w:rsid w:val="004549E4"/>
    <w:rPr>
      <w:color w:val="0000FF" w:themeColor="hyperlink"/>
      <w:u w:val="single"/>
    </w:rPr>
  </w:style>
  <w:style w:type="paragraph" w:customStyle="1" w:styleId="BodyText12">
    <w:name w:val="Body Text 12"/>
    <w:link w:val="BodyText12Char"/>
    <w:qFormat/>
    <w:rsid w:val="00A561BE"/>
    <w:pPr>
      <w:spacing w:after="240" w:line="264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BodyText12Char">
    <w:name w:val="Body Text 12 Char"/>
    <w:link w:val="BodyText12"/>
    <w:locked/>
    <w:rsid w:val="00A561BE"/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basedOn w:val="DefaultParagraphFont"/>
    <w:rsid w:val="00D64AD5"/>
  </w:style>
  <w:style w:type="paragraph" w:customStyle="1" w:styleId="TableText">
    <w:name w:val="Table Text"/>
    <w:link w:val="TableTextChar"/>
    <w:qFormat/>
    <w:rsid w:val="0054301A"/>
    <w:pPr>
      <w:tabs>
        <w:tab w:val="left" w:pos="288"/>
        <w:tab w:val="left" w:pos="576"/>
        <w:tab w:val="left" w:pos="864"/>
      </w:tabs>
    </w:pPr>
    <w:rPr>
      <w:rFonts w:ascii="Times New Roman" w:eastAsia="Times New Roman" w:hAnsi="Times New Roman"/>
    </w:rPr>
  </w:style>
  <w:style w:type="paragraph" w:styleId="NoSpacing">
    <w:name w:val="No Spacing"/>
    <w:aliases w:val="Table Cell"/>
    <w:uiPriority w:val="1"/>
    <w:qFormat/>
    <w:rsid w:val="0054301A"/>
    <w:pPr>
      <w:tabs>
        <w:tab w:val="left" w:pos="288"/>
      </w:tabs>
    </w:pPr>
    <w:rPr>
      <w:rFonts w:ascii="Times New Roman" w:eastAsiaTheme="minorHAnsi" w:hAnsi="Times New Roman" w:cstheme="minorBidi"/>
      <w:szCs w:val="22"/>
    </w:rPr>
  </w:style>
  <w:style w:type="character" w:customStyle="1" w:styleId="TableTextChar">
    <w:name w:val="Table Text Char"/>
    <w:link w:val="TableText"/>
    <w:rsid w:val="0054301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5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7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odyText">
    <w:name w:val="C-Body Text"/>
    <w:link w:val="C-BodyTextChar"/>
    <w:rsid w:val="00F457B5"/>
    <w:pPr>
      <w:spacing w:before="120" w:after="120" w:line="280" w:lineRule="atLeast"/>
    </w:pPr>
    <w:rPr>
      <w:rFonts w:ascii="Times New Roman" w:eastAsia="Times New Roman" w:hAnsi="Times New Roman"/>
      <w:sz w:val="24"/>
    </w:rPr>
  </w:style>
  <w:style w:type="character" w:customStyle="1" w:styleId="C-BodyTextChar">
    <w:name w:val="C-Body Text Char"/>
    <w:link w:val="C-BodyText"/>
    <w:rsid w:val="00F457B5"/>
    <w:rPr>
      <w:rFonts w:ascii="Times New Roman" w:eastAsia="Times New Roman" w:hAnsi="Times New Roman"/>
      <w:sz w:val="24"/>
    </w:rPr>
  </w:style>
  <w:style w:type="paragraph" w:customStyle="1" w:styleId="C-Heading1">
    <w:name w:val="C-Heading 1"/>
    <w:next w:val="C-BodyText"/>
    <w:rsid w:val="00F457B5"/>
    <w:pPr>
      <w:keepNext/>
      <w:pageBreakBefore/>
      <w:numPr>
        <w:numId w:val="1"/>
      </w:numPr>
      <w:tabs>
        <w:tab w:val="clear" w:pos="1080"/>
        <w:tab w:val="num" w:pos="360"/>
      </w:tabs>
      <w:spacing w:before="480" w:after="120"/>
      <w:ind w:left="360" w:hanging="360"/>
      <w:outlineLvl w:val="0"/>
    </w:pPr>
    <w:rPr>
      <w:rFonts w:ascii="Times New Roman" w:eastAsia="Times New Roman" w:hAnsi="Times New Roman"/>
      <w:b/>
      <w:caps/>
      <w:sz w:val="28"/>
    </w:rPr>
  </w:style>
  <w:style w:type="paragraph" w:customStyle="1" w:styleId="C-Heading2">
    <w:name w:val="C-Heading 2"/>
    <w:next w:val="C-BodyText"/>
    <w:rsid w:val="00F457B5"/>
    <w:pPr>
      <w:keepNext/>
      <w:numPr>
        <w:ilvl w:val="1"/>
        <w:numId w:val="1"/>
      </w:numPr>
      <w:spacing w:before="240"/>
      <w:outlineLvl w:val="1"/>
    </w:pPr>
    <w:rPr>
      <w:rFonts w:ascii="Times New Roman" w:eastAsia="Times New Roman" w:hAnsi="Times New Roman"/>
      <w:b/>
      <w:sz w:val="28"/>
    </w:rPr>
  </w:style>
  <w:style w:type="paragraph" w:customStyle="1" w:styleId="C-Heading3">
    <w:name w:val="C-Heading 3"/>
    <w:next w:val="C-BodyText"/>
    <w:rsid w:val="00F457B5"/>
    <w:pPr>
      <w:keepNext/>
      <w:numPr>
        <w:ilvl w:val="2"/>
        <w:numId w:val="1"/>
      </w:numPr>
      <w:spacing w:before="240"/>
      <w:outlineLvl w:val="2"/>
    </w:pPr>
    <w:rPr>
      <w:rFonts w:ascii="Times New Roman" w:eastAsia="Times New Roman" w:hAnsi="Times New Roman"/>
      <w:b/>
      <w:sz w:val="24"/>
    </w:rPr>
  </w:style>
  <w:style w:type="paragraph" w:customStyle="1" w:styleId="C-Heading4">
    <w:name w:val="C-Heading 4"/>
    <w:next w:val="C-BodyText"/>
    <w:rsid w:val="00F457B5"/>
    <w:pPr>
      <w:keepNext/>
      <w:numPr>
        <w:ilvl w:val="3"/>
        <w:numId w:val="1"/>
      </w:numPr>
      <w:spacing w:before="240"/>
      <w:outlineLvl w:val="3"/>
    </w:pPr>
    <w:rPr>
      <w:rFonts w:ascii="Times New Roman" w:eastAsia="Times New Roman" w:hAnsi="Times New Roman"/>
      <w:b/>
      <w:sz w:val="24"/>
    </w:rPr>
  </w:style>
  <w:style w:type="paragraph" w:customStyle="1" w:styleId="C-Heading5">
    <w:name w:val="C-Heading 5"/>
    <w:next w:val="C-BodyText"/>
    <w:rsid w:val="00F457B5"/>
    <w:pPr>
      <w:keepNext/>
      <w:numPr>
        <w:ilvl w:val="4"/>
        <w:numId w:val="1"/>
      </w:numPr>
      <w:spacing w:before="240"/>
      <w:outlineLvl w:val="4"/>
    </w:pPr>
    <w:rPr>
      <w:rFonts w:ascii="Times New Roman" w:eastAsia="Times New Roman" w:hAnsi="Times New Roman"/>
      <w:b/>
      <w:sz w:val="24"/>
    </w:rPr>
  </w:style>
  <w:style w:type="paragraph" w:customStyle="1" w:styleId="C-Heading6">
    <w:name w:val="C-Heading 6"/>
    <w:next w:val="C-BodyText"/>
    <w:rsid w:val="00F457B5"/>
    <w:pPr>
      <w:keepNext/>
      <w:numPr>
        <w:ilvl w:val="5"/>
        <w:numId w:val="1"/>
      </w:numPr>
      <w:tabs>
        <w:tab w:val="clear" w:pos="1080"/>
        <w:tab w:val="num" w:pos="1224"/>
        <w:tab w:val="num" w:pos="1309"/>
      </w:tabs>
      <w:spacing w:before="240"/>
      <w:ind w:left="1224" w:hanging="1224"/>
      <w:outlineLvl w:val="5"/>
    </w:pPr>
    <w:rPr>
      <w:rFonts w:ascii="Times New Roman" w:eastAsia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57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ption">
    <w:name w:val="caption"/>
    <w:next w:val="C-BodyText"/>
    <w:qFormat/>
    <w:rsid w:val="00054D4E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-TableHeader">
    <w:name w:val="C-Table Header"/>
    <w:next w:val="C-TableText"/>
    <w:link w:val="C-TableHeaderChar"/>
    <w:rsid w:val="00054D4E"/>
    <w:pPr>
      <w:keepNext/>
      <w:spacing w:before="60" w:after="60"/>
    </w:pPr>
    <w:rPr>
      <w:rFonts w:ascii="Times New Roman" w:eastAsia="Times New Roman" w:hAnsi="Times New Roman"/>
      <w:b/>
      <w:sz w:val="22"/>
    </w:rPr>
  </w:style>
  <w:style w:type="paragraph" w:customStyle="1" w:styleId="C-TableText">
    <w:name w:val="C-Table Text"/>
    <w:link w:val="C-TableTextChar"/>
    <w:rsid w:val="00054D4E"/>
    <w:pPr>
      <w:spacing w:before="60" w:after="60"/>
    </w:pPr>
    <w:rPr>
      <w:rFonts w:ascii="Times New Roman" w:eastAsia="Times New Roman" w:hAnsi="Times New Roman"/>
      <w:sz w:val="22"/>
    </w:rPr>
  </w:style>
  <w:style w:type="character" w:customStyle="1" w:styleId="C-TableTextChar">
    <w:name w:val="C-Table Text Char"/>
    <w:link w:val="C-TableText"/>
    <w:locked/>
    <w:rsid w:val="00054D4E"/>
    <w:rPr>
      <w:rFonts w:ascii="Times New Roman" w:eastAsia="Times New Roman" w:hAnsi="Times New Roman"/>
      <w:sz w:val="22"/>
    </w:rPr>
  </w:style>
  <w:style w:type="character" w:customStyle="1" w:styleId="C-TableHeaderChar">
    <w:name w:val="C-Table Header Char"/>
    <w:link w:val="C-TableHeader"/>
    <w:rsid w:val="00054D4E"/>
    <w:rPr>
      <w:rFonts w:ascii="Times New Roman" w:eastAsia="Times New Roman" w:hAnsi="Times New Roman"/>
      <w:b/>
      <w:sz w:val="22"/>
    </w:rPr>
  </w:style>
  <w:style w:type="character" w:styleId="Strong">
    <w:name w:val="Strong"/>
    <w:basedOn w:val="DefaultParagraphFont"/>
    <w:uiPriority w:val="22"/>
    <w:qFormat/>
    <w:rsid w:val="00054D4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54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D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D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D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B3A"/>
    <w:pPr>
      <w:ind w:left="720"/>
      <w:contextualSpacing/>
    </w:pPr>
  </w:style>
  <w:style w:type="paragraph" w:customStyle="1" w:styleId="C-TableFootnote">
    <w:name w:val="C-Table Footnote"/>
    <w:next w:val="Normal"/>
    <w:rsid w:val="00D8294E"/>
    <w:pPr>
      <w:tabs>
        <w:tab w:val="left" w:pos="144"/>
      </w:tabs>
      <w:ind w:left="144" w:hanging="144"/>
    </w:pPr>
    <w:rPr>
      <w:rFonts w:ascii="Times New Roman" w:eastAsia="Times New Roman" w:hAnsi="Times New Roman" w:cs="Arial"/>
    </w:rPr>
  </w:style>
  <w:style w:type="paragraph" w:customStyle="1" w:styleId="C-Appendix">
    <w:name w:val="C-Appendix"/>
    <w:next w:val="C-BodyText"/>
    <w:rsid w:val="004C1EF6"/>
    <w:pPr>
      <w:keepNext/>
      <w:pageBreakBefore/>
      <w:numPr>
        <w:numId w:val="4"/>
      </w:numPr>
      <w:spacing w:before="480" w:after="120"/>
      <w:outlineLvl w:val="0"/>
    </w:pPr>
    <w:rPr>
      <w:rFonts w:ascii="Times New Roman" w:eastAsia="Times New Roman" w:hAnsi="Times New Roman"/>
      <w:b/>
      <w:caps/>
      <w:sz w:val="28"/>
    </w:rPr>
  </w:style>
  <w:style w:type="character" w:customStyle="1" w:styleId="C-Hyperlink">
    <w:name w:val="C-Hyperlink"/>
    <w:basedOn w:val="DefaultParagraphFont"/>
    <w:rsid w:val="009D184E"/>
    <w:rPr>
      <w:color w:val="0000FF"/>
    </w:rPr>
  </w:style>
  <w:style w:type="paragraph" w:styleId="Header">
    <w:name w:val="header"/>
    <w:basedOn w:val="Normal"/>
    <w:link w:val="HeaderChar"/>
    <w:uiPriority w:val="99"/>
    <w:unhideWhenUsed/>
    <w:rsid w:val="00D5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5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A5"/>
    <w:rPr>
      <w:sz w:val="22"/>
      <w:szCs w:val="22"/>
    </w:rPr>
  </w:style>
  <w:style w:type="table" w:styleId="TableGrid">
    <w:name w:val="Table Grid"/>
    <w:basedOn w:val="TableNormal"/>
    <w:rsid w:val="002D76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Bullet">
    <w:name w:val="C-Bullet"/>
    <w:link w:val="C-BulletChar"/>
    <w:rsid w:val="00E97B3F"/>
    <w:pPr>
      <w:numPr>
        <w:numId w:val="5"/>
      </w:numPr>
      <w:spacing w:before="120" w:after="120" w:line="280" w:lineRule="atLeast"/>
    </w:pPr>
    <w:rPr>
      <w:rFonts w:ascii="Times New Roman" w:eastAsia="Times New Roman" w:hAnsi="Times New Roman"/>
      <w:sz w:val="24"/>
    </w:rPr>
  </w:style>
  <w:style w:type="character" w:customStyle="1" w:styleId="C-BulletChar">
    <w:name w:val="C-Bullet Char"/>
    <w:link w:val="C-Bullet"/>
    <w:rsid w:val="00E97B3F"/>
    <w:rPr>
      <w:rFonts w:ascii="Times New Roman" w:eastAsia="Times New Roman" w:hAnsi="Times New Roman"/>
      <w:sz w:val="24"/>
    </w:rPr>
  </w:style>
  <w:style w:type="paragraph" w:customStyle="1" w:styleId="C-BulletIndented">
    <w:name w:val="C-Bullet Indented"/>
    <w:rsid w:val="00E97B3F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Arial"/>
      <w:sz w:val="24"/>
    </w:rPr>
  </w:style>
  <w:style w:type="paragraph" w:customStyle="1" w:styleId="Default">
    <w:name w:val="Default"/>
    <w:rsid w:val="00C546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7D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A2A85"/>
    <w:rPr>
      <w:sz w:val="22"/>
      <w:szCs w:val="22"/>
    </w:rPr>
  </w:style>
  <w:style w:type="character" w:customStyle="1" w:styleId="C-BodyTextChar1">
    <w:name w:val="C-Body Text Char1"/>
    <w:basedOn w:val="DefaultParagraphFont"/>
    <w:locked/>
    <w:rsid w:val="00CE5778"/>
  </w:style>
  <w:style w:type="character" w:styleId="PlaceholderText">
    <w:name w:val="Placeholder Text"/>
    <w:basedOn w:val="DefaultParagraphFont"/>
    <w:uiPriority w:val="99"/>
    <w:semiHidden/>
    <w:rsid w:val="00CB6061"/>
    <w:rPr>
      <w:color w:val="808080"/>
    </w:rPr>
  </w:style>
  <w:style w:type="character" w:styleId="PageNumber">
    <w:name w:val="page number"/>
    <w:basedOn w:val="DefaultParagraphFont"/>
    <w:rsid w:val="00090B9B"/>
  </w:style>
  <w:style w:type="character" w:styleId="Hyperlink">
    <w:name w:val="Hyperlink"/>
    <w:basedOn w:val="DefaultParagraphFont"/>
    <w:uiPriority w:val="99"/>
    <w:unhideWhenUsed/>
    <w:rsid w:val="004549E4"/>
    <w:rPr>
      <w:color w:val="0000FF" w:themeColor="hyperlink"/>
      <w:u w:val="single"/>
    </w:rPr>
  </w:style>
  <w:style w:type="paragraph" w:customStyle="1" w:styleId="BodyText12">
    <w:name w:val="Body Text 12"/>
    <w:link w:val="BodyText12Char"/>
    <w:qFormat/>
    <w:rsid w:val="00A561BE"/>
    <w:pPr>
      <w:spacing w:after="240" w:line="264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BodyText12Char">
    <w:name w:val="Body Text 12 Char"/>
    <w:link w:val="BodyText12"/>
    <w:locked/>
    <w:rsid w:val="00A561BE"/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basedOn w:val="DefaultParagraphFont"/>
    <w:rsid w:val="00D64AD5"/>
  </w:style>
  <w:style w:type="paragraph" w:customStyle="1" w:styleId="TableText">
    <w:name w:val="Table Text"/>
    <w:link w:val="TableTextChar"/>
    <w:qFormat/>
    <w:rsid w:val="0054301A"/>
    <w:pPr>
      <w:tabs>
        <w:tab w:val="left" w:pos="288"/>
        <w:tab w:val="left" w:pos="576"/>
        <w:tab w:val="left" w:pos="864"/>
      </w:tabs>
    </w:pPr>
    <w:rPr>
      <w:rFonts w:ascii="Times New Roman" w:eastAsia="Times New Roman" w:hAnsi="Times New Roman"/>
    </w:rPr>
  </w:style>
  <w:style w:type="paragraph" w:styleId="NoSpacing">
    <w:name w:val="No Spacing"/>
    <w:aliases w:val="Table Cell"/>
    <w:uiPriority w:val="1"/>
    <w:qFormat/>
    <w:rsid w:val="0054301A"/>
    <w:pPr>
      <w:tabs>
        <w:tab w:val="left" w:pos="288"/>
      </w:tabs>
    </w:pPr>
    <w:rPr>
      <w:rFonts w:ascii="Times New Roman" w:eastAsiaTheme="minorHAnsi" w:hAnsi="Times New Roman" w:cstheme="minorBidi"/>
      <w:szCs w:val="22"/>
    </w:rPr>
  </w:style>
  <w:style w:type="character" w:customStyle="1" w:styleId="TableTextChar">
    <w:name w:val="Table Text Char"/>
    <w:link w:val="TableText"/>
    <w:rsid w:val="0054301A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64380-E2B2-48D9-8AE6-116B596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Biogen Idec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Nestorov</dc:creator>
  <cp:lastModifiedBy>0009662</cp:lastModifiedBy>
  <cp:revision>2</cp:revision>
  <cp:lastPrinted>2016-05-25T13:43:00Z</cp:lastPrinted>
  <dcterms:created xsi:type="dcterms:W3CDTF">2016-11-03T13:14:00Z</dcterms:created>
  <dcterms:modified xsi:type="dcterms:W3CDTF">2016-11-03T13:14:00Z</dcterms:modified>
</cp:coreProperties>
</file>