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5F" w:rsidRDefault="007040EA" w:rsidP="005421FC">
      <w:pPr>
        <w:rPr>
          <w:b/>
          <w:bCs/>
          <w:lang w:val="en-US"/>
        </w:rPr>
      </w:pPr>
      <w:bookmarkStart w:id="0" w:name="_GoBack"/>
      <w:bookmarkEnd w:id="0"/>
      <w:r w:rsidRPr="007040EA">
        <w:rPr>
          <w:b/>
          <w:bCs/>
          <w:lang w:val="en-US"/>
        </w:rPr>
        <w:t>SUPPLEMENTARY DATA</w:t>
      </w:r>
    </w:p>
    <w:p w:rsidR="00611871" w:rsidRDefault="00611871" w:rsidP="000D7057">
      <w:pPr>
        <w:spacing w:line="360" w:lineRule="auto"/>
        <w:rPr>
          <w:lang w:val="en-US"/>
        </w:rPr>
      </w:pPr>
      <w:proofErr w:type="spellStart"/>
      <w:r>
        <w:rPr>
          <w:lang w:val="en-US"/>
        </w:rPr>
        <w:t>Wiebe</w:t>
      </w:r>
      <w:proofErr w:type="spellEnd"/>
      <w:r>
        <w:rPr>
          <w:lang w:val="en-US"/>
        </w:rPr>
        <w:t xml:space="preserve">, S.T., et al: </w:t>
      </w:r>
      <w:r w:rsidRPr="00611871">
        <w:rPr>
          <w:lang w:val="en-US"/>
        </w:rPr>
        <w:t xml:space="preserve">Validation of a drug transporter probe cocktail using the prototypical inhibitors rifampin, </w:t>
      </w:r>
      <w:proofErr w:type="spellStart"/>
      <w:r w:rsidRPr="00611871">
        <w:rPr>
          <w:lang w:val="en-US"/>
        </w:rPr>
        <w:t>probenecid</w:t>
      </w:r>
      <w:proofErr w:type="spellEnd"/>
      <w:r w:rsidRPr="00611871">
        <w:rPr>
          <w:lang w:val="en-US"/>
        </w:rPr>
        <w:t xml:space="preserve">, verapamil and cimetidine </w:t>
      </w:r>
    </w:p>
    <w:p w:rsidR="007040EA" w:rsidRDefault="00611871" w:rsidP="005421FC">
      <w:pPr>
        <w:rPr>
          <w:b/>
          <w:bCs/>
          <w:lang w:val="en-US"/>
        </w:rPr>
      </w:pPr>
      <w:r>
        <w:rPr>
          <w:b/>
          <w:bCs/>
          <w:lang w:val="en-US"/>
        </w:rPr>
        <w:t>Supplementary Figures S1</w:t>
      </w:r>
      <w:r w:rsidR="00DE3891">
        <w:rPr>
          <w:b/>
          <w:bCs/>
          <w:lang w:val="en-US"/>
        </w:rPr>
        <w:t>-</w:t>
      </w:r>
      <w:r>
        <w:rPr>
          <w:b/>
          <w:bCs/>
          <w:lang w:val="en-US"/>
        </w:rPr>
        <w:t>S</w:t>
      </w:r>
      <w:r w:rsidR="00DE3891">
        <w:rPr>
          <w:b/>
          <w:bCs/>
          <w:lang w:val="en-US"/>
        </w:rPr>
        <w:t>4</w:t>
      </w:r>
      <w:r>
        <w:rPr>
          <w:b/>
          <w:bCs/>
          <w:lang w:val="en-US"/>
        </w:rPr>
        <w:t xml:space="preserve"> </w:t>
      </w:r>
    </w:p>
    <w:p w:rsidR="00611871" w:rsidRDefault="00611871" w:rsidP="00611871">
      <w:pPr>
        <w:rPr>
          <w:lang w:val="en-US"/>
        </w:rPr>
      </w:pPr>
    </w:p>
    <w:p w:rsidR="00611871" w:rsidRPr="00611871" w:rsidRDefault="00611871" w:rsidP="00611871">
      <w:pPr>
        <w:rPr>
          <w:lang w:val="en-US"/>
        </w:rPr>
      </w:pPr>
    </w:p>
    <w:p w:rsidR="007A1C5F" w:rsidRDefault="005421FC" w:rsidP="005421F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40B0079" wp14:editId="6FC22042">
            <wp:extent cx="6060266" cy="416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est_rif_pls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266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FFF" w:rsidRDefault="00831FFF" w:rsidP="005421FC">
      <w:pPr>
        <w:rPr>
          <w:lang w:val="en-US"/>
        </w:rPr>
      </w:pPr>
    </w:p>
    <w:p w:rsidR="007A1C5F" w:rsidRDefault="007A1C5F" w:rsidP="007A1C5F">
      <w:pPr>
        <w:rPr>
          <w:lang w:val="en-US"/>
        </w:rPr>
      </w:pPr>
      <w:r w:rsidRPr="007A1C5F">
        <w:rPr>
          <w:b/>
          <w:bCs/>
          <w:lang w:val="en-US"/>
        </w:rPr>
        <w:t>Figure S1</w:t>
      </w:r>
      <w:r w:rsidRPr="005421FC">
        <w:rPr>
          <w:lang w:val="en-US"/>
        </w:rPr>
        <w:t xml:space="preserve"> – Forest Plots Trial part 1 – rifampin as inhibitor</w:t>
      </w:r>
      <w:r w:rsidR="00135DBF">
        <w:rPr>
          <w:lang w:val="en-US"/>
        </w:rPr>
        <w:t>, plasma pharmacokinetic parameters</w:t>
      </w:r>
    </w:p>
    <w:p w:rsidR="007A1C5F" w:rsidRDefault="005421FC" w:rsidP="007A1C5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5664CE8" wp14:editId="7347E06B">
            <wp:extent cx="6105525" cy="4193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est_rif_plsm_contd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19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FFF" w:rsidRDefault="00831FFF" w:rsidP="007A1C5F">
      <w:pPr>
        <w:rPr>
          <w:lang w:val="en-US"/>
        </w:rPr>
      </w:pPr>
    </w:p>
    <w:p w:rsidR="007A1C5F" w:rsidRDefault="007A1C5F" w:rsidP="007A1C5F">
      <w:pPr>
        <w:rPr>
          <w:lang w:val="en-US"/>
        </w:rPr>
      </w:pPr>
      <w:r w:rsidRPr="007A1C5F">
        <w:rPr>
          <w:b/>
          <w:bCs/>
          <w:lang w:val="en-US"/>
        </w:rPr>
        <w:t xml:space="preserve">Figure S1 (cont'd) </w:t>
      </w:r>
      <w:r w:rsidRPr="005421FC">
        <w:rPr>
          <w:lang w:val="en-US"/>
        </w:rPr>
        <w:t>– Forest Plots Trial part 1 – rifampin as inhibitor</w:t>
      </w:r>
      <w:r w:rsidR="00135DBF">
        <w:rPr>
          <w:lang w:val="en-US"/>
        </w:rPr>
        <w:t>, plasma pharmacokinetic parameters</w:t>
      </w:r>
    </w:p>
    <w:p w:rsidR="00AA20B1" w:rsidRPr="005421FC" w:rsidRDefault="00AA20B1" w:rsidP="007A1C5F">
      <w:pPr>
        <w:rPr>
          <w:lang w:val="en-US"/>
        </w:rPr>
      </w:pPr>
    </w:p>
    <w:p w:rsidR="007A1C5F" w:rsidRDefault="005421FC" w:rsidP="005421F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123E505" wp14:editId="6915CE53">
            <wp:extent cx="6101870" cy="4191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est_rif_uri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87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FFF" w:rsidRDefault="00831FFF" w:rsidP="005421FC">
      <w:pPr>
        <w:rPr>
          <w:lang w:val="en-US"/>
        </w:rPr>
      </w:pPr>
    </w:p>
    <w:p w:rsidR="007A1C5F" w:rsidRDefault="007A1C5F" w:rsidP="007A1C5F">
      <w:pPr>
        <w:rPr>
          <w:lang w:val="en-US"/>
        </w:rPr>
      </w:pPr>
      <w:r w:rsidRPr="007A1C5F">
        <w:rPr>
          <w:b/>
          <w:bCs/>
          <w:lang w:val="en-US"/>
        </w:rPr>
        <w:t xml:space="preserve">Figure S1 (cont'd) </w:t>
      </w:r>
      <w:r w:rsidRPr="005421FC">
        <w:rPr>
          <w:lang w:val="en-US"/>
        </w:rPr>
        <w:t>– Forest Plots Trial part 1 – rifampin as inhibitor</w:t>
      </w:r>
      <w:r w:rsidR="00135DBF">
        <w:rPr>
          <w:lang w:val="en-US"/>
        </w:rPr>
        <w:t xml:space="preserve">, urinary pharmacokinetic parameters </w:t>
      </w:r>
    </w:p>
    <w:p w:rsidR="00AA20B1" w:rsidRDefault="00AA20B1" w:rsidP="007A1C5F">
      <w:pPr>
        <w:rPr>
          <w:lang w:val="en-US"/>
        </w:rPr>
      </w:pPr>
    </w:p>
    <w:p w:rsidR="007A1C5F" w:rsidRDefault="005421FC" w:rsidP="005421F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C43BE6B" wp14:editId="5DECF42C">
            <wp:extent cx="6198945" cy="4257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rest_rif_uri_contd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94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FFF" w:rsidRDefault="00831FFF" w:rsidP="005421FC">
      <w:pPr>
        <w:rPr>
          <w:lang w:val="en-US"/>
        </w:rPr>
      </w:pPr>
    </w:p>
    <w:p w:rsidR="007A1C5F" w:rsidRDefault="007A1C5F" w:rsidP="007A1C5F">
      <w:pPr>
        <w:rPr>
          <w:lang w:val="en-US"/>
        </w:rPr>
      </w:pPr>
      <w:r w:rsidRPr="007A1C5F">
        <w:rPr>
          <w:b/>
          <w:bCs/>
          <w:lang w:val="en-US"/>
        </w:rPr>
        <w:t xml:space="preserve">Figure S1 (cont'd) </w:t>
      </w:r>
      <w:r w:rsidRPr="005421FC">
        <w:rPr>
          <w:lang w:val="en-US"/>
        </w:rPr>
        <w:t>– Forest Plots Trial part 1 – rifampin as inhibitor</w:t>
      </w:r>
      <w:r w:rsidR="00D66A22">
        <w:rPr>
          <w:lang w:val="en-US"/>
        </w:rPr>
        <w:t xml:space="preserve">, urinary pharmacokinetic parameters </w:t>
      </w:r>
    </w:p>
    <w:p w:rsidR="007A1C5F" w:rsidRDefault="005421FC" w:rsidP="005421F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E0C51D4" wp14:editId="39AC1FF0">
            <wp:extent cx="6088002" cy="418147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rest_vera_pls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002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FFF" w:rsidRDefault="00831FFF" w:rsidP="007A1C5F">
      <w:pPr>
        <w:rPr>
          <w:b/>
          <w:bCs/>
          <w:lang w:val="en-US"/>
        </w:rPr>
      </w:pPr>
    </w:p>
    <w:p w:rsidR="007A1C5F" w:rsidRDefault="007A1C5F" w:rsidP="007A1C5F">
      <w:pPr>
        <w:rPr>
          <w:lang w:val="en-US"/>
        </w:rPr>
      </w:pPr>
      <w:r w:rsidRPr="007A1C5F">
        <w:rPr>
          <w:b/>
          <w:bCs/>
          <w:lang w:val="en-US"/>
        </w:rPr>
        <w:t>Figure S2</w:t>
      </w:r>
      <w:r w:rsidRPr="005421FC">
        <w:rPr>
          <w:lang w:val="en-US"/>
        </w:rPr>
        <w:t xml:space="preserve"> – Forest Plots Trial part 1 – verapamil as inhibitor</w:t>
      </w:r>
      <w:r w:rsidR="00D66A22">
        <w:rPr>
          <w:lang w:val="en-US"/>
        </w:rPr>
        <w:t xml:space="preserve">, plasma pharmacokinetic parameters </w:t>
      </w:r>
    </w:p>
    <w:p w:rsidR="00F40DC4" w:rsidRDefault="005421FC" w:rsidP="005421F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B51FFA6" wp14:editId="33C94564">
            <wp:extent cx="6038850" cy="414771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rest_vera_uri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41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FFF" w:rsidRDefault="00831FFF" w:rsidP="007A1C5F">
      <w:pPr>
        <w:rPr>
          <w:b/>
          <w:bCs/>
          <w:lang w:val="en-US"/>
        </w:rPr>
      </w:pPr>
    </w:p>
    <w:p w:rsidR="007A1C5F" w:rsidRDefault="007A1C5F" w:rsidP="007A1C5F">
      <w:pPr>
        <w:rPr>
          <w:lang w:val="en-US"/>
        </w:rPr>
      </w:pPr>
      <w:r w:rsidRPr="007A1C5F">
        <w:rPr>
          <w:b/>
          <w:bCs/>
          <w:lang w:val="en-US"/>
        </w:rPr>
        <w:t>Figure S2</w:t>
      </w:r>
      <w:r w:rsidRPr="005421FC">
        <w:rPr>
          <w:lang w:val="en-US"/>
        </w:rPr>
        <w:t xml:space="preserve"> </w:t>
      </w:r>
      <w:r w:rsidRPr="007A1C5F">
        <w:rPr>
          <w:b/>
          <w:bCs/>
          <w:lang w:val="en-US"/>
        </w:rPr>
        <w:t xml:space="preserve">(cont'd) </w:t>
      </w:r>
      <w:r w:rsidRPr="005421FC">
        <w:rPr>
          <w:lang w:val="en-US"/>
        </w:rPr>
        <w:t>– Forest Plots Trial part 1 – verapamil as inhibitor</w:t>
      </w:r>
      <w:r w:rsidR="00D66A22">
        <w:rPr>
          <w:lang w:val="en-US"/>
        </w:rPr>
        <w:t xml:space="preserve">, urinary pharmacokinetic parameters </w:t>
      </w:r>
    </w:p>
    <w:p w:rsidR="00DE3891" w:rsidRDefault="00DE3891" w:rsidP="00DE389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81A02C9" wp14:editId="38E9950A">
            <wp:extent cx="6188710" cy="425069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est_cime_plsm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891" w:rsidRDefault="00DE3891" w:rsidP="00DE3891">
      <w:pPr>
        <w:rPr>
          <w:lang w:val="en-US"/>
        </w:rPr>
      </w:pPr>
    </w:p>
    <w:p w:rsidR="00DE3891" w:rsidRDefault="00DE3891" w:rsidP="00DE3891">
      <w:pPr>
        <w:rPr>
          <w:lang w:val="en-US"/>
        </w:rPr>
      </w:pPr>
      <w:r w:rsidRPr="007A1C5F">
        <w:rPr>
          <w:b/>
          <w:bCs/>
          <w:lang w:val="en-US"/>
        </w:rPr>
        <w:t>Figure S</w:t>
      </w:r>
      <w:r>
        <w:rPr>
          <w:b/>
          <w:bCs/>
          <w:lang w:val="en-US"/>
        </w:rPr>
        <w:t>3</w:t>
      </w:r>
      <w:r w:rsidRPr="005421FC">
        <w:rPr>
          <w:lang w:val="en-US"/>
        </w:rPr>
        <w:t xml:space="preserve"> – Forest Plots Trial part </w:t>
      </w:r>
      <w:r>
        <w:rPr>
          <w:lang w:val="en-US"/>
        </w:rPr>
        <w:t>2</w:t>
      </w:r>
      <w:r w:rsidRPr="005421FC">
        <w:rPr>
          <w:lang w:val="en-US"/>
        </w:rPr>
        <w:t xml:space="preserve"> – </w:t>
      </w:r>
      <w:r>
        <w:rPr>
          <w:lang w:val="en-US"/>
        </w:rPr>
        <w:t>cimetidine</w:t>
      </w:r>
      <w:r w:rsidRPr="005421FC">
        <w:rPr>
          <w:lang w:val="en-US"/>
        </w:rPr>
        <w:t xml:space="preserve"> as inhibitor</w:t>
      </w:r>
      <w:r>
        <w:rPr>
          <w:lang w:val="en-US"/>
        </w:rPr>
        <w:t>, plasma pharmacokinetic parameters</w:t>
      </w:r>
    </w:p>
    <w:p w:rsidR="00DE3891" w:rsidRDefault="00DE3891" w:rsidP="00DE389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4076710" wp14:editId="5B09C71F">
            <wp:extent cx="6188710" cy="425069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orest_cime_uri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891" w:rsidRDefault="00DE3891" w:rsidP="00DE3891">
      <w:pPr>
        <w:rPr>
          <w:lang w:val="en-US"/>
        </w:rPr>
      </w:pPr>
    </w:p>
    <w:p w:rsidR="00DE3891" w:rsidRDefault="00DE3891" w:rsidP="00DE3891">
      <w:pPr>
        <w:rPr>
          <w:lang w:val="en-US"/>
        </w:rPr>
      </w:pPr>
      <w:r w:rsidRPr="007A1C5F">
        <w:rPr>
          <w:b/>
          <w:bCs/>
          <w:lang w:val="en-US"/>
        </w:rPr>
        <w:t>Figure S</w:t>
      </w:r>
      <w:r>
        <w:rPr>
          <w:b/>
          <w:bCs/>
          <w:lang w:val="en-US"/>
        </w:rPr>
        <w:t>3</w:t>
      </w:r>
      <w:r w:rsidRPr="007A1C5F">
        <w:rPr>
          <w:b/>
          <w:bCs/>
          <w:lang w:val="en-US"/>
        </w:rPr>
        <w:t xml:space="preserve"> (cont'd) </w:t>
      </w:r>
      <w:r w:rsidRPr="005421FC">
        <w:rPr>
          <w:lang w:val="en-US"/>
        </w:rPr>
        <w:t xml:space="preserve">– Forest Plots Trial part </w:t>
      </w:r>
      <w:r>
        <w:rPr>
          <w:lang w:val="en-US"/>
        </w:rPr>
        <w:t>2</w:t>
      </w:r>
      <w:r w:rsidRPr="005421FC">
        <w:rPr>
          <w:lang w:val="en-US"/>
        </w:rPr>
        <w:t xml:space="preserve"> – </w:t>
      </w:r>
      <w:r>
        <w:rPr>
          <w:lang w:val="en-US"/>
        </w:rPr>
        <w:t>cimetidine</w:t>
      </w:r>
      <w:r w:rsidRPr="005421FC">
        <w:rPr>
          <w:lang w:val="en-US"/>
        </w:rPr>
        <w:t xml:space="preserve"> as inhibitor</w:t>
      </w:r>
      <w:r>
        <w:rPr>
          <w:lang w:val="en-US"/>
        </w:rPr>
        <w:t xml:space="preserve">, urinary pharmacokinetic parameters </w:t>
      </w:r>
    </w:p>
    <w:p w:rsidR="00DE3891" w:rsidRDefault="00DE3891" w:rsidP="00DE389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AD903B2" wp14:editId="526FB8DA">
            <wp:extent cx="6188710" cy="425069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rest_prob_plsm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891" w:rsidRDefault="00DE3891" w:rsidP="00DE3891">
      <w:pPr>
        <w:rPr>
          <w:lang w:val="en-US"/>
        </w:rPr>
      </w:pPr>
    </w:p>
    <w:p w:rsidR="00DE3891" w:rsidRDefault="00DE3891" w:rsidP="00DE3891">
      <w:pPr>
        <w:rPr>
          <w:lang w:val="en-US"/>
        </w:rPr>
      </w:pPr>
      <w:r w:rsidRPr="007A1C5F">
        <w:rPr>
          <w:b/>
          <w:bCs/>
          <w:lang w:val="en-US"/>
        </w:rPr>
        <w:t>Figure S</w:t>
      </w:r>
      <w:r>
        <w:rPr>
          <w:b/>
          <w:bCs/>
          <w:lang w:val="en-US"/>
        </w:rPr>
        <w:t>4</w:t>
      </w:r>
      <w:r w:rsidRPr="005421FC">
        <w:rPr>
          <w:lang w:val="en-US"/>
        </w:rPr>
        <w:t xml:space="preserve"> – Forest Plots Trial part </w:t>
      </w:r>
      <w:r>
        <w:rPr>
          <w:lang w:val="en-US"/>
        </w:rPr>
        <w:t>3</w:t>
      </w:r>
      <w:r w:rsidRPr="005421FC">
        <w:rPr>
          <w:lang w:val="en-US"/>
        </w:rPr>
        <w:t xml:space="preserve"> – </w:t>
      </w:r>
      <w:proofErr w:type="spellStart"/>
      <w:r>
        <w:rPr>
          <w:lang w:val="en-US"/>
        </w:rPr>
        <w:t>probenecid</w:t>
      </w:r>
      <w:proofErr w:type="spellEnd"/>
      <w:r w:rsidRPr="005421FC">
        <w:rPr>
          <w:lang w:val="en-US"/>
        </w:rPr>
        <w:t xml:space="preserve"> as inhibitor</w:t>
      </w:r>
      <w:r>
        <w:rPr>
          <w:lang w:val="en-US"/>
        </w:rPr>
        <w:t xml:space="preserve">, plasma pharmacokinetic parameters </w:t>
      </w:r>
    </w:p>
    <w:p w:rsidR="00DE3891" w:rsidRDefault="00DE3891" w:rsidP="00DE389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3136055" wp14:editId="39636E40">
            <wp:extent cx="6188710" cy="425069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orest_prob_uri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891" w:rsidRDefault="00DE3891" w:rsidP="00DE3891">
      <w:pPr>
        <w:rPr>
          <w:lang w:val="en-US"/>
        </w:rPr>
      </w:pPr>
    </w:p>
    <w:p w:rsidR="00DE3891" w:rsidRDefault="00DE3891" w:rsidP="00DE3891">
      <w:pPr>
        <w:rPr>
          <w:lang w:val="en-US"/>
        </w:rPr>
      </w:pPr>
      <w:r w:rsidRPr="007A1C5F">
        <w:rPr>
          <w:b/>
          <w:bCs/>
          <w:lang w:val="en-US"/>
        </w:rPr>
        <w:t>Figure S</w:t>
      </w:r>
      <w:r>
        <w:rPr>
          <w:b/>
          <w:bCs/>
          <w:lang w:val="en-US"/>
        </w:rPr>
        <w:t>4</w:t>
      </w:r>
      <w:r w:rsidRPr="007A1C5F">
        <w:rPr>
          <w:b/>
          <w:bCs/>
          <w:lang w:val="en-US"/>
        </w:rPr>
        <w:t xml:space="preserve"> (cont'd)</w:t>
      </w:r>
      <w:r w:rsidR="00374005">
        <w:rPr>
          <w:b/>
          <w:bCs/>
          <w:lang w:val="en-US"/>
        </w:rPr>
        <w:t xml:space="preserve"> </w:t>
      </w:r>
      <w:r w:rsidRPr="005421FC">
        <w:rPr>
          <w:lang w:val="en-US"/>
        </w:rPr>
        <w:t xml:space="preserve">– Forest Plots Trial part </w:t>
      </w:r>
      <w:r>
        <w:rPr>
          <w:lang w:val="en-US"/>
        </w:rPr>
        <w:t>3</w:t>
      </w:r>
      <w:r w:rsidRPr="005421FC">
        <w:rPr>
          <w:lang w:val="en-US"/>
        </w:rPr>
        <w:t xml:space="preserve"> – </w:t>
      </w:r>
      <w:proofErr w:type="spellStart"/>
      <w:r>
        <w:rPr>
          <w:lang w:val="en-US"/>
        </w:rPr>
        <w:t>probenecid</w:t>
      </w:r>
      <w:proofErr w:type="spellEnd"/>
      <w:r w:rsidRPr="005421FC">
        <w:rPr>
          <w:lang w:val="en-US"/>
        </w:rPr>
        <w:t xml:space="preserve"> as inhibitor</w:t>
      </w:r>
      <w:r>
        <w:rPr>
          <w:lang w:val="en-US"/>
        </w:rPr>
        <w:t xml:space="preserve">, urinary pharmacokinetic parameters </w:t>
      </w:r>
    </w:p>
    <w:sectPr w:rsidR="00DE3891" w:rsidSect="007A1C5F">
      <w:footerReference w:type="defaul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67" w:rsidRDefault="00716E67" w:rsidP="007A1C5F">
      <w:pPr>
        <w:spacing w:after="0"/>
      </w:pPr>
      <w:r>
        <w:separator/>
      </w:r>
    </w:p>
  </w:endnote>
  <w:endnote w:type="continuationSeparator" w:id="0">
    <w:p w:rsidR="00716E67" w:rsidRDefault="00716E67" w:rsidP="007A1C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50036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1C5F" w:rsidRPr="00831FFF" w:rsidRDefault="007A1C5F">
        <w:pPr>
          <w:pStyle w:val="Footer"/>
          <w:jc w:val="right"/>
          <w:rPr>
            <w:lang w:val="en-US"/>
          </w:rPr>
        </w:pPr>
        <w:r>
          <w:fldChar w:fldCharType="begin"/>
        </w:r>
        <w:r w:rsidRPr="00831FFF">
          <w:rPr>
            <w:lang w:val="en-US"/>
          </w:rPr>
          <w:instrText xml:space="preserve"> PAGE   \* MERGEFORMAT </w:instrText>
        </w:r>
        <w:r>
          <w:fldChar w:fldCharType="separate"/>
        </w:r>
        <w:r w:rsidR="00754BEC">
          <w:rPr>
            <w:noProof/>
            <w:lang w:val="en-US"/>
          </w:rPr>
          <w:t>10</w:t>
        </w:r>
        <w:r>
          <w:rPr>
            <w:noProof/>
          </w:rPr>
          <w:fldChar w:fldCharType="end"/>
        </w:r>
      </w:p>
    </w:sdtContent>
  </w:sdt>
  <w:p w:rsidR="007A1C5F" w:rsidRPr="00831FFF" w:rsidRDefault="00831FFF">
    <w:pPr>
      <w:pStyle w:val="Footer"/>
      <w:rPr>
        <w:lang w:val="en-US"/>
      </w:rPr>
    </w:pPr>
    <w:r>
      <w:fldChar w:fldCharType="begin"/>
    </w:r>
    <w:r w:rsidRPr="00831FFF">
      <w:rPr>
        <w:lang w:val="en-US"/>
      </w:rPr>
      <w:instrText xml:space="preserve"> FILENAME   \* MERGEFORMAT </w:instrText>
    </w:r>
    <w:r>
      <w:fldChar w:fldCharType="separate"/>
    </w:r>
    <w:r w:rsidR="006E1B06">
      <w:rPr>
        <w:noProof/>
        <w:lang w:val="en-US"/>
      </w:rPr>
      <w:t>4b_Transp_DDI_cocktl_publ-4_Supp Figs S1-4.docx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67" w:rsidRDefault="00716E67" w:rsidP="007A1C5F">
      <w:pPr>
        <w:spacing w:after="0"/>
      </w:pPr>
      <w:r>
        <w:separator/>
      </w:r>
    </w:p>
  </w:footnote>
  <w:footnote w:type="continuationSeparator" w:id="0">
    <w:p w:rsidR="00716E67" w:rsidRDefault="00716E67" w:rsidP="007A1C5F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topfer,Dr.,Peter (TMCP) BIP-DE-B">
    <w15:presenceInfo w15:providerId="AD" w15:userId="S-1-5-21-343818398-790525478-682003330-623343"/>
  </w15:person>
  <w15:person w15:author="Wiebe,Sabrina (TMCP) BIP-DE-B">
    <w15:presenceInfo w15:providerId="AD" w15:userId="S-1-5-21-343818398-790525478-682003330-12805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28"/>
    <w:rsid w:val="000D7057"/>
    <w:rsid w:val="00135DBF"/>
    <w:rsid w:val="001375E4"/>
    <w:rsid w:val="00180178"/>
    <w:rsid w:val="001E2D11"/>
    <w:rsid w:val="001E41D0"/>
    <w:rsid w:val="002803AE"/>
    <w:rsid w:val="002B27E7"/>
    <w:rsid w:val="00374005"/>
    <w:rsid w:val="004431CB"/>
    <w:rsid w:val="00466016"/>
    <w:rsid w:val="005421FC"/>
    <w:rsid w:val="005B3A34"/>
    <w:rsid w:val="00611871"/>
    <w:rsid w:val="00674004"/>
    <w:rsid w:val="006B3A5C"/>
    <w:rsid w:val="006E1B06"/>
    <w:rsid w:val="007040EA"/>
    <w:rsid w:val="00716E67"/>
    <w:rsid w:val="00754BEC"/>
    <w:rsid w:val="007A1C5F"/>
    <w:rsid w:val="00831FFF"/>
    <w:rsid w:val="009A2580"/>
    <w:rsid w:val="009B051B"/>
    <w:rsid w:val="00A2387B"/>
    <w:rsid w:val="00AA001B"/>
    <w:rsid w:val="00AA20B1"/>
    <w:rsid w:val="00AC3311"/>
    <w:rsid w:val="00AD0128"/>
    <w:rsid w:val="00B541E5"/>
    <w:rsid w:val="00BC7DA8"/>
    <w:rsid w:val="00C93987"/>
    <w:rsid w:val="00CA7A99"/>
    <w:rsid w:val="00CD3043"/>
    <w:rsid w:val="00D27860"/>
    <w:rsid w:val="00D66A22"/>
    <w:rsid w:val="00D9242C"/>
    <w:rsid w:val="00DC76A9"/>
    <w:rsid w:val="00DE3891"/>
    <w:rsid w:val="00E91E3B"/>
    <w:rsid w:val="00EA1DEF"/>
    <w:rsid w:val="00F40DC4"/>
    <w:rsid w:val="00F8530F"/>
    <w:rsid w:val="00FC1EB9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FFF"/>
    <w:pPr>
      <w:spacing w:after="12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C5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1C5F"/>
  </w:style>
  <w:style w:type="paragraph" w:styleId="Footer">
    <w:name w:val="footer"/>
    <w:basedOn w:val="Normal"/>
    <w:link w:val="FooterChar"/>
    <w:uiPriority w:val="99"/>
    <w:unhideWhenUsed/>
    <w:rsid w:val="007A1C5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1C5F"/>
  </w:style>
  <w:style w:type="paragraph" w:styleId="BalloonText">
    <w:name w:val="Balloon Text"/>
    <w:basedOn w:val="Normal"/>
    <w:link w:val="BalloonTextChar"/>
    <w:uiPriority w:val="99"/>
    <w:semiHidden/>
    <w:unhideWhenUsed/>
    <w:rsid w:val="0061187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FFF"/>
    <w:pPr>
      <w:spacing w:after="12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C5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1C5F"/>
  </w:style>
  <w:style w:type="paragraph" w:styleId="Footer">
    <w:name w:val="footer"/>
    <w:basedOn w:val="Normal"/>
    <w:link w:val="FooterChar"/>
    <w:uiPriority w:val="99"/>
    <w:unhideWhenUsed/>
    <w:rsid w:val="007A1C5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1C5F"/>
  </w:style>
  <w:style w:type="paragraph" w:styleId="BalloonText">
    <w:name w:val="Balloon Text"/>
    <w:basedOn w:val="Normal"/>
    <w:link w:val="BalloonTextChar"/>
    <w:uiPriority w:val="99"/>
    <w:semiHidden/>
    <w:unhideWhenUsed/>
    <w:rsid w:val="0061187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Tanswell</dc:creator>
  <cp:keywords/>
  <dc:description/>
  <cp:lastModifiedBy>Spr_corrections</cp:lastModifiedBy>
  <cp:revision>4</cp:revision>
  <dcterms:created xsi:type="dcterms:W3CDTF">2020-05-23T20:52:00Z</dcterms:created>
  <dcterms:modified xsi:type="dcterms:W3CDTF">2020-06-04T06:58:00Z</dcterms:modified>
</cp:coreProperties>
</file>