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0"/>
        <w:gridCol w:w="2741"/>
        <w:gridCol w:w="2743"/>
        <w:gridCol w:w="2742"/>
        <w:gridCol w:w="2743"/>
      </w:tblGrid>
      <w:tr w:rsidR="004B6DDF" w:rsidRPr="004B6DDF" w14:paraId="40A69246" w14:textId="77777777" w:rsidTr="004B6DDF">
        <w:trPr>
          <w:trHeight w:val="227"/>
        </w:trPr>
        <w:tc>
          <w:tcPr>
            <w:tcW w:w="13709" w:type="dxa"/>
            <w:gridSpan w:val="5"/>
            <w:tcBorders>
              <w:bottom w:val="single" w:sz="4" w:space="0" w:color="auto"/>
            </w:tcBorders>
          </w:tcPr>
          <w:p w14:paraId="25441A02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Supplementary Table 1. Three-way ANOVA-generated marginal mean CL</w:t>
            </w:r>
            <w:r w:rsidRPr="004B6DDF">
              <w:rPr>
                <w:rFonts w:ascii="Arial" w:hAnsi="Arial" w:cs="Arial"/>
                <w:sz w:val="20"/>
                <w:szCs w:val="20"/>
                <w:vertAlign w:val="subscript"/>
              </w:rPr>
              <w:t>CRRT</w:t>
            </w:r>
            <w:r w:rsidRPr="004B6DDF">
              <w:rPr>
                <w:rFonts w:ascii="Arial" w:hAnsi="Arial" w:cs="Arial"/>
                <w:sz w:val="20"/>
                <w:szCs w:val="20"/>
              </w:rPr>
              <w:t xml:space="preserve"> by CRRT mode, filter type, and effluent flow rate</w:t>
            </w:r>
          </w:p>
        </w:tc>
      </w:tr>
      <w:tr w:rsidR="004B6DDF" w:rsidRPr="004B6DDF" w14:paraId="4493B16E" w14:textId="77777777" w:rsidTr="00C90DDC">
        <w:trPr>
          <w:trHeight w:val="227"/>
        </w:trPr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</w:tcPr>
          <w:p w14:paraId="51464F36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CRRT mode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9A4E9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Filter type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82D67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Effluent flow rate (L/h)</w:t>
            </w: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28915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CL</w:t>
            </w:r>
            <w:r w:rsidRPr="004B6DD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CRRT </w:t>
            </w:r>
            <w:r w:rsidRPr="004B6DDF">
              <w:rPr>
                <w:rFonts w:ascii="Arial" w:hAnsi="Arial" w:cs="Arial"/>
                <w:sz w:val="20"/>
                <w:szCs w:val="20"/>
              </w:rPr>
              <w:t>(L/h)</w:t>
            </w: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BB1A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B6DDF" w:rsidRPr="004B6DDF" w14:paraId="487B3410" w14:textId="77777777" w:rsidTr="00C90DDC">
        <w:trPr>
          <w:trHeight w:val="227"/>
        </w:trPr>
        <w:tc>
          <w:tcPr>
            <w:tcW w:w="2740" w:type="dxa"/>
            <w:vMerge w:val="restart"/>
            <w:tcBorders>
              <w:top w:val="single" w:sz="4" w:space="0" w:color="auto"/>
            </w:tcBorders>
            <w:vAlign w:val="center"/>
          </w:tcPr>
          <w:p w14:paraId="710AB2C2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CVVH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</w:tcBorders>
            <w:vAlign w:val="center"/>
          </w:tcPr>
          <w:p w14:paraId="4278A899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HF1400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vAlign w:val="center"/>
          </w:tcPr>
          <w:p w14:paraId="29E8D39E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0B2CA9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1.873</w:t>
            </w:r>
          </w:p>
        </w:tc>
        <w:tc>
          <w:tcPr>
            <w:tcW w:w="2742" w:type="dxa"/>
            <w:tcBorders>
              <w:top w:val="single" w:sz="4" w:space="0" w:color="auto"/>
            </w:tcBorders>
            <w:vAlign w:val="center"/>
          </w:tcPr>
          <w:p w14:paraId="1BBD4E8D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1.674-2.072</w:t>
            </w:r>
          </w:p>
        </w:tc>
      </w:tr>
      <w:tr w:rsidR="004B6DDF" w:rsidRPr="004B6DDF" w14:paraId="3EAC7709" w14:textId="77777777" w:rsidTr="00C90DDC">
        <w:trPr>
          <w:trHeight w:val="227"/>
        </w:trPr>
        <w:tc>
          <w:tcPr>
            <w:tcW w:w="2740" w:type="dxa"/>
            <w:vMerge/>
            <w:vAlign w:val="center"/>
          </w:tcPr>
          <w:p w14:paraId="39893689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/>
            <w:vAlign w:val="center"/>
          </w:tcPr>
          <w:p w14:paraId="5FFDEEC0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2BBD1272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42" w:type="dxa"/>
            <w:shd w:val="clear" w:color="auto" w:fill="FFFFFF"/>
            <w:vAlign w:val="center"/>
          </w:tcPr>
          <w:p w14:paraId="0F7958F6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3.107</w:t>
            </w:r>
          </w:p>
        </w:tc>
        <w:tc>
          <w:tcPr>
            <w:tcW w:w="2742" w:type="dxa"/>
            <w:vAlign w:val="center"/>
          </w:tcPr>
          <w:p w14:paraId="3D569C06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2.762-3.452</w:t>
            </w:r>
          </w:p>
        </w:tc>
      </w:tr>
      <w:tr w:rsidR="004B6DDF" w:rsidRPr="004B6DDF" w14:paraId="29F6BB42" w14:textId="77777777" w:rsidTr="00C90DDC">
        <w:trPr>
          <w:trHeight w:val="227"/>
        </w:trPr>
        <w:tc>
          <w:tcPr>
            <w:tcW w:w="2740" w:type="dxa"/>
            <w:vMerge/>
            <w:vAlign w:val="center"/>
          </w:tcPr>
          <w:p w14:paraId="795F5A79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vAlign w:val="center"/>
          </w:tcPr>
          <w:p w14:paraId="5A1EDBBA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M150</w:t>
            </w:r>
          </w:p>
        </w:tc>
        <w:tc>
          <w:tcPr>
            <w:tcW w:w="2743" w:type="dxa"/>
            <w:vAlign w:val="center"/>
          </w:tcPr>
          <w:p w14:paraId="6CE04D81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2" w:type="dxa"/>
            <w:shd w:val="clear" w:color="auto" w:fill="FFFFFF"/>
            <w:vAlign w:val="center"/>
          </w:tcPr>
          <w:p w14:paraId="740A2D05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1.742</w:t>
            </w:r>
          </w:p>
        </w:tc>
        <w:tc>
          <w:tcPr>
            <w:tcW w:w="2742" w:type="dxa"/>
            <w:vAlign w:val="center"/>
          </w:tcPr>
          <w:p w14:paraId="456E0D08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1.543-1.941</w:t>
            </w:r>
          </w:p>
        </w:tc>
      </w:tr>
      <w:tr w:rsidR="004B6DDF" w:rsidRPr="004B6DDF" w14:paraId="580C2C5E" w14:textId="77777777" w:rsidTr="00C90DDC">
        <w:trPr>
          <w:trHeight w:val="227"/>
        </w:trPr>
        <w:tc>
          <w:tcPr>
            <w:tcW w:w="2740" w:type="dxa"/>
            <w:vMerge/>
            <w:tcBorders>
              <w:bottom w:val="single" w:sz="4" w:space="0" w:color="auto"/>
            </w:tcBorders>
            <w:vAlign w:val="center"/>
          </w:tcPr>
          <w:p w14:paraId="797A9429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bottom w:val="single" w:sz="4" w:space="0" w:color="auto"/>
            </w:tcBorders>
            <w:vAlign w:val="center"/>
          </w:tcPr>
          <w:p w14:paraId="6E92EA25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14:paraId="152D7405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C8B0EC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3.129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vAlign w:val="center"/>
          </w:tcPr>
          <w:p w14:paraId="2D37FDB1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2.784-3.474</w:t>
            </w:r>
          </w:p>
        </w:tc>
      </w:tr>
      <w:tr w:rsidR="004B6DDF" w:rsidRPr="004B6DDF" w14:paraId="51073173" w14:textId="77777777" w:rsidTr="00C90DDC">
        <w:trPr>
          <w:trHeight w:val="241"/>
        </w:trPr>
        <w:tc>
          <w:tcPr>
            <w:tcW w:w="2740" w:type="dxa"/>
            <w:vMerge w:val="restart"/>
            <w:tcBorders>
              <w:top w:val="single" w:sz="4" w:space="0" w:color="auto"/>
            </w:tcBorders>
            <w:vAlign w:val="center"/>
          </w:tcPr>
          <w:p w14:paraId="660EED69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CVVHD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</w:tcBorders>
            <w:vAlign w:val="center"/>
          </w:tcPr>
          <w:p w14:paraId="65B6B81F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HF1400</w:t>
            </w:r>
          </w:p>
        </w:tc>
        <w:tc>
          <w:tcPr>
            <w:tcW w:w="2743" w:type="dxa"/>
            <w:tcBorders>
              <w:top w:val="single" w:sz="4" w:space="0" w:color="auto"/>
            </w:tcBorders>
            <w:vAlign w:val="center"/>
          </w:tcPr>
          <w:p w14:paraId="2DC27B71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067366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1.881</w:t>
            </w:r>
          </w:p>
        </w:tc>
        <w:tc>
          <w:tcPr>
            <w:tcW w:w="2742" w:type="dxa"/>
            <w:tcBorders>
              <w:top w:val="single" w:sz="4" w:space="0" w:color="auto"/>
            </w:tcBorders>
            <w:vAlign w:val="center"/>
          </w:tcPr>
          <w:p w14:paraId="2785BF43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1.537-2.226</w:t>
            </w:r>
          </w:p>
        </w:tc>
      </w:tr>
      <w:tr w:rsidR="004B6DDF" w:rsidRPr="004B6DDF" w14:paraId="34C2AEF2" w14:textId="77777777" w:rsidTr="00C90DDC">
        <w:trPr>
          <w:trHeight w:val="227"/>
        </w:trPr>
        <w:tc>
          <w:tcPr>
            <w:tcW w:w="2740" w:type="dxa"/>
            <w:vMerge/>
          </w:tcPr>
          <w:p w14:paraId="1C00E6E4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/>
            <w:vAlign w:val="center"/>
          </w:tcPr>
          <w:p w14:paraId="69A671B2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vAlign w:val="center"/>
          </w:tcPr>
          <w:p w14:paraId="3164B4B3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42" w:type="dxa"/>
            <w:shd w:val="clear" w:color="auto" w:fill="FFFFFF"/>
            <w:vAlign w:val="center"/>
          </w:tcPr>
          <w:p w14:paraId="7F74F43D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3.355</w:t>
            </w:r>
          </w:p>
        </w:tc>
        <w:tc>
          <w:tcPr>
            <w:tcW w:w="2742" w:type="dxa"/>
            <w:vAlign w:val="center"/>
          </w:tcPr>
          <w:p w14:paraId="44CAD7B9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3.010-3.700</w:t>
            </w:r>
          </w:p>
        </w:tc>
      </w:tr>
      <w:tr w:rsidR="004B6DDF" w:rsidRPr="004B6DDF" w14:paraId="4174C945" w14:textId="77777777" w:rsidTr="00C90DDC">
        <w:trPr>
          <w:trHeight w:val="227"/>
        </w:trPr>
        <w:tc>
          <w:tcPr>
            <w:tcW w:w="2740" w:type="dxa"/>
            <w:vMerge/>
          </w:tcPr>
          <w:p w14:paraId="2BBE527B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vAlign w:val="center"/>
          </w:tcPr>
          <w:p w14:paraId="3F6F06FC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M150</w:t>
            </w:r>
          </w:p>
        </w:tc>
        <w:tc>
          <w:tcPr>
            <w:tcW w:w="2743" w:type="dxa"/>
            <w:vAlign w:val="center"/>
          </w:tcPr>
          <w:p w14:paraId="216BC445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2" w:type="dxa"/>
            <w:shd w:val="clear" w:color="auto" w:fill="FFFFFF"/>
            <w:vAlign w:val="center"/>
          </w:tcPr>
          <w:p w14:paraId="3E5552EC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1.768</w:t>
            </w:r>
          </w:p>
        </w:tc>
        <w:tc>
          <w:tcPr>
            <w:tcW w:w="2742" w:type="dxa"/>
            <w:vAlign w:val="center"/>
          </w:tcPr>
          <w:p w14:paraId="6A5B08FD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1.424-2.113</w:t>
            </w:r>
          </w:p>
        </w:tc>
      </w:tr>
      <w:tr w:rsidR="004B6DDF" w:rsidRPr="004B6DDF" w14:paraId="61005EA2" w14:textId="77777777" w:rsidTr="00C90DDC">
        <w:trPr>
          <w:trHeight w:val="227"/>
        </w:trPr>
        <w:tc>
          <w:tcPr>
            <w:tcW w:w="2740" w:type="dxa"/>
            <w:vMerge/>
            <w:tcBorders>
              <w:bottom w:val="single" w:sz="4" w:space="0" w:color="auto"/>
            </w:tcBorders>
          </w:tcPr>
          <w:p w14:paraId="385A4378" w14:textId="77777777" w:rsidR="004B6DDF" w:rsidRPr="004B6DDF" w:rsidRDefault="004B6DDF" w:rsidP="004B6D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bottom w:val="single" w:sz="4" w:space="0" w:color="auto"/>
            </w:tcBorders>
            <w:vAlign w:val="center"/>
          </w:tcPr>
          <w:p w14:paraId="79DB1F8B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  <w:vAlign w:val="center"/>
          </w:tcPr>
          <w:p w14:paraId="6656063D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A3DFC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color w:val="010205"/>
                <w:sz w:val="20"/>
                <w:szCs w:val="20"/>
              </w:rPr>
              <w:t>2.503</w:t>
            </w:r>
          </w:p>
        </w:tc>
        <w:tc>
          <w:tcPr>
            <w:tcW w:w="2742" w:type="dxa"/>
            <w:tcBorders>
              <w:bottom w:val="single" w:sz="4" w:space="0" w:color="auto"/>
            </w:tcBorders>
            <w:vAlign w:val="center"/>
          </w:tcPr>
          <w:p w14:paraId="0E68AEA3" w14:textId="77777777" w:rsidR="004B6DDF" w:rsidRPr="004B6DDF" w:rsidRDefault="004B6DDF" w:rsidP="004B6D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DDF">
              <w:rPr>
                <w:rFonts w:ascii="Arial" w:hAnsi="Arial" w:cs="Arial"/>
                <w:sz w:val="20"/>
                <w:szCs w:val="20"/>
              </w:rPr>
              <w:t>2.158-2.848</w:t>
            </w:r>
          </w:p>
        </w:tc>
      </w:tr>
    </w:tbl>
    <w:tbl>
      <w:tblPr>
        <w:tblpPr w:leftFromText="187" w:rightFromText="187" w:vertAnchor="page" w:horzAnchor="margin" w:tblpY="4132"/>
        <w:tblOverlap w:val="never"/>
        <w:tblW w:w="147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2889"/>
        <w:gridCol w:w="1428"/>
        <w:gridCol w:w="1428"/>
        <w:gridCol w:w="1428"/>
        <w:gridCol w:w="1428"/>
        <w:gridCol w:w="1428"/>
        <w:gridCol w:w="1428"/>
        <w:gridCol w:w="1456"/>
      </w:tblGrid>
      <w:tr w:rsidR="004B6DDF" w:rsidRPr="004B6DDF" w14:paraId="2B00CC34" w14:textId="77777777" w:rsidTr="004B6DDF">
        <w:trPr>
          <w:trHeight w:val="524"/>
        </w:trPr>
        <w:tc>
          <w:tcPr>
            <w:tcW w:w="1477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A8E27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</w:p>
          <w:p w14:paraId="46CC69BA" w14:textId="7ED30161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 xml:space="preserve">Supplementary Table 2. </w:t>
            </w:r>
            <w:r>
              <w:rPr>
                <w:rFonts w:ascii="Arial" w:eastAsia="MS Mincho" w:hAnsi="Arial" w:cs="Arial"/>
                <w:sz w:val="20"/>
                <w:szCs w:val="20"/>
              </w:rPr>
              <w:t xml:space="preserve">Monte Carlo Simulated </w:t>
            </w:r>
            <w:r w:rsidRPr="004B6DDF">
              <w:rPr>
                <w:rFonts w:ascii="Arial" w:eastAsia="MS Mincho" w:hAnsi="Arial" w:cs="Arial"/>
                <w:sz w:val="20"/>
                <w:szCs w:val="20"/>
              </w:rPr>
              <w:t xml:space="preserve">Percent Probability of Attaining 75% </w:t>
            </w:r>
            <w:proofErr w:type="spellStart"/>
            <w:r w:rsidRPr="004B6DDF">
              <w:rPr>
                <w:rFonts w:ascii="Arial" w:eastAsia="MS Mincho" w:hAnsi="Arial" w:cs="Arial"/>
                <w:i/>
                <w:iCs/>
                <w:sz w:val="20"/>
                <w:szCs w:val="20"/>
              </w:rPr>
              <w:t>f</w:t>
            </w:r>
            <w:r w:rsidRPr="004B6DDF">
              <w:rPr>
                <w:rFonts w:ascii="Arial" w:eastAsia="MS Mincho" w:hAnsi="Arial" w:cs="Arial"/>
                <w:sz w:val="20"/>
                <w:szCs w:val="20"/>
              </w:rPr>
              <w:t>T</w:t>
            </w:r>
            <w:proofErr w:type="spellEnd"/>
            <w:r w:rsidRPr="004B6DDF">
              <w:rPr>
                <w:rFonts w:ascii="Arial" w:eastAsia="MS Mincho" w:hAnsi="Arial" w:cs="Arial"/>
                <w:sz w:val="20"/>
                <w:szCs w:val="20"/>
                <w:vertAlign w:val="subscript"/>
              </w:rPr>
              <w:t>&gt;MIC</w:t>
            </w:r>
            <w:r w:rsidRPr="004B6DDF">
              <w:rPr>
                <w:rFonts w:ascii="Arial" w:eastAsia="MS Mincho" w:hAnsi="Arial" w:cs="Arial"/>
                <w:sz w:val="20"/>
                <w:szCs w:val="20"/>
              </w:rPr>
              <w:t xml:space="preserve"> for Patients Receiving CRRT and Optimal Effluent Flow Rate-based Dosing Regimens</w:t>
            </w:r>
          </w:p>
        </w:tc>
      </w:tr>
      <w:tr w:rsidR="004B6DDF" w:rsidRPr="004B6DDF" w14:paraId="2479B2C2" w14:textId="77777777" w:rsidTr="004B6DDF">
        <w:trPr>
          <w:trHeight w:val="524"/>
        </w:trPr>
        <w:tc>
          <w:tcPr>
            <w:tcW w:w="185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A6B33E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Effluent flow rate (L/h)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372EE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 xml:space="preserve">Optimal dosing regimen </w:t>
            </w:r>
            <w:r w:rsidRPr="004B6DDF">
              <w:rPr>
                <w:rFonts w:ascii="Arial" w:eastAsia="MS Mincho" w:hAnsi="Arial" w:cs="Arial"/>
                <w:sz w:val="20"/>
                <w:szCs w:val="20"/>
              </w:rPr>
              <w:br/>
              <w:t>(3h infusion)</w:t>
            </w:r>
          </w:p>
        </w:tc>
        <w:tc>
          <w:tcPr>
            <w:tcW w:w="1002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7A6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MIC (mg/L)</w:t>
            </w:r>
          </w:p>
        </w:tc>
      </w:tr>
      <w:tr w:rsidR="004B6DDF" w:rsidRPr="004B6DDF" w14:paraId="43B321C2" w14:textId="77777777" w:rsidTr="004B6DDF">
        <w:trPr>
          <w:trHeight w:val="524"/>
        </w:trPr>
        <w:tc>
          <w:tcPr>
            <w:tcW w:w="18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CB75F2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28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778AAF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AED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0.25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DB6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E22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9C9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AC4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5FA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774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16</w:t>
            </w:r>
          </w:p>
        </w:tc>
      </w:tr>
      <w:tr w:rsidR="004B6DDF" w:rsidRPr="004B6DDF" w14:paraId="0ACB96E7" w14:textId="77777777" w:rsidTr="004B6DDF">
        <w:trPr>
          <w:trHeight w:val="48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DB14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0.5</w:t>
            </w:r>
          </w:p>
        </w:tc>
        <w:tc>
          <w:tcPr>
            <w:tcW w:w="2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72A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 g q12h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F33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8BA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88B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C8C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03C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F8A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4AC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60.8</w:t>
            </w:r>
          </w:p>
        </w:tc>
      </w:tr>
      <w:tr w:rsidR="004B6DDF" w:rsidRPr="004B6DDF" w14:paraId="1EB28A81" w14:textId="77777777" w:rsidTr="004B6DDF">
        <w:trPr>
          <w:trHeight w:val="485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14:paraId="3F68D0E5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</w:t>
            </w:r>
          </w:p>
        </w:tc>
        <w:tc>
          <w:tcPr>
            <w:tcW w:w="2889" w:type="dxa"/>
            <w:shd w:val="clear" w:color="auto" w:fill="auto"/>
            <w:noWrap/>
            <w:vAlign w:val="center"/>
            <w:hideMark/>
          </w:tcPr>
          <w:p w14:paraId="3322A4C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 g q12h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39FD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74A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1689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5BA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5C32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DE2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85.1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5EE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40.4</w:t>
            </w:r>
          </w:p>
        </w:tc>
      </w:tr>
      <w:tr w:rsidR="004B6DDF" w:rsidRPr="004B6DDF" w14:paraId="460063C7" w14:textId="77777777" w:rsidTr="004B6DDF">
        <w:trPr>
          <w:trHeight w:val="524"/>
        </w:trPr>
        <w:tc>
          <w:tcPr>
            <w:tcW w:w="1858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2782E89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</w:t>
            </w:r>
          </w:p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79E160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 g q12h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0301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092A8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6FD6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3AE4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2E365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A533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14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811D2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28.3</w:t>
            </w:r>
          </w:p>
        </w:tc>
      </w:tr>
      <w:tr w:rsidR="004B6DDF" w:rsidRPr="004B6DDF" w14:paraId="34FA9B49" w14:textId="77777777" w:rsidTr="004B6DDF">
        <w:trPr>
          <w:trHeight w:val="524"/>
        </w:trPr>
        <w:tc>
          <w:tcPr>
            <w:tcW w:w="1858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800B5DE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</w:t>
            </w:r>
          </w:p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E4DC0B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 g q12h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253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4E09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5D9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B3F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8D6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C35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83.9</w:t>
            </w:r>
          </w:p>
        </w:tc>
        <w:tc>
          <w:tcPr>
            <w:tcW w:w="145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B92B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38.1</w:t>
            </w:r>
          </w:p>
        </w:tc>
      </w:tr>
      <w:tr w:rsidR="004B6DDF" w:rsidRPr="004B6DDF" w14:paraId="750C41FB" w14:textId="77777777" w:rsidTr="004B6DDF">
        <w:trPr>
          <w:trHeight w:val="524"/>
        </w:trPr>
        <w:tc>
          <w:tcPr>
            <w:tcW w:w="1858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D241252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2.5</w:t>
            </w:r>
          </w:p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BDF7C4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 g q12h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806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0275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1F21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26DF9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1B3B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8272E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76.0</w:t>
            </w:r>
          </w:p>
        </w:tc>
        <w:tc>
          <w:tcPr>
            <w:tcW w:w="14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3F64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29.2</w:t>
            </w:r>
          </w:p>
        </w:tc>
      </w:tr>
      <w:tr w:rsidR="004B6DDF" w:rsidRPr="004B6DDF" w14:paraId="484F619F" w14:textId="77777777" w:rsidTr="004B6DDF">
        <w:trPr>
          <w:trHeight w:val="524"/>
        </w:trPr>
        <w:tc>
          <w:tcPr>
            <w:tcW w:w="1858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24C36DD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3</w:t>
            </w:r>
          </w:p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0E19FB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 g q8h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0AD2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DDF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8DF1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282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0C39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DF6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45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D75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43.7</w:t>
            </w:r>
          </w:p>
        </w:tc>
      </w:tr>
      <w:tr w:rsidR="004B6DDF" w:rsidRPr="004B6DDF" w14:paraId="752095C7" w14:textId="77777777" w:rsidTr="004B6DDF">
        <w:trPr>
          <w:trHeight w:val="524"/>
        </w:trPr>
        <w:tc>
          <w:tcPr>
            <w:tcW w:w="1858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860DBC4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3.5</w:t>
            </w:r>
          </w:p>
        </w:tc>
        <w:tc>
          <w:tcPr>
            <w:tcW w:w="2889" w:type="dxa"/>
            <w:tcBorders>
              <w:bottom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26DBC13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1.5 g q8h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08B6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21875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395E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27E19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C72B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42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9335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84.9</w:t>
            </w:r>
          </w:p>
        </w:tc>
        <w:tc>
          <w:tcPr>
            <w:tcW w:w="14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3632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35.9</w:t>
            </w:r>
          </w:p>
        </w:tc>
      </w:tr>
      <w:tr w:rsidR="004B6DDF" w:rsidRPr="004B6DDF" w14:paraId="76F9C989" w14:textId="77777777" w:rsidTr="004B6DDF">
        <w:trPr>
          <w:trHeight w:val="524"/>
        </w:trPr>
        <w:tc>
          <w:tcPr>
            <w:tcW w:w="1858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E1EEACD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4</w:t>
            </w:r>
          </w:p>
        </w:tc>
        <w:tc>
          <w:tcPr>
            <w:tcW w:w="2889" w:type="dxa"/>
            <w:tcBorders>
              <w:top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322AFE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 g q8h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6337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275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6CAD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F44D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0471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2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2E0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45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A21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49.1</w:t>
            </w:r>
          </w:p>
        </w:tc>
      </w:tr>
      <w:tr w:rsidR="004B6DDF" w:rsidRPr="004B6DDF" w14:paraId="15C12855" w14:textId="77777777" w:rsidTr="004B6DDF">
        <w:trPr>
          <w:trHeight w:val="524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14:paraId="67B583E7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4.5</w:t>
            </w:r>
          </w:p>
        </w:tc>
        <w:tc>
          <w:tcPr>
            <w:tcW w:w="2889" w:type="dxa"/>
            <w:shd w:val="clear" w:color="auto" w:fill="auto"/>
            <w:noWrap/>
            <w:vAlign w:val="center"/>
            <w:hideMark/>
          </w:tcPr>
          <w:p w14:paraId="39922DEE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 g q8h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C45A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6FB5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69BE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629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CFA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5972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415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43.7</w:t>
            </w:r>
          </w:p>
        </w:tc>
      </w:tr>
      <w:tr w:rsidR="004B6DDF" w:rsidRPr="004B6DDF" w14:paraId="6C22935A" w14:textId="77777777" w:rsidTr="004B6DDF">
        <w:trPr>
          <w:trHeight w:val="524"/>
        </w:trPr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FF2D" w14:textId="77777777" w:rsidR="004B6DDF" w:rsidRPr="004B6DDF" w:rsidRDefault="004B6DDF" w:rsidP="004B6DDF">
            <w:pPr>
              <w:spacing w:after="0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5</w:t>
            </w:r>
          </w:p>
        </w:tc>
        <w:tc>
          <w:tcPr>
            <w:tcW w:w="28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20F6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MS Mincho" w:hAnsi="Arial" w:cs="Arial"/>
                <w:sz w:val="20"/>
                <w:szCs w:val="20"/>
              </w:rPr>
              <w:t>2 g q8h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35F5F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AFD4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C3CA5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F5D9C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6F11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B6A13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79.9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144A0" w14:textId="77777777" w:rsidR="004B6DDF" w:rsidRPr="004B6DDF" w:rsidRDefault="004B6DDF" w:rsidP="004B6DDF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</w:rPr>
            </w:pPr>
            <w:r w:rsidRPr="004B6DDF">
              <w:rPr>
                <w:rFonts w:ascii="Arial" w:eastAsia="Yu Gothic" w:hAnsi="Arial" w:cs="Arial"/>
                <w:color w:val="000000"/>
                <w:sz w:val="20"/>
                <w:szCs w:val="20"/>
              </w:rPr>
              <w:t>33.4</w:t>
            </w:r>
          </w:p>
        </w:tc>
      </w:tr>
    </w:tbl>
    <w:p w14:paraId="0B502343" w14:textId="1C656A8E" w:rsidR="004B6DDF" w:rsidRDefault="004B6DDF"/>
    <w:p w14:paraId="79B57950" w14:textId="77777777" w:rsidR="004B6DDF" w:rsidRDefault="004B6DDF"/>
    <w:sectPr w:rsidR="004B6DDF" w:rsidSect="004B6DD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DF"/>
    <w:rsid w:val="000D3D07"/>
    <w:rsid w:val="004B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0EB9"/>
  <w15:chartTrackingRefBased/>
  <w15:docId w15:val="{22254ADA-8227-48E7-A3D1-F9B20B53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DDF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Wenzler</dc:creator>
  <cp:keywords/>
  <dc:description/>
  <cp:lastModifiedBy>Eric Wenzler</cp:lastModifiedBy>
  <cp:revision>1</cp:revision>
  <dcterms:created xsi:type="dcterms:W3CDTF">2021-07-26T04:08:00Z</dcterms:created>
  <dcterms:modified xsi:type="dcterms:W3CDTF">2021-07-26T04:10:00Z</dcterms:modified>
</cp:coreProperties>
</file>