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727F5A" w14:textId="77777777" w:rsidR="007A6A7A" w:rsidRPr="00711680" w:rsidRDefault="007A6A7A" w:rsidP="007A6A7A">
      <w:pPr>
        <w:rPr>
          <w:b/>
          <w:bCs/>
          <w:lang w:val="fr-FR"/>
        </w:rPr>
      </w:pPr>
      <w:bookmarkStart w:id="0" w:name="_GoBack"/>
      <w:proofErr w:type="spellStart"/>
      <w:r w:rsidRPr="00711680">
        <w:rPr>
          <w:b/>
          <w:bCs/>
          <w:lang w:val="fr-FR"/>
        </w:rPr>
        <w:t>Supplemental</w:t>
      </w:r>
      <w:proofErr w:type="spellEnd"/>
      <w:r w:rsidRPr="00711680">
        <w:rPr>
          <w:b/>
          <w:bCs/>
          <w:lang w:val="fr-FR"/>
        </w:rPr>
        <w:t xml:space="preserve"> Information (SI)</w:t>
      </w:r>
    </w:p>
    <w:p w14:paraId="768C8C90" w14:textId="77777777" w:rsidR="007A6A7A" w:rsidRPr="00711680" w:rsidRDefault="007A6A7A" w:rsidP="007A6A7A">
      <w:pPr>
        <w:rPr>
          <w:b/>
          <w:bCs/>
          <w:lang w:val="fr-FR"/>
        </w:rPr>
      </w:pPr>
    </w:p>
    <w:p w14:paraId="08F96D99" w14:textId="77777777" w:rsidR="007A6A7A" w:rsidRDefault="007A6A7A" w:rsidP="007A6A7A">
      <w:pPr>
        <w:spacing w:line="480" w:lineRule="auto"/>
        <w:jc w:val="both"/>
        <w:rPr>
          <w:b/>
          <w:bCs/>
          <w:lang w:val="en-US"/>
        </w:rPr>
      </w:pPr>
      <w:r w:rsidRPr="007A6A7A">
        <w:rPr>
          <w:rFonts w:ascii="-apple-system" w:eastAsia="Times New Roman" w:hAnsi="-apple-system" w:cs="Times New Roman"/>
          <w:i/>
          <w:iCs/>
          <w:noProof/>
          <w:color w:val="0070C0"/>
          <w:sz w:val="20"/>
          <w:szCs w:val="20"/>
          <w:lang w:val="en-IN" w:eastAsia="en-IN"/>
        </w:rPr>
        <w:drawing>
          <wp:inline distT="0" distB="0" distL="0" distR="0" wp14:anchorId="0798C589" wp14:editId="0ADEBCE3">
            <wp:extent cx="5760720" cy="4480560"/>
            <wp:effectExtent l="0" t="0" r="0" b="0"/>
            <wp:docPr id="13133148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314855" name="Picture 1313314855"/>
                    <pic:cNvPicPr/>
                  </pic:nvPicPr>
                  <pic:blipFill>
                    <a:blip r:embed="rId4">
                      <a:extLst>
                        <a:ext uri="{28A0092B-C50C-407E-A947-70E740481C1C}">
                          <a14:useLocalDpi xmlns:a14="http://schemas.microsoft.com/office/drawing/2010/main" val="0"/>
                        </a:ext>
                      </a:extLst>
                    </a:blip>
                    <a:stretch>
                      <a:fillRect/>
                    </a:stretch>
                  </pic:blipFill>
                  <pic:spPr>
                    <a:xfrm>
                      <a:off x="0" y="0"/>
                      <a:ext cx="5760720" cy="4480560"/>
                    </a:xfrm>
                    <a:prstGeom prst="rect">
                      <a:avLst/>
                    </a:prstGeom>
                  </pic:spPr>
                </pic:pic>
              </a:graphicData>
            </a:graphic>
          </wp:inline>
        </w:drawing>
      </w:r>
    </w:p>
    <w:p w14:paraId="63EE2EAB" w14:textId="77777777" w:rsidR="007A6A7A" w:rsidRDefault="007A6A7A" w:rsidP="007A6A7A">
      <w:pPr>
        <w:spacing w:line="240" w:lineRule="auto"/>
        <w:ind w:left="405"/>
      </w:pPr>
      <w:bookmarkStart w:id="1" w:name="_Hlk152854714"/>
      <w:r w:rsidRPr="00CB7C32">
        <w:rPr>
          <w:b/>
          <w:bCs/>
        </w:rPr>
        <w:t xml:space="preserve">Figure </w:t>
      </w:r>
      <w:r>
        <w:rPr>
          <w:b/>
          <w:bCs/>
        </w:rPr>
        <w:t>SI -</w:t>
      </w:r>
      <w:r w:rsidRPr="00CB7C32">
        <w:rPr>
          <w:b/>
          <w:bCs/>
        </w:rPr>
        <w:t>1:</w:t>
      </w:r>
      <w:r>
        <w:t xml:space="preserve"> Forecasted (x-axis) versus observed (y-axis) infliximab concentrations. T</w:t>
      </w:r>
      <w:r w:rsidRPr="009B639C">
        <w:t xml:space="preserve">he blue line indicates the trend for the data obtained using locally weighted smoothing regression </w:t>
      </w:r>
      <w:r>
        <w:t>(</w:t>
      </w:r>
      <w:r w:rsidRPr="009B639C">
        <w:t>LOESS</w:t>
      </w:r>
      <w:r>
        <w:t>)</w:t>
      </w:r>
      <w:r w:rsidRPr="009B639C">
        <w:t>.</w:t>
      </w:r>
    </w:p>
    <w:bookmarkEnd w:id="1"/>
    <w:p w14:paraId="438136C7" w14:textId="77777777" w:rsidR="007A6A7A" w:rsidRDefault="007A6A7A" w:rsidP="007A6A7A">
      <w:pPr>
        <w:rPr>
          <w:lang w:val="en-US"/>
        </w:rPr>
      </w:pPr>
    </w:p>
    <w:p w14:paraId="4F1F5645" w14:textId="77777777" w:rsidR="007A6A7A" w:rsidRDefault="007A6A7A" w:rsidP="007A6A7A">
      <w:pPr>
        <w:rPr>
          <w:lang w:val="en-US"/>
        </w:rPr>
      </w:pPr>
    </w:p>
    <w:p w14:paraId="003D7714" w14:textId="77777777" w:rsidR="007A6A7A" w:rsidRDefault="007A6A7A" w:rsidP="007A6A7A">
      <w:pPr>
        <w:rPr>
          <w:lang w:val="en-US"/>
        </w:rPr>
      </w:pPr>
      <w:r w:rsidRPr="007A6A7A">
        <w:rPr>
          <w:rFonts w:ascii="-apple-system" w:eastAsia="Times New Roman" w:hAnsi="-apple-system" w:cs="Times New Roman"/>
          <w:noProof/>
          <w:color w:val="0070C0"/>
          <w:sz w:val="20"/>
          <w:szCs w:val="20"/>
          <w:lang w:val="en-IN" w:eastAsia="en-IN"/>
        </w:rPr>
        <w:lastRenderedPageBreak/>
        <w:drawing>
          <wp:inline distT="0" distB="0" distL="0" distR="0" wp14:anchorId="1E011913" wp14:editId="2B2BA1C1">
            <wp:extent cx="5760720" cy="4480560"/>
            <wp:effectExtent l="0" t="0" r="0" b="0"/>
            <wp:docPr id="1687367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36715" name="Picture 168736715"/>
                    <pic:cNvPicPr/>
                  </pic:nvPicPr>
                  <pic:blipFill>
                    <a:blip r:embed="rId5">
                      <a:extLst>
                        <a:ext uri="{28A0092B-C50C-407E-A947-70E740481C1C}">
                          <a14:useLocalDpi xmlns:a14="http://schemas.microsoft.com/office/drawing/2010/main" val="0"/>
                        </a:ext>
                      </a:extLst>
                    </a:blip>
                    <a:stretch>
                      <a:fillRect/>
                    </a:stretch>
                  </pic:blipFill>
                  <pic:spPr>
                    <a:xfrm>
                      <a:off x="0" y="0"/>
                      <a:ext cx="5760720" cy="4480560"/>
                    </a:xfrm>
                    <a:prstGeom prst="rect">
                      <a:avLst/>
                    </a:prstGeom>
                  </pic:spPr>
                </pic:pic>
              </a:graphicData>
            </a:graphic>
          </wp:inline>
        </w:drawing>
      </w:r>
    </w:p>
    <w:p w14:paraId="510DDDDB" w14:textId="0F9CF853" w:rsidR="007A6A7A" w:rsidRDefault="007A6A7A" w:rsidP="007A6A7A">
      <w:pPr>
        <w:spacing w:line="240" w:lineRule="auto"/>
        <w:ind w:left="405"/>
      </w:pPr>
      <w:r w:rsidRPr="00CB7C32">
        <w:rPr>
          <w:b/>
          <w:bCs/>
        </w:rPr>
        <w:t xml:space="preserve">Figure </w:t>
      </w:r>
      <w:r>
        <w:rPr>
          <w:b/>
          <w:bCs/>
        </w:rPr>
        <w:t>SI -2</w:t>
      </w:r>
      <w:r w:rsidRPr="00CB7C32">
        <w:rPr>
          <w:b/>
          <w:bCs/>
        </w:rPr>
        <w:t>:</w:t>
      </w:r>
      <w:r>
        <w:t xml:space="preserve"> </w:t>
      </w:r>
      <w:r>
        <w:rPr>
          <w:rFonts w:ascii="Calibri" w:eastAsia="Calibri" w:hAnsi="Calibri" w:cs="Times New Roman"/>
          <w:lang w:val="en-US"/>
        </w:rPr>
        <w:t>L</w:t>
      </w:r>
      <w:r w:rsidRPr="00A57332">
        <w:rPr>
          <w:rFonts w:ascii="Calibri" w:eastAsia="Calibri" w:hAnsi="Calibri" w:cs="Times New Roman"/>
          <w:lang w:val="en-US"/>
        </w:rPr>
        <w:t xml:space="preserve">og-log representation </w:t>
      </w:r>
      <w:r>
        <w:t xml:space="preserve">of forecasted (x-axis) versus observed (y-axis) </w:t>
      </w:r>
      <w:proofErr w:type="gramStart"/>
      <w:r>
        <w:t xml:space="preserve">infliximab </w:t>
      </w:r>
      <w:r w:rsidR="00AA1347">
        <w:t xml:space="preserve"> </w:t>
      </w:r>
      <w:r>
        <w:t>concentrations</w:t>
      </w:r>
      <w:proofErr w:type="gramEnd"/>
      <w:r>
        <w:t>. T</w:t>
      </w:r>
      <w:r w:rsidRPr="009B639C">
        <w:t xml:space="preserve">he blue line indicates the trend for the data obtained using locally weighted smoothing regression </w:t>
      </w:r>
      <w:r>
        <w:t>(</w:t>
      </w:r>
      <w:r w:rsidRPr="009B639C">
        <w:t>LOESS</w:t>
      </w:r>
      <w:r>
        <w:t>)</w:t>
      </w:r>
      <w:r w:rsidRPr="009B639C">
        <w:t>.</w:t>
      </w:r>
    </w:p>
    <w:p w14:paraId="1C04FF1E" w14:textId="77777777" w:rsidR="007A6A7A" w:rsidRDefault="007A6A7A" w:rsidP="007A6A7A">
      <w:pPr>
        <w:rPr>
          <w:lang w:val="en-US"/>
        </w:rPr>
      </w:pPr>
    </w:p>
    <w:p w14:paraId="06BBDA9F" w14:textId="77777777" w:rsidR="007A6A7A" w:rsidRDefault="007A6A7A" w:rsidP="007A6A7A">
      <w:pPr>
        <w:rPr>
          <w:lang w:val="en-US"/>
        </w:rPr>
      </w:pPr>
      <w:r>
        <w:rPr>
          <w:noProof/>
          <w:lang w:val="en-IN" w:eastAsia="en-IN"/>
        </w:rPr>
        <w:drawing>
          <wp:inline distT="0" distB="0" distL="0" distR="0" wp14:anchorId="43E93743" wp14:editId="64F9F07C">
            <wp:extent cx="5760720" cy="3342059"/>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157"/>
                    <a:stretch/>
                  </pic:blipFill>
                  <pic:spPr bwMode="auto">
                    <a:xfrm>
                      <a:off x="0" y="0"/>
                      <a:ext cx="5760720" cy="3342059"/>
                    </a:xfrm>
                    <a:prstGeom prst="rect">
                      <a:avLst/>
                    </a:prstGeom>
                    <a:ln>
                      <a:noFill/>
                    </a:ln>
                    <a:extLst>
                      <a:ext uri="{53640926-AAD7-44D8-BBD7-CCE9431645EC}">
                        <a14:shadowObscured xmlns:a14="http://schemas.microsoft.com/office/drawing/2010/main"/>
                      </a:ext>
                    </a:extLst>
                  </pic:spPr>
                </pic:pic>
              </a:graphicData>
            </a:graphic>
          </wp:inline>
        </w:drawing>
      </w:r>
    </w:p>
    <w:p w14:paraId="6FBECC7E" w14:textId="77777777" w:rsidR="007A6A7A" w:rsidRPr="00790ACF" w:rsidRDefault="007A6A7A" w:rsidP="007A6A7A">
      <w:pPr>
        <w:spacing w:after="0" w:line="240" w:lineRule="auto"/>
        <w:rPr>
          <w:lang w:val="en-US"/>
        </w:rPr>
      </w:pPr>
      <w:r w:rsidRPr="00CB7C32">
        <w:rPr>
          <w:b/>
          <w:bCs/>
        </w:rPr>
        <w:lastRenderedPageBreak/>
        <w:t xml:space="preserve">Figure </w:t>
      </w:r>
      <w:r>
        <w:rPr>
          <w:b/>
          <w:bCs/>
        </w:rPr>
        <w:t>SI- 3a</w:t>
      </w:r>
    </w:p>
    <w:p w14:paraId="05B7E999" w14:textId="77777777" w:rsidR="007A6A7A" w:rsidRDefault="007A6A7A" w:rsidP="007A6A7A">
      <w:pPr>
        <w:rPr>
          <w:lang w:val="en-US"/>
        </w:rPr>
      </w:pPr>
    </w:p>
    <w:p w14:paraId="7B8954BE" w14:textId="77777777" w:rsidR="007A6A7A" w:rsidRDefault="007A6A7A" w:rsidP="007A6A7A">
      <w:pPr>
        <w:rPr>
          <w:lang w:val="en-US"/>
        </w:rPr>
      </w:pPr>
      <w:r>
        <w:rPr>
          <w:noProof/>
          <w:lang w:val="en-IN" w:eastAsia="en-IN"/>
        </w:rPr>
        <w:drawing>
          <wp:inline distT="0" distB="0" distL="0" distR="0" wp14:anchorId="638BBB82" wp14:editId="02A54ABD">
            <wp:extent cx="5760720" cy="3355975"/>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3355975"/>
                    </a:xfrm>
                    <a:prstGeom prst="rect">
                      <a:avLst/>
                    </a:prstGeom>
                  </pic:spPr>
                </pic:pic>
              </a:graphicData>
            </a:graphic>
          </wp:inline>
        </w:drawing>
      </w:r>
    </w:p>
    <w:p w14:paraId="5E84E5C6" w14:textId="77777777" w:rsidR="007A6A7A" w:rsidRDefault="007A6A7A" w:rsidP="007A6A7A">
      <w:r w:rsidRPr="00CB7C32">
        <w:rPr>
          <w:b/>
          <w:bCs/>
        </w:rPr>
        <w:t xml:space="preserve">Figure </w:t>
      </w:r>
      <w:r>
        <w:rPr>
          <w:b/>
          <w:bCs/>
        </w:rPr>
        <w:t xml:space="preserve">SI- 3b </w:t>
      </w:r>
    </w:p>
    <w:p w14:paraId="2B6FB45F" w14:textId="77777777" w:rsidR="007A6A7A" w:rsidRPr="00790ACF" w:rsidRDefault="007A6A7A" w:rsidP="007A6A7A">
      <w:pPr>
        <w:spacing w:after="0" w:line="240" w:lineRule="auto"/>
      </w:pPr>
      <w:r w:rsidRPr="00790ACF">
        <w:t>Comparison of visual predictive checks of population pharmacokinetics using the prior distributions of all parameters. Each VPC is presented in linear scale (a) and logarithmic scale (b). The VPCs were performed as described in the text. Solid and dashed lines indicate the median and 5th/95th percentiles for the observed data respectively. Dark and Light blue areas represent the confidence areas for the median and 5th/95th percentiles for the simulated data.</w:t>
      </w:r>
    </w:p>
    <w:p w14:paraId="77677960" w14:textId="77777777" w:rsidR="007A6A7A" w:rsidRDefault="007A6A7A" w:rsidP="007A6A7A">
      <w:pPr>
        <w:rPr>
          <w:lang w:val="en-US"/>
        </w:rPr>
      </w:pPr>
    </w:p>
    <w:p w14:paraId="57A8420C" w14:textId="77777777" w:rsidR="007A6A7A" w:rsidRDefault="007A6A7A" w:rsidP="007A6A7A">
      <w:pPr>
        <w:spacing w:line="240" w:lineRule="auto"/>
        <w:jc w:val="both"/>
        <w:rPr>
          <w:lang w:val="en-US"/>
        </w:rPr>
      </w:pPr>
      <w:r w:rsidRPr="00AE33C6">
        <w:rPr>
          <w:b/>
          <w:bCs/>
        </w:rPr>
        <w:t xml:space="preserve">Table </w:t>
      </w:r>
      <w:r>
        <w:rPr>
          <w:b/>
          <w:bCs/>
        </w:rPr>
        <w:t>SI-4</w:t>
      </w:r>
      <w:r w:rsidRPr="00AE33C6">
        <w:rPr>
          <w:b/>
          <w:bCs/>
        </w:rPr>
        <w:t>:</w:t>
      </w:r>
      <w:r>
        <w:t xml:space="preserve"> </w:t>
      </w:r>
      <w:bookmarkStart w:id="2" w:name="_Hlk133659253"/>
      <w:r>
        <w:rPr>
          <w:lang w:val="en-US"/>
        </w:rPr>
        <w:t xml:space="preserve">Prior and posterior </w:t>
      </w:r>
      <w:r w:rsidRPr="00AA554F">
        <w:rPr>
          <w:lang w:val="en-US"/>
        </w:rPr>
        <w:t>accuracy and precision metrics</w:t>
      </w:r>
      <w:r>
        <w:rPr>
          <w:lang w:val="en-US"/>
        </w:rPr>
        <w:t xml:space="preserve"> for 8 PK models in pediatric IBD patients receiving </w:t>
      </w:r>
      <w:proofErr w:type="gramStart"/>
      <w:r>
        <w:rPr>
          <w:lang w:val="en-US"/>
        </w:rPr>
        <w:t>infliximab  induction</w:t>
      </w:r>
      <w:proofErr w:type="gramEnd"/>
      <w:r>
        <w:rPr>
          <w:lang w:val="en-US"/>
        </w:rPr>
        <w:t>- and maintenance therapy</w:t>
      </w:r>
    </w:p>
    <w:tbl>
      <w:tblPr>
        <w:tblW w:w="82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60"/>
        <w:gridCol w:w="1559"/>
        <w:gridCol w:w="1134"/>
        <w:gridCol w:w="1134"/>
        <w:gridCol w:w="1416"/>
        <w:gridCol w:w="1418"/>
      </w:tblGrid>
      <w:tr w:rsidR="007A6A7A" w:rsidRPr="004A1351" w14:paraId="5DF0B844" w14:textId="77777777" w:rsidTr="006A31B3">
        <w:trPr>
          <w:trHeight w:val="300"/>
        </w:trPr>
        <w:tc>
          <w:tcPr>
            <w:tcW w:w="1560" w:type="dxa"/>
            <w:shd w:val="clear" w:color="auto" w:fill="auto"/>
            <w:noWrap/>
            <w:vAlign w:val="bottom"/>
            <w:hideMark/>
          </w:tcPr>
          <w:bookmarkEnd w:id="2"/>
          <w:p w14:paraId="6CFAAF08" w14:textId="77777777" w:rsidR="007A6A7A" w:rsidRPr="004A1351" w:rsidRDefault="007A6A7A" w:rsidP="006A31B3">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Model</w:t>
            </w:r>
          </w:p>
        </w:tc>
        <w:tc>
          <w:tcPr>
            <w:tcW w:w="1559" w:type="dxa"/>
            <w:shd w:val="clear" w:color="auto" w:fill="auto"/>
            <w:noWrap/>
            <w:vAlign w:val="bottom"/>
            <w:hideMark/>
          </w:tcPr>
          <w:p w14:paraId="6819BC97"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134" w:type="dxa"/>
            <w:shd w:val="clear" w:color="auto" w:fill="auto"/>
            <w:noWrap/>
            <w:vAlign w:val="bottom"/>
            <w:hideMark/>
          </w:tcPr>
          <w:p w14:paraId="3E64E245" w14:textId="77777777" w:rsidR="007A6A7A"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Bias</w:t>
            </w:r>
          </w:p>
          <w:p w14:paraId="3F493CBF" w14:textId="77777777" w:rsidR="007A6A7A" w:rsidRPr="004A1351" w:rsidRDefault="007A6A7A" w:rsidP="006A31B3">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(mg/L)</w:t>
            </w:r>
          </w:p>
        </w:tc>
        <w:tc>
          <w:tcPr>
            <w:tcW w:w="1134" w:type="dxa"/>
            <w:tcBorders>
              <w:bottom w:val="single" w:sz="4" w:space="0" w:color="auto"/>
            </w:tcBorders>
          </w:tcPr>
          <w:p w14:paraId="77AC3065" w14:textId="77777777" w:rsidR="007A6A7A" w:rsidRDefault="007A6A7A" w:rsidP="006A31B3">
            <w:pPr>
              <w:spacing w:after="0" w:line="240" w:lineRule="auto"/>
              <w:rPr>
                <w:rFonts w:ascii="Calibri" w:eastAsia="Times New Roman" w:hAnsi="Calibri" w:cs="Calibri"/>
                <w:color w:val="000000"/>
                <w:lang w:eastAsia="nl-NL"/>
              </w:rPr>
            </w:pPr>
            <w:proofErr w:type="spellStart"/>
            <w:r>
              <w:rPr>
                <w:rFonts w:ascii="Calibri" w:eastAsia="Times New Roman" w:hAnsi="Calibri" w:cs="Calibri"/>
                <w:color w:val="000000"/>
                <w:lang w:eastAsia="nl-NL"/>
              </w:rPr>
              <w:t>rBias</w:t>
            </w:r>
            <w:proofErr w:type="spellEnd"/>
          </w:p>
          <w:p w14:paraId="23C977B2" w14:textId="77777777" w:rsidR="007A6A7A" w:rsidRDefault="007A6A7A" w:rsidP="006A31B3">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w:t>
            </w:r>
          </w:p>
        </w:tc>
        <w:tc>
          <w:tcPr>
            <w:tcW w:w="1416" w:type="dxa"/>
            <w:shd w:val="clear" w:color="auto" w:fill="auto"/>
            <w:noWrap/>
            <w:vAlign w:val="bottom"/>
            <w:hideMark/>
          </w:tcPr>
          <w:p w14:paraId="0301BBD0" w14:textId="77777777" w:rsidR="007A6A7A" w:rsidRDefault="007A6A7A" w:rsidP="006A31B3">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RMSE</w:t>
            </w:r>
          </w:p>
          <w:p w14:paraId="748ECD5C" w14:textId="77777777" w:rsidR="007A6A7A" w:rsidRPr="004A1351" w:rsidRDefault="007A6A7A" w:rsidP="006A31B3">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(mg/L)</w:t>
            </w:r>
          </w:p>
        </w:tc>
        <w:tc>
          <w:tcPr>
            <w:tcW w:w="1418" w:type="dxa"/>
            <w:tcBorders>
              <w:bottom w:val="single" w:sz="4" w:space="0" w:color="auto"/>
            </w:tcBorders>
            <w:shd w:val="clear" w:color="auto" w:fill="auto"/>
            <w:noWrap/>
            <w:vAlign w:val="bottom"/>
            <w:hideMark/>
          </w:tcPr>
          <w:p w14:paraId="25694879" w14:textId="77777777" w:rsidR="007A6A7A" w:rsidRDefault="007A6A7A" w:rsidP="006A31B3">
            <w:pPr>
              <w:spacing w:after="0" w:line="240" w:lineRule="auto"/>
              <w:rPr>
                <w:rFonts w:ascii="Calibri" w:eastAsia="Times New Roman" w:hAnsi="Calibri" w:cs="Calibri"/>
                <w:color w:val="000000"/>
                <w:lang w:eastAsia="nl-NL"/>
              </w:rPr>
            </w:pPr>
            <w:proofErr w:type="spellStart"/>
            <w:r>
              <w:rPr>
                <w:rFonts w:ascii="Calibri" w:eastAsia="Times New Roman" w:hAnsi="Calibri" w:cs="Calibri"/>
                <w:color w:val="000000"/>
                <w:lang w:eastAsia="nl-NL"/>
              </w:rPr>
              <w:t>rRMSE</w:t>
            </w:r>
            <w:proofErr w:type="spellEnd"/>
          </w:p>
          <w:p w14:paraId="530E12B6" w14:textId="77777777" w:rsidR="007A6A7A" w:rsidRPr="004A1351" w:rsidRDefault="007A6A7A" w:rsidP="006A31B3">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w:t>
            </w:r>
          </w:p>
        </w:tc>
      </w:tr>
      <w:tr w:rsidR="007A6A7A" w:rsidRPr="004A1351" w14:paraId="0B52BDD2" w14:textId="77777777" w:rsidTr="006A31B3">
        <w:trPr>
          <w:trHeight w:val="300"/>
        </w:trPr>
        <w:tc>
          <w:tcPr>
            <w:tcW w:w="1560" w:type="dxa"/>
            <w:vMerge w:val="restart"/>
            <w:shd w:val="clear" w:color="auto" w:fill="auto"/>
            <w:noWrap/>
          </w:tcPr>
          <w:p w14:paraId="76D9F4F9" w14:textId="77777777" w:rsidR="007A6A7A" w:rsidRPr="004A1351" w:rsidRDefault="007A6A7A" w:rsidP="006A31B3">
            <w:pPr>
              <w:spacing w:after="0" w:line="240" w:lineRule="auto"/>
              <w:rPr>
                <w:rFonts w:ascii="Calibri" w:eastAsia="Times New Roman" w:hAnsi="Calibri" w:cs="Calibri"/>
                <w:color w:val="000000"/>
                <w:lang w:eastAsia="nl-NL"/>
              </w:rPr>
            </w:pPr>
            <w:r w:rsidRPr="0001232F">
              <w:rPr>
                <w:rFonts w:ascii="Calibri" w:eastAsia="Times New Roman" w:hAnsi="Calibri" w:cs="Calibri"/>
                <w:color w:val="000000"/>
                <w:lang w:eastAsia="nl-NL"/>
              </w:rPr>
              <w:t>Bauman</w:t>
            </w:r>
          </w:p>
        </w:tc>
        <w:tc>
          <w:tcPr>
            <w:tcW w:w="1559" w:type="dxa"/>
            <w:shd w:val="clear" w:color="auto" w:fill="auto"/>
            <w:noWrap/>
            <w:vAlign w:val="bottom"/>
          </w:tcPr>
          <w:p w14:paraId="2297E05B" w14:textId="77777777" w:rsidR="007A6A7A" w:rsidRPr="004A1351" w:rsidRDefault="007A6A7A" w:rsidP="006A31B3">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Prior</w:t>
            </w:r>
          </w:p>
        </w:tc>
        <w:tc>
          <w:tcPr>
            <w:tcW w:w="1134" w:type="dxa"/>
            <w:shd w:val="clear" w:color="auto" w:fill="auto"/>
            <w:noWrap/>
            <w:vAlign w:val="bottom"/>
          </w:tcPr>
          <w:p w14:paraId="3786CC1D" w14:textId="77777777" w:rsidR="007A6A7A"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-4.98</w:t>
            </w:r>
          </w:p>
        </w:tc>
        <w:tc>
          <w:tcPr>
            <w:tcW w:w="1134" w:type="dxa"/>
            <w:vAlign w:val="bottom"/>
          </w:tcPr>
          <w:p w14:paraId="49515232"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-55.5</w:t>
            </w:r>
          </w:p>
        </w:tc>
        <w:tc>
          <w:tcPr>
            <w:tcW w:w="1416" w:type="dxa"/>
            <w:shd w:val="clear" w:color="auto" w:fill="auto"/>
            <w:noWrap/>
            <w:vAlign w:val="bottom"/>
          </w:tcPr>
          <w:p w14:paraId="4FCB23F3" w14:textId="77777777" w:rsidR="007A6A7A"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9.54</w:t>
            </w:r>
          </w:p>
        </w:tc>
        <w:tc>
          <w:tcPr>
            <w:tcW w:w="1418" w:type="dxa"/>
            <w:shd w:val="clear" w:color="auto" w:fill="auto"/>
            <w:noWrap/>
            <w:vAlign w:val="bottom"/>
          </w:tcPr>
          <w:p w14:paraId="3F2F0EAC"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106.3</w:t>
            </w:r>
          </w:p>
        </w:tc>
      </w:tr>
      <w:tr w:rsidR="007A6A7A" w:rsidRPr="004A1351" w14:paraId="4E5A0C9B" w14:textId="77777777" w:rsidTr="006A31B3">
        <w:trPr>
          <w:trHeight w:val="300"/>
        </w:trPr>
        <w:tc>
          <w:tcPr>
            <w:tcW w:w="1560" w:type="dxa"/>
            <w:vMerge/>
            <w:shd w:val="clear" w:color="auto" w:fill="auto"/>
            <w:noWrap/>
            <w:hideMark/>
          </w:tcPr>
          <w:p w14:paraId="0048D2E5"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04CF581D"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All previous TDM</w:t>
            </w:r>
          </w:p>
        </w:tc>
        <w:tc>
          <w:tcPr>
            <w:tcW w:w="1134" w:type="dxa"/>
            <w:shd w:val="clear" w:color="auto" w:fill="auto"/>
            <w:noWrap/>
            <w:vAlign w:val="bottom"/>
          </w:tcPr>
          <w:p w14:paraId="2173F780"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-1.60</w:t>
            </w:r>
          </w:p>
        </w:tc>
        <w:tc>
          <w:tcPr>
            <w:tcW w:w="1134" w:type="dxa"/>
            <w:tcBorders>
              <w:top w:val="single" w:sz="4" w:space="0" w:color="auto"/>
              <w:left w:val="nil"/>
              <w:bottom w:val="single" w:sz="4" w:space="0" w:color="auto"/>
              <w:right w:val="nil"/>
            </w:tcBorders>
            <w:shd w:val="clear" w:color="auto" w:fill="auto"/>
            <w:vAlign w:val="bottom"/>
          </w:tcPr>
          <w:p w14:paraId="78EABCBA" w14:textId="77777777" w:rsidR="007A6A7A"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-20.5</w:t>
            </w:r>
          </w:p>
        </w:tc>
        <w:tc>
          <w:tcPr>
            <w:tcW w:w="1416" w:type="dxa"/>
            <w:shd w:val="clear" w:color="auto" w:fill="auto"/>
            <w:noWrap/>
            <w:vAlign w:val="bottom"/>
          </w:tcPr>
          <w:p w14:paraId="605733AD"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5.83</w:t>
            </w:r>
          </w:p>
        </w:tc>
        <w:tc>
          <w:tcPr>
            <w:tcW w:w="1418" w:type="dxa"/>
            <w:tcBorders>
              <w:top w:val="single" w:sz="4" w:space="0" w:color="auto"/>
              <w:left w:val="nil"/>
              <w:bottom w:val="single" w:sz="4" w:space="0" w:color="auto"/>
              <w:right w:val="single" w:sz="4" w:space="0" w:color="auto"/>
            </w:tcBorders>
            <w:shd w:val="clear" w:color="auto" w:fill="auto"/>
            <w:noWrap/>
            <w:vAlign w:val="bottom"/>
          </w:tcPr>
          <w:p w14:paraId="0C665F13"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74.9</w:t>
            </w:r>
          </w:p>
        </w:tc>
      </w:tr>
      <w:tr w:rsidR="007A6A7A" w:rsidRPr="004A1351" w14:paraId="4EDB34FD" w14:textId="77777777" w:rsidTr="006A31B3">
        <w:trPr>
          <w:trHeight w:val="300"/>
        </w:trPr>
        <w:tc>
          <w:tcPr>
            <w:tcW w:w="1560" w:type="dxa"/>
            <w:vMerge/>
            <w:shd w:val="clear" w:color="auto" w:fill="auto"/>
            <w:noWrap/>
            <w:vAlign w:val="bottom"/>
            <w:hideMark/>
          </w:tcPr>
          <w:p w14:paraId="6FA272B1"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4616EF14"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T-1</w:t>
            </w:r>
          </w:p>
        </w:tc>
        <w:tc>
          <w:tcPr>
            <w:tcW w:w="1134" w:type="dxa"/>
            <w:shd w:val="clear" w:color="auto" w:fill="auto"/>
            <w:noWrap/>
            <w:vAlign w:val="bottom"/>
          </w:tcPr>
          <w:p w14:paraId="78DEB8FD"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-3.42</w:t>
            </w:r>
          </w:p>
        </w:tc>
        <w:tc>
          <w:tcPr>
            <w:tcW w:w="1134" w:type="dxa"/>
            <w:tcBorders>
              <w:top w:val="single" w:sz="4" w:space="0" w:color="auto"/>
              <w:left w:val="nil"/>
              <w:bottom w:val="single" w:sz="4" w:space="0" w:color="auto"/>
              <w:right w:val="nil"/>
            </w:tcBorders>
            <w:shd w:val="clear" w:color="auto" w:fill="auto"/>
            <w:vAlign w:val="bottom"/>
          </w:tcPr>
          <w:p w14:paraId="136BC33D" w14:textId="77777777" w:rsidR="007A6A7A"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-43.9</w:t>
            </w:r>
          </w:p>
        </w:tc>
        <w:tc>
          <w:tcPr>
            <w:tcW w:w="1416" w:type="dxa"/>
            <w:shd w:val="clear" w:color="auto" w:fill="auto"/>
            <w:noWrap/>
            <w:vAlign w:val="bottom"/>
          </w:tcPr>
          <w:p w14:paraId="282DC26B"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7.46</w:t>
            </w:r>
          </w:p>
        </w:tc>
        <w:tc>
          <w:tcPr>
            <w:tcW w:w="1418" w:type="dxa"/>
            <w:tcBorders>
              <w:top w:val="single" w:sz="4" w:space="0" w:color="auto"/>
              <w:left w:val="nil"/>
              <w:bottom w:val="single" w:sz="4" w:space="0" w:color="auto"/>
              <w:right w:val="single" w:sz="4" w:space="0" w:color="auto"/>
            </w:tcBorders>
            <w:shd w:val="clear" w:color="auto" w:fill="auto"/>
            <w:noWrap/>
            <w:vAlign w:val="bottom"/>
          </w:tcPr>
          <w:p w14:paraId="7E8852BE"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95.8</w:t>
            </w:r>
          </w:p>
        </w:tc>
      </w:tr>
      <w:tr w:rsidR="007A6A7A" w:rsidRPr="004A1351" w14:paraId="281DFFEE" w14:textId="77777777" w:rsidTr="006A31B3">
        <w:trPr>
          <w:trHeight w:val="300"/>
        </w:trPr>
        <w:tc>
          <w:tcPr>
            <w:tcW w:w="1560" w:type="dxa"/>
            <w:vMerge/>
            <w:shd w:val="clear" w:color="auto" w:fill="auto"/>
            <w:noWrap/>
            <w:vAlign w:val="bottom"/>
            <w:hideMark/>
          </w:tcPr>
          <w:p w14:paraId="4A8CB264"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12A47010"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T-2</w:t>
            </w:r>
          </w:p>
        </w:tc>
        <w:tc>
          <w:tcPr>
            <w:tcW w:w="1134" w:type="dxa"/>
            <w:shd w:val="clear" w:color="auto" w:fill="auto"/>
            <w:noWrap/>
            <w:vAlign w:val="bottom"/>
          </w:tcPr>
          <w:p w14:paraId="496BBF19"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-2.32</w:t>
            </w:r>
          </w:p>
        </w:tc>
        <w:tc>
          <w:tcPr>
            <w:tcW w:w="1134" w:type="dxa"/>
            <w:tcBorders>
              <w:top w:val="single" w:sz="4" w:space="0" w:color="auto"/>
              <w:left w:val="nil"/>
              <w:bottom w:val="single" w:sz="4" w:space="0" w:color="auto"/>
              <w:right w:val="nil"/>
            </w:tcBorders>
            <w:shd w:val="clear" w:color="auto" w:fill="auto"/>
            <w:vAlign w:val="bottom"/>
          </w:tcPr>
          <w:p w14:paraId="458EFF25" w14:textId="77777777" w:rsidR="007A6A7A"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-29.8</w:t>
            </w:r>
          </w:p>
        </w:tc>
        <w:tc>
          <w:tcPr>
            <w:tcW w:w="1416" w:type="dxa"/>
            <w:shd w:val="clear" w:color="auto" w:fill="auto"/>
            <w:noWrap/>
            <w:vAlign w:val="bottom"/>
          </w:tcPr>
          <w:p w14:paraId="19DEF8D9"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6.36</w:t>
            </w:r>
          </w:p>
        </w:tc>
        <w:tc>
          <w:tcPr>
            <w:tcW w:w="1418" w:type="dxa"/>
            <w:tcBorders>
              <w:top w:val="single" w:sz="4" w:space="0" w:color="auto"/>
              <w:left w:val="nil"/>
              <w:bottom w:val="single" w:sz="4" w:space="0" w:color="auto"/>
              <w:right w:val="single" w:sz="4" w:space="0" w:color="auto"/>
            </w:tcBorders>
            <w:shd w:val="clear" w:color="auto" w:fill="auto"/>
            <w:noWrap/>
            <w:vAlign w:val="bottom"/>
          </w:tcPr>
          <w:p w14:paraId="19FD5E79"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81.7</w:t>
            </w:r>
          </w:p>
        </w:tc>
      </w:tr>
      <w:tr w:rsidR="007A6A7A" w:rsidRPr="004A1351" w14:paraId="7B2995E5" w14:textId="77777777" w:rsidTr="006A31B3">
        <w:trPr>
          <w:trHeight w:val="300"/>
        </w:trPr>
        <w:tc>
          <w:tcPr>
            <w:tcW w:w="1560" w:type="dxa"/>
            <w:vMerge/>
            <w:shd w:val="clear" w:color="auto" w:fill="auto"/>
            <w:noWrap/>
            <w:vAlign w:val="bottom"/>
            <w:hideMark/>
          </w:tcPr>
          <w:p w14:paraId="21F01B3D"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1351BB78"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T-3</w:t>
            </w:r>
          </w:p>
        </w:tc>
        <w:tc>
          <w:tcPr>
            <w:tcW w:w="1134" w:type="dxa"/>
            <w:shd w:val="clear" w:color="auto" w:fill="auto"/>
            <w:noWrap/>
            <w:vAlign w:val="bottom"/>
          </w:tcPr>
          <w:p w14:paraId="4191A8EF"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-1.79</w:t>
            </w:r>
          </w:p>
        </w:tc>
        <w:tc>
          <w:tcPr>
            <w:tcW w:w="1134" w:type="dxa"/>
            <w:tcBorders>
              <w:top w:val="single" w:sz="4" w:space="0" w:color="auto"/>
              <w:left w:val="nil"/>
              <w:bottom w:val="single" w:sz="4" w:space="0" w:color="auto"/>
              <w:right w:val="nil"/>
            </w:tcBorders>
            <w:shd w:val="clear" w:color="auto" w:fill="auto"/>
            <w:vAlign w:val="bottom"/>
          </w:tcPr>
          <w:p w14:paraId="0C0AB776" w14:textId="77777777" w:rsidR="007A6A7A"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-23.0</w:t>
            </w:r>
          </w:p>
        </w:tc>
        <w:tc>
          <w:tcPr>
            <w:tcW w:w="1416" w:type="dxa"/>
            <w:tcBorders>
              <w:bottom w:val="single" w:sz="4" w:space="0" w:color="auto"/>
            </w:tcBorders>
            <w:shd w:val="clear" w:color="auto" w:fill="auto"/>
            <w:noWrap/>
            <w:vAlign w:val="bottom"/>
          </w:tcPr>
          <w:p w14:paraId="122CED28"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5.90</w:t>
            </w:r>
          </w:p>
        </w:tc>
        <w:tc>
          <w:tcPr>
            <w:tcW w:w="1418" w:type="dxa"/>
            <w:tcBorders>
              <w:top w:val="single" w:sz="4" w:space="0" w:color="auto"/>
              <w:left w:val="nil"/>
              <w:bottom w:val="single" w:sz="4" w:space="0" w:color="auto"/>
              <w:right w:val="single" w:sz="4" w:space="0" w:color="auto"/>
            </w:tcBorders>
            <w:shd w:val="clear" w:color="auto" w:fill="auto"/>
            <w:noWrap/>
            <w:vAlign w:val="bottom"/>
          </w:tcPr>
          <w:p w14:paraId="6092CF5A"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75.8</w:t>
            </w:r>
          </w:p>
        </w:tc>
      </w:tr>
      <w:tr w:rsidR="007A6A7A" w:rsidRPr="004A1351" w14:paraId="24CA73DD" w14:textId="77777777" w:rsidTr="006A31B3">
        <w:trPr>
          <w:trHeight w:val="300"/>
        </w:trPr>
        <w:tc>
          <w:tcPr>
            <w:tcW w:w="1560" w:type="dxa"/>
            <w:vMerge w:val="restart"/>
            <w:shd w:val="clear" w:color="auto" w:fill="auto"/>
            <w:noWrap/>
          </w:tcPr>
          <w:p w14:paraId="0568691B" w14:textId="77777777" w:rsidR="007A6A7A" w:rsidRPr="004A1351" w:rsidRDefault="007A6A7A" w:rsidP="006A31B3">
            <w:pPr>
              <w:spacing w:after="0" w:line="240" w:lineRule="auto"/>
              <w:rPr>
                <w:rFonts w:ascii="Calibri" w:eastAsia="Times New Roman" w:hAnsi="Calibri" w:cs="Calibri"/>
                <w:color w:val="000000"/>
                <w:lang w:eastAsia="nl-NL"/>
              </w:rPr>
            </w:pPr>
            <w:proofErr w:type="spellStart"/>
            <w:r w:rsidRPr="004A1351">
              <w:rPr>
                <w:rFonts w:ascii="Calibri" w:eastAsia="Times New Roman" w:hAnsi="Calibri" w:cs="Calibri"/>
                <w:color w:val="000000"/>
                <w:lang w:eastAsia="nl-NL"/>
              </w:rPr>
              <w:t>Buurman</w:t>
            </w:r>
            <w:proofErr w:type="spellEnd"/>
          </w:p>
        </w:tc>
        <w:tc>
          <w:tcPr>
            <w:tcW w:w="1559" w:type="dxa"/>
            <w:shd w:val="clear" w:color="auto" w:fill="auto"/>
            <w:noWrap/>
            <w:vAlign w:val="bottom"/>
          </w:tcPr>
          <w:p w14:paraId="1194EE7A" w14:textId="77777777" w:rsidR="007A6A7A" w:rsidRPr="004A1351" w:rsidRDefault="007A6A7A" w:rsidP="006A31B3">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Prior</w:t>
            </w:r>
          </w:p>
        </w:tc>
        <w:tc>
          <w:tcPr>
            <w:tcW w:w="1134" w:type="dxa"/>
            <w:shd w:val="clear" w:color="auto" w:fill="auto"/>
            <w:noWrap/>
            <w:vAlign w:val="bottom"/>
          </w:tcPr>
          <w:p w14:paraId="198D849B" w14:textId="77777777" w:rsidR="007A6A7A"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-1.01</w:t>
            </w:r>
          </w:p>
        </w:tc>
        <w:tc>
          <w:tcPr>
            <w:tcW w:w="1134" w:type="dxa"/>
            <w:vAlign w:val="bottom"/>
          </w:tcPr>
          <w:p w14:paraId="6524F052"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-11.3</w:t>
            </w:r>
          </w:p>
        </w:tc>
        <w:tc>
          <w:tcPr>
            <w:tcW w:w="1416" w:type="dxa"/>
            <w:shd w:val="clear" w:color="auto" w:fill="auto"/>
            <w:noWrap/>
            <w:vAlign w:val="bottom"/>
          </w:tcPr>
          <w:p w14:paraId="5524549A" w14:textId="77777777" w:rsidR="007A6A7A" w:rsidRPr="00834BE8"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7.40</w:t>
            </w:r>
          </w:p>
        </w:tc>
        <w:tc>
          <w:tcPr>
            <w:tcW w:w="1418" w:type="dxa"/>
            <w:shd w:val="clear" w:color="auto" w:fill="auto"/>
            <w:noWrap/>
            <w:vAlign w:val="bottom"/>
          </w:tcPr>
          <w:p w14:paraId="6DCE777A"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82.8</w:t>
            </w:r>
          </w:p>
        </w:tc>
      </w:tr>
      <w:tr w:rsidR="007A6A7A" w:rsidRPr="004A1351" w14:paraId="47CCF4FC" w14:textId="77777777" w:rsidTr="006A31B3">
        <w:trPr>
          <w:trHeight w:val="300"/>
        </w:trPr>
        <w:tc>
          <w:tcPr>
            <w:tcW w:w="1560" w:type="dxa"/>
            <w:vMerge/>
            <w:shd w:val="clear" w:color="auto" w:fill="auto"/>
            <w:noWrap/>
            <w:hideMark/>
          </w:tcPr>
          <w:p w14:paraId="05CBB889"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73730BAD"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All previous TDM</w:t>
            </w:r>
          </w:p>
        </w:tc>
        <w:tc>
          <w:tcPr>
            <w:tcW w:w="1134" w:type="dxa"/>
            <w:shd w:val="clear" w:color="auto" w:fill="auto"/>
            <w:noWrap/>
            <w:vAlign w:val="bottom"/>
          </w:tcPr>
          <w:p w14:paraId="1F93D69F"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0.79</w:t>
            </w:r>
          </w:p>
        </w:tc>
        <w:tc>
          <w:tcPr>
            <w:tcW w:w="1134" w:type="dxa"/>
            <w:tcBorders>
              <w:top w:val="single" w:sz="4" w:space="0" w:color="auto"/>
              <w:left w:val="nil"/>
              <w:bottom w:val="single" w:sz="4" w:space="0" w:color="auto"/>
              <w:right w:val="nil"/>
            </w:tcBorders>
            <w:shd w:val="clear" w:color="auto" w:fill="auto"/>
            <w:vAlign w:val="bottom"/>
          </w:tcPr>
          <w:p w14:paraId="059D6576" w14:textId="77777777" w:rsidR="007A6A7A" w:rsidRPr="00834BE8"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10.2</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4A0F3A"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4.96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36CFC0"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63.7</w:t>
            </w:r>
          </w:p>
        </w:tc>
      </w:tr>
      <w:tr w:rsidR="007A6A7A" w:rsidRPr="004A1351" w14:paraId="73D91BDA" w14:textId="77777777" w:rsidTr="006A31B3">
        <w:trPr>
          <w:trHeight w:val="300"/>
        </w:trPr>
        <w:tc>
          <w:tcPr>
            <w:tcW w:w="1560" w:type="dxa"/>
            <w:vMerge/>
            <w:shd w:val="clear" w:color="auto" w:fill="auto"/>
            <w:noWrap/>
            <w:vAlign w:val="bottom"/>
          </w:tcPr>
          <w:p w14:paraId="1CDF383F"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3A7D946A"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T-1</w:t>
            </w:r>
          </w:p>
        </w:tc>
        <w:tc>
          <w:tcPr>
            <w:tcW w:w="1134" w:type="dxa"/>
            <w:shd w:val="clear" w:color="auto" w:fill="auto"/>
            <w:noWrap/>
            <w:vAlign w:val="bottom"/>
          </w:tcPr>
          <w:p w14:paraId="7EB383F1"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0.87</w:t>
            </w:r>
          </w:p>
        </w:tc>
        <w:tc>
          <w:tcPr>
            <w:tcW w:w="1134" w:type="dxa"/>
            <w:tcBorders>
              <w:top w:val="single" w:sz="4" w:space="0" w:color="auto"/>
              <w:left w:val="nil"/>
              <w:bottom w:val="single" w:sz="4" w:space="0" w:color="auto"/>
              <w:right w:val="nil"/>
            </w:tcBorders>
            <w:shd w:val="clear" w:color="auto" w:fill="auto"/>
            <w:vAlign w:val="bottom"/>
          </w:tcPr>
          <w:p w14:paraId="47D9A1CC" w14:textId="77777777" w:rsidR="007A6A7A" w:rsidRPr="00834BE8"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11.2</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20E2A9"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4.18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A40ED1"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53.7</w:t>
            </w:r>
          </w:p>
        </w:tc>
      </w:tr>
      <w:tr w:rsidR="007A6A7A" w:rsidRPr="004A1351" w14:paraId="1488A106" w14:textId="77777777" w:rsidTr="006A31B3">
        <w:trPr>
          <w:trHeight w:val="300"/>
        </w:trPr>
        <w:tc>
          <w:tcPr>
            <w:tcW w:w="1560" w:type="dxa"/>
            <w:vMerge/>
            <w:shd w:val="clear" w:color="auto" w:fill="auto"/>
            <w:noWrap/>
            <w:vAlign w:val="bottom"/>
            <w:hideMark/>
          </w:tcPr>
          <w:p w14:paraId="6B0E6651"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22780F77"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T-2</w:t>
            </w:r>
          </w:p>
        </w:tc>
        <w:tc>
          <w:tcPr>
            <w:tcW w:w="1134" w:type="dxa"/>
            <w:shd w:val="clear" w:color="auto" w:fill="auto"/>
            <w:noWrap/>
            <w:vAlign w:val="bottom"/>
          </w:tcPr>
          <w:p w14:paraId="72F5FA34"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0.91</w:t>
            </w:r>
          </w:p>
        </w:tc>
        <w:tc>
          <w:tcPr>
            <w:tcW w:w="1134" w:type="dxa"/>
            <w:tcBorders>
              <w:top w:val="single" w:sz="4" w:space="0" w:color="auto"/>
              <w:left w:val="nil"/>
              <w:bottom w:val="single" w:sz="4" w:space="0" w:color="auto"/>
              <w:right w:val="nil"/>
            </w:tcBorders>
            <w:shd w:val="clear" w:color="auto" w:fill="auto"/>
            <w:vAlign w:val="bottom"/>
          </w:tcPr>
          <w:p w14:paraId="618CA303" w14:textId="77777777" w:rsidR="007A6A7A" w:rsidRPr="00834BE8"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11.7</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568952"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4.37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DF09D2"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56.1</w:t>
            </w:r>
          </w:p>
        </w:tc>
      </w:tr>
      <w:tr w:rsidR="007A6A7A" w:rsidRPr="004A1351" w14:paraId="3871AC1E" w14:textId="77777777" w:rsidTr="006A31B3">
        <w:trPr>
          <w:trHeight w:val="300"/>
        </w:trPr>
        <w:tc>
          <w:tcPr>
            <w:tcW w:w="1560" w:type="dxa"/>
            <w:vMerge/>
            <w:shd w:val="clear" w:color="auto" w:fill="auto"/>
            <w:noWrap/>
            <w:vAlign w:val="bottom"/>
            <w:hideMark/>
          </w:tcPr>
          <w:p w14:paraId="58960DAA"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0F970C3A"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T-3</w:t>
            </w:r>
          </w:p>
        </w:tc>
        <w:tc>
          <w:tcPr>
            <w:tcW w:w="1134" w:type="dxa"/>
            <w:shd w:val="clear" w:color="auto" w:fill="auto"/>
            <w:noWrap/>
            <w:vAlign w:val="bottom"/>
          </w:tcPr>
          <w:p w14:paraId="30BCBBE7"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0.88</w:t>
            </w:r>
          </w:p>
        </w:tc>
        <w:tc>
          <w:tcPr>
            <w:tcW w:w="1134" w:type="dxa"/>
            <w:tcBorders>
              <w:top w:val="single" w:sz="4" w:space="0" w:color="auto"/>
              <w:left w:val="nil"/>
              <w:bottom w:val="single" w:sz="4" w:space="0" w:color="auto"/>
              <w:right w:val="nil"/>
            </w:tcBorders>
            <w:shd w:val="clear" w:color="auto" w:fill="auto"/>
            <w:vAlign w:val="bottom"/>
          </w:tcPr>
          <w:p w14:paraId="5381548C" w14:textId="77777777" w:rsidR="007A6A7A" w:rsidRPr="00834BE8"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11.3</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957194"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4.49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32F1C4"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57.7</w:t>
            </w:r>
          </w:p>
        </w:tc>
      </w:tr>
      <w:tr w:rsidR="007A6A7A" w:rsidRPr="004A1351" w14:paraId="7353F148" w14:textId="77777777" w:rsidTr="006A31B3">
        <w:trPr>
          <w:trHeight w:val="300"/>
        </w:trPr>
        <w:tc>
          <w:tcPr>
            <w:tcW w:w="1560" w:type="dxa"/>
            <w:vMerge w:val="restart"/>
            <w:shd w:val="clear" w:color="auto" w:fill="auto"/>
            <w:noWrap/>
          </w:tcPr>
          <w:p w14:paraId="7BE4D269" w14:textId="77777777" w:rsidR="007A6A7A" w:rsidRPr="004A1351" w:rsidRDefault="007A6A7A" w:rsidP="006A31B3">
            <w:pPr>
              <w:spacing w:after="0" w:line="240" w:lineRule="auto"/>
              <w:rPr>
                <w:rFonts w:ascii="Calibri" w:eastAsia="Times New Roman" w:hAnsi="Calibri" w:cs="Calibri"/>
                <w:color w:val="000000"/>
                <w:lang w:eastAsia="nl-NL"/>
              </w:rPr>
            </w:pPr>
            <w:proofErr w:type="spellStart"/>
            <w:r w:rsidRPr="004A1351">
              <w:rPr>
                <w:rFonts w:ascii="Calibri" w:eastAsia="Times New Roman" w:hAnsi="Calibri" w:cs="Calibri"/>
                <w:color w:val="000000"/>
                <w:lang w:eastAsia="nl-NL"/>
              </w:rPr>
              <w:t>Dotan</w:t>
            </w:r>
            <w:proofErr w:type="spellEnd"/>
          </w:p>
        </w:tc>
        <w:tc>
          <w:tcPr>
            <w:tcW w:w="1559" w:type="dxa"/>
            <w:shd w:val="clear" w:color="auto" w:fill="auto"/>
            <w:noWrap/>
            <w:vAlign w:val="bottom"/>
          </w:tcPr>
          <w:p w14:paraId="14690C58" w14:textId="77777777" w:rsidR="007A6A7A" w:rsidRPr="004A1351" w:rsidRDefault="007A6A7A" w:rsidP="006A31B3">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Prior</w:t>
            </w:r>
          </w:p>
        </w:tc>
        <w:tc>
          <w:tcPr>
            <w:tcW w:w="1134" w:type="dxa"/>
            <w:shd w:val="clear" w:color="auto" w:fill="auto"/>
            <w:noWrap/>
            <w:vAlign w:val="bottom"/>
          </w:tcPr>
          <w:p w14:paraId="1D0B4BBC" w14:textId="77777777" w:rsidR="007A6A7A"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5.00</w:t>
            </w:r>
          </w:p>
        </w:tc>
        <w:tc>
          <w:tcPr>
            <w:tcW w:w="1134" w:type="dxa"/>
            <w:vAlign w:val="bottom"/>
          </w:tcPr>
          <w:p w14:paraId="556534E0"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55.7</w:t>
            </w:r>
          </w:p>
        </w:tc>
        <w:tc>
          <w:tcPr>
            <w:tcW w:w="1416" w:type="dxa"/>
            <w:shd w:val="clear" w:color="auto" w:fill="auto"/>
            <w:noWrap/>
            <w:vAlign w:val="bottom"/>
          </w:tcPr>
          <w:p w14:paraId="26AA5D74"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7.65</w:t>
            </w:r>
          </w:p>
        </w:tc>
        <w:tc>
          <w:tcPr>
            <w:tcW w:w="1418" w:type="dxa"/>
            <w:shd w:val="clear" w:color="auto" w:fill="auto"/>
            <w:noWrap/>
            <w:vAlign w:val="bottom"/>
          </w:tcPr>
          <w:p w14:paraId="70CFEA14"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85.3</w:t>
            </w:r>
          </w:p>
        </w:tc>
      </w:tr>
      <w:tr w:rsidR="007A6A7A" w:rsidRPr="004A1351" w14:paraId="252A474B" w14:textId="77777777" w:rsidTr="006A31B3">
        <w:trPr>
          <w:trHeight w:val="300"/>
        </w:trPr>
        <w:tc>
          <w:tcPr>
            <w:tcW w:w="1560" w:type="dxa"/>
            <w:vMerge/>
            <w:shd w:val="clear" w:color="auto" w:fill="auto"/>
            <w:noWrap/>
            <w:hideMark/>
          </w:tcPr>
          <w:p w14:paraId="765C4646"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4D00D3A8"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All previous TDM</w:t>
            </w:r>
          </w:p>
        </w:tc>
        <w:tc>
          <w:tcPr>
            <w:tcW w:w="1134" w:type="dxa"/>
            <w:shd w:val="clear" w:color="auto" w:fill="auto"/>
            <w:noWrap/>
            <w:vAlign w:val="bottom"/>
          </w:tcPr>
          <w:p w14:paraId="33C4A0FC"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1.40</w:t>
            </w:r>
          </w:p>
        </w:tc>
        <w:tc>
          <w:tcPr>
            <w:tcW w:w="1134" w:type="dxa"/>
            <w:tcBorders>
              <w:top w:val="single" w:sz="4" w:space="0" w:color="auto"/>
              <w:left w:val="nil"/>
              <w:bottom w:val="single" w:sz="4" w:space="0" w:color="auto"/>
              <w:right w:val="nil"/>
            </w:tcBorders>
            <w:shd w:val="clear" w:color="auto" w:fill="auto"/>
            <w:vAlign w:val="bottom"/>
          </w:tcPr>
          <w:p w14:paraId="1960ABEE"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18.0</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B08EC5"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4.87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61F615"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62.5</w:t>
            </w:r>
          </w:p>
        </w:tc>
      </w:tr>
      <w:tr w:rsidR="007A6A7A" w:rsidRPr="004A1351" w14:paraId="26940B56" w14:textId="77777777" w:rsidTr="006A31B3">
        <w:trPr>
          <w:trHeight w:val="300"/>
        </w:trPr>
        <w:tc>
          <w:tcPr>
            <w:tcW w:w="1560" w:type="dxa"/>
            <w:vMerge/>
            <w:shd w:val="clear" w:color="auto" w:fill="auto"/>
            <w:noWrap/>
          </w:tcPr>
          <w:p w14:paraId="61FDBC8B"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5E371874"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T-1</w:t>
            </w:r>
          </w:p>
        </w:tc>
        <w:tc>
          <w:tcPr>
            <w:tcW w:w="1134" w:type="dxa"/>
            <w:shd w:val="clear" w:color="auto" w:fill="auto"/>
            <w:noWrap/>
            <w:vAlign w:val="bottom"/>
          </w:tcPr>
          <w:p w14:paraId="02B212EE"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2.34</w:t>
            </w:r>
          </w:p>
        </w:tc>
        <w:tc>
          <w:tcPr>
            <w:tcW w:w="1134" w:type="dxa"/>
            <w:tcBorders>
              <w:top w:val="single" w:sz="4" w:space="0" w:color="auto"/>
              <w:left w:val="nil"/>
              <w:bottom w:val="single" w:sz="4" w:space="0" w:color="auto"/>
              <w:right w:val="nil"/>
            </w:tcBorders>
            <w:shd w:val="clear" w:color="auto" w:fill="auto"/>
            <w:vAlign w:val="bottom"/>
          </w:tcPr>
          <w:p w14:paraId="048CE073"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30.1</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8B40CC"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4.74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41923E"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61.0</w:t>
            </w:r>
          </w:p>
        </w:tc>
      </w:tr>
      <w:tr w:rsidR="007A6A7A" w:rsidRPr="004A1351" w14:paraId="7EC7D46A" w14:textId="77777777" w:rsidTr="006A31B3">
        <w:trPr>
          <w:trHeight w:val="300"/>
        </w:trPr>
        <w:tc>
          <w:tcPr>
            <w:tcW w:w="1560" w:type="dxa"/>
            <w:vMerge/>
            <w:shd w:val="clear" w:color="auto" w:fill="auto"/>
            <w:noWrap/>
            <w:hideMark/>
          </w:tcPr>
          <w:p w14:paraId="1883A3EB"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0D343D03"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T-2</w:t>
            </w:r>
          </w:p>
        </w:tc>
        <w:tc>
          <w:tcPr>
            <w:tcW w:w="1134" w:type="dxa"/>
            <w:shd w:val="clear" w:color="auto" w:fill="auto"/>
            <w:noWrap/>
            <w:vAlign w:val="bottom"/>
          </w:tcPr>
          <w:p w14:paraId="281554A0"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1.96</w:t>
            </w:r>
          </w:p>
        </w:tc>
        <w:tc>
          <w:tcPr>
            <w:tcW w:w="1134" w:type="dxa"/>
            <w:tcBorders>
              <w:top w:val="single" w:sz="4" w:space="0" w:color="auto"/>
              <w:left w:val="nil"/>
              <w:bottom w:val="single" w:sz="4" w:space="0" w:color="auto"/>
              <w:right w:val="nil"/>
            </w:tcBorders>
            <w:shd w:val="clear" w:color="auto" w:fill="auto"/>
            <w:vAlign w:val="bottom"/>
          </w:tcPr>
          <w:p w14:paraId="555C469E"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25.2</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0DFE57"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4.81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E33728"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61.9</w:t>
            </w:r>
          </w:p>
        </w:tc>
      </w:tr>
      <w:tr w:rsidR="007A6A7A" w:rsidRPr="004A1351" w14:paraId="7282EA86" w14:textId="77777777" w:rsidTr="006A31B3">
        <w:trPr>
          <w:trHeight w:val="300"/>
        </w:trPr>
        <w:tc>
          <w:tcPr>
            <w:tcW w:w="1560" w:type="dxa"/>
            <w:vMerge/>
            <w:shd w:val="clear" w:color="auto" w:fill="auto"/>
            <w:noWrap/>
            <w:hideMark/>
          </w:tcPr>
          <w:p w14:paraId="532CF35F"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7E816FEE"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T-3</w:t>
            </w:r>
          </w:p>
        </w:tc>
        <w:tc>
          <w:tcPr>
            <w:tcW w:w="1134" w:type="dxa"/>
            <w:shd w:val="clear" w:color="auto" w:fill="auto"/>
            <w:noWrap/>
            <w:vAlign w:val="bottom"/>
          </w:tcPr>
          <w:p w14:paraId="46AFF74B"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1.72</w:t>
            </w:r>
          </w:p>
        </w:tc>
        <w:tc>
          <w:tcPr>
            <w:tcW w:w="1134" w:type="dxa"/>
            <w:tcBorders>
              <w:top w:val="single" w:sz="4" w:space="0" w:color="auto"/>
              <w:left w:val="nil"/>
              <w:bottom w:val="single" w:sz="4" w:space="0" w:color="auto"/>
              <w:right w:val="nil"/>
            </w:tcBorders>
            <w:shd w:val="clear" w:color="auto" w:fill="auto"/>
            <w:vAlign w:val="bottom"/>
          </w:tcPr>
          <w:p w14:paraId="67AEDF92"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22.1</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C3D063"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4.93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1E3278"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63.3</w:t>
            </w:r>
          </w:p>
        </w:tc>
      </w:tr>
      <w:tr w:rsidR="007A6A7A" w:rsidRPr="004A1351" w14:paraId="24532FF3" w14:textId="77777777" w:rsidTr="006A31B3">
        <w:trPr>
          <w:trHeight w:val="300"/>
        </w:trPr>
        <w:tc>
          <w:tcPr>
            <w:tcW w:w="1560" w:type="dxa"/>
            <w:vMerge w:val="restart"/>
            <w:shd w:val="clear" w:color="auto" w:fill="auto"/>
            <w:noWrap/>
          </w:tcPr>
          <w:p w14:paraId="236C1B14"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Dubinsky</w:t>
            </w:r>
          </w:p>
        </w:tc>
        <w:tc>
          <w:tcPr>
            <w:tcW w:w="1559" w:type="dxa"/>
            <w:shd w:val="clear" w:color="auto" w:fill="auto"/>
            <w:noWrap/>
            <w:vAlign w:val="bottom"/>
          </w:tcPr>
          <w:p w14:paraId="0557A69C" w14:textId="77777777" w:rsidR="007A6A7A" w:rsidRPr="004A1351" w:rsidRDefault="007A6A7A" w:rsidP="006A31B3">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Prior</w:t>
            </w:r>
          </w:p>
        </w:tc>
        <w:tc>
          <w:tcPr>
            <w:tcW w:w="1134" w:type="dxa"/>
            <w:shd w:val="clear" w:color="auto" w:fill="auto"/>
            <w:noWrap/>
            <w:vAlign w:val="bottom"/>
          </w:tcPr>
          <w:p w14:paraId="0E9F6812" w14:textId="77777777" w:rsidR="007A6A7A"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-0.08</w:t>
            </w:r>
          </w:p>
        </w:tc>
        <w:tc>
          <w:tcPr>
            <w:tcW w:w="1134" w:type="dxa"/>
            <w:vAlign w:val="bottom"/>
          </w:tcPr>
          <w:p w14:paraId="14683343"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-0.9</w:t>
            </w:r>
          </w:p>
        </w:tc>
        <w:tc>
          <w:tcPr>
            <w:tcW w:w="1416" w:type="dxa"/>
            <w:shd w:val="clear" w:color="auto" w:fill="auto"/>
            <w:noWrap/>
            <w:vAlign w:val="bottom"/>
          </w:tcPr>
          <w:p w14:paraId="7C835812"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8.66</w:t>
            </w:r>
          </w:p>
        </w:tc>
        <w:tc>
          <w:tcPr>
            <w:tcW w:w="1418" w:type="dxa"/>
            <w:shd w:val="clear" w:color="auto" w:fill="auto"/>
            <w:noWrap/>
            <w:vAlign w:val="bottom"/>
          </w:tcPr>
          <w:p w14:paraId="55D6965C"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97.4</w:t>
            </w:r>
          </w:p>
        </w:tc>
      </w:tr>
      <w:tr w:rsidR="007A6A7A" w:rsidRPr="004A1351" w14:paraId="5085F9D4" w14:textId="77777777" w:rsidTr="006A31B3">
        <w:trPr>
          <w:trHeight w:val="300"/>
        </w:trPr>
        <w:tc>
          <w:tcPr>
            <w:tcW w:w="1560" w:type="dxa"/>
            <w:vMerge/>
            <w:shd w:val="clear" w:color="auto" w:fill="auto"/>
            <w:noWrap/>
            <w:hideMark/>
          </w:tcPr>
          <w:p w14:paraId="26633FAA"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488E340D"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All previous TDM</w:t>
            </w:r>
          </w:p>
        </w:tc>
        <w:tc>
          <w:tcPr>
            <w:tcW w:w="1134" w:type="dxa"/>
            <w:shd w:val="clear" w:color="auto" w:fill="auto"/>
            <w:noWrap/>
            <w:vAlign w:val="bottom"/>
          </w:tcPr>
          <w:p w14:paraId="126FA1A7"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1.01</w:t>
            </w:r>
          </w:p>
        </w:tc>
        <w:tc>
          <w:tcPr>
            <w:tcW w:w="1134" w:type="dxa"/>
            <w:tcBorders>
              <w:top w:val="single" w:sz="4" w:space="0" w:color="auto"/>
              <w:left w:val="nil"/>
              <w:bottom w:val="single" w:sz="4" w:space="0" w:color="auto"/>
              <w:right w:val="nil"/>
            </w:tcBorders>
            <w:shd w:val="clear" w:color="auto" w:fill="auto"/>
            <w:vAlign w:val="bottom"/>
          </w:tcPr>
          <w:p w14:paraId="5F994FB8"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13.0</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942DB2"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4.68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A9D610"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60.2</w:t>
            </w:r>
          </w:p>
        </w:tc>
      </w:tr>
      <w:tr w:rsidR="007A6A7A" w:rsidRPr="004A1351" w14:paraId="6C951206" w14:textId="77777777" w:rsidTr="006A31B3">
        <w:trPr>
          <w:trHeight w:val="300"/>
        </w:trPr>
        <w:tc>
          <w:tcPr>
            <w:tcW w:w="1560" w:type="dxa"/>
            <w:vMerge/>
            <w:shd w:val="clear" w:color="auto" w:fill="auto"/>
            <w:noWrap/>
          </w:tcPr>
          <w:p w14:paraId="3ECE27F0"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05DEE793"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T-1</w:t>
            </w:r>
          </w:p>
        </w:tc>
        <w:tc>
          <w:tcPr>
            <w:tcW w:w="1134" w:type="dxa"/>
            <w:shd w:val="clear" w:color="auto" w:fill="auto"/>
            <w:noWrap/>
            <w:vAlign w:val="bottom"/>
          </w:tcPr>
          <w:p w14:paraId="5366AD85"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1.52</w:t>
            </w:r>
          </w:p>
        </w:tc>
        <w:tc>
          <w:tcPr>
            <w:tcW w:w="1134" w:type="dxa"/>
            <w:tcBorders>
              <w:top w:val="single" w:sz="4" w:space="0" w:color="auto"/>
              <w:left w:val="nil"/>
              <w:bottom w:val="single" w:sz="4" w:space="0" w:color="auto"/>
              <w:right w:val="nil"/>
            </w:tcBorders>
            <w:shd w:val="clear" w:color="auto" w:fill="auto"/>
            <w:vAlign w:val="bottom"/>
          </w:tcPr>
          <w:p w14:paraId="251BAD39"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19.6</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D11862"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4.54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A135AD"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58.3</w:t>
            </w:r>
          </w:p>
        </w:tc>
      </w:tr>
      <w:tr w:rsidR="007A6A7A" w:rsidRPr="004A1351" w14:paraId="3DFC563B" w14:textId="77777777" w:rsidTr="006A31B3">
        <w:trPr>
          <w:trHeight w:val="300"/>
        </w:trPr>
        <w:tc>
          <w:tcPr>
            <w:tcW w:w="1560" w:type="dxa"/>
            <w:vMerge/>
            <w:shd w:val="clear" w:color="auto" w:fill="auto"/>
            <w:noWrap/>
            <w:hideMark/>
          </w:tcPr>
          <w:p w14:paraId="2DE16AC4"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3BC99AF9"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T-2</w:t>
            </w:r>
          </w:p>
        </w:tc>
        <w:tc>
          <w:tcPr>
            <w:tcW w:w="1134" w:type="dxa"/>
            <w:shd w:val="clear" w:color="auto" w:fill="auto"/>
            <w:noWrap/>
            <w:vAlign w:val="bottom"/>
          </w:tcPr>
          <w:p w14:paraId="404B1E05"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1.41</w:t>
            </w:r>
          </w:p>
        </w:tc>
        <w:tc>
          <w:tcPr>
            <w:tcW w:w="1134" w:type="dxa"/>
            <w:tcBorders>
              <w:top w:val="single" w:sz="4" w:space="0" w:color="auto"/>
              <w:left w:val="nil"/>
              <w:bottom w:val="single" w:sz="4" w:space="0" w:color="auto"/>
              <w:right w:val="nil"/>
            </w:tcBorders>
            <w:shd w:val="clear" w:color="auto" w:fill="auto"/>
            <w:vAlign w:val="bottom"/>
          </w:tcPr>
          <w:p w14:paraId="1CCB7E4F"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18.1</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B96408"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4.70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3F5DBF"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60.4</w:t>
            </w:r>
          </w:p>
        </w:tc>
      </w:tr>
      <w:tr w:rsidR="007A6A7A" w:rsidRPr="004A1351" w14:paraId="6E973CCF" w14:textId="77777777" w:rsidTr="006A31B3">
        <w:trPr>
          <w:trHeight w:val="300"/>
        </w:trPr>
        <w:tc>
          <w:tcPr>
            <w:tcW w:w="1560" w:type="dxa"/>
            <w:vMerge/>
            <w:shd w:val="clear" w:color="auto" w:fill="auto"/>
            <w:noWrap/>
            <w:hideMark/>
          </w:tcPr>
          <w:p w14:paraId="1484FA5D"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4C858EF6"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T-3</w:t>
            </w:r>
          </w:p>
        </w:tc>
        <w:tc>
          <w:tcPr>
            <w:tcW w:w="1134" w:type="dxa"/>
            <w:shd w:val="clear" w:color="auto" w:fill="auto"/>
            <w:noWrap/>
            <w:vAlign w:val="bottom"/>
          </w:tcPr>
          <w:p w14:paraId="3ACA50A7"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1.24</w:t>
            </w:r>
          </w:p>
        </w:tc>
        <w:tc>
          <w:tcPr>
            <w:tcW w:w="1134" w:type="dxa"/>
            <w:tcBorders>
              <w:top w:val="single" w:sz="4" w:space="0" w:color="auto"/>
              <w:left w:val="nil"/>
              <w:bottom w:val="single" w:sz="4" w:space="0" w:color="auto"/>
              <w:right w:val="nil"/>
            </w:tcBorders>
            <w:shd w:val="clear" w:color="auto" w:fill="auto"/>
            <w:vAlign w:val="bottom"/>
          </w:tcPr>
          <w:p w14:paraId="7E84F5F9"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15.9</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DD5375"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4.85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D78F0A"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62.4</w:t>
            </w:r>
          </w:p>
        </w:tc>
      </w:tr>
      <w:tr w:rsidR="007A6A7A" w:rsidRPr="004A1351" w14:paraId="3B12A020" w14:textId="77777777" w:rsidTr="006A31B3">
        <w:trPr>
          <w:trHeight w:val="300"/>
        </w:trPr>
        <w:tc>
          <w:tcPr>
            <w:tcW w:w="1560" w:type="dxa"/>
            <w:vMerge w:val="restart"/>
            <w:shd w:val="clear" w:color="auto" w:fill="auto"/>
            <w:noWrap/>
          </w:tcPr>
          <w:p w14:paraId="3B04CAA9" w14:textId="77777777" w:rsidR="007A6A7A" w:rsidRPr="00E75AA3" w:rsidRDefault="007A6A7A" w:rsidP="006A31B3">
            <w:pPr>
              <w:spacing w:after="0" w:line="240" w:lineRule="auto"/>
              <w:rPr>
                <w:rFonts w:ascii="Calibri" w:eastAsia="Times New Roman" w:hAnsi="Calibri" w:cs="Calibri"/>
                <w:color w:val="000000"/>
                <w:lang w:eastAsia="nl-NL"/>
              </w:rPr>
            </w:pPr>
            <w:proofErr w:type="spellStart"/>
            <w:r w:rsidRPr="00E75AA3">
              <w:rPr>
                <w:rFonts w:ascii="Calibri" w:eastAsia="Times New Roman" w:hAnsi="Calibri" w:cs="Calibri"/>
                <w:color w:val="000000"/>
                <w:lang w:eastAsia="nl-NL"/>
              </w:rPr>
              <w:t>Fasanmade</w:t>
            </w:r>
            <w:proofErr w:type="spellEnd"/>
          </w:p>
        </w:tc>
        <w:tc>
          <w:tcPr>
            <w:tcW w:w="1559" w:type="dxa"/>
            <w:shd w:val="clear" w:color="auto" w:fill="auto"/>
            <w:noWrap/>
            <w:vAlign w:val="bottom"/>
          </w:tcPr>
          <w:p w14:paraId="41DF79CE" w14:textId="77777777" w:rsidR="007A6A7A" w:rsidRPr="00E75AA3" w:rsidRDefault="007A6A7A" w:rsidP="006A31B3">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Prior</w:t>
            </w:r>
          </w:p>
        </w:tc>
        <w:tc>
          <w:tcPr>
            <w:tcW w:w="1134" w:type="dxa"/>
            <w:shd w:val="clear" w:color="auto" w:fill="auto"/>
            <w:noWrap/>
            <w:vAlign w:val="bottom"/>
          </w:tcPr>
          <w:p w14:paraId="3550A775" w14:textId="77777777" w:rsidR="007A6A7A" w:rsidRPr="00E75AA3"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-1.86</w:t>
            </w:r>
          </w:p>
        </w:tc>
        <w:tc>
          <w:tcPr>
            <w:tcW w:w="1134" w:type="dxa"/>
            <w:vAlign w:val="bottom"/>
          </w:tcPr>
          <w:p w14:paraId="72350240"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-20.7</w:t>
            </w:r>
          </w:p>
        </w:tc>
        <w:tc>
          <w:tcPr>
            <w:tcW w:w="1416" w:type="dxa"/>
            <w:shd w:val="clear" w:color="auto" w:fill="auto"/>
            <w:noWrap/>
            <w:vAlign w:val="bottom"/>
          </w:tcPr>
          <w:p w14:paraId="76A44DC7"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7.55</w:t>
            </w:r>
          </w:p>
        </w:tc>
        <w:tc>
          <w:tcPr>
            <w:tcW w:w="1418" w:type="dxa"/>
            <w:shd w:val="clear" w:color="auto" w:fill="auto"/>
            <w:noWrap/>
            <w:vAlign w:val="bottom"/>
          </w:tcPr>
          <w:p w14:paraId="1848C74D"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84.1</w:t>
            </w:r>
          </w:p>
        </w:tc>
      </w:tr>
      <w:tr w:rsidR="007A6A7A" w:rsidRPr="004A1351" w14:paraId="366A4F9E" w14:textId="77777777" w:rsidTr="006A31B3">
        <w:trPr>
          <w:trHeight w:val="300"/>
        </w:trPr>
        <w:tc>
          <w:tcPr>
            <w:tcW w:w="1560" w:type="dxa"/>
            <w:vMerge/>
            <w:shd w:val="clear" w:color="auto" w:fill="auto"/>
            <w:noWrap/>
            <w:hideMark/>
          </w:tcPr>
          <w:p w14:paraId="5495CC95" w14:textId="77777777" w:rsidR="007A6A7A" w:rsidRPr="00E75AA3"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11D64B9F" w14:textId="77777777" w:rsidR="007A6A7A" w:rsidRPr="00E75AA3" w:rsidRDefault="007A6A7A" w:rsidP="006A31B3">
            <w:pPr>
              <w:spacing w:after="0" w:line="240" w:lineRule="auto"/>
              <w:rPr>
                <w:rFonts w:ascii="Calibri" w:eastAsia="Times New Roman" w:hAnsi="Calibri" w:cs="Calibri"/>
                <w:color w:val="000000"/>
                <w:lang w:eastAsia="nl-NL"/>
              </w:rPr>
            </w:pPr>
            <w:r w:rsidRPr="00E75AA3">
              <w:rPr>
                <w:rFonts w:ascii="Calibri" w:eastAsia="Times New Roman" w:hAnsi="Calibri" w:cs="Calibri"/>
                <w:color w:val="000000"/>
                <w:lang w:eastAsia="nl-NL"/>
              </w:rPr>
              <w:t>Using: All previous TDM</w:t>
            </w:r>
          </w:p>
        </w:tc>
        <w:tc>
          <w:tcPr>
            <w:tcW w:w="1134" w:type="dxa"/>
            <w:shd w:val="clear" w:color="auto" w:fill="auto"/>
            <w:noWrap/>
            <w:vAlign w:val="bottom"/>
          </w:tcPr>
          <w:p w14:paraId="651FBDEB" w14:textId="77777777" w:rsidR="007A6A7A" w:rsidRPr="00E75AA3"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0.87</w:t>
            </w:r>
          </w:p>
        </w:tc>
        <w:tc>
          <w:tcPr>
            <w:tcW w:w="1134" w:type="dxa"/>
            <w:tcBorders>
              <w:top w:val="single" w:sz="4" w:space="0" w:color="auto"/>
              <w:left w:val="nil"/>
              <w:bottom w:val="single" w:sz="4" w:space="0" w:color="auto"/>
              <w:right w:val="nil"/>
            </w:tcBorders>
            <w:shd w:val="clear" w:color="auto" w:fill="auto"/>
            <w:vAlign w:val="bottom"/>
          </w:tcPr>
          <w:p w14:paraId="0DC5D231"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11.2</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1D51E7" w14:textId="77777777" w:rsidR="007A6A7A" w:rsidRPr="00067893" w:rsidRDefault="007A6A7A" w:rsidP="006A31B3">
            <w:pPr>
              <w:spacing w:after="0" w:line="240" w:lineRule="auto"/>
              <w:jc w:val="right"/>
              <w:rPr>
                <w:rFonts w:ascii="Calibri" w:eastAsia="Times New Roman" w:hAnsi="Calibri" w:cs="Calibri"/>
                <w:color w:val="000000"/>
                <w:highlight w:val="yellow"/>
                <w:lang w:eastAsia="nl-NL"/>
              </w:rPr>
            </w:pPr>
            <w:r>
              <w:rPr>
                <w:rFonts w:ascii="Calibri" w:hAnsi="Calibri" w:cs="Calibri"/>
                <w:color w:val="000000"/>
              </w:rPr>
              <w:t>4.01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DBFC48" w14:textId="77777777" w:rsidR="007A6A7A" w:rsidRPr="00067893" w:rsidRDefault="007A6A7A" w:rsidP="006A31B3">
            <w:pPr>
              <w:spacing w:after="0" w:line="240" w:lineRule="auto"/>
              <w:jc w:val="right"/>
              <w:rPr>
                <w:rFonts w:ascii="Calibri" w:eastAsia="Times New Roman" w:hAnsi="Calibri" w:cs="Calibri"/>
                <w:color w:val="000000"/>
                <w:highlight w:val="yellow"/>
                <w:lang w:eastAsia="nl-NL"/>
              </w:rPr>
            </w:pPr>
            <w:r>
              <w:rPr>
                <w:rFonts w:ascii="Calibri" w:hAnsi="Calibri" w:cs="Calibri"/>
                <w:color w:val="000000"/>
              </w:rPr>
              <w:t>51.6</w:t>
            </w:r>
          </w:p>
        </w:tc>
      </w:tr>
      <w:tr w:rsidR="007A6A7A" w:rsidRPr="004A1351" w14:paraId="22E19C08" w14:textId="77777777" w:rsidTr="006A31B3">
        <w:trPr>
          <w:trHeight w:val="300"/>
        </w:trPr>
        <w:tc>
          <w:tcPr>
            <w:tcW w:w="1560" w:type="dxa"/>
            <w:vMerge/>
            <w:shd w:val="clear" w:color="auto" w:fill="auto"/>
            <w:noWrap/>
          </w:tcPr>
          <w:p w14:paraId="277D24CF" w14:textId="77777777" w:rsidR="007A6A7A" w:rsidRPr="00E75AA3"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06F9ECD3" w14:textId="77777777" w:rsidR="007A6A7A" w:rsidRPr="00E75AA3" w:rsidRDefault="007A6A7A" w:rsidP="006A31B3">
            <w:pPr>
              <w:spacing w:after="0" w:line="240" w:lineRule="auto"/>
              <w:rPr>
                <w:rFonts w:ascii="Calibri" w:eastAsia="Times New Roman" w:hAnsi="Calibri" w:cs="Calibri"/>
                <w:color w:val="000000"/>
                <w:lang w:eastAsia="nl-NL"/>
              </w:rPr>
            </w:pPr>
            <w:r w:rsidRPr="00E75AA3">
              <w:rPr>
                <w:rFonts w:ascii="Calibri" w:eastAsia="Times New Roman" w:hAnsi="Calibri" w:cs="Calibri"/>
                <w:color w:val="000000"/>
                <w:lang w:eastAsia="nl-NL"/>
              </w:rPr>
              <w:t>Using: T-1</w:t>
            </w:r>
          </w:p>
        </w:tc>
        <w:tc>
          <w:tcPr>
            <w:tcW w:w="1134" w:type="dxa"/>
            <w:shd w:val="clear" w:color="auto" w:fill="auto"/>
            <w:noWrap/>
            <w:vAlign w:val="bottom"/>
          </w:tcPr>
          <w:p w14:paraId="3CFF030A" w14:textId="77777777" w:rsidR="007A6A7A" w:rsidRPr="00E75AA3"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0.59</w:t>
            </w:r>
          </w:p>
        </w:tc>
        <w:tc>
          <w:tcPr>
            <w:tcW w:w="1134" w:type="dxa"/>
            <w:tcBorders>
              <w:top w:val="single" w:sz="4" w:space="0" w:color="auto"/>
              <w:left w:val="nil"/>
              <w:bottom w:val="single" w:sz="4" w:space="0" w:color="auto"/>
              <w:right w:val="nil"/>
            </w:tcBorders>
            <w:shd w:val="clear" w:color="auto" w:fill="auto"/>
            <w:vAlign w:val="bottom"/>
          </w:tcPr>
          <w:p w14:paraId="1E246CCE"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7.6</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6EC9F6" w14:textId="77777777" w:rsidR="007A6A7A" w:rsidRPr="00067893" w:rsidRDefault="007A6A7A" w:rsidP="006A31B3">
            <w:pPr>
              <w:spacing w:after="0" w:line="240" w:lineRule="auto"/>
              <w:jc w:val="right"/>
              <w:rPr>
                <w:rFonts w:ascii="Calibri" w:eastAsia="Times New Roman" w:hAnsi="Calibri" w:cs="Calibri"/>
                <w:color w:val="000000"/>
                <w:highlight w:val="yellow"/>
                <w:lang w:eastAsia="nl-NL"/>
              </w:rPr>
            </w:pPr>
            <w:r>
              <w:rPr>
                <w:rFonts w:ascii="Calibri" w:hAnsi="Calibri" w:cs="Calibri"/>
                <w:color w:val="000000"/>
              </w:rPr>
              <w:t>4.02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46EC3D" w14:textId="77777777" w:rsidR="007A6A7A" w:rsidRPr="00067893" w:rsidRDefault="007A6A7A" w:rsidP="006A31B3">
            <w:pPr>
              <w:spacing w:after="0" w:line="240" w:lineRule="auto"/>
              <w:jc w:val="right"/>
              <w:rPr>
                <w:rFonts w:ascii="Calibri" w:eastAsia="Times New Roman" w:hAnsi="Calibri" w:cs="Calibri"/>
                <w:color w:val="000000"/>
                <w:highlight w:val="yellow"/>
                <w:lang w:eastAsia="nl-NL"/>
              </w:rPr>
            </w:pPr>
            <w:r>
              <w:rPr>
                <w:rFonts w:ascii="Calibri" w:hAnsi="Calibri" w:cs="Calibri"/>
                <w:color w:val="000000"/>
              </w:rPr>
              <w:t>51.6</w:t>
            </w:r>
          </w:p>
        </w:tc>
      </w:tr>
      <w:tr w:rsidR="007A6A7A" w:rsidRPr="004A1351" w14:paraId="165C3E2B" w14:textId="77777777" w:rsidTr="006A31B3">
        <w:trPr>
          <w:trHeight w:val="300"/>
        </w:trPr>
        <w:tc>
          <w:tcPr>
            <w:tcW w:w="1560" w:type="dxa"/>
            <w:vMerge/>
            <w:shd w:val="clear" w:color="auto" w:fill="auto"/>
            <w:noWrap/>
            <w:hideMark/>
          </w:tcPr>
          <w:p w14:paraId="442B9767" w14:textId="77777777" w:rsidR="007A6A7A" w:rsidRPr="00E75AA3"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575C229C" w14:textId="77777777" w:rsidR="007A6A7A" w:rsidRPr="00E75AA3" w:rsidRDefault="007A6A7A" w:rsidP="006A31B3">
            <w:pPr>
              <w:spacing w:after="0" w:line="240" w:lineRule="auto"/>
              <w:rPr>
                <w:rFonts w:ascii="Calibri" w:eastAsia="Times New Roman" w:hAnsi="Calibri" w:cs="Calibri"/>
                <w:color w:val="000000"/>
                <w:lang w:eastAsia="nl-NL"/>
              </w:rPr>
            </w:pPr>
            <w:r w:rsidRPr="00E75AA3">
              <w:rPr>
                <w:rFonts w:ascii="Calibri" w:eastAsia="Times New Roman" w:hAnsi="Calibri" w:cs="Calibri"/>
                <w:color w:val="000000"/>
                <w:lang w:eastAsia="nl-NL"/>
              </w:rPr>
              <w:t>Using: T-2</w:t>
            </w:r>
          </w:p>
        </w:tc>
        <w:tc>
          <w:tcPr>
            <w:tcW w:w="1134" w:type="dxa"/>
            <w:shd w:val="clear" w:color="auto" w:fill="auto"/>
            <w:noWrap/>
            <w:vAlign w:val="bottom"/>
          </w:tcPr>
          <w:p w14:paraId="04A88C7F" w14:textId="77777777" w:rsidR="007A6A7A" w:rsidRPr="00E75AA3"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0.73</w:t>
            </w:r>
          </w:p>
        </w:tc>
        <w:tc>
          <w:tcPr>
            <w:tcW w:w="1134" w:type="dxa"/>
            <w:tcBorders>
              <w:top w:val="single" w:sz="4" w:space="0" w:color="auto"/>
              <w:left w:val="nil"/>
              <w:bottom w:val="single" w:sz="4" w:space="0" w:color="auto"/>
              <w:right w:val="nil"/>
            </w:tcBorders>
            <w:shd w:val="clear" w:color="auto" w:fill="auto"/>
            <w:vAlign w:val="bottom"/>
          </w:tcPr>
          <w:p w14:paraId="5122A519"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9.4</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249C6E" w14:textId="77777777" w:rsidR="007A6A7A" w:rsidRPr="00067893" w:rsidRDefault="007A6A7A" w:rsidP="006A31B3">
            <w:pPr>
              <w:spacing w:after="0" w:line="240" w:lineRule="auto"/>
              <w:jc w:val="right"/>
              <w:rPr>
                <w:rFonts w:ascii="Calibri" w:eastAsia="Times New Roman" w:hAnsi="Calibri" w:cs="Calibri"/>
                <w:color w:val="000000"/>
                <w:highlight w:val="yellow"/>
                <w:lang w:eastAsia="nl-NL"/>
              </w:rPr>
            </w:pPr>
            <w:r>
              <w:rPr>
                <w:rFonts w:ascii="Calibri" w:hAnsi="Calibri" w:cs="Calibri"/>
                <w:color w:val="000000"/>
              </w:rPr>
              <w:t>4.04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91F476" w14:textId="77777777" w:rsidR="007A6A7A" w:rsidRPr="00067893" w:rsidRDefault="007A6A7A" w:rsidP="006A31B3">
            <w:pPr>
              <w:spacing w:after="0" w:line="240" w:lineRule="auto"/>
              <w:jc w:val="right"/>
              <w:rPr>
                <w:rFonts w:ascii="Calibri" w:eastAsia="Times New Roman" w:hAnsi="Calibri" w:cs="Calibri"/>
                <w:color w:val="000000"/>
                <w:highlight w:val="yellow"/>
                <w:lang w:eastAsia="nl-NL"/>
              </w:rPr>
            </w:pPr>
            <w:r>
              <w:rPr>
                <w:rFonts w:ascii="Calibri" w:hAnsi="Calibri" w:cs="Calibri"/>
                <w:color w:val="000000"/>
              </w:rPr>
              <w:t>52.0</w:t>
            </w:r>
          </w:p>
        </w:tc>
      </w:tr>
      <w:tr w:rsidR="007A6A7A" w:rsidRPr="004A1351" w14:paraId="5751C513" w14:textId="77777777" w:rsidTr="006A31B3">
        <w:trPr>
          <w:trHeight w:val="300"/>
        </w:trPr>
        <w:tc>
          <w:tcPr>
            <w:tcW w:w="1560" w:type="dxa"/>
            <w:vMerge/>
            <w:shd w:val="clear" w:color="auto" w:fill="auto"/>
            <w:noWrap/>
            <w:hideMark/>
          </w:tcPr>
          <w:p w14:paraId="6BC9AF4A" w14:textId="77777777" w:rsidR="007A6A7A" w:rsidRPr="00E75AA3"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3356A883" w14:textId="77777777" w:rsidR="007A6A7A" w:rsidRPr="00E75AA3" w:rsidRDefault="007A6A7A" w:rsidP="006A31B3">
            <w:pPr>
              <w:spacing w:after="0" w:line="240" w:lineRule="auto"/>
              <w:rPr>
                <w:rFonts w:ascii="Calibri" w:eastAsia="Times New Roman" w:hAnsi="Calibri" w:cs="Calibri"/>
                <w:color w:val="000000"/>
                <w:lang w:eastAsia="nl-NL"/>
              </w:rPr>
            </w:pPr>
            <w:r w:rsidRPr="00E75AA3">
              <w:rPr>
                <w:rFonts w:ascii="Calibri" w:eastAsia="Times New Roman" w:hAnsi="Calibri" w:cs="Calibri"/>
                <w:color w:val="000000"/>
                <w:lang w:eastAsia="nl-NL"/>
              </w:rPr>
              <w:t>Using: T-3</w:t>
            </w:r>
          </w:p>
        </w:tc>
        <w:tc>
          <w:tcPr>
            <w:tcW w:w="1134" w:type="dxa"/>
            <w:shd w:val="clear" w:color="auto" w:fill="auto"/>
            <w:noWrap/>
            <w:vAlign w:val="bottom"/>
          </w:tcPr>
          <w:p w14:paraId="1E8B8288" w14:textId="77777777" w:rsidR="007A6A7A" w:rsidRPr="00E75AA3"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0.78</w:t>
            </w:r>
          </w:p>
        </w:tc>
        <w:tc>
          <w:tcPr>
            <w:tcW w:w="1134" w:type="dxa"/>
            <w:tcBorders>
              <w:top w:val="single" w:sz="4" w:space="0" w:color="auto"/>
              <w:left w:val="nil"/>
              <w:bottom w:val="single" w:sz="4" w:space="0" w:color="auto"/>
              <w:right w:val="nil"/>
            </w:tcBorders>
            <w:shd w:val="clear" w:color="auto" w:fill="auto"/>
            <w:vAlign w:val="bottom"/>
          </w:tcPr>
          <w:p w14:paraId="691B662F"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10.1</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2BFD8D" w14:textId="77777777" w:rsidR="007A6A7A" w:rsidRPr="00067893" w:rsidRDefault="007A6A7A" w:rsidP="006A31B3">
            <w:pPr>
              <w:spacing w:after="0" w:line="240" w:lineRule="auto"/>
              <w:jc w:val="right"/>
              <w:rPr>
                <w:rFonts w:ascii="Calibri" w:eastAsia="Times New Roman" w:hAnsi="Calibri" w:cs="Calibri"/>
                <w:color w:val="000000"/>
                <w:highlight w:val="yellow"/>
                <w:lang w:eastAsia="nl-NL"/>
              </w:rPr>
            </w:pPr>
            <w:r>
              <w:rPr>
                <w:rFonts w:ascii="Calibri" w:hAnsi="Calibri" w:cs="Calibri"/>
                <w:color w:val="000000"/>
              </w:rPr>
              <w:t>4.03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AAFA51" w14:textId="77777777" w:rsidR="007A6A7A" w:rsidRPr="00067893" w:rsidRDefault="007A6A7A" w:rsidP="006A31B3">
            <w:pPr>
              <w:spacing w:after="0" w:line="240" w:lineRule="auto"/>
              <w:jc w:val="right"/>
              <w:rPr>
                <w:rFonts w:ascii="Calibri" w:eastAsia="Times New Roman" w:hAnsi="Calibri" w:cs="Calibri"/>
                <w:color w:val="000000"/>
                <w:highlight w:val="yellow"/>
                <w:lang w:eastAsia="nl-NL"/>
              </w:rPr>
            </w:pPr>
            <w:r>
              <w:rPr>
                <w:rFonts w:ascii="Calibri" w:hAnsi="Calibri" w:cs="Calibri"/>
                <w:color w:val="000000"/>
              </w:rPr>
              <w:t>51.9</w:t>
            </w:r>
          </w:p>
        </w:tc>
      </w:tr>
      <w:tr w:rsidR="007A6A7A" w:rsidRPr="004A1351" w14:paraId="6EE923CF" w14:textId="77777777" w:rsidTr="006A31B3">
        <w:trPr>
          <w:trHeight w:val="300"/>
        </w:trPr>
        <w:tc>
          <w:tcPr>
            <w:tcW w:w="1560" w:type="dxa"/>
            <w:vMerge w:val="restart"/>
            <w:shd w:val="clear" w:color="auto" w:fill="auto"/>
            <w:noWrap/>
          </w:tcPr>
          <w:p w14:paraId="770246F6" w14:textId="77777777" w:rsidR="007A6A7A" w:rsidRPr="004A1351" w:rsidRDefault="007A6A7A" w:rsidP="006A31B3">
            <w:pPr>
              <w:spacing w:after="0" w:line="240" w:lineRule="auto"/>
              <w:rPr>
                <w:rFonts w:ascii="Calibri" w:eastAsia="Times New Roman" w:hAnsi="Calibri" w:cs="Calibri"/>
                <w:color w:val="000000"/>
                <w:lang w:eastAsia="nl-NL"/>
              </w:rPr>
            </w:pPr>
            <w:proofErr w:type="spellStart"/>
            <w:r w:rsidRPr="004A1351">
              <w:rPr>
                <w:rFonts w:ascii="Calibri" w:eastAsia="Times New Roman" w:hAnsi="Calibri" w:cs="Calibri"/>
                <w:color w:val="000000"/>
                <w:lang w:eastAsia="nl-NL"/>
              </w:rPr>
              <w:t>Passot</w:t>
            </w:r>
            <w:proofErr w:type="spellEnd"/>
          </w:p>
        </w:tc>
        <w:tc>
          <w:tcPr>
            <w:tcW w:w="1559" w:type="dxa"/>
            <w:shd w:val="clear" w:color="auto" w:fill="auto"/>
            <w:noWrap/>
            <w:vAlign w:val="bottom"/>
          </w:tcPr>
          <w:p w14:paraId="2D693C23" w14:textId="77777777" w:rsidR="007A6A7A" w:rsidRPr="004A1351" w:rsidRDefault="007A6A7A" w:rsidP="006A31B3">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Prior</w:t>
            </w:r>
          </w:p>
        </w:tc>
        <w:tc>
          <w:tcPr>
            <w:tcW w:w="1134" w:type="dxa"/>
            <w:shd w:val="clear" w:color="auto" w:fill="auto"/>
            <w:noWrap/>
            <w:vAlign w:val="bottom"/>
          </w:tcPr>
          <w:p w14:paraId="3934CC6D" w14:textId="77777777" w:rsidR="007A6A7A"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-6.77</w:t>
            </w:r>
          </w:p>
        </w:tc>
        <w:tc>
          <w:tcPr>
            <w:tcW w:w="1134" w:type="dxa"/>
            <w:vAlign w:val="bottom"/>
          </w:tcPr>
          <w:p w14:paraId="399356E7"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-75.7</w:t>
            </w:r>
          </w:p>
        </w:tc>
        <w:tc>
          <w:tcPr>
            <w:tcW w:w="1416" w:type="dxa"/>
            <w:shd w:val="clear" w:color="auto" w:fill="auto"/>
            <w:noWrap/>
            <w:vAlign w:val="bottom"/>
          </w:tcPr>
          <w:p w14:paraId="6479A592"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13.63</w:t>
            </w:r>
          </w:p>
        </w:tc>
        <w:tc>
          <w:tcPr>
            <w:tcW w:w="1418" w:type="dxa"/>
            <w:shd w:val="clear" w:color="auto" w:fill="auto"/>
            <w:noWrap/>
            <w:vAlign w:val="bottom"/>
          </w:tcPr>
          <w:p w14:paraId="29D1C116"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152.4</w:t>
            </w:r>
          </w:p>
        </w:tc>
      </w:tr>
      <w:tr w:rsidR="007A6A7A" w:rsidRPr="004A1351" w14:paraId="68018084" w14:textId="77777777" w:rsidTr="006A31B3">
        <w:trPr>
          <w:trHeight w:val="300"/>
        </w:trPr>
        <w:tc>
          <w:tcPr>
            <w:tcW w:w="1560" w:type="dxa"/>
            <w:vMerge/>
            <w:shd w:val="clear" w:color="auto" w:fill="auto"/>
            <w:noWrap/>
            <w:hideMark/>
          </w:tcPr>
          <w:p w14:paraId="010FAC99"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515D0860"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All previous TDM</w:t>
            </w:r>
          </w:p>
        </w:tc>
        <w:tc>
          <w:tcPr>
            <w:tcW w:w="1134" w:type="dxa"/>
            <w:shd w:val="clear" w:color="auto" w:fill="auto"/>
            <w:noWrap/>
            <w:vAlign w:val="bottom"/>
          </w:tcPr>
          <w:p w14:paraId="79173DD0"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-1.03</w:t>
            </w:r>
          </w:p>
        </w:tc>
        <w:tc>
          <w:tcPr>
            <w:tcW w:w="1134" w:type="dxa"/>
            <w:tcBorders>
              <w:top w:val="single" w:sz="4" w:space="0" w:color="auto"/>
              <w:left w:val="nil"/>
              <w:bottom w:val="single" w:sz="4" w:space="0" w:color="auto"/>
              <w:right w:val="nil"/>
            </w:tcBorders>
            <w:shd w:val="clear" w:color="auto" w:fill="auto"/>
            <w:vAlign w:val="bottom"/>
          </w:tcPr>
          <w:p w14:paraId="0BAB524C"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-13.3</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80D94B"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5.97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1CE81D"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76.7</w:t>
            </w:r>
          </w:p>
        </w:tc>
      </w:tr>
      <w:tr w:rsidR="007A6A7A" w:rsidRPr="004A1351" w14:paraId="601EA4DD" w14:textId="77777777" w:rsidTr="006A31B3">
        <w:trPr>
          <w:trHeight w:val="300"/>
        </w:trPr>
        <w:tc>
          <w:tcPr>
            <w:tcW w:w="1560" w:type="dxa"/>
            <w:vMerge/>
            <w:shd w:val="clear" w:color="auto" w:fill="auto"/>
            <w:noWrap/>
          </w:tcPr>
          <w:p w14:paraId="1CAC3BF2"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16846D49"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T-1</w:t>
            </w:r>
          </w:p>
        </w:tc>
        <w:tc>
          <w:tcPr>
            <w:tcW w:w="1134" w:type="dxa"/>
            <w:shd w:val="clear" w:color="auto" w:fill="auto"/>
            <w:noWrap/>
            <w:vAlign w:val="bottom"/>
          </w:tcPr>
          <w:p w14:paraId="71615019"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-0.53</w:t>
            </w:r>
          </w:p>
        </w:tc>
        <w:tc>
          <w:tcPr>
            <w:tcW w:w="1134" w:type="dxa"/>
            <w:tcBorders>
              <w:top w:val="single" w:sz="4" w:space="0" w:color="auto"/>
              <w:left w:val="nil"/>
              <w:bottom w:val="single" w:sz="4" w:space="0" w:color="auto"/>
              <w:right w:val="nil"/>
            </w:tcBorders>
            <w:shd w:val="clear" w:color="auto" w:fill="auto"/>
            <w:vAlign w:val="bottom"/>
          </w:tcPr>
          <w:p w14:paraId="3D4AD355"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-6.8</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9A2E48"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5.61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EE6829"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72.1</w:t>
            </w:r>
          </w:p>
        </w:tc>
      </w:tr>
      <w:tr w:rsidR="007A6A7A" w:rsidRPr="004A1351" w14:paraId="2E1D2DA9" w14:textId="77777777" w:rsidTr="006A31B3">
        <w:trPr>
          <w:trHeight w:val="300"/>
        </w:trPr>
        <w:tc>
          <w:tcPr>
            <w:tcW w:w="1560" w:type="dxa"/>
            <w:vMerge/>
            <w:shd w:val="clear" w:color="auto" w:fill="auto"/>
            <w:noWrap/>
            <w:hideMark/>
          </w:tcPr>
          <w:p w14:paraId="12A7A66D"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44A86BE7"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T-2</w:t>
            </w:r>
          </w:p>
        </w:tc>
        <w:tc>
          <w:tcPr>
            <w:tcW w:w="1134" w:type="dxa"/>
            <w:shd w:val="clear" w:color="auto" w:fill="auto"/>
            <w:noWrap/>
            <w:vAlign w:val="bottom"/>
          </w:tcPr>
          <w:p w14:paraId="0C4061A0"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-0.63</w:t>
            </w:r>
          </w:p>
        </w:tc>
        <w:tc>
          <w:tcPr>
            <w:tcW w:w="1134" w:type="dxa"/>
            <w:tcBorders>
              <w:top w:val="single" w:sz="4" w:space="0" w:color="auto"/>
              <w:left w:val="nil"/>
              <w:bottom w:val="single" w:sz="4" w:space="0" w:color="auto"/>
              <w:right w:val="nil"/>
            </w:tcBorders>
            <w:shd w:val="clear" w:color="auto" w:fill="auto"/>
            <w:vAlign w:val="bottom"/>
          </w:tcPr>
          <w:p w14:paraId="1CEDEF66"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-8.1</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05DF56"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5.92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55EACA"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76.0</w:t>
            </w:r>
          </w:p>
        </w:tc>
      </w:tr>
      <w:tr w:rsidR="007A6A7A" w:rsidRPr="004A1351" w14:paraId="0FD73FCD" w14:textId="77777777" w:rsidTr="006A31B3">
        <w:trPr>
          <w:trHeight w:val="300"/>
        </w:trPr>
        <w:tc>
          <w:tcPr>
            <w:tcW w:w="1560" w:type="dxa"/>
            <w:vMerge/>
            <w:shd w:val="clear" w:color="auto" w:fill="auto"/>
            <w:noWrap/>
            <w:hideMark/>
          </w:tcPr>
          <w:p w14:paraId="306D83E9"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746A617A"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T-3</w:t>
            </w:r>
          </w:p>
        </w:tc>
        <w:tc>
          <w:tcPr>
            <w:tcW w:w="1134" w:type="dxa"/>
            <w:shd w:val="clear" w:color="auto" w:fill="auto"/>
            <w:noWrap/>
            <w:vAlign w:val="bottom"/>
          </w:tcPr>
          <w:p w14:paraId="302A6B60"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-0.81</w:t>
            </w:r>
          </w:p>
        </w:tc>
        <w:tc>
          <w:tcPr>
            <w:tcW w:w="1134" w:type="dxa"/>
            <w:tcBorders>
              <w:top w:val="single" w:sz="4" w:space="0" w:color="auto"/>
              <w:left w:val="nil"/>
              <w:bottom w:val="single" w:sz="4" w:space="0" w:color="auto"/>
              <w:right w:val="nil"/>
            </w:tcBorders>
            <w:shd w:val="clear" w:color="auto" w:fill="auto"/>
            <w:vAlign w:val="bottom"/>
          </w:tcPr>
          <w:p w14:paraId="666604A2"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-10.5</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CCB4FB"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6.06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48043C"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77.9</w:t>
            </w:r>
          </w:p>
        </w:tc>
      </w:tr>
      <w:tr w:rsidR="007A6A7A" w:rsidRPr="004A1351" w14:paraId="2FC3F4EE" w14:textId="77777777" w:rsidTr="006A31B3">
        <w:trPr>
          <w:trHeight w:val="300"/>
        </w:trPr>
        <w:tc>
          <w:tcPr>
            <w:tcW w:w="1560" w:type="dxa"/>
            <w:vMerge w:val="restart"/>
            <w:shd w:val="clear" w:color="auto" w:fill="auto"/>
            <w:noWrap/>
          </w:tcPr>
          <w:p w14:paraId="4FB75252"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Wojciechowski</w:t>
            </w:r>
          </w:p>
        </w:tc>
        <w:tc>
          <w:tcPr>
            <w:tcW w:w="1559" w:type="dxa"/>
            <w:shd w:val="clear" w:color="auto" w:fill="auto"/>
            <w:noWrap/>
            <w:vAlign w:val="bottom"/>
          </w:tcPr>
          <w:p w14:paraId="46DDEC21" w14:textId="77777777" w:rsidR="007A6A7A" w:rsidRPr="004A1351" w:rsidRDefault="007A6A7A" w:rsidP="006A31B3">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Prior</w:t>
            </w:r>
          </w:p>
        </w:tc>
        <w:tc>
          <w:tcPr>
            <w:tcW w:w="1134" w:type="dxa"/>
            <w:shd w:val="clear" w:color="auto" w:fill="auto"/>
            <w:noWrap/>
            <w:vAlign w:val="bottom"/>
          </w:tcPr>
          <w:p w14:paraId="4AB88DBF" w14:textId="77777777" w:rsidR="007A6A7A"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0.61</w:t>
            </w:r>
          </w:p>
        </w:tc>
        <w:tc>
          <w:tcPr>
            <w:tcW w:w="1134" w:type="dxa"/>
            <w:vAlign w:val="bottom"/>
          </w:tcPr>
          <w:p w14:paraId="2522B779"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6.8</w:t>
            </w:r>
          </w:p>
        </w:tc>
        <w:tc>
          <w:tcPr>
            <w:tcW w:w="1416" w:type="dxa"/>
            <w:shd w:val="clear" w:color="auto" w:fill="auto"/>
            <w:noWrap/>
            <w:vAlign w:val="bottom"/>
          </w:tcPr>
          <w:p w14:paraId="3FE563B1"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7.01</w:t>
            </w:r>
          </w:p>
        </w:tc>
        <w:tc>
          <w:tcPr>
            <w:tcW w:w="1418" w:type="dxa"/>
            <w:shd w:val="clear" w:color="auto" w:fill="auto"/>
            <w:noWrap/>
            <w:vAlign w:val="bottom"/>
          </w:tcPr>
          <w:p w14:paraId="5E2E42C2"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78.1</w:t>
            </w:r>
          </w:p>
        </w:tc>
      </w:tr>
      <w:tr w:rsidR="007A6A7A" w:rsidRPr="004A1351" w14:paraId="64129CD6" w14:textId="77777777" w:rsidTr="006A31B3">
        <w:trPr>
          <w:trHeight w:val="300"/>
        </w:trPr>
        <w:tc>
          <w:tcPr>
            <w:tcW w:w="1560" w:type="dxa"/>
            <w:vMerge/>
            <w:shd w:val="clear" w:color="auto" w:fill="auto"/>
            <w:noWrap/>
            <w:hideMark/>
          </w:tcPr>
          <w:p w14:paraId="0B9809E2"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62BFD826"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All previous TDM</w:t>
            </w:r>
          </w:p>
        </w:tc>
        <w:tc>
          <w:tcPr>
            <w:tcW w:w="1134" w:type="dxa"/>
            <w:shd w:val="clear" w:color="auto" w:fill="auto"/>
            <w:noWrap/>
            <w:vAlign w:val="bottom"/>
          </w:tcPr>
          <w:p w14:paraId="74D41AB8"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1.17</w:t>
            </w:r>
          </w:p>
        </w:tc>
        <w:tc>
          <w:tcPr>
            <w:tcW w:w="1134" w:type="dxa"/>
            <w:tcBorders>
              <w:top w:val="single" w:sz="4" w:space="0" w:color="auto"/>
              <w:left w:val="nil"/>
              <w:bottom w:val="single" w:sz="4" w:space="0" w:color="auto"/>
              <w:right w:val="nil"/>
            </w:tcBorders>
            <w:shd w:val="clear" w:color="auto" w:fill="auto"/>
            <w:vAlign w:val="bottom"/>
          </w:tcPr>
          <w:p w14:paraId="0811FAC9"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15.1</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CEA0E6"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4.62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FF7403"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59.4</w:t>
            </w:r>
          </w:p>
        </w:tc>
      </w:tr>
      <w:tr w:rsidR="007A6A7A" w:rsidRPr="004A1351" w14:paraId="22437806" w14:textId="77777777" w:rsidTr="006A31B3">
        <w:trPr>
          <w:trHeight w:val="300"/>
        </w:trPr>
        <w:tc>
          <w:tcPr>
            <w:tcW w:w="1560" w:type="dxa"/>
            <w:vMerge/>
            <w:shd w:val="clear" w:color="auto" w:fill="auto"/>
            <w:noWrap/>
          </w:tcPr>
          <w:p w14:paraId="3917A06C"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5A72318A"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T-1</w:t>
            </w:r>
          </w:p>
        </w:tc>
        <w:tc>
          <w:tcPr>
            <w:tcW w:w="1134" w:type="dxa"/>
            <w:shd w:val="clear" w:color="auto" w:fill="auto"/>
            <w:noWrap/>
            <w:vAlign w:val="bottom"/>
          </w:tcPr>
          <w:p w14:paraId="69E360F5"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1.70</w:t>
            </w:r>
          </w:p>
        </w:tc>
        <w:tc>
          <w:tcPr>
            <w:tcW w:w="1134" w:type="dxa"/>
            <w:tcBorders>
              <w:top w:val="single" w:sz="4" w:space="0" w:color="auto"/>
              <w:left w:val="nil"/>
              <w:bottom w:val="single" w:sz="4" w:space="0" w:color="auto"/>
              <w:right w:val="nil"/>
            </w:tcBorders>
            <w:shd w:val="clear" w:color="auto" w:fill="auto"/>
            <w:vAlign w:val="bottom"/>
          </w:tcPr>
          <w:p w14:paraId="530B9170"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21.9</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D747E1"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4.35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ED8CE8"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55.9</w:t>
            </w:r>
          </w:p>
        </w:tc>
      </w:tr>
      <w:tr w:rsidR="007A6A7A" w:rsidRPr="004A1351" w14:paraId="3B3842FE" w14:textId="77777777" w:rsidTr="006A31B3">
        <w:trPr>
          <w:trHeight w:val="300"/>
        </w:trPr>
        <w:tc>
          <w:tcPr>
            <w:tcW w:w="1560" w:type="dxa"/>
            <w:vMerge/>
            <w:shd w:val="clear" w:color="auto" w:fill="auto"/>
            <w:noWrap/>
            <w:hideMark/>
          </w:tcPr>
          <w:p w14:paraId="11604C8F"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3665BD47"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T-2</w:t>
            </w:r>
          </w:p>
        </w:tc>
        <w:tc>
          <w:tcPr>
            <w:tcW w:w="1134" w:type="dxa"/>
            <w:shd w:val="clear" w:color="auto" w:fill="auto"/>
            <w:noWrap/>
            <w:vAlign w:val="bottom"/>
          </w:tcPr>
          <w:p w14:paraId="781B1086"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1.56</w:t>
            </w:r>
          </w:p>
        </w:tc>
        <w:tc>
          <w:tcPr>
            <w:tcW w:w="1134" w:type="dxa"/>
            <w:tcBorders>
              <w:top w:val="single" w:sz="4" w:space="0" w:color="auto"/>
              <w:left w:val="nil"/>
              <w:bottom w:val="single" w:sz="4" w:space="0" w:color="auto"/>
              <w:right w:val="nil"/>
            </w:tcBorders>
            <w:shd w:val="clear" w:color="auto" w:fill="auto"/>
            <w:vAlign w:val="bottom"/>
          </w:tcPr>
          <w:p w14:paraId="4155ECAD"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20.0</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657667"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4.57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7C00D3"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58.8</w:t>
            </w:r>
          </w:p>
        </w:tc>
      </w:tr>
      <w:tr w:rsidR="007A6A7A" w:rsidRPr="004A1351" w14:paraId="3CA97E04" w14:textId="77777777" w:rsidTr="006A31B3">
        <w:trPr>
          <w:trHeight w:val="300"/>
        </w:trPr>
        <w:tc>
          <w:tcPr>
            <w:tcW w:w="1560" w:type="dxa"/>
            <w:vMerge/>
            <w:shd w:val="clear" w:color="auto" w:fill="auto"/>
            <w:noWrap/>
            <w:hideMark/>
          </w:tcPr>
          <w:p w14:paraId="786EE7C8"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51BED7DF"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T-3</w:t>
            </w:r>
          </w:p>
        </w:tc>
        <w:tc>
          <w:tcPr>
            <w:tcW w:w="1134" w:type="dxa"/>
            <w:shd w:val="clear" w:color="auto" w:fill="auto"/>
            <w:noWrap/>
            <w:vAlign w:val="bottom"/>
          </w:tcPr>
          <w:p w14:paraId="216C555D"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1.39</w:t>
            </w:r>
          </w:p>
        </w:tc>
        <w:tc>
          <w:tcPr>
            <w:tcW w:w="1134" w:type="dxa"/>
            <w:tcBorders>
              <w:top w:val="single" w:sz="4" w:space="0" w:color="auto"/>
              <w:left w:val="nil"/>
              <w:bottom w:val="single" w:sz="4" w:space="0" w:color="auto"/>
              <w:right w:val="nil"/>
            </w:tcBorders>
            <w:shd w:val="clear" w:color="auto" w:fill="auto"/>
            <w:vAlign w:val="bottom"/>
          </w:tcPr>
          <w:p w14:paraId="541391F9"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17.9</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D3D859"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4.74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1F8E79"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61.0</w:t>
            </w:r>
          </w:p>
        </w:tc>
      </w:tr>
      <w:tr w:rsidR="007A6A7A" w:rsidRPr="004A1351" w14:paraId="51ACC371" w14:textId="77777777" w:rsidTr="006A31B3">
        <w:trPr>
          <w:trHeight w:val="300"/>
        </w:trPr>
        <w:tc>
          <w:tcPr>
            <w:tcW w:w="1560" w:type="dxa"/>
            <w:vMerge w:val="restart"/>
            <w:shd w:val="clear" w:color="auto" w:fill="auto"/>
            <w:noWrap/>
          </w:tcPr>
          <w:p w14:paraId="4D5432EC"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Xiong</w:t>
            </w:r>
          </w:p>
        </w:tc>
        <w:tc>
          <w:tcPr>
            <w:tcW w:w="1559" w:type="dxa"/>
            <w:shd w:val="clear" w:color="auto" w:fill="auto"/>
            <w:noWrap/>
            <w:vAlign w:val="bottom"/>
          </w:tcPr>
          <w:p w14:paraId="32326EE9" w14:textId="77777777" w:rsidR="007A6A7A" w:rsidRPr="004A1351" w:rsidRDefault="007A6A7A" w:rsidP="006A31B3">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Prior</w:t>
            </w:r>
          </w:p>
        </w:tc>
        <w:tc>
          <w:tcPr>
            <w:tcW w:w="1134" w:type="dxa"/>
            <w:shd w:val="clear" w:color="auto" w:fill="auto"/>
            <w:noWrap/>
            <w:vAlign w:val="bottom"/>
          </w:tcPr>
          <w:p w14:paraId="53D5BF0E" w14:textId="77777777" w:rsidR="007A6A7A"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6.70</w:t>
            </w:r>
          </w:p>
        </w:tc>
        <w:tc>
          <w:tcPr>
            <w:tcW w:w="1134" w:type="dxa"/>
            <w:vAlign w:val="bottom"/>
          </w:tcPr>
          <w:p w14:paraId="4A0F50D4"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74.6</w:t>
            </w:r>
          </w:p>
        </w:tc>
        <w:tc>
          <w:tcPr>
            <w:tcW w:w="1416" w:type="dxa"/>
            <w:shd w:val="clear" w:color="auto" w:fill="auto"/>
            <w:noWrap/>
            <w:vAlign w:val="bottom"/>
          </w:tcPr>
          <w:p w14:paraId="489CBF90"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9.48</w:t>
            </w:r>
          </w:p>
        </w:tc>
        <w:tc>
          <w:tcPr>
            <w:tcW w:w="1418" w:type="dxa"/>
            <w:shd w:val="clear" w:color="auto" w:fill="auto"/>
            <w:noWrap/>
            <w:vAlign w:val="bottom"/>
          </w:tcPr>
          <w:p w14:paraId="406DDC64"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105.6</w:t>
            </w:r>
          </w:p>
        </w:tc>
      </w:tr>
      <w:tr w:rsidR="007A6A7A" w:rsidRPr="004A1351" w14:paraId="5ED38A5D" w14:textId="77777777" w:rsidTr="006A31B3">
        <w:trPr>
          <w:trHeight w:val="300"/>
        </w:trPr>
        <w:tc>
          <w:tcPr>
            <w:tcW w:w="1560" w:type="dxa"/>
            <w:vMerge/>
            <w:shd w:val="clear" w:color="auto" w:fill="auto"/>
            <w:noWrap/>
            <w:hideMark/>
          </w:tcPr>
          <w:p w14:paraId="6BD29B18"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0994C7C8"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All previous TDM</w:t>
            </w:r>
          </w:p>
        </w:tc>
        <w:tc>
          <w:tcPr>
            <w:tcW w:w="1134" w:type="dxa"/>
            <w:shd w:val="clear" w:color="auto" w:fill="auto"/>
            <w:noWrap/>
            <w:vAlign w:val="bottom"/>
          </w:tcPr>
          <w:p w14:paraId="2BC0F20A"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-0.30</w:t>
            </w:r>
          </w:p>
        </w:tc>
        <w:tc>
          <w:tcPr>
            <w:tcW w:w="1134" w:type="dxa"/>
            <w:tcBorders>
              <w:top w:val="single" w:sz="4" w:space="0" w:color="auto"/>
              <w:left w:val="nil"/>
              <w:bottom w:val="single" w:sz="4" w:space="0" w:color="auto"/>
              <w:right w:val="nil"/>
            </w:tcBorders>
            <w:shd w:val="clear" w:color="auto" w:fill="auto"/>
            <w:vAlign w:val="bottom"/>
          </w:tcPr>
          <w:p w14:paraId="24122DD2"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-3.9</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749000"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4.56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C5517A"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58.6</w:t>
            </w:r>
          </w:p>
        </w:tc>
      </w:tr>
      <w:tr w:rsidR="007A6A7A" w:rsidRPr="004A1351" w14:paraId="52AE2F0F" w14:textId="77777777" w:rsidTr="006A31B3">
        <w:trPr>
          <w:trHeight w:val="300"/>
        </w:trPr>
        <w:tc>
          <w:tcPr>
            <w:tcW w:w="1560" w:type="dxa"/>
            <w:vMerge/>
            <w:shd w:val="clear" w:color="auto" w:fill="auto"/>
            <w:noWrap/>
            <w:vAlign w:val="bottom"/>
          </w:tcPr>
          <w:p w14:paraId="746FF1D7"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059DC011"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T-1</w:t>
            </w:r>
          </w:p>
        </w:tc>
        <w:tc>
          <w:tcPr>
            <w:tcW w:w="1134" w:type="dxa"/>
            <w:shd w:val="clear" w:color="auto" w:fill="auto"/>
            <w:noWrap/>
            <w:vAlign w:val="bottom"/>
          </w:tcPr>
          <w:p w14:paraId="0FDE0281"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-0.95</w:t>
            </w:r>
          </w:p>
        </w:tc>
        <w:tc>
          <w:tcPr>
            <w:tcW w:w="1134" w:type="dxa"/>
            <w:tcBorders>
              <w:top w:val="single" w:sz="4" w:space="0" w:color="auto"/>
              <w:left w:val="nil"/>
              <w:bottom w:val="single" w:sz="4" w:space="0" w:color="auto"/>
              <w:right w:val="nil"/>
            </w:tcBorders>
            <w:shd w:val="clear" w:color="auto" w:fill="auto"/>
            <w:vAlign w:val="bottom"/>
          </w:tcPr>
          <w:p w14:paraId="5312B66D"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-12.2</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ED49D8"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4.62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369992"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59.3</w:t>
            </w:r>
          </w:p>
        </w:tc>
      </w:tr>
      <w:tr w:rsidR="007A6A7A" w:rsidRPr="004A1351" w14:paraId="003504CA" w14:textId="77777777" w:rsidTr="006A31B3">
        <w:trPr>
          <w:trHeight w:val="300"/>
        </w:trPr>
        <w:tc>
          <w:tcPr>
            <w:tcW w:w="1560" w:type="dxa"/>
            <w:vMerge/>
            <w:shd w:val="clear" w:color="auto" w:fill="auto"/>
            <w:noWrap/>
            <w:vAlign w:val="bottom"/>
            <w:hideMark/>
          </w:tcPr>
          <w:p w14:paraId="7F50350D"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4310356C"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T-2</w:t>
            </w:r>
          </w:p>
        </w:tc>
        <w:tc>
          <w:tcPr>
            <w:tcW w:w="1134" w:type="dxa"/>
            <w:shd w:val="clear" w:color="auto" w:fill="auto"/>
            <w:noWrap/>
            <w:vAlign w:val="bottom"/>
          </w:tcPr>
          <w:p w14:paraId="5FDE5A42"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-0.54</w:t>
            </w:r>
          </w:p>
        </w:tc>
        <w:tc>
          <w:tcPr>
            <w:tcW w:w="1134" w:type="dxa"/>
            <w:tcBorders>
              <w:top w:val="single" w:sz="4" w:space="0" w:color="auto"/>
              <w:left w:val="nil"/>
              <w:bottom w:val="single" w:sz="4" w:space="0" w:color="auto"/>
              <w:right w:val="nil"/>
            </w:tcBorders>
            <w:shd w:val="clear" w:color="auto" w:fill="auto"/>
            <w:vAlign w:val="bottom"/>
          </w:tcPr>
          <w:p w14:paraId="703970A3"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-6.9</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A3152C"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4.58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7031D9"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58.8</w:t>
            </w:r>
          </w:p>
        </w:tc>
      </w:tr>
      <w:tr w:rsidR="007A6A7A" w:rsidRPr="004A1351" w14:paraId="1B596E53" w14:textId="77777777" w:rsidTr="006A31B3">
        <w:trPr>
          <w:trHeight w:val="300"/>
        </w:trPr>
        <w:tc>
          <w:tcPr>
            <w:tcW w:w="1560" w:type="dxa"/>
            <w:vMerge/>
            <w:shd w:val="clear" w:color="auto" w:fill="auto"/>
            <w:noWrap/>
            <w:vAlign w:val="bottom"/>
            <w:hideMark/>
          </w:tcPr>
          <w:p w14:paraId="0D055A48" w14:textId="77777777" w:rsidR="007A6A7A" w:rsidRPr="004A1351" w:rsidRDefault="007A6A7A" w:rsidP="006A31B3">
            <w:pPr>
              <w:spacing w:after="0" w:line="240" w:lineRule="auto"/>
              <w:rPr>
                <w:rFonts w:ascii="Calibri" w:eastAsia="Times New Roman" w:hAnsi="Calibri" w:cs="Calibri"/>
                <w:color w:val="000000"/>
                <w:lang w:eastAsia="nl-NL"/>
              </w:rPr>
            </w:pPr>
          </w:p>
        </w:tc>
        <w:tc>
          <w:tcPr>
            <w:tcW w:w="1559" w:type="dxa"/>
            <w:shd w:val="clear" w:color="auto" w:fill="auto"/>
            <w:noWrap/>
            <w:vAlign w:val="bottom"/>
            <w:hideMark/>
          </w:tcPr>
          <w:p w14:paraId="216525AC" w14:textId="77777777" w:rsidR="007A6A7A" w:rsidRPr="004A1351" w:rsidRDefault="007A6A7A" w:rsidP="006A31B3">
            <w:pPr>
              <w:spacing w:after="0" w:line="240" w:lineRule="auto"/>
              <w:rPr>
                <w:rFonts w:ascii="Calibri" w:eastAsia="Times New Roman" w:hAnsi="Calibri" w:cs="Calibri"/>
                <w:color w:val="000000"/>
                <w:lang w:eastAsia="nl-NL"/>
              </w:rPr>
            </w:pPr>
            <w:r w:rsidRPr="004A1351">
              <w:rPr>
                <w:rFonts w:ascii="Calibri" w:eastAsia="Times New Roman" w:hAnsi="Calibri" w:cs="Calibri"/>
                <w:color w:val="000000"/>
                <w:lang w:eastAsia="nl-NL"/>
              </w:rPr>
              <w:t>Using: T-3</w:t>
            </w:r>
          </w:p>
        </w:tc>
        <w:tc>
          <w:tcPr>
            <w:tcW w:w="1134" w:type="dxa"/>
            <w:shd w:val="clear" w:color="auto" w:fill="auto"/>
            <w:noWrap/>
            <w:vAlign w:val="bottom"/>
          </w:tcPr>
          <w:p w14:paraId="4062EB1A"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-0.39</w:t>
            </w:r>
          </w:p>
        </w:tc>
        <w:tc>
          <w:tcPr>
            <w:tcW w:w="1134" w:type="dxa"/>
            <w:tcBorders>
              <w:top w:val="single" w:sz="4" w:space="0" w:color="auto"/>
              <w:left w:val="nil"/>
              <w:bottom w:val="single" w:sz="4" w:space="0" w:color="auto"/>
              <w:right w:val="nil"/>
            </w:tcBorders>
            <w:shd w:val="clear" w:color="auto" w:fill="auto"/>
            <w:vAlign w:val="bottom"/>
          </w:tcPr>
          <w:p w14:paraId="2DE214CF" w14:textId="77777777" w:rsidR="007A6A7A" w:rsidRDefault="007A6A7A" w:rsidP="006A31B3">
            <w:pPr>
              <w:spacing w:after="0" w:line="240" w:lineRule="auto"/>
              <w:jc w:val="right"/>
              <w:rPr>
                <w:rFonts w:ascii="Calibri" w:hAnsi="Calibri" w:cs="Calibri"/>
                <w:color w:val="000000"/>
              </w:rPr>
            </w:pPr>
            <w:r>
              <w:rPr>
                <w:rFonts w:ascii="Calibri" w:hAnsi="Calibri" w:cs="Calibri"/>
                <w:color w:val="000000"/>
              </w:rPr>
              <w:t>-5.0</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450896"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4.64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6755F5" w14:textId="77777777" w:rsidR="007A6A7A" w:rsidRPr="004A1351" w:rsidRDefault="007A6A7A" w:rsidP="006A31B3">
            <w:pPr>
              <w:spacing w:after="0" w:line="240" w:lineRule="auto"/>
              <w:jc w:val="right"/>
              <w:rPr>
                <w:rFonts w:ascii="Calibri" w:eastAsia="Times New Roman" w:hAnsi="Calibri" w:cs="Calibri"/>
                <w:color w:val="000000"/>
                <w:lang w:eastAsia="nl-NL"/>
              </w:rPr>
            </w:pPr>
            <w:r>
              <w:rPr>
                <w:rFonts w:ascii="Calibri" w:hAnsi="Calibri" w:cs="Calibri"/>
                <w:color w:val="000000"/>
              </w:rPr>
              <w:t>59.6</w:t>
            </w:r>
          </w:p>
        </w:tc>
      </w:tr>
    </w:tbl>
    <w:p w14:paraId="50EA2338" w14:textId="77777777" w:rsidR="007A6A7A" w:rsidRPr="00FA1F2F" w:rsidRDefault="007A6A7A" w:rsidP="007A6A7A">
      <w:pPr>
        <w:spacing w:line="240" w:lineRule="auto"/>
        <w:jc w:val="both"/>
        <w:rPr>
          <w:i/>
          <w:iCs/>
          <w:lang w:val="en-US"/>
        </w:rPr>
      </w:pPr>
      <w:r w:rsidRPr="00BA2CEC">
        <w:rPr>
          <w:i/>
          <w:iCs/>
          <w:lang w:val="en-US"/>
        </w:rPr>
        <w:t>Abbreviations</w:t>
      </w:r>
      <w:r>
        <w:rPr>
          <w:lang w:val="en-US"/>
        </w:rPr>
        <w:t xml:space="preserve"> </w:t>
      </w:r>
      <w:proofErr w:type="spellStart"/>
      <w:r w:rsidRPr="003F2EB0">
        <w:rPr>
          <w:i/>
          <w:iCs/>
          <w:lang w:val="en-US"/>
        </w:rPr>
        <w:t>rBias</w:t>
      </w:r>
      <w:proofErr w:type="spellEnd"/>
      <w:r w:rsidRPr="003F2EB0">
        <w:rPr>
          <w:i/>
          <w:iCs/>
          <w:lang w:val="en-US"/>
        </w:rPr>
        <w:t>, relative bias;</w:t>
      </w:r>
      <w:r>
        <w:rPr>
          <w:lang w:val="en-US"/>
        </w:rPr>
        <w:t xml:space="preserve"> </w:t>
      </w:r>
      <w:r w:rsidRPr="00FA1F2F">
        <w:rPr>
          <w:i/>
          <w:iCs/>
          <w:lang w:val="en-US"/>
        </w:rPr>
        <w:t xml:space="preserve">RMSE, root mean square error; </w:t>
      </w:r>
      <w:proofErr w:type="spellStart"/>
      <w:r w:rsidRPr="00FA1F2F">
        <w:rPr>
          <w:i/>
          <w:iCs/>
          <w:lang w:val="en-US"/>
        </w:rPr>
        <w:t>rRMSE</w:t>
      </w:r>
      <w:proofErr w:type="spellEnd"/>
      <w:r w:rsidRPr="00FA1F2F">
        <w:rPr>
          <w:i/>
          <w:iCs/>
          <w:lang w:val="en-US"/>
        </w:rPr>
        <w:t>, relative root mean square error; TDM, therapeutic drug monitoring</w:t>
      </w:r>
    </w:p>
    <w:p w14:paraId="4155F69B" w14:textId="77777777" w:rsidR="007A6A7A" w:rsidRDefault="007A6A7A" w:rsidP="007A6A7A">
      <w:pPr>
        <w:spacing w:line="240" w:lineRule="auto"/>
        <w:jc w:val="both"/>
        <w:rPr>
          <w:lang w:val="en-US"/>
        </w:rPr>
      </w:pPr>
      <w:r>
        <w:rPr>
          <w:lang w:val="en-US"/>
        </w:rPr>
        <w:t xml:space="preserve">Using: All previous TDM means </w:t>
      </w:r>
      <w:r w:rsidRPr="00B8482E">
        <w:t>all available drug-levels</w:t>
      </w:r>
      <w:r>
        <w:t xml:space="preserve"> have been used, Using</w:t>
      </w:r>
      <w:proofErr w:type="gramStart"/>
      <w:r>
        <w:t>:T</w:t>
      </w:r>
      <w:proofErr w:type="gramEnd"/>
      <w:r>
        <w:t>-1 means  using only the last level</w:t>
      </w:r>
      <w:r w:rsidRPr="00B8482E">
        <w:t xml:space="preserve">, </w:t>
      </w:r>
      <w:r>
        <w:t>or</w:t>
      </w:r>
      <w:r w:rsidRPr="00B8482E">
        <w:t xml:space="preserve"> the last two levels(T-2), or the last 3 levels (T-3)</w:t>
      </w:r>
      <w:r>
        <w:rPr>
          <w:lang w:val="en-US"/>
        </w:rPr>
        <w:t>.</w:t>
      </w:r>
    </w:p>
    <w:p w14:paraId="19E27B4B" w14:textId="77777777" w:rsidR="007A6A7A" w:rsidRDefault="007A6A7A" w:rsidP="007A6A7A">
      <w:pPr>
        <w:rPr>
          <w:lang w:val="en-US"/>
        </w:rPr>
      </w:pPr>
    </w:p>
    <w:p w14:paraId="20A09DB3" w14:textId="77777777" w:rsidR="007A6A7A" w:rsidRDefault="007A6A7A" w:rsidP="007A6A7A">
      <w:pPr>
        <w:rPr>
          <w:lang w:val="en-US"/>
        </w:rPr>
      </w:pPr>
      <w:r w:rsidRPr="007A6A7A">
        <w:rPr>
          <w:rFonts w:ascii="-apple-system" w:eastAsia="Times New Roman" w:hAnsi="-apple-system" w:cs="Times New Roman"/>
          <w:noProof/>
          <w:color w:val="0070C0"/>
          <w:sz w:val="20"/>
          <w:szCs w:val="20"/>
          <w:lang w:val="en-IN" w:eastAsia="en-IN"/>
        </w:rPr>
        <w:lastRenderedPageBreak/>
        <w:drawing>
          <wp:inline distT="0" distB="0" distL="0" distR="0" wp14:anchorId="1A30E657" wp14:editId="61015B7E">
            <wp:extent cx="5760720" cy="4320540"/>
            <wp:effectExtent l="0" t="0" r="0" b="3810"/>
            <wp:docPr id="1201389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389996" name="Picture 1201389996"/>
                    <pic:cNvPicPr/>
                  </pic:nvPicPr>
                  <pic:blipFill>
                    <a:blip r:embed="rId8">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4CCEB15F" w14:textId="77777777" w:rsidR="007A6A7A" w:rsidRPr="00665538" w:rsidRDefault="007A6A7A" w:rsidP="007A6A7A">
      <w:pPr>
        <w:rPr>
          <w:lang w:val="en-US"/>
        </w:rPr>
      </w:pPr>
      <w:bookmarkStart w:id="3" w:name="_Hlk152852679"/>
      <w:r w:rsidRPr="00665538">
        <w:rPr>
          <w:b/>
          <w:bCs/>
          <w:lang w:val="en-US"/>
        </w:rPr>
        <w:t>Figure SI-</w:t>
      </w:r>
      <w:bookmarkEnd w:id="3"/>
      <w:r>
        <w:rPr>
          <w:b/>
          <w:bCs/>
          <w:lang w:val="en-US"/>
        </w:rPr>
        <w:t>5</w:t>
      </w:r>
      <w:r w:rsidRPr="00665538">
        <w:rPr>
          <w:b/>
          <w:bCs/>
          <w:lang w:val="en-US"/>
        </w:rPr>
        <w:t>:</w:t>
      </w:r>
      <w:r>
        <w:rPr>
          <w:b/>
          <w:bCs/>
          <w:lang w:val="en-US"/>
        </w:rPr>
        <w:t xml:space="preserve"> </w:t>
      </w:r>
      <w:r w:rsidRPr="00665538">
        <w:rPr>
          <w:lang w:val="en-US"/>
        </w:rPr>
        <w:t>S</w:t>
      </w:r>
      <w:r>
        <w:rPr>
          <w:lang w:val="en-US"/>
        </w:rPr>
        <w:t>ubgroup</w:t>
      </w:r>
      <w:r w:rsidRPr="00665538">
        <w:rPr>
          <w:lang w:val="en-US"/>
        </w:rPr>
        <w:t xml:space="preserve"> analysis</w:t>
      </w:r>
      <w:r>
        <w:rPr>
          <w:lang w:val="en-US"/>
        </w:rPr>
        <w:t xml:space="preserve">. Predictive performance of the </w:t>
      </w:r>
      <w:proofErr w:type="spellStart"/>
      <w:r w:rsidRPr="00665538">
        <w:rPr>
          <w:lang w:val="en-US"/>
        </w:rPr>
        <w:t>Fasanmade</w:t>
      </w:r>
      <w:proofErr w:type="spellEnd"/>
      <w:r w:rsidRPr="00665538">
        <w:rPr>
          <w:lang w:val="en-US"/>
        </w:rPr>
        <w:t xml:space="preserve"> model for patients </w:t>
      </w:r>
      <w:r w:rsidRPr="00B021D6">
        <w:rPr>
          <w:u w:val="single"/>
          <w:lang w:val="en-US"/>
        </w:rPr>
        <w:t>who did not</w:t>
      </w:r>
      <w:r w:rsidRPr="00665538">
        <w:rPr>
          <w:lang w:val="en-US"/>
        </w:rPr>
        <w:t xml:space="preserve"> and for patients </w:t>
      </w:r>
      <w:r w:rsidRPr="00B021D6">
        <w:rPr>
          <w:u w:val="single"/>
          <w:lang w:val="en-US"/>
        </w:rPr>
        <w:t>who did</w:t>
      </w:r>
      <w:r w:rsidRPr="00665538">
        <w:rPr>
          <w:lang w:val="en-US"/>
        </w:rPr>
        <w:t xml:space="preserve"> use concomitant immune modulation.  </w:t>
      </w:r>
    </w:p>
    <w:p w14:paraId="30775F15" w14:textId="77777777" w:rsidR="007A6A7A" w:rsidRDefault="007A6A7A" w:rsidP="007A6A7A">
      <w:pPr>
        <w:rPr>
          <w:rFonts w:ascii="Times New Roman" w:eastAsia="Times New Roman" w:hAnsi="Times New Roman" w:cs="Times New Roman"/>
          <w:sz w:val="24"/>
          <w:szCs w:val="24"/>
          <w:lang w:val="en-US" w:eastAsia="nl-NL"/>
        </w:rPr>
      </w:pPr>
      <w:r>
        <w:rPr>
          <w:lang w:val="en-US"/>
        </w:rPr>
        <w:br w:type="page"/>
      </w:r>
    </w:p>
    <w:p w14:paraId="6E876CBC" w14:textId="3448649A" w:rsidR="007A6A7A" w:rsidRPr="00BC7726" w:rsidRDefault="00BC7726" w:rsidP="007A6A7A">
      <w:pPr>
        <w:rPr>
          <w:lang w:val="en-US"/>
        </w:rPr>
      </w:pPr>
      <w:r>
        <w:rPr>
          <w:noProof/>
          <w:lang w:val="en-IN" w:eastAsia="en-IN"/>
        </w:rPr>
        <w:lastRenderedPageBreak/>
        <w:drawing>
          <wp:inline distT="0" distB="0" distL="0" distR="0" wp14:anchorId="58482AB5" wp14:editId="41E6C525">
            <wp:extent cx="5760720" cy="576072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5760720"/>
                    </a:xfrm>
                    <a:prstGeom prst="rect">
                      <a:avLst/>
                    </a:prstGeom>
                  </pic:spPr>
                </pic:pic>
              </a:graphicData>
            </a:graphic>
          </wp:inline>
        </w:drawing>
      </w:r>
    </w:p>
    <w:p w14:paraId="5C636CC5" w14:textId="77777777" w:rsidR="007A6A7A" w:rsidRPr="001443A8" w:rsidRDefault="007A6A7A" w:rsidP="007A6A7A">
      <w:pPr>
        <w:rPr>
          <w:b/>
          <w:bCs/>
          <w:lang w:val="en-US"/>
        </w:rPr>
      </w:pPr>
      <w:r w:rsidRPr="001443A8">
        <w:rPr>
          <w:b/>
          <w:bCs/>
          <w:lang w:val="en-US"/>
        </w:rPr>
        <w:t>Figure SI-</w:t>
      </w:r>
      <w:r>
        <w:rPr>
          <w:b/>
          <w:bCs/>
          <w:lang w:val="en-US"/>
        </w:rPr>
        <w:t>6</w:t>
      </w:r>
      <w:r w:rsidRPr="001443A8">
        <w:rPr>
          <w:b/>
          <w:bCs/>
          <w:lang w:val="en-US"/>
        </w:rPr>
        <w:t xml:space="preserve">: </w:t>
      </w:r>
      <w:r w:rsidRPr="00293096">
        <w:rPr>
          <w:lang w:val="en-US"/>
        </w:rPr>
        <w:t xml:space="preserve">ROC curve for next IFX level ≥ 5 mg/L, for </w:t>
      </w:r>
      <w:r>
        <w:rPr>
          <w:lang w:val="en-US"/>
        </w:rPr>
        <w:t xml:space="preserve">one </w:t>
      </w:r>
      <w:r w:rsidRPr="00293096">
        <w:rPr>
          <w:lang w:val="en-US"/>
        </w:rPr>
        <w:t xml:space="preserve">prior and </w:t>
      </w:r>
      <w:r>
        <w:rPr>
          <w:lang w:val="en-US"/>
        </w:rPr>
        <w:t>one</w:t>
      </w:r>
      <w:r w:rsidRPr="00293096">
        <w:rPr>
          <w:lang w:val="en-US"/>
        </w:rPr>
        <w:t xml:space="preserve"> posterior method</w:t>
      </w:r>
      <w:r>
        <w:rPr>
          <w:lang w:val="en-US"/>
        </w:rPr>
        <w:t xml:space="preserve"> using different models</w:t>
      </w:r>
    </w:p>
    <w:p w14:paraId="6D50A0CC" w14:textId="77777777" w:rsidR="007A6A7A" w:rsidRDefault="007A6A7A" w:rsidP="007A6A7A">
      <w:pPr>
        <w:spacing w:line="480" w:lineRule="auto"/>
        <w:rPr>
          <w:b/>
          <w:bCs/>
        </w:rPr>
      </w:pPr>
      <w:bookmarkStart w:id="4" w:name="_Hlk153481260"/>
      <w:r>
        <w:rPr>
          <w:b/>
          <w:bCs/>
        </w:rPr>
        <w:br/>
      </w:r>
    </w:p>
    <w:p w14:paraId="4935AD24" w14:textId="77777777" w:rsidR="007A6A7A" w:rsidRDefault="007A6A7A" w:rsidP="007A6A7A">
      <w:pPr>
        <w:rPr>
          <w:b/>
          <w:bCs/>
        </w:rPr>
      </w:pPr>
      <w:r>
        <w:rPr>
          <w:b/>
          <w:bCs/>
        </w:rPr>
        <w:br w:type="page"/>
      </w:r>
    </w:p>
    <w:p w14:paraId="2B4021CF" w14:textId="77777777" w:rsidR="007A6A7A" w:rsidRDefault="007A6A7A" w:rsidP="007A6A7A">
      <w:pPr>
        <w:spacing w:line="240" w:lineRule="auto"/>
        <w:rPr>
          <w:lang w:val="en-US"/>
        </w:rPr>
      </w:pPr>
      <w:r w:rsidRPr="00AE33C6">
        <w:rPr>
          <w:b/>
          <w:bCs/>
        </w:rPr>
        <w:lastRenderedPageBreak/>
        <w:t xml:space="preserve">Table </w:t>
      </w:r>
      <w:r>
        <w:rPr>
          <w:b/>
          <w:bCs/>
        </w:rPr>
        <w:t>SI-7</w:t>
      </w:r>
      <w:r w:rsidRPr="00AE33C6">
        <w:rPr>
          <w:b/>
          <w:bCs/>
        </w:rPr>
        <w:t>:</w:t>
      </w:r>
      <w:r>
        <w:t xml:space="preserve"> </w:t>
      </w:r>
      <w:r>
        <w:rPr>
          <w:lang w:val="en-US"/>
        </w:rPr>
        <w:t>Comparison</w:t>
      </w:r>
      <w:r w:rsidRPr="00ED4FA5">
        <w:rPr>
          <w:lang w:val="en-US"/>
        </w:rPr>
        <w:t xml:space="preserve"> of the</w:t>
      </w:r>
      <w:r>
        <w:rPr>
          <w:lang w:val="en-US"/>
        </w:rPr>
        <w:t xml:space="preserve"> original populations of </w:t>
      </w:r>
      <w:proofErr w:type="gramStart"/>
      <w:r>
        <w:rPr>
          <w:lang w:val="en-US"/>
        </w:rPr>
        <w:t xml:space="preserve">the </w:t>
      </w:r>
      <w:r w:rsidRPr="00ED4FA5">
        <w:rPr>
          <w:lang w:val="en-US"/>
        </w:rPr>
        <w:t xml:space="preserve"> 8</w:t>
      </w:r>
      <w:proofErr w:type="gramEnd"/>
      <w:r w:rsidRPr="00ED4FA5">
        <w:rPr>
          <w:lang w:val="en-US"/>
        </w:rPr>
        <w:t xml:space="preserve"> candidate infliximab </w:t>
      </w:r>
      <w:proofErr w:type="spellStart"/>
      <w:r w:rsidRPr="00ED4FA5">
        <w:rPr>
          <w:lang w:val="en-US"/>
        </w:rPr>
        <w:t>PopPK</w:t>
      </w:r>
      <w:proofErr w:type="spellEnd"/>
      <w:r w:rsidRPr="00ED4FA5">
        <w:rPr>
          <w:lang w:val="en-US"/>
        </w:rPr>
        <w:t xml:space="preserve"> models</w:t>
      </w:r>
      <w:r>
        <w:rPr>
          <w:lang w:val="en-US"/>
        </w:rPr>
        <w:t xml:space="preserve"> and the study population</w:t>
      </w:r>
    </w:p>
    <w:p w14:paraId="565DD2F9" w14:textId="77777777" w:rsidR="007A6A7A" w:rsidRDefault="007A6A7A" w:rsidP="007A6A7A">
      <w:pPr>
        <w:spacing w:line="240" w:lineRule="auto"/>
        <w:rPr>
          <w:rFonts w:ascii="Times New Roman" w:eastAsia="SimSun" w:hAnsi="Times New Roman" w:cs="Times New Roman"/>
          <w:sz w:val="24"/>
          <w:szCs w:val="24"/>
          <w:lang w:val="en-US"/>
        </w:rPr>
      </w:pPr>
    </w:p>
    <w:tbl>
      <w:tblPr>
        <w:tblStyle w:val="GridTable1Light"/>
        <w:tblW w:w="10328" w:type="dxa"/>
        <w:tblInd w:w="-552" w:type="dxa"/>
        <w:tblLayout w:type="fixed"/>
        <w:tblLook w:val="04A0" w:firstRow="1" w:lastRow="0" w:firstColumn="1" w:lastColumn="0" w:noHBand="0" w:noVBand="1"/>
      </w:tblPr>
      <w:tblGrid>
        <w:gridCol w:w="1398"/>
        <w:gridCol w:w="567"/>
        <w:gridCol w:w="1134"/>
        <w:gridCol w:w="567"/>
        <w:gridCol w:w="1276"/>
        <w:gridCol w:w="992"/>
        <w:gridCol w:w="709"/>
        <w:gridCol w:w="850"/>
        <w:gridCol w:w="851"/>
        <w:gridCol w:w="708"/>
        <w:gridCol w:w="709"/>
        <w:gridCol w:w="567"/>
      </w:tblGrid>
      <w:tr w:rsidR="007A6A7A" w:rsidRPr="0058584A" w14:paraId="460C7868" w14:textId="77777777" w:rsidTr="006A31B3">
        <w:trPr>
          <w:cnfStyle w:val="100000000000" w:firstRow="1" w:lastRow="0" w:firstColumn="0" w:lastColumn="0" w:oddVBand="0" w:evenVBand="0" w:oddHBand="0"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398" w:type="dxa"/>
          </w:tcPr>
          <w:p w14:paraId="68736CF3" w14:textId="77777777" w:rsidR="007A6A7A" w:rsidRPr="0058584A" w:rsidRDefault="007A6A7A" w:rsidP="006A31B3">
            <w:pPr>
              <w:rPr>
                <w:sz w:val="18"/>
                <w:szCs w:val="18"/>
              </w:rPr>
            </w:pPr>
            <w:r w:rsidRPr="0058584A">
              <w:rPr>
                <w:sz w:val="18"/>
                <w:szCs w:val="18"/>
              </w:rPr>
              <w:t>Model</w:t>
            </w:r>
          </w:p>
        </w:tc>
        <w:tc>
          <w:tcPr>
            <w:tcW w:w="567" w:type="dxa"/>
          </w:tcPr>
          <w:p w14:paraId="2F27A5F5" w14:textId="77777777" w:rsidR="007A6A7A" w:rsidRPr="0058584A" w:rsidRDefault="007A6A7A" w:rsidP="006A31B3">
            <w:pPr>
              <w:cnfStyle w:val="100000000000" w:firstRow="1" w:lastRow="0" w:firstColumn="0" w:lastColumn="0" w:oddVBand="0" w:evenVBand="0" w:oddHBand="0" w:evenHBand="0" w:firstRowFirstColumn="0" w:firstRowLastColumn="0" w:lastRowFirstColumn="0" w:lastRowLastColumn="0"/>
              <w:rPr>
                <w:sz w:val="18"/>
                <w:szCs w:val="18"/>
              </w:rPr>
            </w:pPr>
            <w:r w:rsidRPr="0058584A">
              <w:rPr>
                <w:sz w:val="18"/>
                <w:szCs w:val="18"/>
              </w:rPr>
              <w:t>N</w:t>
            </w:r>
          </w:p>
        </w:tc>
        <w:tc>
          <w:tcPr>
            <w:tcW w:w="1134" w:type="dxa"/>
          </w:tcPr>
          <w:p w14:paraId="1F166F43" w14:textId="77777777" w:rsidR="007A6A7A" w:rsidRPr="0058584A" w:rsidRDefault="007A6A7A" w:rsidP="006A31B3">
            <w:pPr>
              <w:cnfStyle w:val="100000000000" w:firstRow="1" w:lastRow="0" w:firstColumn="0" w:lastColumn="0" w:oddVBand="0" w:evenVBand="0" w:oddHBand="0" w:evenHBand="0" w:firstRowFirstColumn="0" w:firstRowLastColumn="0" w:lastRowFirstColumn="0" w:lastRowLastColumn="0"/>
              <w:rPr>
                <w:sz w:val="18"/>
                <w:szCs w:val="18"/>
              </w:rPr>
            </w:pPr>
            <w:r w:rsidRPr="0058584A">
              <w:rPr>
                <w:sz w:val="18"/>
                <w:szCs w:val="18"/>
              </w:rPr>
              <w:t>Population</w:t>
            </w:r>
          </w:p>
        </w:tc>
        <w:tc>
          <w:tcPr>
            <w:tcW w:w="567" w:type="dxa"/>
          </w:tcPr>
          <w:p w14:paraId="3AB72D37" w14:textId="77777777" w:rsidR="007A6A7A" w:rsidRPr="0058584A" w:rsidRDefault="007A6A7A" w:rsidP="006A31B3">
            <w:pPr>
              <w:cnfStyle w:val="100000000000" w:firstRow="1" w:lastRow="0" w:firstColumn="0" w:lastColumn="0" w:oddVBand="0" w:evenVBand="0" w:oddHBand="0" w:evenHBand="0" w:firstRowFirstColumn="0" w:firstRowLastColumn="0" w:lastRowFirstColumn="0" w:lastRowLastColumn="0"/>
              <w:rPr>
                <w:sz w:val="18"/>
                <w:szCs w:val="18"/>
              </w:rPr>
            </w:pPr>
            <w:r w:rsidRPr="0058584A">
              <w:rPr>
                <w:sz w:val="18"/>
                <w:szCs w:val="18"/>
              </w:rPr>
              <w:t>IBD type</w:t>
            </w:r>
          </w:p>
        </w:tc>
        <w:tc>
          <w:tcPr>
            <w:tcW w:w="1276" w:type="dxa"/>
          </w:tcPr>
          <w:p w14:paraId="204E6296" w14:textId="77777777" w:rsidR="007A6A7A" w:rsidRPr="0058584A" w:rsidRDefault="007A6A7A" w:rsidP="006A31B3">
            <w:pPr>
              <w:cnfStyle w:val="100000000000" w:firstRow="1" w:lastRow="0" w:firstColumn="0" w:lastColumn="0" w:oddVBand="0" w:evenVBand="0" w:oddHBand="0" w:evenHBand="0" w:firstRowFirstColumn="0" w:firstRowLastColumn="0" w:lastRowFirstColumn="0" w:lastRowLastColumn="0"/>
              <w:rPr>
                <w:sz w:val="18"/>
                <w:szCs w:val="18"/>
              </w:rPr>
            </w:pPr>
            <w:r w:rsidRPr="0058584A">
              <w:rPr>
                <w:sz w:val="18"/>
                <w:szCs w:val="18"/>
              </w:rPr>
              <w:t>Treatment phase</w:t>
            </w:r>
          </w:p>
        </w:tc>
        <w:tc>
          <w:tcPr>
            <w:tcW w:w="992" w:type="dxa"/>
          </w:tcPr>
          <w:p w14:paraId="7A28D288" w14:textId="77777777" w:rsidR="007A6A7A" w:rsidRPr="0058584A" w:rsidRDefault="007A6A7A" w:rsidP="006A31B3">
            <w:pPr>
              <w:cnfStyle w:val="100000000000" w:firstRow="1" w:lastRow="0" w:firstColumn="0" w:lastColumn="0" w:oddVBand="0" w:evenVBand="0" w:oddHBand="0" w:evenHBand="0" w:firstRowFirstColumn="0" w:firstRowLastColumn="0" w:lastRowFirstColumn="0" w:lastRowLastColumn="0"/>
              <w:rPr>
                <w:sz w:val="18"/>
                <w:szCs w:val="18"/>
              </w:rPr>
            </w:pPr>
            <w:r w:rsidRPr="0058584A">
              <w:rPr>
                <w:sz w:val="18"/>
                <w:szCs w:val="18"/>
              </w:rPr>
              <w:t>Sampling time</w:t>
            </w:r>
          </w:p>
        </w:tc>
        <w:tc>
          <w:tcPr>
            <w:tcW w:w="709" w:type="dxa"/>
          </w:tcPr>
          <w:p w14:paraId="0B219489" w14:textId="77777777" w:rsidR="007A6A7A" w:rsidRPr="0058584A" w:rsidRDefault="007A6A7A" w:rsidP="006A31B3">
            <w:pP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Age</w:t>
            </w:r>
          </w:p>
        </w:tc>
        <w:tc>
          <w:tcPr>
            <w:tcW w:w="850" w:type="dxa"/>
          </w:tcPr>
          <w:p w14:paraId="224BF941" w14:textId="77777777" w:rsidR="007A6A7A" w:rsidRPr="0058584A" w:rsidRDefault="007A6A7A" w:rsidP="006A31B3">
            <w:pP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Female Sex (%)</w:t>
            </w:r>
          </w:p>
        </w:tc>
        <w:tc>
          <w:tcPr>
            <w:tcW w:w="851" w:type="dxa"/>
          </w:tcPr>
          <w:p w14:paraId="57A5EFE7" w14:textId="77777777" w:rsidR="007A6A7A" w:rsidRDefault="007A6A7A" w:rsidP="006A31B3">
            <w:pPr>
              <w:cnfStyle w:val="100000000000" w:firstRow="1" w:lastRow="0" w:firstColumn="0" w:lastColumn="0" w:oddVBand="0" w:evenVBand="0" w:oddHBand="0" w:evenHBand="0" w:firstRowFirstColumn="0" w:firstRowLastColumn="0" w:lastRowFirstColumn="0" w:lastRowLastColumn="0"/>
              <w:rPr>
                <w:b w:val="0"/>
                <w:bCs w:val="0"/>
                <w:sz w:val="18"/>
                <w:szCs w:val="18"/>
              </w:rPr>
            </w:pPr>
            <w:r>
              <w:rPr>
                <w:sz w:val="18"/>
                <w:szCs w:val="18"/>
              </w:rPr>
              <w:t>Weight</w:t>
            </w:r>
          </w:p>
          <w:p w14:paraId="13F16117" w14:textId="77777777" w:rsidR="007A6A7A" w:rsidRDefault="007A6A7A" w:rsidP="006A31B3">
            <w:pP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(kg)</w:t>
            </w:r>
          </w:p>
        </w:tc>
        <w:tc>
          <w:tcPr>
            <w:tcW w:w="708" w:type="dxa"/>
          </w:tcPr>
          <w:p w14:paraId="2E265F9C" w14:textId="77777777" w:rsidR="007A6A7A" w:rsidRDefault="007A6A7A" w:rsidP="006A31B3">
            <w:pPr>
              <w:cnfStyle w:val="100000000000" w:firstRow="1" w:lastRow="0" w:firstColumn="0" w:lastColumn="0" w:oddVBand="0" w:evenVBand="0" w:oddHBand="0" w:evenHBand="0" w:firstRowFirstColumn="0" w:firstRowLastColumn="0" w:lastRowFirstColumn="0" w:lastRowLastColumn="0"/>
              <w:rPr>
                <w:b w:val="0"/>
                <w:bCs w:val="0"/>
                <w:sz w:val="18"/>
                <w:szCs w:val="18"/>
              </w:rPr>
            </w:pPr>
            <w:r>
              <w:rPr>
                <w:sz w:val="18"/>
                <w:szCs w:val="18"/>
              </w:rPr>
              <w:t xml:space="preserve">ALB </w:t>
            </w:r>
          </w:p>
          <w:p w14:paraId="112EBC9D" w14:textId="77777777" w:rsidR="007A6A7A" w:rsidRDefault="007A6A7A" w:rsidP="006A31B3">
            <w:pP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(g/L)</w:t>
            </w:r>
          </w:p>
        </w:tc>
        <w:tc>
          <w:tcPr>
            <w:tcW w:w="709" w:type="dxa"/>
          </w:tcPr>
          <w:p w14:paraId="49069DD0" w14:textId="77777777" w:rsidR="007A6A7A" w:rsidRDefault="007A6A7A" w:rsidP="006A31B3">
            <w:pPr>
              <w:cnfStyle w:val="100000000000" w:firstRow="1" w:lastRow="0" w:firstColumn="0" w:lastColumn="0" w:oddVBand="0" w:evenVBand="0" w:oddHBand="0" w:evenHBand="0" w:firstRowFirstColumn="0" w:firstRowLastColumn="0" w:lastRowFirstColumn="0" w:lastRowLastColumn="0"/>
              <w:rPr>
                <w:b w:val="0"/>
                <w:bCs w:val="0"/>
                <w:sz w:val="18"/>
                <w:szCs w:val="18"/>
              </w:rPr>
            </w:pPr>
            <w:r>
              <w:rPr>
                <w:sz w:val="18"/>
                <w:szCs w:val="18"/>
              </w:rPr>
              <w:t>ESR</w:t>
            </w:r>
          </w:p>
          <w:p w14:paraId="1DE1190B" w14:textId="77777777" w:rsidR="007A6A7A" w:rsidRDefault="007A6A7A" w:rsidP="006A31B3">
            <w:pP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(mm/h)</w:t>
            </w:r>
          </w:p>
        </w:tc>
        <w:tc>
          <w:tcPr>
            <w:tcW w:w="567" w:type="dxa"/>
          </w:tcPr>
          <w:p w14:paraId="5F8A84B9" w14:textId="77777777" w:rsidR="007A6A7A" w:rsidRDefault="007A6A7A" w:rsidP="006A31B3">
            <w:pPr>
              <w:cnfStyle w:val="100000000000" w:firstRow="1" w:lastRow="0" w:firstColumn="0" w:lastColumn="0" w:oddVBand="0" w:evenVBand="0" w:oddHBand="0" w:evenHBand="0" w:firstRowFirstColumn="0" w:firstRowLastColumn="0" w:lastRowFirstColumn="0" w:lastRowLastColumn="0"/>
              <w:rPr>
                <w:b w:val="0"/>
                <w:bCs w:val="0"/>
                <w:sz w:val="18"/>
                <w:szCs w:val="18"/>
              </w:rPr>
            </w:pPr>
            <w:r>
              <w:rPr>
                <w:sz w:val="18"/>
                <w:szCs w:val="18"/>
              </w:rPr>
              <w:t>IM</w:t>
            </w:r>
          </w:p>
          <w:p w14:paraId="6012A338" w14:textId="77777777" w:rsidR="007A6A7A" w:rsidRDefault="007A6A7A" w:rsidP="006A31B3">
            <w:pP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w:t>
            </w:r>
          </w:p>
        </w:tc>
      </w:tr>
      <w:tr w:rsidR="007A6A7A" w:rsidRPr="0058584A" w14:paraId="18726823" w14:textId="77777777" w:rsidTr="006A31B3">
        <w:trPr>
          <w:trHeight w:val="593"/>
        </w:trPr>
        <w:tc>
          <w:tcPr>
            <w:cnfStyle w:val="001000000000" w:firstRow="0" w:lastRow="0" w:firstColumn="1" w:lastColumn="0" w:oddVBand="0" w:evenVBand="0" w:oddHBand="0" w:evenHBand="0" w:firstRowFirstColumn="0" w:firstRowLastColumn="0" w:lastRowFirstColumn="0" w:lastRowLastColumn="0"/>
            <w:tcW w:w="1398" w:type="dxa"/>
          </w:tcPr>
          <w:p w14:paraId="6773F82F" w14:textId="77777777" w:rsidR="007A6A7A" w:rsidRPr="0058584A" w:rsidRDefault="007A6A7A" w:rsidP="006A31B3">
            <w:pPr>
              <w:rPr>
                <w:sz w:val="18"/>
                <w:szCs w:val="18"/>
              </w:rPr>
            </w:pPr>
            <w:r>
              <w:rPr>
                <w:sz w:val="18"/>
                <w:szCs w:val="18"/>
              </w:rPr>
              <w:t>Study population</w:t>
            </w:r>
          </w:p>
        </w:tc>
        <w:tc>
          <w:tcPr>
            <w:tcW w:w="567" w:type="dxa"/>
          </w:tcPr>
          <w:p w14:paraId="67050B13"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77</w:t>
            </w:r>
          </w:p>
        </w:tc>
        <w:tc>
          <w:tcPr>
            <w:tcW w:w="1134" w:type="dxa"/>
          </w:tcPr>
          <w:p w14:paraId="4786B63D"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Children</w:t>
            </w:r>
          </w:p>
        </w:tc>
        <w:tc>
          <w:tcPr>
            <w:tcW w:w="567" w:type="dxa"/>
          </w:tcPr>
          <w:p w14:paraId="160A0FF0"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CD,UC</w:t>
            </w:r>
          </w:p>
        </w:tc>
        <w:tc>
          <w:tcPr>
            <w:tcW w:w="1276" w:type="dxa"/>
          </w:tcPr>
          <w:p w14:paraId="1B12327F"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Induction and maintenance</w:t>
            </w:r>
          </w:p>
        </w:tc>
        <w:tc>
          <w:tcPr>
            <w:tcW w:w="992" w:type="dxa"/>
          </w:tcPr>
          <w:p w14:paraId="2427F07B"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Trough</w:t>
            </w:r>
          </w:p>
        </w:tc>
        <w:tc>
          <w:tcPr>
            <w:tcW w:w="709" w:type="dxa"/>
          </w:tcPr>
          <w:p w14:paraId="2B4156F5"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15,2</w:t>
            </w:r>
          </w:p>
        </w:tc>
        <w:tc>
          <w:tcPr>
            <w:tcW w:w="850" w:type="dxa"/>
          </w:tcPr>
          <w:p w14:paraId="04B1B84B"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50</w:t>
            </w:r>
          </w:p>
        </w:tc>
        <w:tc>
          <w:tcPr>
            <w:tcW w:w="851" w:type="dxa"/>
          </w:tcPr>
          <w:p w14:paraId="30F7CD12"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50,8</w:t>
            </w:r>
          </w:p>
        </w:tc>
        <w:tc>
          <w:tcPr>
            <w:tcW w:w="708" w:type="dxa"/>
          </w:tcPr>
          <w:p w14:paraId="2D82EB61"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39</w:t>
            </w:r>
          </w:p>
        </w:tc>
        <w:tc>
          <w:tcPr>
            <w:tcW w:w="709" w:type="dxa"/>
          </w:tcPr>
          <w:p w14:paraId="128CB8CA"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22</w:t>
            </w:r>
          </w:p>
        </w:tc>
        <w:tc>
          <w:tcPr>
            <w:tcW w:w="567" w:type="dxa"/>
          </w:tcPr>
          <w:p w14:paraId="3B99DAF9"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47</w:t>
            </w:r>
          </w:p>
        </w:tc>
      </w:tr>
      <w:tr w:rsidR="007A6A7A" w:rsidRPr="0058584A" w14:paraId="04E022AE" w14:textId="77777777" w:rsidTr="006A31B3">
        <w:trPr>
          <w:trHeight w:val="402"/>
        </w:trPr>
        <w:tc>
          <w:tcPr>
            <w:cnfStyle w:val="001000000000" w:firstRow="0" w:lastRow="0" w:firstColumn="1" w:lastColumn="0" w:oddVBand="0" w:evenVBand="0" w:oddHBand="0" w:evenHBand="0" w:firstRowFirstColumn="0" w:firstRowLastColumn="0" w:lastRowFirstColumn="0" w:lastRowLastColumn="0"/>
            <w:tcW w:w="1398" w:type="dxa"/>
          </w:tcPr>
          <w:p w14:paraId="7811CCD8" w14:textId="77777777" w:rsidR="007A6A7A" w:rsidRPr="0058584A" w:rsidRDefault="007A6A7A" w:rsidP="006A31B3">
            <w:pPr>
              <w:rPr>
                <w:sz w:val="18"/>
                <w:szCs w:val="18"/>
              </w:rPr>
            </w:pPr>
            <w:r w:rsidRPr="0058584A">
              <w:rPr>
                <w:b w:val="0"/>
                <w:bCs w:val="0"/>
                <w:sz w:val="18"/>
                <w:szCs w:val="18"/>
              </w:rPr>
              <w:t xml:space="preserve"> </w:t>
            </w:r>
            <w:sdt>
              <w:sdtPr>
                <w:rPr>
                  <w:rFonts w:ascii="Calibri" w:hAnsi="Calibri" w:cs="Calibri"/>
                  <w:color w:val="000000"/>
                  <w:sz w:val="18"/>
                  <w:szCs w:val="18"/>
                  <w:highlight w:val="white"/>
                </w:rPr>
                <w:alias w:val="Citation"/>
                <w:tag w:val="{&quot;referencesIds&quot;:[&quot;doc:636a6aaf8f08937754a35874&quot;],&quot;referencesOptions&quot;:{&quot;doc:636a6aaf8f08937754a35874&quot;:{&quot;author&quot;:true,&quot;year&quot;:true,&quot;pageReplace&quot;:&quot;&quot;,&quot;prefix&quot;:&quot;&quot;,&quot;suffix&quot;:&quot;&quot;}},&quot;hasBrokenReferences&quot;:false,&quot;hasManualEdits&quot;:false,&quot;citationType&quot;:&quot;inline&quot;,&quot;id&quot;:-1519157595,&quot;citationText&quot;:&quot;&lt;span style=\&quot;font-family:Calibri;font-size:12px;color:#000000\&quot;&gt;(15)&lt;/span&gt;&quot;}"/>
                <w:id w:val="-1519157595"/>
                <w:placeholder>
                  <w:docPart w:val="F96E4D47077C479DB2F2262DBB3603BB"/>
                </w:placeholder>
              </w:sdtPr>
              <w:sdtEndPr/>
              <w:sdtContent>
                <w:r>
                  <w:rPr>
                    <w:rFonts w:ascii="Calibri" w:hAnsi="Calibri" w:cs="Calibri"/>
                    <w:color w:val="000000"/>
                    <w:sz w:val="18"/>
                    <w:szCs w:val="18"/>
                  </w:rPr>
                  <w:t xml:space="preserve">Bauman </w:t>
                </w:r>
                <w:r>
                  <w:rPr>
                    <w:rFonts w:ascii="Calibri" w:eastAsia="Times New Roman" w:hAnsi="Calibri" w:cs="Calibri"/>
                    <w:color w:val="000000"/>
                    <w:sz w:val="18"/>
                    <w:szCs w:val="18"/>
                  </w:rPr>
                  <w:t>(15)</w:t>
                </w:r>
              </w:sdtContent>
            </w:sdt>
            <w:r w:rsidRPr="0058584A">
              <w:rPr>
                <w:rFonts w:ascii="Calibri" w:hAnsi="Calibri" w:cs="Calibri"/>
                <w:b w:val="0"/>
                <w:bCs w:val="0"/>
                <w:color w:val="000000"/>
                <w:sz w:val="18"/>
                <w:szCs w:val="18"/>
              </w:rPr>
              <w:tab/>
            </w:r>
          </w:p>
        </w:tc>
        <w:tc>
          <w:tcPr>
            <w:tcW w:w="567" w:type="dxa"/>
          </w:tcPr>
          <w:p w14:paraId="5DEC7B45"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135</w:t>
            </w:r>
          </w:p>
        </w:tc>
        <w:tc>
          <w:tcPr>
            <w:tcW w:w="1134" w:type="dxa"/>
          </w:tcPr>
          <w:p w14:paraId="5441E932"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Children</w:t>
            </w:r>
          </w:p>
        </w:tc>
        <w:tc>
          <w:tcPr>
            <w:tcW w:w="567" w:type="dxa"/>
          </w:tcPr>
          <w:p w14:paraId="7F9C08EA"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CD,UC</w:t>
            </w:r>
          </w:p>
        </w:tc>
        <w:tc>
          <w:tcPr>
            <w:tcW w:w="1276" w:type="dxa"/>
          </w:tcPr>
          <w:p w14:paraId="200EEC79"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Maintenance</w:t>
            </w:r>
          </w:p>
        </w:tc>
        <w:tc>
          <w:tcPr>
            <w:tcW w:w="992" w:type="dxa"/>
          </w:tcPr>
          <w:p w14:paraId="7792B459"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Trough</w:t>
            </w:r>
          </w:p>
        </w:tc>
        <w:tc>
          <w:tcPr>
            <w:tcW w:w="709" w:type="dxa"/>
          </w:tcPr>
          <w:p w14:paraId="521DA4BB"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14,5</w:t>
            </w:r>
          </w:p>
        </w:tc>
        <w:tc>
          <w:tcPr>
            <w:tcW w:w="850" w:type="dxa"/>
          </w:tcPr>
          <w:p w14:paraId="56457113"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40</w:t>
            </w:r>
          </w:p>
        </w:tc>
        <w:tc>
          <w:tcPr>
            <w:tcW w:w="851" w:type="dxa"/>
          </w:tcPr>
          <w:p w14:paraId="410FC942"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56,3</w:t>
            </w:r>
          </w:p>
        </w:tc>
        <w:tc>
          <w:tcPr>
            <w:tcW w:w="708" w:type="dxa"/>
          </w:tcPr>
          <w:p w14:paraId="15A8BD46"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37,7</w:t>
            </w:r>
          </w:p>
        </w:tc>
        <w:tc>
          <w:tcPr>
            <w:tcW w:w="709" w:type="dxa"/>
          </w:tcPr>
          <w:p w14:paraId="0571E72C"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9</w:t>
            </w:r>
          </w:p>
        </w:tc>
        <w:tc>
          <w:tcPr>
            <w:tcW w:w="567" w:type="dxa"/>
          </w:tcPr>
          <w:p w14:paraId="7DBE340F"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100</w:t>
            </w:r>
          </w:p>
        </w:tc>
      </w:tr>
      <w:tr w:rsidR="007A6A7A" w:rsidRPr="0058584A" w14:paraId="5F228719" w14:textId="77777777" w:rsidTr="006A31B3">
        <w:trPr>
          <w:trHeight w:val="605"/>
        </w:trPr>
        <w:tc>
          <w:tcPr>
            <w:cnfStyle w:val="001000000000" w:firstRow="0" w:lastRow="0" w:firstColumn="1" w:lastColumn="0" w:oddVBand="0" w:evenVBand="0" w:oddHBand="0" w:evenHBand="0" w:firstRowFirstColumn="0" w:firstRowLastColumn="0" w:lastRowFirstColumn="0" w:lastRowLastColumn="0"/>
            <w:tcW w:w="1398" w:type="dxa"/>
          </w:tcPr>
          <w:p w14:paraId="259F312C" w14:textId="77777777" w:rsidR="007A6A7A" w:rsidRPr="0058584A" w:rsidRDefault="007A6A7A" w:rsidP="006A31B3">
            <w:pPr>
              <w:rPr>
                <w:sz w:val="18"/>
                <w:szCs w:val="18"/>
              </w:rPr>
            </w:pPr>
            <w:proofErr w:type="spellStart"/>
            <w:r w:rsidRPr="0058584A">
              <w:rPr>
                <w:sz w:val="18"/>
                <w:szCs w:val="18"/>
              </w:rPr>
              <w:t>Buurman</w:t>
            </w:r>
            <w:proofErr w:type="spellEnd"/>
            <w:r w:rsidRPr="0058584A">
              <w:rPr>
                <w:sz w:val="18"/>
                <w:szCs w:val="18"/>
              </w:rPr>
              <w:t xml:space="preserve"> </w:t>
            </w:r>
            <w:r w:rsidRPr="0058584A">
              <w:rPr>
                <w:b w:val="0"/>
                <w:bCs w:val="0"/>
                <w:sz w:val="18"/>
                <w:szCs w:val="18"/>
              </w:rPr>
              <w:t xml:space="preserve"> </w:t>
            </w:r>
            <w:sdt>
              <w:sdtPr>
                <w:rPr>
                  <w:rFonts w:ascii="Calibri" w:hAnsi="Calibri" w:cs="Calibri"/>
                  <w:color w:val="000000"/>
                  <w:sz w:val="18"/>
                  <w:szCs w:val="18"/>
                  <w:highlight w:val="white"/>
                </w:rPr>
                <w:alias w:val="Citation"/>
                <w:tag w:val="{&quot;referencesIds&quot;:[&quot;doc:636a6a418f08dc9c8ab273eb&quot;],&quot;referencesOptions&quot;:{&quot;doc:636a6a418f08dc9c8ab273eb&quot;:{&quot;author&quot;:true,&quot;year&quot;:true,&quot;pageReplace&quot;:&quot;&quot;,&quot;prefix&quot;:&quot;&quot;,&quot;suffix&quot;:&quot;&quot;}},&quot;hasBrokenReferences&quot;:false,&quot;hasManualEdits&quot;:false,&quot;citationType&quot;:&quot;inline&quot;,&quot;id&quot;:-619919220,&quot;citationText&quot;:&quot;&lt;span style=\&quot;font-family:Calibri;font-size:12px;color:#000000\&quot;&gt;(22)&lt;/span&gt;&quot;}"/>
                <w:id w:val="-619919220"/>
                <w:placeholder>
                  <w:docPart w:val="22E41D74B74B46DEA6279E9F0E4B25E1"/>
                </w:placeholder>
              </w:sdtPr>
              <w:sdtEndPr/>
              <w:sdtContent>
                <w:r>
                  <w:rPr>
                    <w:rFonts w:ascii="Calibri" w:eastAsia="Times New Roman" w:hAnsi="Calibri" w:cs="Calibri"/>
                    <w:color w:val="000000"/>
                    <w:sz w:val="18"/>
                    <w:szCs w:val="18"/>
                  </w:rPr>
                  <w:t>(22)</w:t>
                </w:r>
              </w:sdtContent>
            </w:sdt>
            <w:r w:rsidRPr="0058584A">
              <w:rPr>
                <w:rFonts w:ascii="Calibri" w:hAnsi="Calibri" w:cs="Calibri"/>
                <w:b w:val="0"/>
                <w:bCs w:val="0"/>
                <w:color w:val="000000"/>
                <w:sz w:val="18"/>
                <w:szCs w:val="18"/>
              </w:rPr>
              <w:tab/>
            </w:r>
          </w:p>
        </w:tc>
        <w:tc>
          <w:tcPr>
            <w:tcW w:w="567" w:type="dxa"/>
          </w:tcPr>
          <w:p w14:paraId="672E3528"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42</w:t>
            </w:r>
          </w:p>
        </w:tc>
        <w:tc>
          <w:tcPr>
            <w:tcW w:w="1134" w:type="dxa"/>
          </w:tcPr>
          <w:p w14:paraId="72BA2701"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Adults</w:t>
            </w:r>
          </w:p>
        </w:tc>
        <w:tc>
          <w:tcPr>
            <w:tcW w:w="567" w:type="dxa"/>
          </w:tcPr>
          <w:p w14:paraId="6A774BA5"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CD,UC</w:t>
            </w:r>
          </w:p>
        </w:tc>
        <w:tc>
          <w:tcPr>
            <w:tcW w:w="1276" w:type="dxa"/>
          </w:tcPr>
          <w:p w14:paraId="7D9DE390"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Induction and maintenance</w:t>
            </w:r>
          </w:p>
        </w:tc>
        <w:tc>
          <w:tcPr>
            <w:tcW w:w="992" w:type="dxa"/>
          </w:tcPr>
          <w:p w14:paraId="2D2FF75C"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Trough</w:t>
            </w:r>
          </w:p>
        </w:tc>
        <w:tc>
          <w:tcPr>
            <w:tcW w:w="709" w:type="dxa"/>
          </w:tcPr>
          <w:p w14:paraId="24315B91"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44</w:t>
            </w:r>
          </w:p>
        </w:tc>
        <w:tc>
          <w:tcPr>
            <w:tcW w:w="850" w:type="dxa"/>
          </w:tcPr>
          <w:p w14:paraId="149286AC"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53</w:t>
            </w:r>
          </w:p>
        </w:tc>
        <w:tc>
          <w:tcPr>
            <w:tcW w:w="851" w:type="dxa"/>
          </w:tcPr>
          <w:p w14:paraId="5445226A"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75</w:t>
            </w:r>
          </w:p>
        </w:tc>
        <w:tc>
          <w:tcPr>
            <w:tcW w:w="708" w:type="dxa"/>
          </w:tcPr>
          <w:p w14:paraId="7B46239B"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41</w:t>
            </w:r>
          </w:p>
        </w:tc>
        <w:tc>
          <w:tcPr>
            <w:tcW w:w="709" w:type="dxa"/>
          </w:tcPr>
          <w:p w14:paraId="4CD0EF1D"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(CRP 5 mg/L)</w:t>
            </w:r>
          </w:p>
        </w:tc>
        <w:tc>
          <w:tcPr>
            <w:tcW w:w="567" w:type="dxa"/>
          </w:tcPr>
          <w:p w14:paraId="0672047B"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62,5</w:t>
            </w:r>
          </w:p>
        </w:tc>
      </w:tr>
      <w:tr w:rsidR="007A6A7A" w:rsidRPr="0058584A" w14:paraId="6052470D" w14:textId="77777777" w:rsidTr="006A31B3">
        <w:trPr>
          <w:trHeight w:val="593"/>
        </w:trPr>
        <w:tc>
          <w:tcPr>
            <w:cnfStyle w:val="001000000000" w:firstRow="0" w:lastRow="0" w:firstColumn="1" w:lastColumn="0" w:oddVBand="0" w:evenVBand="0" w:oddHBand="0" w:evenHBand="0" w:firstRowFirstColumn="0" w:firstRowLastColumn="0" w:lastRowFirstColumn="0" w:lastRowLastColumn="0"/>
            <w:tcW w:w="1398" w:type="dxa"/>
          </w:tcPr>
          <w:p w14:paraId="4AA5AE8F" w14:textId="77777777" w:rsidR="007A6A7A" w:rsidRPr="0058584A" w:rsidRDefault="007A6A7A" w:rsidP="006A31B3">
            <w:pPr>
              <w:rPr>
                <w:b w:val="0"/>
                <w:bCs w:val="0"/>
                <w:sz w:val="18"/>
                <w:szCs w:val="18"/>
              </w:rPr>
            </w:pPr>
            <w:proofErr w:type="spellStart"/>
            <w:r w:rsidRPr="0058584A">
              <w:rPr>
                <w:sz w:val="18"/>
                <w:szCs w:val="18"/>
              </w:rPr>
              <w:t>Dotan</w:t>
            </w:r>
            <w:proofErr w:type="spellEnd"/>
            <w:r w:rsidRPr="0058584A">
              <w:rPr>
                <w:rFonts w:ascii="Calibri" w:eastAsia="Times New Roman" w:hAnsi="Calibri" w:cs="Calibri"/>
                <w:b w:val="0"/>
                <w:bCs w:val="0"/>
                <w:color w:val="000000"/>
                <w:sz w:val="18"/>
                <w:szCs w:val="18"/>
              </w:rPr>
              <w:t xml:space="preserve">  </w:t>
            </w:r>
            <w:sdt>
              <w:sdtPr>
                <w:rPr>
                  <w:rFonts w:ascii="Calibri" w:eastAsia="Times New Roman" w:hAnsi="Calibri" w:cs="Calibri"/>
                  <w:color w:val="000000"/>
                  <w:sz w:val="18"/>
                  <w:szCs w:val="18"/>
                  <w:highlight w:val="white"/>
                </w:rPr>
                <w:alias w:val="Citation"/>
                <w:tag w:val="{&quot;referencesIds&quot;:[&quot;doc:635ba0d38f08eda6f56144fd&quot;],&quot;referencesOptions&quot;:{&quot;doc:635ba0d38f08eda6f56144fd&quot;:{&quot;author&quot;:true,&quot;year&quot;:true,&quot;pageReplace&quot;:&quot;&quot;,&quot;prefix&quot;:&quot;&quot;,&quot;suffix&quot;:&quot;&quot;}},&quot;hasBrokenReferences&quot;:false,&quot;hasManualEdits&quot;:false,&quot;citationType&quot;:&quot;inline&quot;,&quot;id&quot;:-79839031,&quot;citationText&quot;:&quot;&lt;span style=\&quot;font-family:Calibri;font-size:12px;color:#000000\&quot;&gt;(16)&lt;/span&gt;&quot;}"/>
                <w:id w:val="-79839031"/>
                <w:placeholder>
                  <w:docPart w:val="45DD0F9E5B3043658B24B7D1477BDA0F"/>
                </w:placeholder>
              </w:sdtPr>
              <w:sdtEndPr>
                <w:rPr>
                  <w:rFonts w:eastAsiaTheme="minorEastAsia"/>
                </w:rPr>
              </w:sdtEndPr>
              <w:sdtContent>
                <w:r>
                  <w:rPr>
                    <w:rFonts w:ascii="Calibri" w:eastAsia="Times New Roman" w:hAnsi="Calibri" w:cs="Calibri"/>
                    <w:color w:val="000000"/>
                    <w:sz w:val="18"/>
                    <w:szCs w:val="18"/>
                  </w:rPr>
                  <w:t>(16)</w:t>
                </w:r>
              </w:sdtContent>
            </w:sdt>
          </w:p>
        </w:tc>
        <w:tc>
          <w:tcPr>
            <w:tcW w:w="567" w:type="dxa"/>
          </w:tcPr>
          <w:p w14:paraId="5126940B"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54</w:t>
            </w:r>
          </w:p>
        </w:tc>
        <w:tc>
          <w:tcPr>
            <w:tcW w:w="1134" w:type="dxa"/>
          </w:tcPr>
          <w:p w14:paraId="500A39A5"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Adults</w:t>
            </w:r>
          </w:p>
        </w:tc>
        <w:tc>
          <w:tcPr>
            <w:tcW w:w="567" w:type="dxa"/>
          </w:tcPr>
          <w:p w14:paraId="33524C01"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CD,UC</w:t>
            </w:r>
          </w:p>
        </w:tc>
        <w:tc>
          <w:tcPr>
            <w:tcW w:w="1276" w:type="dxa"/>
          </w:tcPr>
          <w:p w14:paraId="773A8CC4"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Induction and maintenance</w:t>
            </w:r>
          </w:p>
        </w:tc>
        <w:tc>
          <w:tcPr>
            <w:tcW w:w="992" w:type="dxa"/>
          </w:tcPr>
          <w:p w14:paraId="1C372335"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Trough</w:t>
            </w:r>
          </w:p>
        </w:tc>
        <w:tc>
          <w:tcPr>
            <w:tcW w:w="709" w:type="dxa"/>
          </w:tcPr>
          <w:p w14:paraId="0A4E603B"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36</w:t>
            </w:r>
          </w:p>
        </w:tc>
        <w:tc>
          <w:tcPr>
            <w:tcW w:w="850" w:type="dxa"/>
          </w:tcPr>
          <w:p w14:paraId="7BCE5ED8"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43</w:t>
            </w:r>
          </w:p>
        </w:tc>
        <w:tc>
          <w:tcPr>
            <w:tcW w:w="851" w:type="dxa"/>
          </w:tcPr>
          <w:p w14:paraId="37197324" w14:textId="77777777" w:rsidR="007A6A7A" w:rsidRPr="00CE31C0"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68,5</w:t>
            </w:r>
          </w:p>
        </w:tc>
        <w:tc>
          <w:tcPr>
            <w:tcW w:w="708" w:type="dxa"/>
          </w:tcPr>
          <w:p w14:paraId="6662EA7E"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40</w:t>
            </w:r>
          </w:p>
        </w:tc>
        <w:tc>
          <w:tcPr>
            <w:tcW w:w="709" w:type="dxa"/>
          </w:tcPr>
          <w:p w14:paraId="7BCAC95F"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NS</w:t>
            </w:r>
          </w:p>
        </w:tc>
        <w:tc>
          <w:tcPr>
            <w:tcW w:w="567" w:type="dxa"/>
          </w:tcPr>
          <w:p w14:paraId="2D9C4D67"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59,3</w:t>
            </w:r>
          </w:p>
        </w:tc>
      </w:tr>
      <w:tr w:rsidR="007A6A7A" w:rsidRPr="0058584A" w14:paraId="55EF1F27" w14:textId="77777777" w:rsidTr="006A31B3">
        <w:trPr>
          <w:trHeight w:val="593"/>
        </w:trPr>
        <w:tc>
          <w:tcPr>
            <w:cnfStyle w:val="001000000000" w:firstRow="0" w:lastRow="0" w:firstColumn="1" w:lastColumn="0" w:oddVBand="0" w:evenVBand="0" w:oddHBand="0" w:evenHBand="0" w:firstRowFirstColumn="0" w:firstRowLastColumn="0" w:lastRowFirstColumn="0" w:lastRowLastColumn="0"/>
            <w:tcW w:w="1398" w:type="dxa"/>
          </w:tcPr>
          <w:p w14:paraId="4F7CA75F" w14:textId="77777777" w:rsidR="007A6A7A" w:rsidRPr="0058584A" w:rsidRDefault="007A6A7A" w:rsidP="006A31B3">
            <w:pPr>
              <w:rPr>
                <w:sz w:val="18"/>
                <w:szCs w:val="18"/>
              </w:rPr>
            </w:pPr>
            <w:r w:rsidRPr="0058584A">
              <w:rPr>
                <w:sz w:val="18"/>
                <w:szCs w:val="18"/>
              </w:rPr>
              <w:t xml:space="preserve">Dubinsky  </w:t>
            </w:r>
            <w:r>
              <w:rPr>
                <w:sz w:val="18"/>
                <w:szCs w:val="18"/>
              </w:rPr>
              <w:t xml:space="preserve"> </w:t>
            </w:r>
            <w:sdt>
              <w:sdtPr>
                <w:rPr>
                  <w:rFonts w:ascii="Calibri" w:hAnsi="Calibri" w:cs="Calibri"/>
                  <w:color w:val="000000"/>
                  <w:sz w:val="18"/>
                  <w:szCs w:val="18"/>
                  <w:highlight w:val="white"/>
                </w:rPr>
                <w:alias w:val="Citation"/>
                <w:tag w:val="{&quot;referencesIds&quot;:[&quot;doc:657c6ee1e0c8d7562c6664f2&quot;],&quot;referencesOptions&quot;:{&quot;doc:657c6ee1e0c8d7562c6664f2&quot;:{&quot;author&quot;:true,&quot;year&quot;:true,&quot;pageReplace&quot;:&quot;&quot;,&quot;prefix&quot;:&quot;&quot;,&quot;suffix&quot;:&quot;&quot;}},&quot;hasBrokenReferences&quot;:false,&quot;hasManualEdits&quot;:false,&quot;citationType&quot;:&quot;inline&quot;,&quot;id&quot;:1515180790,&quot;citationText&quot;:&quot;&lt;span style=\&quot;font-family:Calibri;font-size:12px;color:#000000\&quot;&gt;(30)&lt;/span&gt;&quot;}"/>
                <w:id w:val="1515180790"/>
                <w:placeholder>
                  <w:docPart w:val="43578FC2377E4B7EACB450A061C286D4"/>
                </w:placeholder>
              </w:sdtPr>
              <w:sdtEndPr/>
              <w:sdtContent>
                <w:r>
                  <w:rPr>
                    <w:rFonts w:ascii="Calibri" w:eastAsia="Times New Roman" w:hAnsi="Calibri" w:cs="Calibri"/>
                    <w:color w:val="000000"/>
                    <w:sz w:val="18"/>
                    <w:szCs w:val="18"/>
                  </w:rPr>
                  <w:t>(23)</w:t>
                </w:r>
              </w:sdtContent>
            </w:sdt>
            <w:r w:rsidRPr="0058584A">
              <w:rPr>
                <w:sz w:val="18"/>
                <w:szCs w:val="18"/>
              </w:rPr>
              <w:fldChar w:fldCharType="begin"/>
            </w:r>
            <w:r w:rsidRPr="0058584A">
              <w:rPr>
                <w:sz w:val="18"/>
                <w:szCs w:val="18"/>
              </w:rPr>
              <w:instrText>ADDIN RW.CITE{{doc:638e53b58f081a99c40bf6b4 Dubinsky,MarlaC 2017}}</w:instrText>
            </w:r>
            <w:r w:rsidRPr="0058584A">
              <w:rPr>
                <w:sz w:val="18"/>
                <w:szCs w:val="18"/>
              </w:rPr>
              <w:fldChar w:fldCharType="end"/>
            </w:r>
          </w:p>
        </w:tc>
        <w:tc>
          <w:tcPr>
            <w:tcW w:w="567" w:type="dxa"/>
          </w:tcPr>
          <w:p w14:paraId="7C2DC5B1"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50</w:t>
            </w:r>
          </w:p>
        </w:tc>
        <w:tc>
          <w:tcPr>
            <w:tcW w:w="1134" w:type="dxa"/>
          </w:tcPr>
          <w:p w14:paraId="030623DF"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 xml:space="preserve">Children </w:t>
            </w:r>
          </w:p>
        </w:tc>
        <w:tc>
          <w:tcPr>
            <w:tcW w:w="567" w:type="dxa"/>
          </w:tcPr>
          <w:p w14:paraId="1D9ACC33"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CD,UC</w:t>
            </w:r>
          </w:p>
        </w:tc>
        <w:tc>
          <w:tcPr>
            <w:tcW w:w="1276" w:type="dxa"/>
          </w:tcPr>
          <w:p w14:paraId="56987E1F"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Induction and maintenance</w:t>
            </w:r>
          </w:p>
        </w:tc>
        <w:tc>
          <w:tcPr>
            <w:tcW w:w="992" w:type="dxa"/>
          </w:tcPr>
          <w:p w14:paraId="332B4195"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Trough</w:t>
            </w:r>
          </w:p>
        </w:tc>
        <w:tc>
          <w:tcPr>
            <w:tcW w:w="709" w:type="dxa"/>
          </w:tcPr>
          <w:p w14:paraId="1D7FAE33"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12,5</w:t>
            </w:r>
          </w:p>
        </w:tc>
        <w:tc>
          <w:tcPr>
            <w:tcW w:w="850" w:type="dxa"/>
          </w:tcPr>
          <w:p w14:paraId="464A8F6D"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44</w:t>
            </w:r>
          </w:p>
        </w:tc>
        <w:tc>
          <w:tcPr>
            <w:tcW w:w="851" w:type="dxa"/>
          </w:tcPr>
          <w:p w14:paraId="356D2B94" w14:textId="77777777" w:rsidR="007A6A7A" w:rsidRPr="006042FB"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(17,6 kg/m</w:t>
            </w:r>
            <w:r w:rsidRPr="006042FB">
              <w:rPr>
                <w:sz w:val="18"/>
                <w:szCs w:val="18"/>
                <w:vertAlign w:val="superscript"/>
              </w:rPr>
              <w:t>2</w:t>
            </w:r>
            <w:r>
              <w:rPr>
                <w:sz w:val="18"/>
                <w:szCs w:val="18"/>
              </w:rPr>
              <w:t>)</w:t>
            </w:r>
          </w:p>
        </w:tc>
        <w:tc>
          <w:tcPr>
            <w:tcW w:w="708" w:type="dxa"/>
          </w:tcPr>
          <w:p w14:paraId="382DA495"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39</w:t>
            </w:r>
          </w:p>
        </w:tc>
        <w:tc>
          <w:tcPr>
            <w:tcW w:w="709" w:type="dxa"/>
          </w:tcPr>
          <w:p w14:paraId="4A0FBD79"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(CRP 2,1 mg/L)</w:t>
            </w:r>
          </w:p>
        </w:tc>
        <w:tc>
          <w:tcPr>
            <w:tcW w:w="567" w:type="dxa"/>
          </w:tcPr>
          <w:p w14:paraId="58E4A086"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22</w:t>
            </w:r>
          </w:p>
        </w:tc>
      </w:tr>
      <w:tr w:rsidR="007A6A7A" w:rsidRPr="0058584A" w14:paraId="6D72929F" w14:textId="77777777" w:rsidTr="006A31B3">
        <w:trPr>
          <w:trHeight w:val="593"/>
        </w:trPr>
        <w:tc>
          <w:tcPr>
            <w:cnfStyle w:val="001000000000" w:firstRow="0" w:lastRow="0" w:firstColumn="1" w:lastColumn="0" w:oddVBand="0" w:evenVBand="0" w:oddHBand="0" w:evenHBand="0" w:firstRowFirstColumn="0" w:firstRowLastColumn="0" w:lastRowFirstColumn="0" w:lastRowLastColumn="0"/>
            <w:tcW w:w="1398" w:type="dxa"/>
          </w:tcPr>
          <w:p w14:paraId="518AF947" w14:textId="77777777" w:rsidR="007A6A7A" w:rsidRPr="0058584A" w:rsidRDefault="007A6A7A" w:rsidP="006A31B3">
            <w:pPr>
              <w:rPr>
                <w:sz w:val="18"/>
                <w:szCs w:val="18"/>
              </w:rPr>
            </w:pPr>
            <w:proofErr w:type="spellStart"/>
            <w:r w:rsidRPr="0058584A">
              <w:rPr>
                <w:sz w:val="18"/>
                <w:szCs w:val="18"/>
              </w:rPr>
              <w:t>Fasanmade</w:t>
            </w:r>
            <w:proofErr w:type="spellEnd"/>
            <w:r w:rsidRPr="0058584A">
              <w:rPr>
                <w:sz w:val="18"/>
                <w:szCs w:val="18"/>
              </w:rPr>
              <w:t xml:space="preserve"> </w:t>
            </w:r>
            <w:r>
              <w:rPr>
                <w:sz w:val="18"/>
                <w:szCs w:val="18"/>
              </w:rPr>
              <w:t xml:space="preserve">_2011 </w:t>
            </w:r>
            <w:r w:rsidRPr="0058584A">
              <w:rPr>
                <w:sz w:val="18"/>
                <w:szCs w:val="18"/>
              </w:rPr>
              <w:t xml:space="preserve">children and adults </w:t>
            </w:r>
            <w:sdt>
              <w:sdtPr>
                <w:rPr>
                  <w:rFonts w:ascii="Calibri" w:eastAsia="Times New Roman" w:hAnsi="Calibri" w:cs="Calibri"/>
                  <w:color w:val="000000"/>
                  <w:sz w:val="18"/>
                  <w:szCs w:val="18"/>
                  <w:highlight w:val="white"/>
                </w:rPr>
                <w:alias w:val="Citation"/>
                <w:tag w:val="{&quot;referencesIds&quot;:[&quot;doc:64380337dec6fe0553165387&quot;],&quot;referencesOptions&quot;:{&quot;doc:64380337dec6fe0553165387&quot;:{&quot;author&quot;:true,&quot;year&quot;:true,&quot;pageReplace&quot;:&quot;&quot;,&quot;prefix&quot;:&quot;&quot;,&quot;suffix&quot;:&quot;&quot;}},&quot;hasBrokenReferences&quot;:false,&quot;hasManualEdits&quot;:false,&quot;citationType&quot;:&quot;inline&quot;,&quot;id&quot;:-1081061896,&quot;citationText&quot;:&quot;&lt;span style=\&quot;font-family:Calibri;font-size:12px;color:#000000\&quot;&gt;(23)&lt;/span&gt;&quot;}"/>
                <w:id w:val="-1081061896"/>
                <w:placeholder>
                  <w:docPart w:val="CA3CA9A8271C41D5A098F3FE16DF3B88"/>
                </w:placeholder>
              </w:sdtPr>
              <w:sdtEndPr/>
              <w:sdtContent>
                <w:r>
                  <w:rPr>
                    <w:rFonts w:ascii="Calibri" w:eastAsia="Times New Roman" w:hAnsi="Calibri" w:cs="Calibri"/>
                    <w:color w:val="000000"/>
                    <w:sz w:val="18"/>
                    <w:szCs w:val="18"/>
                  </w:rPr>
                  <w:t>(24)</w:t>
                </w:r>
              </w:sdtContent>
            </w:sdt>
            <w:r w:rsidRPr="0058584A">
              <w:rPr>
                <w:sz w:val="18"/>
                <w:szCs w:val="18"/>
              </w:rPr>
              <w:fldChar w:fldCharType="begin"/>
            </w:r>
            <w:r w:rsidRPr="0058584A">
              <w:rPr>
                <w:sz w:val="18"/>
                <w:szCs w:val="18"/>
              </w:rPr>
              <w:instrText>ADDIN RW.CITE{{doc:64380337dec6fe0553165387 Fasanmade,AdedigboA 2011}}</w:instrText>
            </w:r>
            <w:r w:rsidRPr="0058584A">
              <w:rPr>
                <w:sz w:val="18"/>
                <w:szCs w:val="18"/>
              </w:rPr>
              <w:fldChar w:fldCharType="end"/>
            </w:r>
          </w:p>
        </w:tc>
        <w:tc>
          <w:tcPr>
            <w:tcW w:w="567" w:type="dxa"/>
          </w:tcPr>
          <w:p w14:paraId="5B89F807"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692</w:t>
            </w:r>
          </w:p>
        </w:tc>
        <w:tc>
          <w:tcPr>
            <w:tcW w:w="1134" w:type="dxa"/>
          </w:tcPr>
          <w:p w14:paraId="56FCF936"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Children and adults</w:t>
            </w:r>
          </w:p>
        </w:tc>
        <w:tc>
          <w:tcPr>
            <w:tcW w:w="567" w:type="dxa"/>
          </w:tcPr>
          <w:p w14:paraId="41F17032"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CD</w:t>
            </w:r>
          </w:p>
        </w:tc>
        <w:tc>
          <w:tcPr>
            <w:tcW w:w="1276" w:type="dxa"/>
          </w:tcPr>
          <w:p w14:paraId="666A175D"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 xml:space="preserve">Induction, maintenance </w:t>
            </w:r>
          </w:p>
        </w:tc>
        <w:tc>
          <w:tcPr>
            <w:tcW w:w="992" w:type="dxa"/>
          </w:tcPr>
          <w:p w14:paraId="0F0F2587" w14:textId="77777777" w:rsidR="007A6A7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 xml:space="preserve">Peak, </w:t>
            </w:r>
            <w:r>
              <w:rPr>
                <w:sz w:val="18"/>
                <w:szCs w:val="18"/>
              </w:rPr>
              <w:t>inter-</w:t>
            </w:r>
          </w:p>
          <w:p w14:paraId="531F5E3E"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mediate, trough</w:t>
            </w:r>
          </w:p>
        </w:tc>
        <w:tc>
          <w:tcPr>
            <w:tcW w:w="709" w:type="dxa"/>
          </w:tcPr>
          <w:p w14:paraId="756F652F"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33,6</w:t>
            </w:r>
          </w:p>
        </w:tc>
        <w:tc>
          <w:tcPr>
            <w:tcW w:w="850" w:type="dxa"/>
          </w:tcPr>
          <w:p w14:paraId="4D89B528"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55,6</w:t>
            </w:r>
          </w:p>
        </w:tc>
        <w:tc>
          <w:tcPr>
            <w:tcW w:w="851" w:type="dxa"/>
          </w:tcPr>
          <w:p w14:paraId="36F7ADC0"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66,7</w:t>
            </w:r>
          </w:p>
        </w:tc>
        <w:tc>
          <w:tcPr>
            <w:tcW w:w="708" w:type="dxa"/>
          </w:tcPr>
          <w:p w14:paraId="56D18001"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40</w:t>
            </w:r>
          </w:p>
        </w:tc>
        <w:tc>
          <w:tcPr>
            <w:tcW w:w="709" w:type="dxa"/>
          </w:tcPr>
          <w:p w14:paraId="3E289DB9"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w:t>
            </w:r>
            <w:r w:rsidRPr="00F1141C">
              <w:rPr>
                <w:sz w:val="18"/>
                <w:szCs w:val="18"/>
              </w:rPr>
              <w:t>WBC count</w:t>
            </w:r>
            <w:r>
              <w:rPr>
                <w:sz w:val="18"/>
                <w:szCs w:val="18"/>
              </w:rPr>
              <w:t xml:space="preserve"> [x </w:t>
            </w:r>
            <w:r w:rsidRPr="00F1141C">
              <w:rPr>
                <w:sz w:val="16"/>
                <w:szCs w:val="16"/>
              </w:rPr>
              <w:t>10 9 cells/L]</w:t>
            </w:r>
            <w:r>
              <w:rPr>
                <w:sz w:val="18"/>
                <w:szCs w:val="18"/>
              </w:rPr>
              <w:t xml:space="preserve"> 8,5</w:t>
            </w:r>
          </w:p>
        </w:tc>
        <w:tc>
          <w:tcPr>
            <w:tcW w:w="567" w:type="dxa"/>
          </w:tcPr>
          <w:p w14:paraId="3737A99C"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100</w:t>
            </w:r>
          </w:p>
        </w:tc>
      </w:tr>
      <w:tr w:rsidR="007A6A7A" w:rsidRPr="0058584A" w14:paraId="64D6230F" w14:textId="77777777" w:rsidTr="006A31B3">
        <w:trPr>
          <w:trHeight w:val="402"/>
        </w:trPr>
        <w:tc>
          <w:tcPr>
            <w:cnfStyle w:val="001000000000" w:firstRow="0" w:lastRow="0" w:firstColumn="1" w:lastColumn="0" w:oddVBand="0" w:evenVBand="0" w:oddHBand="0" w:evenHBand="0" w:firstRowFirstColumn="0" w:firstRowLastColumn="0" w:lastRowFirstColumn="0" w:lastRowLastColumn="0"/>
            <w:tcW w:w="1398" w:type="dxa"/>
          </w:tcPr>
          <w:p w14:paraId="5F6FCC81" w14:textId="77777777" w:rsidR="007A6A7A" w:rsidRPr="0058584A" w:rsidRDefault="007A6A7A" w:rsidP="006A31B3">
            <w:pPr>
              <w:rPr>
                <w:sz w:val="18"/>
                <w:szCs w:val="18"/>
              </w:rPr>
            </w:pPr>
            <w:proofErr w:type="spellStart"/>
            <w:r w:rsidRPr="0058584A">
              <w:rPr>
                <w:sz w:val="18"/>
                <w:szCs w:val="18"/>
              </w:rPr>
              <w:t>Passot</w:t>
            </w:r>
            <w:proofErr w:type="spellEnd"/>
            <w:r w:rsidRPr="0058584A">
              <w:rPr>
                <w:sz w:val="18"/>
                <w:szCs w:val="18"/>
              </w:rPr>
              <w:t xml:space="preserve">  </w:t>
            </w:r>
            <w:sdt>
              <w:sdtPr>
                <w:rPr>
                  <w:rFonts w:ascii="Calibri" w:eastAsia="Times New Roman" w:hAnsi="Calibri" w:cs="Calibri"/>
                  <w:color w:val="000000"/>
                  <w:sz w:val="18"/>
                  <w:szCs w:val="18"/>
                  <w:highlight w:val="white"/>
                </w:rPr>
                <w:alias w:val="Citation"/>
                <w:tag w:val="{&quot;referencesIds&quot;:[&quot;doc:64380449f1c1c9054f37d9c7&quot;],&quot;referencesOptions&quot;:{&quot;doc:64380449f1c1c9054f37d9c7&quot;:{&quot;author&quot;:true,&quot;year&quot;:true,&quot;pageReplace&quot;:&quot;&quot;,&quot;prefix&quot;:&quot;&quot;,&quot;suffix&quot;:&quot;&quot;}},&quot;hasBrokenReferences&quot;:false,&quot;hasManualEdits&quot;:false,&quot;citationType&quot;:&quot;inline&quot;,&quot;id&quot;:-2125294212,&quot;citationText&quot;:&quot;&lt;span style=\&quot;font-family:Calibri;font-size:12px;color:#000000\&quot;&gt;(19)&lt;/span&gt;&quot;}"/>
                <w:id w:val="-2125294212"/>
                <w:placeholder>
                  <w:docPart w:val="CB4252D270854786B7A86D58AF52FC41"/>
                </w:placeholder>
              </w:sdtPr>
              <w:sdtEndPr/>
              <w:sdtContent>
                <w:r>
                  <w:rPr>
                    <w:rFonts w:ascii="Calibri" w:eastAsia="Times New Roman" w:hAnsi="Calibri" w:cs="Calibri"/>
                    <w:color w:val="000000"/>
                    <w:sz w:val="18"/>
                    <w:szCs w:val="18"/>
                  </w:rPr>
                  <w:t>(19)</w:t>
                </w:r>
              </w:sdtContent>
            </w:sdt>
          </w:p>
        </w:tc>
        <w:tc>
          <w:tcPr>
            <w:tcW w:w="567" w:type="dxa"/>
          </w:tcPr>
          <w:p w14:paraId="5F055CAF" w14:textId="77777777" w:rsidR="007A6A7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218</w:t>
            </w:r>
          </w:p>
          <w:p w14:paraId="6BC18E06"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(79 IBD)</w:t>
            </w:r>
          </w:p>
        </w:tc>
        <w:tc>
          <w:tcPr>
            <w:tcW w:w="1134" w:type="dxa"/>
          </w:tcPr>
          <w:p w14:paraId="7B725DF5"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 xml:space="preserve"> Children and adults</w:t>
            </w:r>
          </w:p>
        </w:tc>
        <w:tc>
          <w:tcPr>
            <w:tcW w:w="567" w:type="dxa"/>
          </w:tcPr>
          <w:p w14:paraId="6D8B81DA"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CD, UC</w:t>
            </w:r>
          </w:p>
        </w:tc>
        <w:tc>
          <w:tcPr>
            <w:tcW w:w="1276" w:type="dxa"/>
          </w:tcPr>
          <w:p w14:paraId="1C018028"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Induction, maintenance</w:t>
            </w:r>
          </w:p>
        </w:tc>
        <w:tc>
          <w:tcPr>
            <w:tcW w:w="992" w:type="dxa"/>
          </w:tcPr>
          <w:p w14:paraId="009E5108"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Trough</w:t>
            </w:r>
          </w:p>
        </w:tc>
        <w:tc>
          <w:tcPr>
            <w:tcW w:w="709" w:type="dxa"/>
          </w:tcPr>
          <w:p w14:paraId="549752DB"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NS</w:t>
            </w:r>
          </w:p>
        </w:tc>
        <w:tc>
          <w:tcPr>
            <w:tcW w:w="850" w:type="dxa"/>
          </w:tcPr>
          <w:p w14:paraId="4C52892E"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65</w:t>
            </w:r>
          </w:p>
        </w:tc>
        <w:tc>
          <w:tcPr>
            <w:tcW w:w="851" w:type="dxa"/>
          </w:tcPr>
          <w:p w14:paraId="1565850D"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67</w:t>
            </w:r>
          </w:p>
        </w:tc>
        <w:tc>
          <w:tcPr>
            <w:tcW w:w="708" w:type="dxa"/>
          </w:tcPr>
          <w:p w14:paraId="72AE074E"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NS</w:t>
            </w:r>
          </w:p>
        </w:tc>
        <w:tc>
          <w:tcPr>
            <w:tcW w:w="709" w:type="dxa"/>
          </w:tcPr>
          <w:p w14:paraId="195B3566"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NS</w:t>
            </w:r>
          </w:p>
        </w:tc>
        <w:tc>
          <w:tcPr>
            <w:tcW w:w="567" w:type="dxa"/>
          </w:tcPr>
          <w:p w14:paraId="5B1C397C"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NS</w:t>
            </w:r>
          </w:p>
        </w:tc>
      </w:tr>
      <w:tr w:rsidR="007A6A7A" w:rsidRPr="0058584A" w14:paraId="5AE5EB17" w14:textId="77777777" w:rsidTr="006A31B3">
        <w:trPr>
          <w:trHeight w:val="796"/>
        </w:trPr>
        <w:tc>
          <w:tcPr>
            <w:cnfStyle w:val="001000000000" w:firstRow="0" w:lastRow="0" w:firstColumn="1" w:lastColumn="0" w:oddVBand="0" w:evenVBand="0" w:oddHBand="0" w:evenHBand="0" w:firstRowFirstColumn="0" w:firstRowLastColumn="0" w:lastRowFirstColumn="0" w:lastRowLastColumn="0"/>
            <w:tcW w:w="1398" w:type="dxa"/>
          </w:tcPr>
          <w:p w14:paraId="060BEE90" w14:textId="77777777" w:rsidR="007A6A7A" w:rsidRPr="0058584A" w:rsidRDefault="007A6A7A" w:rsidP="006A31B3">
            <w:pPr>
              <w:rPr>
                <w:sz w:val="18"/>
                <w:szCs w:val="18"/>
              </w:rPr>
            </w:pPr>
            <w:r w:rsidRPr="0058584A">
              <w:rPr>
                <w:sz w:val="18"/>
                <w:szCs w:val="18"/>
              </w:rPr>
              <w:t xml:space="preserve">Wojciechowski  </w:t>
            </w:r>
            <w:sdt>
              <w:sdtPr>
                <w:rPr>
                  <w:rFonts w:ascii="Calibri" w:eastAsia="Times New Roman" w:hAnsi="Calibri" w:cs="Calibri"/>
                  <w:color w:val="000000"/>
                  <w:sz w:val="18"/>
                  <w:szCs w:val="18"/>
                  <w:highlight w:val="white"/>
                </w:rPr>
                <w:alias w:val="Citation"/>
                <w:tag w:val="{&quot;referencesIds&quot;:[&quot;doc:643812a8856a190551b6635d&quot;],&quot;referencesOptions&quot;:{&quot;doc:643812a8856a190551b6635d&quot;:{&quot;author&quot;:true,&quot;year&quot;:true,&quot;pageReplace&quot;:&quot;&quot;,&quot;prefix&quot;:&quot;&quot;,&quot;suffix&quot;:&quot;&quot;}},&quot;hasBrokenReferences&quot;:false,&quot;hasManualEdits&quot;:false,&quot;citationType&quot;:&quot;inline&quot;,&quot;id&quot;:314147755,&quot;citationText&quot;:&quot;&lt;span style=\&quot;font-family:Calibri;font-size:12px;color:#000000\&quot;&gt;(18)&lt;/span&gt;&quot;}"/>
                <w:id w:val="314147755"/>
                <w:placeholder>
                  <w:docPart w:val="739197DE81B14A22B3A40106DA6A82C1"/>
                </w:placeholder>
              </w:sdtPr>
              <w:sdtEndPr/>
              <w:sdtContent>
                <w:r>
                  <w:rPr>
                    <w:rFonts w:ascii="Calibri" w:eastAsia="Times New Roman" w:hAnsi="Calibri" w:cs="Calibri"/>
                    <w:color w:val="000000"/>
                    <w:sz w:val="18"/>
                    <w:szCs w:val="18"/>
                  </w:rPr>
                  <w:t>(18)</w:t>
                </w:r>
              </w:sdtContent>
            </w:sdt>
          </w:p>
        </w:tc>
        <w:tc>
          <w:tcPr>
            <w:tcW w:w="567" w:type="dxa"/>
          </w:tcPr>
          <w:p w14:paraId="12CBC44F"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 xml:space="preserve">788 </w:t>
            </w:r>
          </w:p>
        </w:tc>
        <w:tc>
          <w:tcPr>
            <w:tcW w:w="1134" w:type="dxa"/>
          </w:tcPr>
          <w:p w14:paraId="2E36D4CE"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Children and adults</w:t>
            </w:r>
          </w:p>
        </w:tc>
        <w:tc>
          <w:tcPr>
            <w:tcW w:w="567" w:type="dxa"/>
          </w:tcPr>
          <w:p w14:paraId="088EAEF7"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CD,UC</w:t>
            </w:r>
          </w:p>
        </w:tc>
        <w:tc>
          <w:tcPr>
            <w:tcW w:w="1276" w:type="dxa"/>
          </w:tcPr>
          <w:p w14:paraId="64DB022F"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NS</w:t>
            </w:r>
          </w:p>
        </w:tc>
        <w:tc>
          <w:tcPr>
            <w:tcW w:w="992" w:type="dxa"/>
          </w:tcPr>
          <w:p w14:paraId="40EFB7B7"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NS</w:t>
            </w:r>
          </w:p>
        </w:tc>
        <w:tc>
          <w:tcPr>
            <w:tcW w:w="709" w:type="dxa"/>
          </w:tcPr>
          <w:p w14:paraId="4767BDDF" w14:textId="77777777" w:rsidR="007A6A7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- 483 adults</w:t>
            </w:r>
          </w:p>
          <w:p w14:paraId="71EBFE68" w14:textId="77777777" w:rsidR="007A6A7A" w:rsidRPr="003D4C1C"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3D4C1C">
              <w:rPr>
                <w:sz w:val="18"/>
                <w:szCs w:val="18"/>
              </w:rPr>
              <w:t>-</w:t>
            </w:r>
            <w:r>
              <w:rPr>
                <w:sz w:val="18"/>
                <w:szCs w:val="18"/>
              </w:rPr>
              <w:t xml:space="preserve"> </w:t>
            </w:r>
            <w:r w:rsidRPr="003D4C1C">
              <w:rPr>
                <w:sz w:val="18"/>
                <w:szCs w:val="18"/>
              </w:rPr>
              <w:t>277 children 6- 17 </w:t>
            </w:r>
          </w:p>
          <w:p w14:paraId="058BD94A"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 </w:t>
            </w:r>
            <w:r w:rsidRPr="003D4C1C">
              <w:rPr>
                <w:sz w:val="18"/>
                <w:szCs w:val="18"/>
              </w:rPr>
              <w:t xml:space="preserve">28 </w:t>
            </w:r>
            <w:r>
              <w:rPr>
                <w:sz w:val="18"/>
                <w:szCs w:val="18"/>
              </w:rPr>
              <w:t xml:space="preserve">children </w:t>
            </w:r>
            <w:r w:rsidRPr="003D4C1C">
              <w:rPr>
                <w:sz w:val="18"/>
                <w:szCs w:val="18"/>
              </w:rPr>
              <w:t>≤5 </w:t>
            </w:r>
            <w:r>
              <w:rPr>
                <w:sz w:val="18"/>
                <w:szCs w:val="18"/>
              </w:rPr>
              <w:t>y</w:t>
            </w:r>
          </w:p>
        </w:tc>
        <w:tc>
          <w:tcPr>
            <w:tcW w:w="850" w:type="dxa"/>
          </w:tcPr>
          <w:p w14:paraId="611BA8F3"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NS</w:t>
            </w:r>
          </w:p>
        </w:tc>
        <w:tc>
          <w:tcPr>
            <w:tcW w:w="851" w:type="dxa"/>
          </w:tcPr>
          <w:p w14:paraId="7D2D4D89"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70</w:t>
            </w:r>
          </w:p>
        </w:tc>
        <w:tc>
          <w:tcPr>
            <w:tcW w:w="708" w:type="dxa"/>
          </w:tcPr>
          <w:p w14:paraId="4E048A1D"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40</w:t>
            </w:r>
          </w:p>
        </w:tc>
        <w:tc>
          <w:tcPr>
            <w:tcW w:w="709" w:type="dxa"/>
          </w:tcPr>
          <w:p w14:paraId="1F33526E"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NS</w:t>
            </w:r>
          </w:p>
        </w:tc>
        <w:tc>
          <w:tcPr>
            <w:tcW w:w="567" w:type="dxa"/>
          </w:tcPr>
          <w:p w14:paraId="0EEDFBEA"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NS</w:t>
            </w:r>
          </w:p>
        </w:tc>
      </w:tr>
      <w:tr w:rsidR="007A6A7A" w:rsidRPr="0058584A" w14:paraId="19557C8E" w14:textId="77777777" w:rsidTr="006A31B3">
        <w:trPr>
          <w:trHeight w:val="796"/>
        </w:trPr>
        <w:tc>
          <w:tcPr>
            <w:cnfStyle w:val="001000000000" w:firstRow="0" w:lastRow="0" w:firstColumn="1" w:lastColumn="0" w:oddVBand="0" w:evenVBand="0" w:oddHBand="0" w:evenHBand="0" w:firstRowFirstColumn="0" w:firstRowLastColumn="0" w:lastRowFirstColumn="0" w:lastRowLastColumn="0"/>
            <w:tcW w:w="1398" w:type="dxa"/>
          </w:tcPr>
          <w:p w14:paraId="4178BC34" w14:textId="77777777" w:rsidR="007A6A7A" w:rsidRPr="0058584A" w:rsidRDefault="007A6A7A" w:rsidP="006A31B3">
            <w:pPr>
              <w:rPr>
                <w:sz w:val="18"/>
                <w:szCs w:val="18"/>
              </w:rPr>
            </w:pPr>
            <w:r w:rsidRPr="0058584A">
              <w:rPr>
                <w:sz w:val="18"/>
                <w:szCs w:val="18"/>
              </w:rPr>
              <w:t xml:space="preserve">Xiong  </w:t>
            </w:r>
            <w:sdt>
              <w:sdtPr>
                <w:rPr>
                  <w:rFonts w:ascii="Calibri" w:eastAsia="Times New Roman" w:hAnsi="Calibri" w:cs="Calibri"/>
                  <w:color w:val="000000"/>
                  <w:sz w:val="18"/>
                  <w:szCs w:val="18"/>
                  <w:highlight w:val="white"/>
                </w:rPr>
                <w:alias w:val="Citation"/>
                <w:tag w:val="{&quot;referencesIds&quot;:[&quot;doc:635ba04c8f08c79043851d8b&quot;],&quot;referencesOptions&quot;:{&quot;doc:635ba04c8f08c79043851d8b&quot;:{&quot;author&quot;:true,&quot;year&quot;:true,&quot;pageReplace&quot;:&quot;&quot;,&quot;prefix&quot;:&quot;&quot;,&quot;suffix&quot;:&quot;&quot;}},&quot;hasBrokenReferences&quot;:false,&quot;hasManualEdits&quot;:false,&quot;citationType&quot;:&quot;inline&quot;,&quot;id&quot;:-1943908189,&quot;citationText&quot;:&quot;&lt;span style=\&quot;font-family:Calibri;font-size:12px;color:#000000\&quot;&gt;(17)&lt;/span&gt;&quot;}"/>
                <w:id w:val="-1943908189"/>
                <w:placeholder>
                  <w:docPart w:val="28635369CDCA47D8ADE4E7A0CEFA9BA5"/>
                </w:placeholder>
              </w:sdtPr>
              <w:sdtEndPr/>
              <w:sdtContent>
                <w:r>
                  <w:rPr>
                    <w:rFonts w:ascii="Calibri" w:eastAsia="Times New Roman" w:hAnsi="Calibri" w:cs="Calibri"/>
                    <w:color w:val="000000"/>
                    <w:sz w:val="18"/>
                    <w:szCs w:val="18"/>
                  </w:rPr>
                  <w:t>(17)</w:t>
                </w:r>
              </w:sdtContent>
            </w:sdt>
          </w:p>
        </w:tc>
        <w:tc>
          <w:tcPr>
            <w:tcW w:w="567" w:type="dxa"/>
          </w:tcPr>
          <w:p w14:paraId="4FD8F17A"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78</w:t>
            </w:r>
          </w:p>
        </w:tc>
        <w:tc>
          <w:tcPr>
            <w:tcW w:w="1134" w:type="dxa"/>
          </w:tcPr>
          <w:p w14:paraId="50B4C650"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Children and young adults &lt;22 years</w:t>
            </w:r>
          </w:p>
        </w:tc>
        <w:tc>
          <w:tcPr>
            <w:tcW w:w="567" w:type="dxa"/>
          </w:tcPr>
          <w:p w14:paraId="4228C19B"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CD</w:t>
            </w:r>
          </w:p>
        </w:tc>
        <w:tc>
          <w:tcPr>
            <w:tcW w:w="1276" w:type="dxa"/>
          </w:tcPr>
          <w:p w14:paraId="30982948"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 xml:space="preserve">Induction, maintenance </w:t>
            </w:r>
          </w:p>
        </w:tc>
        <w:tc>
          <w:tcPr>
            <w:tcW w:w="992" w:type="dxa"/>
          </w:tcPr>
          <w:p w14:paraId="58747E0E"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rPr>
            </w:pPr>
            <w:r w:rsidRPr="0058584A">
              <w:rPr>
                <w:sz w:val="18"/>
                <w:szCs w:val="18"/>
              </w:rPr>
              <w:t xml:space="preserve">Peak, intermediate </w:t>
            </w:r>
          </w:p>
        </w:tc>
        <w:tc>
          <w:tcPr>
            <w:tcW w:w="709" w:type="dxa"/>
          </w:tcPr>
          <w:p w14:paraId="0814C332"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lang w:val="de-DE"/>
              </w:rPr>
            </w:pPr>
            <w:r>
              <w:rPr>
                <w:sz w:val="18"/>
                <w:szCs w:val="18"/>
                <w:lang w:val="de-DE"/>
              </w:rPr>
              <w:t>13</w:t>
            </w:r>
          </w:p>
        </w:tc>
        <w:tc>
          <w:tcPr>
            <w:tcW w:w="850" w:type="dxa"/>
          </w:tcPr>
          <w:p w14:paraId="1F90FC0E"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lang w:val="de-DE"/>
              </w:rPr>
            </w:pPr>
            <w:r>
              <w:rPr>
                <w:sz w:val="18"/>
                <w:szCs w:val="18"/>
                <w:lang w:val="de-DE"/>
              </w:rPr>
              <w:t>35,9</w:t>
            </w:r>
          </w:p>
        </w:tc>
        <w:tc>
          <w:tcPr>
            <w:tcW w:w="851" w:type="dxa"/>
          </w:tcPr>
          <w:p w14:paraId="182262FB"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lang w:val="de-DE"/>
              </w:rPr>
            </w:pPr>
            <w:r>
              <w:rPr>
                <w:sz w:val="18"/>
                <w:szCs w:val="18"/>
                <w:lang w:val="de-DE"/>
              </w:rPr>
              <w:t>41</w:t>
            </w:r>
          </w:p>
        </w:tc>
        <w:tc>
          <w:tcPr>
            <w:tcW w:w="708" w:type="dxa"/>
          </w:tcPr>
          <w:p w14:paraId="7A3BEC01"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lang w:val="de-DE"/>
              </w:rPr>
            </w:pPr>
            <w:r>
              <w:rPr>
                <w:sz w:val="18"/>
                <w:szCs w:val="18"/>
                <w:lang w:val="de-DE"/>
              </w:rPr>
              <w:t>33</w:t>
            </w:r>
          </w:p>
        </w:tc>
        <w:tc>
          <w:tcPr>
            <w:tcW w:w="709" w:type="dxa"/>
          </w:tcPr>
          <w:p w14:paraId="67D9E4BD"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lang w:val="de-DE"/>
              </w:rPr>
            </w:pPr>
            <w:r>
              <w:rPr>
                <w:sz w:val="18"/>
                <w:szCs w:val="18"/>
                <w:lang w:val="de-DE"/>
              </w:rPr>
              <w:t>15</w:t>
            </w:r>
          </w:p>
        </w:tc>
        <w:tc>
          <w:tcPr>
            <w:tcW w:w="567" w:type="dxa"/>
          </w:tcPr>
          <w:p w14:paraId="2D290299" w14:textId="77777777" w:rsidR="007A6A7A" w:rsidRPr="0058584A" w:rsidRDefault="007A6A7A" w:rsidP="006A31B3">
            <w:pPr>
              <w:cnfStyle w:val="000000000000" w:firstRow="0" w:lastRow="0" w:firstColumn="0" w:lastColumn="0" w:oddVBand="0" w:evenVBand="0" w:oddHBand="0" w:evenHBand="0" w:firstRowFirstColumn="0" w:firstRowLastColumn="0" w:lastRowFirstColumn="0" w:lastRowLastColumn="0"/>
              <w:rPr>
                <w:sz w:val="18"/>
                <w:szCs w:val="18"/>
                <w:lang w:val="de-DE"/>
              </w:rPr>
            </w:pPr>
            <w:r>
              <w:rPr>
                <w:sz w:val="18"/>
                <w:szCs w:val="18"/>
                <w:lang w:val="de-DE"/>
              </w:rPr>
              <w:t>NS</w:t>
            </w:r>
          </w:p>
        </w:tc>
      </w:tr>
    </w:tbl>
    <w:p w14:paraId="7F98064F" w14:textId="77777777" w:rsidR="007A6A7A" w:rsidRPr="0038283C" w:rsidRDefault="007A6A7A" w:rsidP="007A6A7A">
      <w:pPr>
        <w:spacing w:line="240" w:lineRule="auto"/>
        <w:rPr>
          <w:rFonts w:eastAsia="SimSun" w:cstheme="minorHAnsi"/>
          <w:sz w:val="20"/>
          <w:szCs w:val="20"/>
          <w:lang w:val="en-US"/>
        </w:rPr>
      </w:pPr>
      <w:r w:rsidRPr="0038283C">
        <w:rPr>
          <w:rFonts w:eastAsia="SimSun" w:cstheme="minorHAnsi"/>
          <w:sz w:val="20"/>
          <w:szCs w:val="20"/>
          <w:lang w:val="en-US"/>
        </w:rPr>
        <w:t xml:space="preserve">Abbreviations: ALB, serum albumin; ATI, antibodies towards infliximab; CD, Crohn’s disease; CHILD, age ≤ 15 years as binary covariate; ESR, </w:t>
      </w:r>
      <w:r w:rsidRPr="0038283C">
        <w:rPr>
          <w:rFonts w:eastAsia="SimSun" w:cstheme="minorHAnsi"/>
          <w:sz w:val="20"/>
          <w:szCs w:val="20"/>
        </w:rPr>
        <w:t>erythrocyte sedimentation rate</w:t>
      </w:r>
      <w:r w:rsidRPr="0038283C">
        <w:rPr>
          <w:rFonts w:eastAsia="SimSun" w:cstheme="minorHAnsi"/>
          <w:sz w:val="20"/>
          <w:szCs w:val="20"/>
          <w:lang w:val="en-US"/>
        </w:rPr>
        <w:t>; IMM, immunomodulatory drugs; MAINT, maintenance phase; N, number of patients;</w:t>
      </w:r>
      <w:r>
        <w:rPr>
          <w:rFonts w:eastAsia="SimSun" w:cstheme="minorHAnsi"/>
          <w:sz w:val="20"/>
          <w:szCs w:val="20"/>
          <w:lang w:val="en-US"/>
        </w:rPr>
        <w:t xml:space="preserve"> nCD64,</w:t>
      </w:r>
      <w:r w:rsidRPr="00D11C3E">
        <w:rPr>
          <w:rFonts w:eastAsia="SimSun" w:cstheme="minorHAnsi"/>
          <w:sz w:val="20"/>
          <w:szCs w:val="20"/>
          <w:lang w:val="en-US"/>
        </w:rPr>
        <w:t xml:space="preserve"> </w:t>
      </w:r>
      <w:r>
        <w:rPr>
          <w:rFonts w:eastAsia="SimSun" w:cstheme="minorHAnsi"/>
          <w:sz w:val="20"/>
          <w:szCs w:val="20"/>
          <w:lang w:val="en-US"/>
        </w:rPr>
        <w:t xml:space="preserve">neutrophil </w:t>
      </w:r>
      <w:r w:rsidRPr="00D11C3E">
        <w:rPr>
          <w:rFonts w:eastAsia="SimSun" w:cstheme="minorHAnsi"/>
          <w:sz w:val="20"/>
          <w:szCs w:val="20"/>
          <w:lang w:val="en-US"/>
        </w:rPr>
        <w:t>cluster of differentiation 64</w:t>
      </w:r>
      <w:r>
        <w:rPr>
          <w:rFonts w:eastAsia="SimSun" w:cstheme="minorHAnsi"/>
          <w:sz w:val="20"/>
          <w:szCs w:val="20"/>
          <w:lang w:val="en-US"/>
        </w:rPr>
        <w:t xml:space="preserve">; </w:t>
      </w:r>
      <w:r w:rsidRPr="0038283C">
        <w:rPr>
          <w:rFonts w:eastAsia="SimSun" w:cstheme="minorHAnsi"/>
          <w:sz w:val="20"/>
          <w:szCs w:val="20"/>
          <w:lang w:val="en-US"/>
        </w:rPr>
        <w:t xml:space="preserve">NS, not specified; </w:t>
      </w:r>
      <w:proofErr w:type="spellStart"/>
      <w:r>
        <w:rPr>
          <w:rFonts w:eastAsia="SimSun" w:cstheme="minorHAnsi"/>
          <w:sz w:val="20"/>
          <w:szCs w:val="20"/>
          <w:lang w:val="en-US"/>
        </w:rPr>
        <w:t>PopPK</w:t>
      </w:r>
      <w:proofErr w:type="spellEnd"/>
      <w:r>
        <w:rPr>
          <w:rFonts w:eastAsia="SimSun" w:cstheme="minorHAnsi"/>
          <w:sz w:val="20"/>
          <w:szCs w:val="20"/>
          <w:lang w:val="en-US"/>
        </w:rPr>
        <w:t xml:space="preserve">, Population Pharmacokinetics; </w:t>
      </w:r>
      <w:r w:rsidRPr="0038283C">
        <w:rPr>
          <w:rFonts w:eastAsia="SimSun" w:cstheme="minorHAnsi"/>
          <w:sz w:val="20"/>
          <w:szCs w:val="20"/>
          <w:lang w:val="en-US"/>
        </w:rPr>
        <w:t>UC, ulcerative colitis; WT, body weight</w:t>
      </w:r>
    </w:p>
    <w:p w14:paraId="063703C8" w14:textId="77777777" w:rsidR="007A6A7A" w:rsidRDefault="007A6A7A" w:rsidP="007A6A7A">
      <w:pPr>
        <w:spacing w:line="480" w:lineRule="auto"/>
        <w:rPr>
          <w:i/>
          <w:iCs/>
          <w:lang w:val="en-US"/>
        </w:rPr>
      </w:pPr>
    </w:p>
    <w:bookmarkEnd w:id="4"/>
    <w:bookmarkEnd w:id="0"/>
    <w:p w14:paraId="1DE1A5D3" w14:textId="77777777" w:rsidR="007C6161" w:rsidRPr="007A6A7A" w:rsidRDefault="007C6161">
      <w:pPr>
        <w:rPr>
          <w:lang w:val="en-US"/>
        </w:rPr>
      </w:pPr>
    </w:p>
    <w:sectPr w:rsidR="007C6161" w:rsidRPr="007A6A7A" w:rsidSect="00B077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A7A"/>
    <w:rsid w:val="00001CD8"/>
    <w:rsid w:val="000036B7"/>
    <w:rsid w:val="00004312"/>
    <w:rsid w:val="0001042C"/>
    <w:rsid w:val="00011322"/>
    <w:rsid w:val="00014D72"/>
    <w:rsid w:val="000177BC"/>
    <w:rsid w:val="00023329"/>
    <w:rsid w:val="000264F5"/>
    <w:rsid w:val="0003127A"/>
    <w:rsid w:val="00037307"/>
    <w:rsid w:val="00043C4E"/>
    <w:rsid w:val="00044C43"/>
    <w:rsid w:val="00046BC6"/>
    <w:rsid w:val="000506A8"/>
    <w:rsid w:val="00052027"/>
    <w:rsid w:val="00054218"/>
    <w:rsid w:val="00067316"/>
    <w:rsid w:val="00073651"/>
    <w:rsid w:val="0007366C"/>
    <w:rsid w:val="000749F4"/>
    <w:rsid w:val="0007670A"/>
    <w:rsid w:val="000843AF"/>
    <w:rsid w:val="00084CD7"/>
    <w:rsid w:val="000855AC"/>
    <w:rsid w:val="000878E6"/>
    <w:rsid w:val="00091A31"/>
    <w:rsid w:val="00096D3C"/>
    <w:rsid w:val="000A5208"/>
    <w:rsid w:val="000B3E4D"/>
    <w:rsid w:val="000B40D3"/>
    <w:rsid w:val="000B4EE1"/>
    <w:rsid w:val="000B62C5"/>
    <w:rsid w:val="000C4B43"/>
    <w:rsid w:val="000C6825"/>
    <w:rsid w:val="000D5C05"/>
    <w:rsid w:val="000E15D0"/>
    <w:rsid w:val="000E195A"/>
    <w:rsid w:val="000F31DA"/>
    <w:rsid w:val="000F3733"/>
    <w:rsid w:val="000F754A"/>
    <w:rsid w:val="00110B01"/>
    <w:rsid w:val="001130FE"/>
    <w:rsid w:val="00114273"/>
    <w:rsid w:val="00115CE2"/>
    <w:rsid w:val="00117BEF"/>
    <w:rsid w:val="00117E4D"/>
    <w:rsid w:val="00120F08"/>
    <w:rsid w:val="00124A75"/>
    <w:rsid w:val="00131548"/>
    <w:rsid w:val="00144AE3"/>
    <w:rsid w:val="00144EA2"/>
    <w:rsid w:val="001561A4"/>
    <w:rsid w:val="001651C5"/>
    <w:rsid w:val="001724AE"/>
    <w:rsid w:val="001754CE"/>
    <w:rsid w:val="00185273"/>
    <w:rsid w:val="00186995"/>
    <w:rsid w:val="00195590"/>
    <w:rsid w:val="001A16E9"/>
    <w:rsid w:val="001A4456"/>
    <w:rsid w:val="001B073B"/>
    <w:rsid w:val="001B748B"/>
    <w:rsid w:val="001C080E"/>
    <w:rsid w:val="001C28C7"/>
    <w:rsid w:val="001C330C"/>
    <w:rsid w:val="001C401A"/>
    <w:rsid w:val="001D6279"/>
    <w:rsid w:val="001D652E"/>
    <w:rsid w:val="001E38F8"/>
    <w:rsid w:val="001E794B"/>
    <w:rsid w:val="001F4C53"/>
    <w:rsid w:val="00203FB7"/>
    <w:rsid w:val="00204309"/>
    <w:rsid w:val="00205782"/>
    <w:rsid w:val="0020731E"/>
    <w:rsid w:val="00217060"/>
    <w:rsid w:val="00226ABD"/>
    <w:rsid w:val="00227773"/>
    <w:rsid w:val="00233609"/>
    <w:rsid w:val="00237069"/>
    <w:rsid w:val="002379E6"/>
    <w:rsid w:val="0024145B"/>
    <w:rsid w:val="00243F85"/>
    <w:rsid w:val="002565A1"/>
    <w:rsid w:val="002603AF"/>
    <w:rsid w:val="00264587"/>
    <w:rsid w:val="00266067"/>
    <w:rsid w:val="0027149E"/>
    <w:rsid w:val="00272AB8"/>
    <w:rsid w:val="00276632"/>
    <w:rsid w:val="00280F33"/>
    <w:rsid w:val="002834DC"/>
    <w:rsid w:val="00284DE5"/>
    <w:rsid w:val="00293040"/>
    <w:rsid w:val="00297F00"/>
    <w:rsid w:val="002A1733"/>
    <w:rsid w:val="002A1D15"/>
    <w:rsid w:val="002A43FD"/>
    <w:rsid w:val="002B1ACE"/>
    <w:rsid w:val="002B694D"/>
    <w:rsid w:val="002B798B"/>
    <w:rsid w:val="002C05F5"/>
    <w:rsid w:val="002C2240"/>
    <w:rsid w:val="002C7B9B"/>
    <w:rsid w:val="002D3E74"/>
    <w:rsid w:val="002E3757"/>
    <w:rsid w:val="002E7777"/>
    <w:rsid w:val="002F257D"/>
    <w:rsid w:val="002F35ED"/>
    <w:rsid w:val="002F5681"/>
    <w:rsid w:val="003027E9"/>
    <w:rsid w:val="003047D1"/>
    <w:rsid w:val="00311610"/>
    <w:rsid w:val="00315274"/>
    <w:rsid w:val="0031711C"/>
    <w:rsid w:val="003208CF"/>
    <w:rsid w:val="00324498"/>
    <w:rsid w:val="00330A79"/>
    <w:rsid w:val="00336A5B"/>
    <w:rsid w:val="00336B8B"/>
    <w:rsid w:val="00346BC7"/>
    <w:rsid w:val="00353255"/>
    <w:rsid w:val="00353F9A"/>
    <w:rsid w:val="0035734F"/>
    <w:rsid w:val="00364508"/>
    <w:rsid w:val="00371DC2"/>
    <w:rsid w:val="0037316B"/>
    <w:rsid w:val="003739D4"/>
    <w:rsid w:val="00374A52"/>
    <w:rsid w:val="003864D9"/>
    <w:rsid w:val="003921A2"/>
    <w:rsid w:val="0039396D"/>
    <w:rsid w:val="00394B03"/>
    <w:rsid w:val="003964B4"/>
    <w:rsid w:val="0039675B"/>
    <w:rsid w:val="003A02A4"/>
    <w:rsid w:val="003A208A"/>
    <w:rsid w:val="003A2B9A"/>
    <w:rsid w:val="003A3318"/>
    <w:rsid w:val="003B349D"/>
    <w:rsid w:val="003C1C77"/>
    <w:rsid w:val="003C34C3"/>
    <w:rsid w:val="003C5A2F"/>
    <w:rsid w:val="003C6883"/>
    <w:rsid w:val="003F7AAC"/>
    <w:rsid w:val="0042016B"/>
    <w:rsid w:val="00420428"/>
    <w:rsid w:val="004209C0"/>
    <w:rsid w:val="00422BD1"/>
    <w:rsid w:val="00425103"/>
    <w:rsid w:val="0044124C"/>
    <w:rsid w:val="004414CD"/>
    <w:rsid w:val="004460A5"/>
    <w:rsid w:val="00446DC4"/>
    <w:rsid w:val="00447F8E"/>
    <w:rsid w:val="00454D04"/>
    <w:rsid w:val="00454D19"/>
    <w:rsid w:val="00461878"/>
    <w:rsid w:val="00470FE6"/>
    <w:rsid w:val="004761C6"/>
    <w:rsid w:val="00480443"/>
    <w:rsid w:val="00496319"/>
    <w:rsid w:val="00497947"/>
    <w:rsid w:val="004A12A4"/>
    <w:rsid w:val="004A34B0"/>
    <w:rsid w:val="004A747E"/>
    <w:rsid w:val="004B5E40"/>
    <w:rsid w:val="004C308F"/>
    <w:rsid w:val="004E35A4"/>
    <w:rsid w:val="004E3AED"/>
    <w:rsid w:val="004E4D1D"/>
    <w:rsid w:val="004E6F69"/>
    <w:rsid w:val="004F173C"/>
    <w:rsid w:val="004F3775"/>
    <w:rsid w:val="004F50AB"/>
    <w:rsid w:val="004F7FC5"/>
    <w:rsid w:val="005002AE"/>
    <w:rsid w:val="0050047A"/>
    <w:rsid w:val="00500B78"/>
    <w:rsid w:val="0050435B"/>
    <w:rsid w:val="0050610A"/>
    <w:rsid w:val="00506EB0"/>
    <w:rsid w:val="00516704"/>
    <w:rsid w:val="0051784D"/>
    <w:rsid w:val="005232B2"/>
    <w:rsid w:val="00530C7C"/>
    <w:rsid w:val="00532F99"/>
    <w:rsid w:val="0053484F"/>
    <w:rsid w:val="00535A8E"/>
    <w:rsid w:val="00536470"/>
    <w:rsid w:val="005477E8"/>
    <w:rsid w:val="005A0829"/>
    <w:rsid w:val="005A4D98"/>
    <w:rsid w:val="005B078E"/>
    <w:rsid w:val="005B550C"/>
    <w:rsid w:val="005B5A8F"/>
    <w:rsid w:val="005B6A70"/>
    <w:rsid w:val="005C365D"/>
    <w:rsid w:val="005C57B5"/>
    <w:rsid w:val="005C5D97"/>
    <w:rsid w:val="005C7ED9"/>
    <w:rsid w:val="005D0069"/>
    <w:rsid w:val="005D171C"/>
    <w:rsid w:val="005D4ABC"/>
    <w:rsid w:val="005D5867"/>
    <w:rsid w:val="005E13AF"/>
    <w:rsid w:val="005F382F"/>
    <w:rsid w:val="0060203A"/>
    <w:rsid w:val="0060233B"/>
    <w:rsid w:val="00602577"/>
    <w:rsid w:val="00613396"/>
    <w:rsid w:val="00620331"/>
    <w:rsid w:val="00623DA9"/>
    <w:rsid w:val="00625E7B"/>
    <w:rsid w:val="006279B9"/>
    <w:rsid w:val="00627C5C"/>
    <w:rsid w:val="00632165"/>
    <w:rsid w:val="00634797"/>
    <w:rsid w:val="0063496B"/>
    <w:rsid w:val="00635669"/>
    <w:rsid w:val="00651677"/>
    <w:rsid w:val="00655095"/>
    <w:rsid w:val="006608EB"/>
    <w:rsid w:val="0066260B"/>
    <w:rsid w:val="00665D15"/>
    <w:rsid w:val="00665F73"/>
    <w:rsid w:val="00674302"/>
    <w:rsid w:val="0067745A"/>
    <w:rsid w:val="00680293"/>
    <w:rsid w:val="00682ABC"/>
    <w:rsid w:val="006837FC"/>
    <w:rsid w:val="006846EA"/>
    <w:rsid w:val="00687C99"/>
    <w:rsid w:val="0069590D"/>
    <w:rsid w:val="00696DAF"/>
    <w:rsid w:val="006A14A1"/>
    <w:rsid w:val="006B06DA"/>
    <w:rsid w:val="006B26E7"/>
    <w:rsid w:val="006B5CC9"/>
    <w:rsid w:val="006C1BB7"/>
    <w:rsid w:val="006C26BF"/>
    <w:rsid w:val="006C7ED3"/>
    <w:rsid w:val="006D443C"/>
    <w:rsid w:val="006D5542"/>
    <w:rsid w:val="006E26FE"/>
    <w:rsid w:val="006E405A"/>
    <w:rsid w:val="006E4246"/>
    <w:rsid w:val="006E6BC5"/>
    <w:rsid w:val="006E7D55"/>
    <w:rsid w:val="007177F6"/>
    <w:rsid w:val="007178B9"/>
    <w:rsid w:val="00720300"/>
    <w:rsid w:val="007226FF"/>
    <w:rsid w:val="007231AA"/>
    <w:rsid w:val="0072394F"/>
    <w:rsid w:val="0072654A"/>
    <w:rsid w:val="00730362"/>
    <w:rsid w:val="00731540"/>
    <w:rsid w:val="00732488"/>
    <w:rsid w:val="00734AE5"/>
    <w:rsid w:val="00734B3D"/>
    <w:rsid w:val="007540E4"/>
    <w:rsid w:val="0075600F"/>
    <w:rsid w:val="007622D1"/>
    <w:rsid w:val="007702FF"/>
    <w:rsid w:val="00773C44"/>
    <w:rsid w:val="00777F3D"/>
    <w:rsid w:val="007856C7"/>
    <w:rsid w:val="00785D54"/>
    <w:rsid w:val="007873DF"/>
    <w:rsid w:val="00790EF4"/>
    <w:rsid w:val="007A6A7A"/>
    <w:rsid w:val="007A7364"/>
    <w:rsid w:val="007A7D07"/>
    <w:rsid w:val="007C011E"/>
    <w:rsid w:val="007C069D"/>
    <w:rsid w:val="007C504F"/>
    <w:rsid w:val="007C563F"/>
    <w:rsid w:val="007C6161"/>
    <w:rsid w:val="007E155F"/>
    <w:rsid w:val="007E2281"/>
    <w:rsid w:val="007E587C"/>
    <w:rsid w:val="007E5F27"/>
    <w:rsid w:val="007F3238"/>
    <w:rsid w:val="007F41FD"/>
    <w:rsid w:val="00802BC8"/>
    <w:rsid w:val="00811BB4"/>
    <w:rsid w:val="0082197C"/>
    <w:rsid w:val="008222DF"/>
    <w:rsid w:val="008279CB"/>
    <w:rsid w:val="00830FE5"/>
    <w:rsid w:val="00831101"/>
    <w:rsid w:val="00832BF0"/>
    <w:rsid w:val="008373A3"/>
    <w:rsid w:val="00843F97"/>
    <w:rsid w:val="0084573A"/>
    <w:rsid w:val="00850FE8"/>
    <w:rsid w:val="008555CD"/>
    <w:rsid w:val="008568F4"/>
    <w:rsid w:val="008572BF"/>
    <w:rsid w:val="008600AF"/>
    <w:rsid w:val="0086481E"/>
    <w:rsid w:val="00866F3D"/>
    <w:rsid w:val="00870E46"/>
    <w:rsid w:val="00880141"/>
    <w:rsid w:val="0088054F"/>
    <w:rsid w:val="00883315"/>
    <w:rsid w:val="008840D1"/>
    <w:rsid w:val="00890F6A"/>
    <w:rsid w:val="00894BD6"/>
    <w:rsid w:val="00896AC5"/>
    <w:rsid w:val="008A1FC1"/>
    <w:rsid w:val="008A3B84"/>
    <w:rsid w:val="008A3BDB"/>
    <w:rsid w:val="008A75D7"/>
    <w:rsid w:val="008B026E"/>
    <w:rsid w:val="008B3A56"/>
    <w:rsid w:val="008C032E"/>
    <w:rsid w:val="008C620D"/>
    <w:rsid w:val="008C7082"/>
    <w:rsid w:val="008D15FB"/>
    <w:rsid w:val="008D579C"/>
    <w:rsid w:val="008E2286"/>
    <w:rsid w:val="008E4160"/>
    <w:rsid w:val="008E5A7C"/>
    <w:rsid w:val="008E6211"/>
    <w:rsid w:val="008F0008"/>
    <w:rsid w:val="008F039D"/>
    <w:rsid w:val="008F0B74"/>
    <w:rsid w:val="008F2840"/>
    <w:rsid w:val="008F5345"/>
    <w:rsid w:val="00901D79"/>
    <w:rsid w:val="00905444"/>
    <w:rsid w:val="00912FD9"/>
    <w:rsid w:val="0092221F"/>
    <w:rsid w:val="00930ACE"/>
    <w:rsid w:val="00937EF2"/>
    <w:rsid w:val="009407FB"/>
    <w:rsid w:val="00942FEC"/>
    <w:rsid w:val="00951DAF"/>
    <w:rsid w:val="00960DFD"/>
    <w:rsid w:val="00966483"/>
    <w:rsid w:val="009711FB"/>
    <w:rsid w:val="00974071"/>
    <w:rsid w:val="00975FDC"/>
    <w:rsid w:val="009775DD"/>
    <w:rsid w:val="00977F7E"/>
    <w:rsid w:val="009858A8"/>
    <w:rsid w:val="00995D83"/>
    <w:rsid w:val="009A0AA9"/>
    <w:rsid w:val="009A5C76"/>
    <w:rsid w:val="009D10D9"/>
    <w:rsid w:val="009D5E6D"/>
    <w:rsid w:val="009D7FDB"/>
    <w:rsid w:val="009E0D39"/>
    <w:rsid w:val="009E4DD0"/>
    <w:rsid w:val="009E776D"/>
    <w:rsid w:val="009E7CC3"/>
    <w:rsid w:val="009F6BFC"/>
    <w:rsid w:val="00A040F7"/>
    <w:rsid w:val="00A1016B"/>
    <w:rsid w:val="00A106F9"/>
    <w:rsid w:val="00A23A06"/>
    <w:rsid w:val="00A3049F"/>
    <w:rsid w:val="00A32E33"/>
    <w:rsid w:val="00A3662C"/>
    <w:rsid w:val="00A4047B"/>
    <w:rsid w:val="00A41C79"/>
    <w:rsid w:val="00A451D0"/>
    <w:rsid w:val="00A47663"/>
    <w:rsid w:val="00A502FE"/>
    <w:rsid w:val="00A51835"/>
    <w:rsid w:val="00A573FD"/>
    <w:rsid w:val="00A57682"/>
    <w:rsid w:val="00A615ED"/>
    <w:rsid w:val="00A637DB"/>
    <w:rsid w:val="00A7614E"/>
    <w:rsid w:val="00A779EE"/>
    <w:rsid w:val="00A81150"/>
    <w:rsid w:val="00A82775"/>
    <w:rsid w:val="00A927F4"/>
    <w:rsid w:val="00AA1347"/>
    <w:rsid w:val="00AA4149"/>
    <w:rsid w:val="00AB1245"/>
    <w:rsid w:val="00AB3006"/>
    <w:rsid w:val="00AC0C5C"/>
    <w:rsid w:val="00AD08D5"/>
    <w:rsid w:val="00AD1650"/>
    <w:rsid w:val="00AD4CFA"/>
    <w:rsid w:val="00AD5C0A"/>
    <w:rsid w:val="00AD7602"/>
    <w:rsid w:val="00AE0447"/>
    <w:rsid w:val="00AE2E18"/>
    <w:rsid w:val="00AE4FEB"/>
    <w:rsid w:val="00AE5355"/>
    <w:rsid w:val="00AF5A4D"/>
    <w:rsid w:val="00AF64B9"/>
    <w:rsid w:val="00AF7AD4"/>
    <w:rsid w:val="00B01FCB"/>
    <w:rsid w:val="00B03E2D"/>
    <w:rsid w:val="00B07756"/>
    <w:rsid w:val="00B15335"/>
    <w:rsid w:val="00B154F8"/>
    <w:rsid w:val="00B156B6"/>
    <w:rsid w:val="00B17B58"/>
    <w:rsid w:val="00B240F2"/>
    <w:rsid w:val="00B32C11"/>
    <w:rsid w:val="00B33FC5"/>
    <w:rsid w:val="00B43440"/>
    <w:rsid w:val="00B46FC1"/>
    <w:rsid w:val="00B630F7"/>
    <w:rsid w:val="00B63E08"/>
    <w:rsid w:val="00B65E07"/>
    <w:rsid w:val="00B76096"/>
    <w:rsid w:val="00B76E7E"/>
    <w:rsid w:val="00B7761D"/>
    <w:rsid w:val="00B80891"/>
    <w:rsid w:val="00BA47CE"/>
    <w:rsid w:val="00BB0464"/>
    <w:rsid w:val="00BB22BC"/>
    <w:rsid w:val="00BC3467"/>
    <w:rsid w:val="00BC5D1C"/>
    <w:rsid w:val="00BC6298"/>
    <w:rsid w:val="00BC7726"/>
    <w:rsid w:val="00BD17B3"/>
    <w:rsid w:val="00BD2CFB"/>
    <w:rsid w:val="00BE0B19"/>
    <w:rsid w:val="00BE46DD"/>
    <w:rsid w:val="00BE6ED0"/>
    <w:rsid w:val="00BE781D"/>
    <w:rsid w:val="00BF1E1E"/>
    <w:rsid w:val="00BF3C92"/>
    <w:rsid w:val="00BF4207"/>
    <w:rsid w:val="00BF566F"/>
    <w:rsid w:val="00BF5D29"/>
    <w:rsid w:val="00BF6575"/>
    <w:rsid w:val="00C02333"/>
    <w:rsid w:val="00C02B0F"/>
    <w:rsid w:val="00C05AAD"/>
    <w:rsid w:val="00C077B2"/>
    <w:rsid w:val="00C14A54"/>
    <w:rsid w:val="00C17701"/>
    <w:rsid w:val="00C20A6A"/>
    <w:rsid w:val="00C34015"/>
    <w:rsid w:val="00C365B1"/>
    <w:rsid w:val="00C372BE"/>
    <w:rsid w:val="00C408B6"/>
    <w:rsid w:val="00C419DB"/>
    <w:rsid w:val="00C56F2E"/>
    <w:rsid w:val="00C63291"/>
    <w:rsid w:val="00C65602"/>
    <w:rsid w:val="00C66252"/>
    <w:rsid w:val="00C7220A"/>
    <w:rsid w:val="00C74FCA"/>
    <w:rsid w:val="00C811BB"/>
    <w:rsid w:val="00C81349"/>
    <w:rsid w:val="00C8170D"/>
    <w:rsid w:val="00C96CBD"/>
    <w:rsid w:val="00C97D34"/>
    <w:rsid w:val="00CA4DFD"/>
    <w:rsid w:val="00CA779F"/>
    <w:rsid w:val="00CB3C0B"/>
    <w:rsid w:val="00CB4763"/>
    <w:rsid w:val="00CB71C0"/>
    <w:rsid w:val="00CC2033"/>
    <w:rsid w:val="00CC54C1"/>
    <w:rsid w:val="00CD177D"/>
    <w:rsid w:val="00CD4CBA"/>
    <w:rsid w:val="00CD6DE8"/>
    <w:rsid w:val="00D02232"/>
    <w:rsid w:val="00D12135"/>
    <w:rsid w:val="00D1384B"/>
    <w:rsid w:val="00D17705"/>
    <w:rsid w:val="00D20D2B"/>
    <w:rsid w:val="00D24009"/>
    <w:rsid w:val="00D25FE6"/>
    <w:rsid w:val="00D31D92"/>
    <w:rsid w:val="00D33FD5"/>
    <w:rsid w:val="00D36D88"/>
    <w:rsid w:val="00D42D30"/>
    <w:rsid w:val="00D43F39"/>
    <w:rsid w:val="00D444BD"/>
    <w:rsid w:val="00D4637C"/>
    <w:rsid w:val="00D51016"/>
    <w:rsid w:val="00D517BB"/>
    <w:rsid w:val="00D63398"/>
    <w:rsid w:val="00D63A02"/>
    <w:rsid w:val="00D64878"/>
    <w:rsid w:val="00D657B4"/>
    <w:rsid w:val="00D72819"/>
    <w:rsid w:val="00D72C3F"/>
    <w:rsid w:val="00D85CF2"/>
    <w:rsid w:val="00D9206A"/>
    <w:rsid w:val="00D93C29"/>
    <w:rsid w:val="00DA1470"/>
    <w:rsid w:val="00DA24FE"/>
    <w:rsid w:val="00DA3966"/>
    <w:rsid w:val="00DC35FD"/>
    <w:rsid w:val="00DD3979"/>
    <w:rsid w:val="00DE1A87"/>
    <w:rsid w:val="00DE7AF6"/>
    <w:rsid w:val="00DF3DAE"/>
    <w:rsid w:val="00E23907"/>
    <w:rsid w:val="00E26812"/>
    <w:rsid w:val="00E27C0D"/>
    <w:rsid w:val="00E30CD7"/>
    <w:rsid w:val="00E33D81"/>
    <w:rsid w:val="00E34F24"/>
    <w:rsid w:val="00E44711"/>
    <w:rsid w:val="00E44C8B"/>
    <w:rsid w:val="00E475E0"/>
    <w:rsid w:val="00E504C8"/>
    <w:rsid w:val="00E542CA"/>
    <w:rsid w:val="00E560CF"/>
    <w:rsid w:val="00E56C0A"/>
    <w:rsid w:val="00E645DC"/>
    <w:rsid w:val="00E65348"/>
    <w:rsid w:val="00E74509"/>
    <w:rsid w:val="00E772DE"/>
    <w:rsid w:val="00E90E7A"/>
    <w:rsid w:val="00E93196"/>
    <w:rsid w:val="00E94F7F"/>
    <w:rsid w:val="00E956EF"/>
    <w:rsid w:val="00E959AF"/>
    <w:rsid w:val="00EA4A82"/>
    <w:rsid w:val="00EB260A"/>
    <w:rsid w:val="00EB2ACE"/>
    <w:rsid w:val="00EB7037"/>
    <w:rsid w:val="00EC114E"/>
    <w:rsid w:val="00EC25DE"/>
    <w:rsid w:val="00EC4E82"/>
    <w:rsid w:val="00ED16AB"/>
    <w:rsid w:val="00ED1B97"/>
    <w:rsid w:val="00ED5174"/>
    <w:rsid w:val="00ED579D"/>
    <w:rsid w:val="00ED6DE1"/>
    <w:rsid w:val="00EE226C"/>
    <w:rsid w:val="00EE2F1E"/>
    <w:rsid w:val="00EE7500"/>
    <w:rsid w:val="00EF1AE0"/>
    <w:rsid w:val="00EF2304"/>
    <w:rsid w:val="00EF2B10"/>
    <w:rsid w:val="00F0006D"/>
    <w:rsid w:val="00F039D7"/>
    <w:rsid w:val="00F04452"/>
    <w:rsid w:val="00F1271D"/>
    <w:rsid w:val="00F1387B"/>
    <w:rsid w:val="00F13AA5"/>
    <w:rsid w:val="00F15552"/>
    <w:rsid w:val="00F17344"/>
    <w:rsid w:val="00F2055C"/>
    <w:rsid w:val="00F26451"/>
    <w:rsid w:val="00F301EA"/>
    <w:rsid w:val="00F3409C"/>
    <w:rsid w:val="00F34AD0"/>
    <w:rsid w:val="00F4112B"/>
    <w:rsid w:val="00F4172D"/>
    <w:rsid w:val="00F41BB4"/>
    <w:rsid w:val="00F4343E"/>
    <w:rsid w:val="00F44CB0"/>
    <w:rsid w:val="00F45AA9"/>
    <w:rsid w:val="00F63791"/>
    <w:rsid w:val="00F640C6"/>
    <w:rsid w:val="00F64F1E"/>
    <w:rsid w:val="00F800C3"/>
    <w:rsid w:val="00F819B2"/>
    <w:rsid w:val="00F82807"/>
    <w:rsid w:val="00F84B69"/>
    <w:rsid w:val="00F84E3D"/>
    <w:rsid w:val="00F90A19"/>
    <w:rsid w:val="00F9270B"/>
    <w:rsid w:val="00F928F2"/>
    <w:rsid w:val="00F95C6D"/>
    <w:rsid w:val="00F96D80"/>
    <w:rsid w:val="00FA3081"/>
    <w:rsid w:val="00FA4287"/>
    <w:rsid w:val="00FB144B"/>
    <w:rsid w:val="00FC10DB"/>
    <w:rsid w:val="00FC5DAD"/>
    <w:rsid w:val="00FC6754"/>
    <w:rsid w:val="00FC76EE"/>
    <w:rsid w:val="00FD0666"/>
    <w:rsid w:val="00FD30B4"/>
    <w:rsid w:val="00FD3452"/>
    <w:rsid w:val="00FD5662"/>
    <w:rsid w:val="00FE022F"/>
    <w:rsid w:val="00FE09C0"/>
    <w:rsid w:val="00FE42D9"/>
    <w:rsid w:val="00FE5969"/>
    <w:rsid w:val="00FE65EA"/>
    <w:rsid w:val="00FE7E01"/>
    <w:rsid w:val="00FF13CB"/>
    <w:rsid w:val="00FF22E1"/>
    <w:rsid w:val="00FF2F6F"/>
    <w:rsid w:val="00FF70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62A4B"/>
  <w15:chartTrackingRefBased/>
  <w15:docId w15:val="{F583E096-486F-4852-9B9B-AEBA1EF4E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6A7A"/>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1Light">
    <w:name w:val="Grid Table 1 Light"/>
    <w:basedOn w:val="TableNormal"/>
    <w:uiPriority w:val="46"/>
    <w:rsid w:val="007A6A7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glossaryDocument" Target="glossary/document.xml"/><Relationship Id="rId5" Type="http://schemas.openxmlformats.org/officeDocument/2006/relationships/image" Target="media/image2.emf"/><Relationship Id="rId10"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96E4D47077C479DB2F2262DBB3603BB"/>
        <w:category>
          <w:name w:val="Algemeen"/>
          <w:gallery w:val="placeholder"/>
        </w:category>
        <w:types>
          <w:type w:val="bbPlcHdr"/>
        </w:types>
        <w:behaviors>
          <w:behavior w:val="content"/>
        </w:behaviors>
        <w:guid w:val="{98798C4B-7783-4AF4-814D-698FF8396E61}"/>
      </w:docPartPr>
      <w:docPartBody>
        <w:p w:rsidR="00412D45" w:rsidRDefault="00C66B6A" w:rsidP="00C66B6A">
          <w:pPr>
            <w:pStyle w:val="F96E4D47077C479DB2F2262DBB3603BB"/>
          </w:pPr>
          <w:r w:rsidRPr="003924B6">
            <w:rPr>
              <w:rStyle w:val="PlaceholderText"/>
            </w:rPr>
            <w:t>Formatting...</w:t>
          </w:r>
        </w:p>
      </w:docPartBody>
    </w:docPart>
    <w:docPart>
      <w:docPartPr>
        <w:name w:val="22E41D74B74B46DEA6279E9F0E4B25E1"/>
        <w:category>
          <w:name w:val="Algemeen"/>
          <w:gallery w:val="placeholder"/>
        </w:category>
        <w:types>
          <w:type w:val="bbPlcHdr"/>
        </w:types>
        <w:behaviors>
          <w:behavior w:val="content"/>
        </w:behaviors>
        <w:guid w:val="{CDEA7C66-CE05-4865-B914-D7AF4194D54C}"/>
      </w:docPartPr>
      <w:docPartBody>
        <w:p w:rsidR="00412D45" w:rsidRDefault="00C66B6A" w:rsidP="00C66B6A">
          <w:pPr>
            <w:pStyle w:val="22E41D74B74B46DEA6279E9F0E4B25E1"/>
          </w:pPr>
          <w:r w:rsidRPr="003924B6">
            <w:rPr>
              <w:rStyle w:val="PlaceholderText"/>
            </w:rPr>
            <w:t>Formatting...</w:t>
          </w:r>
        </w:p>
      </w:docPartBody>
    </w:docPart>
    <w:docPart>
      <w:docPartPr>
        <w:name w:val="45DD0F9E5B3043658B24B7D1477BDA0F"/>
        <w:category>
          <w:name w:val="Algemeen"/>
          <w:gallery w:val="placeholder"/>
        </w:category>
        <w:types>
          <w:type w:val="bbPlcHdr"/>
        </w:types>
        <w:behaviors>
          <w:behavior w:val="content"/>
        </w:behaviors>
        <w:guid w:val="{59DD89A8-775F-4F1D-862C-6F555D180331}"/>
      </w:docPartPr>
      <w:docPartBody>
        <w:p w:rsidR="00412D45" w:rsidRDefault="00C66B6A" w:rsidP="00C66B6A">
          <w:pPr>
            <w:pStyle w:val="45DD0F9E5B3043658B24B7D1477BDA0F"/>
          </w:pPr>
          <w:r w:rsidRPr="004765E8">
            <w:rPr>
              <w:rStyle w:val="PlaceholderText"/>
            </w:rPr>
            <w:t>Formatting...</w:t>
          </w:r>
        </w:p>
      </w:docPartBody>
    </w:docPart>
    <w:docPart>
      <w:docPartPr>
        <w:name w:val="43578FC2377E4B7EACB450A061C286D4"/>
        <w:category>
          <w:name w:val="Algemeen"/>
          <w:gallery w:val="placeholder"/>
        </w:category>
        <w:types>
          <w:type w:val="bbPlcHdr"/>
        </w:types>
        <w:behaviors>
          <w:behavior w:val="content"/>
        </w:behaviors>
        <w:guid w:val="{A0C7A606-9AAF-4A07-B4E6-E9732B423B7C}"/>
      </w:docPartPr>
      <w:docPartBody>
        <w:p w:rsidR="00412D45" w:rsidRDefault="00C66B6A" w:rsidP="00C66B6A">
          <w:pPr>
            <w:pStyle w:val="43578FC2377E4B7EACB450A061C286D4"/>
          </w:pPr>
          <w:r w:rsidRPr="00A66207">
            <w:rPr>
              <w:rStyle w:val="PlaceholderText"/>
            </w:rPr>
            <w:t>Formatting...</w:t>
          </w:r>
        </w:p>
      </w:docPartBody>
    </w:docPart>
    <w:docPart>
      <w:docPartPr>
        <w:name w:val="CA3CA9A8271C41D5A098F3FE16DF3B88"/>
        <w:category>
          <w:name w:val="Algemeen"/>
          <w:gallery w:val="placeholder"/>
        </w:category>
        <w:types>
          <w:type w:val="bbPlcHdr"/>
        </w:types>
        <w:behaviors>
          <w:behavior w:val="content"/>
        </w:behaviors>
        <w:guid w:val="{85D0A416-ADA6-4F85-BCB0-550ADFE9172D}"/>
      </w:docPartPr>
      <w:docPartBody>
        <w:p w:rsidR="00412D45" w:rsidRDefault="00C66B6A" w:rsidP="00C66B6A">
          <w:pPr>
            <w:pStyle w:val="CA3CA9A8271C41D5A098F3FE16DF3B88"/>
          </w:pPr>
          <w:r w:rsidRPr="00355C1C">
            <w:rPr>
              <w:rStyle w:val="PlaceholderText"/>
            </w:rPr>
            <w:t>Formatting...</w:t>
          </w:r>
        </w:p>
      </w:docPartBody>
    </w:docPart>
    <w:docPart>
      <w:docPartPr>
        <w:name w:val="CB4252D270854786B7A86D58AF52FC41"/>
        <w:category>
          <w:name w:val="Algemeen"/>
          <w:gallery w:val="placeholder"/>
        </w:category>
        <w:types>
          <w:type w:val="bbPlcHdr"/>
        </w:types>
        <w:behaviors>
          <w:behavior w:val="content"/>
        </w:behaviors>
        <w:guid w:val="{EBAE23A8-E990-48B8-986F-5106ACF19FB1}"/>
      </w:docPartPr>
      <w:docPartBody>
        <w:p w:rsidR="00412D45" w:rsidRDefault="00C66B6A" w:rsidP="00C66B6A">
          <w:pPr>
            <w:pStyle w:val="CB4252D270854786B7A86D58AF52FC41"/>
          </w:pPr>
          <w:r w:rsidRPr="00355C1C">
            <w:rPr>
              <w:rStyle w:val="PlaceholderText"/>
            </w:rPr>
            <w:t>Formatting...</w:t>
          </w:r>
        </w:p>
      </w:docPartBody>
    </w:docPart>
    <w:docPart>
      <w:docPartPr>
        <w:name w:val="739197DE81B14A22B3A40106DA6A82C1"/>
        <w:category>
          <w:name w:val="Algemeen"/>
          <w:gallery w:val="placeholder"/>
        </w:category>
        <w:types>
          <w:type w:val="bbPlcHdr"/>
        </w:types>
        <w:behaviors>
          <w:behavior w:val="content"/>
        </w:behaviors>
        <w:guid w:val="{9D7AA772-6613-4A71-8C59-1A5857EE0B4F}"/>
      </w:docPartPr>
      <w:docPartBody>
        <w:p w:rsidR="00412D45" w:rsidRDefault="00C66B6A" w:rsidP="00C66B6A">
          <w:pPr>
            <w:pStyle w:val="739197DE81B14A22B3A40106DA6A82C1"/>
          </w:pPr>
          <w:r w:rsidRPr="00355C1C">
            <w:rPr>
              <w:rStyle w:val="PlaceholderText"/>
            </w:rPr>
            <w:t>Formatting...</w:t>
          </w:r>
        </w:p>
      </w:docPartBody>
    </w:docPart>
    <w:docPart>
      <w:docPartPr>
        <w:name w:val="28635369CDCA47D8ADE4E7A0CEFA9BA5"/>
        <w:category>
          <w:name w:val="Algemeen"/>
          <w:gallery w:val="placeholder"/>
        </w:category>
        <w:types>
          <w:type w:val="bbPlcHdr"/>
        </w:types>
        <w:behaviors>
          <w:behavior w:val="content"/>
        </w:behaviors>
        <w:guid w:val="{566BA880-CC83-412B-9ECA-DDD32882D43D}"/>
      </w:docPartPr>
      <w:docPartBody>
        <w:p w:rsidR="00412D45" w:rsidRDefault="00C66B6A" w:rsidP="00C66B6A">
          <w:pPr>
            <w:pStyle w:val="28635369CDCA47D8ADE4E7A0CEFA9BA5"/>
          </w:pPr>
          <w:r w:rsidRPr="00355C1C">
            <w:rPr>
              <w:rStyle w:val="PlaceholderText"/>
            </w:rPr>
            <w:t>Formatting...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B6A"/>
    <w:rsid w:val="00412D45"/>
    <w:rsid w:val="00C66B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6B6A"/>
    <w:rPr>
      <w:color w:val="808080"/>
    </w:rPr>
  </w:style>
  <w:style w:type="paragraph" w:customStyle="1" w:styleId="F96E4D47077C479DB2F2262DBB3603BB">
    <w:name w:val="F96E4D47077C479DB2F2262DBB3603BB"/>
    <w:rsid w:val="00C66B6A"/>
  </w:style>
  <w:style w:type="paragraph" w:customStyle="1" w:styleId="22E41D74B74B46DEA6279E9F0E4B25E1">
    <w:name w:val="22E41D74B74B46DEA6279E9F0E4B25E1"/>
    <w:rsid w:val="00C66B6A"/>
  </w:style>
  <w:style w:type="paragraph" w:customStyle="1" w:styleId="45DD0F9E5B3043658B24B7D1477BDA0F">
    <w:name w:val="45DD0F9E5B3043658B24B7D1477BDA0F"/>
    <w:rsid w:val="00C66B6A"/>
  </w:style>
  <w:style w:type="paragraph" w:customStyle="1" w:styleId="43578FC2377E4B7EACB450A061C286D4">
    <w:name w:val="43578FC2377E4B7EACB450A061C286D4"/>
    <w:rsid w:val="00C66B6A"/>
  </w:style>
  <w:style w:type="paragraph" w:customStyle="1" w:styleId="CA3CA9A8271C41D5A098F3FE16DF3B88">
    <w:name w:val="CA3CA9A8271C41D5A098F3FE16DF3B88"/>
    <w:rsid w:val="00C66B6A"/>
  </w:style>
  <w:style w:type="paragraph" w:customStyle="1" w:styleId="CB4252D270854786B7A86D58AF52FC41">
    <w:name w:val="CB4252D270854786B7A86D58AF52FC41"/>
    <w:rsid w:val="00C66B6A"/>
  </w:style>
  <w:style w:type="paragraph" w:customStyle="1" w:styleId="739197DE81B14A22B3A40106DA6A82C1">
    <w:name w:val="739197DE81B14A22B3A40106DA6A82C1"/>
    <w:rsid w:val="00C66B6A"/>
  </w:style>
  <w:style w:type="paragraph" w:customStyle="1" w:styleId="28635369CDCA47D8ADE4E7A0CEFA9BA5">
    <w:name w:val="28635369CDCA47D8ADE4E7A0CEFA9BA5"/>
    <w:rsid w:val="00C66B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748</Words>
  <Characters>4268</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Zuyderland Medisch Centrum</Company>
  <LinksUpToDate>false</LinksUpToDate>
  <CharactersWithSpaces>5006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Bevers, Nanja</dc:creator>
  <cp:keywords/>
  <dc:description/>
  <cp:lastModifiedBy>Arun Madhavan</cp:lastModifiedBy>
  <cp:revision>3</cp:revision>
  <dcterms:created xsi:type="dcterms:W3CDTF">2024-02-02T11:48:00Z</dcterms:created>
  <dcterms:modified xsi:type="dcterms:W3CDTF">2024-02-15T08:32:00Z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WProjectId">
    <vt:lpwstr>ap:6015ce37c9e77c0001696204</vt:lpwstr>
  </property>
</Properties>
</file>