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7F4E2F" w14:textId="398A8AD3" w:rsidR="00721447" w:rsidRPr="00A41D41" w:rsidRDefault="00022507" w:rsidP="00626194">
      <w:pPr>
        <w:pStyle w:val="Title"/>
        <w:jc w:val="center"/>
        <w:rPr>
          <w:b/>
          <w:bCs/>
          <w:sz w:val="72"/>
          <w:szCs w:val="72"/>
          <w:lang w:val="en-GB"/>
        </w:rPr>
      </w:pPr>
      <w:r w:rsidRPr="00A41D41">
        <w:rPr>
          <w:b/>
          <w:bCs/>
          <w:sz w:val="72"/>
          <w:szCs w:val="72"/>
          <w:lang w:val="en-GB"/>
        </w:rPr>
        <w:t xml:space="preserve">Supplementary </w:t>
      </w:r>
      <w:r w:rsidR="00F25366" w:rsidRPr="00A41D41">
        <w:rPr>
          <w:b/>
          <w:bCs/>
          <w:sz w:val="72"/>
          <w:szCs w:val="72"/>
          <w:lang w:val="en-GB"/>
        </w:rPr>
        <w:t>Material</w:t>
      </w:r>
    </w:p>
    <w:p w14:paraId="651ED9CA" w14:textId="6B95FF89" w:rsidR="00925C47" w:rsidRPr="00A41D41" w:rsidRDefault="00925C47" w:rsidP="00925C47">
      <w:pPr>
        <w:rPr>
          <w:lang w:val="en-GB"/>
        </w:rPr>
      </w:pPr>
    </w:p>
    <w:p w14:paraId="74790CD9" w14:textId="1DCBF2B7" w:rsidR="00925C47" w:rsidRPr="00A41D41" w:rsidRDefault="00925C47" w:rsidP="00925C47">
      <w:pPr>
        <w:rPr>
          <w:lang w:val="en-GB"/>
        </w:rPr>
      </w:pPr>
    </w:p>
    <w:p w14:paraId="0E8102E2" w14:textId="6ABEE8D9" w:rsidR="00925C47" w:rsidRPr="00A41D41" w:rsidRDefault="00925C47" w:rsidP="00925C47">
      <w:pPr>
        <w:tabs>
          <w:tab w:val="left" w:pos="360"/>
        </w:tabs>
        <w:spacing w:line="480" w:lineRule="auto"/>
        <w:jc w:val="both"/>
        <w:rPr>
          <w:rFonts w:cstheme="minorHAnsi"/>
          <w:b/>
          <w:bCs/>
          <w:lang w:val="en-GB"/>
        </w:rPr>
      </w:pPr>
      <w:bookmarkStart w:id="0" w:name="_Hlk79319883"/>
      <w:r w:rsidRPr="00A41D41">
        <w:rPr>
          <w:rFonts w:cstheme="minorHAnsi"/>
          <w:b/>
          <w:bCs/>
          <w:lang w:val="en-GB"/>
        </w:rPr>
        <w:t xml:space="preserve">Title: </w:t>
      </w:r>
      <w:proofErr w:type="spellStart"/>
      <w:r w:rsidRPr="00A41D41">
        <w:rPr>
          <w:rFonts w:cstheme="minorHAnsi"/>
          <w:b/>
          <w:bCs/>
          <w:lang w:val="en-GB"/>
        </w:rPr>
        <w:t>REal</w:t>
      </w:r>
      <w:proofErr w:type="spellEnd"/>
      <w:r w:rsidRPr="00A41D41">
        <w:rPr>
          <w:rFonts w:cstheme="minorHAnsi"/>
          <w:b/>
          <w:bCs/>
          <w:lang w:val="en-GB"/>
        </w:rPr>
        <w:t xml:space="preserve"> </w:t>
      </w:r>
      <w:proofErr w:type="spellStart"/>
      <w:r w:rsidRPr="00A41D41">
        <w:rPr>
          <w:rFonts w:cstheme="minorHAnsi"/>
          <w:b/>
          <w:bCs/>
          <w:lang w:val="en-GB"/>
        </w:rPr>
        <w:t>worlD</w:t>
      </w:r>
      <w:proofErr w:type="spellEnd"/>
      <w:r w:rsidRPr="00A41D41">
        <w:rPr>
          <w:rFonts w:cstheme="minorHAnsi"/>
          <w:b/>
          <w:bCs/>
          <w:lang w:val="en-GB"/>
        </w:rPr>
        <w:t xml:space="preserve"> Effectiveness and Safety of mepolizumab in </w:t>
      </w:r>
      <w:r w:rsidR="00E8221F" w:rsidRPr="00A41D41">
        <w:rPr>
          <w:rFonts w:cstheme="minorHAnsi"/>
          <w:b/>
          <w:bCs/>
          <w:lang w:val="en-GB"/>
        </w:rPr>
        <w:t>a multicentric</w:t>
      </w:r>
      <w:r w:rsidRPr="00A41D41">
        <w:rPr>
          <w:rFonts w:cstheme="minorHAnsi"/>
          <w:b/>
          <w:bCs/>
          <w:lang w:val="en-GB"/>
        </w:rPr>
        <w:t xml:space="preserve"> Spanish cohort of asthma patients stratified by eosinophils: the REDES Study</w:t>
      </w:r>
    </w:p>
    <w:p w14:paraId="0658553F" w14:textId="77777777" w:rsidR="00925C47" w:rsidRPr="00A41D41" w:rsidRDefault="00925C47" w:rsidP="00925C47">
      <w:pPr>
        <w:tabs>
          <w:tab w:val="left" w:pos="360"/>
        </w:tabs>
        <w:spacing w:line="480" w:lineRule="auto"/>
        <w:jc w:val="both"/>
        <w:rPr>
          <w:rFonts w:cstheme="minorHAnsi"/>
          <w:b/>
          <w:bCs/>
          <w:lang w:val="en-GB"/>
        </w:rPr>
      </w:pPr>
    </w:p>
    <w:p w14:paraId="05CB0DC2" w14:textId="77777777" w:rsidR="00925C47" w:rsidRPr="00A41D41" w:rsidRDefault="00925C47" w:rsidP="00925C47">
      <w:pPr>
        <w:tabs>
          <w:tab w:val="left" w:pos="360"/>
        </w:tabs>
        <w:spacing w:line="480" w:lineRule="auto"/>
        <w:jc w:val="both"/>
        <w:rPr>
          <w:rFonts w:cstheme="minorHAnsi"/>
          <w:lang w:val="en-GB"/>
        </w:rPr>
      </w:pPr>
      <w:r w:rsidRPr="00A41D41">
        <w:rPr>
          <w:rFonts w:cstheme="minorHAnsi"/>
          <w:b/>
          <w:bCs/>
          <w:lang w:val="en-GB"/>
        </w:rPr>
        <w:t>Authors</w:t>
      </w:r>
      <w:r w:rsidRPr="00A41D41">
        <w:rPr>
          <w:rFonts w:cstheme="minorHAnsi"/>
          <w:lang w:val="en-GB"/>
        </w:rPr>
        <w:t xml:space="preserve">: </w:t>
      </w:r>
      <w:bookmarkStart w:id="1" w:name="_Hlk72503328"/>
      <w:r w:rsidRPr="00A41D41">
        <w:rPr>
          <w:rFonts w:cstheme="minorHAnsi"/>
          <w:lang w:val="en-GB"/>
        </w:rPr>
        <w:t>Christian Domingo Ribas</w:t>
      </w:r>
      <w:r w:rsidRPr="00A41D41">
        <w:rPr>
          <w:rFonts w:cstheme="minorHAnsi"/>
          <w:vertAlign w:val="superscript"/>
          <w:lang w:val="en-GB"/>
        </w:rPr>
        <w:t>1,2</w:t>
      </w:r>
      <w:r w:rsidRPr="00A41D41">
        <w:rPr>
          <w:rFonts w:cstheme="minorHAnsi"/>
          <w:lang w:val="en-GB"/>
        </w:rPr>
        <w:t>, Teresa Carrillo Díaz</w:t>
      </w:r>
      <w:r w:rsidRPr="00A41D41">
        <w:rPr>
          <w:rFonts w:cstheme="minorHAnsi"/>
          <w:vertAlign w:val="superscript"/>
          <w:lang w:val="en-GB"/>
        </w:rPr>
        <w:t>3,4</w:t>
      </w:r>
      <w:r w:rsidRPr="00A41D41">
        <w:rPr>
          <w:rFonts w:cstheme="minorHAnsi"/>
          <w:lang w:val="en-GB"/>
        </w:rPr>
        <w:t>, Marina Blanco Aparicio</w:t>
      </w:r>
      <w:r w:rsidRPr="00A41D41">
        <w:rPr>
          <w:rFonts w:cstheme="minorHAnsi"/>
          <w:vertAlign w:val="superscript"/>
          <w:lang w:val="en-GB"/>
        </w:rPr>
        <w:t>5</w:t>
      </w:r>
      <w:r w:rsidRPr="00A41D41">
        <w:rPr>
          <w:rFonts w:cstheme="minorHAnsi"/>
          <w:lang w:val="en-GB"/>
        </w:rPr>
        <w:t>, Eva Martínez Moragón</w:t>
      </w:r>
      <w:r w:rsidRPr="00A41D41">
        <w:rPr>
          <w:rFonts w:cstheme="minorHAnsi"/>
          <w:vertAlign w:val="superscript"/>
          <w:lang w:val="en-GB"/>
        </w:rPr>
        <w:t>6</w:t>
      </w:r>
      <w:r w:rsidRPr="00A41D41">
        <w:rPr>
          <w:rFonts w:cstheme="minorHAnsi"/>
          <w:lang w:val="en-GB"/>
        </w:rPr>
        <w:t>, David Banas</w:t>
      </w:r>
      <w:r w:rsidRPr="00A41D41">
        <w:rPr>
          <w:rFonts w:cstheme="minorHAnsi"/>
          <w:vertAlign w:val="superscript"/>
          <w:lang w:val="en-GB"/>
        </w:rPr>
        <w:t>7</w:t>
      </w:r>
      <w:r w:rsidRPr="00A41D41">
        <w:rPr>
          <w:rFonts w:cstheme="minorHAnsi"/>
          <w:lang w:val="en-GB"/>
        </w:rPr>
        <w:t xml:space="preserve"> M Guadalupe Sánchez Herrero</w:t>
      </w:r>
      <w:r w:rsidRPr="00A41D41">
        <w:rPr>
          <w:rFonts w:cstheme="minorHAnsi"/>
          <w:vertAlign w:val="superscript"/>
          <w:lang w:val="en-GB"/>
        </w:rPr>
        <w:t>7</w:t>
      </w:r>
      <w:r w:rsidRPr="00A41D41">
        <w:rPr>
          <w:rFonts w:cstheme="minorHAnsi"/>
          <w:lang w:val="en-GB"/>
        </w:rPr>
        <w:t xml:space="preserve"> on behalf of the REDES Study group</w:t>
      </w:r>
      <w:r w:rsidRPr="00A41D41">
        <w:rPr>
          <w:rFonts w:cstheme="minorHAnsi"/>
          <w:vertAlign w:val="superscript"/>
          <w:lang w:val="en-GB"/>
        </w:rPr>
        <w:t>8</w:t>
      </w:r>
    </w:p>
    <w:p w14:paraId="59DB83F9" w14:textId="77777777" w:rsidR="00925C47" w:rsidRPr="00A41D41" w:rsidRDefault="00925C47" w:rsidP="00925C47">
      <w:pPr>
        <w:tabs>
          <w:tab w:val="left" w:pos="360"/>
        </w:tabs>
        <w:spacing w:after="0" w:line="240" w:lineRule="auto"/>
        <w:jc w:val="both"/>
        <w:rPr>
          <w:rFonts w:cstheme="minorHAnsi"/>
          <w:lang w:val="es-ES_tradnl"/>
        </w:rPr>
      </w:pPr>
      <w:r w:rsidRPr="00A41D41">
        <w:rPr>
          <w:rFonts w:cstheme="minorHAnsi"/>
          <w:vertAlign w:val="superscript"/>
          <w:lang w:val="es-ES_tradnl"/>
        </w:rPr>
        <w:t>1</w:t>
      </w:r>
      <w:r w:rsidRPr="00A41D41">
        <w:rPr>
          <w:rFonts w:cstheme="minorHAnsi"/>
          <w:lang w:val="es-ES_tradnl"/>
        </w:rPr>
        <w:t xml:space="preserve"> </w:t>
      </w:r>
      <w:proofErr w:type="spellStart"/>
      <w:r w:rsidRPr="00A41D41">
        <w:rPr>
          <w:rFonts w:cstheme="minorHAnsi"/>
          <w:lang w:val="es-ES_tradnl"/>
        </w:rPr>
        <w:t>Corporació</w:t>
      </w:r>
      <w:proofErr w:type="spellEnd"/>
      <w:r w:rsidRPr="00A41D41">
        <w:rPr>
          <w:rFonts w:cstheme="minorHAnsi"/>
          <w:lang w:val="es-ES_tradnl"/>
        </w:rPr>
        <w:t xml:space="preserve"> </w:t>
      </w:r>
      <w:proofErr w:type="spellStart"/>
      <w:r w:rsidRPr="00A41D41">
        <w:rPr>
          <w:rFonts w:cstheme="minorHAnsi"/>
          <w:lang w:val="es-ES_tradnl"/>
        </w:rPr>
        <w:t>Sanitària</w:t>
      </w:r>
      <w:proofErr w:type="spellEnd"/>
      <w:r w:rsidRPr="00A41D41">
        <w:rPr>
          <w:rFonts w:cstheme="minorHAnsi"/>
          <w:lang w:val="es-ES_tradnl"/>
        </w:rPr>
        <w:t xml:space="preserve"> </w:t>
      </w:r>
      <w:proofErr w:type="spellStart"/>
      <w:r w:rsidRPr="00A41D41">
        <w:rPr>
          <w:rFonts w:cstheme="minorHAnsi"/>
          <w:lang w:val="es-ES_tradnl"/>
        </w:rPr>
        <w:t>Parc</w:t>
      </w:r>
      <w:proofErr w:type="spellEnd"/>
      <w:r w:rsidRPr="00A41D41">
        <w:rPr>
          <w:rFonts w:cstheme="minorHAnsi"/>
          <w:lang w:val="es-ES_tradnl"/>
        </w:rPr>
        <w:t xml:space="preserve"> </w:t>
      </w:r>
      <w:proofErr w:type="spellStart"/>
      <w:r w:rsidRPr="00A41D41">
        <w:rPr>
          <w:rFonts w:cstheme="minorHAnsi"/>
          <w:lang w:val="es-ES_tradnl"/>
        </w:rPr>
        <w:t>Taulí</w:t>
      </w:r>
      <w:proofErr w:type="spellEnd"/>
      <w:r w:rsidRPr="00A41D41">
        <w:rPr>
          <w:rFonts w:cstheme="minorHAnsi"/>
          <w:lang w:val="es-ES_tradnl"/>
        </w:rPr>
        <w:t>, Sabadell, Spain</w:t>
      </w:r>
    </w:p>
    <w:p w14:paraId="5562BFA6" w14:textId="77777777" w:rsidR="00925C47" w:rsidRPr="00A41D41" w:rsidRDefault="00925C47" w:rsidP="00925C47">
      <w:pPr>
        <w:tabs>
          <w:tab w:val="left" w:pos="360"/>
        </w:tabs>
        <w:spacing w:after="0" w:line="240" w:lineRule="auto"/>
        <w:jc w:val="both"/>
        <w:rPr>
          <w:rFonts w:cstheme="minorHAnsi"/>
          <w:vertAlign w:val="superscript"/>
          <w:lang w:val="es-ES_tradnl"/>
        </w:rPr>
      </w:pPr>
      <w:r w:rsidRPr="00A41D41">
        <w:rPr>
          <w:rFonts w:cstheme="minorHAnsi"/>
          <w:vertAlign w:val="superscript"/>
          <w:lang w:val="es-ES_tradnl"/>
        </w:rPr>
        <w:t>2</w:t>
      </w:r>
      <w:r w:rsidRPr="00A41D41">
        <w:rPr>
          <w:rFonts w:cstheme="minorHAnsi"/>
          <w:lang w:val="es-ES_tradnl"/>
        </w:rPr>
        <w:t xml:space="preserve"> </w:t>
      </w:r>
      <w:proofErr w:type="spellStart"/>
      <w:r w:rsidRPr="00A41D41">
        <w:rPr>
          <w:rFonts w:cstheme="minorHAnsi"/>
          <w:lang w:val="es-ES_tradnl"/>
        </w:rPr>
        <w:t>Universitat</w:t>
      </w:r>
      <w:proofErr w:type="spellEnd"/>
      <w:r w:rsidRPr="00A41D41">
        <w:rPr>
          <w:rFonts w:cstheme="minorHAnsi"/>
          <w:lang w:val="es-ES_tradnl"/>
        </w:rPr>
        <w:t xml:space="preserve"> </w:t>
      </w:r>
      <w:proofErr w:type="spellStart"/>
      <w:r w:rsidRPr="00A41D41">
        <w:rPr>
          <w:rFonts w:cstheme="minorHAnsi"/>
          <w:lang w:val="es-ES_tradnl"/>
        </w:rPr>
        <w:t>Autònoma</w:t>
      </w:r>
      <w:proofErr w:type="spellEnd"/>
      <w:r w:rsidRPr="00A41D41">
        <w:rPr>
          <w:rFonts w:cstheme="minorHAnsi"/>
          <w:lang w:val="es-ES_tradnl"/>
        </w:rPr>
        <w:t xml:space="preserve"> de Barcelona (UAB), Barcelona, Spain</w:t>
      </w:r>
    </w:p>
    <w:p w14:paraId="485F1520" w14:textId="77777777" w:rsidR="00925C47" w:rsidRPr="00A41D41" w:rsidRDefault="00925C47" w:rsidP="00925C47">
      <w:pPr>
        <w:tabs>
          <w:tab w:val="left" w:pos="360"/>
        </w:tabs>
        <w:spacing w:after="0" w:line="240" w:lineRule="auto"/>
        <w:jc w:val="both"/>
        <w:rPr>
          <w:rFonts w:cstheme="minorHAnsi"/>
          <w:lang w:val="es-ES_tradnl"/>
        </w:rPr>
      </w:pPr>
      <w:r w:rsidRPr="00A41D41">
        <w:rPr>
          <w:rFonts w:cstheme="minorHAnsi"/>
          <w:vertAlign w:val="superscript"/>
          <w:lang w:val="es-ES_tradnl"/>
        </w:rPr>
        <w:t>3</w:t>
      </w:r>
      <w:r w:rsidRPr="00A41D41">
        <w:rPr>
          <w:rFonts w:cstheme="minorHAnsi"/>
          <w:lang w:val="es-ES_tradnl"/>
        </w:rPr>
        <w:t xml:space="preserve"> H. Universitario de Gran Canaria Doctor Negrín, Las Palmas de Gran Canaria, Spain</w:t>
      </w:r>
    </w:p>
    <w:p w14:paraId="02BA53F5" w14:textId="77777777" w:rsidR="00925C47" w:rsidRPr="00A41D41" w:rsidRDefault="00925C47" w:rsidP="00925C47">
      <w:pPr>
        <w:tabs>
          <w:tab w:val="left" w:pos="360"/>
        </w:tabs>
        <w:spacing w:after="0" w:line="240" w:lineRule="auto"/>
        <w:jc w:val="both"/>
        <w:rPr>
          <w:rFonts w:cstheme="minorHAnsi"/>
          <w:lang w:val="es-ES_tradnl"/>
        </w:rPr>
      </w:pPr>
      <w:r w:rsidRPr="00A41D41">
        <w:rPr>
          <w:rFonts w:cstheme="minorHAnsi"/>
          <w:vertAlign w:val="superscript"/>
          <w:lang w:val="es-ES_tradnl"/>
        </w:rPr>
        <w:t>4</w:t>
      </w:r>
      <w:r w:rsidRPr="00A41D41">
        <w:rPr>
          <w:rFonts w:cstheme="minorHAnsi"/>
          <w:lang w:val="es-ES_tradnl"/>
        </w:rPr>
        <w:t xml:space="preserve"> Universidad de Las Palmas Gran Canaria, Las Palmas de Gran Canaria, Spain</w:t>
      </w:r>
    </w:p>
    <w:p w14:paraId="41337DA0" w14:textId="77777777" w:rsidR="00925C47" w:rsidRPr="00A41D41" w:rsidRDefault="00925C47" w:rsidP="00925C47">
      <w:pPr>
        <w:tabs>
          <w:tab w:val="left" w:pos="360"/>
        </w:tabs>
        <w:spacing w:after="0" w:line="240" w:lineRule="auto"/>
        <w:jc w:val="both"/>
        <w:rPr>
          <w:rFonts w:cstheme="minorHAnsi"/>
          <w:lang w:val="es-ES_tradnl"/>
        </w:rPr>
      </w:pPr>
      <w:r w:rsidRPr="00A41D41">
        <w:rPr>
          <w:rFonts w:cstheme="minorHAnsi"/>
          <w:vertAlign w:val="superscript"/>
          <w:lang w:val="es-ES_tradnl"/>
        </w:rPr>
        <w:t>5</w:t>
      </w:r>
      <w:r w:rsidRPr="00A41D41">
        <w:rPr>
          <w:rFonts w:cstheme="minorHAnsi"/>
          <w:lang w:val="es-ES_tradnl"/>
        </w:rPr>
        <w:t xml:space="preserve"> H. Universitario A Coruña, A Coruña, Spain</w:t>
      </w:r>
    </w:p>
    <w:p w14:paraId="6F672FA0" w14:textId="77777777" w:rsidR="00925C47" w:rsidRPr="00A41D41" w:rsidRDefault="00925C47" w:rsidP="00925C47">
      <w:pPr>
        <w:tabs>
          <w:tab w:val="left" w:pos="360"/>
        </w:tabs>
        <w:spacing w:after="0" w:line="240" w:lineRule="auto"/>
        <w:jc w:val="both"/>
        <w:rPr>
          <w:rFonts w:cstheme="minorHAnsi"/>
          <w:lang w:val="es-ES_tradnl"/>
        </w:rPr>
      </w:pPr>
      <w:r w:rsidRPr="00A41D41">
        <w:rPr>
          <w:rFonts w:cstheme="minorHAnsi"/>
          <w:vertAlign w:val="superscript"/>
          <w:lang w:val="es-ES_tradnl"/>
        </w:rPr>
        <w:t>6</w:t>
      </w:r>
      <w:r w:rsidRPr="00A41D41">
        <w:rPr>
          <w:rFonts w:cstheme="minorHAnsi"/>
          <w:lang w:val="es-ES_tradnl"/>
        </w:rPr>
        <w:t xml:space="preserve"> H. Universitario Doctor </w:t>
      </w:r>
      <w:proofErr w:type="spellStart"/>
      <w:r w:rsidRPr="00A41D41">
        <w:rPr>
          <w:rFonts w:cstheme="minorHAnsi"/>
          <w:lang w:val="es-ES_tradnl"/>
        </w:rPr>
        <w:t>Peset</w:t>
      </w:r>
      <w:proofErr w:type="spellEnd"/>
      <w:r w:rsidRPr="00A41D41">
        <w:rPr>
          <w:rFonts w:cstheme="minorHAnsi"/>
          <w:lang w:val="es-ES_tradnl"/>
        </w:rPr>
        <w:t>, Valencia, Spain</w:t>
      </w:r>
    </w:p>
    <w:p w14:paraId="649B0F6C" w14:textId="77777777" w:rsidR="00925C47" w:rsidRPr="00A41D41" w:rsidRDefault="00925C47" w:rsidP="00925C47">
      <w:pPr>
        <w:tabs>
          <w:tab w:val="left" w:pos="360"/>
        </w:tabs>
        <w:spacing w:after="0" w:line="240" w:lineRule="auto"/>
        <w:jc w:val="both"/>
        <w:rPr>
          <w:rFonts w:cstheme="minorHAnsi"/>
          <w:lang w:val="en-GB"/>
        </w:rPr>
      </w:pPr>
      <w:r w:rsidRPr="00A41D41">
        <w:rPr>
          <w:rFonts w:cstheme="minorHAnsi"/>
          <w:vertAlign w:val="superscript"/>
          <w:lang w:val="en-GB"/>
        </w:rPr>
        <w:t>7</w:t>
      </w:r>
      <w:r w:rsidRPr="00A41D41">
        <w:rPr>
          <w:rFonts w:cstheme="minorHAnsi"/>
          <w:lang w:val="en-GB"/>
        </w:rPr>
        <w:t xml:space="preserve"> Specialty Care Medical Department, GlaxoSmithKline, Madrid, Spain</w:t>
      </w:r>
    </w:p>
    <w:p w14:paraId="2BAB9DA5" w14:textId="77777777" w:rsidR="00925C47" w:rsidRPr="00A41D41" w:rsidRDefault="00925C47" w:rsidP="00925C47">
      <w:pPr>
        <w:tabs>
          <w:tab w:val="left" w:pos="360"/>
        </w:tabs>
        <w:spacing w:after="0" w:line="240" w:lineRule="auto"/>
        <w:jc w:val="both"/>
        <w:rPr>
          <w:rFonts w:cstheme="minorHAnsi"/>
          <w:lang w:val="en-GB"/>
        </w:rPr>
      </w:pPr>
      <w:r w:rsidRPr="00A41D41">
        <w:rPr>
          <w:rFonts w:cstheme="minorHAnsi"/>
          <w:vertAlign w:val="superscript"/>
          <w:lang w:val="en-GB"/>
        </w:rPr>
        <w:t>8</w:t>
      </w:r>
      <w:r w:rsidRPr="00A41D41">
        <w:rPr>
          <w:rFonts w:cstheme="minorHAnsi"/>
          <w:lang w:val="en-GB"/>
        </w:rPr>
        <w:t xml:space="preserve"> Collaborators listed in the Supplementary Material</w:t>
      </w:r>
    </w:p>
    <w:bookmarkEnd w:id="0"/>
    <w:bookmarkEnd w:id="1"/>
    <w:p w14:paraId="342B1ABE" w14:textId="77777777" w:rsidR="00925C47" w:rsidRPr="00A41D41" w:rsidRDefault="00925C47" w:rsidP="00925C47">
      <w:pPr>
        <w:rPr>
          <w:lang w:val="en-GB"/>
        </w:rPr>
      </w:pPr>
    </w:p>
    <w:p w14:paraId="2D397BE8" w14:textId="77777777" w:rsidR="00626194" w:rsidRPr="00A41D41" w:rsidRDefault="00626194" w:rsidP="00626194">
      <w:pPr>
        <w:pStyle w:val="Title"/>
        <w:rPr>
          <w:lang w:val="en-GB"/>
        </w:rPr>
      </w:pPr>
      <w:bookmarkStart w:id="2" w:name="_Hlk70925270"/>
      <w:r w:rsidRPr="00A41D41">
        <w:rPr>
          <w:lang w:val="en-GB"/>
        </w:rPr>
        <w:br w:type="page"/>
      </w:r>
    </w:p>
    <w:p w14:paraId="34C43403" w14:textId="249F7296" w:rsidR="00D720B1" w:rsidRPr="00A41D41" w:rsidRDefault="00EF04D9" w:rsidP="00EF04D9">
      <w:pPr>
        <w:pStyle w:val="Heading2"/>
        <w:rPr>
          <w:lang w:val="en-GB"/>
        </w:rPr>
      </w:pPr>
      <w:bookmarkStart w:id="3" w:name="_Toc83126157"/>
      <w:bookmarkEnd w:id="2"/>
      <w:r w:rsidRPr="00A41D41">
        <w:rPr>
          <w:lang w:val="en-GB"/>
        </w:rPr>
        <w:lastRenderedPageBreak/>
        <w:t>Index</w:t>
      </w:r>
      <w:bookmarkStart w:id="4" w:name="_GoBack"/>
      <w:bookmarkEnd w:id="3"/>
      <w:bookmarkEnd w:id="4"/>
    </w:p>
    <w:sdt>
      <w:sdtPr>
        <w:rPr>
          <w:rFonts w:asciiTheme="minorHAnsi" w:eastAsiaTheme="minorHAnsi" w:hAnsiTheme="minorHAnsi" w:cstheme="minorBidi"/>
          <w:color w:val="auto"/>
          <w:sz w:val="22"/>
          <w:szCs w:val="22"/>
          <w:lang w:val="es-ES"/>
        </w:rPr>
        <w:id w:val="-1155679936"/>
        <w:docPartObj>
          <w:docPartGallery w:val="Table of Contents"/>
          <w:docPartUnique/>
        </w:docPartObj>
      </w:sdtPr>
      <w:sdtEndPr>
        <w:rPr>
          <w:b/>
          <w:bCs/>
          <w:noProof/>
        </w:rPr>
      </w:sdtEndPr>
      <w:sdtContent>
        <w:p w14:paraId="18878A4C" w14:textId="12E10526" w:rsidR="00EF04D9" w:rsidRPr="00A41D41" w:rsidRDefault="00EF04D9">
          <w:pPr>
            <w:pStyle w:val="TOCHeading"/>
          </w:pPr>
          <w:r w:rsidRPr="00A41D41">
            <w:t>Contents</w:t>
          </w:r>
        </w:p>
        <w:p w14:paraId="6DEF7153" w14:textId="0DE4E923" w:rsidR="00A15EE9" w:rsidRDefault="00EF04D9">
          <w:pPr>
            <w:pStyle w:val="TOC2"/>
            <w:tabs>
              <w:tab w:val="right" w:leader="dot" w:pos="8494"/>
            </w:tabs>
            <w:rPr>
              <w:rFonts w:eastAsiaTheme="minorEastAsia"/>
              <w:noProof/>
              <w:lang w:val="en-US"/>
            </w:rPr>
          </w:pPr>
          <w:r w:rsidRPr="00A41D41">
            <w:fldChar w:fldCharType="begin"/>
          </w:r>
          <w:r w:rsidRPr="00A41D41">
            <w:instrText xml:space="preserve"> TOC \o "1-3" \h \z \u </w:instrText>
          </w:r>
          <w:r w:rsidRPr="00A41D41">
            <w:fldChar w:fldCharType="separate"/>
          </w:r>
          <w:hyperlink w:anchor="_Toc83126157" w:history="1">
            <w:r w:rsidR="00A15EE9" w:rsidRPr="001D71DC">
              <w:rPr>
                <w:rStyle w:val="Hyperlink"/>
                <w:noProof/>
                <w:lang w:val="en-GB"/>
              </w:rPr>
              <w:t>Index</w:t>
            </w:r>
            <w:r w:rsidR="00A15EE9">
              <w:rPr>
                <w:noProof/>
                <w:webHidden/>
              </w:rPr>
              <w:tab/>
            </w:r>
            <w:r w:rsidR="00A15EE9">
              <w:rPr>
                <w:noProof/>
                <w:webHidden/>
              </w:rPr>
              <w:fldChar w:fldCharType="begin"/>
            </w:r>
            <w:r w:rsidR="00A15EE9">
              <w:rPr>
                <w:noProof/>
                <w:webHidden/>
              </w:rPr>
              <w:instrText xml:space="preserve"> PAGEREF _Toc83126157 \h </w:instrText>
            </w:r>
            <w:r w:rsidR="00A15EE9">
              <w:rPr>
                <w:noProof/>
                <w:webHidden/>
              </w:rPr>
            </w:r>
            <w:r w:rsidR="00A15EE9">
              <w:rPr>
                <w:noProof/>
                <w:webHidden/>
              </w:rPr>
              <w:fldChar w:fldCharType="separate"/>
            </w:r>
            <w:r w:rsidR="00A15EE9">
              <w:rPr>
                <w:noProof/>
                <w:webHidden/>
              </w:rPr>
              <w:t>2</w:t>
            </w:r>
            <w:r w:rsidR="00A15EE9">
              <w:rPr>
                <w:noProof/>
                <w:webHidden/>
              </w:rPr>
              <w:fldChar w:fldCharType="end"/>
            </w:r>
          </w:hyperlink>
        </w:p>
        <w:p w14:paraId="15DB6F92" w14:textId="4042E1F6" w:rsidR="00A15EE9" w:rsidRDefault="00A15EE9">
          <w:pPr>
            <w:pStyle w:val="TOC3"/>
            <w:tabs>
              <w:tab w:val="right" w:leader="dot" w:pos="8494"/>
            </w:tabs>
            <w:rPr>
              <w:rFonts w:eastAsiaTheme="minorEastAsia"/>
              <w:noProof/>
              <w:lang w:val="en-US"/>
            </w:rPr>
          </w:pPr>
          <w:hyperlink w:anchor="_Toc83126158" w:history="1">
            <w:r w:rsidRPr="001D71DC">
              <w:rPr>
                <w:rStyle w:val="Hyperlink"/>
                <w:i/>
                <w:iCs/>
                <w:noProof/>
                <w:lang w:val="en-US"/>
              </w:rPr>
              <w:t>Table 1. Comparison of the proportion of patients who exacerbate and rate of severe asthma exacerbations during the 12 months pre and during mepolizumab treatment by blood eosinophil count</w:t>
            </w:r>
            <w:r w:rsidRPr="001D71DC">
              <w:rPr>
                <w:rStyle w:val="Hyperlink"/>
                <w:rFonts w:cstheme="minorHAnsi"/>
                <w:noProof/>
                <w:lang w:val="en-US"/>
              </w:rPr>
              <w:t>.</w:t>
            </w:r>
            <w:r>
              <w:rPr>
                <w:noProof/>
                <w:webHidden/>
              </w:rPr>
              <w:tab/>
            </w:r>
            <w:r>
              <w:rPr>
                <w:noProof/>
                <w:webHidden/>
              </w:rPr>
              <w:fldChar w:fldCharType="begin"/>
            </w:r>
            <w:r>
              <w:rPr>
                <w:noProof/>
                <w:webHidden/>
              </w:rPr>
              <w:instrText xml:space="preserve"> PAGEREF _Toc83126158 \h </w:instrText>
            </w:r>
            <w:r>
              <w:rPr>
                <w:noProof/>
                <w:webHidden/>
              </w:rPr>
            </w:r>
            <w:r>
              <w:rPr>
                <w:noProof/>
                <w:webHidden/>
              </w:rPr>
              <w:fldChar w:fldCharType="separate"/>
            </w:r>
            <w:r>
              <w:rPr>
                <w:noProof/>
                <w:webHidden/>
              </w:rPr>
              <w:t>3</w:t>
            </w:r>
            <w:r>
              <w:rPr>
                <w:noProof/>
                <w:webHidden/>
              </w:rPr>
              <w:fldChar w:fldCharType="end"/>
            </w:r>
          </w:hyperlink>
        </w:p>
        <w:p w14:paraId="1E53F59B" w14:textId="3715AE54" w:rsidR="00A15EE9" w:rsidRDefault="00A15EE9">
          <w:pPr>
            <w:pStyle w:val="TOC3"/>
            <w:tabs>
              <w:tab w:val="right" w:leader="dot" w:pos="8494"/>
            </w:tabs>
            <w:rPr>
              <w:rFonts w:eastAsiaTheme="minorEastAsia"/>
              <w:noProof/>
              <w:lang w:val="en-US"/>
            </w:rPr>
          </w:pPr>
          <w:hyperlink w:anchor="_Toc83126159" w:history="1">
            <w:r w:rsidRPr="001D71DC">
              <w:rPr>
                <w:rStyle w:val="Hyperlink"/>
                <w:i/>
                <w:iCs/>
                <w:noProof/>
                <w:lang w:val="en-US"/>
              </w:rPr>
              <w:t>Table 2. Percentage of patients with exacerbations Pre and post mepolizumab exacerbations by exacerbation type</w:t>
            </w:r>
            <w:r>
              <w:rPr>
                <w:noProof/>
                <w:webHidden/>
              </w:rPr>
              <w:tab/>
            </w:r>
            <w:r>
              <w:rPr>
                <w:noProof/>
                <w:webHidden/>
              </w:rPr>
              <w:fldChar w:fldCharType="begin"/>
            </w:r>
            <w:r>
              <w:rPr>
                <w:noProof/>
                <w:webHidden/>
              </w:rPr>
              <w:instrText xml:space="preserve"> PAGEREF _Toc83126159 \h </w:instrText>
            </w:r>
            <w:r>
              <w:rPr>
                <w:noProof/>
                <w:webHidden/>
              </w:rPr>
            </w:r>
            <w:r>
              <w:rPr>
                <w:noProof/>
                <w:webHidden/>
              </w:rPr>
              <w:fldChar w:fldCharType="separate"/>
            </w:r>
            <w:r>
              <w:rPr>
                <w:noProof/>
                <w:webHidden/>
              </w:rPr>
              <w:t>4</w:t>
            </w:r>
            <w:r>
              <w:rPr>
                <w:noProof/>
                <w:webHidden/>
              </w:rPr>
              <w:fldChar w:fldCharType="end"/>
            </w:r>
          </w:hyperlink>
        </w:p>
        <w:p w14:paraId="1601EC51" w14:textId="294E86E7" w:rsidR="00A15EE9" w:rsidRDefault="00A15EE9">
          <w:pPr>
            <w:pStyle w:val="TOC3"/>
            <w:tabs>
              <w:tab w:val="right" w:leader="dot" w:pos="8494"/>
            </w:tabs>
            <w:rPr>
              <w:rFonts w:eastAsiaTheme="minorEastAsia"/>
              <w:noProof/>
              <w:lang w:val="en-US"/>
            </w:rPr>
          </w:pPr>
          <w:hyperlink w:anchor="_Toc83126160" w:history="1">
            <w:r w:rsidRPr="001D71DC">
              <w:rPr>
                <w:rStyle w:val="Hyperlink"/>
                <w:rFonts w:eastAsia="Times New Roman"/>
                <w:noProof/>
                <w:lang w:val="en-GB" w:eastAsia="es-ES"/>
              </w:rPr>
              <w:t>Table 3. Evolution and mean differences of spirometric values pre and post bronchodilator after mepolizumab initiation.</w:t>
            </w:r>
            <w:r>
              <w:rPr>
                <w:noProof/>
                <w:webHidden/>
              </w:rPr>
              <w:tab/>
            </w:r>
            <w:r>
              <w:rPr>
                <w:noProof/>
                <w:webHidden/>
              </w:rPr>
              <w:fldChar w:fldCharType="begin"/>
            </w:r>
            <w:r>
              <w:rPr>
                <w:noProof/>
                <w:webHidden/>
              </w:rPr>
              <w:instrText xml:space="preserve"> PAGEREF _Toc83126160 \h </w:instrText>
            </w:r>
            <w:r>
              <w:rPr>
                <w:noProof/>
                <w:webHidden/>
              </w:rPr>
            </w:r>
            <w:r>
              <w:rPr>
                <w:noProof/>
                <w:webHidden/>
              </w:rPr>
              <w:fldChar w:fldCharType="separate"/>
            </w:r>
            <w:r>
              <w:rPr>
                <w:noProof/>
                <w:webHidden/>
              </w:rPr>
              <w:t>5</w:t>
            </w:r>
            <w:r>
              <w:rPr>
                <w:noProof/>
                <w:webHidden/>
              </w:rPr>
              <w:fldChar w:fldCharType="end"/>
            </w:r>
          </w:hyperlink>
        </w:p>
        <w:p w14:paraId="62D38AF5" w14:textId="551546C8" w:rsidR="00A15EE9" w:rsidRDefault="00A15EE9">
          <w:pPr>
            <w:pStyle w:val="TOC3"/>
            <w:tabs>
              <w:tab w:val="right" w:leader="dot" w:pos="8494"/>
            </w:tabs>
            <w:rPr>
              <w:rFonts w:eastAsiaTheme="minorEastAsia"/>
              <w:noProof/>
              <w:lang w:val="en-US"/>
            </w:rPr>
          </w:pPr>
          <w:hyperlink w:anchor="_Toc83126161" w:history="1">
            <w:r w:rsidRPr="001D71DC">
              <w:rPr>
                <w:rStyle w:val="Hyperlink"/>
                <w:rFonts w:eastAsia="Times New Roman"/>
                <w:noProof/>
                <w:lang w:val="en-GB" w:eastAsia="es-ES"/>
              </w:rPr>
              <w:t>Table 4. Summary of OCS dose (prednisone equivalent), blood eosinophil counts, and</w:t>
            </w:r>
            <w:r w:rsidRPr="001D71DC">
              <w:rPr>
                <w:rStyle w:val="Hyperlink"/>
                <w:rFonts w:ascii="Calibri" w:eastAsia="Times New Roman" w:hAnsi="Calibri" w:cs="Calibri"/>
                <w:noProof/>
                <w:lang w:val="en-GB" w:eastAsia="es-ES"/>
              </w:rPr>
              <w:t xml:space="preserve"> ACT at baseline, 6 and 12 months following mepolizumab treatment</w:t>
            </w:r>
            <w:r>
              <w:rPr>
                <w:noProof/>
                <w:webHidden/>
              </w:rPr>
              <w:tab/>
            </w:r>
            <w:r>
              <w:rPr>
                <w:noProof/>
                <w:webHidden/>
              </w:rPr>
              <w:fldChar w:fldCharType="begin"/>
            </w:r>
            <w:r>
              <w:rPr>
                <w:noProof/>
                <w:webHidden/>
              </w:rPr>
              <w:instrText xml:space="preserve"> PAGEREF _Toc83126161 \h </w:instrText>
            </w:r>
            <w:r>
              <w:rPr>
                <w:noProof/>
                <w:webHidden/>
              </w:rPr>
            </w:r>
            <w:r>
              <w:rPr>
                <w:noProof/>
                <w:webHidden/>
              </w:rPr>
              <w:fldChar w:fldCharType="separate"/>
            </w:r>
            <w:r>
              <w:rPr>
                <w:noProof/>
                <w:webHidden/>
              </w:rPr>
              <w:t>6</w:t>
            </w:r>
            <w:r>
              <w:rPr>
                <w:noProof/>
                <w:webHidden/>
              </w:rPr>
              <w:fldChar w:fldCharType="end"/>
            </w:r>
          </w:hyperlink>
        </w:p>
        <w:p w14:paraId="6886C74C" w14:textId="3F4E4C74" w:rsidR="00A15EE9" w:rsidRDefault="00A15EE9">
          <w:pPr>
            <w:pStyle w:val="TOC3"/>
            <w:tabs>
              <w:tab w:val="right" w:leader="dot" w:pos="8494"/>
            </w:tabs>
            <w:rPr>
              <w:rFonts w:eastAsiaTheme="minorEastAsia"/>
              <w:noProof/>
              <w:lang w:val="en-US"/>
            </w:rPr>
          </w:pPr>
          <w:hyperlink w:anchor="_Toc83126162" w:history="1">
            <w:r w:rsidRPr="001D71DC">
              <w:rPr>
                <w:rStyle w:val="Hyperlink"/>
                <w:noProof/>
                <w:lang w:val="en-GB"/>
              </w:rPr>
              <w:t>Figure 1. Overall design of the study</w:t>
            </w:r>
            <w:r>
              <w:rPr>
                <w:noProof/>
                <w:webHidden/>
              </w:rPr>
              <w:tab/>
            </w:r>
            <w:r>
              <w:rPr>
                <w:noProof/>
                <w:webHidden/>
              </w:rPr>
              <w:fldChar w:fldCharType="begin"/>
            </w:r>
            <w:r>
              <w:rPr>
                <w:noProof/>
                <w:webHidden/>
              </w:rPr>
              <w:instrText xml:space="preserve"> PAGEREF _Toc83126162 \h </w:instrText>
            </w:r>
            <w:r>
              <w:rPr>
                <w:noProof/>
                <w:webHidden/>
              </w:rPr>
            </w:r>
            <w:r>
              <w:rPr>
                <w:noProof/>
                <w:webHidden/>
              </w:rPr>
              <w:fldChar w:fldCharType="separate"/>
            </w:r>
            <w:r>
              <w:rPr>
                <w:noProof/>
                <w:webHidden/>
              </w:rPr>
              <w:t>7</w:t>
            </w:r>
            <w:r>
              <w:rPr>
                <w:noProof/>
                <w:webHidden/>
              </w:rPr>
              <w:fldChar w:fldCharType="end"/>
            </w:r>
          </w:hyperlink>
        </w:p>
        <w:p w14:paraId="159896D6" w14:textId="72460851" w:rsidR="00A15EE9" w:rsidRDefault="00A15EE9">
          <w:pPr>
            <w:pStyle w:val="TOC3"/>
            <w:tabs>
              <w:tab w:val="right" w:leader="dot" w:pos="8494"/>
            </w:tabs>
            <w:rPr>
              <w:rFonts w:eastAsiaTheme="minorEastAsia"/>
              <w:noProof/>
              <w:lang w:val="en-US"/>
            </w:rPr>
          </w:pPr>
          <w:hyperlink w:anchor="_Toc83126163" w:history="1">
            <w:r w:rsidRPr="001D71DC">
              <w:rPr>
                <w:rStyle w:val="Hyperlink"/>
                <w:noProof/>
                <w:lang w:val="en-US"/>
              </w:rPr>
              <w:t>Figure 2. Distribution of number of total exacerbations during the 12 months</w:t>
            </w:r>
            <w:r w:rsidRPr="001D71DC">
              <w:rPr>
                <w:rStyle w:val="Hyperlink"/>
                <w:rFonts w:ascii="Calibri" w:hAnsi="Calibri" w:cs="Calibri"/>
                <w:noProof/>
                <w:lang w:val="en-GB"/>
              </w:rPr>
              <w:t xml:space="preserve"> pre and post mepolizumab initiation</w:t>
            </w:r>
            <w:r>
              <w:rPr>
                <w:noProof/>
                <w:webHidden/>
              </w:rPr>
              <w:tab/>
            </w:r>
            <w:r>
              <w:rPr>
                <w:noProof/>
                <w:webHidden/>
              </w:rPr>
              <w:fldChar w:fldCharType="begin"/>
            </w:r>
            <w:r>
              <w:rPr>
                <w:noProof/>
                <w:webHidden/>
              </w:rPr>
              <w:instrText xml:space="preserve"> PAGEREF _Toc83126163 \h </w:instrText>
            </w:r>
            <w:r>
              <w:rPr>
                <w:noProof/>
                <w:webHidden/>
              </w:rPr>
            </w:r>
            <w:r>
              <w:rPr>
                <w:noProof/>
                <w:webHidden/>
              </w:rPr>
              <w:fldChar w:fldCharType="separate"/>
            </w:r>
            <w:r>
              <w:rPr>
                <w:noProof/>
                <w:webHidden/>
              </w:rPr>
              <w:t>8</w:t>
            </w:r>
            <w:r>
              <w:rPr>
                <w:noProof/>
                <w:webHidden/>
              </w:rPr>
              <w:fldChar w:fldCharType="end"/>
            </w:r>
          </w:hyperlink>
        </w:p>
        <w:p w14:paraId="22D14FCA" w14:textId="19DF5C9F" w:rsidR="00EF04D9" w:rsidRPr="00A41D41" w:rsidRDefault="00EF04D9">
          <w:r w:rsidRPr="00A41D41">
            <w:rPr>
              <w:b/>
              <w:bCs/>
              <w:noProof/>
            </w:rPr>
            <w:fldChar w:fldCharType="end"/>
          </w:r>
        </w:p>
      </w:sdtContent>
    </w:sdt>
    <w:p w14:paraId="074EBD2D" w14:textId="50C6AB9D" w:rsidR="00B57947" w:rsidRPr="00A41D41" w:rsidRDefault="002619F4" w:rsidP="00EF04D9">
      <w:pPr>
        <w:pStyle w:val="Heading3"/>
        <w:rPr>
          <w:lang w:val="en-GB"/>
        </w:rPr>
      </w:pPr>
      <w:r w:rsidRPr="00A41D41">
        <w:rPr>
          <w:rFonts w:ascii="Calibri" w:hAnsi="Calibri" w:cs="Calibri"/>
          <w:lang w:val="en-GB"/>
        </w:rPr>
        <w:br w:type="page"/>
      </w:r>
    </w:p>
    <w:p w14:paraId="0944540A" w14:textId="36DF1559" w:rsidR="0064617E" w:rsidRPr="00A41D41" w:rsidRDefault="00920624" w:rsidP="00EF04D9">
      <w:pPr>
        <w:pStyle w:val="Heading3"/>
        <w:rPr>
          <w:rFonts w:asciiTheme="minorHAnsi" w:hAnsiTheme="minorHAnsi" w:cstheme="minorHAnsi"/>
          <w:b/>
          <w:bCs/>
          <w:lang w:val="en-US"/>
        </w:rPr>
      </w:pPr>
      <w:r w:rsidRPr="00A41D41">
        <w:rPr>
          <w:rStyle w:val="Heading4Char"/>
          <w:lang w:val="en-US"/>
        </w:rPr>
        <w:lastRenderedPageBreak/>
        <w:t xml:space="preserve"> </w:t>
      </w:r>
      <w:bookmarkStart w:id="5" w:name="_Toc83126158"/>
      <w:r w:rsidRPr="00A41D41">
        <w:rPr>
          <w:rStyle w:val="Heading4Char"/>
          <w:lang w:val="en-US"/>
        </w:rPr>
        <w:t xml:space="preserve">Table 1. Comparison of the proportion of patients who exacerbate and rate of severe asthma exacerbations during the 12 months pre and </w:t>
      </w:r>
      <w:r w:rsidR="00403032" w:rsidRPr="00A41D41">
        <w:rPr>
          <w:rStyle w:val="Heading4Char"/>
          <w:lang w:val="en-US"/>
        </w:rPr>
        <w:t>during</w:t>
      </w:r>
      <w:r w:rsidRPr="00A41D41">
        <w:rPr>
          <w:rStyle w:val="Heading4Char"/>
          <w:lang w:val="en-US"/>
        </w:rPr>
        <w:t xml:space="preserve"> mepolizumab treatment by blood eosinophil count</w:t>
      </w:r>
      <w:r w:rsidRPr="00A41D41">
        <w:rPr>
          <w:rFonts w:asciiTheme="minorHAnsi" w:hAnsiTheme="minorHAnsi" w:cstheme="minorHAnsi"/>
          <w:lang w:val="en-US"/>
        </w:rPr>
        <w:t>.</w:t>
      </w:r>
      <w:bookmarkEnd w:id="5"/>
    </w:p>
    <w:tbl>
      <w:tblPr>
        <w:tblW w:w="9581" w:type="dxa"/>
        <w:tblCellMar>
          <w:left w:w="70" w:type="dxa"/>
          <w:right w:w="70" w:type="dxa"/>
        </w:tblCellMar>
        <w:tblLook w:val="04A0" w:firstRow="1" w:lastRow="0" w:firstColumn="1" w:lastColumn="0" w:noHBand="0" w:noVBand="1"/>
      </w:tblPr>
      <w:tblGrid>
        <w:gridCol w:w="280"/>
        <w:gridCol w:w="2000"/>
        <w:gridCol w:w="1200"/>
        <w:gridCol w:w="1280"/>
        <w:gridCol w:w="1340"/>
        <w:gridCol w:w="1661"/>
        <w:gridCol w:w="1002"/>
        <w:gridCol w:w="818"/>
      </w:tblGrid>
      <w:tr w:rsidR="0064617E" w:rsidRPr="00A41D41" w14:paraId="7C00A95E" w14:textId="77777777" w:rsidTr="00EC0061">
        <w:trPr>
          <w:trHeight w:val="675"/>
        </w:trPr>
        <w:tc>
          <w:tcPr>
            <w:tcW w:w="280" w:type="dxa"/>
            <w:shd w:val="clear" w:color="000000" w:fill="FFFFFF"/>
            <w:vAlign w:val="center"/>
            <w:hideMark/>
          </w:tcPr>
          <w:p w14:paraId="1D58AF2B" w14:textId="77777777" w:rsidR="0064617E" w:rsidRPr="00A41D41" w:rsidRDefault="0064617E"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2000" w:type="dxa"/>
            <w:tcBorders>
              <w:bottom w:val="single" w:sz="4" w:space="0" w:color="auto"/>
            </w:tcBorders>
            <w:shd w:val="clear" w:color="000000" w:fill="FFFFFF"/>
            <w:vAlign w:val="center"/>
            <w:hideMark/>
          </w:tcPr>
          <w:p w14:paraId="6E44CC8D" w14:textId="77777777" w:rsidR="0064617E" w:rsidRPr="00A41D41" w:rsidRDefault="0064617E"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200" w:type="dxa"/>
            <w:tcBorders>
              <w:bottom w:val="single" w:sz="4" w:space="0" w:color="auto"/>
            </w:tcBorders>
            <w:shd w:val="clear" w:color="000000" w:fill="FFFFFF"/>
            <w:vAlign w:val="center"/>
            <w:hideMark/>
          </w:tcPr>
          <w:p w14:paraId="60682572" w14:textId="77777777" w:rsidR="0064617E" w:rsidRPr="00A41D41" w:rsidRDefault="0064617E"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sz w:val="16"/>
                <w:szCs w:val="16"/>
                <w:lang w:val="en-GB" w:eastAsia="es-ES"/>
              </w:rPr>
              <w:t>N</w:t>
            </w:r>
          </w:p>
        </w:tc>
        <w:tc>
          <w:tcPr>
            <w:tcW w:w="1280" w:type="dxa"/>
            <w:tcBorders>
              <w:bottom w:val="single" w:sz="4" w:space="0" w:color="auto"/>
            </w:tcBorders>
            <w:shd w:val="clear" w:color="000000" w:fill="FFFFFF"/>
            <w:vAlign w:val="center"/>
            <w:hideMark/>
          </w:tcPr>
          <w:p w14:paraId="167179BB" w14:textId="77777777" w:rsidR="0064617E" w:rsidRPr="00A41D41" w:rsidRDefault="0064617E"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sz w:val="16"/>
                <w:szCs w:val="16"/>
                <w:lang w:val="en-GB" w:eastAsia="es-ES"/>
              </w:rPr>
              <w:t>Pre-Mepolizumab</w:t>
            </w:r>
          </w:p>
        </w:tc>
        <w:tc>
          <w:tcPr>
            <w:tcW w:w="1340" w:type="dxa"/>
            <w:tcBorders>
              <w:bottom w:val="single" w:sz="4" w:space="0" w:color="auto"/>
            </w:tcBorders>
            <w:shd w:val="clear" w:color="000000" w:fill="FFFFFF"/>
            <w:vAlign w:val="center"/>
            <w:hideMark/>
          </w:tcPr>
          <w:p w14:paraId="1A57C351" w14:textId="3D9C4C23" w:rsidR="0064617E" w:rsidRPr="00A41D41" w:rsidRDefault="0064617E"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sz w:val="16"/>
                <w:szCs w:val="16"/>
                <w:lang w:val="en-GB" w:eastAsia="es-ES"/>
              </w:rPr>
              <w:t>Mepolizumab</w:t>
            </w:r>
          </w:p>
        </w:tc>
        <w:tc>
          <w:tcPr>
            <w:tcW w:w="1661" w:type="dxa"/>
            <w:tcBorders>
              <w:bottom w:val="single" w:sz="4" w:space="0" w:color="auto"/>
            </w:tcBorders>
            <w:shd w:val="clear" w:color="000000" w:fill="FFFFFF"/>
            <w:vAlign w:val="center"/>
            <w:hideMark/>
          </w:tcPr>
          <w:p w14:paraId="33ECBFBC" w14:textId="77777777" w:rsidR="0064617E" w:rsidRPr="00A41D41" w:rsidRDefault="0064617E"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sz w:val="16"/>
                <w:szCs w:val="16"/>
                <w:lang w:val="en-GB" w:eastAsia="es-ES"/>
              </w:rPr>
              <w:t>Difference</w:t>
            </w:r>
          </w:p>
        </w:tc>
        <w:tc>
          <w:tcPr>
            <w:tcW w:w="1002" w:type="dxa"/>
            <w:tcBorders>
              <w:bottom w:val="single" w:sz="4" w:space="0" w:color="auto"/>
            </w:tcBorders>
            <w:shd w:val="clear" w:color="000000" w:fill="FFFFFF"/>
            <w:vAlign w:val="center"/>
            <w:hideMark/>
          </w:tcPr>
          <w:p w14:paraId="1C8469D0" w14:textId="77777777" w:rsidR="0064617E" w:rsidRPr="00A41D41" w:rsidRDefault="0064617E"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Difference</w:t>
            </w:r>
          </w:p>
        </w:tc>
        <w:tc>
          <w:tcPr>
            <w:tcW w:w="818" w:type="dxa"/>
            <w:tcBorders>
              <w:bottom w:val="single" w:sz="4" w:space="0" w:color="auto"/>
            </w:tcBorders>
            <w:shd w:val="clear" w:color="000000" w:fill="FFFFFF"/>
            <w:noWrap/>
            <w:vAlign w:val="center"/>
            <w:hideMark/>
          </w:tcPr>
          <w:p w14:paraId="1EDC143A" w14:textId="77777777" w:rsidR="0064617E" w:rsidRPr="00A41D41" w:rsidRDefault="0064617E"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sz w:val="16"/>
                <w:szCs w:val="16"/>
                <w:lang w:val="en-GB" w:eastAsia="es-ES"/>
              </w:rPr>
              <w:t>p-value</w:t>
            </w:r>
          </w:p>
        </w:tc>
      </w:tr>
      <w:tr w:rsidR="0064617E" w:rsidRPr="00A41D41" w14:paraId="0C698468" w14:textId="77777777" w:rsidTr="00EC0061">
        <w:trPr>
          <w:trHeight w:val="480"/>
        </w:trPr>
        <w:tc>
          <w:tcPr>
            <w:tcW w:w="2280" w:type="dxa"/>
            <w:gridSpan w:val="2"/>
            <w:shd w:val="clear" w:color="000000" w:fill="FFFFFF"/>
            <w:noWrap/>
            <w:vAlign w:val="center"/>
            <w:hideMark/>
          </w:tcPr>
          <w:p w14:paraId="406E731C" w14:textId="77777777" w:rsidR="0064617E" w:rsidRPr="00A41D41" w:rsidRDefault="0064617E"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Presence of exacerbations</w:t>
            </w:r>
          </w:p>
        </w:tc>
        <w:tc>
          <w:tcPr>
            <w:tcW w:w="1200" w:type="dxa"/>
            <w:shd w:val="clear" w:color="000000" w:fill="FFFFFF"/>
            <w:vAlign w:val="center"/>
            <w:hideMark/>
          </w:tcPr>
          <w:p w14:paraId="6842CBAA" w14:textId="77777777" w:rsidR="0064617E" w:rsidRPr="00A41D41" w:rsidRDefault="0064617E"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280" w:type="dxa"/>
            <w:shd w:val="clear" w:color="000000" w:fill="FFFFFF"/>
            <w:vAlign w:val="center"/>
            <w:hideMark/>
          </w:tcPr>
          <w:p w14:paraId="658C386F" w14:textId="77777777" w:rsidR="0064617E" w:rsidRPr="00A41D41" w:rsidRDefault="0064617E"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340" w:type="dxa"/>
            <w:shd w:val="clear" w:color="000000" w:fill="FFFFFF"/>
            <w:vAlign w:val="center"/>
            <w:hideMark/>
          </w:tcPr>
          <w:p w14:paraId="4F5DE7F2" w14:textId="77777777" w:rsidR="0064617E" w:rsidRPr="00A41D41" w:rsidRDefault="0064617E"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661" w:type="dxa"/>
            <w:shd w:val="clear" w:color="000000" w:fill="FFFFFF"/>
            <w:vAlign w:val="center"/>
            <w:hideMark/>
          </w:tcPr>
          <w:p w14:paraId="6097FEC9" w14:textId="77777777" w:rsidR="0064617E" w:rsidRPr="00A41D41" w:rsidRDefault="0064617E"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002" w:type="dxa"/>
            <w:shd w:val="clear" w:color="000000" w:fill="FFFFFF"/>
            <w:vAlign w:val="center"/>
            <w:hideMark/>
          </w:tcPr>
          <w:p w14:paraId="421656FC" w14:textId="77777777" w:rsidR="0064617E" w:rsidRPr="00A41D41" w:rsidRDefault="0064617E"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818" w:type="dxa"/>
            <w:shd w:val="clear" w:color="000000" w:fill="FFFFFF"/>
            <w:vAlign w:val="center"/>
            <w:hideMark/>
          </w:tcPr>
          <w:p w14:paraId="6E13E5F3" w14:textId="77777777" w:rsidR="0064617E" w:rsidRPr="00A41D41" w:rsidRDefault="0064617E"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r>
      <w:tr w:rsidR="0064617E" w:rsidRPr="00A41D41" w14:paraId="16C07B50" w14:textId="77777777" w:rsidTr="00EC0061">
        <w:trPr>
          <w:trHeight w:val="300"/>
        </w:trPr>
        <w:tc>
          <w:tcPr>
            <w:tcW w:w="280" w:type="dxa"/>
            <w:shd w:val="clear" w:color="000000" w:fill="FFFFFF"/>
            <w:vAlign w:val="center"/>
            <w:hideMark/>
          </w:tcPr>
          <w:p w14:paraId="47093743"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000" w:type="dxa"/>
            <w:shd w:val="clear" w:color="000000" w:fill="FFFFFF"/>
            <w:vAlign w:val="center"/>
            <w:hideMark/>
          </w:tcPr>
          <w:p w14:paraId="4799E8FF" w14:textId="77777777" w:rsidR="0064617E" w:rsidRPr="00A41D41" w:rsidRDefault="0064617E"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Overall</w:t>
            </w:r>
          </w:p>
        </w:tc>
        <w:tc>
          <w:tcPr>
            <w:tcW w:w="1200" w:type="dxa"/>
            <w:shd w:val="clear" w:color="000000" w:fill="FFFFFF"/>
            <w:vAlign w:val="center"/>
            <w:hideMark/>
          </w:tcPr>
          <w:p w14:paraId="768C4870"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318</w:t>
            </w:r>
          </w:p>
        </w:tc>
        <w:tc>
          <w:tcPr>
            <w:tcW w:w="1280" w:type="dxa"/>
            <w:shd w:val="clear" w:color="000000" w:fill="FFFFFF"/>
            <w:noWrap/>
            <w:vAlign w:val="center"/>
            <w:hideMark/>
          </w:tcPr>
          <w:p w14:paraId="7EC3EDAA"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340" w:type="dxa"/>
            <w:shd w:val="clear" w:color="000000" w:fill="FFFFFF"/>
            <w:noWrap/>
            <w:vAlign w:val="center"/>
            <w:hideMark/>
          </w:tcPr>
          <w:p w14:paraId="3D819210"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661" w:type="dxa"/>
            <w:shd w:val="clear" w:color="000000" w:fill="FFFFFF"/>
            <w:noWrap/>
            <w:vAlign w:val="center"/>
            <w:hideMark/>
          </w:tcPr>
          <w:p w14:paraId="2ECD3AAB"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002" w:type="dxa"/>
            <w:shd w:val="clear" w:color="000000" w:fill="FFFFFF"/>
            <w:noWrap/>
            <w:vAlign w:val="center"/>
            <w:hideMark/>
          </w:tcPr>
          <w:p w14:paraId="12507735"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818" w:type="dxa"/>
            <w:shd w:val="clear" w:color="000000" w:fill="FFFFFF"/>
            <w:noWrap/>
            <w:vAlign w:val="center"/>
            <w:hideMark/>
          </w:tcPr>
          <w:p w14:paraId="33F9F1DD"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r>
      <w:tr w:rsidR="0064617E" w:rsidRPr="00A41D41" w14:paraId="6986839B" w14:textId="77777777" w:rsidTr="00EC0061">
        <w:trPr>
          <w:trHeight w:val="300"/>
        </w:trPr>
        <w:tc>
          <w:tcPr>
            <w:tcW w:w="280" w:type="dxa"/>
            <w:shd w:val="clear" w:color="000000" w:fill="FFFFFF"/>
            <w:noWrap/>
            <w:vAlign w:val="center"/>
            <w:hideMark/>
          </w:tcPr>
          <w:p w14:paraId="71475F3C"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000" w:type="dxa"/>
            <w:shd w:val="clear" w:color="000000" w:fill="FFFFFF"/>
            <w:noWrap/>
            <w:vAlign w:val="center"/>
            <w:hideMark/>
          </w:tcPr>
          <w:p w14:paraId="5A1D8352"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No</w:t>
            </w:r>
          </w:p>
        </w:tc>
        <w:tc>
          <w:tcPr>
            <w:tcW w:w="1200" w:type="dxa"/>
            <w:shd w:val="clear" w:color="000000" w:fill="FFFFFF"/>
            <w:noWrap/>
            <w:vAlign w:val="center"/>
            <w:hideMark/>
          </w:tcPr>
          <w:p w14:paraId="3943CAD0"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280" w:type="dxa"/>
            <w:shd w:val="clear" w:color="000000" w:fill="FFFFFF"/>
            <w:noWrap/>
            <w:vAlign w:val="center"/>
            <w:hideMark/>
          </w:tcPr>
          <w:p w14:paraId="78C86839"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26 (8.2%)</w:t>
            </w:r>
          </w:p>
        </w:tc>
        <w:tc>
          <w:tcPr>
            <w:tcW w:w="1340" w:type="dxa"/>
            <w:shd w:val="clear" w:color="000000" w:fill="FFFFFF"/>
            <w:vAlign w:val="center"/>
            <w:hideMark/>
          </w:tcPr>
          <w:p w14:paraId="3B534AAB"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161 (50.6%)</w:t>
            </w:r>
          </w:p>
        </w:tc>
        <w:tc>
          <w:tcPr>
            <w:tcW w:w="1661" w:type="dxa"/>
            <w:shd w:val="clear" w:color="000000" w:fill="FFFFFF"/>
            <w:noWrap/>
            <w:vAlign w:val="center"/>
            <w:hideMark/>
          </w:tcPr>
          <w:p w14:paraId="0564549F"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w:t>
            </w:r>
          </w:p>
        </w:tc>
        <w:tc>
          <w:tcPr>
            <w:tcW w:w="1002" w:type="dxa"/>
            <w:shd w:val="clear" w:color="000000" w:fill="FFFFFF"/>
            <w:noWrap/>
            <w:vAlign w:val="center"/>
            <w:hideMark/>
          </w:tcPr>
          <w:p w14:paraId="750F0AB6"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818" w:type="dxa"/>
            <w:shd w:val="clear" w:color="000000" w:fill="FFFFFF"/>
            <w:vAlign w:val="center"/>
            <w:hideMark/>
          </w:tcPr>
          <w:p w14:paraId="5D1AD5BC"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&lt;0.001</w:t>
            </w:r>
          </w:p>
        </w:tc>
      </w:tr>
      <w:tr w:rsidR="0064617E" w:rsidRPr="00A41D41" w14:paraId="59ED24FF" w14:textId="77777777" w:rsidTr="00EC0061">
        <w:trPr>
          <w:trHeight w:val="300"/>
        </w:trPr>
        <w:tc>
          <w:tcPr>
            <w:tcW w:w="280" w:type="dxa"/>
            <w:shd w:val="clear" w:color="000000" w:fill="FFFFFF"/>
            <w:noWrap/>
            <w:vAlign w:val="center"/>
            <w:hideMark/>
          </w:tcPr>
          <w:p w14:paraId="6873CA3E"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000" w:type="dxa"/>
            <w:shd w:val="clear" w:color="000000" w:fill="FFFFFF"/>
            <w:noWrap/>
            <w:vAlign w:val="center"/>
            <w:hideMark/>
          </w:tcPr>
          <w:p w14:paraId="3D228CCF"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Yes</w:t>
            </w:r>
          </w:p>
        </w:tc>
        <w:tc>
          <w:tcPr>
            <w:tcW w:w="1200" w:type="dxa"/>
            <w:shd w:val="clear" w:color="000000" w:fill="FFFFFF"/>
            <w:noWrap/>
            <w:vAlign w:val="center"/>
            <w:hideMark/>
          </w:tcPr>
          <w:p w14:paraId="7180A455"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280" w:type="dxa"/>
            <w:shd w:val="clear" w:color="000000" w:fill="FFFFFF"/>
            <w:noWrap/>
            <w:vAlign w:val="center"/>
            <w:hideMark/>
          </w:tcPr>
          <w:p w14:paraId="6F2D477D"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292 (91.8%)</w:t>
            </w:r>
          </w:p>
        </w:tc>
        <w:tc>
          <w:tcPr>
            <w:tcW w:w="1340" w:type="dxa"/>
            <w:shd w:val="clear" w:color="000000" w:fill="FFFFFF"/>
            <w:vAlign w:val="center"/>
            <w:hideMark/>
          </w:tcPr>
          <w:p w14:paraId="371C74EE"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157 (49.4%)</w:t>
            </w:r>
          </w:p>
        </w:tc>
        <w:tc>
          <w:tcPr>
            <w:tcW w:w="1661" w:type="dxa"/>
            <w:shd w:val="clear" w:color="000000" w:fill="FFFFFF"/>
            <w:noWrap/>
            <w:vAlign w:val="center"/>
            <w:hideMark/>
          </w:tcPr>
          <w:p w14:paraId="59BEA54D"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42,4</w:t>
            </w:r>
          </w:p>
        </w:tc>
        <w:tc>
          <w:tcPr>
            <w:tcW w:w="1002" w:type="dxa"/>
            <w:shd w:val="clear" w:color="000000" w:fill="FFFFFF"/>
            <w:noWrap/>
            <w:vAlign w:val="center"/>
            <w:hideMark/>
          </w:tcPr>
          <w:p w14:paraId="01D868D2"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818" w:type="dxa"/>
            <w:shd w:val="clear" w:color="000000" w:fill="FFFFFF"/>
            <w:vAlign w:val="center"/>
            <w:hideMark/>
          </w:tcPr>
          <w:p w14:paraId="6639FEB4"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&lt;0.001</w:t>
            </w:r>
          </w:p>
        </w:tc>
      </w:tr>
      <w:tr w:rsidR="0064617E" w:rsidRPr="00A41D41" w14:paraId="32F06936" w14:textId="77777777" w:rsidTr="00EC0061">
        <w:trPr>
          <w:trHeight w:val="465"/>
        </w:trPr>
        <w:tc>
          <w:tcPr>
            <w:tcW w:w="280" w:type="dxa"/>
            <w:shd w:val="clear" w:color="auto" w:fill="auto"/>
            <w:noWrap/>
            <w:vAlign w:val="bottom"/>
            <w:hideMark/>
          </w:tcPr>
          <w:p w14:paraId="79B120CD"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p>
        </w:tc>
        <w:tc>
          <w:tcPr>
            <w:tcW w:w="2000" w:type="dxa"/>
            <w:shd w:val="clear" w:color="000000" w:fill="FFFFFF"/>
            <w:noWrap/>
            <w:vAlign w:val="center"/>
            <w:hideMark/>
          </w:tcPr>
          <w:p w14:paraId="1B445455" w14:textId="77777777" w:rsidR="0064617E" w:rsidRPr="00A41D41" w:rsidRDefault="0064617E"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Eosinophil subgroups</w:t>
            </w:r>
          </w:p>
        </w:tc>
        <w:tc>
          <w:tcPr>
            <w:tcW w:w="1200" w:type="dxa"/>
            <w:shd w:val="clear" w:color="000000" w:fill="FFFFFF"/>
            <w:vAlign w:val="center"/>
            <w:hideMark/>
          </w:tcPr>
          <w:p w14:paraId="2763FE19" w14:textId="77777777" w:rsidR="0064617E" w:rsidRPr="00A41D41" w:rsidRDefault="0064617E"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280" w:type="dxa"/>
            <w:shd w:val="clear" w:color="000000" w:fill="FFFFFF"/>
            <w:noWrap/>
            <w:vAlign w:val="center"/>
            <w:hideMark/>
          </w:tcPr>
          <w:p w14:paraId="4217C7EB" w14:textId="77777777" w:rsidR="0064617E" w:rsidRPr="00A41D41" w:rsidRDefault="0064617E"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340" w:type="dxa"/>
            <w:shd w:val="clear" w:color="000000" w:fill="FFFFFF"/>
            <w:noWrap/>
            <w:vAlign w:val="center"/>
            <w:hideMark/>
          </w:tcPr>
          <w:p w14:paraId="255D5D1C" w14:textId="77777777" w:rsidR="0064617E" w:rsidRPr="00A41D41" w:rsidRDefault="0064617E"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661" w:type="dxa"/>
            <w:shd w:val="clear" w:color="000000" w:fill="FFFFFF"/>
            <w:noWrap/>
            <w:vAlign w:val="center"/>
            <w:hideMark/>
          </w:tcPr>
          <w:p w14:paraId="09C9D3BE" w14:textId="77777777" w:rsidR="0064617E" w:rsidRPr="00A41D41" w:rsidRDefault="0064617E"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002" w:type="dxa"/>
            <w:shd w:val="clear" w:color="000000" w:fill="FFFFFF"/>
            <w:noWrap/>
            <w:vAlign w:val="center"/>
            <w:hideMark/>
          </w:tcPr>
          <w:p w14:paraId="1ECCC7F6" w14:textId="77777777" w:rsidR="0064617E" w:rsidRPr="00A41D41" w:rsidRDefault="0064617E"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818" w:type="dxa"/>
            <w:shd w:val="clear" w:color="000000" w:fill="FFFFFF"/>
            <w:noWrap/>
            <w:vAlign w:val="center"/>
            <w:hideMark/>
          </w:tcPr>
          <w:p w14:paraId="311FFB17" w14:textId="77777777" w:rsidR="0064617E" w:rsidRPr="00A41D41" w:rsidRDefault="0064617E"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r>
      <w:tr w:rsidR="0064617E" w:rsidRPr="00A41D41" w14:paraId="1539614F" w14:textId="77777777" w:rsidTr="00EC0061">
        <w:trPr>
          <w:trHeight w:val="300"/>
        </w:trPr>
        <w:tc>
          <w:tcPr>
            <w:tcW w:w="280" w:type="dxa"/>
            <w:shd w:val="clear" w:color="000000" w:fill="FFFFFF"/>
            <w:vAlign w:val="center"/>
            <w:hideMark/>
          </w:tcPr>
          <w:p w14:paraId="4C011DE0"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000" w:type="dxa"/>
            <w:shd w:val="clear" w:color="000000" w:fill="FFFFFF"/>
            <w:vAlign w:val="center"/>
            <w:hideMark/>
          </w:tcPr>
          <w:p w14:paraId="61E3EB5F"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Eosinophils&lt;150 cell/µL</w:t>
            </w:r>
          </w:p>
        </w:tc>
        <w:tc>
          <w:tcPr>
            <w:tcW w:w="1200" w:type="dxa"/>
            <w:shd w:val="clear" w:color="000000" w:fill="FFFFFF"/>
            <w:vAlign w:val="center"/>
            <w:hideMark/>
          </w:tcPr>
          <w:p w14:paraId="7FC982E9"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25</w:t>
            </w:r>
          </w:p>
        </w:tc>
        <w:tc>
          <w:tcPr>
            <w:tcW w:w="1280" w:type="dxa"/>
            <w:shd w:val="clear" w:color="000000" w:fill="FFFFFF"/>
            <w:noWrap/>
            <w:vAlign w:val="center"/>
            <w:hideMark/>
          </w:tcPr>
          <w:p w14:paraId="70B017F5"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23 (92.0%)</w:t>
            </w:r>
          </w:p>
        </w:tc>
        <w:tc>
          <w:tcPr>
            <w:tcW w:w="1340" w:type="dxa"/>
            <w:shd w:val="clear" w:color="000000" w:fill="FFFFFF"/>
            <w:noWrap/>
            <w:vAlign w:val="center"/>
            <w:hideMark/>
          </w:tcPr>
          <w:p w14:paraId="2E9400D3"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13 (52.0%)</w:t>
            </w:r>
          </w:p>
        </w:tc>
        <w:tc>
          <w:tcPr>
            <w:tcW w:w="1661" w:type="dxa"/>
            <w:shd w:val="clear" w:color="000000" w:fill="FFFFFF"/>
            <w:noWrap/>
            <w:vAlign w:val="center"/>
            <w:hideMark/>
          </w:tcPr>
          <w:p w14:paraId="7EF06B00"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40</w:t>
            </w:r>
          </w:p>
        </w:tc>
        <w:tc>
          <w:tcPr>
            <w:tcW w:w="1002" w:type="dxa"/>
            <w:shd w:val="clear" w:color="000000" w:fill="FFFFFF"/>
            <w:noWrap/>
            <w:vAlign w:val="center"/>
            <w:hideMark/>
          </w:tcPr>
          <w:p w14:paraId="6845E2B9"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818" w:type="dxa"/>
            <w:shd w:val="clear" w:color="000000" w:fill="FFFFFF"/>
            <w:noWrap/>
            <w:vAlign w:val="center"/>
            <w:hideMark/>
          </w:tcPr>
          <w:p w14:paraId="5C17B9A2"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0.0039</w:t>
            </w:r>
          </w:p>
        </w:tc>
      </w:tr>
      <w:tr w:rsidR="0064617E" w:rsidRPr="00A41D41" w14:paraId="77752C10" w14:textId="77777777" w:rsidTr="00EC0061">
        <w:trPr>
          <w:trHeight w:val="450"/>
        </w:trPr>
        <w:tc>
          <w:tcPr>
            <w:tcW w:w="280" w:type="dxa"/>
            <w:shd w:val="clear" w:color="000000" w:fill="FFFFFF"/>
            <w:vAlign w:val="center"/>
            <w:hideMark/>
          </w:tcPr>
          <w:p w14:paraId="5556C4ED"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000" w:type="dxa"/>
            <w:shd w:val="clear" w:color="000000" w:fill="FFFFFF"/>
            <w:vAlign w:val="center"/>
            <w:hideMark/>
          </w:tcPr>
          <w:p w14:paraId="7CCD9EE5"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150&lt;=Eosinophils&lt;300 cell/µL</w:t>
            </w:r>
          </w:p>
        </w:tc>
        <w:tc>
          <w:tcPr>
            <w:tcW w:w="1200" w:type="dxa"/>
            <w:shd w:val="clear" w:color="000000" w:fill="FFFFFF"/>
            <w:vAlign w:val="center"/>
            <w:hideMark/>
          </w:tcPr>
          <w:p w14:paraId="7755BF7C"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23</w:t>
            </w:r>
          </w:p>
        </w:tc>
        <w:tc>
          <w:tcPr>
            <w:tcW w:w="1280" w:type="dxa"/>
            <w:shd w:val="clear" w:color="000000" w:fill="FFFFFF"/>
            <w:noWrap/>
            <w:vAlign w:val="center"/>
            <w:hideMark/>
          </w:tcPr>
          <w:p w14:paraId="2F9FE179"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20 (87.0%)</w:t>
            </w:r>
          </w:p>
        </w:tc>
        <w:tc>
          <w:tcPr>
            <w:tcW w:w="1340" w:type="dxa"/>
            <w:shd w:val="clear" w:color="000000" w:fill="FFFFFF"/>
            <w:noWrap/>
            <w:vAlign w:val="center"/>
            <w:hideMark/>
          </w:tcPr>
          <w:p w14:paraId="2399A850"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13 (56.5%)</w:t>
            </w:r>
          </w:p>
        </w:tc>
        <w:tc>
          <w:tcPr>
            <w:tcW w:w="1661" w:type="dxa"/>
            <w:shd w:val="clear" w:color="000000" w:fill="FFFFFF"/>
            <w:noWrap/>
            <w:vAlign w:val="center"/>
            <w:hideMark/>
          </w:tcPr>
          <w:p w14:paraId="58DAD83B"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30,5</w:t>
            </w:r>
          </w:p>
        </w:tc>
        <w:tc>
          <w:tcPr>
            <w:tcW w:w="1002" w:type="dxa"/>
            <w:shd w:val="clear" w:color="000000" w:fill="FFFFFF"/>
            <w:noWrap/>
            <w:vAlign w:val="center"/>
            <w:hideMark/>
          </w:tcPr>
          <w:p w14:paraId="5EA64119"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818" w:type="dxa"/>
            <w:shd w:val="clear" w:color="000000" w:fill="FFFFFF"/>
            <w:noWrap/>
            <w:vAlign w:val="center"/>
            <w:hideMark/>
          </w:tcPr>
          <w:p w14:paraId="2B1C4AFA"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0.0348</w:t>
            </w:r>
          </w:p>
        </w:tc>
      </w:tr>
      <w:tr w:rsidR="0064617E" w:rsidRPr="00A41D41" w14:paraId="29B84592" w14:textId="77777777" w:rsidTr="00EC0061">
        <w:trPr>
          <w:trHeight w:val="450"/>
        </w:trPr>
        <w:tc>
          <w:tcPr>
            <w:tcW w:w="280" w:type="dxa"/>
            <w:shd w:val="clear" w:color="000000" w:fill="FFFFFF"/>
            <w:vAlign w:val="center"/>
            <w:hideMark/>
          </w:tcPr>
          <w:p w14:paraId="65285A72"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000" w:type="dxa"/>
            <w:shd w:val="clear" w:color="000000" w:fill="FFFFFF"/>
            <w:vAlign w:val="center"/>
            <w:hideMark/>
          </w:tcPr>
          <w:p w14:paraId="5822B256"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300&lt;=Eosinophils&lt;500 cell/µL</w:t>
            </w:r>
          </w:p>
        </w:tc>
        <w:tc>
          <w:tcPr>
            <w:tcW w:w="1200" w:type="dxa"/>
            <w:shd w:val="clear" w:color="000000" w:fill="FFFFFF"/>
            <w:vAlign w:val="center"/>
            <w:hideMark/>
          </w:tcPr>
          <w:p w14:paraId="46206ECC"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84</w:t>
            </w:r>
          </w:p>
        </w:tc>
        <w:tc>
          <w:tcPr>
            <w:tcW w:w="1280" w:type="dxa"/>
            <w:shd w:val="clear" w:color="000000" w:fill="FFFFFF"/>
            <w:noWrap/>
            <w:vAlign w:val="center"/>
            <w:hideMark/>
          </w:tcPr>
          <w:p w14:paraId="654774FA"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77 (91.7%)</w:t>
            </w:r>
          </w:p>
        </w:tc>
        <w:tc>
          <w:tcPr>
            <w:tcW w:w="1340" w:type="dxa"/>
            <w:shd w:val="clear" w:color="000000" w:fill="FFFFFF"/>
            <w:noWrap/>
            <w:vAlign w:val="center"/>
            <w:hideMark/>
          </w:tcPr>
          <w:p w14:paraId="015F981B"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49 (58.3%)</w:t>
            </w:r>
          </w:p>
        </w:tc>
        <w:tc>
          <w:tcPr>
            <w:tcW w:w="1661" w:type="dxa"/>
            <w:shd w:val="clear" w:color="000000" w:fill="FFFFFF"/>
            <w:noWrap/>
            <w:vAlign w:val="center"/>
            <w:hideMark/>
          </w:tcPr>
          <w:p w14:paraId="4B5AEBE5"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33,4</w:t>
            </w:r>
          </w:p>
        </w:tc>
        <w:tc>
          <w:tcPr>
            <w:tcW w:w="1002" w:type="dxa"/>
            <w:shd w:val="clear" w:color="000000" w:fill="FFFFFF"/>
            <w:noWrap/>
            <w:vAlign w:val="center"/>
            <w:hideMark/>
          </w:tcPr>
          <w:p w14:paraId="7A1890D9"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818" w:type="dxa"/>
            <w:shd w:val="clear" w:color="000000" w:fill="FFFFFF"/>
            <w:noWrap/>
            <w:vAlign w:val="center"/>
            <w:hideMark/>
          </w:tcPr>
          <w:p w14:paraId="1B79C647"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&lt;.0001</w:t>
            </w:r>
          </w:p>
        </w:tc>
      </w:tr>
      <w:tr w:rsidR="0064617E" w:rsidRPr="00A41D41" w14:paraId="570028A3" w14:textId="77777777" w:rsidTr="00EC0061">
        <w:trPr>
          <w:trHeight w:val="450"/>
        </w:trPr>
        <w:tc>
          <w:tcPr>
            <w:tcW w:w="280" w:type="dxa"/>
            <w:shd w:val="clear" w:color="000000" w:fill="FFFFFF"/>
            <w:vAlign w:val="center"/>
            <w:hideMark/>
          </w:tcPr>
          <w:p w14:paraId="1D51B939"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000" w:type="dxa"/>
            <w:shd w:val="clear" w:color="000000" w:fill="FFFFFF"/>
            <w:vAlign w:val="center"/>
            <w:hideMark/>
          </w:tcPr>
          <w:p w14:paraId="633B889C"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500&lt;=Eosinophils&lt;700 cell/µL</w:t>
            </w:r>
          </w:p>
        </w:tc>
        <w:tc>
          <w:tcPr>
            <w:tcW w:w="1200" w:type="dxa"/>
            <w:shd w:val="clear" w:color="000000" w:fill="FFFFFF"/>
            <w:vAlign w:val="center"/>
            <w:hideMark/>
          </w:tcPr>
          <w:p w14:paraId="7DF4BEC1"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61</w:t>
            </w:r>
          </w:p>
        </w:tc>
        <w:tc>
          <w:tcPr>
            <w:tcW w:w="1280" w:type="dxa"/>
            <w:shd w:val="clear" w:color="000000" w:fill="FFFFFF"/>
            <w:noWrap/>
            <w:vAlign w:val="center"/>
            <w:hideMark/>
          </w:tcPr>
          <w:p w14:paraId="3146FC82"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60 (98.4%)</w:t>
            </w:r>
          </w:p>
        </w:tc>
        <w:tc>
          <w:tcPr>
            <w:tcW w:w="1340" w:type="dxa"/>
            <w:shd w:val="clear" w:color="000000" w:fill="FFFFFF"/>
            <w:noWrap/>
            <w:vAlign w:val="center"/>
            <w:hideMark/>
          </w:tcPr>
          <w:p w14:paraId="0B51CD96"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24 (39.3%)</w:t>
            </w:r>
          </w:p>
        </w:tc>
        <w:tc>
          <w:tcPr>
            <w:tcW w:w="1661" w:type="dxa"/>
            <w:shd w:val="clear" w:color="000000" w:fill="FFFFFF"/>
            <w:noWrap/>
            <w:vAlign w:val="center"/>
            <w:hideMark/>
          </w:tcPr>
          <w:p w14:paraId="5C48BC79"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59,1</w:t>
            </w:r>
          </w:p>
        </w:tc>
        <w:tc>
          <w:tcPr>
            <w:tcW w:w="1002" w:type="dxa"/>
            <w:shd w:val="clear" w:color="000000" w:fill="FFFFFF"/>
            <w:noWrap/>
            <w:vAlign w:val="center"/>
            <w:hideMark/>
          </w:tcPr>
          <w:p w14:paraId="6D7344A6"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818" w:type="dxa"/>
            <w:shd w:val="clear" w:color="000000" w:fill="FFFFFF"/>
            <w:noWrap/>
            <w:vAlign w:val="center"/>
            <w:hideMark/>
          </w:tcPr>
          <w:p w14:paraId="7A1D7436"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&lt;.0001</w:t>
            </w:r>
          </w:p>
        </w:tc>
      </w:tr>
      <w:tr w:rsidR="0064617E" w:rsidRPr="00A41D41" w14:paraId="3AD9862E" w14:textId="77777777" w:rsidTr="00EC0061">
        <w:trPr>
          <w:trHeight w:val="300"/>
        </w:trPr>
        <w:tc>
          <w:tcPr>
            <w:tcW w:w="280" w:type="dxa"/>
            <w:shd w:val="clear" w:color="000000" w:fill="FFFFFF"/>
            <w:vAlign w:val="center"/>
            <w:hideMark/>
          </w:tcPr>
          <w:p w14:paraId="3C23DA25"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000" w:type="dxa"/>
            <w:shd w:val="clear" w:color="000000" w:fill="FFFFFF"/>
            <w:vAlign w:val="center"/>
            <w:hideMark/>
          </w:tcPr>
          <w:p w14:paraId="46748A9E"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Eosinophils&gt;=700 cell/µL</w:t>
            </w:r>
          </w:p>
        </w:tc>
        <w:tc>
          <w:tcPr>
            <w:tcW w:w="1200" w:type="dxa"/>
            <w:shd w:val="clear" w:color="000000" w:fill="FFFFFF"/>
            <w:vAlign w:val="center"/>
            <w:hideMark/>
          </w:tcPr>
          <w:p w14:paraId="7FF6ACAE"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124</w:t>
            </w:r>
          </w:p>
        </w:tc>
        <w:tc>
          <w:tcPr>
            <w:tcW w:w="1280" w:type="dxa"/>
            <w:shd w:val="clear" w:color="000000" w:fill="FFFFFF"/>
            <w:noWrap/>
            <w:vAlign w:val="center"/>
            <w:hideMark/>
          </w:tcPr>
          <w:p w14:paraId="354B94E2"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112 (90.3%)</w:t>
            </w:r>
          </w:p>
        </w:tc>
        <w:tc>
          <w:tcPr>
            <w:tcW w:w="1340" w:type="dxa"/>
            <w:shd w:val="clear" w:color="000000" w:fill="FFFFFF"/>
            <w:noWrap/>
            <w:vAlign w:val="center"/>
            <w:hideMark/>
          </w:tcPr>
          <w:p w14:paraId="2F9B7DBD"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57 (46.0%)</w:t>
            </w:r>
          </w:p>
        </w:tc>
        <w:tc>
          <w:tcPr>
            <w:tcW w:w="1661" w:type="dxa"/>
            <w:shd w:val="clear" w:color="000000" w:fill="FFFFFF"/>
            <w:noWrap/>
            <w:vAlign w:val="center"/>
            <w:hideMark/>
          </w:tcPr>
          <w:p w14:paraId="7B339B1E"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44,3</w:t>
            </w:r>
          </w:p>
        </w:tc>
        <w:tc>
          <w:tcPr>
            <w:tcW w:w="1002" w:type="dxa"/>
            <w:shd w:val="clear" w:color="000000" w:fill="FFFFFF"/>
            <w:noWrap/>
            <w:vAlign w:val="center"/>
            <w:hideMark/>
          </w:tcPr>
          <w:p w14:paraId="05D2B77A"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818" w:type="dxa"/>
            <w:shd w:val="clear" w:color="000000" w:fill="FFFFFF"/>
            <w:noWrap/>
            <w:vAlign w:val="center"/>
            <w:hideMark/>
          </w:tcPr>
          <w:p w14:paraId="7FD5743F"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&lt;.0001</w:t>
            </w:r>
          </w:p>
        </w:tc>
      </w:tr>
      <w:tr w:rsidR="0064617E" w:rsidRPr="00A41D41" w14:paraId="1342D64D" w14:textId="77777777" w:rsidTr="00EC0061">
        <w:trPr>
          <w:trHeight w:val="300"/>
        </w:trPr>
        <w:tc>
          <w:tcPr>
            <w:tcW w:w="280" w:type="dxa"/>
            <w:shd w:val="clear" w:color="000000" w:fill="FFFFFF"/>
            <w:vAlign w:val="center"/>
            <w:hideMark/>
          </w:tcPr>
          <w:p w14:paraId="45FD5EC3"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000" w:type="dxa"/>
            <w:shd w:val="clear" w:color="000000" w:fill="FFFFFF"/>
            <w:noWrap/>
            <w:vAlign w:val="center"/>
            <w:hideMark/>
          </w:tcPr>
          <w:p w14:paraId="242946B1" w14:textId="77777777" w:rsidR="0064617E" w:rsidRPr="00A41D41" w:rsidRDefault="0064617E"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xml:space="preserve">Eosinophil thresholds </w:t>
            </w:r>
          </w:p>
        </w:tc>
        <w:tc>
          <w:tcPr>
            <w:tcW w:w="1200" w:type="dxa"/>
            <w:shd w:val="clear" w:color="000000" w:fill="FFFFFF"/>
            <w:vAlign w:val="center"/>
            <w:hideMark/>
          </w:tcPr>
          <w:p w14:paraId="5E89C4B3"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280" w:type="dxa"/>
            <w:shd w:val="clear" w:color="000000" w:fill="FFFFFF"/>
            <w:noWrap/>
            <w:vAlign w:val="center"/>
            <w:hideMark/>
          </w:tcPr>
          <w:p w14:paraId="664BDD0B"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340" w:type="dxa"/>
            <w:shd w:val="clear" w:color="000000" w:fill="FFFFFF"/>
            <w:noWrap/>
            <w:vAlign w:val="center"/>
            <w:hideMark/>
          </w:tcPr>
          <w:p w14:paraId="076BDCEB"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661" w:type="dxa"/>
            <w:shd w:val="clear" w:color="000000" w:fill="FFFFFF"/>
            <w:noWrap/>
            <w:vAlign w:val="center"/>
            <w:hideMark/>
          </w:tcPr>
          <w:p w14:paraId="5006E8C1"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002" w:type="dxa"/>
            <w:shd w:val="clear" w:color="000000" w:fill="FFFFFF"/>
            <w:noWrap/>
            <w:vAlign w:val="center"/>
            <w:hideMark/>
          </w:tcPr>
          <w:p w14:paraId="341C1599"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818" w:type="dxa"/>
            <w:shd w:val="clear" w:color="000000" w:fill="FFFFFF"/>
            <w:noWrap/>
            <w:vAlign w:val="center"/>
            <w:hideMark/>
          </w:tcPr>
          <w:p w14:paraId="34754E1F"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r>
      <w:tr w:rsidR="0064617E" w:rsidRPr="00A41D41" w14:paraId="4E465138" w14:textId="77777777" w:rsidTr="00EC0061">
        <w:trPr>
          <w:trHeight w:val="300"/>
        </w:trPr>
        <w:tc>
          <w:tcPr>
            <w:tcW w:w="280" w:type="dxa"/>
            <w:shd w:val="clear" w:color="000000" w:fill="FFFFFF"/>
            <w:vAlign w:val="center"/>
            <w:hideMark/>
          </w:tcPr>
          <w:p w14:paraId="0624160D"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000" w:type="dxa"/>
            <w:shd w:val="clear" w:color="000000" w:fill="FFFFFF"/>
            <w:vAlign w:val="center"/>
            <w:hideMark/>
          </w:tcPr>
          <w:p w14:paraId="316EAE8A"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Eosinophils&gt;=150 cell/µL</w:t>
            </w:r>
          </w:p>
        </w:tc>
        <w:tc>
          <w:tcPr>
            <w:tcW w:w="1200" w:type="dxa"/>
            <w:shd w:val="clear" w:color="000000" w:fill="FFFFFF"/>
            <w:vAlign w:val="center"/>
            <w:hideMark/>
          </w:tcPr>
          <w:p w14:paraId="7E2AB859"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292</w:t>
            </w:r>
          </w:p>
        </w:tc>
        <w:tc>
          <w:tcPr>
            <w:tcW w:w="1280" w:type="dxa"/>
            <w:shd w:val="clear" w:color="000000" w:fill="FFFFFF"/>
            <w:vAlign w:val="center"/>
            <w:hideMark/>
          </w:tcPr>
          <w:p w14:paraId="47EF34D4"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269 (92.1%)</w:t>
            </w:r>
          </w:p>
        </w:tc>
        <w:tc>
          <w:tcPr>
            <w:tcW w:w="1340" w:type="dxa"/>
            <w:shd w:val="clear" w:color="000000" w:fill="FFFFFF"/>
            <w:vAlign w:val="center"/>
            <w:hideMark/>
          </w:tcPr>
          <w:p w14:paraId="3ECA84A7"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143 (49.0%)</w:t>
            </w:r>
          </w:p>
        </w:tc>
        <w:tc>
          <w:tcPr>
            <w:tcW w:w="1661" w:type="dxa"/>
            <w:shd w:val="clear" w:color="000000" w:fill="FFFFFF"/>
            <w:vAlign w:val="center"/>
            <w:hideMark/>
          </w:tcPr>
          <w:p w14:paraId="7A4FDA20"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002" w:type="dxa"/>
            <w:shd w:val="clear" w:color="000000" w:fill="FFFFFF"/>
            <w:vAlign w:val="center"/>
            <w:hideMark/>
          </w:tcPr>
          <w:p w14:paraId="646FE732"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818" w:type="dxa"/>
            <w:shd w:val="clear" w:color="000000" w:fill="FFFFFF"/>
            <w:noWrap/>
            <w:vAlign w:val="center"/>
            <w:hideMark/>
          </w:tcPr>
          <w:p w14:paraId="340566D2"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&lt;.0001</w:t>
            </w:r>
          </w:p>
        </w:tc>
      </w:tr>
      <w:tr w:rsidR="0064617E" w:rsidRPr="00A41D41" w14:paraId="59076A7D" w14:textId="77777777" w:rsidTr="00EC0061">
        <w:trPr>
          <w:trHeight w:val="300"/>
        </w:trPr>
        <w:tc>
          <w:tcPr>
            <w:tcW w:w="280" w:type="dxa"/>
            <w:shd w:val="clear" w:color="000000" w:fill="FFFFFF"/>
            <w:vAlign w:val="center"/>
            <w:hideMark/>
          </w:tcPr>
          <w:p w14:paraId="7AA69D65"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000" w:type="dxa"/>
            <w:shd w:val="clear" w:color="000000" w:fill="FFFFFF"/>
            <w:vAlign w:val="center"/>
            <w:hideMark/>
          </w:tcPr>
          <w:p w14:paraId="64F1138A"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Eosinophils&gt;=300 cell/µL</w:t>
            </w:r>
          </w:p>
        </w:tc>
        <w:tc>
          <w:tcPr>
            <w:tcW w:w="1200" w:type="dxa"/>
            <w:shd w:val="clear" w:color="000000" w:fill="FFFFFF"/>
            <w:vAlign w:val="center"/>
            <w:hideMark/>
          </w:tcPr>
          <w:p w14:paraId="0F878C0C"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269</w:t>
            </w:r>
          </w:p>
        </w:tc>
        <w:tc>
          <w:tcPr>
            <w:tcW w:w="1280" w:type="dxa"/>
            <w:shd w:val="clear" w:color="000000" w:fill="FFFFFF"/>
            <w:vAlign w:val="center"/>
            <w:hideMark/>
          </w:tcPr>
          <w:p w14:paraId="5E1465F3"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249 (92.6%)</w:t>
            </w:r>
          </w:p>
        </w:tc>
        <w:tc>
          <w:tcPr>
            <w:tcW w:w="1340" w:type="dxa"/>
            <w:shd w:val="clear" w:color="000000" w:fill="FFFFFF"/>
            <w:vAlign w:val="center"/>
            <w:hideMark/>
          </w:tcPr>
          <w:p w14:paraId="4F9800F4"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130 (48.3%)</w:t>
            </w:r>
          </w:p>
        </w:tc>
        <w:tc>
          <w:tcPr>
            <w:tcW w:w="1661" w:type="dxa"/>
            <w:shd w:val="clear" w:color="000000" w:fill="FFFFFF"/>
            <w:vAlign w:val="center"/>
            <w:hideMark/>
          </w:tcPr>
          <w:p w14:paraId="15697D24"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002" w:type="dxa"/>
            <w:shd w:val="clear" w:color="000000" w:fill="FFFFFF"/>
            <w:vAlign w:val="center"/>
            <w:hideMark/>
          </w:tcPr>
          <w:p w14:paraId="0AF28228"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818" w:type="dxa"/>
            <w:shd w:val="clear" w:color="000000" w:fill="FFFFFF"/>
            <w:noWrap/>
            <w:vAlign w:val="center"/>
            <w:hideMark/>
          </w:tcPr>
          <w:p w14:paraId="1477F53A"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&lt;.0001</w:t>
            </w:r>
          </w:p>
        </w:tc>
      </w:tr>
      <w:tr w:rsidR="0064617E" w:rsidRPr="00A41D41" w14:paraId="025878A8" w14:textId="77777777" w:rsidTr="00EC0061">
        <w:trPr>
          <w:trHeight w:val="300"/>
        </w:trPr>
        <w:tc>
          <w:tcPr>
            <w:tcW w:w="280" w:type="dxa"/>
            <w:shd w:val="clear" w:color="000000" w:fill="FFFFFF"/>
            <w:vAlign w:val="center"/>
            <w:hideMark/>
          </w:tcPr>
          <w:p w14:paraId="0C8D3500"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000" w:type="dxa"/>
            <w:shd w:val="clear" w:color="000000" w:fill="FFFFFF"/>
            <w:vAlign w:val="center"/>
            <w:hideMark/>
          </w:tcPr>
          <w:p w14:paraId="2036F095"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Eosinophils&gt;=500 cell/µL</w:t>
            </w:r>
          </w:p>
        </w:tc>
        <w:tc>
          <w:tcPr>
            <w:tcW w:w="1200" w:type="dxa"/>
            <w:shd w:val="clear" w:color="000000" w:fill="FFFFFF"/>
            <w:vAlign w:val="center"/>
            <w:hideMark/>
          </w:tcPr>
          <w:p w14:paraId="76B844B7"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185</w:t>
            </w:r>
          </w:p>
        </w:tc>
        <w:tc>
          <w:tcPr>
            <w:tcW w:w="1280" w:type="dxa"/>
            <w:shd w:val="clear" w:color="000000" w:fill="FFFFFF"/>
            <w:vAlign w:val="center"/>
            <w:hideMark/>
          </w:tcPr>
          <w:p w14:paraId="1631105A"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172 (93.0%)</w:t>
            </w:r>
          </w:p>
        </w:tc>
        <w:tc>
          <w:tcPr>
            <w:tcW w:w="1340" w:type="dxa"/>
            <w:shd w:val="clear" w:color="000000" w:fill="FFFFFF"/>
            <w:vAlign w:val="center"/>
            <w:hideMark/>
          </w:tcPr>
          <w:p w14:paraId="734D0783"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81 (43.8%)</w:t>
            </w:r>
          </w:p>
        </w:tc>
        <w:tc>
          <w:tcPr>
            <w:tcW w:w="1661" w:type="dxa"/>
            <w:shd w:val="clear" w:color="000000" w:fill="FFFFFF"/>
            <w:vAlign w:val="center"/>
            <w:hideMark/>
          </w:tcPr>
          <w:p w14:paraId="6D261CFB"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002" w:type="dxa"/>
            <w:shd w:val="clear" w:color="000000" w:fill="FFFFFF"/>
            <w:vAlign w:val="center"/>
            <w:hideMark/>
          </w:tcPr>
          <w:p w14:paraId="6A32B4B4"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818" w:type="dxa"/>
            <w:shd w:val="clear" w:color="000000" w:fill="FFFFFF"/>
            <w:noWrap/>
            <w:vAlign w:val="center"/>
            <w:hideMark/>
          </w:tcPr>
          <w:p w14:paraId="364B5068"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&lt;.0001</w:t>
            </w:r>
          </w:p>
        </w:tc>
      </w:tr>
      <w:tr w:rsidR="0064617E" w:rsidRPr="00A41D41" w14:paraId="16265C18" w14:textId="77777777" w:rsidTr="00EC0061">
        <w:trPr>
          <w:trHeight w:val="300"/>
        </w:trPr>
        <w:tc>
          <w:tcPr>
            <w:tcW w:w="280" w:type="dxa"/>
            <w:shd w:val="clear" w:color="000000" w:fill="FFFFFF"/>
            <w:vAlign w:val="center"/>
            <w:hideMark/>
          </w:tcPr>
          <w:p w14:paraId="17197477"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000" w:type="dxa"/>
            <w:shd w:val="clear" w:color="000000" w:fill="FFFFFF"/>
            <w:vAlign w:val="center"/>
            <w:hideMark/>
          </w:tcPr>
          <w:p w14:paraId="4695ABE2"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Eosinophils&gt;=700 cell/µL</w:t>
            </w:r>
          </w:p>
        </w:tc>
        <w:tc>
          <w:tcPr>
            <w:tcW w:w="1200" w:type="dxa"/>
            <w:shd w:val="clear" w:color="000000" w:fill="FFFFFF"/>
            <w:vAlign w:val="center"/>
            <w:hideMark/>
          </w:tcPr>
          <w:p w14:paraId="76EFE5D9"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124</w:t>
            </w:r>
          </w:p>
        </w:tc>
        <w:tc>
          <w:tcPr>
            <w:tcW w:w="1280" w:type="dxa"/>
            <w:shd w:val="clear" w:color="000000" w:fill="FFFFFF"/>
            <w:vAlign w:val="center"/>
            <w:hideMark/>
          </w:tcPr>
          <w:p w14:paraId="6C51B37C"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112 (90.3%)</w:t>
            </w:r>
          </w:p>
        </w:tc>
        <w:tc>
          <w:tcPr>
            <w:tcW w:w="1340" w:type="dxa"/>
            <w:shd w:val="clear" w:color="000000" w:fill="FFFFFF"/>
            <w:vAlign w:val="center"/>
            <w:hideMark/>
          </w:tcPr>
          <w:p w14:paraId="155F8D6B"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57 (46.0%)</w:t>
            </w:r>
          </w:p>
        </w:tc>
        <w:tc>
          <w:tcPr>
            <w:tcW w:w="1661" w:type="dxa"/>
            <w:shd w:val="clear" w:color="000000" w:fill="FFFFFF"/>
            <w:vAlign w:val="center"/>
            <w:hideMark/>
          </w:tcPr>
          <w:p w14:paraId="0DC0EE9B"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002" w:type="dxa"/>
            <w:shd w:val="clear" w:color="000000" w:fill="FFFFFF"/>
            <w:vAlign w:val="center"/>
            <w:hideMark/>
          </w:tcPr>
          <w:p w14:paraId="3D8E74A5"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818" w:type="dxa"/>
            <w:shd w:val="clear" w:color="000000" w:fill="FFFFFF"/>
            <w:noWrap/>
            <w:vAlign w:val="center"/>
            <w:hideMark/>
          </w:tcPr>
          <w:p w14:paraId="1D1DAA98"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&lt;.0001</w:t>
            </w:r>
          </w:p>
        </w:tc>
      </w:tr>
      <w:tr w:rsidR="0064617E" w:rsidRPr="00A41D41" w14:paraId="273B3DA9" w14:textId="77777777" w:rsidTr="00EC0061">
        <w:trPr>
          <w:trHeight w:val="480"/>
        </w:trPr>
        <w:tc>
          <w:tcPr>
            <w:tcW w:w="2280" w:type="dxa"/>
            <w:gridSpan w:val="2"/>
            <w:shd w:val="clear" w:color="000000" w:fill="FFFFFF"/>
            <w:noWrap/>
            <w:vAlign w:val="center"/>
            <w:hideMark/>
          </w:tcPr>
          <w:p w14:paraId="58A7B426" w14:textId="77777777" w:rsidR="0064617E" w:rsidRPr="00A41D41" w:rsidRDefault="0064617E"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Number of exacerbations</w:t>
            </w:r>
          </w:p>
        </w:tc>
        <w:tc>
          <w:tcPr>
            <w:tcW w:w="1200" w:type="dxa"/>
            <w:shd w:val="clear" w:color="000000" w:fill="FFFFFF"/>
            <w:noWrap/>
            <w:vAlign w:val="center"/>
            <w:hideMark/>
          </w:tcPr>
          <w:p w14:paraId="34B6EED2"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280" w:type="dxa"/>
            <w:shd w:val="clear" w:color="000000" w:fill="FFFFFF"/>
            <w:noWrap/>
            <w:vAlign w:val="center"/>
            <w:hideMark/>
          </w:tcPr>
          <w:p w14:paraId="68F4C009"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340" w:type="dxa"/>
            <w:shd w:val="clear" w:color="000000" w:fill="FFFFFF"/>
            <w:vAlign w:val="center"/>
            <w:hideMark/>
          </w:tcPr>
          <w:p w14:paraId="1077F9A1"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661" w:type="dxa"/>
            <w:shd w:val="clear" w:color="000000" w:fill="FFFFFF"/>
            <w:noWrap/>
            <w:vAlign w:val="center"/>
            <w:hideMark/>
          </w:tcPr>
          <w:p w14:paraId="65B05F97"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002" w:type="dxa"/>
            <w:shd w:val="clear" w:color="000000" w:fill="FFFFFF"/>
            <w:noWrap/>
            <w:vAlign w:val="center"/>
            <w:hideMark/>
          </w:tcPr>
          <w:p w14:paraId="3A501659"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818" w:type="dxa"/>
            <w:shd w:val="clear" w:color="000000" w:fill="FFFFFF"/>
            <w:vAlign w:val="center"/>
            <w:hideMark/>
          </w:tcPr>
          <w:p w14:paraId="2D761CCA"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r>
      <w:tr w:rsidR="0064617E" w:rsidRPr="00A41D41" w14:paraId="07875576" w14:textId="77777777" w:rsidTr="00EC0061">
        <w:trPr>
          <w:trHeight w:val="300"/>
        </w:trPr>
        <w:tc>
          <w:tcPr>
            <w:tcW w:w="280" w:type="dxa"/>
            <w:shd w:val="clear" w:color="000000" w:fill="FFFFFF"/>
            <w:noWrap/>
            <w:vAlign w:val="center"/>
            <w:hideMark/>
          </w:tcPr>
          <w:p w14:paraId="26B952CA"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000" w:type="dxa"/>
            <w:shd w:val="clear" w:color="000000" w:fill="FFFFFF"/>
            <w:noWrap/>
            <w:vAlign w:val="center"/>
            <w:hideMark/>
          </w:tcPr>
          <w:p w14:paraId="2EA9D36B" w14:textId="77777777" w:rsidR="0064617E" w:rsidRPr="00A41D41" w:rsidRDefault="0064617E" w:rsidP="00EC0061">
            <w:pPr>
              <w:tabs>
                <w:tab w:val="left" w:pos="360"/>
              </w:tabs>
              <w:spacing w:after="0" w:line="240" w:lineRule="auto"/>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Overall</w:t>
            </w:r>
          </w:p>
        </w:tc>
        <w:tc>
          <w:tcPr>
            <w:tcW w:w="1200" w:type="dxa"/>
            <w:shd w:val="clear" w:color="000000" w:fill="FFFFFF"/>
            <w:noWrap/>
            <w:vAlign w:val="center"/>
            <w:hideMark/>
          </w:tcPr>
          <w:p w14:paraId="44208703" w14:textId="77777777" w:rsidR="0064617E" w:rsidRPr="00A41D41" w:rsidRDefault="0064617E" w:rsidP="00EC0061">
            <w:pPr>
              <w:tabs>
                <w:tab w:val="left" w:pos="360"/>
              </w:tabs>
              <w:spacing w:after="0" w:line="240" w:lineRule="auto"/>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318</w:t>
            </w:r>
          </w:p>
        </w:tc>
        <w:tc>
          <w:tcPr>
            <w:tcW w:w="1280" w:type="dxa"/>
            <w:shd w:val="clear" w:color="000000" w:fill="FFFFFF"/>
            <w:noWrap/>
            <w:vAlign w:val="center"/>
            <w:hideMark/>
          </w:tcPr>
          <w:p w14:paraId="2EE86172" w14:textId="0671F276" w:rsidR="0064617E" w:rsidRPr="00A41D41" w:rsidRDefault="0064617E" w:rsidP="00EC0061">
            <w:pPr>
              <w:tabs>
                <w:tab w:val="left" w:pos="360"/>
              </w:tabs>
              <w:spacing w:after="0" w:line="240" w:lineRule="auto"/>
              <w:rPr>
                <w:rFonts w:ascii="Calibri" w:eastAsia="Times New Roman" w:hAnsi="Calibri" w:cs="Calibri"/>
                <w:color w:val="000000"/>
                <w:sz w:val="16"/>
                <w:szCs w:val="16"/>
                <w:lang w:val="en-GB" w:eastAsia="es-ES"/>
              </w:rPr>
            </w:pPr>
          </w:p>
        </w:tc>
        <w:tc>
          <w:tcPr>
            <w:tcW w:w="1340" w:type="dxa"/>
            <w:shd w:val="clear" w:color="000000" w:fill="FFFFFF"/>
            <w:noWrap/>
            <w:vAlign w:val="center"/>
            <w:hideMark/>
          </w:tcPr>
          <w:p w14:paraId="23EF26B6" w14:textId="5C6F497F" w:rsidR="0064617E" w:rsidRPr="00A41D41" w:rsidRDefault="0064617E" w:rsidP="00EC0061">
            <w:pPr>
              <w:tabs>
                <w:tab w:val="left" w:pos="360"/>
              </w:tabs>
              <w:spacing w:after="0" w:line="240" w:lineRule="auto"/>
              <w:rPr>
                <w:rFonts w:ascii="Calibri" w:eastAsia="Times New Roman" w:hAnsi="Calibri" w:cs="Calibri"/>
                <w:color w:val="000000"/>
                <w:sz w:val="16"/>
                <w:szCs w:val="16"/>
                <w:lang w:val="en-GB" w:eastAsia="es-ES"/>
              </w:rPr>
            </w:pPr>
          </w:p>
        </w:tc>
        <w:tc>
          <w:tcPr>
            <w:tcW w:w="1661" w:type="dxa"/>
            <w:shd w:val="clear" w:color="000000" w:fill="FFFFFF"/>
            <w:vAlign w:val="center"/>
            <w:hideMark/>
          </w:tcPr>
          <w:p w14:paraId="28ACD4DB" w14:textId="3463628E" w:rsidR="0064617E" w:rsidRPr="00A41D41" w:rsidRDefault="0064617E" w:rsidP="00EC0061">
            <w:pPr>
              <w:tabs>
                <w:tab w:val="left" w:pos="360"/>
              </w:tabs>
              <w:spacing w:after="0" w:line="240" w:lineRule="auto"/>
              <w:rPr>
                <w:rFonts w:ascii="Calibri" w:eastAsia="Times New Roman" w:hAnsi="Calibri" w:cs="Calibri"/>
                <w:color w:val="000000"/>
                <w:sz w:val="16"/>
                <w:szCs w:val="16"/>
                <w:lang w:val="en-GB" w:eastAsia="es-ES"/>
              </w:rPr>
            </w:pPr>
          </w:p>
        </w:tc>
        <w:tc>
          <w:tcPr>
            <w:tcW w:w="1002" w:type="dxa"/>
            <w:shd w:val="clear" w:color="000000" w:fill="FFFFFF"/>
            <w:vAlign w:val="center"/>
            <w:hideMark/>
          </w:tcPr>
          <w:p w14:paraId="096EAD01" w14:textId="63C8BE1F" w:rsidR="0064617E" w:rsidRPr="00A41D41" w:rsidRDefault="0064617E" w:rsidP="00EC0061">
            <w:pPr>
              <w:tabs>
                <w:tab w:val="left" w:pos="360"/>
              </w:tabs>
              <w:spacing w:after="0" w:line="240" w:lineRule="auto"/>
              <w:rPr>
                <w:rFonts w:ascii="Calibri" w:eastAsia="Times New Roman" w:hAnsi="Calibri" w:cs="Calibri"/>
                <w:color w:val="000000"/>
                <w:sz w:val="16"/>
                <w:szCs w:val="16"/>
                <w:lang w:val="en-GB" w:eastAsia="es-ES"/>
              </w:rPr>
            </w:pPr>
          </w:p>
        </w:tc>
        <w:tc>
          <w:tcPr>
            <w:tcW w:w="818" w:type="dxa"/>
            <w:shd w:val="clear" w:color="000000" w:fill="FFFFFF"/>
            <w:vAlign w:val="center"/>
            <w:hideMark/>
          </w:tcPr>
          <w:p w14:paraId="75EFB1DD" w14:textId="2732919E" w:rsidR="0064617E" w:rsidRPr="00A41D41" w:rsidRDefault="0064617E" w:rsidP="00EC0061">
            <w:pPr>
              <w:tabs>
                <w:tab w:val="left" w:pos="360"/>
              </w:tabs>
              <w:spacing w:after="0" w:line="240" w:lineRule="auto"/>
              <w:rPr>
                <w:rFonts w:ascii="Calibri" w:eastAsia="Times New Roman" w:hAnsi="Calibri" w:cs="Calibri"/>
                <w:color w:val="000000"/>
                <w:sz w:val="16"/>
                <w:szCs w:val="16"/>
                <w:lang w:val="en-GB" w:eastAsia="es-ES"/>
              </w:rPr>
            </w:pPr>
          </w:p>
        </w:tc>
      </w:tr>
      <w:tr w:rsidR="00EC0061" w:rsidRPr="00A41D41" w14:paraId="3E1F1ABD" w14:textId="77777777" w:rsidTr="00EC0061">
        <w:trPr>
          <w:trHeight w:val="300"/>
        </w:trPr>
        <w:tc>
          <w:tcPr>
            <w:tcW w:w="280" w:type="dxa"/>
            <w:shd w:val="clear" w:color="000000" w:fill="FFFFFF"/>
            <w:noWrap/>
            <w:vAlign w:val="center"/>
            <w:hideMark/>
          </w:tcPr>
          <w:p w14:paraId="6DE6522D" w14:textId="77777777" w:rsidR="00EC0061" w:rsidRPr="00A41D41" w:rsidRDefault="00EC0061" w:rsidP="00EC0061">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000" w:type="dxa"/>
            <w:shd w:val="clear" w:color="000000" w:fill="FFFFFF"/>
            <w:noWrap/>
            <w:vAlign w:val="center"/>
            <w:hideMark/>
          </w:tcPr>
          <w:p w14:paraId="37EB7F09" w14:textId="1A2BE549"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Mean number (SD)</w:t>
            </w:r>
          </w:p>
        </w:tc>
        <w:tc>
          <w:tcPr>
            <w:tcW w:w="1200" w:type="dxa"/>
            <w:shd w:val="clear" w:color="000000" w:fill="FFFFFF"/>
            <w:noWrap/>
            <w:vAlign w:val="center"/>
            <w:hideMark/>
          </w:tcPr>
          <w:p w14:paraId="60754B51" w14:textId="5A091285"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p>
        </w:tc>
        <w:tc>
          <w:tcPr>
            <w:tcW w:w="1280" w:type="dxa"/>
            <w:shd w:val="clear" w:color="000000" w:fill="FFFFFF"/>
            <w:noWrap/>
            <w:vAlign w:val="center"/>
            <w:hideMark/>
          </w:tcPr>
          <w:p w14:paraId="0ED75478" w14:textId="0E007DF3"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color w:val="000000"/>
                <w:sz w:val="16"/>
                <w:szCs w:val="16"/>
                <w:lang w:eastAsia="es-ES"/>
              </w:rPr>
              <w:t>4.48 (3.51)</w:t>
            </w:r>
          </w:p>
        </w:tc>
        <w:tc>
          <w:tcPr>
            <w:tcW w:w="1340" w:type="dxa"/>
            <w:shd w:val="clear" w:color="000000" w:fill="FFFFFF"/>
            <w:vAlign w:val="center"/>
            <w:hideMark/>
          </w:tcPr>
          <w:p w14:paraId="75D0449A" w14:textId="668F8E0A"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color w:val="000000"/>
                <w:sz w:val="16"/>
                <w:szCs w:val="16"/>
                <w:lang w:eastAsia="es-ES"/>
              </w:rPr>
              <w:t>1.00 (1.44)</w:t>
            </w:r>
          </w:p>
        </w:tc>
        <w:tc>
          <w:tcPr>
            <w:tcW w:w="1661" w:type="dxa"/>
            <w:shd w:val="clear" w:color="000000" w:fill="FFFFFF"/>
            <w:noWrap/>
            <w:vAlign w:val="center"/>
            <w:hideMark/>
          </w:tcPr>
          <w:p w14:paraId="51E4ACF3" w14:textId="06B5B403"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color w:val="000000"/>
                <w:sz w:val="16"/>
                <w:szCs w:val="16"/>
                <w:lang w:eastAsia="es-ES"/>
              </w:rPr>
              <w:t>-3.47 (3.29)</w:t>
            </w:r>
          </w:p>
        </w:tc>
        <w:tc>
          <w:tcPr>
            <w:tcW w:w="1002" w:type="dxa"/>
            <w:shd w:val="clear" w:color="000000" w:fill="FFFFFF"/>
            <w:vAlign w:val="center"/>
            <w:hideMark/>
          </w:tcPr>
          <w:p w14:paraId="4CCBBA6C" w14:textId="16588E2A"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color w:val="000000"/>
                <w:sz w:val="16"/>
                <w:szCs w:val="16"/>
                <w:lang w:eastAsia="es-ES"/>
              </w:rPr>
              <w:t>77.5%</w:t>
            </w:r>
          </w:p>
        </w:tc>
        <w:tc>
          <w:tcPr>
            <w:tcW w:w="818" w:type="dxa"/>
            <w:shd w:val="clear" w:color="000000" w:fill="FFFFFF"/>
            <w:vAlign w:val="center"/>
            <w:hideMark/>
          </w:tcPr>
          <w:p w14:paraId="3EBB9A66" w14:textId="29185408"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&lt;.0001</w:t>
            </w:r>
          </w:p>
        </w:tc>
      </w:tr>
      <w:tr w:rsidR="0064617E" w:rsidRPr="00A41D41" w14:paraId="7342CD92" w14:textId="77777777" w:rsidTr="00EC0061">
        <w:trPr>
          <w:trHeight w:val="420"/>
        </w:trPr>
        <w:tc>
          <w:tcPr>
            <w:tcW w:w="280" w:type="dxa"/>
            <w:shd w:val="clear" w:color="auto" w:fill="auto"/>
            <w:noWrap/>
            <w:vAlign w:val="bottom"/>
            <w:hideMark/>
          </w:tcPr>
          <w:p w14:paraId="4A519CC7" w14:textId="77777777" w:rsidR="0064617E" w:rsidRPr="00A41D41" w:rsidRDefault="0064617E" w:rsidP="00403032">
            <w:pPr>
              <w:tabs>
                <w:tab w:val="left" w:pos="360"/>
              </w:tabs>
              <w:spacing w:after="0" w:line="240" w:lineRule="auto"/>
              <w:jc w:val="both"/>
              <w:rPr>
                <w:rFonts w:ascii="Calibri" w:eastAsia="Times New Roman" w:hAnsi="Calibri" w:cs="Calibri"/>
                <w:color w:val="000000"/>
                <w:sz w:val="16"/>
                <w:szCs w:val="16"/>
                <w:lang w:val="en-GB" w:eastAsia="es-ES"/>
              </w:rPr>
            </w:pPr>
          </w:p>
        </w:tc>
        <w:tc>
          <w:tcPr>
            <w:tcW w:w="2000" w:type="dxa"/>
            <w:shd w:val="clear" w:color="000000" w:fill="FFFFFF"/>
            <w:noWrap/>
            <w:vAlign w:val="center"/>
            <w:hideMark/>
          </w:tcPr>
          <w:p w14:paraId="37F84926" w14:textId="77777777" w:rsidR="0064617E" w:rsidRPr="00A41D41" w:rsidRDefault="0064617E" w:rsidP="00EC0061">
            <w:pPr>
              <w:tabs>
                <w:tab w:val="left" w:pos="360"/>
              </w:tabs>
              <w:spacing w:after="0" w:line="240" w:lineRule="auto"/>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Eosinophil subgroups</w:t>
            </w:r>
          </w:p>
        </w:tc>
        <w:tc>
          <w:tcPr>
            <w:tcW w:w="1200" w:type="dxa"/>
            <w:shd w:val="clear" w:color="000000" w:fill="FFFFFF"/>
            <w:noWrap/>
            <w:vAlign w:val="center"/>
            <w:hideMark/>
          </w:tcPr>
          <w:p w14:paraId="4B1AFBE3" w14:textId="255C76F9" w:rsidR="0064617E" w:rsidRPr="00A41D41" w:rsidRDefault="0064617E" w:rsidP="00EC0061">
            <w:pPr>
              <w:tabs>
                <w:tab w:val="left" w:pos="360"/>
              </w:tabs>
              <w:spacing w:after="0" w:line="240" w:lineRule="auto"/>
              <w:rPr>
                <w:rFonts w:ascii="Calibri" w:eastAsia="Times New Roman" w:hAnsi="Calibri" w:cs="Calibri"/>
                <w:color w:val="000000"/>
                <w:sz w:val="16"/>
                <w:szCs w:val="16"/>
                <w:lang w:val="en-GB" w:eastAsia="es-ES"/>
              </w:rPr>
            </w:pPr>
          </w:p>
        </w:tc>
        <w:tc>
          <w:tcPr>
            <w:tcW w:w="1280" w:type="dxa"/>
            <w:shd w:val="clear" w:color="000000" w:fill="FFFFFF"/>
            <w:noWrap/>
            <w:vAlign w:val="center"/>
            <w:hideMark/>
          </w:tcPr>
          <w:p w14:paraId="653E1F6F" w14:textId="674CED8B" w:rsidR="0064617E" w:rsidRPr="00A41D41" w:rsidRDefault="0064617E" w:rsidP="00EC0061">
            <w:pPr>
              <w:tabs>
                <w:tab w:val="left" w:pos="360"/>
              </w:tabs>
              <w:spacing w:after="0" w:line="240" w:lineRule="auto"/>
              <w:rPr>
                <w:rFonts w:ascii="Calibri" w:eastAsia="Times New Roman" w:hAnsi="Calibri" w:cs="Calibri"/>
                <w:color w:val="000000"/>
                <w:sz w:val="16"/>
                <w:szCs w:val="16"/>
                <w:lang w:val="en-GB" w:eastAsia="es-ES"/>
              </w:rPr>
            </w:pPr>
          </w:p>
        </w:tc>
        <w:tc>
          <w:tcPr>
            <w:tcW w:w="1340" w:type="dxa"/>
            <w:shd w:val="clear" w:color="000000" w:fill="FFFFFF"/>
            <w:vAlign w:val="center"/>
            <w:hideMark/>
          </w:tcPr>
          <w:p w14:paraId="1B48DBB7" w14:textId="0D41EB74" w:rsidR="0064617E" w:rsidRPr="00A41D41" w:rsidRDefault="0064617E" w:rsidP="00EC0061">
            <w:pPr>
              <w:tabs>
                <w:tab w:val="left" w:pos="360"/>
              </w:tabs>
              <w:spacing w:after="0" w:line="240" w:lineRule="auto"/>
              <w:rPr>
                <w:rFonts w:ascii="Calibri" w:eastAsia="Times New Roman" w:hAnsi="Calibri" w:cs="Calibri"/>
                <w:color w:val="000000"/>
                <w:sz w:val="16"/>
                <w:szCs w:val="16"/>
                <w:lang w:val="en-GB" w:eastAsia="es-ES"/>
              </w:rPr>
            </w:pPr>
          </w:p>
        </w:tc>
        <w:tc>
          <w:tcPr>
            <w:tcW w:w="1661" w:type="dxa"/>
            <w:shd w:val="clear" w:color="000000" w:fill="FFFFFF"/>
            <w:noWrap/>
            <w:vAlign w:val="center"/>
            <w:hideMark/>
          </w:tcPr>
          <w:p w14:paraId="5521AEA8" w14:textId="34F28194" w:rsidR="0064617E" w:rsidRPr="00A41D41" w:rsidRDefault="0064617E" w:rsidP="00EC0061">
            <w:pPr>
              <w:tabs>
                <w:tab w:val="left" w:pos="360"/>
              </w:tabs>
              <w:spacing w:after="0" w:line="240" w:lineRule="auto"/>
              <w:rPr>
                <w:rFonts w:ascii="Calibri" w:eastAsia="Times New Roman" w:hAnsi="Calibri" w:cs="Calibri"/>
                <w:color w:val="000000"/>
                <w:sz w:val="16"/>
                <w:szCs w:val="16"/>
                <w:lang w:val="en-GB" w:eastAsia="es-ES"/>
              </w:rPr>
            </w:pPr>
          </w:p>
        </w:tc>
        <w:tc>
          <w:tcPr>
            <w:tcW w:w="1002" w:type="dxa"/>
            <w:shd w:val="clear" w:color="000000" w:fill="FFFFFF"/>
            <w:noWrap/>
            <w:vAlign w:val="center"/>
            <w:hideMark/>
          </w:tcPr>
          <w:p w14:paraId="08363F32" w14:textId="5661ECB2" w:rsidR="0064617E" w:rsidRPr="00A41D41" w:rsidRDefault="0064617E" w:rsidP="00EC0061">
            <w:pPr>
              <w:tabs>
                <w:tab w:val="left" w:pos="360"/>
              </w:tabs>
              <w:spacing w:after="0" w:line="240" w:lineRule="auto"/>
              <w:rPr>
                <w:rFonts w:ascii="Calibri" w:eastAsia="Times New Roman" w:hAnsi="Calibri" w:cs="Calibri"/>
                <w:color w:val="000000"/>
                <w:sz w:val="16"/>
                <w:szCs w:val="16"/>
                <w:lang w:val="en-GB" w:eastAsia="es-ES"/>
              </w:rPr>
            </w:pPr>
          </w:p>
        </w:tc>
        <w:tc>
          <w:tcPr>
            <w:tcW w:w="818" w:type="dxa"/>
            <w:shd w:val="clear" w:color="000000" w:fill="FFFFFF"/>
            <w:vAlign w:val="center"/>
            <w:hideMark/>
          </w:tcPr>
          <w:p w14:paraId="242324AD" w14:textId="05C25204" w:rsidR="0064617E" w:rsidRPr="00A41D41" w:rsidRDefault="0064617E" w:rsidP="00EC0061">
            <w:pPr>
              <w:tabs>
                <w:tab w:val="left" w:pos="360"/>
              </w:tabs>
              <w:spacing w:after="0" w:line="240" w:lineRule="auto"/>
              <w:rPr>
                <w:rFonts w:ascii="Calibri" w:eastAsia="Times New Roman" w:hAnsi="Calibri" w:cs="Calibri"/>
                <w:color w:val="000000"/>
                <w:sz w:val="16"/>
                <w:szCs w:val="16"/>
                <w:lang w:val="en-GB" w:eastAsia="es-ES"/>
              </w:rPr>
            </w:pPr>
          </w:p>
        </w:tc>
      </w:tr>
      <w:tr w:rsidR="00EC0061" w:rsidRPr="00A41D41" w14:paraId="09004229" w14:textId="77777777" w:rsidTr="00EC0061">
        <w:trPr>
          <w:trHeight w:val="300"/>
        </w:trPr>
        <w:tc>
          <w:tcPr>
            <w:tcW w:w="280" w:type="dxa"/>
            <w:shd w:val="clear" w:color="000000" w:fill="FFFFFF"/>
            <w:noWrap/>
            <w:vAlign w:val="bottom"/>
            <w:hideMark/>
          </w:tcPr>
          <w:p w14:paraId="64D55A3D" w14:textId="77777777" w:rsidR="00EC0061" w:rsidRPr="00A41D41" w:rsidRDefault="00EC0061" w:rsidP="00EC0061">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000" w:type="dxa"/>
            <w:shd w:val="clear" w:color="000000" w:fill="FFFFFF"/>
            <w:vAlign w:val="center"/>
            <w:hideMark/>
          </w:tcPr>
          <w:p w14:paraId="67F3CE45" w14:textId="77777777"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Eosinophils&lt;150 cell/µL</w:t>
            </w:r>
          </w:p>
        </w:tc>
        <w:tc>
          <w:tcPr>
            <w:tcW w:w="1200" w:type="dxa"/>
            <w:shd w:val="clear" w:color="000000" w:fill="FFFFFF"/>
            <w:vAlign w:val="center"/>
            <w:hideMark/>
          </w:tcPr>
          <w:p w14:paraId="0F3D0D6D" w14:textId="77777777"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25</w:t>
            </w:r>
          </w:p>
        </w:tc>
        <w:tc>
          <w:tcPr>
            <w:tcW w:w="1280" w:type="dxa"/>
            <w:shd w:val="clear" w:color="000000" w:fill="FFFFFF"/>
            <w:vAlign w:val="center"/>
            <w:hideMark/>
          </w:tcPr>
          <w:p w14:paraId="3438D8B4" w14:textId="2A39D321"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color w:val="000000"/>
                <w:sz w:val="16"/>
                <w:szCs w:val="16"/>
                <w:lang w:eastAsia="es-ES"/>
              </w:rPr>
              <w:t>4.44 (3.76)</w:t>
            </w:r>
          </w:p>
        </w:tc>
        <w:tc>
          <w:tcPr>
            <w:tcW w:w="1340" w:type="dxa"/>
            <w:shd w:val="clear" w:color="000000" w:fill="FFFFFF"/>
            <w:vAlign w:val="center"/>
            <w:hideMark/>
          </w:tcPr>
          <w:p w14:paraId="03DE3D86" w14:textId="5801B70F"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color w:val="000000"/>
                <w:sz w:val="16"/>
                <w:szCs w:val="16"/>
                <w:lang w:eastAsia="es-ES"/>
              </w:rPr>
              <w:t>1.32 (1.68)</w:t>
            </w:r>
          </w:p>
        </w:tc>
        <w:tc>
          <w:tcPr>
            <w:tcW w:w="1661" w:type="dxa"/>
            <w:shd w:val="clear" w:color="000000" w:fill="FFFFFF"/>
            <w:vAlign w:val="center"/>
            <w:hideMark/>
          </w:tcPr>
          <w:p w14:paraId="7FEADFC5" w14:textId="1707E6AA"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color w:val="000000"/>
                <w:sz w:val="16"/>
                <w:szCs w:val="16"/>
                <w:lang w:eastAsia="es-ES"/>
              </w:rPr>
              <w:t>-3.12 (3.22)</w:t>
            </w:r>
          </w:p>
        </w:tc>
        <w:tc>
          <w:tcPr>
            <w:tcW w:w="1002" w:type="dxa"/>
            <w:shd w:val="clear" w:color="000000" w:fill="FFFFFF"/>
            <w:vAlign w:val="center"/>
            <w:hideMark/>
          </w:tcPr>
          <w:p w14:paraId="70977B34" w14:textId="2997BC75"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color w:val="000000"/>
                <w:sz w:val="16"/>
                <w:szCs w:val="16"/>
                <w:lang w:eastAsia="es-ES"/>
              </w:rPr>
              <w:t>70.3%</w:t>
            </w:r>
          </w:p>
        </w:tc>
        <w:tc>
          <w:tcPr>
            <w:tcW w:w="818" w:type="dxa"/>
            <w:shd w:val="clear" w:color="000000" w:fill="FFFFFF"/>
            <w:noWrap/>
            <w:vAlign w:val="center"/>
            <w:hideMark/>
          </w:tcPr>
          <w:p w14:paraId="7E5E76CB" w14:textId="0AD125C5"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&lt;.0001</w:t>
            </w:r>
          </w:p>
        </w:tc>
      </w:tr>
      <w:tr w:rsidR="00EC0061" w:rsidRPr="00A41D41" w14:paraId="617A6077" w14:textId="77777777" w:rsidTr="00EC0061">
        <w:trPr>
          <w:trHeight w:val="450"/>
        </w:trPr>
        <w:tc>
          <w:tcPr>
            <w:tcW w:w="280" w:type="dxa"/>
            <w:shd w:val="clear" w:color="000000" w:fill="FFFFFF"/>
            <w:noWrap/>
            <w:vAlign w:val="bottom"/>
            <w:hideMark/>
          </w:tcPr>
          <w:p w14:paraId="69F6CE79" w14:textId="77777777" w:rsidR="00EC0061" w:rsidRPr="00A41D41" w:rsidRDefault="00EC0061" w:rsidP="00EC0061">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000" w:type="dxa"/>
            <w:shd w:val="clear" w:color="000000" w:fill="FFFFFF"/>
            <w:vAlign w:val="center"/>
            <w:hideMark/>
          </w:tcPr>
          <w:p w14:paraId="3C5BDEE9" w14:textId="77777777"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150&lt;=Eosinophils&lt;300 cell/µL</w:t>
            </w:r>
          </w:p>
        </w:tc>
        <w:tc>
          <w:tcPr>
            <w:tcW w:w="1200" w:type="dxa"/>
            <w:shd w:val="clear" w:color="000000" w:fill="FFFFFF"/>
            <w:vAlign w:val="center"/>
            <w:hideMark/>
          </w:tcPr>
          <w:p w14:paraId="2B835A27" w14:textId="77777777"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23</w:t>
            </w:r>
          </w:p>
        </w:tc>
        <w:tc>
          <w:tcPr>
            <w:tcW w:w="1280" w:type="dxa"/>
            <w:shd w:val="clear" w:color="000000" w:fill="FFFFFF"/>
            <w:vAlign w:val="center"/>
            <w:hideMark/>
          </w:tcPr>
          <w:p w14:paraId="692644E9" w14:textId="681A2919"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color w:val="000000"/>
                <w:sz w:val="16"/>
                <w:szCs w:val="16"/>
                <w:lang w:eastAsia="es-ES"/>
              </w:rPr>
              <w:t>4.04 (3.24)</w:t>
            </w:r>
          </w:p>
        </w:tc>
        <w:tc>
          <w:tcPr>
            <w:tcW w:w="1340" w:type="dxa"/>
            <w:shd w:val="clear" w:color="000000" w:fill="FFFFFF"/>
            <w:vAlign w:val="center"/>
            <w:hideMark/>
          </w:tcPr>
          <w:p w14:paraId="7C2E8811" w14:textId="0D6817F3"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color w:val="000000"/>
                <w:sz w:val="16"/>
                <w:szCs w:val="16"/>
                <w:lang w:eastAsia="es-ES"/>
              </w:rPr>
              <w:t>1.00 (1.24)</w:t>
            </w:r>
          </w:p>
        </w:tc>
        <w:tc>
          <w:tcPr>
            <w:tcW w:w="1661" w:type="dxa"/>
            <w:shd w:val="clear" w:color="000000" w:fill="FFFFFF"/>
            <w:vAlign w:val="center"/>
            <w:hideMark/>
          </w:tcPr>
          <w:p w14:paraId="2026E3D2" w14:textId="4F29B41A"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color w:val="000000"/>
                <w:sz w:val="16"/>
                <w:szCs w:val="16"/>
                <w:lang w:eastAsia="es-ES"/>
              </w:rPr>
              <w:t>-3.04 (3.15)</w:t>
            </w:r>
          </w:p>
        </w:tc>
        <w:tc>
          <w:tcPr>
            <w:tcW w:w="1002" w:type="dxa"/>
            <w:shd w:val="clear" w:color="000000" w:fill="FFFFFF"/>
            <w:vAlign w:val="center"/>
            <w:hideMark/>
          </w:tcPr>
          <w:p w14:paraId="0EFEBBA5" w14:textId="2D9351E1"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color w:val="000000"/>
                <w:sz w:val="16"/>
                <w:szCs w:val="16"/>
                <w:lang w:eastAsia="es-ES"/>
              </w:rPr>
              <w:t>75.2%</w:t>
            </w:r>
          </w:p>
        </w:tc>
        <w:tc>
          <w:tcPr>
            <w:tcW w:w="818" w:type="dxa"/>
            <w:shd w:val="clear" w:color="000000" w:fill="FFFFFF"/>
            <w:noWrap/>
            <w:vAlign w:val="center"/>
            <w:hideMark/>
          </w:tcPr>
          <w:p w14:paraId="5D715FF0" w14:textId="14A2A087"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0.0001</w:t>
            </w:r>
          </w:p>
        </w:tc>
      </w:tr>
      <w:tr w:rsidR="00EC0061" w:rsidRPr="00A41D41" w14:paraId="59D11B03" w14:textId="77777777" w:rsidTr="00EC0061">
        <w:trPr>
          <w:trHeight w:val="450"/>
        </w:trPr>
        <w:tc>
          <w:tcPr>
            <w:tcW w:w="280" w:type="dxa"/>
            <w:shd w:val="clear" w:color="000000" w:fill="FFFFFF"/>
            <w:noWrap/>
            <w:vAlign w:val="bottom"/>
            <w:hideMark/>
          </w:tcPr>
          <w:p w14:paraId="2ED38CC0" w14:textId="77777777" w:rsidR="00EC0061" w:rsidRPr="00A41D41" w:rsidRDefault="00EC0061" w:rsidP="00EC0061">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000" w:type="dxa"/>
            <w:shd w:val="clear" w:color="000000" w:fill="FFFFFF"/>
            <w:vAlign w:val="center"/>
            <w:hideMark/>
          </w:tcPr>
          <w:p w14:paraId="04CB5B39" w14:textId="77777777"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300&lt;=Eosinophils&lt;500 cell/µL</w:t>
            </w:r>
          </w:p>
        </w:tc>
        <w:tc>
          <w:tcPr>
            <w:tcW w:w="1200" w:type="dxa"/>
            <w:shd w:val="clear" w:color="000000" w:fill="FFFFFF"/>
            <w:vAlign w:val="center"/>
            <w:hideMark/>
          </w:tcPr>
          <w:p w14:paraId="08775966" w14:textId="77777777"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84</w:t>
            </w:r>
          </w:p>
        </w:tc>
        <w:tc>
          <w:tcPr>
            <w:tcW w:w="1280" w:type="dxa"/>
            <w:shd w:val="clear" w:color="000000" w:fill="FFFFFF"/>
            <w:vAlign w:val="center"/>
            <w:hideMark/>
          </w:tcPr>
          <w:p w14:paraId="65AD60AA" w14:textId="5B3431AA"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color w:val="000000"/>
                <w:sz w:val="16"/>
                <w:szCs w:val="16"/>
                <w:lang w:eastAsia="es-ES"/>
              </w:rPr>
              <w:t>4.11 (2.85)</w:t>
            </w:r>
          </w:p>
        </w:tc>
        <w:tc>
          <w:tcPr>
            <w:tcW w:w="1340" w:type="dxa"/>
            <w:shd w:val="clear" w:color="000000" w:fill="FFFFFF"/>
            <w:vAlign w:val="center"/>
            <w:hideMark/>
          </w:tcPr>
          <w:p w14:paraId="476245F4" w14:textId="5FB6AF25"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color w:val="000000"/>
                <w:sz w:val="16"/>
                <w:szCs w:val="16"/>
                <w:lang w:eastAsia="es-ES"/>
              </w:rPr>
              <w:t>1.36 (1.65)</w:t>
            </w:r>
          </w:p>
        </w:tc>
        <w:tc>
          <w:tcPr>
            <w:tcW w:w="1661" w:type="dxa"/>
            <w:shd w:val="clear" w:color="000000" w:fill="FFFFFF"/>
            <w:vAlign w:val="center"/>
            <w:hideMark/>
          </w:tcPr>
          <w:p w14:paraId="20228692" w14:textId="4294B1C2"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color w:val="000000"/>
                <w:sz w:val="16"/>
                <w:szCs w:val="16"/>
                <w:lang w:eastAsia="es-ES"/>
              </w:rPr>
              <w:t>-2.75 (2.53)</w:t>
            </w:r>
          </w:p>
        </w:tc>
        <w:tc>
          <w:tcPr>
            <w:tcW w:w="1002" w:type="dxa"/>
            <w:shd w:val="clear" w:color="000000" w:fill="FFFFFF"/>
            <w:vAlign w:val="center"/>
            <w:hideMark/>
          </w:tcPr>
          <w:p w14:paraId="67915C37" w14:textId="505A17FE"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color w:val="000000"/>
                <w:sz w:val="16"/>
                <w:szCs w:val="16"/>
                <w:lang w:eastAsia="es-ES"/>
              </w:rPr>
              <w:t>66.9%</w:t>
            </w:r>
          </w:p>
        </w:tc>
        <w:tc>
          <w:tcPr>
            <w:tcW w:w="818" w:type="dxa"/>
            <w:shd w:val="clear" w:color="000000" w:fill="FFFFFF"/>
            <w:noWrap/>
            <w:vAlign w:val="center"/>
            <w:hideMark/>
          </w:tcPr>
          <w:p w14:paraId="4E8B8744" w14:textId="3DF52A18"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&lt;.0001</w:t>
            </w:r>
          </w:p>
        </w:tc>
      </w:tr>
      <w:tr w:rsidR="00EC0061" w:rsidRPr="00A41D41" w14:paraId="384CF329" w14:textId="77777777" w:rsidTr="00EC0061">
        <w:trPr>
          <w:trHeight w:val="450"/>
        </w:trPr>
        <w:tc>
          <w:tcPr>
            <w:tcW w:w="280" w:type="dxa"/>
            <w:shd w:val="clear" w:color="000000" w:fill="FFFFFF"/>
            <w:noWrap/>
            <w:vAlign w:val="bottom"/>
            <w:hideMark/>
          </w:tcPr>
          <w:p w14:paraId="46061DBA" w14:textId="77777777" w:rsidR="00EC0061" w:rsidRPr="00A41D41" w:rsidRDefault="00EC0061" w:rsidP="00EC0061">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000" w:type="dxa"/>
            <w:shd w:val="clear" w:color="000000" w:fill="FFFFFF"/>
            <w:vAlign w:val="center"/>
            <w:hideMark/>
          </w:tcPr>
          <w:p w14:paraId="73AF4807" w14:textId="77777777"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500&lt;=Eosinophils&lt;700 cell/µL</w:t>
            </w:r>
          </w:p>
        </w:tc>
        <w:tc>
          <w:tcPr>
            <w:tcW w:w="1200" w:type="dxa"/>
            <w:shd w:val="clear" w:color="000000" w:fill="FFFFFF"/>
            <w:vAlign w:val="center"/>
            <w:hideMark/>
          </w:tcPr>
          <w:p w14:paraId="266B1E1E" w14:textId="77777777"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61</w:t>
            </w:r>
          </w:p>
        </w:tc>
        <w:tc>
          <w:tcPr>
            <w:tcW w:w="1280" w:type="dxa"/>
            <w:shd w:val="clear" w:color="000000" w:fill="FFFFFF"/>
            <w:vAlign w:val="center"/>
            <w:hideMark/>
          </w:tcPr>
          <w:p w14:paraId="766F3C30" w14:textId="4DB87E92"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color w:val="000000"/>
                <w:sz w:val="16"/>
                <w:szCs w:val="16"/>
                <w:lang w:eastAsia="es-ES"/>
              </w:rPr>
              <w:t>4.66 (3.74)</w:t>
            </w:r>
          </w:p>
        </w:tc>
        <w:tc>
          <w:tcPr>
            <w:tcW w:w="1340" w:type="dxa"/>
            <w:shd w:val="clear" w:color="000000" w:fill="FFFFFF"/>
            <w:vAlign w:val="center"/>
            <w:hideMark/>
          </w:tcPr>
          <w:p w14:paraId="2464EEBB" w14:textId="5A0717E5"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color w:val="000000"/>
                <w:sz w:val="16"/>
                <w:szCs w:val="16"/>
                <w:lang w:eastAsia="es-ES"/>
              </w:rPr>
              <w:t>0.57 (0.99)</w:t>
            </w:r>
          </w:p>
        </w:tc>
        <w:tc>
          <w:tcPr>
            <w:tcW w:w="1661" w:type="dxa"/>
            <w:shd w:val="clear" w:color="000000" w:fill="FFFFFF"/>
            <w:vAlign w:val="center"/>
            <w:hideMark/>
          </w:tcPr>
          <w:p w14:paraId="4F2747FC" w14:textId="103B714A"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color w:val="000000"/>
                <w:sz w:val="16"/>
                <w:szCs w:val="16"/>
                <w:lang w:eastAsia="es-ES"/>
              </w:rPr>
              <w:t>-4.08 (3.76)</w:t>
            </w:r>
          </w:p>
        </w:tc>
        <w:tc>
          <w:tcPr>
            <w:tcW w:w="1002" w:type="dxa"/>
            <w:shd w:val="clear" w:color="000000" w:fill="FFFFFF"/>
            <w:vAlign w:val="center"/>
            <w:hideMark/>
          </w:tcPr>
          <w:p w14:paraId="31017666" w14:textId="6A553BC8"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color w:val="000000"/>
                <w:sz w:val="16"/>
                <w:szCs w:val="16"/>
                <w:lang w:eastAsia="es-ES"/>
              </w:rPr>
              <w:t>87.6%</w:t>
            </w:r>
          </w:p>
        </w:tc>
        <w:tc>
          <w:tcPr>
            <w:tcW w:w="818" w:type="dxa"/>
            <w:shd w:val="clear" w:color="000000" w:fill="FFFFFF"/>
            <w:noWrap/>
            <w:vAlign w:val="center"/>
            <w:hideMark/>
          </w:tcPr>
          <w:p w14:paraId="2027F774" w14:textId="015CA667"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&lt;.0001</w:t>
            </w:r>
          </w:p>
        </w:tc>
      </w:tr>
      <w:tr w:rsidR="00EC0061" w:rsidRPr="00A41D41" w14:paraId="6BC0B94C" w14:textId="77777777" w:rsidTr="00EC0061">
        <w:trPr>
          <w:trHeight w:val="300"/>
        </w:trPr>
        <w:tc>
          <w:tcPr>
            <w:tcW w:w="280" w:type="dxa"/>
            <w:shd w:val="clear" w:color="000000" w:fill="FFFFFF"/>
            <w:noWrap/>
            <w:vAlign w:val="bottom"/>
            <w:hideMark/>
          </w:tcPr>
          <w:p w14:paraId="7B193373" w14:textId="77777777" w:rsidR="00EC0061" w:rsidRPr="00A41D41" w:rsidRDefault="00EC0061" w:rsidP="00EC0061">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000" w:type="dxa"/>
            <w:shd w:val="clear" w:color="000000" w:fill="FFFFFF"/>
            <w:vAlign w:val="center"/>
            <w:hideMark/>
          </w:tcPr>
          <w:p w14:paraId="10D7AE87" w14:textId="77777777"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Eosinophils&gt;=700 cell/µL</w:t>
            </w:r>
          </w:p>
        </w:tc>
        <w:tc>
          <w:tcPr>
            <w:tcW w:w="1200" w:type="dxa"/>
            <w:shd w:val="clear" w:color="000000" w:fill="FFFFFF"/>
            <w:vAlign w:val="center"/>
            <w:hideMark/>
          </w:tcPr>
          <w:p w14:paraId="3D4F2C50" w14:textId="77777777"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124</w:t>
            </w:r>
          </w:p>
        </w:tc>
        <w:tc>
          <w:tcPr>
            <w:tcW w:w="1280" w:type="dxa"/>
            <w:shd w:val="clear" w:color="000000" w:fill="FFFFFF"/>
            <w:vAlign w:val="center"/>
            <w:hideMark/>
          </w:tcPr>
          <w:p w14:paraId="2163C68A" w14:textId="4770877A"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color w:val="000000"/>
                <w:sz w:val="16"/>
                <w:szCs w:val="16"/>
                <w:lang w:eastAsia="es-ES"/>
              </w:rPr>
              <w:t>4.77 (3.80)</w:t>
            </w:r>
          </w:p>
        </w:tc>
        <w:tc>
          <w:tcPr>
            <w:tcW w:w="1340" w:type="dxa"/>
            <w:shd w:val="clear" w:color="000000" w:fill="FFFFFF"/>
            <w:vAlign w:val="center"/>
            <w:hideMark/>
          </w:tcPr>
          <w:p w14:paraId="0BC46EEF" w14:textId="7690654A"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color w:val="000000"/>
                <w:sz w:val="16"/>
                <w:szCs w:val="16"/>
                <w:lang w:eastAsia="es-ES"/>
              </w:rPr>
              <w:t>0.91 (1.40)</w:t>
            </w:r>
          </w:p>
        </w:tc>
        <w:tc>
          <w:tcPr>
            <w:tcW w:w="1661" w:type="dxa"/>
            <w:shd w:val="clear" w:color="000000" w:fill="FFFFFF"/>
            <w:vAlign w:val="center"/>
            <w:hideMark/>
          </w:tcPr>
          <w:p w14:paraId="09E06F4A" w14:textId="135E836A"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color w:val="000000"/>
                <w:sz w:val="16"/>
                <w:szCs w:val="16"/>
                <w:lang w:eastAsia="es-ES"/>
              </w:rPr>
              <w:t>-3.85 (3.47)</w:t>
            </w:r>
          </w:p>
        </w:tc>
        <w:tc>
          <w:tcPr>
            <w:tcW w:w="1002" w:type="dxa"/>
            <w:shd w:val="clear" w:color="000000" w:fill="FFFFFF"/>
            <w:vAlign w:val="center"/>
            <w:hideMark/>
          </w:tcPr>
          <w:p w14:paraId="021A20A9" w14:textId="6CFA6191"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color w:val="000000"/>
                <w:sz w:val="16"/>
                <w:szCs w:val="16"/>
                <w:lang w:eastAsia="es-ES"/>
              </w:rPr>
              <w:t>80.7%</w:t>
            </w:r>
          </w:p>
        </w:tc>
        <w:tc>
          <w:tcPr>
            <w:tcW w:w="818" w:type="dxa"/>
            <w:shd w:val="clear" w:color="000000" w:fill="FFFFFF"/>
            <w:noWrap/>
            <w:vAlign w:val="center"/>
            <w:hideMark/>
          </w:tcPr>
          <w:p w14:paraId="3F639E67" w14:textId="5A685C10"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&lt;.0001</w:t>
            </w:r>
          </w:p>
        </w:tc>
      </w:tr>
      <w:tr w:rsidR="0064617E" w:rsidRPr="00A41D41" w14:paraId="3D8ABDA5" w14:textId="77777777" w:rsidTr="00EC0061">
        <w:trPr>
          <w:trHeight w:val="300"/>
        </w:trPr>
        <w:tc>
          <w:tcPr>
            <w:tcW w:w="280" w:type="dxa"/>
            <w:shd w:val="clear" w:color="000000" w:fill="FFFFFF"/>
            <w:noWrap/>
            <w:vAlign w:val="center"/>
            <w:hideMark/>
          </w:tcPr>
          <w:p w14:paraId="5B918E52" w14:textId="77777777" w:rsidR="0064617E" w:rsidRPr="00A41D41" w:rsidRDefault="0064617E"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2000" w:type="dxa"/>
            <w:shd w:val="clear" w:color="000000" w:fill="FFFFFF"/>
            <w:noWrap/>
            <w:vAlign w:val="center"/>
            <w:hideMark/>
          </w:tcPr>
          <w:p w14:paraId="7A0DC769" w14:textId="70A0B6D0" w:rsidR="0064617E" w:rsidRPr="00A41D41" w:rsidRDefault="0064617E" w:rsidP="00EC0061">
            <w:pPr>
              <w:tabs>
                <w:tab w:val="left" w:pos="360"/>
              </w:tabs>
              <w:spacing w:after="0" w:line="240" w:lineRule="auto"/>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Eosinophil thresholds</w:t>
            </w:r>
          </w:p>
        </w:tc>
        <w:tc>
          <w:tcPr>
            <w:tcW w:w="1200" w:type="dxa"/>
            <w:shd w:val="clear" w:color="000000" w:fill="FFFFFF"/>
            <w:noWrap/>
            <w:vAlign w:val="center"/>
            <w:hideMark/>
          </w:tcPr>
          <w:p w14:paraId="7DA80F5C" w14:textId="60924F88" w:rsidR="0064617E" w:rsidRPr="00A41D41" w:rsidRDefault="0064617E" w:rsidP="00EC0061">
            <w:pPr>
              <w:tabs>
                <w:tab w:val="left" w:pos="360"/>
              </w:tabs>
              <w:spacing w:after="0" w:line="240" w:lineRule="auto"/>
              <w:rPr>
                <w:rFonts w:ascii="Calibri" w:eastAsia="Times New Roman" w:hAnsi="Calibri" w:cs="Calibri"/>
                <w:b/>
                <w:bCs/>
                <w:color w:val="000000"/>
                <w:sz w:val="16"/>
                <w:szCs w:val="16"/>
                <w:lang w:val="en-GB" w:eastAsia="es-ES"/>
              </w:rPr>
            </w:pPr>
          </w:p>
        </w:tc>
        <w:tc>
          <w:tcPr>
            <w:tcW w:w="1280" w:type="dxa"/>
            <w:shd w:val="clear" w:color="000000" w:fill="FFFFFF"/>
            <w:noWrap/>
            <w:vAlign w:val="center"/>
            <w:hideMark/>
          </w:tcPr>
          <w:p w14:paraId="33624551" w14:textId="68020BEA" w:rsidR="0064617E" w:rsidRPr="00A41D41" w:rsidRDefault="0064617E" w:rsidP="00EC0061">
            <w:pPr>
              <w:tabs>
                <w:tab w:val="left" w:pos="360"/>
              </w:tabs>
              <w:spacing w:after="0" w:line="240" w:lineRule="auto"/>
              <w:rPr>
                <w:rFonts w:ascii="Calibri" w:eastAsia="Times New Roman" w:hAnsi="Calibri" w:cs="Calibri"/>
                <w:b/>
                <w:bCs/>
                <w:color w:val="000000"/>
                <w:sz w:val="16"/>
                <w:szCs w:val="16"/>
                <w:lang w:val="en-GB" w:eastAsia="es-ES"/>
              </w:rPr>
            </w:pPr>
          </w:p>
        </w:tc>
        <w:tc>
          <w:tcPr>
            <w:tcW w:w="1340" w:type="dxa"/>
            <w:shd w:val="clear" w:color="000000" w:fill="FFFFFF"/>
            <w:noWrap/>
            <w:vAlign w:val="center"/>
            <w:hideMark/>
          </w:tcPr>
          <w:p w14:paraId="5C0A08DE" w14:textId="31900559" w:rsidR="0064617E" w:rsidRPr="00A41D41" w:rsidRDefault="0064617E" w:rsidP="00EC0061">
            <w:pPr>
              <w:tabs>
                <w:tab w:val="left" w:pos="360"/>
              </w:tabs>
              <w:spacing w:after="0" w:line="240" w:lineRule="auto"/>
              <w:rPr>
                <w:rFonts w:ascii="Calibri" w:eastAsia="Times New Roman" w:hAnsi="Calibri" w:cs="Calibri"/>
                <w:b/>
                <w:bCs/>
                <w:color w:val="000000"/>
                <w:sz w:val="16"/>
                <w:szCs w:val="16"/>
                <w:lang w:val="en-GB" w:eastAsia="es-ES"/>
              </w:rPr>
            </w:pPr>
          </w:p>
        </w:tc>
        <w:tc>
          <w:tcPr>
            <w:tcW w:w="1661" w:type="dxa"/>
            <w:shd w:val="clear" w:color="000000" w:fill="FFFFFF"/>
            <w:noWrap/>
            <w:vAlign w:val="center"/>
            <w:hideMark/>
          </w:tcPr>
          <w:p w14:paraId="080321B1" w14:textId="7D29EC0A" w:rsidR="0064617E" w:rsidRPr="00A41D41" w:rsidRDefault="0064617E" w:rsidP="00EC0061">
            <w:pPr>
              <w:tabs>
                <w:tab w:val="left" w:pos="360"/>
              </w:tabs>
              <w:spacing w:after="0" w:line="240" w:lineRule="auto"/>
              <w:rPr>
                <w:rFonts w:ascii="Calibri" w:eastAsia="Times New Roman" w:hAnsi="Calibri" w:cs="Calibri"/>
                <w:b/>
                <w:bCs/>
                <w:color w:val="000000"/>
                <w:sz w:val="16"/>
                <w:szCs w:val="16"/>
                <w:lang w:val="en-GB" w:eastAsia="es-ES"/>
              </w:rPr>
            </w:pPr>
          </w:p>
        </w:tc>
        <w:tc>
          <w:tcPr>
            <w:tcW w:w="1002" w:type="dxa"/>
            <w:shd w:val="clear" w:color="000000" w:fill="FFFFFF"/>
            <w:noWrap/>
            <w:vAlign w:val="center"/>
            <w:hideMark/>
          </w:tcPr>
          <w:p w14:paraId="7B302C22" w14:textId="4C512B20" w:rsidR="0064617E" w:rsidRPr="00A41D41" w:rsidRDefault="0064617E" w:rsidP="00EC0061">
            <w:pPr>
              <w:tabs>
                <w:tab w:val="left" w:pos="360"/>
              </w:tabs>
              <w:spacing w:after="0" w:line="240" w:lineRule="auto"/>
              <w:rPr>
                <w:rFonts w:ascii="Calibri" w:eastAsia="Times New Roman" w:hAnsi="Calibri" w:cs="Calibri"/>
                <w:b/>
                <w:bCs/>
                <w:color w:val="000000"/>
                <w:sz w:val="16"/>
                <w:szCs w:val="16"/>
                <w:lang w:val="en-GB" w:eastAsia="es-ES"/>
              </w:rPr>
            </w:pPr>
          </w:p>
        </w:tc>
        <w:tc>
          <w:tcPr>
            <w:tcW w:w="818" w:type="dxa"/>
            <w:shd w:val="clear" w:color="000000" w:fill="FFFFFF"/>
            <w:noWrap/>
            <w:vAlign w:val="center"/>
            <w:hideMark/>
          </w:tcPr>
          <w:p w14:paraId="021A1455" w14:textId="60F04F41" w:rsidR="0064617E" w:rsidRPr="00A41D41" w:rsidRDefault="0064617E" w:rsidP="00EC0061">
            <w:pPr>
              <w:tabs>
                <w:tab w:val="left" w:pos="360"/>
              </w:tabs>
              <w:spacing w:after="0" w:line="240" w:lineRule="auto"/>
              <w:rPr>
                <w:rFonts w:ascii="Calibri" w:eastAsia="Times New Roman" w:hAnsi="Calibri" w:cs="Calibri"/>
                <w:b/>
                <w:bCs/>
                <w:color w:val="000000"/>
                <w:sz w:val="16"/>
                <w:szCs w:val="16"/>
                <w:lang w:val="en-GB" w:eastAsia="es-ES"/>
              </w:rPr>
            </w:pPr>
          </w:p>
        </w:tc>
      </w:tr>
      <w:tr w:rsidR="00EC0061" w:rsidRPr="00A41D41" w14:paraId="4C9C8631" w14:textId="77777777" w:rsidTr="00EC0061">
        <w:trPr>
          <w:trHeight w:val="300"/>
        </w:trPr>
        <w:tc>
          <w:tcPr>
            <w:tcW w:w="280" w:type="dxa"/>
            <w:shd w:val="clear" w:color="000000" w:fill="FFFFFF"/>
            <w:noWrap/>
            <w:vAlign w:val="bottom"/>
            <w:hideMark/>
          </w:tcPr>
          <w:p w14:paraId="0E9A48B3" w14:textId="77777777" w:rsidR="00EC0061" w:rsidRPr="00A41D41" w:rsidRDefault="00EC0061" w:rsidP="00EC0061">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000" w:type="dxa"/>
            <w:shd w:val="clear" w:color="000000" w:fill="FFFFFF"/>
            <w:vAlign w:val="center"/>
            <w:hideMark/>
          </w:tcPr>
          <w:p w14:paraId="4FE3B8C5" w14:textId="77777777"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Eosinophils&gt;=150 cell/µL</w:t>
            </w:r>
          </w:p>
        </w:tc>
        <w:tc>
          <w:tcPr>
            <w:tcW w:w="1200" w:type="dxa"/>
            <w:shd w:val="clear" w:color="000000" w:fill="FFFFFF"/>
          </w:tcPr>
          <w:p w14:paraId="6E342AD1" w14:textId="1384F4BA"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sz w:val="16"/>
                <w:szCs w:val="16"/>
                <w:lang w:eastAsia="es-ES"/>
              </w:rPr>
              <w:t>292</w:t>
            </w:r>
          </w:p>
        </w:tc>
        <w:tc>
          <w:tcPr>
            <w:tcW w:w="1280" w:type="dxa"/>
            <w:shd w:val="clear" w:color="000000" w:fill="FFFFFF"/>
            <w:vAlign w:val="center"/>
          </w:tcPr>
          <w:p w14:paraId="625B782E" w14:textId="20094412"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color w:val="000000"/>
                <w:sz w:val="16"/>
                <w:szCs w:val="16"/>
                <w:lang w:eastAsia="es-ES"/>
              </w:rPr>
              <w:t>4.50 (3.49)</w:t>
            </w:r>
          </w:p>
        </w:tc>
        <w:tc>
          <w:tcPr>
            <w:tcW w:w="1340" w:type="dxa"/>
            <w:shd w:val="clear" w:color="000000" w:fill="FFFFFF"/>
            <w:vAlign w:val="center"/>
          </w:tcPr>
          <w:p w14:paraId="6A1E580C" w14:textId="1E852927"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color w:val="000000"/>
                <w:sz w:val="16"/>
                <w:szCs w:val="16"/>
                <w:lang w:eastAsia="es-ES"/>
              </w:rPr>
              <w:t>0.98 (1.42)</w:t>
            </w:r>
          </w:p>
        </w:tc>
        <w:tc>
          <w:tcPr>
            <w:tcW w:w="1661" w:type="dxa"/>
            <w:shd w:val="clear" w:color="000000" w:fill="FFFFFF"/>
            <w:vAlign w:val="center"/>
          </w:tcPr>
          <w:p w14:paraId="2924AE4F" w14:textId="75888300"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color w:val="000000"/>
                <w:sz w:val="16"/>
                <w:szCs w:val="16"/>
                <w:lang w:eastAsia="es-ES"/>
              </w:rPr>
              <w:t>-3.52 (3.30)</w:t>
            </w:r>
          </w:p>
        </w:tc>
        <w:tc>
          <w:tcPr>
            <w:tcW w:w="1002" w:type="dxa"/>
            <w:shd w:val="clear" w:color="000000" w:fill="FFFFFF"/>
            <w:vAlign w:val="center"/>
          </w:tcPr>
          <w:p w14:paraId="7F3FE064" w14:textId="11167BEE"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color w:val="000000"/>
                <w:sz w:val="16"/>
                <w:szCs w:val="16"/>
                <w:lang w:eastAsia="es-ES"/>
              </w:rPr>
              <w:t>78.2%</w:t>
            </w:r>
          </w:p>
        </w:tc>
        <w:tc>
          <w:tcPr>
            <w:tcW w:w="818" w:type="dxa"/>
            <w:shd w:val="clear" w:color="000000" w:fill="FFFFFF"/>
            <w:noWrap/>
            <w:vAlign w:val="center"/>
            <w:hideMark/>
          </w:tcPr>
          <w:p w14:paraId="50905869" w14:textId="7E1D4847"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&lt;.0001</w:t>
            </w:r>
          </w:p>
        </w:tc>
      </w:tr>
      <w:tr w:rsidR="00EC0061" w:rsidRPr="00A41D41" w14:paraId="2C663748" w14:textId="77777777" w:rsidTr="00EC0061">
        <w:trPr>
          <w:trHeight w:val="300"/>
        </w:trPr>
        <w:tc>
          <w:tcPr>
            <w:tcW w:w="280" w:type="dxa"/>
            <w:shd w:val="clear" w:color="000000" w:fill="FFFFFF"/>
            <w:noWrap/>
            <w:vAlign w:val="bottom"/>
            <w:hideMark/>
          </w:tcPr>
          <w:p w14:paraId="2BD4DBAC" w14:textId="77777777" w:rsidR="00EC0061" w:rsidRPr="00A41D41" w:rsidRDefault="00EC0061" w:rsidP="00EC0061">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000" w:type="dxa"/>
            <w:shd w:val="clear" w:color="000000" w:fill="FFFFFF"/>
            <w:vAlign w:val="center"/>
            <w:hideMark/>
          </w:tcPr>
          <w:p w14:paraId="1FFC0F1B" w14:textId="77777777"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Eosinophils&gt;=300 cell/µL</w:t>
            </w:r>
          </w:p>
        </w:tc>
        <w:tc>
          <w:tcPr>
            <w:tcW w:w="1200" w:type="dxa"/>
            <w:shd w:val="clear" w:color="000000" w:fill="FFFFFF"/>
          </w:tcPr>
          <w:p w14:paraId="23DC4C70" w14:textId="6EAD3159"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sz w:val="16"/>
                <w:szCs w:val="16"/>
                <w:lang w:eastAsia="es-ES"/>
              </w:rPr>
              <w:t>269</w:t>
            </w:r>
          </w:p>
        </w:tc>
        <w:tc>
          <w:tcPr>
            <w:tcW w:w="1280" w:type="dxa"/>
            <w:shd w:val="clear" w:color="000000" w:fill="FFFFFF"/>
            <w:vAlign w:val="center"/>
          </w:tcPr>
          <w:p w14:paraId="556D1F0E" w14:textId="269D26B7"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color w:val="000000"/>
                <w:sz w:val="16"/>
                <w:szCs w:val="16"/>
                <w:lang w:eastAsia="es-ES"/>
              </w:rPr>
              <w:t>4.54 (3.52)</w:t>
            </w:r>
          </w:p>
        </w:tc>
        <w:tc>
          <w:tcPr>
            <w:tcW w:w="1340" w:type="dxa"/>
            <w:shd w:val="clear" w:color="000000" w:fill="FFFFFF"/>
            <w:vAlign w:val="center"/>
          </w:tcPr>
          <w:p w14:paraId="564D4908" w14:textId="75E2F85E"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color w:val="000000"/>
                <w:sz w:val="16"/>
                <w:szCs w:val="16"/>
                <w:lang w:eastAsia="es-ES"/>
              </w:rPr>
              <w:t>0.97 (1.43)</w:t>
            </w:r>
          </w:p>
        </w:tc>
        <w:tc>
          <w:tcPr>
            <w:tcW w:w="1661" w:type="dxa"/>
            <w:shd w:val="clear" w:color="000000" w:fill="FFFFFF"/>
            <w:vAlign w:val="center"/>
          </w:tcPr>
          <w:p w14:paraId="6DF795CA" w14:textId="1F5F2FB4"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color w:val="000000"/>
                <w:sz w:val="16"/>
                <w:szCs w:val="16"/>
                <w:lang w:eastAsia="es-ES"/>
              </w:rPr>
              <w:t>-3.56 (3.31)</w:t>
            </w:r>
          </w:p>
        </w:tc>
        <w:tc>
          <w:tcPr>
            <w:tcW w:w="1002" w:type="dxa"/>
            <w:shd w:val="clear" w:color="000000" w:fill="FFFFFF"/>
            <w:vAlign w:val="center"/>
          </w:tcPr>
          <w:p w14:paraId="4E3A5713" w14:textId="21B5C21E"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color w:val="000000"/>
                <w:sz w:val="16"/>
                <w:szCs w:val="16"/>
                <w:lang w:eastAsia="es-ES"/>
              </w:rPr>
              <w:t>78.4%</w:t>
            </w:r>
          </w:p>
        </w:tc>
        <w:tc>
          <w:tcPr>
            <w:tcW w:w="818" w:type="dxa"/>
            <w:shd w:val="clear" w:color="000000" w:fill="FFFFFF"/>
            <w:noWrap/>
            <w:vAlign w:val="center"/>
            <w:hideMark/>
          </w:tcPr>
          <w:p w14:paraId="2F2B54F0" w14:textId="446AB990"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&lt;.0001</w:t>
            </w:r>
          </w:p>
        </w:tc>
      </w:tr>
      <w:tr w:rsidR="00EC0061" w:rsidRPr="00A41D41" w14:paraId="0B849719" w14:textId="77777777" w:rsidTr="00EC0061">
        <w:trPr>
          <w:trHeight w:val="300"/>
        </w:trPr>
        <w:tc>
          <w:tcPr>
            <w:tcW w:w="280" w:type="dxa"/>
            <w:shd w:val="clear" w:color="000000" w:fill="FFFFFF"/>
            <w:noWrap/>
            <w:vAlign w:val="bottom"/>
            <w:hideMark/>
          </w:tcPr>
          <w:p w14:paraId="6863928E" w14:textId="77777777" w:rsidR="00EC0061" w:rsidRPr="00A41D41" w:rsidRDefault="00EC0061" w:rsidP="00EC0061">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000" w:type="dxa"/>
            <w:shd w:val="clear" w:color="000000" w:fill="FFFFFF"/>
            <w:vAlign w:val="center"/>
            <w:hideMark/>
          </w:tcPr>
          <w:p w14:paraId="4EFA43C7" w14:textId="77777777"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Eosinophils&gt;=500 cell/µL</w:t>
            </w:r>
          </w:p>
        </w:tc>
        <w:tc>
          <w:tcPr>
            <w:tcW w:w="1200" w:type="dxa"/>
            <w:shd w:val="clear" w:color="000000" w:fill="FFFFFF"/>
          </w:tcPr>
          <w:p w14:paraId="7206FC3C" w14:textId="054B22DD"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sz w:val="16"/>
                <w:szCs w:val="16"/>
                <w:lang w:eastAsia="es-ES"/>
              </w:rPr>
              <w:t>185</w:t>
            </w:r>
          </w:p>
        </w:tc>
        <w:tc>
          <w:tcPr>
            <w:tcW w:w="1280" w:type="dxa"/>
            <w:shd w:val="clear" w:color="000000" w:fill="FFFFFF"/>
            <w:vAlign w:val="center"/>
          </w:tcPr>
          <w:p w14:paraId="11078CED" w14:textId="54E4B571"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color w:val="000000"/>
                <w:sz w:val="16"/>
                <w:szCs w:val="16"/>
                <w:lang w:eastAsia="es-ES"/>
              </w:rPr>
              <w:t>4.73 (3.77)</w:t>
            </w:r>
          </w:p>
        </w:tc>
        <w:tc>
          <w:tcPr>
            <w:tcW w:w="1340" w:type="dxa"/>
            <w:shd w:val="clear" w:color="000000" w:fill="FFFFFF"/>
            <w:vAlign w:val="center"/>
          </w:tcPr>
          <w:p w14:paraId="69B60EC7" w14:textId="651180E5"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color w:val="000000"/>
                <w:sz w:val="16"/>
                <w:szCs w:val="16"/>
                <w:lang w:eastAsia="es-ES"/>
              </w:rPr>
              <w:t>0.80 (1.29)</w:t>
            </w:r>
          </w:p>
        </w:tc>
        <w:tc>
          <w:tcPr>
            <w:tcW w:w="1661" w:type="dxa"/>
            <w:shd w:val="clear" w:color="000000" w:fill="FFFFFF"/>
            <w:vAlign w:val="center"/>
          </w:tcPr>
          <w:p w14:paraId="0861C85B" w14:textId="6B8AD104"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color w:val="000000"/>
                <w:sz w:val="16"/>
                <w:szCs w:val="16"/>
                <w:lang w:eastAsia="es-ES"/>
              </w:rPr>
              <w:t>-3.93 (3.56)</w:t>
            </w:r>
          </w:p>
        </w:tc>
        <w:tc>
          <w:tcPr>
            <w:tcW w:w="1002" w:type="dxa"/>
            <w:shd w:val="clear" w:color="000000" w:fill="FFFFFF"/>
            <w:vAlign w:val="center"/>
          </w:tcPr>
          <w:p w14:paraId="2A4FF94A" w14:textId="47818202"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color w:val="000000"/>
                <w:sz w:val="16"/>
                <w:szCs w:val="16"/>
                <w:lang w:eastAsia="es-ES"/>
              </w:rPr>
              <w:t>83.1%</w:t>
            </w:r>
          </w:p>
        </w:tc>
        <w:tc>
          <w:tcPr>
            <w:tcW w:w="818" w:type="dxa"/>
            <w:shd w:val="clear" w:color="000000" w:fill="FFFFFF"/>
            <w:noWrap/>
            <w:vAlign w:val="center"/>
            <w:hideMark/>
          </w:tcPr>
          <w:p w14:paraId="591B687E" w14:textId="4D5DA732"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&lt;.0001</w:t>
            </w:r>
          </w:p>
        </w:tc>
      </w:tr>
      <w:tr w:rsidR="00EC0061" w:rsidRPr="00A41D41" w14:paraId="7D2D7F00" w14:textId="77777777" w:rsidTr="00EC0061">
        <w:trPr>
          <w:trHeight w:val="300"/>
        </w:trPr>
        <w:tc>
          <w:tcPr>
            <w:tcW w:w="280" w:type="dxa"/>
            <w:shd w:val="clear" w:color="000000" w:fill="FFFFFF"/>
            <w:noWrap/>
            <w:vAlign w:val="bottom"/>
            <w:hideMark/>
          </w:tcPr>
          <w:p w14:paraId="78A54E14" w14:textId="77777777" w:rsidR="00EC0061" w:rsidRPr="00A41D41" w:rsidRDefault="00EC0061" w:rsidP="00EC0061">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000" w:type="dxa"/>
            <w:shd w:val="clear" w:color="000000" w:fill="FFFFFF"/>
            <w:vAlign w:val="center"/>
            <w:hideMark/>
          </w:tcPr>
          <w:p w14:paraId="78B157B6" w14:textId="77777777"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Eosinophils&gt;=700 cell/µL</w:t>
            </w:r>
          </w:p>
        </w:tc>
        <w:tc>
          <w:tcPr>
            <w:tcW w:w="1200" w:type="dxa"/>
            <w:shd w:val="clear" w:color="000000" w:fill="FFFFFF"/>
          </w:tcPr>
          <w:p w14:paraId="467EEA76" w14:textId="2E8531C2"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sz w:val="16"/>
                <w:szCs w:val="16"/>
                <w:lang w:eastAsia="es-ES"/>
              </w:rPr>
              <w:t>124</w:t>
            </w:r>
          </w:p>
        </w:tc>
        <w:tc>
          <w:tcPr>
            <w:tcW w:w="1280" w:type="dxa"/>
            <w:shd w:val="clear" w:color="000000" w:fill="FFFFFF"/>
            <w:vAlign w:val="center"/>
          </w:tcPr>
          <w:p w14:paraId="0DF588C3" w14:textId="4E6574CC"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color w:val="000000"/>
                <w:sz w:val="16"/>
                <w:szCs w:val="16"/>
                <w:lang w:eastAsia="es-ES"/>
              </w:rPr>
              <w:t>4.77 (3.80)</w:t>
            </w:r>
          </w:p>
        </w:tc>
        <w:tc>
          <w:tcPr>
            <w:tcW w:w="1340" w:type="dxa"/>
            <w:shd w:val="clear" w:color="000000" w:fill="FFFFFF"/>
            <w:vAlign w:val="center"/>
          </w:tcPr>
          <w:p w14:paraId="1F8C56CA" w14:textId="253E896E"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color w:val="000000"/>
                <w:sz w:val="16"/>
                <w:szCs w:val="16"/>
                <w:lang w:eastAsia="es-ES"/>
              </w:rPr>
              <w:t>0.91 (1.40)</w:t>
            </w:r>
          </w:p>
        </w:tc>
        <w:tc>
          <w:tcPr>
            <w:tcW w:w="1661" w:type="dxa"/>
            <w:shd w:val="clear" w:color="000000" w:fill="FFFFFF"/>
            <w:vAlign w:val="center"/>
          </w:tcPr>
          <w:p w14:paraId="65EA54D4" w14:textId="6F98FD2D"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color w:val="000000"/>
                <w:sz w:val="16"/>
                <w:szCs w:val="16"/>
                <w:lang w:eastAsia="es-ES"/>
              </w:rPr>
              <w:t>-3.85 (3.47)</w:t>
            </w:r>
          </w:p>
        </w:tc>
        <w:tc>
          <w:tcPr>
            <w:tcW w:w="1002" w:type="dxa"/>
            <w:shd w:val="clear" w:color="000000" w:fill="FFFFFF"/>
            <w:vAlign w:val="center"/>
          </w:tcPr>
          <w:p w14:paraId="69C533DC" w14:textId="15F6A3C4"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color w:val="000000"/>
                <w:sz w:val="16"/>
                <w:szCs w:val="16"/>
                <w:lang w:eastAsia="es-ES"/>
              </w:rPr>
              <w:t>80.7%</w:t>
            </w:r>
          </w:p>
        </w:tc>
        <w:tc>
          <w:tcPr>
            <w:tcW w:w="818" w:type="dxa"/>
            <w:shd w:val="clear" w:color="000000" w:fill="FFFFFF"/>
            <w:noWrap/>
            <w:vAlign w:val="center"/>
            <w:hideMark/>
          </w:tcPr>
          <w:p w14:paraId="4D637FDF" w14:textId="1CE419DC" w:rsidR="00EC0061" w:rsidRPr="00A41D41" w:rsidRDefault="00EC0061" w:rsidP="00EC0061">
            <w:pPr>
              <w:tabs>
                <w:tab w:val="left" w:pos="360"/>
              </w:tabs>
              <w:spacing w:after="0" w:line="240" w:lineRule="auto"/>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&lt;.0001</w:t>
            </w:r>
          </w:p>
        </w:tc>
      </w:tr>
      <w:tr w:rsidR="00EC0061" w:rsidRPr="00A15EE9" w14:paraId="7CCAD953" w14:textId="77777777" w:rsidTr="00EC0061">
        <w:trPr>
          <w:trHeight w:val="660"/>
        </w:trPr>
        <w:tc>
          <w:tcPr>
            <w:tcW w:w="9581" w:type="dxa"/>
            <w:gridSpan w:val="8"/>
            <w:shd w:val="clear" w:color="000000" w:fill="FFFFFF"/>
            <w:vAlign w:val="center"/>
            <w:hideMark/>
          </w:tcPr>
          <w:p w14:paraId="556E1FE8" w14:textId="1086C6E6" w:rsidR="00EC0061" w:rsidRPr="00A41D41" w:rsidRDefault="00EC0061" w:rsidP="00EC0061">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Number of exacerbations are presented as mean number of total exacerbations one year before and after mepolizumab initiation, with standard deviation</w:t>
            </w:r>
            <w:r w:rsidR="006B1A65" w:rsidRPr="00A41D41">
              <w:rPr>
                <w:rFonts w:ascii="Calibri" w:eastAsia="Times New Roman" w:hAnsi="Calibri" w:cs="Calibri"/>
                <w:color w:val="000000"/>
                <w:sz w:val="16"/>
                <w:szCs w:val="16"/>
                <w:lang w:val="en-GB" w:eastAsia="es-ES"/>
              </w:rPr>
              <w:t>, according to baseline eosinophil counts subgroups.</w:t>
            </w:r>
            <w:r w:rsidRPr="00A41D41">
              <w:rPr>
                <w:rFonts w:ascii="Calibri" w:eastAsia="Times New Roman" w:hAnsi="Calibri" w:cs="Calibri"/>
                <w:color w:val="000000"/>
                <w:sz w:val="16"/>
                <w:szCs w:val="16"/>
                <w:lang w:val="en-GB" w:eastAsia="es-ES"/>
              </w:rPr>
              <w:t xml:space="preserve"> </w:t>
            </w:r>
          </w:p>
        </w:tc>
      </w:tr>
    </w:tbl>
    <w:p w14:paraId="223948FC" w14:textId="3CF5122F" w:rsidR="00920624" w:rsidRPr="00A41D41" w:rsidRDefault="00920624" w:rsidP="00403032">
      <w:pPr>
        <w:tabs>
          <w:tab w:val="left" w:pos="360"/>
        </w:tabs>
        <w:jc w:val="both"/>
        <w:rPr>
          <w:lang w:val="en-GB"/>
        </w:rPr>
      </w:pPr>
    </w:p>
    <w:p w14:paraId="787D51F9" w14:textId="77777777" w:rsidR="00EF04D9" w:rsidRPr="00A41D41" w:rsidRDefault="00EF04D9" w:rsidP="00403032">
      <w:pPr>
        <w:tabs>
          <w:tab w:val="left" w:pos="360"/>
        </w:tabs>
        <w:jc w:val="both"/>
        <w:rPr>
          <w:lang w:val="en-GB"/>
        </w:rPr>
      </w:pPr>
    </w:p>
    <w:p w14:paraId="5F72C9B5" w14:textId="745BDCF2" w:rsidR="00920624" w:rsidRPr="00A41D41" w:rsidRDefault="00F25366" w:rsidP="00EF04D9">
      <w:pPr>
        <w:pStyle w:val="Heading3"/>
        <w:rPr>
          <w:lang w:val="en-GB"/>
        </w:rPr>
      </w:pPr>
      <w:bookmarkStart w:id="6" w:name="_Toc83126159"/>
      <w:r w:rsidRPr="00A41D41">
        <w:rPr>
          <w:rStyle w:val="Heading4Char"/>
          <w:lang w:val="en-US"/>
        </w:rPr>
        <w:lastRenderedPageBreak/>
        <w:t>T</w:t>
      </w:r>
      <w:r w:rsidR="00EF04D9" w:rsidRPr="00A41D41">
        <w:rPr>
          <w:rStyle w:val="Heading4Char"/>
          <w:lang w:val="en-US"/>
        </w:rPr>
        <w:t>able 2. Percentage of patients with exacerbations Pre and post mepolizumab exacerbations by exacerbation type</w:t>
      </w:r>
      <w:bookmarkEnd w:id="6"/>
      <w:r w:rsidR="00EF04D9" w:rsidRPr="00A41D41">
        <w:rPr>
          <w:lang w:val="en-GB"/>
        </w:rPr>
        <w:t xml:space="preserve"> </w:t>
      </w:r>
    </w:p>
    <w:tbl>
      <w:tblPr>
        <w:tblW w:w="6050" w:type="dxa"/>
        <w:tblCellMar>
          <w:top w:w="15" w:type="dxa"/>
          <w:left w:w="70" w:type="dxa"/>
          <w:right w:w="70" w:type="dxa"/>
        </w:tblCellMar>
        <w:tblLook w:val="04A0" w:firstRow="1" w:lastRow="0" w:firstColumn="1" w:lastColumn="0" w:noHBand="0" w:noVBand="1"/>
      </w:tblPr>
      <w:tblGrid>
        <w:gridCol w:w="177"/>
        <w:gridCol w:w="2798"/>
        <w:gridCol w:w="1178"/>
        <w:gridCol w:w="1118"/>
        <w:gridCol w:w="619"/>
        <w:gridCol w:w="160"/>
      </w:tblGrid>
      <w:tr w:rsidR="00920624" w:rsidRPr="00A15EE9" w14:paraId="1235AA44" w14:textId="77777777" w:rsidTr="00002ABB">
        <w:trPr>
          <w:gridAfter w:val="1"/>
          <w:wAfter w:w="160" w:type="dxa"/>
          <w:trHeight w:val="570"/>
        </w:trPr>
        <w:tc>
          <w:tcPr>
            <w:tcW w:w="5890" w:type="dxa"/>
            <w:gridSpan w:val="5"/>
            <w:tcBorders>
              <w:top w:val="nil"/>
              <w:left w:val="nil"/>
              <w:bottom w:val="single" w:sz="4" w:space="0" w:color="auto"/>
              <w:right w:val="nil"/>
            </w:tcBorders>
            <w:shd w:val="clear" w:color="000000" w:fill="FFFFFF"/>
            <w:vAlign w:val="center"/>
            <w:hideMark/>
          </w:tcPr>
          <w:p w14:paraId="0C862B3E" w14:textId="07F15E2D" w:rsidR="00920624" w:rsidRPr="00A41D41" w:rsidRDefault="00920624" w:rsidP="00EF04D9">
            <w:pPr>
              <w:pStyle w:val="Heading3"/>
              <w:rPr>
                <w:rStyle w:val="Heading4Char"/>
                <w:lang w:val="en-US"/>
              </w:rPr>
            </w:pPr>
          </w:p>
        </w:tc>
      </w:tr>
      <w:tr w:rsidR="00920624" w:rsidRPr="00A41D41" w14:paraId="2CF83896" w14:textId="77777777" w:rsidTr="00002ABB">
        <w:trPr>
          <w:gridAfter w:val="1"/>
          <w:wAfter w:w="160" w:type="dxa"/>
          <w:trHeight w:val="450"/>
        </w:trPr>
        <w:tc>
          <w:tcPr>
            <w:tcW w:w="177" w:type="dxa"/>
            <w:tcBorders>
              <w:top w:val="nil"/>
              <w:left w:val="nil"/>
              <w:bottom w:val="single" w:sz="4" w:space="0" w:color="auto"/>
              <w:right w:val="nil"/>
            </w:tcBorders>
            <w:shd w:val="clear" w:color="000000" w:fill="FFFFFF"/>
            <w:vAlign w:val="center"/>
            <w:hideMark/>
          </w:tcPr>
          <w:p w14:paraId="2FD1A3C8" w14:textId="77777777" w:rsidR="00920624" w:rsidRPr="00A41D41" w:rsidRDefault="00920624"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2798" w:type="dxa"/>
            <w:tcBorders>
              <w:top w:val="nil"/>
              <w:left w:val="nil"/>
              <w:bottom w:val="single" w:sz="4" w:space="0" w:color="auto"/>
              <w:right w:val="nil"/>
            </w:tcBorders>
            <w:shd w:val="clear" w:color="000000" w:fill="FFFFFF"/>
            <w:vAlign w:val="center"/>
            <w:hideMark/>
          </w:tcPr>
          <w:p w14:paraId="18850886" w14:textId="77777777" w:rsidR="00920624" w:rsidRPr="00A41D41" w:rsidRDefault="00920624"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78" w:type="dxa"/>
            <w:tcBorders>
              <w:top w:val="nil"/>
              <w:left w:val="nil"/>
              <w:bottom w:val="single" w:sz="4" w:space="0" w:color="auto"/>
              <w:right w:val="nil"/>
            </w:tcBorders>
            <w:shd w:val="clear" w:color="000000" w:fill="FFFFFF"/>
            <w:vAlign w:val="center"/>
            <w:hideMark/>
          </w:tcPr>
          <w:p w14:paraId="42A4C07D" w14:textId="44FEE2AB" w:rsidR="00920624" w:rsidRPr="00A41D41" w:rsidRDefault="00920624"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Pre-</w:t>
            </w:r>
            <w:r w:rsidR="00382193" w:rsidRPr="00A41D41">
              <w:rPr>
                <w:rFonts w:ascii="Calibri" w:eastAsia="Times New Roman" w:hAnsi="Calibri" w:cs="Calibri"/>
                <w:b/>
                <w:bCs/>
                <w:color w:val="000000"/>
                <w:sz w:val="16"/>
                <w:szCs w:val="16"/>
                <w:lang w:val="en-GB" w:eastAsia="es-ES"/>
              </w:rPr>
              <w:t>Mepolizumab</w:t>
            </w:r>
          </w:p>
        </w:tc>
        <w:tc>
          <w:tcPr>
            <w:tcW w:w="1118" w:type="dxa"/>
            <w:tcBorders>
              <w:top w:val="nil"/>
              <w:left w:val="nil"/>
              <w:bottom w:val="single" w:sz="4" w:space="0" w:color="auto"/>
              <w:right w:val="nil"/>
            </w:tcBorders>
            <w:shd w:val="clear" w:color="000000" w:fill="FFFFFF"/>
            <w:vAlign w:val="center"/>
            <w:hideMark/>
          </w:tcPr>
          <w:p w14:paraId="45796403" w14:textId="20AD71F8" w:rsidR="00920624" w:rsidRPr="00A41D41" w:rsidRDefault="00382193"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Mepolizumab</w:t>
            </w:r>
          </w:p>
        </w:tc>
        <w:tc>
          <w:tcPr>
            <w:tcW w:w="619" w:type="dxa"/>
            <w:tcBorders>
              <w:top w:val="nil"/>
              <w:left w:val="nil"/>
              <w:bottom w:val="single" w:sz="4" w:space="0" w:color="auto"/>
              <w:right w:val="nil"/>
            </w:tcBorders>
            <w:shd w:val="clear" w:color="000000" w:fill="FFFFFF"/>
            <w:noWrap/>
            <w:vAlign w:val="center"/>
            <w:hideMark/>
          </w:tcPr>
          <w:p w14:paraId="5CFE9071" w14:textId="77777777" w:rsidR="00920624" w:rsidRPr="00A41D41" w:rsidRDefault="00920624"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p-value</w:t>
            </w:r>
          </w:p>
        </w:tc>
      </w:tr>
      <w:tr w:rsidR="00920624" w:rsidRPr="00A41D41" w14:paraId="2142FD82" w14:textId="77777777" w:rsidTr="00002ABB">
        <w:trPr>
          <w:gridAfter w:val="1"/>
          <w:wAfter w:w="160" w:type="dxa"/>
          <w:trHeight w:val="300"/>
        </w:trPr>
        <w:tc>
          <w:tcPr>
            <w:tcW w:w="2975" w:type="dxa"/>
            <w:gridSpan w:val="2"/>
            <w:tcBorders>
              <w:top w:val="nil"/>
              <w:left w:val="nil"/>
              <w:bottom w:val="nil"/>
              <w:right w:val="nil"/>
            </w:tcBorders>
            <w:shd w:val="clear" w:color="000000" w:fill="FFFFFF"/>
            <w:noWrap/>
            <w:vAlign w:val="center"/>
            <w:hideMark/>
          </w:tcPr>
          <w:p w14:paraId="499F9DCB" w14:textId="77777777" w:rsidR="00920624" w:rsidRPr="00A41D41" w:rsidRDefault="00920624"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Presence of exacerbations</w:t>
            </w:r>
          </w:p>
        </w:tc>
        <w:tc>
          <w:tcPr>
            <w:tcW w:w="1178" w:type="dxa"/>
            <w:tcBorders>
              <w:top w:val="nil"/>
              <w:left w:val="nil"/>
              <w:bottom w:val="nil"/>
              <w:right w:val="nil"/>
            </w:tcBorders>
            <w:shd w:val="clear" w:color="000000" w:fill="FFFFFF"/>
            <w:vAlign w:val="center"/>
            <w:hideMark/>
          </w:tcPr>
          <w:p w14:paraId="0B7563A5" w14:textId="77777777" w:rsidR="00920624" w:rsidRPr="00A41D41" w:rsidRDefault="00920624"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18" w:type="dxa"/>
            <w:tcBorders>
              <w:top w:val="nil"/>
              <w:left w:val="nil"/>
              <w:bottom w:val="nil"/>
              <w:right w:val="nil"/>
            </w:tcBorders>
            <w:shd w:val="clear" w:color="000000" w:fill="FFFFFF"/>
            <w:vAlign w:val="center"/>
            <w:hideMark/>
          </w:tcPr>
          <w:p w14:paraId="317C5DD3" w14:textId="77777777" w:rsidR="00920624" w:rsidRPr="00A41D41" w:rsidRDefault="00920624"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619" w:type="dxa"/>
            <w:tcBorders>
              <w:top w:val="nil"/>
              <w:left w:val="nil"/>
              <w:bottom w:val="nil"/>
              <w:right w:val="nil"/>
            </w:tcBorders>
            <w:shd w:val="clear" w:color="000000" w:fill="FFFFFF"/>
            <w:vAlign w:val="center"/>
            <w:hideMark/>
          </w:tcPr>
          <w:p w14:paraId="0B2839ED" w14:textId="77777777" w:rsidR="00920624" w:rsidRPr="00A41D41" w:rsidRDefault="0092062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&lt;0.001</w:t>
            </w:r>
          </w:p>
        </w:tc>
      </w:tr>
      <w:tr w:rsidR="00920624" w:rsidRPr="00A41D41" w14:paraId="00443583" w14:textId="77777777" w:rsidTr="00002ABB">
        <w:trPr>
          <w:gridAfter w:val="1"/>
          <w:wAfter w:w="160" w:type="dxa"/>
          <w:trHeight w:val="300"/>
        </w:trPr>
        <w:tc>
          <w:tcPr>
            <w:tcW w:w="177" w:type="dxa"/>
            <w:tcBorders>
              <w:top w:val="nil"/>
              <w:left w:val="nil"/>
              <w:bottom w:val="nil"/>
              <w:right w:val="nil"/>
            </w:tcBorders>
            <w:shd w:val="clear" w:color="000000" w:fill="FFFFFF"/>
            <w:vAlign w:val="center"/>
            <w:hideMark/>
          </w:tcPr>
          <w:p w14:paraId="220437D9" w14:textId="77777777" w:rsidR="00920624" w:rsidRPr="00A41D41" w:rsidRDefault="0092062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798" w:type="dxa"/>
            <w:tcBorders>
              <w:top w:val="nil"/>
              <w:left w:val="nil"/>
              <w:bottom w:val="nil"/>
              <w:right w:val="nil"/>
            </w:tcBorders>
            <w:shd w:val="clear" w:color="000000" w:fill="FFFFFF"/>
            <w:vAlign w:val="center"/>
            <w:hideMark/>
          </w:tcPr>
          <w:p w14:paraId="16DF4E96" w14:textId="77777777" w:rsidR="00920624" w:rsidRPr="00A41D41" w:rsidRDefault="00920624"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Overall</w:t>
            </w:r>
          </w:p>
        </w:tc>
        <w:tc>
          <w:tcPr>
            <w:tcW w:w="1178" w:type="dxa"/>
            <w:tcBorders>
              <w:top w:val="nil"/>
              <w:left w:val="nil"/>
              <w:bottom w:val="nil"/>
              <w:right w:val="nil"/>
            </w:tcBorders>
            <w:shd w:val="clear" w:color="000000" w:fill="FFFFFF"/>
            <w:noWrap/>
            <w:vAlign w:val="center"/>
            <w:hideMark/>
          </w:tcPr>
          <w:p w14:paraId="0FD6804D" w14:textId="77777777" w:rsidR="00920624" w:rsidRPr="00A41D41" w:rsidRDefault="0092062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118" w:type="dxa"/>
            <w:tcBorders>
              <w:top w:val="nil"/>
              <w:left w:val="nil"/>
              <w:bottom w:val="nil"/>
              <w:right w:val="nil"/>
            </w:tcBorders>
            <w:shd w:val="clear" w:color="000000" w:fill="FFFFFF"/>
            <w:noWrap/>
            <w:vAlign w:val="center"/>
            <w:hideMark/>
          </w:tcPr>
          <w:p w14:paraId="3304B91B" w14:textId="77777777" w:rsidR="00920624" w:rsidRPr="00A41D41" w:rsidRDefault="0092062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619" w:type="dxa"/>
            <w:tcBorders>
              <w:top w:val="nil"/>
              <w:left w:val="nil"/>
              <w:bottom w:val="nil"/>
              <w:right w:val="nil"/>
            </w:tcBorders>
            <w:shd w:val="clear" w:color="000000" w:fill="FFFFFF"/>
            <w:noWrap/>
            <w:vAlign w:val="center"/>
            <w:hideMark/>
          </w:tcPr>
          <w:p w14:paraId="573DFDF3" w14:textId="77777777" w:rsidR="00920624" w:rsidRPr="00A41D41" w:rsidRDefault="0092062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r>
      <w:tr w:rsidR="00920624" w:rsidRPr="00A41D41" w14:paraId="420A0868" w14:textId="77777777" w:rsidTr="00002ABB">
        <w:trPr>
          <w:gridAfter w:val="1"/>
          <w:wAfter w:w="160" w:type="dxa"/>
          <w:trHeight w:val="300"/>
        </w:trPr>
        <w:tc>
          <w:tcPr>
            <w:tcW w:w="177" w:type="dxa"/>
            <w:tcBorders>
              <w:top w:val="nil"/>
              <w:left w:val="nil"/>
              <w:bottom w:val="nil"/>
              <w:right w:val="nil"/>
            </w:tcBorders>
            <w:shd w:val="clear" w:color="000000" w:fill="FFFFFF"/>
            <w:noWrap/>
            <w:vAlign w:val="center"/>
            <w:hideMark/>
          </w:tcPr>
          <w:p w14:paraId="53C59B16" w14:textId="77777777" w:rsidR="00920624" w:rsidRPr="00A41D41" w:rsidRDefault="0092062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798" w:type="dxa"/>
            <w:tcBorders>
              <w:top w:val="nil"/>
              <w:left w:val="nil"/>
              <w:bottom w:val="nil"/>
              <w:right w:val="nil"/>
            </w:tcBorders>
            <w:shd w:val="clear" w:color="000000" w:fill="FFFFFF"/>
            <w:noWrap/>
            <w:vAlign w:val="center"/>
            <w:hideMark/>
          </w:tcPr>
          <w:p w14:paraId="5EDB732F" w14:textId="77777777" w:rsidR="00920624" w:rsidRPr="00A41D41" w:rsidRDefault="0092062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No</w:t>
            </w:r>
          </w:p>
        </w:tc>
        <w:tc>
          <w:tcPr>
            <w:tcW w:w="1178" w:type="dxa"/>
            <w:tcBorders>
              <w:top w:val="nil"/>
              <w:left w:val="nil"/>
              <w:bottom w:val="nil"/>
              <w:right w:val="nil"/>
            </w:tcBorders>
            <w:shd w:val="clear" w:color="000000" w:fill="FFFFFF"/>
            <w:noWrap/>
            <w:vAlign w:val="center"/>
            <w:hideMark/>
          </w:tcPr>
          <w:p w14:paraId="23DEB249" w14:textId="77777777" w:rsidR="00920624" w:rsidRPr="00A41D41" w:rsidRDefault="0092062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26 (8.2%)</w:t>
            </w:r>
          </w:p>
        </w:tc>
        <w:tc>
          <w:tcPr>
            <w:tcW w:w="1118" w:type="dxa"/>
            <w:tcBorders>
              <w:top w:val="nil"/>
              <w:left w:val="nil"/>
              <w:bottom w:val="nil"/>
              <w:right w:val="nil"/>
            </w:tcBorders>
            <w:shd w:val="clear" w:color="000000" w:fill="FFFFFF"/>
            <w:vAlign w:val="center"/>
            <w:hideMark/>
          </w:tcPr>
          <w:p w14:paraId="316A56B0" w14:textId="77777777" w:rsidR="00920624" w:rsidRPr="00A41D41" w:rsidRDefault="0092062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161 (50.6%)</w:t>
            </w:r>
          </w:p>
        </w:tc>
        <w:tc>
          <w:tcPr>
            <w:tcW w:w="619" w:type="dxa"/>
            <w:tcBorders>
              <w:top w:val="nil"/>
              <w:left w:val="nil"/>
              <w:bottom w:val="nil"/>
              <w:right w:val="nil"/>
            </w:tcBorders>
            <w:shd w:val="clear" w:color="000000" w:fill="FFFFFF"/>
            <w:vAlign w:val="center"/>
            <w:hideMark/>
          </w:tcPr>
          <w:p w14:paraId="578C724E" w14:textId="77777777" w:rsidR="00920624" w:rsidRPr="00A41D41" w:rsidRDefault="0092062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r>
      <w:tr w:rsidR="00920624" w:rsidRPr="00A41D41" w14:paraId="3C741A58" w14:textId="77777777" w:rsidTr="00002ABB">
        <w:trPr>
          <w:gridAfter w:val="1"/>
          <w:wAfter w:w="160" w:type="dxa"/>
          <w:trHeight w:val="300"/>
        </w:trPr>
        <w:tc>
          <w:tcPr>
            <w:tcW w:w="177" w:type="dxa"/>
            <w:tcBorders>
              <w:top w:val="nil"/>
              <w:left w:val="nil"/>
              <w:bottom w:val="nil"/>
              <w:right w:val="nil"/>
            </w:tcBorders>
            <w:shd w:val="clear" w:color="000000" w:fill="FFFFFF"/>
            <w:noWrap/>
            <w:vAlign w:val="center"/>
            <w:hideMark/>
          </w:tcPr>
          <w:p w14:paraId="15F1511B" w14:textId="77777777" w:rsidR="00920624" w:rsidRPr="00A41D41" w:rsidRDefault="0092062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798" w:type="dxa"/>
            <w:tcBorders>
              <w:top w:val="nil"/>
              <w:left w:val="nil"/>
              <w:bottom w:val="nil"/>
              <w:right w:val="nil"/>
            </w:tcBorders>
            <w:shd w:val="clear" w:color="000000" w:fill="FFFFFF"/>
            <w:noWrap/>
            <w:vAlign w:val="center"/>
            <w:hideMark/>
          </w:tcPr>
          <w:p w14:paraId="65C12BAF" w14:textId="77777777" w:rsidR="00920624" w:rsidRPr="00A41D41" w:rsidRDefault="0092062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Yes</w:t>
            </w:r>
          </w:p>
        </w:tc>
        <w:tc>
          <w:tcPr>
            <w:tcW w:w="1178" w:type="dxa"/>
            <w:tcBorders>
              <w:top w:val="nil"/>
              <w:left w:val="nil"/>
              <w:bottom w:val="nil"/>
              <w:right w:val="nil"/>
            </w:tcBorders>
            <w:shd w:val="clear" w:color="000000" w:fill="FFFFFF"/>
            <w:noWrap/>
            <w:vAlign w:val="center"/>
            <w:hideMark/>
          </w:tcPr>
          <w:p w14:paraId="3EB5BF3A" w14:textId="77777777" w:rsidR="00920624" w:rsidRPr="00A41D41" w:rsidRDefault="0092062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292 (91.8%)</w:t>
            </w:r>
          </w:p>
        </w:tc>
        <w:tc>
          <w:tcPr>
            <w:tcW w:w="1118" w:type="dxa"/>
            <w:tcBorders>
              <w:top w:val="nil"/>
              <w:left w:val="nil"/>
              <w:bottom w:val="nil"/>
              <w:right w:val="nil"/>
            </w:tcBorders>
            <w:shd w:val="clear" w:color="000000" w:fill="FFFFFF"/>
            <w:vAlign w:val="center"/>
            <w:hideMark/>
          </w:tcPr>
          <w:p w14:paraId="5D75E810" w14:textId="77777777" w:rsidR="00920624" w:rsidRPr="00A41D41" w:rsidRDefault="0092062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157 (49.4%)</w:t>
            </w:r>
          </w:p>
        </w:tc>
        <w:tc>
          <w:tcPr>
            <w:tcW w:w="619" w:type="dxa"/>
            <w:tcBorders>
              <w:top w:val="nil"/>
              <w:left w:val="nil"/>
              <w:bottom w:val="nil"/>
              <w:right w:val="nil"/>
            </w:tcBorders>
            <w:shd w:val="clear" w:color="000000" w:fill="FFFFFF"/>
            <w:vAlign w:val="center"/>
            <w:hideMark/>
          </w:tcPr>
          <w:p w14:paraId="0F549F68" w14:textId="77777777" w:rsidR="00920624" w:rsidRPr="00A41D41" w:rsidRDefault="0092062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r>
      <w:tr w:rsidR="00920624" w:rsidRPr="00A41D41" w14:paraId="4FC0E884" w14:textId="77777777" w:rsidTr="00002ABB">
        <w:trPr>
          <w:gridAfter w:val="1"/>
          <w:wAfter w:w="160" w:type="dxa"/>
          <w:trHeight w:val="300"/>
        </w:trPr>
        <w:tc>
          <w:tcPr>
            <w:tcW w:w="2975" w:type="dxa"/>
            <w:gridSpan w:val="2"/>
            <w:tcBorders>
              <w:top w:val="nil"/>
              <w:left w:val="nil"/>
              <w:bottom w:val="nil"/>
              <w:right w:val="nil"/>
            </w:tcBorders>
            <w:shd w:val="clear" w:color="000000" w:fill="FFFFFF"/>
            <w:noWrap/>
            <w:vAlign w:val="center"/>
            <w:hideMark/>
          </w:tcPr>
          <w:p w14:paraId="4D237956" w14:textId="77777777" w:rsidR="00920624" w:rsidRPr="00A41D41" w:rsidRDefault="00920624"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xml:space="preserve">Exacerbations requiring only SC </w:t>
            </w:r>
          </w:p>
        </w:tc>
        <w:tc>
          <w:tcPr>
            <w:tcW w:w="1178" w:type="dxa"/>
            <w:tcBorders>
              <w:top w:val="nil"/>
              <w:left w:val="nil"/>
              <w:bottom w:val="nil"/>
              <w:right w:val="nil"/>
            </w:tcBorders>
            <w:shd w:val="clear" w:color="000000" w:fill="FFFFFF"/>
            <w:vAlign w:val="center"/>
            <w:hideMark/>
          </w:tcPr>
          <w:p w14:paraId="64F2AA23" w14:textId="77777777" w:rsidR="00920624" w:rsidRPr="00A41D41" w:rsidRDefault="00920624"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18" w:type="dxa"/>
            <w:tcBorders>
              <w:top w:val="nil"/>
              <w:left w:val="nil"/>
              <w:bottom w:val="nil"/>
              <w:right w:val="nil"/>
            </w:tcBorders>
            <w:shd w:val="clear" w:color="000000" w:fill="FFFFFF"/>
            <w:vAlign w:val="center"/>
            <w:hideMark/>
          </w:tcPr>
          <w:p w14:paraId="4C75EF02" w14:textId="77777777" w:rsidR="00920624" w:rsidRPr="00A41D41" w:rsidRDefault="00920624"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619" w:type="dxa"/>
            <w:tcBorders>
              <w:top w:val="nil"/>
              <w:left w:val="nil"/>
              <w:bottom w:val="nil"/>
              <w:right w:val="nil"/>
            </w:tcBorders>
            <w:shd w:val="clear" w:color="000000" w:fill="FFFFFF"/>
            <w:vAlign w:val="center"/>
            <w:hideMark/>
          </w:tcPr>
          <w:p w14:paraId="635F07F3" w14:textId="77777777" w:rsidR="00920624" w:rsidRPr="00A41D41" w:rsidRDefault="0092062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&lt;0.001</w:t>
            </w:r>
          </w:p>
        </w:tc>
      </w:tr>
      <w:tr w:rsidR="00920624" w:rsidRPr="00A41D41" w14:paraId="0B46976F" w14:textId="77777777" w:rsidTr="00002ABB">
        <w:trPr>
          <w:gridAfter w:val="1"/>
          <w:wAfter w:w="160" w:type="dxa"/>
          <w:trHeight w:val="300"/>
        </w:trPr>
        <w:tc>
          <w:tcPr>
            <w:tcW w:w="177" w:type="dxa"/>
            <w:tcBorders>
              <w:top w:val="nil"/>
              <w:left w:val="nil"/>
              <w:bottom w:val="nil"/>
              <w:right w:val="nil"/>
            </w:tcBorders>
            <w:shd w:val="clear" w:color="000000" w:fill="FFFFFF"/>
            <w:noWrap/>
            <w:vAlign w:val="center"/>
            <w:hideMark/>
          </w:tcPr>
          <w:p w14:paraId="36A4F7BB" w14:textId="77777777" w:rsidR="00920624" w:rsidRPr="00A41D41" w:rsidRDefault="0092062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798" w:type="dxa"/>
            <w:tcBorders>
              <w:top w:val="nil"/>
              <w:left w:val="nil"/>
              <w:bottom w:val="nil"/>
              <w:right w:val="nil"/>
            </w:tcBorders>
            <w:shd w:val="clear" w:color="000000" w:fill="FFFFFF"/>
            <w:noWrap/>
            <w:vAlign w:val="center"/>
            <w:hideMark/>
          </w:tcPr>
          <w:p w14:paraId="71C08A5C" w14:textId="77777777" w:rsidR="00920624" w:rsidRPr="00A41D41" w:rsidRDefault="0092062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No</w:t>
            </w:r>
          </w:p>
        </w:tc>
        <w:tc>
          <w:tcPr>
            <w:tcW w:w="1178" w:type="dxa"/>
            <w:tcBorders>
              <w:top w:val="nil"/>
              <w:left w:val="nil"/>
              <w:bottom w:val="nil"/>
              <w:right w:val="nil"/>
            </w:tcBorders>
            <w:shd w:val="clear" w:color="000000" w:fill="FFFFFF"/>
            <w:noWrap/>
            <w:vAlign w:val="center"/>
            <w:hideMark/>
          </w:tcPr>
          <w:p w14:paraId="0288EBEE" w14:textId="77777777" w:rsidR="00920624" w:rsidRPr="00A41D41" w:rsidRDefault="0092062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75 (23.6%)</w:t>
            </w:r>
          </w:p>
        </w:tc>
        <w:tc>
          <w:tcPr>
            <w:tcW w:w="1118" w:type="dxa"/>
            <w:tcBorders>
              <w:top w:val="nil"/>
              <w:left w:val="nil"/>
              <w:bottom w:val="nil"/>
              <w:right w:val="nil"/>
            </w:tcBorders>
            <w:shd w:val="clear" w:color="000000" w:fill="FFFFFF"/>
            <w:vAlign w:val="center"/>
            <w:hideMark/>
          </w:tcPr>
          <w:p w14:paraId="59CFAA5A" w14:textId="77777777" w:rsidR="00920624" w:rsidRPr="00A41D41" w:rsidRDefault="0092062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193 (60.7%)</w:t>
            </w:r>
          </w:p>
        </w:tc>
        <w:tc>
          <w:tcPr>
            <w:tcW w:w="619" w:type="dxa"/>
            <w:tcBorders>
              <w:top w:val="nil"/>
              <w:left w:val="nil"/>
              <w:bottom w:val="nil"/>
              <w:right w:val="nil"/>
            </w:tcBorders>
            <w:shd w:val="clear" w:color="000000" w:fill="FFFFFF"/>
            <w:vAlign w:val="center"/>
            <w:hideMark/>
          </w:tcPr>
          <w:p w14:paraId="0EC734F0" w14:textId="77777777" w:rsidR="00920624" w:rsidRPr="00A41D41" w:rsidRDefault="0092062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r>
      <w:tr w:rsidR="00920624" w:rsidRPr="00A41D41" w14:paraId="5EB552CF" w14:textId="77777777" w:rsidTr="00002ABB">
        <w:trPr>
          <w:gridAfter w:val="1"/>
          <w:wAfter w:w="160" w:type="dxa"/>
          <w:trHeight w:val="300"/>
        </w:trPr>
        <w:tc>
          <w:tcPr>
            <w:tcW w:w="177" w:type="dxa"/>
            <w:tcBorders>
              <w:top w:val="nil"/>
              <w:left w:val="nil"/>
              <w:bottom w:val="nil"/>
              <w:right w:val="nil"/>
            </w:tcBorders>
            <w:shd w:val="clear" w:color="000000" w:fill="FFFFFF"/>
            <w:noWrap/>
            <w:vAlign w:val="center"/>
            <w:hideMark/>
          </w:tcPr>
          <w:p w14:paraId="2E2C324D" w14:textId="77777777" w:rsidR="00920624" w:rsidRPr="00A41D41" w:rsidRDefault="0092062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798" w:type="dxa"/>
            <w:tcBorders>
              <w:top w:val="nil"/>
              <w:left w:val="nil"/>
              <w:bottom w:val="nil"/>
              <w:right w:val="nil"/>
            </w:tcBorders>
            <w:shd w:val="clear" w:color="000000" w:fill="FFFFFF"/>
            <w:noWrap/>
            <w:vAlign w:val="center"/>
            <w:hideMark/>
          </w:tcPr>
          <w:p w14:paraId="7092778E" w14:textId="77777777" w:rsidR="00920624" w:rsidRPr="00A41D41" w:rsidRDefault="0092062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Yes</w:t>
            </w:r>
          </w:p>
        </w:tc>
        <w:tc>
          <w:tcPr>
            <w:tcW w:w="1178" w:type="dxa"/>
            <w:tcBorders>
              <w:top w:val="nil"/>
              <w:left w:val="nil"/>
              <w:bottom w:val="nil"/>
              <w:right w:val="nil"/>
            </w:tcBorders>
            <w:shd w:val="clear" w:color="000000" w:fill="FFFFFF"/>
            <w:noWrap/>
            <w:vAlign w:val="center"/>
            <w:hideMark/>
          </w:tcPr>
          <w:p w14:paraId="3E017CA5" w14:textId="77777777" w:rsidR="00920624" w:rsidRPr="00A41D41" w:rsidRDefault="0092062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243 (76.4%)</w:t>
            </w:r>
          </w:p>
        </w:tc>
        <w:tc>
          <w:tcPr>
            <w:tcW w:w="1118" w:type="dxa"/>
            <w:tcBorders>
              <w:top w:val="nil"/>
              <w:left w:val="nil"/>
              <w:bottom w:val="nil"/>
              <w:right w:val="nil"/>
            </w:tcBorders>
            <w:shd w:val="clear" w:color="000000" w:fill="FFFFFF"/>
            <w:vAlign w:val="center"/>
            <w:hideMark/>
          </w:tcPr>
          <w:p w14:paraId="5A179BBC" w14:textId="77777777" w:rsidR="00920624" w:rsidRPr="00A41D41" w:rsidRDefault="0092062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125 (39.3%)</w:t>
            </w:r>
          </w:p>
        </w:tc>
        <w:tc>
          <w:tcPr>
            <w:tcW w:w="619" w:type="dxa"/>
            <w:tcBorders>
              <w:top w:val="nil"/>
              <w:left w:val="nil"/>
              <w:bottom w:val="nil"/>
              <w:right w:val="nil"/>
            </w:tcBorders>
            <w:shd w:val="clear" w:color="000000" w:fill="FFFFFF"/>
            <w:vAlign w:val="center"/>
            <w:hideMark/>
          </w:tcPr>
          <w:p w14:paraId="56BE5450" w14:textId="77777777" w:rsidR="00920624" w:rsidRPr="00A41D41" w:rsidRDefault="0092062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r>
      <w:tr w:rsidR="00920624" w:rsidRPr="00A41D41" w14:paraId="0D26F0DC" w14:textId="77777777" w:rsidTr="00002ABB">
        <w:trPr>
          <w:gridAfter w:val="1"/>
          <w:wAfter w:w="160" w:type="dxa"/>
          <w:trHeight w:val="300"/>
        </w:trPr>
        <w:tc>
          <w:tcPr>
            <w:tcW w:w="2975" w:type="dxa"/>
            <w:gridSpan w:val="2"/>
            <w:tcBorders>
              <w:top w:val="nil"/>
              <w:left w:val="nil"/>
              <w:bottom w:val="nil"/>
              <w:right w:val="nil"/>
            </w:tcBorders>
            <w:shd w:val="clear" w:color="000000" w:fill="FFFFFF"/>
            <w:noWrap/>
            <w:vAlign w:val="center"/>
            <w:hideMark/>
          </w:tcPr>
          <w:p w14:paraId="6D36AF8E" w14:textId="77777777" w:rsidR="00920624" w:rsidRPr="00A41D41" w:rsidRDefault="00920624"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Exacerbations requiring ER visit</w:t>
            </w:r>
          </w:p>
        </w:tc>
        <w:tc>
          <w:tcPr>
            <w:tcW w:w="1178" w:type="dxa"/>
            <w:tcBorders>
              <w:top w:val="nil"/>
              <w:left w:val="nil"/>
              <w:bottom w:val="nil"/>
              <w:right w:val="nil"/>
            </w:tcBorders>
            <w:shd w:val="clear" w:color="000000" w:fill="FFFFFF"/>
            <w:vAlign w:val="center"/>
            <w:hideMark/>
          </w:tcPr>
          <w:p w14:paraId="65F9CB0D" w14:textId="77777777" w:rsidR="00920624" w:rsidRPr="00A41D41" w:rsidRDefault="00920624"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18" w:type="dxa"/>
            <w:tcBorders>
              <w:top w:val="nil"/>
              <w:left w:val="nil"/>
              <w:bottom w:val="nil"/>
              <w:right w:val="nil"/>
            </w:tcBorders>
            <w:shd w:val="clear" w:color="000000" w:fill="FFFFFF"/>
            <w:vAlign w:val="center"/>
            <w:hideMark/>
          </w:tcPr>
          <w:p w14:paraId="3AEFA44A" w14:textId="77777777" w:rsidR="00920624" w:rsidRPr="00A41D41" w:rsidRDefault="00920624"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619" w:type="dxa"/>
            <w:tcBorders>
              <w:top w:val="nil"/>
              <w:left w:val="nil"/>
              <w:bottom w:val="nil"/>
              <w:right w:val="nil"/>
            </w:tcBorders>
            <w:shd w:val="clear" w:color="000000" w:fill="FFFFFF"/>
            <w:vAlign w:val="center"/>
            <w:hideMark/>
          </w:tcPr>
          <w:p w14:paraId="167E7A4F" w14:textId="77777777" w:rsidR="00920624" w:rsidRPr="00A41D41" w:rsidRDefault="0092062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&lt;0.001</w:t>
            </w:r>
          </w:p>
        </w:tc>
      </w:tr>
      <w:tr w:rsidR="00920624" w:rsidRPr="00A41D41" w14:paraId="7943436B" w14:textId="77777777" w:rsidTr="00002ABB">
        <w:trPr>
          <w:gridAfter w:val="1"/>
          <w:wAfter w:w="160" w:type="dxa"/>
          <w:trHeight w:val="300"/>
        </w:trPr>
        <w:tc>
          <w:tcPr>
            <w:tcW w:w="177" w:type="dxa"/>
            <w:tcBorders>
              <w:top w:val="nil"/>
              <w:left w:val="nil"/>
              <w:bottom w:val="nil"/>
              <w:right w:val="nil"/>
            </w:tcBorders>
            <w:shd w:val="clear" w:color="000000" w:fill="FFFFFF"/>
            <w:noWrap/>
            <w:vAlign w:val="center"/>
            <w:hideMark/>
          </w:tcPr>
          <w:p w14:paraId="29F2D854" w14:textId="77777777" w:rsidR="00920624" w:rsidRPr="00A41D41" w:rsidRDefault="0092062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798" w:type="dxa"/>
            <w:tcBorders>
              <w:top w:val="nil"/>
              <w:left w:val="nil"/>
              <w:bottom w:val="nil"/>
              <w:right w:val="nil"/>
            </w:tcBorders>
            <w:shd w:val="clear" w:color="000000" w:fill="FFFFFF"/>
            <w:noWrap/>
            <w:vAlign w:val="center"/>
            <w:hideMark/>
          </w:tcPr>
          <w:p w14:paraId="6461CF07" w14:textId="77777777" w:rsidR="00920624" w:rsidRPr="00A41D41" w:rsidRDefault="0092062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No</w:t>
            </w:r>
          </w:p>
        </w:tc>
        <w:tc>
          <w:tcPr>
            <w:tcW w:w="1178" w:type="dxa"/>
            <w:tcBorders>
              <w:top w:val="nil"/>
              <w:left w:val="nil"/>
              <w:bottom w:val="nil"/>
              <w:right w:val="nil"/>
            </w:tcBorders>
            <w:shd w:val="clear" w:color="000000" w:fill="FFFFFF"/>
            <w:noWrap/>
            <w:vAlign w:val="center"/>
            <w:hideMark/>
          </w:tcPr>
          <w:p w14:paraId="17502872" w14:textId="77777777" w:rsidR="00920624" w:rsidRPr="00A41D41" w:rsidRDefault="0092062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158 (49.7%)</w:t>
            </w:r>
          </w:p>
        </w:tc>
        <w:tc>
          <w:tcPr>
            <w:tcW w:w="1118" w:type="dxa"/>
            <w:tcBorders>
              <w:top w:val="nil"/>
              <w:left w:val="nil"/>
              <w:bottom w:val="nil"/>
              <w:right w:val="nil"/>
            </w:tcBorders>
            <w:shd w:val="clear" w:color="000000" w:fill="FFFFFF"/>
            <w:vAlign w:val="center"/>
            <w:hideMark/>
          </w:tcPr>
          <w:p w14:paraId="792C5C47" w14:textId="77777777" w:rsidR="00920624" w:rsidRPr="00A41D41" w:rsidRDefault="0092062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268 (84.3%)</w:t>
            </w:r>
          </w:p>
        </w:tc>
        <w:tc>
          <w:tcPr>
            <w:tcW w:w="619" w:type="dxa"/>
            <w:tcBorders>
              <w:top w:val="nil"/>
              <w:left w:val="nil"/>
              <w:bottom w:val="nil"/>
              <w:right w:val="nil"/>
            </w:tcBorders>
            <w:shd w:val="clear" w:color="000000" w:fill="FFFFFF"/>
            <w:vAlign w:val="center"/>
            <w:hideMark/>
          </w:tcPr>
          <w:p w14:paraId="35DCF8D8" w14:textId="77777777" w:rsidR="00920624" w:rsidRPr="00A41D41" w:rsidRDefault="0092062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r>
      <w:tr w:rsidR="00920624" w:rsidRPr="00A41D41" w14:paraId="3D048401" w14:textId="77777777" w:rsidTr="00002ABB">
        <w:trPr>
          <w:gridAfter w:val="1"/>
          <w:wAfter w:w="160" w:type="dxa"/>
          <w:trHeight w:val="300"/>
        </w:trPr>
        <w:tc>
          <w:tcPr>
            <w:tcW w:w="177" w:type="dxa"/>
            <w:tcBorders>
              <w:top w:val="nil"/>
              <w:left w:val="nil"/>
              <w:bottom w:val="nil"/>
              <w:right w:val="nil"/>
            </w:tcBorders>
            <w:shd w:val="clear" w:color="000000" w:fill="FFFFFF"/>
            <w:noWrap/>
            <w:vAlign w:val="center"/>
            <w:hideMark/>
          </w:tcPr>
          <w:p w14:paraId="247E4E9E" w14:textId="77777777" w:rsidR="00920624" w:rsidRPr="00A41D41" w:rsidRDefault="0092062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798" w:type="dxa"/>
            <w:tcBorders>
              <w:top w:val="nil"/>
              <w:left w:val="nil"/>
              <w:bottom w:val="nil"/>
              <w:right w:val="nil"/>
            </w:tcBorders>
            <w:shd w:val="clear" w:color="000000" w:fill="FFFFFF"/>
            <w:noWrap/>
            <w:vAlign w:val="center"/>
            <w:hideMark/>
          </w:tcPr>
          <w:p w14:paraId="1C9AC8DC" w14:textId="77777777" w:rsidR="00920624" w:rsidRPr="00A41D41" w:rsidRDefault="0092062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Yes</w:t>
            </w:r>
          </w:p>
        </w:tc>
        <w:tc>
          <w:tcPr>
            <w:tcW w:w="1178" w:type="dxa"/>
            <w:tcBorders>
              <w:top w:val="nil"/>
              <w:left w:val="nil"/>
              <w:bottom w:val="nil"/>
              <w:right w:val="nil"/>
            </w:tcBorders>
            <w:shd w:val="clear" w:color="000000" w:fill="FFFFFF"/>
            <w:noWrap/>
            <w:vAlign w:val="center"/>
            <w:hideMark/>
          </w:tcPr>
          <w:p w14:paraId="79186201" w14:textId="77777777" w:rsidR="00920624" w:rsidRPr="00A41D41" w:rsidRDefault="0092062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160 (50.3%)</w:t>
            </w:r>
          </w:p>
        </w:tc>
        <w:tc>
          <w:tcPr>
            <w:tcW w:w="1118" w:type="dxa"/>
            <w:tcBorders>
              <w:top w:val="nil"/>
              <w:left w:val="nil"/>
              <w:bottom w:val="nil"/>
              <w:right w:val="nil"/>
            </w:tcBorders>
            <w:shd w:val="clear" w:color="000000" w:fill="FFFFFF"/>
            <w:vAlign w:val="center"/>
            <w:hideMark/>
          </w:tcPr>
          <w:p w14:paraId="3774C882" w14:textId="77777777" w:rsidR="00920624" w:rsidRPr="00A41D41" w:rsidRDefault="0092062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50 (15.7%)</w:t>
            </w:r>
          </w:p>
        </w:tc>
        <w:tc>
          <w:tcPr>
            <w:tcW w:w="619" w:type="dxa"/>
            <w:tcBorders>
              <w:top w:val="nil"/>
              <w:left w:val="nil"/>
              <w:bottom w:val="nil"/>
              <w:right w:val="nil"/>
            </w:tcBorders>
            <w:shd w:val="clear" w:color="000000" w:fill="FFFFFF"/>
            <w:vAlign w:val="center"/>
            <w:hideMark/>
          </w:tcPr>
          <w:p w14:paraId="163CFEB8" w14:textId="77777777" w:rsidR="00920624" w:rsidRPr="00A41D41" w:rsidRDefault="0092062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r>
      <w:tr w:rsidR="00920624" w:rsidRPr="00A41D41" w14:paraId="5B8FE615" w14:textId="77777777" w:rsidTr="00002ABB">
        <w:trPr>
          <w:gridAfter w:val="1"/>
          <w:wAfter w:w="160" w:type="dxa"/>
          <w:trHeight w:val="300"/>
        </w:trPr>
        <w:tc>
          <w:tcPr>
            <w:tcW w:w="2975" w:type="dxa"/>
            <w:gridSpan w:val="2"/>
            <w:tcBorders>
              <w:top w:val="nil"/>
              <w:left w:val="nil"/>
              <w:bottom w:val="nil"/>
              <w:right w:val="nil"/>
            </w:tcBorders>
            <w:shd w:val="clear" w:color="000000" w:fill="FFFFFF"/>
            <w:noWrap/>
            <w:vAlign w:val="center"/>
            <w:hideMark/>
          </w:tcPr>
          <w:p w14:paraId="7148E5D0" w14:textId="77777777" w:rsidR="00920624" w:rsidRPr="00A41D41" w:rsidRDefault="00920624"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Exacerbations requiring Hospitalization</w:t>
            </w:r>
          </w:p>
        </w:tc>
        <w:tc>
          <w:tcPr>
            <w:tcW w:w="1178" w:type="dxa"/>
            <w:tcBorders>
              <w:top w:val="nil"/>
              <w:left w:val="nil"/>
              <w:bottom w:val="nil"/>
              <w:right w:val="nil"/>
            </w:tcBorders>
            <w:shd w:val="clear" w:color="000000" w:fill="FFFFFF"/>
            <w:vAlign w:val="center"/>
            <w:hideMark/>
          </w:tcPr>
          <w:p w14:paraId="14A55965" w14:textId="77777777" w:rsidR="00920624" w:rsidRPr="00A41D41" w:rsidRDefault="00920624"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18" w:type="dxa"/>
            <w:tcBorders>
              <w:top w:val="nil"/>
              <w:left w:val="nil"/>
              <w:bottom w:val="nil"/>
              <w:right w:val="nil"/>
            </w:tcBorders>
            <w:shd w:val="clear" w:color="000000" w:fill="FFFFFF"/>
            <w:vAlign w:val="center"/>
            <w:hideMark/>
          </w:tcPr>
          <w:p w14:paraId="266342D9" w14:textId="77777777" w:rsidR="00920624" w:rsidRPr="00A41D41" w:rsidRDefault="00920624"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619" w:type="dxa"/>
            <w:tcBorders>
              <w:top w:val="nil"/>
              <w:left w:val="nil"/>
              <w:bottom w:val="nil"/>
              <w:right w:val="nil"/>
            </w:tcBorders>
            <w:shd w:val="clear" w:color="000000" w:fill="FFFFFF"/>
            <w:vAlign w:val="center"/>
            <w:hideMark/>
          </w:tcPr>
          <w:p w14:paraId="4908396D" w14:textId="77777777" w:rsidR="00920624" w:rsidRPr="00A41D41" w:rsidRDefault="0092062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&lt;0.001</w:t>
            </w:r>
          </w:p>
        </w:tc>
      </w:tr>
      <w:tr w:rsidR="00920624" w:rsidRPr="00A41D41" w14:paraId="0873DA96" w14:textId="77777777" w:rsidTr="00002ABB">
        <w:trPr>
          <w:gridAfter w:val="1"/>
          <w:wAfter w:w="160" w:type="dxa"/>
          <w:trHeight w:val="300"/>
        </w:trPr>
        <w:tc>
          <w:tcPr>
            <w:tcW w:w="177" w:type="dxa"/>
            <w:tcBorders>
              <w:top w:val="nil"/>
              <w:left w:val="nil"/>
              <w:bottom w:val="nil"/>
              <w:right w:val="nil"/>
            </w:tcBorders>
            <w:shd w:val="clear" w:color="000000" w:fill="FFFFFF"/>
            <w:noWrap/>
            <w:vAlign w:val="center"/>
            <w:hideMark/>
          </w:tcPr>
          <w:p w14:paraId="3A7AAB84" w14:textId="77777777" w:rsidR="00920624" w:rsidRPr="00A41D41" w:rsidRDefault="0092062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798" w:type="dxa"/>
            <w:tcBorders>
              <w:top w:val="nil"/>
              <w:left w:val="nil"/>
              <w:bottom w:val="nil"/>
              <w:right w:val="nil"/>
            </w:tcBorders>
            <w:shd w:val="clear" w:color="000000" w:fill="FFFFFF"/>
            <w:noWrap/>
            <w:vAlign w:val="center"/>
            <w:hideMark/>
          </w:tcPr>
          <w:p w14:paraId="0F12B269" w14:textId="77777777" w:rsidR="00920624" w:rsidRPr="00A41D41" w:rsidRDefault="0092062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No</w:t>
            </w:r>
          </w:p>
        </w:tc>
        <w:tc>
          <w:tcPr>
            <w:tcW w:w="1178" w:type="dxa"/>
            <w:tcBorders>
              <w:top w:val="nil"/>
              <w:left w:val="nil"/>
              <w:bottom w:val="nil"/>
              <w:right w:val="nil"/>
            </w:tcBorders>
            <w:shd w:val="clear" w:color="000000" w:fill="FFFFFF"/>
            <w:noWrap/>
            <w:vAlign w:val="center"/>
            <w:hideMark/>
          </w:tcPr>
          <w:p w14:paraId="5B53163F" w14:textId="77777777" w:rsidR="00920624" w:rsidRPr="00A41D41" w:rsidRDefault="0092062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252 (79.2%)</w:t>
            </w:r>
          </w:p>
        </w:tc>
        <w:tc>
          <w:tcPr>
            <w:tcW w:w="1118" w:type="dxa"/>
            <w:tcBorders>
              <w:top w:val="nil"/>
              <w:left w:val="nil"/>
              <w:bottom w:val="nil"/>
              <w:right w:val="nil"/>
            </w:tcBorders>
            <w:shd w:val="clear" w:color="000000" w:fill="FFFFFF"/>
            <w:vAlign w:val="center"/>
            <w:hideMark/>
          </w:tcPr>
          <w:p w14:paraId="1D896041" w14:textId="77777777" w:rsidR="00920624" w:rsidRPr="00A41D41" w:rsidRDefault="0092062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298 (93.7%)</w:t>
            </w:r>
          </w:p>
        </w:tc>
        <w:tc>
          <w:tcPr>
            <w:tcW w:w="619" w:type="dxa"/>
            <w:tcBorders>
              <w:top w:val="nil"/>
              <w:left w:val="nil"/>
              <w:bottom w:val="nil"/>
              <w:right w:val="nil"/>
            </w:tcBorders>
            <w:shd w:val="clear" w:color="000000" w:fill="FFFFFF"/>
            <w:vAlign w:val="center"/>
            <w:hideMark/>
          </w:tcPr>
          <w:p w14:paraId="3A3E70A2" w14:textId="77777777" w:rsidR="00920624" w:rsidRPr="00A41D41" w:rsidRDefault="0092062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r>
      <w:tr w:rsidR="00920624" w:rsidRPr="00A41D41" w14:paraId="075D2DCB" w14:textId="77777777" w:rsidTr="00002ABB">
        <w:trPr>
          <w:gridAfter w:val="1"/>
          <w:wAfter w:w="160" w:type="dxa"/>
          <w:trHeight w:val="300"/>
        </w:trPr>
        <w:tc>
          <w:tcPr>
            <w:tcW w:w="177" w:type="dxa"/>
            <w:tcBorders>
              <w:top w:val="nil"/>
              <w:left w:val="nil"/>
              <w:bottom w:val="nil"/>
              <w:right w:val="nil"/>
            </w:tcBorders>
            <w:shd w:val="clear" w:color="000000" w:fill="FFFFFF"/>
            <w:noWrap/>
            <w:vAlign w:val="center"/>
            <w:hideMark/>
          </w:tcPr>
          <w:p w14:paraId="5F9556E6" w14:textId="77777777" w:rsidR="00920624" w:rsidRPr="00A41D41" w:rsidRDefault="0092062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798" w:type="dxa"/>
            <w:tcBorders>
              <w:top w:val="nil"/>
              <w:left w:val="nil"/>
              <w:bottom w:val="nil"/>
              <w:right w:val="nil"/>
            </w:tcBorders>
            <w:shd w:val="clear" w:color="000000" w:fill="FFFFFF"/>
            <w:noWrap/>
            <w:vAlign w:val="center"/>
            <w:hideMark/>
          </w:tcPr>
          <w:p w14:paraId="7F33AE69" w14:textId="77777777" w:rsidR="00920624" w:rsidRPr="00A41D41" w:rsidRDefault="0092062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Yes</w:t>
            </w:r>
          </w:p>
        </w:tc>
        <w:tc>
          <w:tcPr>
            <w:tcW w:w="1178" w:type="dxa"/>
            <w:tcBorders>
              <w:top w:val="nil"/>
              <w:left w:val="nil"/>
              <w:bottom w:val="nil"/>
              <w:right w:val="nil"/>
            </w:tcBorders>
            <w:shd w:val="clear" w:color="000000" w:fill="FFFFFF"/>
            <w:noWrap/>
            <w:vAlign w:val="center"/>
            <w:hideMark/>
          </w:tcPr>
          <w:p w14:paraId="7CB6F1D2" w14:textId="77777777" w:rsidR="00920624" w:rsidRPr="00A41D41" w:rsidRDefault="0092062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66 (20.8%)</w:t>
            </w:r>
          </w:p>
        </w:tc>
        <w:tc>
          <w:tcPr>
            <w:tcW w:w="1118" w:type="dxa"/>
            <w:tcBorders>
              <w:top w:val="nil"/>
              <w:left w:val="nil"/>
              <w:bottom w:val="nil"/>
              <w:right w:val="nil"/>
            </w:tcBorders>
            <w:shd w:val="clear" w:color="000000" w:fill="FFFFFF"/>
            <w:vAlign w:val="center"/>
            <w:hideMark/>
          </w:tcPr>
          <w:p w14:paraId="1167F2EA" w14:textId="77777777" w:rsidR="00920624" w:rsidRPr="00A41D41" w:rsidRDefault="0092062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20 (6.3%)</w:t>
            </w:r>
          </w:p>
        </w:tc>
        <w:tc>
          <w:tcPr>
            <w:tcW w:w="619" w:type="dxa"/>
            <w:tcBorders>
              <w:top w:val="nil"/>
              <w:left w:val="nil"/>
              <w:bottom w:val="nil"/>
              <w:right w:val="nil"/>
            </w:tcBorders>
            <w:shd w:val="clear" w:color="000000" w:fill="FFFFFF"/>
            <w:vAlign w:val="center"/>
            <w:hideMark/>
          </w:tcPr>
          <w:p w14:paraId="5BDEA497" w14:textId="77777777" w:rsidR="00920624" w:rsidRPr="00A41D41" w:rsidRDefault="0092062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r>
      <w:tr w:rsidR="00920624" w:rsidRPr="00A41D41" w14:paraId="32340E27" w14:textId="77777777" w:rsidTr="00002ABB">
        <w:trPr>
          <w:gridAfter w:val="1"/>
          <w:wAfter w:w="160" w:type="dxa"/>
          <w:trHeight w:val="300"/>
        </w:trPr>
        <w:tc>
          <w:tcPr>
            <w:tcW w:w="4153" w:type="dxa"/>
            <w:gridSpan w:val="3"/>
            <w:tcBorders>
              <w:top w:val="nil"/>
              <w:left w:val="nil"/>
              <w:bottom w:val="nil"/>
              <w:right w:val="nil"/>
            </w:tcBorders>
            <w:shd w:val="clear" w:color="000000" w:fill="FFFFFF"/>
            <w:noWrap/>
            <w:vAlign w:val="center"/>
            <w:hideMark/>
          </w:tcPr>
          <w:p w14:paraId="1CB27EAB" w14:textId="77777777" w:rsidR="00920624" w:rsidRPr="00A41D41" w:rsidRDefault="00920624"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xml:space="preserve">Exacerbations </w:t>
            </w:r>
            <w:r w:rsidRPr="00A41D41">
              <w:rPr>
                <w:rFonts w:ascii="Calibri" w:eastAsia="Times New Roman" w:hAnsi="Calibri" w:cs="Calibri"/>
                <w:b/>
                <w:bCs/>
                <w:color w:val="000000"/>
                <w:sz w:val="16"/>
                <w:szCs w:val="16"/>
                <w:lang w:val="en-GB" w:eastAsia="es-ES"/>
              </w:rPr>
              <w:br/>
              <w:t xml:space="preserve">requiring ER/hospitalization       </w:t>
            </w:r>
          </w:p>
        </w:tc>
        <w:tc>
          <w:tcPr>
            <w:tcW w:w="1118" w:type="dxa"/>
            <w:tcBorders>
              <w:top w:val="nil"/>
              <w:left w:val="nil"/>
              <w:bottom w:val="nil"/>
              <w:right w:val="nil"/>
            </w:tcBorders>
            <w:shd w:val="clear" w:color="000000" w:fill="FFFFFF"/>
            <w:vAlign w:val="center"/>
            <w:hideMark/>
          </w:tcPr>
          <w:p w14:paraId="06B22943" w14:textId="77777777" w:rsidR="00920624" w:rsidRPr="00A41D41" w:rsidRDefault="00920624"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619" w:type="dxa"/>
            <w:tcBorders>
              <w:top w:val="nil"/>
              <w:left w:val="nil"/>
              <w:bottom w:val="nil"/>
              <w:right w:val="nil"/>
            </w:tcBorders>
            <w:shd w:val="clear" w:color="000000" w:fill="FFFFFF"/>
            <w:vAlign w:val="center"/>
            <w:hideMark/>
          </w:tcPr>
          <w:p w14:paraId="7BE59939" w14:textId="77777777" w:rsidR="00920624" w:rsidRPr="00A41D41" w:rsidRDefault="0092062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&lt;0.001</w:t>
            </w:r>
          </w:p>
        </w:tc>
      </w:tr>
      <w:tr w:rsidR="00920624" w:rsidRPr="00A41D41" w14:paraId="4D345364" w14:textId="77777777" w:rsidTr="00002ABB">
        <w:trPr>
          <w:gridAfter w:val="1"/>
          <w:wAfter w:w="160" w:type="dxa"/>
          <w:trHeight w:val="300"/>
        </w:trPr>
        <w:tc>
          <w:tcPr>
            <w:tcW w:w="177" w:type="dxa"/>
            <w:tcBorders>
              <w:top w:val="nil"/>
              <w:left w:val="nil"/>
              <w:bottom w:val="nil"/>
              <w:right w:val="nil"/>
            </w:tcBorders>
            <w:shd w:val="clear" w:color="000000" w:fill="FFFFFF"/>
            <w:noWrap/>
            <w:vAlign w:val="center"/>
            <w:hideMark/>
          </w:tcPr>
          <w:p w14:paraId="120FBE1F" w14:textId="77777777" w:rsidR="00920624" w:rsidRPr="00A41D41" w:rsidRDefault="0092062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798" w:type="dxa"/>
            <w:tcBorders>
              <w:top w:val="nil"/>
              <w:left w:val="nil"/>
              <w:bottom w:val="nil"/>
              <w:right w:val="nil"/>
            </w:tcBorders>
            <w:shd w:val="clear" w:color="000000" w:fill="FFFFFF"/>
            <w:noWrap/>
            <w:vAlign w:val="center"/>
            <w:hideMark/>
          </w:tcPr>
          <w:p w14:paraId="00FD5779" w14:textId="77777777" w:rsidR="00920624" w:rsidRPr="00A41D41" w:rsidRDefault="0092062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No</w:t>
            </w:r>
          </w:p>
        </w:tc>
        <w:tc>
          <w:tcPr>
            <w:tcW w:w="1178" w:type="dxa"/>
            <w:tcBorders>
              <w:top w:val="nil"/>
              <w:left w:val="nil"/>
              <w:bottom w:val="nil"/>
              <w:right w:val="nil"/>
            </w:tcBorders>
            <w:shd w:val="clear" w:color="000000" w:fill="FFFFFF"/>
            <w:noWrap/>
            <w:vAlign w:val="center"/>
            <w:hideMark/>
          </w:tcPr>
          <w:p w14:paraId="121176E1" w14:textId="77777777" w:rsidR="00920624" w:rsidRPr="00A41D41" w:rsidRDefault="0092062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137 (43.1%)</w:t>
            </w:r>
          </w:p>
        </w:tc>
        <w:tc>
          <w:tcPr>
            <w:tcW w:w="1118" w:type="dxa"/>
            <w:tcBorders>
              <w:top w:val="nil"/>
              <w:left w:val="nil"/>
              <w:bottom w:val="nil"/>
              <w:right w:val="nil"/>
            </w:tcBorders>
            <w:shd w:val="clear" w:color="000000" w:fill="FFFFFF"/>
            <w:vAlign w:val="center"/>
            <w:hideMark/>
          </w:tcPr>
          <w:p w14:paraId="430A58E0" w14:textId="77777777" w:rsidR="00920624" w:rsidRPr="00A41D41" w:rsidRDefault="0092062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256 (80.5%)</w:t>
            </w:r>
          </w:p>
        </w:tc>
        <w:tc>
          <w:tcPr>
            <w:tcW w:w="619" w:type="dxa"/>
            <w:tcBorders>
              <w:top w:val="nil"/>
              <w:left w:val="nil"/>
              <w:bottom w:val="nil"/>
              <w:right w:val="nil"/>
            </w:tcBorders>
            <w:shd w:val="clear" w:color="000000" w:fill="FFFFFF"/>
            <w:vAlign w:val="center"/>
            <w:hideMark/>
          </w:tcPr>
          <w:p w14:paraId="7F00651F" w14:textId="77777777" w:rsidR="00920624" w:rsidRPr="00A41D41" w:rsidRDefault="0092062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r>
      <w:tr w:rsidR="00920624" w:rsidRPr="00A41D41" w14:paraId="5D1589C0" w14:textId="77777777" w:rsidTr="00002ABB">
        <w:trPr>
          <w:gridAfter w:val="1"/>
          <w:wAfter w:w="160" w:type="dxa"/>
          <w:trHeight w:val="300"/>
        </w:trPr>
        <w:tc>
          <w:tcPr>
            <w:tcW w:w="177" w:type="dxa"/>
            <w:tcBorders>
              <w:top w:val="nil"/>
              <w:left w:val="nil"/>
              <w:bottom w:val="single" w:sz="4" w:space="0" w:color="auto"/>
              <w:right w:val="nil"/>
            </w:tcBorders>
            <w:shd w:val="clear" w:color="000000" w:fill="FFFFFF"/>
            <w:noWrap/>
            <w:vAlign w:val="center"/>
            <w:hideMark/>
          </w:tcPr>
          <w:p w14:paraId="6B700A5A" w14:textId="77777777" w:rsidR="00920624" w:rsidRPr="00A41D41" w:rsidRDefault="0092062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798" w:type="dxa"/>
            <w:tcBorders>
              <w:top w:val="nil"/>
              <w:left w:val="nil"/>
              <w:bottom w:val="single" w:sz="4" w:space="0" w:color="auto"/>
              <w:right w:val="nil"/>
            </w:tcBorders>
            <w:shd w:val="clear" w:color="000000" w:fill="FFFFFF"/>
            <w:noWrap/>
            <w:vAlign w:val="center"/>
            <w:hideMark/>
          </w:tcPr>
          <w:p w14:paraId="444A1588" w14:textId="77777777" w:rsidR="00920624" w:rsidRPr="00A41D41" w:rsidRDefault="0092062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Yes</w:t>
            </w:r>
          </w:p>
        </w:tc>
        <w:tc>
          <w:tcPr>
            <w:tcW w:w="1178" w:type="dxa"/>
            <w:tcBorders>
              <w:top w:val="nil"/>
              <w:left w:val="nil"/>
              <w:bottom w:val="single" w:sz="4" w:space="0" w:color="auto"/>
              <w:right w:val="nil"/>
            </w:tcBorders>
            <w:shd w:val="clear" w:color="000000" w:fill="FFFFFF"/>
            <w:noWrap/>
            <w:vAlign w:val="center"/>
            <w:hideMark/>
          </w:tcPr>
          <w:p w14:paraId="6928DF8A" w14:textId="77777777" w:rsidR="00920624" w:rsidRPr="00A41D41" w:rsidRDefault="0092062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181 (56.9%)</w:t>
            </w:r>
          </w:p>
        </w:tc>
        <w:tc>
          <w:tcPr>
            <w:tcW w:w="1118" w:type="dxa"/>
            <w:tcBorders>
              <w:top w:val="nil"/>
              <w:left w:val="nil"/>
              <w:bottom w:val="single" w:sz="4" w:space="0" w:color="auto"/>
              <w:right w:val="nil"/>
            </w:tcBorders>
            <w:shd w:val="clear" w:color="000000" w:fill="FFFFFF"/>
            <w:vAlign w:val="center"/>
            <w:hideMark/>
          </w:tcPr>
          <w:p w14:paraId="6014A8DE" w14:textId="77777777" w:rsidR="00920624" w:rsidRPr="00A41D41" w:rsidRDefault="0092062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62 (19.5%)</w:t>
            </w:r>
          </w:p>
        </w:tc>
        <w:tc>
          <w:tcPr>
            <w:tcW w:w="619" w:type="dxa"/>
            <w:tcBorders>
              <w:top w:val="nil"/>
              <w:left w:val="nil"/>
              <w:bottom w:val="single" w:sz="4" w:space="0" w:color="auto"/>
              <w:right w:val="nil"/>
            </w:tcBorders>
            <w:shd w:val="clear" w:color="000000" w:fill="FFFFFF"/>
            <w:vAlign w:val="center"/>
            <w:hideMark/>
          </w:tcPr>
          <w:p w14:paraId="139F3088" w14:textId="77777777" w:rsidR="00920624" w:rsidRPr="00A41D41" w:rsidRDefault="0092062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r>
      <w:tr w:rsidR="00920624" w:rsidRPr="00A15EE9" w14:paraId="5D539F36" w14:textId="77777777" w:rsidTr="00002ABB">
        <w:trPr>
          <w:gridAfter w:val="1"/>
          <w:wAfter w:w="160" w:type="dxa"/>
          <w:trHeight w:val="450"/>
        </w:trPr>
        <w:tc>
          <w:tcPr>
            <w:tcW w:w="5890" w:type="dxa"/>
            <w:gridSpan w:val="5"/>
            <w:vMerge w:val="restart"/>
            <w:tcBorders>
              <w:top w:val="single" w:sz="4" w:space="0" w:color="auto"/>
              <w:left w:val="nil"/>
              <w:bottom w:val="nil"/>
              <w:right w:val="nil"/>
            </w:tcBorders>
            <w:shd w:val="clear" w:color="auto" w:fill="auto"/>
            <w:vAlign w:val="bottom"/>
            <w:hideMark/>
          </w:tcPr>
          <w:p w14:paraId="1E527B5F" w14:textId="77777777" w:rsidR="00920624" w:rsidRPr="00A41D41" w:rsidRDefault="0092062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Percentages are based on the total population (n=318). Type of exacerbation were classified into three categories: Exacerbations requiring only corticosteroid burst (SC), requiring emergency room (ER) visit, and requiring hospitalization. Total exacerbations represent total of patients experiencing exacerbations, while exacerbations requiring ER/hospitalizations represent the sum of each individual category.</w:t>
            </w:r>
            <w:r w:rsidRPr="00A41D41">
              <w:rPr>
                <w:rFonts w:ascii="Calibri" w:eastAsia="Times New Roman" w:hAnsi="Calibri" w:cs="Calibri"/>
                <w:color w:val="000000"/>
                <w:lang w:val="en-GB" w:eastAsia="es-ES"/>
              </w:rPr>
              <w:t xml:space="preserve"> </w:t>
            </w:r>
          </w:p>
        </w:tc>
      </w:tr>
      <w:tr w:rsidR="00920624" w:rsidRPr="00A15EE9" w14:paraId="6D70EF26" w14:textId="77777777" w:rsidTr="00002ABB">
        <w:trPr>
          <w:trHeight w:val="1035"/>
        </w:trPr>
        <w:tc>
          <w:tcPr>
            <w:tcW w:w="5890" w:type="dxa"/>
            <w:gridSpan w:val="5"/>
            <w:vMerge/>
            <w:tcBorders>
              <w:top w:val="single" w:sz="4" w:space="0" w:color="auto"/>
              <w:left w:val="nil"/>
              <w:bottom w:val="nil"/>
              <w:right w:val="nil"/>
            </w:tcBorders>
            <w:vAlign w:val="center"/>
            <w:hideMark/>
          </w:tcPr>
          <w:p w14:paraId="6C0FC131" w14:textId="77777777" w:rsidR="00920624" w:rsidRPr="00A41D41" w:rsidRDefault="00920624" w:rsidP="00403032">
            <w:pPr>
              <w:tabs>
                <w:tab w:val="left" w:pos="360"/>
              </w:tabs>
              <w:spacing w:after="0" w:line="240" w:lineRule="auto"/>
              <w:jc w:val="both"/>
              <w:rPr>
                <w:rFonts w:ascii="Calibri" w:eastAsia="Times New Roman" w:hAnsi="Calibri" w:cs="Calibri"/>
                <w:color w:val="000000"/>
                <w:sz w:val="16"/>
                <w:szCs w:val="16"/>
                <w:lang w:val="en-GB" w:eastAsia="es-ES"/>
              </w:rPr>
            </w:pPr>
          </w:p>
        </w:tc>
        <w:tc>
          <w:tcPr>
            <w:tcW w:w="160" w:type="dxa"/>
            <w:tcBorders>
              <w:top w:val="nil"/>
              <w:left w:val="nil"/>
              <w:bottom w:val="nil"/>
              <w:right w:val="nil"/>
            </w:tcBorders>
            <w:shd w:val="clear" w:color="auto" w:fill="auto"/>
            <w:noWrap/>
            <w:vAlign w:val="bottom"/>
            <w:hideMark/>
          </w:tcPr>
          <w:p w14:paraId="33736831" w14:textId="77777777" w:rsidR="00920624" w:rsidRPr="00A41D41" w:rsidRDefault="00920624" w:rsidP="00403032">
            <w:pPr>
              <w:tabs>
                <w:tab w:val="left" w:pos="360"/>
              </w:tabs>
              <w:spacing w:after="0" w:line="240" w:lineRule="auto"/>
              <w:jc w:val="both"/>
              <w:rPr>
                <w:rFonts w:ascii="Calibri" w:eastAsia="Times New Roman" w:hAnsi="Calibri" w:cs="Calibri"/>
                <w:color w:val="000000"/>
                <w:sz w:val="16"/>
                <w:szCs w:val="16"/>
                <w:lang w:val="en-GB" w:eastAsia="es-ES"/>
              </w:rPr>
            </w:pPr>
          </w:p>
        </w:tc>
      </w:tr>
    </w:tbl>
    <w:p w14:paraId="5B2033DA" w14:textId="22D63E03" w:rsidR="00EF04D9" w:rsidRPr="00A41D41" w:rsidRDefault="0064617E">
      <w:pPr>
        <w:rPr>
          <w:lang w:val="en-GB"/>
        </w:rPr>
      </w:pPr>
      <w:r w:rsidRPr="00A41D41">
        <w:rPr>
          <w:lang w:val="en-GB"/>
        </w:rPr>
        <w:br w:type="page"/>
      </w:r>
    </w:p>
    <w:p w14:paraId="21100BD2" w14:textId="1C2AD134" w:rsidR="00840FF4" w:rsidRPr="00A41D41" w:rsidRDefault="00EF04D9" w:rsidP="00EF04D9">
      <w:pPr>
        <w:pStyle w:val="Heading3"/>
        <w:rPr>
          <w:lang w:val="en-GB"/>
        </w:rPr>
      </w:pPr>
      <w:r w:rsidRPr="00A41D41">
        <w:rPr>
          <w:rFonts w:eastAsia="Times New Roman"/>
          <w:lang w:val="en-GB" w:eastAsia="es-ES"/>
        </w:rPr>
        <w:lastRenderedPageBreak/>
        <w:t xml:space="preserve"> </w:t>
      </w:r>
      <w:bookmarkStart w:id="7" w:name="_Toc83126160"/>
      <w:r w:rsidR="00F25366" w:rsidRPr="00A41D41">
        <w:rPr>
          <w:rFonts w:eastAsia="Times New Roman"/>
          <w:lang w:val="en-GB" w:eastAsia="es-ES"/>
        </w:rPr>
        <w:t>T</w:t>
      </w:r>
      <w:r w:rsidRPr="00A41D41">
        <w:rPr>
          <w:rFonts w:eastAsia="Times New Roman"/>
          <w:lang w:val="en-GB" w:eastAsia="es-ES"/>
        </w:rPr>
        <w:t xml:space="preserve">able 3. Evolution and mean differences of </w:t>
      </w:r>
      <w:proofErr w:type="spellStart"/>
      <w:r w:rsidRPr="00A41D41">
        <w:rPr>
          <w:rFonts w:eastAsia="Times New Roman"/>
          <w:lang w:val="en-GB" w:eastAsia="es-ES"/>
        </w:rPr>
        <w:t>spirometric</w:t>
      </w:r>
      <w:proofErr w:type="spellEnd"/>
      <w:r w:rsidRPr="00A41D41">
        <w:rPr>
          <w:rFonts w:eastAsia="Times New Roman"/>
          <w:lang w:val="en-GB" w:eastAsia="es-ES"/>
        </w:rPr>
        <w:t xml:space="preserve"> values pre and post bronchodilator after mepolizumab initiation.</w:t>
      </w:r>
      <w:bookmarkEnd w:id="7"/>
    </w:p>
    <w:tbl>
      <w:tblPr>
        <w:tblpPr w:leftFromText="180" w:rightFromText="180" w:vertAnchor="page" w:horzAnchor="margin" w:tblpY="2521"/>
        <w:tblW w:w="8680" w:type="dxa"/>
        <w:tblCellMar>
          <w:top w:w="15" w:type="dxa"/>
          <w:left w:w="70" w:type="dxa"/>
          <w:right w:w="70" w:type="dxa"/>
        </w:tblCellMar>
        <w:tblLook w:val="04A0" w:firstRow="1" w:lastRow="0" w:firstColumn="1" w:lastColumn="0" w:noHBand="0" w:noVBand="1"/>
      </w:tblPr>
      <w:tblGrid>
        <w:gridCol w:w="377"/>
        <w:gridCol w:w="1193"/>
        <w:gridCol w:w="776"/>
        <w:gridCol w:w="1192"/>
        <w:gridCol w:w="556"/>
        <w:gridCol w:w="1195"/>
        <w:gridCol w:w="874"/>
        <w:gridCol w:w="298"/>
        <w:gridCol w:w="1192"/>
        <w:gridCol w:w="878"/>
        <w:gridCol w:w="149"/>
      </w:tblGrid>
      <w:tr w:rsidR="00424D76" w:rsidRPr="00A41D41" w14:paraId="08C86DDC" w14:textId="77777777" w:rsidTr="00EF04D9">
        <w:trPr>
          <w:gridAfter w:val="1"/>
          <w:wAfter w:w="153" w:type="dxa"/>
          <w:trHeight w:val="259"/>
        </w:trPr>
        <w:tc>
          <w:tcPr>
            <w:tcW w:w="1570" w:type="dxa"/>
            <w:gridSpan w:val="2"/>
            <w:tcBorders>
              <w:top w:val="single" w:sz="4" w:space="0" w:color="auto"/>
              <w:left w:val="nil"/>
              <w:bottom w:val="single" w:sz="4" w:space="0" w:color="auto"/>
              <w:right w:val="nil"/>
            </w:tcBorders>
            <w:shd w:val="clear" w:color="000000" w:fill="FFFFFF"/>
            <w:noWrap/>
            <w:vAlign w:val="bottom"/>
            <w:hideMark/>
          </w:tcPr>
          <w:p w14:paraId="218B4A7E"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xml:space="preserve">Outcome </w:t>
            </w:r>
          </w:p>
        </w:tc>
        <w:tc>
          <w:tcPr>
            <w:tcW w:w="776" w:type="dxa"/>
            <w:tcBorders>
              <w:top w:val="nil"/>
              <w:left w:val="nil"/>
              <w:bottom w:val="single" w:sz="4" w:space="0" w:color="auto"/>
              <w:right w:val="nil"/>
            </w:tcBorders>
            <w:shd w:val="clear" w:color="000000" w:fill="FFFFFF"/>
            <w:noWrap/>
            <w:vAlign w:val="bottom"/>
            <w:hideMark/>
          </w:tcPr>
          <w:p w14:paraId="77B57D2A"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192" w:type="dxa"/>
            <w:tcBorders>
              <w:top w:val="nil"/>
              <w:left w:val="nil"/>
              <w:bottom w:val="single" w:sz="4" w:space="0" w:color="auto"/>
              <w:right w:val="nil"/>
            </w:tcBorders>
            <w:shd w:val="clear" w:color="000000" w:fill="FFFFFF"/>
            <w:noWrap/>
            <w:vAlign w:val="center"/>
            <w:hideMark/>
          </w:tcPr>
          <w:p w14:paraId="088FB9B5"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xml:space="preserve">Baseline  </w:t>
            </w:r>
          </w:p>
        </w:tc>
        <w:tc>
          <w:tcPr>
            <w:tcW w:w="556" w:type="dxa"/>
            <w:tcBorders>
              <w:top w:val="nil"/>
              <w:left w:val="nil"/>
              <w:bottom w:val="single" w:sz="4" w:space="0" w:color="auto"/>
              <w:right w:val="nil"/>
            </w:tcBorders>
            <w:shd w:val="clear" w:color="000000" w:fill="FFFFFF"/>
            <w:noWrap/>
            <w:vAlign w:val="center"/>
            <w:hideMark/>
          </w:tcPr>
          <w:p w14:paraId="0CD41B91"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3" w:type="dxa"/>
            <w:tcBorders>
              <w:top w:val="nil"/>
              <w:left w:val="nil"/>
              <w:bottom w:val="single" w:sz="4" w:space="0" w:color="auto"/>
              <w:right w:val="nil"/>
            </w:tcBorders>
            <w:shd w:val="clear" w:color="000000" w:fill="FFFFFF"/>
            <w:noWrap/>
            <w:vAlign w:val="center"/>
            <w:hideMark/>
          </w:tcPr>
          <w:p w14:paraId="40322FBD"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6 months</w:t>
            </w:r>
          </w:p>
        </w:tc>
        <w:tc>
          <w:tcPr>
            <w:tcW w:w="874" w:type="dxa"/>
            <w:tcBorders>
              <w:top w:val="nil"/>
              <w:left w:val="nil"/>
              <w:bottom w:val="single" w:sz="4" w:space="0" w:color="auto"/>
              <w:right w:val="nil"/>
            </w:tcBorders>
            <w:shd w:val="clear" w:color="000000" w:fill="FFFFFF"/>
            <w:noWrap/>
            <w:vAlign w:val="center"/>
            <w:hideMark/>
          </w:tcPr>
          <w:p w14:paraId="605E49FD"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p-value</w:t>
            </w:r>
          </w:p>
        </w:tc>
        <w:tc>
          <w:tcPr>
            <w:tcW w:w="298" w:type="dxa"/>
            <w:tcBorders>
              <w:top w:val="nil"/>
              <w:left w:val="nil"/>
              <w:bottom w:val="single" w:sz="4" w:space="0" w:color="auto"/>
              <w:right w:val="nil"/>
            </w:tcBorders>
            <w:shd w:val="clear" w:color="000000" w:fill="FFFFFF"/>
            <w:noWrap/>
            <w:vAlign w:val="center"/>
            <w:hideMark/>
          </w:tcPr>
          <w:p w14:paraId="1C495112"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2" w:type="dxa"/>
            <w:tcBorders>
              <w:top w:val="nil"/>
              <w:left w:val="nil"/>
              <w:bottom w:val="single" w:sz="4" w:space="0" w:color="auto"/>
              <w:right w:val="nil"/>
            </w:tcBorders>
            <w:shd w:val="clear" w:color="000000" w:fill="FFFFFF"/>
            <w:noWrap/>
            <w:vAlign w:val="center"/>
            <w:hideMark/>
          </w:tcPr>
          <w:p w14:paraId="43B7D111"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xml:space="preserve">12 months </w:t>
            </w:r>
          </w:p>
        </w:tc>
        <w:tc>
          <w:tcPr>
            <w:tcW w:w="876" w:type="dxa"/>
            <w:tcBorders>
              <w:top w:val="nil"/>
              <w:left w:val="nil"/>
              <w:bottom w:val="single" w:sz="4" w:space="0" w:color="auto"/>
              <w:right w:val="nil"/>
            </w:tcBorders>
            <w:shd w:val="clear" w:color="000000" w:fill="FFFFFF"/>
            <w:noWrap/>
            <w:vAlign w:val="center"/>
            <w:hideMark/>
          </w:tcPr>
          <w:p w14:paraId="7DDC557C"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p-value</w:t>
            </w:r>
          </w:p>
        </w:tc>
      </w:tr>
      <w:tr w:rsidR="00424D76" w:rsidRPr="00A41D41" w14:paraId="338FC576" w14:textId="77777777" w:rsidTr="00EF04D9">
        <w:trPr>
          <w:gridAfter w:val="1"/>
          <w:wAfter w:w="153" w:type="dxa"/>
          <w:trHeight w:val="259"/>
        </w:trPr>
        <w:tc>
          <w:tcPr>
            <w:tcW w:w="2346" w:type="dxa"/>
            <w:gridSpan w:val="3"/>
            <w:tcBorders>
              <w:top w:val="nil"/>
              <w:left w:val="nil"/>
              <w:bottom w:val="nil"/>
              <w:right w:val="nil"/>
            </w:tcBorders>
            <w:shd w:val="clear" w:color="000000" w:fill="FFFFFF"/>
            <w:noWrap/>
            <w:vAlign w:val="center"/>
            <w:hideMark/>
          </w:tcPr>
          <w:p w14:paraId="0C2B557C"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Pre-bronchodilator spirometry</w:t>
            </w:r>
          </w:p>
        </w:tc>
        <w:tc>
          <w:tcPr>
            <w:tcW w:w="1192" w:type="dxa"/>
            <w:tcBorders>
              <w:top w:val="nil"/>
              <w:left w:val="nil"/>
              <w:bottom w:val="nil"/>
              <w:right w:val="nil"/>
            </w:tcBorders>
            <w:shd w:val="clear" w:color="000000" w:fill="FFFFFF"/>
            <w:noWrap/>
            <w:vAlign w:val="center"/>
            <w:hideMark/>
          </w:tcPr>
          <w:p w14:paraId="757B313D"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556" w:type="dxa"/>
            <w:tcBorders>
              <w:top w:val="nil"/>
              <w:left w:val="nil"/>
              <w:bottom w:val="nil"/>
              <w:right w:val="nil"/>
            </w:tcBorders>
            <w:shd w:val="clear" w:color="000000" w:fill="FFFFFF"/>
            <w:noWrap/>
            <w:vAlign w:val="center"/>
            <w:hideMark/>
          </w:tcPr>
          <w:p w14:paraId="121CDE09"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3" w:type="dxa"/>
            <w:tcBorders>
              <w:top w:val="nil"/>
              <w:left w:val="nil"/>
              <w:bottom w:val="nil"/>
              <w:right w:val="nil"/>
            </w:tcBorders>
            <w:shd w:val="clear" w:color="000000" w:fill="FFFFFF"/>
            <w:noWrap/>
            <w:vAlign w:val="center"/>
            <w:hideMark/>
          </w:tcPr>
          <w:p w14:paraId="787EAFE5"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874" w:type="dxa"/>
            <w:tcBorders>
              <w:top w:val="nil"/>
              <w:left w:val="nil"/>
              <w:bottom w:val="nil"/>
              <w:right w:val="nil"/>
            </w:tcBorders>
            <w:shd w:val="clear" w:color="000000" w:fill="FFFFFF"/>
            <w:noWrap/>
            <w:vAlign w:val="center"/>
            <w:hideMark/>
          </w:tcPr>
          <w:p w14:paraId="2F2EDFF9"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298" w:type="dxa"/>
            <w:tcBorders>
              <w:top w:val="nil"/>
              <w:left w:val="nil"/>
              <w:bottom w:val="nil"/>
              <w:right w:val="nil"/>
            </w:tcBorders>
            <w:shd w:val="clear" w:color="000000" w:fill="FFFFFF"/>
            <w:noWrap/>
            <w:vAlign w:val="center"/>
            <w:hideMark/>
          </w:tcPr>
          <w:p w14:paraId="34532FFF"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7665099F"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876" w:type="dxa"/>
            <w:tcBorders>
              <w:top w:val="nil"/>
              <w:left w:val="nil"/>
              <w:bottom w:val="nil"/>
              <w:right w:val="nil"/>
            </w:tcBorders>
            <w:shd w:val="clear" w:color="000000" w:fill="FFFFFF"/>
            <w:noWrap/>
            <w:vAlign w:val="center"/>
            <w:hideMark/>
          </w:tcPr>
          <w:p w14:paraId="1D2F1D9D"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r>
      <w:tr w:rsidR="00424D76" w:rsidRPr="00A41D41" w14:paraId="3AC1C0AE" w14:textId="77777777" w:rsidTr="00EF04D9">
        <w:trPr>
          <w:gridAfter w:val="1"/>
          <w:wAfter w:w="154" w:type="dxa"/>
          <w:trHeight w:val="259"/>
        </w:trPr>
        <w:tc>
          <w:tcPr>
            <w:tcW w:w="377" w:type="dxa"/>
            <w:tcBorders>
              <w:top w:val="nil"/>
              <w:left w:val="nil"/>
              <w:bottom w:val="nil"/>
              <w:right w:val="nil"/>
            </w:tcBorders>
            <w:shd w:val="clear" w:color="000000" w:fill="FFFFFF"/>
            <w:noWrap/>
            <w:vAlign w:val="center"/>
            <w:hideMark/>
          </w:tcPr>
          <w:p w14:paraId="2D9706E7"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15F086E4"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FVC (%)</w:t>
            </w:r>
          </w:p>
        </w:tc>
        <w:tc>
          <w:tcPr>
            <w:tcW w:w="776" w:type="dxa"/>
            <w:tcBorders>
              <w:top w:val="nil"/>
              <w:left w:val="nil"/>
              <w:bottom w:val="nil"/>
              <w:right w:val="nil"/>
            </w:tcBorders>
            <w:shd w:val="clear" w:color="000000" w:fill="FFFFFF"/>
            <w:noWrap/>
            <w:vAlign w:val="center"/>
            <w:hideMark/>
          </w:tcPr>
          <w:p w14:paraId="47738A6E"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3692813E"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(n=253)</w:t>
            </w:r>
          </w:p>
        </w:tc>
        <w:tc>
          <w:tcPr>
            <w:tcW w:w="556" w:type="dxa"/>
            <w:tcBorders>
              <w:top w:val="nil"/>
              <w:left w:val="nil"/>
              <w:bottom w:val="nil"/>
              <w:right w:val="nil"/>
            </w:tcBorders>
            <w:shd w:val="clear" w:color="000000" w:fill="FFFFFF"/>
            <w:noWrap/>
            <w:vAlign w:val="center"/>
            <w:hideMark/>
          </w:tcPr>
          <w:p w14:paraId="2D74F4DA"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3" w:type="dxa"/>
            <w:tcBorders>
              <w:top w:val="nil"/>
              <w:left w:val="nil"/>
              <w:bottom w:val="nil"/>
              <w:right w:val="nil"/>
            </w:tcBorders>
            <w:shd w:val="clear" w:color="000000" w:fill="FFFFFF"/>
            <w:noWrap/>
            <w:vAlign w:val="center"/>
            <w:hideMark/>
          </w:tcPr>
          <w:p w14:paraId="7AE2140D"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(n=232)</w:t>
            </w:r>
          </w:p>
        </w:tc>
        <w:tc>
          <w:tcPr>
            <w:tcW w:w="874" w:type="dxa"/>
            <w:tcBorders>
              <w:top w:val="nil"/>
              <w:left w:val="nil"/>
              <w:bottom w:val="nil"/>
              <w:right w:val="nil"/>
            </w:tcBorders>
            <w:shd w:val="clear" w:color="000000" w:fill="FFFFFF"/>
            <w:noWrap/>
            <w:vAlign w:val="center"/>
            <w:hideMark/>
          </w:tcPr>
          <w:p w14:paraId="4E283427"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298" w:type="dxa"/>
            <w:tcBorders>
              <w:top w:val="nil"/>
              <w:left w:val="nil"/>
              <w:bottom w:val="nil"/>
              <w:right w:val="nil"/>
            </w:tcBorders>
            <w:shd w:val="clear" w:color="000000" w:fill="FFFFFF"/>
            <w:noWrap/>
            <w:vAlign w:val="center"/>
            <w:hideMark/>
          </w:tcPr>
          <w:p w14:paraId="776598B4"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0FA017BF"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(n=209)</w:t>
            </w:r>
          </w:p>
        </w:tc>
        <w:tc>
          <w:tcPr>
            <w:tcW w:w="876" w:type="dxa"/>
            <w:tcBorders>
              <w:top w:val="nil"/>
              <w:left w:val="nil"/>
              <w:bottom w:val="nil"/>
              <w:right w:val="nil"/>
            </w:tcBorders>
            <w:shd w:val="clear" w:color="000000" w:fill="FFFFFF"/>
            <w:noWrap/>
            <w:vAlign w:val="center"/>
            <w:hideMark/>
          </w:tcPr>
          <w:p w14:paraId="0BBBB2A9"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r>
      <w:tr w:rsidR="00424D76" w:rsidRPr="00A41D41" w14:paraId="58E57352" w14:textId="77777777" w:rsidTr="00EF04D9">
        <w:trPr>
          <w:gridAfter w:val="1"/>
          <w:wAfter w:w="154" w:type="dxa"/>
          <w:trHeight w:val="259"/>
        </w:trPr>
        <w:tc>
          <w:tcPr>
            <w:tcW w:w="377" w:type="dxa"/>
            <w:tcBorders>
              <w:top w:val="nil"/>
              <w:left w:val="nil"/>
              <w:bottom w:val="nil"/>
              <w:right w:val="nil"/>
            </w:tcBorders>
            <w:shd w:val="clear" w:color="000000" w:fill="FFFFFF"/>
            <w:noWrap/>
            <w:vAlign w:val="center"/>
            <w:hideMark/>
          </w:tcPr>
          <w:p w14:paraId="3609B166"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2CE755E5"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Mean (SD)</w:t>
            </w:r>
          </w:p>
        </w:tc>
        <w:tc>
          <w:tcPr>
            <w:tcW w:w="776" w:type="dxa"/>
            <w:tcBorders>
              <w:top w:val="nil"/>
              <w:left w:val="nil"/>
              <w:bottom w:val="nil"/>
              <w:right w:val="nil"/>
            </w:tcBorders>
            <w:shd w:val="clear" w:color="000000" w:fill="FFFFFF"/>
            <w:noWrap/>
            <w:vAlign w:val="center"/>
            <w:hideMark/>
          </w:tcPr>
          <w:p w14:paraId="41D702BD"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7090F09D"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88.91 (19.82)</w:t>
            </w:r>
          </w:p>
        </w:tc>
        <w:tc>
          <w:tcPr>
            <w:tcW w:w="556" w:type="dxa"/>
            <w:tcBorders>
              <w:top w:val="nil"/>
              <w:left w:val="nil"/>
              <w:bottom w:val="nil"/>
              <w:right w:val="nil"/>
            </w:tcBorders>
            <w:shd w:val="clear" w:color="000000" w:fill="FFFFFF"/>
            <w:noWrap/>
            <w:vAlign w:val="center"/>
            <w:hideMark/>
          </w:tcPr>
          <w:p w14:paraId="036B9CB8"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193" w:type="dxa"/>
            <w:tcBorders>
              <w:top w:val="nil"/>
              <w:left w:val="nil"/>
              <w:bottom w:val="nil"/>
              <w:right w:val="nil"/>
            </w:tcBorders>
            <w:shd w:val="clear" w:color="000000" w:fill="FFFFFF"/>
            <w:noWrap/>
            <w:vAlign w:val="center"/>
            <w:hideMark/>
          </w:tcPr>
          <w:p w14:paraId="5267DEB0"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96.44 (20.11)</w:t>
            </w:r>
          </w:p>
        </w:tc>
        <w:tc>
          <w:tcPr>
            <w:tcW w:w="874" w:type="dxa"/>
            <w:tcBorders>
              <w:top w:val="nil"/>
              <w:left w:val="nil"/>
              <w:bottom w:val="nil"/>
              <w:right w:val="nil"/>
            </w:tcBorders>
            <w:shd w:val="clear" w:color="000000" w:fill="FFFFFF"/>
            <w:noWrap/>
            <w:vAlign w:val="center"/>
            <w:hideMark/>
          </w:tcPr>
          <w:p w14:paraId="75D6E757"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98" w:type="dxa"/>
            <w:tcBorders>
              <w:top w:val="nil"/>
              <w:left w:val="nil"/>
              <w:bottom w:val="nil"/>
              <w:right w:val="nil"/>
            </w:tcBorders>
            <w:shd w:val="clear" w:color="000000" w:fill="FFFFFF"/>
            <w:noWrap/>
            <w:vAlign w:val="center"/>
            <w:hideMark/>
          </w:tcPr>
          <w:p w14:paraId="5075F9E7"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5900F227"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96.77 (20.19)</w:t>
            </w:r>
          </w:p>
        </w:tc>
        <w:tc>
          <w:tcPr>
            <w:tcW w:w="876" w:type="dxa"/>
            <w:tcBorders>
              <w:top w:val="nil"/>
              <w:left w:val="nil"/>
              <w:bottom w:val="nil"/>
              <w:right w:val="nil"/>
            </w:tcBorders>
            <w:shd w:val="clear" w:color="000000" w:fill="FFFFFF"/>
            <w:noWrap/>
            <w:vAlign w:val="center"/>
            <w:hideMark/>
          </w:tcPr>
          <w:p w14:paraId="145696D7"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r>
      <w:tr w:rsidR="00424D76" w:rsidRPr="00A41D41" w14:paraId="14C5B4FA" w14:textId="77777777" w:rsidTr="00EF04D9">
        <w:trPr>
          <w:gridAfter w:val="1"/>
          <w:wAfter w:w="154" w:type="dxa"/>
          <w:trHeight w:val="259"/>
        </w:trPr>
        <w:tc>
          <w:tcPr>
            <w:tcW w:w="377" w:type="dxa"/>
            <w:tcBorders>
              <w:top w:val="nil"/>
              <w:left w:val="nil"/>
              <w:bottom w:val="nil"/>
              <w:right w:val="nil"/>
            </w:tcBorders>
            <w:shd w:val="clear" w:color="000000" w:fill="FFFFFF"/>
            <w:noWrap/>
            <w:vAlign w:val="center"/>
            <w:hideMark/>
          </w:tcPr>
          <w:p w14:paraId="7585F9FC"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2FD439A6"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FVC (L)</w:t>
            </w:r>
          </w:p>
        </w:tc>
        <w:tc>
          <w:tcPr>
            <w:tcW w:w="776" w:type="dxa"/>
            <w:tcBorders>
              <w:top w:val="nil"/>
              <w:left w:val="nil"/>
              <w:bottom w:val="nil"/>
              <w:right w:val="nil"/>
            </w:tcBorders>
            <w:shd w:val="clear" w:color="000000" w:fill="FFFFFF"/>
            <w:noWrap/>
            <w:vAlign w:val="center"/>
            <w:hideMark/>
          </w:tcPr>
          <w:p w14:paraId="7BB46DF1"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53EAB22E"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(n=255)</w:t>
            </w:r>
          </w:p>
        </w:tc>
        <w:tc>
          <w:tcPr>
            <w:tcW w:w="556" w:type="dxa"/>
            <w:tcBorders>
              <w:top w:val="nil"/>
              <w:left w:val="nil"/>
              <w:bottom w:val="nil"/>
              <w:right w:val="nil"/>
            </w:tcBorders>
            <w:shd w:val="clear" w:color="000000" w:fill="FFFFFF"/>
            <w:noWrap/>
            <w:vAlign w:val="center"/>
            <w:hideMark/>
          </w:tcPr>
          <w:p w14:paraId="6DC283D2"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193" w:type="dxa"/>
            <w:tcBorders>
              <w:top w:val="nil"/>
              <w:left w:val="nil"/>
              <w:bottom w:val="nil"/>
              <w:right w:val="nil"/>
            </w:tcBorders>
            <w:shd w:val="clear" w:color="000000" w:fill="FFFFFF"/>
            <w:noWrap/>
            <w:vAlign w:val="center"/>
            <w:hideMark/>
          </w:tcPr>
          <w:p w14:paraId="5A480BD2"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(n=234)</w:t>
            </w:r>
          </w:p>
        </w:tc>
        <w:tc>
          <w:tcPr>
            <w:tcW w:w="874" w:type="dxa"/>
            <w:tcBorders>
              <w:top w:val="nil"/>
              <w:left w:val="nil"/>
              <w:bottom w:val="nil"/>
              <w:right w:val="nil"/>
            </w:tcBorders>
            <w:shd w:val="clear" w:color="000000" w:fill="FFFFFF"/>
            <w:noWrap/>
            <w:vAlign w:val="center"/>
            <w:hideMark/>
          </w:tcPr>
          <w:p w14:paraId="18FA4CEF"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98" w:type="dxa"/>
            <w:tcBorders>
              <w:top w:val="nil"/>
              <w:left w:val="nil"/>
              <w:bottom w:val="nil"/>
              <w:right w:val="nil"/>
            </w:tcBorders>
            <w:shd w:val="clear" w:color="000000" w:fill="FFFFFF"/>
            <w:noWrap/>
            <w:vAlign w:val="center"/>
            <w:hideMark/>
          </w:tcPr>
          <w:p w14:paraId="556637E7"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4D7B72E8"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(n=211)</w:t>
            </w:r>
          </w:p>
        </w:tc>
        <w:tc>
          <w:tcPr>
            <w:tcW w:w="876" w:type="dxa"/>
            <w:tcBorders>
              <w:top w:val="nil"/>
              <w:left w:val="nil"/>
              <w:bottom w:val="nil"/>
              <w:right w:val="nil"/>
            </w:tcBorders>
            <w:shd w:val="clear" w:color="000000" w:fill="FFFFFF"/>
            <w:noWrap/>
            <w:vAlign w:val="center"/>
            <w:hideMark/>
          </w:tcPr>
          <w:p w14:paraId="13F40DE5"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r>
      <w:tr w:rsidR="00424D76" w:rsidRPr="00A41D41" w14:paraId="58254B35" w14:textId="77777777" w:rsidTr="00EF04D9">
        <w:trPr>
          <w:gridAfter w:val="1"/>
          <w:wAfter w:w="154" w:type="dxa"/>
          <w:trHeight w:val="259"/>
        </w:trPr>
        <w:tc>
          <w:tcPr>
            <w:tcW w:w="377" w:type="dxa"/>
            <w:tcBorders>
              <w:top w:val="nil"/>
              <w:left w:val="nil"/>
              <w:bottom w:val="nil"/>
              <w:right w:val="nil"/>
            </w:tcBorders>
            <w:shd w:val="clear" w:color="000000" w:fill="FFFFFF"/>
            <w:noWrap/>
            <w:vAlign w:val="center"/>
            <w:hideMark/>
          </w:tcPr>
          <w:p w14:paraId="7FBCA9CB"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03CABBD3"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Mean (SD)</w:t>
            </w:r>
          </w:p>
        </w:tc>
        <w:tc>
          <w:tcPr>
            <w:tcW w:w="776" w:type="dxa"/>
            <w:tcBorders>
              <w:top w:val="nil"/>
              <w:left w:val="nil"/>
              <w:bottom w:val="nil"/>
              <w:right w:val="nil"/>
            </w:tcBorders>
            <w:shd w:val="clear" w:color="000000" w:fill="FFFFFF"/>
            <w:noWrap/>
            <w:vAlign w:val="center"/>
            <w:hideMark/>
          </w:tcPr>
          <w:p w14:paraId="1394307F"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37153D5F"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2.96 (0.98)</w:t>
            </w:r>
          </w:p>
        </w:tc>
        <w:tc>
          <w:tcPr>
            <w:tcW w:w="556" w:type="dxa"/>
            <w:tcBorders>
              <w:top w:val="nil"/>
              <w:left w:val="nil"/>
              <w:bottom w:val="nil"/>
              <w:right w:val="nil"/>
            </w:tcBorders>
            <w:shd w:val="clear" w:color="000000" w:fill="FFFFFF"/>
            <w:noWrap/>
            <w:vAlign w:val="center"/>
            <w:hideMark/>
          </w:tcPr>
          <w:p w14:paraId="44E0390F"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193" w:type="dxa"/>
            <w:tcBorders>
              <w:top w:val="nil"/>
              <w:left w:val="nil"/>
              <w:bottom w:val="nil"/>
              <w:right w:val="nil"/>
            </w:tcBorders>
            <w:shd w:val="clear" w:color="000000" w:fill="FFFFFF"/>
            <w:noWrap/>
            <w:vAlign w:val="center"/>
            <w:hideMark/>
          </w:tcPr>
          <w:p w14:paraId="68F9BC3A"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3.15 (0.96)</w:t>
            </w:r>
          </w:p>
        </w:tc>
        <w:tc>
          <w:tcPr>
            <w:tcW w:w="874" w:type="dxa"/>
            <w:tcBorders>
              <w:top w:val="nil"/>
              <w:left w:val="nil"/>
              <w:bottom w:val="nil"/>
              <w:right w:val="nil"/>
            </w:tcBorders>
            <w:shd w:val="clear" w:color="000000" w:fill="FFFFFF"/>
            <w:noWrap/>
            <w:vAlign w:val="center"/>
            <w:hideMark/>
          </w:tcPr>
          <w:p w14:paraId="4FB6FDB9"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98" w:type="dxa"/>
            <w:tcBorders>
              <w:top w:val="nil"/>
              <w:left w:val="nil"/>
              <w:bottom w:val="nil"/>
              <w:right w:val="nil"/>
            </w:tcBorders>
            <w:shd w:val="clear" w:color="000000" w:fill="FFFFFF"/>
            <w:noWrap/>
            <w:vAlign w:val="center"/>
            <w:hideMark/>
          </w:tcPr>
          <w:p w14:paraId="3A307754"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705E922D"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3.12 (0.96)</w:t>
            </w:r>
          </w:p>
        </w:tc>
        <w:tc>
          <w:tcPr>
            <w:tcW w:w="876" w:type="dxa"/>
            <w:tcBorders>
              <w:top w:val="nil"/>
              <w:left w:val="nil"/>
              <w:bottom w:val="nil"/>
              <w:right w:val="nil"/>
            </w:tcBorders>
            <w:shd w:val="clear" w:color="000000" w:fill="FFFFFF"/>
            <w:noWrap/>
            <w:vAlign w:val="center"/>
            <w:hideMark/>
          </w:tcPr>
          <w:p w14:paraId="771ABF2E"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r>
      <w:tr w:rsidR="00424D76" w:rsidRPr="00A41D41" w14:paraId="06B24924" w14:textId="77777777" w:rsidTr="00EF04D9">
        <w:trPr>
          <w:gridAfter w:val="1"/>
          <w:wAfter w:w="154" w:type="dxa"/>
          <w:trHeight w:val="259"/>
        </w:trPr>
        <w:tc>
          <w:tcPr>
            <w:tcW w:w="377" w:type="dxa"/>
            <w:tcBorders>
              <w:top w:val="nil"/>
              <w:left w:val="nil"/>
              <w:bottom w:val="nil"/>
              <w:right w:val="nil"/>
            </w:tcBorders>
            <w:shd w:val="clear" w:color="000000" w:fill="FFFFFF"/>
            <w:noWrap/>
            <w:vAlign w:val="center"/>
            <w:hideMark/>
          </w:tcPr>
          <w:p w14:paraId="29C32811"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3EE4D8A9"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FEV1 (%)</w:t>
            </w:r>
          </w:p>
        </w:tc>
        <w:tc>
          <w:tcPr>
            <w:tcW w:w="776" w:type="dxa"/>
            <w:tcBorders>
              <w:top w:val="nil"/>
              <w:left w:val="nil"/>
              <w:bottom w:val="nil"/>
              <w:right w:val="nil"/>
            </w:tcBorders>
            <w:shd w:val="clear" w:color="000000" w:fill="FFFFFF"/>
            <w:noWrap/>
            <w:vAlign w:val="center"/>
            <w:hideMark/>
          </w:tcPr>
          <w:p w14:paraId="6C58A5FB"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1FE47F2E"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(n=254)</w:t>
            </w:r>
          </w:p>
        </w:tc>
        <w:tc>
          <w:tcPr>
            <w:tcW w:w="556" w:type="dxa"/>
            <w:tcBorders>
              <w:top w:val="nil"/>
              <w:left w:val="nil"/>
              <w:bottom w:val="nil"/>
              <w:right w:val="nil"/>
            </w:tcBorders>
            <w:shd w:val="clear" w:color="000000" w:fill="FFFFFF"/>
            <w:noWrap/>
            <w:vAlign w:val="center"/>
            <w:hideMark/>
          </w:tcPr>
          <w:p w14:paraId="1BEFB7E4"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3" w:type="dxa"/>
            <w:tcBorders>
              <w:top w:val="nil"/>
              <w:left w:val="nil"/>
              <w:bottom w:val="nil"/>
              <w:right w:val="nil"/>
            </w:tcBorders>
            <w:shd w:val="clear" w:color="000000" w:fill="FFFFFF"/>
            <w:noWrap/>
            <w:vAlign w:val="center"/>
            <w:hideMark/>
          </w:tcPr>
          <w:p w14:paraId="566E77CC"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(n=232)</w:t>
            </w:r>
          </w:p>
        </w:tc>
        <w:tc>
          <w:tcPr>
            <w:tcW w:w="874" w:type="dxa"/>
            <w:tcBorders>
              <w:top w:val="nil"/>
              <w:left w:val="nil"/>
              <w:bottom w:val="nil"/>
              <w:right w:val="nil"/>
            </w:tcBorders>
            <w:shd w:val="clear" w:color="000000" w:fill="FFFFFF"/>
            <w:noWrap/>
            <w:vAlign w:val="center"/>
            <w:hideMark/>
          </w:tcPr>
          <w:p w14:paraId="66F6C25F"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298" w:type="dxa"/>
            <w:tcBorders>
              <w:top w:val="nil"/>
              <w:left w:val="nil"/>
              <w:bottom w:val="nil"/>
              <w:right w:val="nil"/>
            </w:tcBorders>
            <w:shd w:val="clear" w:color="000000" w:fill="FFFFFF"/>
            <w:noWrap/>
            <w:vAlign w:val="center"/>
            <w:hideMark/>
          </w:tcPr>
          <w:p w14:paraId="238B9A9E"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3DB76CA6"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(n=209)</w:t>
            </w:r>
          </w:p>
        </w:tc>
        <w:tc>
          <w:tcPr>
            <w:tcW w:w="876" w:type="dxa"/>
            <w:tcBorders>
              <w:top w:val="nil"/>
              <w:left w:val="nil"/>
              <w:bottom w:val="nil"/>
              <w:right w:val="nil"/>
            </w:tcBorders>
            <w:shd w:val="clear" w:color="000000" w:fill="FFFFFF"/>
            <w:noWrap/>
            <w:vAlign w:val="center"/>
            <w:hideMark/>
          </w:tcPr>
          <w:p w14:paraId="40D0008F"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r>
      <w:tr w:rsidR="00424D76" w:rsidRPr="00A41D41" w14:paraId="11D3394F" w14:textId="77777777" w:rsidTr="00EF04D9">
        <w:trPr>
          <w:gridAfter w:val="1"/>
          <w:wAfter w:w="154" w:type="dxa"/>
          <w:trHeight w:val="259"/>
        </w:trPr>
        <w:tc>
          <w:tcPr>
            <w:tcW w:w="377" w:type="dxa"/>
            <w:tcBorders>
              <w:top w:val="nil"/>
              <w:left w:val="nil"/>
              <w:bottom w:val="nil"/>
              <w:right w:val="nil"/>
            </w:tcBorders>
            <w:shd w:val="clear" w:color="000000" w:fill="FFFFFF"/>
            <w:noWrap/>
            <w:vAlign w:val="center"/>
            <w:hideMark/>
          </w:tcPr>
          <w:p w14:paraId="00AC9FBB"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79787E81"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Mean (SD)</w:t>
            </w:r>
          </w:p>
        </w:tc>
        <w:tc>
          <w:tcPr>
            <w:tcW w:w="776" w:type="dxa"/>
            <w:tcBorders>
              <w:top w:val="nil"/>
              <w:left w:val="nil"/>
              <w:bottom w:val="nil"/>
              <w:right w:val="nil"/>
            </w:tcBorders>
            <w:shd w:val="clear" w:color="000000" w:fill="FFFFFF"/>
            <w:noWrap/>
            <w:vAlign w:val="center"/>
            <w:hideMark/>
          </w:tcPr>
          <w:p w14:paraId="1E9A1633"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185260CC"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70.12 (22.25)</w:t>
            </w:r>
          </w:p>
        </w:tc>
        <w:tc>
          <w:tcPr>
            <w:tcW w:w="556" w:type="dxa"/>
            <w:tcBorders>
              <w:top w:val="nil"/>
              <w:left w:val="nil"/>
              <w:bottom w:val="nil"/>
              <w:right w:val="nil"/>
            </w:tcBorders>
            <w:shd w:val="clear" w:color="000000" w:fill="FFFFFF"/>
            <w:noWrap/>
            <w:vAlign w:val="center"/>
            <w:hideMark/>
          </w:tcPr>
          <w:p w14:paraId="2B58236A"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193" w:type="dxa"/>
            <w:tcBorders>
              <w:top w:val="nil"/>
              <w:left w:val="nil"/>
              <w:bottom w:val="nil"/>
              <w:right w:val="nil"/>
            </w:tcBorders>
            <w:shd w:val="clear" w:color="000000" w:fill="FFFFFF"/>
            <w:noWrap/>
            <w:vAlign w:val="center"/>
            <w:hideMark/>
          </w:tcPr>
          <w:p w14:paraId="6F5360E9"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78.63 (22.11)</w:t>
            </w:r>
          </w:p>
        </w:tc>
        <w:tc>
          <w:tcPr>
            <w:tcW w:w="874" w:type="dxa"/>
            <w:tcBorders>
              <w:top w:val="nil"/>
              <w:left w:val="nil"/>
              <w:bottom w:val="nil"/>
              <w:right w:val="nil"/>
            </w:tcBorders>
            <w:shd w:val="clear" w:color="000000" w:fill="FFFFFF"/>
            <w:noWrap/>
            <w:vAlign w:val="center"/>
            <w:hideMark/>
          </w:tcPr>
          <w:p w14:paraId="6CB9CED1"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98" w:type="dxa"/>
            <w:tcBorders>
              <w:top w:val="nil"/>
              <w:left w:val="nil"/>
              <w:bottom w:val="nil"/>
              <w:right w:val="nil"/>
            </w:tcBorders>
            <w:shd w:val="clear" w:color="000000" w:fill="FFFFFF"/>
            <w:noWrap/>
            <w:vAlign w:val="center"/>
            <w:hideMark/>
          </w:tcPr>
          <w:p w14:paraId="2F4011A7"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47F1F288"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80.55 (21.66)</w:t>
            </w:r>
          </w:p>
        </w:tc>
        <w:tc>
          <w:tcPr>
            <w:tcW w:w="876" w:type="dxa"/>
            <w:tcBorders>
              <w:top w:val="nil"/>
              <w:left w:val="nil"/>
              <w:bottom w:val="nil"/>
              <w:right w:val="nil"/>
            </w:tcBorders>
            <w:shd w:val="clear" w:color="000000" w:fill="FFFFFF"/>
            <w:noWrap/>
            <w:vAlign w:val="center"/>
            <w:hideMark/>
          </w:tcPr>
          <w:p w14:paraId="27F23475"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r>
      <w:tr w:rsidR="00424D76" w:rsidRPr="00A41D41" w14:paraId="7FCB26A9" w14:textId="77777777" w:rsidTr="00EF04D9">
        <w:trPr>
          <w:gridAfter w:val="1"/>
          <w:wAfter w:w="154" w:type="dxa"/>
          <w:trHeight w:val="259"/>
        </w:trPr>
        <w:tc>
          <w:tcPr>
            <w:tcW w:w="377" w:type="dxa"/>
            <w:tcBorders>
              <w:top w:val="nil"/>
              <w:left w:val="nil"/>
              <w:bottom w:val="nil"/>
              <w:right w:val="nil"/>
            </w:tcBorders>
            <w:shd w:val="clear" w:color="000000" w:fill="FFFFFF"/>
            <w:noWrap/>
            <w:vAlign w:val="center"/>
            <w:hideMark/>
          </w:tcPr>
          <w:p w14:paraId="6F4A4624"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0F71C6FF"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FEV1 (L)</w:t>
            </w:r>
          </w:p>
        </w:tc>
        <w:tc>
          <w:tcPr>
            <w:tcW w:w="776" w:type="dxa"/>
            <w:tcBorders>
              <w:top w:val="nil"/>
              <w:left w:val="nil"/>
              <w:bottom w:val="nil"/>
              <w:right w:val="nil"/>
            </w:tcBorders>
            <w:shd w:val="clear" w:color="000000" w:fill="FFFFFF"/>
            <w:noWrap/>
            <w:vAlign w:val="center"/>
            <w:hideMark/>
          </w:tcPr>
          <w:p w14:paraId="1AEBD81D"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64CEA234"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(n=256)</w:t>
            </w:r>
          </w:p>
        </w:tc>
        <w:tc>
          <w:tcPr>
            <w:tcW w:w="556" w:type="dxa"/>
            <w:tcBorders>
              <w:top w:val="nil"/>
              <w:left w:val="nil"/>
              <w:bottom w:val="nil"/>
              <w:right w:val="nil"/>
            </w:tcBorders>
            <w:shd w:val="clear" w:color="000000" w:fill="FFFFFF"/>
            <w:noWrap/>
            <w:vAlign w:val="center"/>
            <w:hideMark/>
          </w:tcPr>
          <w:p w14:paraId="6631A4A4"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3" w:type="dxa"/>
            <w:tcBorders>
              <w:top w:val="nil"/>
              <w:left w:val="nil"/>
              <w:bottom w:val="nil"/>
              <w:right w:val="nil"/>
            </w:tcBorders>
            <w:shd w:val="clear" w:color="000000" w:fill="FFFFFF"/>
            <w:noWrap/>
            <w:vAlign w:val="center"/>
            <w:hideMark/>
          </w:tcPr>
          <w:p w14:paraId="19861C2B"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(n=234)</w:t>
            </w:r>
          </w:p>
        </w:tc>
        <w:tc>
          <w:tcPr>
            <w:tcW w:w="874" w:type="dxa"/>
            <w:tcBorders>
              <w:top w:val="nil"/>
              <w:left w:val="nil"/>
              <w:bottom w:val="nil"/>
              <w:right w:val="nil"/>
            </w:tcBorders>
            <w:shd w:val="clear" w:color="000000" w:fill="FFFFFF"/>
            <w:noWrap/>
            <w:vAlign w:val="center"/>
            <w:hideMark/>
          </w:tcPr>
          <w:p w14:paraId="48F36960"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298" w:type="dxa"/>
            <w:tcBorders>
              <w:top w:val="nil"/>
              <w:left w:val="nil"/>
              <w:bottom w:val="nil"/>
              <w:right w:val="nil"/>
            </w:tcBorders>
            <w:shd w:val="clear" w:color="000000" w:fill="FFFFFF"/>
            <w:noWrap/>
            <w:vAlign w:val="center"/>
            <w:hideMark/>
          </w:tcPr>
          <w:p w14:paraId="3D1E53DA"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4F83B314"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(n=211)</w:t>
            </w:r>
          </w:p>
        </w:tc>
        <w:tc>
          <w:tcPr>
            <w:tcW w:w="876" w:type="dxa"/>
            <w:tcBorders>
              <w:top w:val="nil"/>
              <w:left w:val="nil"/>
              <w:bottom w:val="nil"/>
              <w:right w:val="nil"/>
            </w:tcBorders>
            <w:shd w:val="clear" w:color="000000" w:fill="FFFFFF"/>
            <w:noWrap/>
            <w:vAlign w:val="center"/>
            <w:hideMark/>
          </w:tcPr>
          <w:p w14:paraId="0A79DACA"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r>
      <w:tr w:rsidR="00424D76" w:rsidRPr="00A41D41" w14:paraId="43F178C3" w14:textId="77777777" w:rsidTr="00EF04D9">
        <w:trPr>
          <w:gridAfter w:val="1"/>
          <w:wAfter w:w="154" w:type="dxa"/>
          <w:trHeight w:val="259"/>
        </w:trPr>
        <w:tc>
          <w:tcPr>
            <w:tcW w:w="377" w:type="dxa"/>
            <w:tcBorders>
              <w:top w:val="nil"/>
              <w:left w:val="nil"/>
              <w:bottom w:val="nil"/>
              <w:right w:val="nil"/>
            </w:tcBorders>
            <w:shd w:val="clear" w:color="000000" w:fill="FFFFFF"/>
            <w:noWrap/>
            <w:vAlign w:val="center"/>
            <w:hideMark/>
          </w:tcPr>
          <w:p w14:paraId="2F9712D6"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51BA75E1"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Mean (SD)</w:t>
            </w:r>
          </w:p>
        </w:tc>
        <w:tc>
          <w:tcPr>
            <w:tcW w:w="776" w:type="dxa"/>
            <w:tcBorders>
              <w:top w:val="nil"/>
              <w:left w:val="nil"/>
              <w:bottom w:val="nil"/>
              <w:right w:val="nil"/>
            </w:tcBorders>
            <w:shd w:val="clear" w:color="000000" w:fill="FFFFFF"/>
            <w:noWrap/>
            <w:vAlign w:val="center"/>
            <w:hideMark/>
          </w:tcPr>
          <w:p w14:paraId="79492648"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064E876E"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1.88 (0.76)</w:t>
            </w:r>
          </w:p>
        </w:tc>
        <w:tc>
          <w:tcPr>
            <w:tcW w:w="556" w:type="dxa"/>
            <w:tcBorders>
              <w:top w:val="nil"/>
              <w:left w:val="nil"/>
              <w:bottom w:val="nil"/>
              <w:right w:val="nil"/>
            </w:tcBorders>
            <w:shd w:val="clear" w:color="000000" w:fill="FFFFFF"/>
            <w:noWrap/>
            <w:vAlign w:val="center"/>
            <w:hideMark/>
          </w:tcPr>
          <w:p w14:paraId="0DAE3066"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193" w:type="dxa"/>
            <w:tcBorders>
              <w:top w:val="nil"/>
              <w:left w:val="nil"/>
              <w:bottom w:val="nil"/>
              <w:right w:val="nil"/>
            </w:tcBorders>
            <w:shd w:val="clear" w:color="000000" w:fill="FFFFFF"/>
            <w:noWrap/>
            <w:vAlign w:val="center"/>
            <w:hideMark/>
          </w:tcPr>
          <w:p w14:paraId="6E837DB0"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2.07 (0.79)</w:t>
            </w:r>
          </w:p>
        </w:tc>
        <w:tc>
          <w:tcPr>
            <w:tcW w:w="874" w:type="dxa"/>
            <w:tcBorders>
              <w:top w:val="nil"/>
              <w:left w:val="nil"/>
              <w:bottom w:val="nil"/>
              <w:right w:val="nil"/>
            </w:tcBorders>
            <w:shd w:val="clear" w:color="000000" w:fill="FFFFFF"/>
            <w:noWrap/>
            <w:vAlign w:val="center"/>
            <w:hideMark/>
          </w:tcPr>
          <w:p w14:paraId="4579B176"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98" w:type="dxa"/>
            <w:tcBorders>
              <w:top w:val="nil"/>
              <w:left w:val="nil"/>
              <w:bottom w:val="nil"/>
              <w:right w:val="nil"/>
            </w:tcBorders>
            <w:shd w:val="clear" w:color="000000" w:fill="FFFFFF"/>
            <w:noWrap/>
            <w:vAlign w:val="center"/>
            <w:hideMark/>
          </w:tcPr>
          <w:p w14:paraId="6899E4B1"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72E7388F"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2.08 (0.76)</w:t>
            </w:r>
          </w:p>
        </w:tc>
        <w:tc>
          <w:tcPr>
            <w:tcW w:w="876" w:type="dxa"/>
            <w:tcBorders>
              <w:top w:val="nil"/>
              <w:left w:val="nil"/>
              <w:bottom w:val="nil"/>
              <w:right w:val="nil"/>
            </w:tcBorders>
            <w:shd w:val="clear" w:color="000000" w:fill="FFFFFF"/>
            <w:noWrap/>
            <w:vAlign w:val="center"/>
            <w:hideMark/>
          </w:tcPr>
          <w:p w14:paraId="2B71B31F"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r>
      <w:tr w:rsidR="00424D76" w:rsidRPr="00A41D41" w14:paraId="1C40E287" w14:textId="77777777" w:rsidTr="00EF04D9">
        <w:trPr>
          <w:gridAfter w:val="1"/>
          <w:wAfter w:w="154" w:type="dxa"/>
          <w:trHeight w:val="259"/>
        </w:trPr>
        <w:tc>
          <w:tcPr>
            <w:tcW w:w="377" w:type="dxa"/>
            <w:tcBorders>
              <w:top w:val="nil"/>
              <w:left w:val="nil"/>
              <w:bottom w:val="nil"/>
              <w:right w:val="nil"/>
            </w:tcBorders>
            <w:shd w:val="clear" w:color="000000" w:fill="FFFFFF"/>
            <w:noWrap/>
            <w:vAlign w:val="center"/>
            <w:hideMark/>
          </w:tcPr>
          <w:p w14:paraId="21B2BC24"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192" w:type="dxa"/>
            <w:tcBorders>
              <w:top w:val="nil"/>
              <w:left w:val="nil"/>
              <w:bottom w:val="nil"/>
              <w:right w:val="nil"/>
            </w:tcBorders>
            <w:shd w:val="clear" w:color="000000" w:fill="FFFFFF"/>
            <w:vAlign w:val="center"/>
            <w:hideMark/>
          </w:tcPr>
          <w:p w14:paraId="60E868C0"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xml:space="preserve">FEV1/FVC (%) </w:t>
            </w:r>
          </w:p>
        </w:tc>
        <w:tc>
          <w:tcPr>
            <w:tcW w:w="776" w:type="dxa"/>
            <w:tcBorders>
              <w:top w:val="nil"/>
              <w:left w:val="nil"/>
              <w:bottom w:val="nil"/>
              <w:right w:val="nil"/>
            </w:tcBorders>
            <w:shd w:val="clear" w:color="000000" w:fill="FFFFFF"/>
            <w:noWrap/>
            <w:vAlign w:val="center"/>
            <w:hideMark/>
          </w:tcPr>
          <w:p w14:paraId="4F076604"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69E1803E"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(n=255)</w:t>
            </w:r>
          </w:p>
        </w:tc>
        <w:tc>
          <w:tcPr>
            <w:tcW w:w="556" w:type="dxa"/>
            <w:tcBorders>
              <w:top w:val="nil"/>
              <w:left w:val="nil"/>
              <w:bottom w:val="nil"/>
              <w:right w:val="nil"/>
            </w:tcBorders>
            <w:shd w:val="clear" w:color="000000" w:fill="FFFFFF"/>
            <w:noWrap/>
            <w:vAlign w:val="center"/>
            <w:hideMark/>
          </w:tcPr>
          <w:p w14:paraId="0B01ADBB"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3" w:type="dxa"/>
            <w:tcBorders>
              <w:top w:val="nil"/>
              <w:left w:val="nil"/>
              <w:bottom w:val="nil"/>
              <w:right w:val="nil"/>
            </w:tcBorders>
            <w:shd w:val="clear" w:color="000000" w:fill="FFFFFF"/>
            <w:noWrap/>
            <w:vAlign w:val="center"/>
            <w:hideMark/>
          </w:tcPr>
          <w:p w14:paraId="5A72A54A"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(n=234)</w:t>
            </w:r>
          </w:p>
        </w:tc>
        <w:tc>
          <w:tcPr>
            <w:tcW w:w="874" w:type="dxa"/>
            <w:tcBorders>
              <w:top w:val="nil"/>
              <w:left w:val="nil"/>
              <w:bottom w:val="nil"/>
              <w:right w:val="nil"/>
            </w:tcBorders>
            <w:shd w:val="clear" w:color="000000" w:fill="FFFFFF"/>
            <w:noWrap/>
            <w:vAlign w:val="center"/>
            <w:hideMark/>
          </w:tcPr>
          <w:p w14:paraId="7B3BF739"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298" w:type="dxa"/>
            <w:tcBorders>
              <w:top w:val="nil"/>
              <w:left w:val="nil"/>
              <w:bottom w:val="nil"/>
              <w:right w:val="nil"/>
            </w:tcBorders>
            <w:shd w:val="clear" w:color="000000" w:fill="FFFFFF"/>
            <w:noWrap/>
            <w:vAlign w:val="center"/>
            <w:hideMark/>
          </w:tcPr>
          <w:p w14:paraId="468842C3"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747612D2"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(n=211)</w:t>
            </w:r>
          </w:p>
        </w:tc>
        <w:tc>
          <w:tcPr>
            <w:tcW w:w="876" w:type="dxa"/>
            <w:tcBorders>
              <w:top w:val="nil"/>
              <w:left w:val="nil"/>
              <w:bottom w:val="nil"/>
              <w:right w:val="nil"/>
            </w:tcBorders>
            <w:shd w:val="clear" w:color="000000" w:fill="FFFFFF"/>
            <w:noWrap/>
            <w:vAlign w:val="center"/>
            <w:hideMark/>
          </w:tcPr>
          <w:p w14:paraId="70BCF647"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r>
      <w:tr w:rsidR="00424D76" w:rsidRPr="00A41D41" w14:paraId="1F40A07C" w14:textId="77777777" w:rsidTr="00EF04D9">
        <w:trPr>
          <w:gridAfter w:val="1"/>
          <w:wAfter w:w="154" w:type="dxa"/>
          <w:trHeight w:val="259"/>
        </w:trPr>
        <w:tc>
          <w:tcPr>
            <w:tcW w:w="377" w:type="dxa"/>
            <w:tcBorders>
              <w:top w:val="nil"/>
              <w:left w:val="nil"/>
              <w:bottom w:val="nil"/>
              <w:right w:val="nil"/>
            </w:tcBorders>
            <w:shd w:val="clear" w:color="000000" w:fill="FFFFFF"/>
            <w:noWrap/>
            <w:vAlign w:val="center"/>
            <w:hideMark/>
          </w:tcPr>
          <w:p w14:paraId="003F1BB4"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101686E2"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Mean (SD)</w:t>
            </w:r>
          </w:p>
        </w:tc>
        <w:tc>
          <w:tcPr>
            <w:tcW w:w="776" w:type="dxa"/>
            <w:tcBorders>
              <w:top w:val="nil"/>
              <w:left w:val="nil"/>
              <w:bottom w:val="nil"/>
              <w:right w:val="nil"/>
            </w:tcBorders>
            <w:shd w:val="clear" w:color="000000" w:fill="FFFFFF"/>
            <w:noWrap/>
            <w:vAlign w:val="center"/>
            <w:hideMark/>
          </w:tcPr>
          <w:p w14:paraId="4B41524F"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23FF907A"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63.42 (12.75)</w:t>
            </w:r>
          </w:p>
        </w:tc>
        <w:tc>
          <w:tcPr>
            <w:tcW w:w="556" w:type="dxa"/>
            <w:tcBorders>
              <w:top w:val="nil"/>
              <w:left w:val="nil"/>
              <w:bottom w:val="nil"/>
              <w:right w:val="nil"/>
            </w:tcBorders>
            <w:shd w:val="clear" w:color="000000" w:fill="FFFFFF"/>
            <w:noWrap/>
            <w:vAlign w:val="center"/>
            <w:hideMark/>
          </w:tcPr>
          <w:p w14:paraId="1E5653F7"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193" w:type="dxa"/>
            <w:tcBorders>
              <w:top w:val="nil"/>
              <w:left w:val="nil"/>
              <w:bottom w:val="nil"/>
              <w:right w:val="nil"/>
            </w:tcBorders>
            <w:shd w:val="clear" w:color="000000" w:fill="FFFFFF"/>
            <w:noWrap/>
            <w:vAlign w:val="center"/>
            <w:hideMark/>
          </w:tcPr>
          <w:p w14:paraId="70DFF4AF"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65.14 (13.05)</w:t>
            </w:r>
          </w:p>
        </w:tc>
        <w:tc>
          <w:tcPr>
            <w:tcW w:w="874" w:type="dxa"/>
            <w:tcBorders>
              <w:top w:val="nil"/>
              <w:left w:val="nil"/>
              <w:bottom w:val="nil"/>
              <w:right w:val="nil"/>
            </w:tcBorders>
            <w:shd w:val="clear" w:color="000000" w:fill="FFFFFF"/>
            <w:noWrap/>
            <w:vAlign w:val="center"/>
            <w:hideMark/>
          </w:tcPr>
          <w:p w14:paraId="5ABAC220"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98" w:type="dxa"/>
            <w:tcBorders>
              <w:top w:val="nil"/>
              <w:left w:val="nil"/>
              <w:bottom w:val="nil"/>
              <w:right w:val="nil"/>
            </w:tcBorders>
            <w:shd w:val="clear" w:color="000000" w:fill="FFFFFF"/>
            <w:noWrap/>
            <w:vAlign w:val="center"/>
            <w:hideMark/>
          </w:tcPr>
          <w:p w14:paraId="49B63CD6"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6F48B734"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66.54 (11.87)</w:t>
            </w:r>
          </w:p>
        </w:tc>
        <w:tc>
          <w:tcPr>
            <w:tcW w:w="876" w:type="dxa"/>
            <w:tcBorders>
              <w:top w:val="nil"/>
              <w:left w:val="nil"/>
              <w:bottom w:val="nil"/>
              <w:right w:val="nil"/>
            </w:tcBorders>
            <w:shd w:val="clear" w:color="000000" w:fill="FFFFFF"/>
            <w:noWrap/>
            <w:vAlign w:val="center"/>
            <w:hideMark/>
          </w:tcPr>
          <w:p w14:paraId="53A94172"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r>
      <w:tr w:rsidR="00424D76" w:rsidRPr="00A41D41" w14:paraId="1B08B062" w14:textId="77777777" w:rsidTr="00EF04D9">
        <w:trPr>
          <w:gridAfter w:val="1"/>
          <w:wAfter w:w="154" w:type="dxa"/>
          <w:trHeight w:val="259"/>
        </w:trPr>
        <w:tc>
          <w:tcPr>
            <w:tcW w:w="377" w:type="dxa"/>
            <w:tcBorders>
              <w:top w:val="nil"/>
              <w:left w:val="nil"/>
              <w:bottom w:val="nil"/>
              <w:right w:val="nil"/>
            </w:tcBorders>
            <w:shd w:val="clear" w:color="000000" w:fill="FFFFFF"/>
            <w:noWrap/>
            <w:vAlign w:val="center"/>
            <w:hideMark/>
          </w:tcPr>
          <w:p w14:paraId="0D59885F"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3ED15763"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776" w:type="dxa"/>
            <w:tcBorders>
              <w:top w:val="nil"/>
              <w:left w:val="nil"/>
              <w:bottom w:val="nil"/>
              <w:right w:val="nil"/>
            </w:tcBorders>
            <w:shd w:val="clear" w:color="000000" w:fill="FFFFFF"/>
            <w:noWrap/>
            <w:vAlign w:val="center"/>
            <w:hideMark/>
          </w:tcPr>
          <w:p w14:paraId="0012579F"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5AB81C64"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556" w:type="dxa"/>
            <w:tcBorders>
              <w:top w:val="nil"/>
              <w:left w:val="nil"/>
              <w:bottom w:val="nil"/>
              <w:right w:val="nil"/>
            </w:tcBorders>
            <w:shd w:val="clear" w:color="000000" w:fill="FFFFFF"/>
            <w:noWrap/>
            <w:vAlign w:val="center"/>
            <w:hideMark/>
          </w:tcPr>
          <w:p w14:paraId="642619EB"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193" w:type="dxa"/>
            <w:tcBorders>
              <w:top w:val="nil"/>
              <w:left w:val="nil"/>
              <w:bottom w:val="nil"/>
              <w:right w:val="nil"/>
            </w:tcBorders>
            <w:shd w:val="clear" w:color="000000" w:fill="FFFFFF"/>
            <w:noWrap/>
            <w:vAlign w:val="center"/>
            <w:hideMark/>
          </w:tcPr>
          <w:p w14:paraId="24BD41F0"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874" w:type="dxa"/>
            <w:tcBorders>
              <w:top w:val="nil"/>
              <w:left w:val="nil"/>
              <w:bottom w:val="nil"/>
              <w:right w:val="nil"/>
            </w:tcBorders>
            <w:shd w:val="clear" w:color="000000" w:fill="FFFFFF"/>
            <w:noWrap/>
            <w:vAlign w:val="center"/>
            <w:hideMark/>
          </w:tcPr>
          <w:p w14:paraId="0B974771"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98" w:type="dxa"/>
            <w:tcBorders>
              <w:top w:val="nil"/>
              <w:left w:val="nil"/>
              <w:bottom w:val="nil"/>
              <w:right w:val="nil"/>
            </w:tcBorders>
            <w:shd w:val="clear" w:color="000000" w:fill="FFFFFF"/>
            <w:noWrap/>
            <w:vAlign w:val="center"/>
            <w:hideMark/>
          </w:tcPr>
          <w:p w14:paraId="459C76D1"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1E8715AE"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876" w:type="dxa"/>
            <w:tcBorders>
              <w:top w:val="nil"/>
              <w:left w:val="nil"/>
              <w:bottom w:val="nil"/>
              <w:right w:val="nil"/>
            </w:tcBorders>
            <w:shd w:val="clear" w:color="000000" w:fill="FFFFFF"/>
            <w:noWrap/>
            <w:vAlign w:val="center"/>
            <w:hideMark/>
          </w:tcPr>
          <w:p w14:paraId="3F578150"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r>
      <w:tr w:rsidR="00424D76" w:rsidRPr="00A15EE9" w14:paraId="42526C6F" w14:textId="77777777" w:rsidTr="00EF04D9">
        <w:trPr>
          <w:gridAfter w:val="1"/>
          <w:wAfter w:w="151" w:type="dxa"/>
          <w:trHeight w:val="259"/>
        </w:trPr>
        <w:tc>
          <w:tcPr>
            <w:tcW w:w="5289" w:type="dxa"/>
            <w:gridSpan w:val="6"/>
            <w:tcBorders>
              <w:top w:val="nil"/>
              <w:left w:val="nil"/>
              <w:bottom w:val="nil"/>
              <w:right w:val="nil"/>
            </w:tcBorders>
            <w:shd w:val="clear" w:color="000000" w:fill="FFFFFF"/>
            <w:noWrap/>
            <w:vAlign w:val="center"/>
            <w:hideMark/>
          </w:tcPr>
          <w:p w14:paraId="37635CAB"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Pre-bronchodilator spirometry differences before-after mepolizumab</w:t>
            </w:r>
          </w:p>
        </w:tc>
        <w:tc>
          <w:tcPr>
            <w:tcW w:w="874" w:type="dxa"/>
            <w:tcBorders>
              <w:top w:val="nil"/>
              <w:left w:val="nil"/>
              <w:bottom w:val="nil"/>
              <w:right w:val="nil"/>
            </w:tcBorders>
            <w:shd w:val="clear" w:color="000000" w:fill="FFFFFF"/>
            <w:noWrap/>
            <w:vAlign w:val="center"/>
            <w:hideMark/>
          </w:tcPr>
          <w:p w14:paraId="79E6E761"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98" w:type="dxa"/>
            <w:tcBorders>
              <w:top w:val="nil"/>
              <w:left w:val="nil"/>
              <w:bottom w:val="nil"/>
              <w:right w:val="nil"/>
            </w:tcBorders>
            <w:shd w:val="clear" w:color="000000" w:fill="FFFFFF"/>
            <w:noWrap/>
            <w:vAlign w:val="center"/>
            <w:hideMark/>
          </w:tcPr>
          <w:p w14:paraId="2A477D95"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13A99506"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876" w:type="dxa"/>
            <w:tcBorders>
              <w:top w:val="nil"/>
              <w:left w:val="nil"/>
              <w:bottom w:val="nil"/>
              <w:right w:val="nil"/>
            </w:tcBorders>
            <w:shd w:val="clear" w:color="000000" w:fill="FFFFFF"/>
            <w:noWrap/>
            <w:vAlign w:val="center"/>
            <w:hideMark/>
          </w:tcPr>
          <w:p w14:paraId="6BC6BD20"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r>
      <w:tr w:rsidR="00424D76" w:rsidRPr="00A41D41" w14:paraId="3F9005F7" w14:textId="77777777" w:rsidTr="00EF04D9">
        <w:trPr>
          <w:gridAfter w:val="1"/>
          <w:wAfter w:w="154" w:type="dxa"/>
          <w:trHeight w:val="259"/>
        </w:trPr>
        <w:tc>
          <w:tcPr>
            <w:tcW w:w="377" w:type="dxa"/>
            <w:tcBorders>
              <w:top w:val="nil"/>
              <w:left w:val="nil"/>
              <w:bottom w:val="nil"/>
              <w:right w:val="nil"/>
            </w:tcBorders>
            <w:shd w:val="clear" w:color="000000" w:fill="FFFFFF"/>
            <w:vAlign w:val="center"/>
            <w:hideMark/>
          </w:tcPr>
          <w:p w14:paraId="6F16C93F"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2" w:type="dxa"/>
            <w:tcBorders>
              <w:top w:val="nil"/>
              <w:left w:val="nil"/>
              <w:bottom w:val="nil"/>
              <w:right w:val="nil"/>
            </w:tcBorders>
            <w:shd w:val="clear" w:color="000000" w:fill="FFFFFF"/>
            <w:vAlign w:val="center"/>
            <w:hideMark/>
          </w:tcPr>
          <w:p w14:paraId="58335771"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FVC(L)</w:t>
            </w:r>
          </w:p>
        </w:tc>
        <w:tc>
          <w:tcPr>
            <w:tcW w:w="776" w:type="dxa"/>
            <w:tcBorders>
              <w:top w:val="nil"/>
              <w:left w:val="nil"/>
              <w:bottom w:val="nil"/>
              <w:right w:val="nil"/>
            </w:tcBorders>
            <w:shd w:val="clear" w:color="000000" w:fill="FFFFFF"/>
            <w:vAlign w:val="center"/>
            <w:hideMark/>
          </w:tcPr>
          <w:p w14:paraId="44AE7712"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2" w:type="dxa"/>
            <w:tcBorders>
              <w:top w:val="nil"/>
              <w:left w:val="nil"/>
              <w:bottom w:val="nil"/>
              <w:right w:val="nil"/>
            </w:tcBorders>
            <w:shd w:val="clear" w:color="000000" w:fill="FFFFFF"/>
            <w:vAlign w:val="center"/>
            <w:hideMark/>
          </w:tcPr>
          <w:p w14:paraId="741AD264"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556" w:type="dxa"/>
            <w:tcBorders>
              <w:top w:val="nil"/>
              <w:left w:val="nil"/>
              <w:bottom w:val="nil"/>
              <w:right w:val="nil"/>
            </w:tcBorders>
            <w:shd w:val="clear" w:color="000000" w:fill="FFFFFF"/>
            <w:vAlign w:val="center"/>
            <w:hideMark/>
          </w:tcPr>
          <w:p w14:paraId="440632E6"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3" w:type="dxa"/>
            <w:tcBorders>
              <w:top w:val="nil"/>
              <w:left w:val="nil"/>
              <w:bottom w:val="nil"/>
              <w:right w:val="nil"/>
            </w:tcBorders>
            <w:shd w:val="clear" w:color="000000" w:fill="FFFFFF"/>
            <w:vAlign w:val="center"/>
            <w:hideMark/>
          </w:tcPr>
          <w:p w14:paraId="3CDB8309"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xml:space="preserve"> (n=221)</w:t>
            </w:r>
          </w:p>
        </w:tc>
        <w:tc>
          <w:tcPr>
            <w:tcW w:w="874" w:type="dxa"/>
            <w:tcBorders>
              <w:top w:val="nil"/>
              <w:left w:val="nil"/>
              <w:bottom w:val="nil"/>
              <w:right w:val="nil"/>
            </w:tcBorders>
            <w:shd w:val="clear" w:color="000000" w:fill="FFFFFF"/>
            <w:vAlign w:val="center"/>
            <w:hideMark/>
          </w:tcPr>
          <w:p w14:paraId="4C3ED62C"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298" w:type="dxa"/>
            <w:tcBorders>
              <w:top w:val="nil"/>
              <w:left w:val="nil"/>
              <w:bottom w:val="nil"/>
              <w:right w:val="nil"/>
            </w:tcBorders>
            <w:shd w:val="clear" w:color="000000" w:fill="FFFFFF"/>
            <w:vAlign w:val="center"/>
            <w:hideMark/>
          </w:tcPr>
          <w:p w14:paraId="21AB3106"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2" w:type="dxa"/>
            <w:tcBorders>
              <w:top w:val="nil"/>
              <w:left w:val="nil"/>
              <w:bottom w:val="nil"/>
              <w:right w:val="nil"/>
            </w:tcBorders>
            <w:shd w:val="clear" w:color="000000" w:fill="FFFFFF"/>
            <w:vAlign w:val="center"/>
            <w:hideMark/>
          </w:tcPr>
          <w:p w14:paraId="3F848141"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(n=205)</w:t>
            </w:r>
          </w:p>
        </w:tc>
        <w:tc>
          <w:tcPr>
            <w:tcW w:w="876" w:type="dxa"/>
            <w:tcBorders>
              <w:top w:val="nil"/>
              <w:left w:val="nil"/>
              <w:bottom w:val="nil"/>
              <w:right w:val="nil"/>
            </w:tcBorders>
            <w:shd w:val="clear" w:color="000000" w:fill="FFFFFF"/>
            <w:noWrap/>
            <w:vAlign w:val="center"/>
            <w:hideMark/>
          </w:tcPr>
          <w:p w14:paraId="595F7ECB"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r>
      <w:tr w:rsidR="00424D76" w:rsidRPr="00A41D41" w14:paraId="48BC59F9" w14:textId="77777777" w:rsidTr="00EF04D9">
        <w:trPr>
          <w:gridAfter w:val="1"/>
          <w:wAfter w:w="154" w:type="dxa"/>
          <w:trHeight w:val="259"/>
        </w:trPr>
        <w:tc>
          <w:tcPr>
            <w:tcW w:w="377" w:type="dxa"/>
            <w:tcBorders>
              <w:top w:val="nil"/>
              <w:left w:val="nil"/>
              <w:bottom w:val="nil"/>
              <w:right w:val="nil"/>
            </w:tcBorders>
            <w:shd w:val="clear" w:color="000000" w:fill="FFFFFF"/>
            <w:noWrap/>
            <w:vAlign w:val="center"/>
            <w:hideMark/>
          </w:tcPr>
          <w:p w14:paraId="1341B4DE"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968" w:type="dxa"/>
            <w:gridSpan w:val="2"/>
            <w:tcBorders>
              <w:top w:val="nil"/>
              <w:left w:val="nil"/>
              <w:bottom w:val="nil"/>
              <w:right w:val="nil"/>
            </w:tcBorders>
            <w:shd w:val="clear" w:color="000000" w:fill="FFFFFF"/>
            <w:noWrap/>
            <w:vAlign w:val="center"/>
            <w:hideMark/>
          </w:tcPr>
          <w:p w14:paraId="5AC45DD9"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Mean difference (SD)</w:t>
            </w:r>
          </w:p>
        </w:tc>
        <w:tc>
          <w:tcPr>
            <w:tcW w:w="1192" w:type="dxa"/>
            <w:tcBorders>
              <w:top w:val="nil"/>
              <w:left w:val="nil"/>
              <w:bottom w:val="nil"/>
              <w:right w:val="nil"/>
            </w:tcBorders>
            <w:shd w:val="clear" w:color="000000" w:fill="FFFFFF"/>
            <w:noWrap/>
            <w:vAlign w:val="center"/>
            <w:hideMark/>
          </w:tcPr>
          <w:p w14:paraId="3A512653"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NA</w:t>
            </w:r>
          </w:p>
        </w:tc>
        <w:tc>
          <w:tcPr>
            <w:tcW w:w="556" w:type="dxa"/>
            <w:tcBorders>
              <w:top w:val="nil"/>
              <w:left w:val="nil"/>
              <w:bottom w:val="nil"/>
              <w:right w:val="nil"/>
            </w:tcBorders>
            <w:shd w:val="clear" w:color="000000" w:fill="FFFFFF"/>
            <w:noWrap/>
            <w:vAlign w:val="center"/>
            <w:hideMark/>
          </w:tcPr>
          <w:p w14:paraId="5638057C"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193" w:type="dxa"/>
            <w:tcBorders>
              <w:top w:val="nil"/>
              <w:left w:val="nil"/>
              <w:bottom w:val="nil"/>
              <w:right w:val="nil"/>
            </w:tcBorders>
            <w:shd w:val="clear" w:color="000000" w:fill="FFFFFF"/>
            <w:noWrap/>
            <w:vAlign w:val="center"/>
            <w:hideMark/>
          </w:tcPr>
          <w:p w14:paraId="3E373CE4"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0.19 (0.53)</w:t>
            </w:r>
          </w:p>
        </w:tc>
        <w:tc>
          <w:tcPr>
            <w:tcW w:w="874" w:type="dxa"/>
            <w:tcBorders>
              <w:top w:val="nil"/>
              <w:left w:val="nil"/>
              <w:bottom w:val="nil"/>
              <w:right w:val="nil"/>
            </w:tcBorders>
            <w:shd w:val="clear" w:color="000000" w:fill="FFFFFF"/>
            <w:noWrap/>
            <w:vAlign w:val="center"/>
            <w:hideMark/>
          </w:tcPr>
          <w:p w14:paraId="6827BE4F"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&lt;.0001</w:t>
            </w:r>
          </w:p>
        </w:tc>
        <w:tc>
          <w:tcPr>
            <w:tcW w:w="298" w:type="dxa"/>
            <w:tcBorders>
              <w:top w:val="nil"/>
              <w:left w:val="nil"/>
              <w:bottom w:val="nil"/>
              <w:right w:val="nil"/>
            </w:tcBorders>
            <w:shd w:val="clear" w:color="000000" w:fill="FFFFFF"/>
            <w:noWrap/>
            <w:vAlign w:val="center"/>
            <w:hideMark/>
          </w:tcPr>
          <w:p w14:paraId="57BCC17A"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7F574AEB"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0.2 (0.51)</w:t>
            </w:r>
          </w:p>
        </w:tc>
        <w:tc>
          <w:tcPr>
            <w:tcW w:w="876" w:type="dxa"/>
            <w:tcBorders>
              <w:top w:val="nil"/>
              <w:left w:val="nil"/>
              <w:bottom w:val="nil"/>
              <w:right w:val="nil"/>
            </w:tcBorders>
            <w:shd w:val="clear" w:color="000000" w:fill="FFFFFF"/>
            <w:noWrap/>
            <w:vAlign w:val="center"/>
            <w:hideMark/>
          </w:tcPr>
          <w:p w14:paraId="52E22543"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&lt;.0001</w:t>
            </w:r>
          </w:p>
        </w:tc>
      </w:tr>
      <w:tr w:rsidR="00424D76" w:rsidRPr="00A41D41" w14:paraId="55933A94" w14:textId="77777777" w:rsidTr="00EF04D9">
        <w:trPr>
          <w:gridAfter w:val="1"/>
          <w:wAfter w:w="154" w:type="dxa"/>
          <w:trHeight w:val="259"/>
        </w:trPr>
        <w:tc>
          <w:tcPr>
            <w:tcW w:w="377" w:type="dxa"/>
            <w:tcBorders>
              <w:top w:val="nil"/>
              <w:left w:val="nil"/>
              <w:bottom w:val="nil"/>
              <w:right w:val="nil"/>
            </w:tcBorders>
            <w:shd w:val="clear" w:color="000000" w:fill="FFFFFF"/>
            <w:vAlign w:val="center"/>
            <w:hideMark/>
          </w:tcPr>
          <w:p w14:paraId="7CD48F1A"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0182DCFF"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FEV1 (L)</w:t>
            </w:r>
          </w:p>
        </w:tc>
        <w:tc>
          <w:tcPr>
            <w:tcW w:w="776" w:type="dxa"/>
            <w:tcBorders>
              <w:top w:val="nil"/>
              <w:left w:val="nil"/>
              <w:bottom w:val="nil"/>
              <w:right w:val="nil"/>
            </w:tcBorders>
            <w:shd w:val="clear" w:color="000000" w:fill="FFFFFF"/>
            <w:vAlign w:val="center"/>
            <w:hideMark/>
          </w:tcPr>
          <w:p w14:paraId="1464E28E"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2" w:type="dxa"/>
            <w:tcBorders>
              <w:top w:val="nil"/>
              <w:left w:val="nil"/>
              <w:bottom w:val="nil"/>
              <w:right w:val="nil"/>
            </w:tcBorders>
            <w:shd w:val="clear" w:color="000000" w:fill="FFFFFF"/>
            <w:vAlign w:val="center"/>
            <w:hideMark/>
          </w:tcPr>
          <w:p w14:paraId="7D5412BD"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556" w:type="dxa"/>
            <w:tcBorders>
              <w:top w:val="nil"/>
              <w:left w:val="nil"/>
              <w:bottom w:val="nil"/>
              <w:right w:val="nil"/>
            </w:tcBorders>
            <w:shd w:val="clear" w:color="000000" w:fill="FFFFFF"/>
            <w:vAlign w:val="center"/>
            <w:hideMark/>
          </w:tcPr>
          <w:p w14:paraId="1D5FC7FF"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3" w:type="dxa"/>
            <w:tcBorders>
              <w:top w:val="nil"/>
              <w:left w:val="nil"/>
              <w:bottom w:val="nil"/>
              <w:right w:val="nil"/>
            </w:tcBorders>
            <w:shd w:val="clear" w:color="000000" w:fill="FFFFFF"/>
            <w:vAlign w:val="center"/>
            <w:hideMark/>
          </w:tcPr>
          <w:p w14:paraId="7E885015"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xml:space="preserve"> (n=221)</w:t>
            </w:r>
          </w:p>
        </w:tc>
        <w:tc>
          <w:tcPr>
            <w:tcW w:w="874" w:type="dxa"/>
            <w:tcBorders>
              <w:top w:val="nil"/>
              <w:left w:val="nil"/>
              <w:bottom w:val="nil"/>
              <w:right w:val="nil"/>
            </w:tcBorders>
            <w:shd w:val="clear" w:color="000000" w:fill="FFFFFF"/>
            <w:vAlign w:val="center"/>
            <w:hideMark/>
          </w:tcPr>
          <w:p w14:paraId="4E753CA6"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298" w:type="dxa"/>
            <w:tcBorders>
              <w:top w:val="nil"/>
              <w:left w:val="nil"/>
              <w:bottom w:val="nil"/>
              <w:right w:val="nil"/>
            </w:tcBorders>
            <w:shd w:val="clear" w:color="000000" w:fill="FFFFFF"/>
            <w:vAlign w:val="center"/>
            <w:hideMark/>
          </w:tcPr>
          <w:p w14:paraId="02A49270"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2" w:type="dxa"/>
            <w:tcBorders>
              <w:top w:val="nil"/>
              <w:left w:val="nil"/>
              <w:bottom w:val="nil"/>
              <w:right w:val="nil"/>
            </w:tcBorders>
            <w:shd w:val="clear" w:color="000000" w:fill="FFFFFF"/>
            <w:vAlign w:val="center"/>
            <w:hideMark/>
          </w:tcPr>
          <w:p w14:paraId="7E9275E6"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(n=205)</w:t>
            </w:r>
          </w:p>
        </w:tc>
        <w:tc>
          <w:tcPr>
            <w:tcW w:w="876" w:type="dxa"/>
            <w:tcBorders>
              <w:top w:val="nil"/>
              <w:left w:val="nil"/>
              <w:bottom w:val="nil"/>
              <w:right w:val="nil"/>
            </w:tcBorders>
            <w:shd w:val="clear" w:color="000000" w:fill="FFFFFF"/>
            <w:noWrap/>
            <w:vAlign w:val="center"/>
            <w:hideMark/>
          </w:tcPr>
          <w:p w14:paraId="53C206FF"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r>
      <w:tr w:rsidR="00424D76" w:rsidRPr="00A41D41" w14:paraId="15A3F4C3" w14:textId="77777777" w:rsidTr="00EF04D9">
        <w:trPr>
          <w:gridAfter w:val="1"/>
          <w:wAfter w:w="154" w:type="dxa"/>
          <w:trHeight w:val="259"/>
        </w:trPr>
        <w:tc>
          <w:tcPr>
            <w:tcW w:w="377" w:type="dxa"/>
            <w:tcBorders>
              <w:top w:val="nil"/>
              <w:left w:val="nil"/>
              <w:bottom w:val="nil"/>
              <w:right w:val="nil"/>
            </w:tcBorders>
            <w:shd w:val="clear" w:color="000000" w:fill="FFFFFF"/>
            <w:noWrap/>
            <w:vAlign w:val="center"/>
            <w:hideMark/>
          </w:tcPr>
          <w:p w14:paraId="0C3B26B8"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968" w:type="dxa"/>
            <w:gridSpan w:val="2"/>
            <w:tcBorders>
              <w:top w:val="nil"/>
              <w:left w:val="nil"/>
              <w:bottom w:val="nil"/>
              <w:right w:val="nil"/>
            </w:tcBorders>
            <w:shd w:val="clear" w:color="000000" w:fill="FFFFFF"/>
            <w:noWrap/>
            <w:vAlign w:val="center"/>
            <w:hideMark/>
          </w:tcPr>
          <w:p w14:paraId="54492A59" w14:textId="48C6D5D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xml:space="preserve">Mean </w:t>
            </w:r>
            <w:r w:rsidR="00382193" w:rsidRPr="00A41D41">
              <w:rPr>
                <w:rFonts w:ascii="Calibri" w:eastAsia="Times New Roman" w:hAnsi="Calibri" w:cs="Calibri"/>
                <w:color w:val="000000"/>
                <w:sz w:val="16"/>
                <w:szCs w:val="16"/>
                <w:lang w:val="en-GB" w:eastAsia="es-ES"/>
              </w:rPr>
              <w:t>difference (</w:t>
            </w:r>
            <w:r w:rsidRPr="00A41D41">
              <w:rPr>
                <w:rFonts w:ascii="Calibri" w:eastAsia="Times New Roman" w:hAnsi="Calibri" w:cs="Calibri"/>
                <w:color w:val="000000"/>
                <w:sz w:val="16"/>
                <w:szCs w:val="16"/>
                <w:lang w:val="en-GB" w:eastAsia="es-ES"/>
              </w:rPr>
              <w:t>SD)</w:t>
            </w:r>
          </w:p>
        </w:tc>
        <w:tc>
          <w:tcPr>
            <w:tcW w:w="1192" w:type="dxa"/>
            <w:tcBorders>
              <w:top w:val="nil"/>
              <w:left w:val="nil"/>
              <w:bottom w:val="nil"/>
              <w:right w:val="nil"/>
            </w:tcBorders>
            <w:shd w:val="clear" w:color="000000" w:fill="FFFFFF"/>
            <w:noWrap/>
            <w:vAlign w:val="center"/>
            <w:hideMark/>
          </w:tcPr>
          <w:p w14:paraId="15EA7971"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NA</w:t>
            </w:r>
          </w:p>
        </w:tc>
        <w:tc>
          <w:tcPr>
            <w:tcW w:w="556" w:type="dxa"/>
            <w:tcBorders>
              <w:top w:val="nil"/>
              <w:left w:val="nil"/>
              <w:bottom w:val="nil"/>
              <w:right w:val="nil"/>
            </w:tcBorders>
            <w:shd w:val="clear" w:color="000000" w:fill="FFFFFF"/>
            <w:noWrap/>
            <w:vAlign w:val="center"/>
            <w:hideMark/>
          </w:tcPr>
          <w:p w14:paraId="5F41A71C"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193" w:type="dxa"/>
            <w:tcBorders>
              <w:top w:val="nil"/>
              <w:left w:val="nil"/>
              <w:bottom w:val="nil"/>
              <w:right w:val="nil"/>
            </w:tcBorders>
            <w:shd w:val="clear" w:color="000000" w:fill="FFFFFF"/>
            <w:noWrap/>
            <w:vAlign w:val="center"/>
            <w:hideMark/>
          </w:tcPr>
          <w:p w14:paraId="74B4CCD0"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0.16 (0.48)</w:t>
            </w:r>
          </w:p>
        </w:tc>
        <w:tc>
          <w:tcPr>
            <w:tcW w:w="874" w:type="dxa"/>
            <w:tcBorders>
              <w:top w:val="nil"/>
              <w:left w:val="nil"/>
              <w:bottom w:val="nil"/>
              <w:right w:val="nil"/>
            </w:tcBorders>
            <w:shd w:val="clear" w:color="000000" w:fill="FFFFFF"/>
            <w:noWrap/>
            <w:vAlign w:val="center"/>
            <w:hideMark/>
          </w:tcPr>
          <w:p w14:paraId="57223A20"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&lt;.0001</w:t>
            </w:r>
          </w:p>
        </w:tc>
        <w:tc>
          <w:tcPr>
            <w:tcW w:w="298" w:type="dxa"/>
            <w:tcBorders>
              <w:top w:val="nil"/>
              <w:left w:val="nil"/>
              <w:bottom w:val="nil"/>
              <w:right w:val="nil"/>
            </w:tcBorders>
            <w:shd w:val="clear" w:color="000000" w:fill="FFFFFF"/>
            <w:noWrap/>
            <w:vAlign w:val="center"/>
            <w:hideMark/>
          </w:tcPr>
          <w:p w14:paraId="571CD37C"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07EA318A"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0.21 (0.46)</w:t>
            </w:r>
          </w:p>
        </w:tc>
        <w:tc>
          <w:tcPr>
            <w:tcW w:w="876" w:type="dxa"/>
            <w:tcBorders>
              <w:top w:val="nil"/>
              <w:left w:val="nil"/>
              <w:bottom w:val="nil"/>
              <w:right w:val="nil"/>
            </w:tcBorders>
            <w:shd w:val="clear" w:color="000000" w:fill="FFFFFF"/>
            <w:noWrap/>
            <w:vAlign w:val="center"/>
            <w:hideMark/>
          </w:tcPr>
          <w:p w14:paraId="3E7B276A"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&lt;.0001</w:t>
            </w:r>
          </w:p>
        </w:tc>
      </w:tr>
      <w:tr w:rsidR="00424D76" w:rsidRPr="00A41D41" w14:paraId="42D96A77" w14:textId="77777777" w:rsidTr="00EF04D9">
        <w:trPr>
          <w:gridAfter w:val="1"/>
          <w:wAfter w:w="154" w:type="dxa"/>
          <w:trHeight w:val="259"/>
        </w:trPr>
        <w:tc>
          <w:tcPr>
            <w:tcW w:w="377" w:type="dxa"/>
            <w:tcBorders>
              <w:top w:val="nil"/>
              <w:left w:val="nil"/>
              <w:bottom w:val="nil"/>
              <w:right w:val="nil"/>
            </w:tcBorders>
            <w:shd w:val="clear" w:color="000000" w:fill="FFFFFF"/>
            <w:vAlign w:val="center"/>
            <w:hideMark/>
          </w:tcPr>
          <w:p w14:paraId="4DF19BDB"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2" w:type="dxa"/>
            <w:tcBorders>
              <w:top w:val="nil"/>
              <w:left w:val="nil"/>
              <w:bottom w:val="nil"/>
              <w:right w:val="nil"/>
            </w:tcBorders>
            <w:shd w:val="clear" w:color="000000" w:fill="FFFFFF"/>
            <w:vAlign w:val="center"/>
            <w:hideMark/>
          </w:tcPr>
          <w:p w14:paraId="48F4F12E"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xml:space="preserve">FEV1/FVC (%) </w:t>
            </w:r>
          </w:p>
        </w:tc>
        <w:tc>
          <w:tcPr>
            <w:tcW w:w="776" w:type="dxa"/>
            <w:tcBorders>
              <w:top w:val="nil"/>
              <w:left w:val="nil"/>
              <w:bottom w:val="nil"/>
              <w:right w:val="nil"/>
            </w:tcBorders>
            <w:shd w:val="clear" w:color="000000" w:fill="FFFFFF"/>
            <w:vAlign w:val="center"/>
            <w:hideMark/>
          </w:tcPr>
          <w:p w14:paraId="77D55CA1"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2" w:type="dxa"/>
            <w:tcBorders>
              <w:top w:val="nil"/>
              <w:left w:val="nil"/>
              <w:bottom w:val="nil"/>
              <w:right w:val="nil"/>
            </w:tcBorders>
            <w:shd w:val="clear" w:color="000000" w:fill="FFFFFF"/>
            <w:vAlign w:val="center"/>
            <w:hideMark/>
          </w:tcPr>
          <w:p w14:paraId="4F4F9468"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556" w:type="dxa"/>
            <w:tcBorders>
              <w:top w:val="nil"/>
              <w:left w:val="nil"/>
              <w:bottom w:val="nil"/>
              <w:right w:val="nil"/>
            </w:tcBorders>
            <w:shd w:val="clear" w:color="000000" w:fill="FFFFFF"/>
            <w:vAlign w:val="center"/>
            <w:hideMark/>
          </w:tcPr>
          <w:p w14:paraId="3AFD46CD"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3" w:type="dxa"/>
            <w:tcBorders>
              <w:top w:val="nil"/>
              <w:left w:val="nil"/>
              <w:bottom w:val="nil"/>
              <w:right w:val="nil"/>
            </w:tcBorders>
            <w:shd w:val="clear" w:color="000000" w:fill="FFFFFF"/>
            <w:vAlign w:val="center"/>
            <w:hideMark/>
          </w:tcPr>
          <w:p w14:paraId="21920B54"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xml:space="preserve"> (n=221)</w:t>
            </w:r>
          </w:p>
        </w:tc>
        <w:tc>
          <w:tcPr>
            <w:tcW w:w="874" w:type="dxa"/>
            <w:tcBorders>
              <w:top w:val="nil"/>
              <w:left w:val="nil"/>
              <w:bottom w:val="nil"/>
              <w:right w:val="nil"/>
            </w:tcBorders>
            <w:shd w:val="clear" w:color="000000" w:fill="FFFFFF"/>
            <w:vAlign w:val="center"/>
            <w:hideMark/>
          </w:tcPr>
          <w:p w14:paraId="7AC95BB8"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298" w:type="dxa"/>
            <w:tcBorders>
              <w:top w:val="nil"/>
              <w:left w:val="nil"/>
              <w:bottom w:val="nil"/>
              <w:right w:val="nil"/>
            </w:tcBorders>
            <w:shd w:val="clear" w:color="000000" w:fill="FFFFFF"/>
            <w:vAlign w:val="center"/>
            <w:hideMark/>
          </w:tcPr>
          <w:p w14:paraId="19D0A99E"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2" w:type="dxa"/>
            <w:tcBorders>
              <w:top w:val="nil"/>
              <w:left w:val="nil"/>
              <w:bottom w:val="nil"/>
              <w:right w:val="nil"/>
            </w:tcBorders>
            <w:shd w:val="clear" w:color="000000" w:fill="FFFFFF"/>
            <w:vAlign w:val="center"/>
            <w:hideMark/>
          </w:tcPr>
          <w:p w14:paraId="7507CAF7"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(n=205)</w:t>
            </w:r>
          </w:p>
        </w:tc>
        <w:tc>
          <w:tcPr>
            <w:tcW w:w="876" w:type="dxa"/>
            <w:tcBorders>
              <w:top w:val="nil"/>
              <w:left w:val="nil"/>
              <w:bottom w:val="nil"/>
              <w:right w:val="nil"/>
            </w:tcBorders>
            <w:shd w:val="clear" w:color="000000" w:fill="FFFFFF"/>
            <w:noWrap/>
            <w:vAlign w:val="center"/>
            <w:hideMark/>
          </w:tcPr>
          <w:p w14:paraId="47026B41"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r>
      <w:tr w:rsidR="00424D76" w:rsidRPr="00A41D41" w14:paraId="5DDBDDF3" w14:textId="77777777" w:rsidTr="00EF04D9">
        <w:trPr>
          <w:gridAfter w:val="1"/>
          <w:wAfter w:w="154" w:type="dxa"/>
          <w:trHeight w:val="259"/>
        </w:trPr>
        <w:tc>
          <w:tcPr>
            <w:tcW w:w="377" w:type="dxa"/>
            <w:tcBorders>
              <w:top w:val="nil"/>
              <w:left w:val="nil"/>
              <w:bottom w:val="nil"/>
              <w:right w:val="nil"/>
            </w:tcBorders>
            <w:shd w:val="clear" w:color="000000" w:fill="FFFFFF"/>
            <w:noWrap/>
            <w:vAlign w:val="center"/>
            <w:hideMark/>
          </w:tcPr>
          <w:p w14:paraId="29D62682"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968" w:type="dxa"/>
            <w:gridSpan w:val="2"/>
            <w:tcBorders>
              <w:top w:val="nil"/>
              <w:left w:val="nil"/>
              <w:bottom w:val="nil"/>
              <w:right w:val="nil"/>
            </w:tcBorders>
            <w:shd w:val="clear" w:color="000000" w:fill="FFFFFF"/>
            <w:noWrap/>
            <w:vAlign w:val="center"/>
            <w:hideMark/>
          </w:tcPr>
          <w:p w14:paraId="17900373"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Mean difference (SD)</w:t>
            </w:r>
          </w:p>
        </w:tc>
        <w:tc>
          <w:tcPr>
            <w:tcW w:w="1192" w:type="dxa"/>
            <w:tcBorders>
              <w:top w:val="nil"/>
              <w:left w:val="nil"/>
              <w:bottom w:val="nil"/>
              <w:right w:val="nil"/>
            </w:tcBorders>
            <w:shd w:val="clear" w:color="000000" w:fill="FFFFFF"/>
            <w:noWrap/>
            <w:vAlign w:val="center"/>
            <w:hideMark/>
          </w:tcPr>
          <w:p w14:paraId="0AE10B6D"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NA</w:t>
            </w:r>
          </w:p>
        </w:tc>
        <w:tc>
          <w:tcPr>
            <w:tcW w:w="556" w:type="dxa"/>
            <w:tcBorders>
              <w:top w:val="nil"/>
              <w:left w:val="nil"/>
              <w:bottom w:val="nil"/>
              <w:right w:val="nil"/>
            </w:tcBorders>
            <w:shd w:val="clear" w:color="000000" w:fill="FFFFFF"/>
            <w:noWrap/>
            <w:vAlign w:val="center"/>
            <w:hideMark/>
          </w:tcPr>
          <w:p w14:paraId="7680145C"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193" w:type="dxa"/>
            <w:tcBorders>
              <w:top w:val="nil"/>
              <w:left w:val="nil"/>
              <w:bottom w:val="nil"/>
              <w:right w:val="nil"/>
            </w:tcBorders>
            <w:shd w:val="clear" w:color="000000" w:fill="FFFFFF"/>
            <w:noWrap/>
            <w:vAlign w:val="center"/>
            <w:hideMark/>
          </w:tcPr>
          <w:p w14:paraId="2A99FD5E"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1.38 (9.24)</w:t>
            </w:r>
          </w:p>
        </w:tc>
        <w:tc>
          <w:tcPr>
            <w:tcW w:w="874" w:type="dxa"/>
            <w:tcBorders>
              <w:top w:val="nil"/>
              <w:left w:val="nil"/>
              <w:bottom w:val="nil"/>
              <w:right w:val="nil"/>
            </w:tcBorders>
            <w:shd w:val="clear" w:color="000000" w:fill="FFFFFF"/>
            <w:noWrap/>
            <w:vAlign w:val="center"/>
            <w:hideMark/>
          </w:tcPr>
          <w:p w14:paraId="7099C102"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0.0272</w:t>
            </w:r>
          </w:p>
        </w:tc>
        <w:tc>
          <w:tcPr>
            <w:tcW w:w="298" w:type="dxa"/>
            <w:tcBorders>
              <w:top w:val="nil"/>
              <w:left w:val="nil"/>
              <w:bottom w:val="nil"/>
              <w:right w:val="nil"/>
            </w:tcBorders>
            <w:shd w:val="clear" w:color="000000" w:fill="FFFFFF"/>
            <w:noWrap/>
            <w:vAlign w:val="center"/>
            <w:hideMark/>
          </w:tcPr>
          <w:p w14:paraId="558E5CF7"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519157A8"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2.68 (8.43)</w:t>
            </w:r>
          </w:p>
        </w:tc>
        <w:tc>
          <w:tcPr>
            <w:tcW w:w="876" w:type="dxa"/>
            <w:tcBorders>
              <w:top w:val="nil"/>
              <w:left w:val="nil"/>
              <w:bottom w:val="nil"/>
              <w:right w:val="nil"/>
            </w:tcBorders>
            <w:shd w:val="clear" w:color="000000" w:fill="FFFFFF"/>
            <w:noWrap/>
            <w:vAlign w:val="center"/>
            <w:hideMark/>
          </w:tcPr>
          <w:p w14:paraId="4FDC9F66"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&lt;.0001</w:t>
            </w:r>
          </w:p>
        </w:tc>
      </w:tr>
      <w:tr w:rsidR="00424D76" w:rsidRPr="00A41D41" w14:paraId="3C4F9B1D" w14:textId="77777777" w:rsidTr="00EF04D9">
        <w:trPr>
          <w:gridAfter w:val="1"/>
          <w:wAfter w:w="154" w:type="dxa"/>
          <w:trHeight w:val="259"/>
        </w:trPr>
        <w:tc>
          <w:tcPr>
            <w:tcW w:w="377" w:type="dxa"/>
            <w:tcBorders>
              <w:top w:val="nil"/>
              <w:left w:val="nil"/>
              <w:bottom w:val="nil"/>
              <w:right w:val="nil"/>
            </w:tcBorders>
            <w:shd w:val="clear" w:color="000000" w:fill="FFFFFF"/>
            <w:noWrap/>
            <w:vAlign w:val="bottom"/>
            <w:hideMark/>
          </w:tcPr>
          <w:p w14:paraId="56DEA192" w14:textId="77777777" w:rsidR="00424D76" w:rsidRPr="00A41D41" w:rsidRDefault="00424D76" w:rsidP="00EF04D9">
            <w:pPr>
              <w:tabs>
                <w:tab w:val="left" w:pos="360"/>
              </w:tabs>
              <w:spacing w:after="0" w:line="240" w:lineRule="auto"/>
              <w:jc w:val="both"/>
              <w:rPr>
                <w:rFonts w:ascii="Calibri" w:eastAsia="Times New Roman" w:hAnsi="Calibri" w:cs="Calibri"/>
                <w:color w:val="000000"/>
                <w:lang w:val="en-GB" w:eastAsia="es-ES"/>
              </w:rPr>
            </w:pPr>
            <w:r w:rsidRPr="00A41D41">
              <w:rPr>
                <w:rFonts w:ascii="Calibri" w:eastAsia="Times New Roman" w:hAnsi="Calibri" w:cs="Calibri"/>
                <w:color w:val="000000"/>
                <w:lang w:val="en-GB" w:eastAsia="es-ES"/>
              </w:rPr>
              <w:t> </w:t>
            </w:r>
          </w:p>
        </w:tc>
        <w:tc>
          <w:tcPr>
            <w:tcW w:w="1192" w:type="dxa"/>
            <w:tcBorders>
              <w:top w:val="nil"/>
              <w:left w:val="nil"/>
              <w:bottom w:val="nil"/>
              <w:right w:val="nil"/>
            </w:tcBorders>
            <w:shd w:val="clear" w:color="000000" w:fill="FFFFFF"/>
            <w:noWrap/>
            <w:vAlign w:val="bottom"/>
            <w:hideMark/>
          </w:tcPr>
          <w:p w14:paraId="35E94644" w14:textId="77777777" w:rsidR="00424D76" w:rsidRPr="00A41D41" w:rsidRDefault="00424D76" w:rsidP="00EF04D9">
            <w:pPr>
              <w:tabs>
                <w:tab w:val="left" w:pos="360"/>
              </w:tabs>
              <w:spacing w:after="0" w:line="240" w:lineRule="auto"/>
              <w:jc w:val="both"/>
              <w:rPr>
                <w:rFonts w:ascii="Calibri" w:eastAsia="Times New Roman" w:hAnsi="Calibri" w:cs="Calibri"/>
                <w:color w:val="000000"/>
                <w:lang w:val="en-GB" w:eastAsia="es-ES"/>
              </w:rPr>
            </w:pPr>
            <w:r w:rsidRPr="00A41D41">
              <w:rPr>
                <w:rFonts w:ascii="Calibri" w:eastAsia="Times New Roman" w:hAnsi="Calibri" w:cs="Calibri"/>
                <w:color w:val="000000"/>
                <w:lang w:val="en-GB" w:eastAsia="es-ES"/>
              </w:rPr>
              <w:t> </w:t>
            </w:r>
          </w:p>
        </w:tc>
        <w:tc>
          <w:tcPr>
            <w:tcW w:w="776" w:type="dxa"/>
            <w:tcBorders>
              <w:top w:val="nil"/>
              <w:left w:val="nil"/>
              <w:bottom w:val="nil"/>
              <w:right w:val="nil"/>
            </w:tcBorders>
            <w:shd w:val="clear" w:color="000000" w:fill="FFFFFF"/>
            <w:noWrap/>
            <w:vAlign w:val="bottom"/>
            <w:hideMark/>
          </w:tcPr>
          <w:p w14:paraId="51396B94" w14:textId="77777777" w:rsidR="00424D76" w:rsidRPr="00A41D41" w:rsidRDefault="00424D76" w:rsidP="00EF04D9">
            <w:pPr>
              <w:tabs>
                <w:tab w:val="left" w:pos="360"/>
              </w:tabs>
              <w:spacing w:after="0" w:line="240" w:lineRule="auto"/>
              <w:jc w:val="both"/>
              <w:rPr>
                <w:rFonts w:ascii="Calibri" w:eastAsia="Times New Roman" w:hAnsi="Calibri" w:cs="Calibri"/>
                <w:color w:val="000000"/>
                <w:lang w:val="en-GB" w:eastAsia="es-ES"/>
              </w:rPr>
            </w:pPr>
            <w:r w:rsidRPr="00A41D41">
              <w:rPr>
                <w:rFonts w:ascii="Calibri" w:eastAsia="Times New Roman" w:hAnsi="Calibri" w:cs="Calibri"/>
                <w:color w:val="000000"/>
                <w:lang w:val="en-GB" w:eastAsia="es-ES"/>
              </w:rPr>
              <w:t> </w:t>
            </w:r>
          </w:p>
        </w:tc>
        <w:tc>
          <w:tcPr>
            <w:tcW w:w="1192" w:type="dxa"/>
            <w:tcBorders>
              <w:top w:val="nil"/>
              <w:left w:val="nil"/>
              <w:bottom w:val="nil"/>
              <w:right w:val="nil"/>
            </w:tcBorders>
            <w:shd w:val="clear" w:color="000000" w:fill="FFFFFF"/>
            <w:noWrap/>
            <w:vAlign w:val="bottom"/>
            <w:hideMark/>
          </w:tcPr>
          <w:p w14:paraId="22E0F48B" w14:textId="77777777" w:rsidR="00424D76" w:rsidRPr="00A41D41" w:rsidRDefault="00424D76" w:rsidP="00EF04D9">
            <w:pPr>
              <w:tabs>
                <w:tab w:val="left" w:pos="360"/>
              </w:tabs>
              <w:spacing w:after="0" w:line="240" w:lineRule="auto"/>
              <w:jc w:val="both"/>
              <w:rPr>
                <w:rFonts w:ascii="Calibri" w:eastAsia="Times New Roman" w:hAnsi="Calibri" w:cs="Calibri"/>
                <w:color w:val="000000"/>
                <w:lang w:val="en-GB" w:eastAsia="es-ES"/>
              </w:rPr>
            </w:pPr>
            <w:r w:rsidRPr="00A41D41">
              <w:rPr>
                <w:rFonts w:ascii="Calibri" w:eastAsia="Times New Roman" w:hAnsi="Calibri" w:cs="Calibri"/>
                <w:color w:val="000000"/>
                <w:lang w:val="en-GB" w:eastAsia="es-ES"/>
              </w:rPr>
              <w:t> </w:t>
            </w:r>
          </w:p>
        </w:tc>
        <w:tc>
          <w:tcPr>
            <w:tcW w:w="556" w:type="dxa"/>
            <w:tcBorders>
              <w:top w:val="nil"/>
              <w:left w:val="nil"/>
              <w:bottom w:val="nil"/>
              <w:right w:val="nil"/>
            </w:tcBorders>
            <w:shd w:val="clear" w:color="000000" w:fill="FFFFFF"/>
            <w:noWrap/>
            <w:vAlign w:val="bottom"/>
            <w:hideMark/>
          </w:tcPr>
          <w:p w14:paraId="2B1241ED" w14:textId="77777777" w:rsidR="00424D76" w:rsidRPr="00A41D41" w:rsidRDefault="00424D76" w:rsidP="00EF04D9">
            <w:pPr>
              <w:tabs>
                <w:tab w:val="left" w:pos="360"/>
              </w:tabs>
              <w:spacing w:after="0" w:line="240" w:lineRule="auto"/>
              <w:jc w:val="both"/>
              <w:rPr>
                <w:rFonts w:ascii="Calibri" w:eastAsia="Times New Roman" w:hAnsi="Calibri" w:cs="Calibri"/>
                <w:color w:val="000000"/>
                <w:lang w:val="en-GB" w:eastAsia="es-ES"/>
              </w:rPr>
            </w:pPr>
            <w:r w:rsidRPr="00A41D41">
              <w:rPr>
                <w:rFonts w:ascii="Calibri" w:eastAsia="Times New Roman" w:hAnsi="Calibri" w:cs="Calibri"/>
                <w:color w:val="000000"/>
                <w:lang w:val="en-GB" w:eastAsia="es-ES"/>
              </w:rPr>
              <w:t> </w:t>
            </w:r>
          </w:p>
        </w:tc>
        <w:tc>
          <w:tcPr>
            <w:tcW w:w="1193" w:type="dxa"/>
            <w:tcBorders>
              <w:top w:val="nil"/>
              <w:left w:val="nil"/>
              <w:bottom w:val="nil"/>
              <w:right w:val="nil"/>
            </w:tcBorders>
            <w:shd w:val="clear" w:color="000000" w:fill="FFFFFF"/>
            <w:noWrap/>
            <w:vAlign w:val="bottom"/>
            <w:hideMark/>
          </w:tcPr>
          <w:p w14:paraId="7677FB3C" w14:textId="77777777" w:rsidR="00424D76" w:rsidRPr="00A41D41" w:rsidRDefault="00424D76" w:rsidP="00EF04D9">
            <w:pPr>
              <w:tabs>
                <w:tab w:val="left" w:pos="360"/>
              </w:tabs>
              <w:spacing w:after="0" w:line="240" w:lineRule="auto"/>
              <w:jc w:val="both"/>
              <w:rPr>
                <w:rFonts w:ascii="Calibri" w:eastAsia="Times New Roman" w:hAnsi="Calibri" w:cs="Calibri"/>
                <w:color w:val="000000"/>
                <w:lang w:val="en-GB" w:eastAsia="es-ES"/>
              </w:rPr>
            </w:pPr>
            <w:r w:rsidRPr="00A41D41">
              <w:rPr>
                <w:rFonts w:ascii="Calibri" w:eastAsia="Times New Roman" w:hAnsi="Calibri" w:cs="Calibri"/>
                <w:color w:val="000000"/>
                <w:lang w:val="en-GB" w:eastAsia="es-ES"/>
              </w:rPr>
              <w:t> </w:t>
            </w:r>
          </w:p>
        </w:tc>
        <w:tc>
          <w:tcPr>
            <w:tcW w:w="874" w:type="dxa"/>
            <w:tcBorders>
              <w:top w:val="nil"/>
              <w:left w:val="nil"/>
              <w:bottom w:val="nil"/>
              <w:right w:val="nil"/>
            </w:tcBorders>
            <w:shd w:val="clear" w:color="000000" w:fill="FFFFFF"/>
            <w:noWrap/>
            <w:vAlign w:val="bottom"/>
            <w:hideMark/>
          </w:tcPr>
          <w:p w14:paraId="73EE1A57" w14:textId="77777777" w:rsidR="00424D76" w:rsidRPr="00A41D41" w:rsidRDefault="00424D76" w:rsidP="00EF04D9">
            <w:pPr>
              <w:tabs>
                <w:tab w:val="left" w:pos="360"/>
              </w:tabs>
              <w:spacing w:after="0" w:line="240" w:lineRule="auto"/>
              <w:jc w:val="both"/>
              <w:rPr>
                <w:rFonts w:ascii="Calibri" w:eastAsia="Times New Roman" w:hAnsi="Calibri" w:cs="Calibri"/>
                <w:color w:val="000000"/>
                <w:lang w:val="en-GB" w:eastAsia="es-ES"/>
              </w:rPr>
            </w:pPr>
            <w:r w:rsidRPr="00A41D41">
              <w:rPr>
                <w:rFonts w:ascii="Calibri" w:eastAsia="Times New Roman" w:hAnsi="Calibri" w:cs="Calibri"/>
                <w:color w:val="000000"/>
                <w:lang w:val="en-GB" w:eastAsia="es-ES"/>
              </w:rPr>
              <w:t> </w:t>
            </w:r>
          </w:p>
        </w:tc>
        <w:tc>
          <w:tcPr>
            <w:tcW w:w="298" w:type="dxa"/>
            <w:tcBorders>
              <w:top w:val="nil"/>
              <w:left w:val="nil"/>
              <w:bottom w:val="nil"/>
              <w:right w:val="nil"/>
            </w:tcBorders>
            <w:shd w:val="clear" w:color="000000" w:fill="FFFFFF"/>
            <w:noWrap/>
            <w:vAlign w:val="bottom"/>
            <w:hideMark/>
          </w:tcPr>
          <w:p w14:paraId="10756B07" w14:textId="77777777" w:rsidR="00424D76" w:rsidRPr="00A41D41" w:rsidRDefault="00424D76" w:rsidP="00EF04D9">
            <w:pPr>
              <w:tabs>
                <w:tab w:val="left" w:pos="360"/>
              </w:tabs>
              <w:spacing w:after="0" w:line="240" w:lineRule="auto"/>
              <w:jc w:val="both"/>
              <w:rPr>
                <w:rFonts w:ascii="Calibri" w:eastAsia="Times New Roman" w:hAnsi="Calibri" w:cs="Calibri"/>
                <w:color w:val="000000"/>
                <w:lang w:val="en-GB" w:eastAsia="es-ES"/>
              </w:rPr>
            </w:pPr>
            <w:r w:rsidRPr="00A41D41">
              <w:rPr>
                <w:rFonts w:ascii="Calibri" w:eastAsia="Times New Roman" w:hAnsi="Calibri" w:cs="Calibri"/>
                <w:color w:val="000000"/>
                <w:lang w:val="en-GB" w:eastAsia="es-ES"/>
              </w:rPr>
              <w:t> </w:t>
            </w:r>
          </w:p>
        </w:tc>
        <w:tc>
          <w:tcPr>
            <w:tcW w:w="1192" w:type="dxa"/>
            <w:tcBorders>
              <w:top w:val="nil"/>
              <w:left w:val="nil"/>
              <w:bottom w:val="nil"/>
              <w:right w:val="nil"/>
            </w:tcBorders>
            <w:shd w:val="clear" w:color="000000" w:fill="FFFFFF"/>
            <w:noWrap/>
            <w:vAlign w:val="bottom"/>
            <w:hideMark/>
          </w:tcPr>
          <w:p w14:paraId="0397A2EB" w14:textId="77777777" w:rsidR="00424D76" w:rsidRPr="00A41D41" w:rsidRDefault="00424D76" w:rsidP="00EF04D9">
            <w:pPr>
              <w:tabs>
                <w:tab w:val="left" w:pos="360"/>
              </w:tabs>
              <w:spacing w:after="0" w:line="240" w:lineRule="auto"/>
              <w:jc w:val="both"/>
              <w:rPr>
                <w:rFonts w:ascii="Calibri" w:eastAsia="Times New Roman" w:hAnsi="Calibri" w:cs="Calibri"/>
                <w:color w:val="000000"/>
                <w:lang w:val="en-GB" w:eastAsia="es-ES"/>
              </w:rPr>
            </w:pPr>
            <w:r w:rsidRPr="00A41D41">
              <w:rPr>
                <w:rFonts w:ascii="Calibri" w:eastAsia="Times New Roman" w:hAnsi="Calibri" w:cs="Calibri"/>
                <w:color w:val="000000"/>
                <w:lang w:val="en-GB" w:eastAsia="es-ES"/>
              </w:rPr>
              <w:t> </w:t>
            </w:r>
          </w:p>
        </w:tc>
        <w:tc>
          <w:tcPr>
            <w:tcW w:w="876" w:type="dxa"/>
            <w:tcBorders>
              <w:top w:val="nil"/>
              <w:left w:val="nil"/>
              <w:bottom w:val="nil"/>
              <w:right w:val="nil"/>
            </w:tcBorders>
            <w:shd w:val="clear" w:color="000000" w:fill="FFFFFF"/>
            <w:noWrap/>
            <w:vAlign w:val="bottom"/>
            <w:hideMark/>
          </w:tcPr>
          <w:p w14:paraId="6B51CDC3" w14:textId="77777777" w:rsidR="00424D76" w:rsidRPr="00A41D41" w:rsidRDefault="00424D76" w:rsidP="00EF04D9">
            <w:pPr>
              <w:tabs>
                <w:tab w:val="left" w:pos="360"/>
              </w:tabs>
              <w:spacing w:after="0" w:line="240" w:lineRule="auto"/>
              <w:jc w:val="both"/>
              <w:rPr>
                <w:rFonts w:ascii="Calibri" w:eastAsia="Times New Roman" w:hAnsi="Calibri" w:cs="Calibri"/>
                <w:color w:val="000000"/>
                <w:lang w:val="en-GB" w:eastAsia="es-ES"/>
              </w:rPr>
            </w:pPr>
            <w:r w:rsidRPr="00A41D41">
              <w:rPr>
                <w:rFonts w:ascii="Calibri" w:eastAsia="Times New Roman" w:hAnsi="Calibri" w:cs="Calibri"/>
                <w:color w:val="000000"/>
                <w:lang w:val="en-GB" w:eastAsia="es-ES"/>
              </w:rPr>
              <w:t> </w:t>
            </w:r>
          </w:p>
        </w:tc>
      </w:tr>
      <w:tr w:rsidR="00424D76" w:rsidRPr="00A41D41" w14:paraId="501A4885" w14:textId="77777777" w:rsidTr="00EF04D9">
        <w:trPr>
          <w:gridAfter w:val="1"/>
          <w:wAfter w:w="153" w:type="dxa"/>
          <w:trHeight w:val="259"/>
        </w:trPr>
        <w:tc>
          <w:tcPr>
            <w:tcW w:w="2346" w:type="dxa"/>
            <w:gridSpan w:val="3"/>
            <w:tcBorders>
              <w:top w:val="nil"/>
              <w:left w:val="nil"/>
              <w:bottom w:val="nil"/>
              <w:right w:val="nil"/>
            </w:tcBorders>
            <w:shd w:val="clear" w:color="000000" w:fill="FFFFFF"/>
            <w:noWrap/>
            <w:vAlign w:val="center"/>
            <w:hideMark/>
          </w:tcPr>
          <w:p w14:paraId="54FE8951"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Post-bronchodilator spirometry</w:t>
            </w:r>
          </w:p>
        </w:tc>
        <w:tc>
          <w:tcPr>
            <w:tcW w:w="1192" w:type="dxa"/>
            <w:tcBorders>
              <w:top w:val="nil"/>
              <w:left w:val="nil"/>
              <w:bottom w:val="nil"/>
              <w:right w:val="nil"/>
            </w:tcBorders>
            <w:shd w:val="clear" w:color="000000" w:fill="FFFFFF"/>
            <w:noWrap/>
            <w:vAlign w:val="center"/>
            <w:hideMark/>
          </w:tcPr>
          <w:p w14:paraId="43E6C3D7"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556" w:type="dxa"/>
            <w:tcBorders>
              <w:top w:val="nil"/>
              <w:left w:val="nil"/>
              <w:bottom w:val="nil"/>
              <w:right w:val="nil"/>
            </w:tcBorders>
            <w:shd w:val="clear" w:color="000000" w:fill="FFFFFF"/>
            <w:noWrap/>
            <w:vAlign w:val="center"/>
            <w:hideMark/>
          </w:tcPr>
          <w:p w14:paraId="06F3D9AA"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3" w:type="dxa"/>
            <w:tcBorders>
              <w:top w:val="nil"/>
              <w:left w:val="nil"/>
              <w:bottom w:val="nil"/>
              <w:right w:val="nil"/>
            </w:tcBorders>
            <w:shd w:val="clear" w:color="000000" w:fill="FFFFFF"/>
            <w:noWrap/>
            <w:vAlign w:val="center"/>
            <w:hideMark/>
          </w:tcPr>
          <w:p w14:paraId="53F1F7F8"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874" w:type="dxa"/>
            <w:tcBorders>
              <w:top w:val="nil"/>
              <w:left w:val="nil"/>
              <w:bottom w:val="nil"/>
              <w:right w:val="nil"/>
            </w:tcBorders>
            <w:shd w:val="clear" w:color="000000" w:fill="FFFFFF"/>
            <w:noWrap/>
            <w:vAlign w:val="center"/>
            <w:hideMark/>
          </w:tcPr>
          <w:p w14:paraId="04C2BB31"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298" w:type="dxa"/>
            <w:tcBorders>
              <w:top w:val="nil"/>
              <w:left w:val="nil"/>
              <w:bottom w:val="nil"/>
              <w:right w:val="nil"/>
            </w:tcBorders>
            <w:shd w:val="clear" w:color="000000" w:fill="FFFFFF"/>
            <w:noWrap/>
            <w:vAlign w:val="center"/>
            <w:hideMark/>
          </w:tcPr>
          <w:p w14:paraId="3D93EEF6"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6F433AFE"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876" w:type="dxa"/>
            <w:tcBorders>
              <w:top w:val="nil"/>
              <w:left w:val="nil"/>
              <w:bottom w:val="nil"/>
              <w:right w:val="nil"/>
            </w:tcBorders>
            <w:shd w:val="clear" w:color="000000" w:fill="FFFFFF"/>
            <w:noWrap/>
            <w:vAlign w:val="center"/>
            <w:hideMark/>
          </w:tcPr>
          <w:p w14:paraId="013B0422"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r>
      <w:tr w:rsidR="00424D76" w:rsidRPr="00A41D41" w14:paraId="3E309688" w14:textId="77777777" w:rsidTr="00EF04D9">
        <w:trPr>
          <w:gridAfter w:val="1"/>
          <w:wAfter w:w="154" w:type="dxa"/>
          <w:trHeight w:val="259"/>
        </w:trPr>
        <w:tc>
          <w:tcPr>
            <w:tcW w:w="377" w:type="dxa"/>
            <w:tcBorders>
              <w:top w:val="nil"/>
              <w:left w:val="nil"/>
              <w:bottom w:val="nil"/>
              <w:right w:val="nil"/>
            </w:tcBorders>
            <w:shd w:val="clear" w:color="000000" w:fill="FFFFFF"/>
            <w:noWrap/>
            <w:vAlign w:val="center"/>
            <w:hideMark/>
          </w:tcPr>
          <w:p w14:paraId="1B5CEAB0"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56A4351B"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FVC (%)</w:t>
            </w:r>
          </w:p>
        </w:tc>
        <w:tc>
          <w:tcPr>
            <w:tcW w:w="776" w:type="dxa"/>
            <w:tcBorders>
              <w:top w:val="nil"/>
              <w:left w:val="nil"/>
              <w:bottom w:val="nil"/>
              <w:right w:val="nil"/>
            </w:tcBorders>
            <w:shd w:val="clear" w:color="000000" w:fill="FFFFFF"/>
            <w:noWrap/>
            <w:vAlign w:val="center"/>
            <w:hideMark/>
          </w:tcPr>
          <w:p w14:paraId="74963E79"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42E796DA"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(n=207)</w:t>
            </w:r>
          </w:p>
        </w:tc>
        <w:tc>
          <w:tcPr>
            <w:tcW w:w="556" w:type="dxa"/>
            <w:tcBorders>
              <w:top w:val="nil"/>
              <w:left w:val="nil"/>
              <w:bottom w:val="nil"/>
              <w:right w:val="nil"/>
            </w:tcBorders>
            <w:shd w:val="clear" w:color="000000" w:fill="FFFFFF"/>
            <w:noWrap/>
            <w:vAlign w:val="center"/>
            <w:hideMark/>
          </w:tcPr>
          <w:p w14:paraId="4992FC71"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3" w:type="dxa"/>
            <w:tcBorders>
              <w:top w:val="nil"/>
              <w:left w:val="nil"/>
              <w:bottom w:val="nil"/>
              <w:right w:val="nil"/>
            </w:tcBorders>
            <w:shd w:val="clear" w:color="000000" w:fill="FFFFFF"/>
            <w:noWrap/>
            <w:vAlign w:val="center"/>
            <w:hideMark/>
          </w:tcPr>
          <w:p w14:paraId="26EB4D53"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(n=175)</w:t>
            </w:r>
          </w:p>
        </w:tc>
        <w:tc>
          <w:tcPr>
            <w:tcW w:w="874" w:type="dxa"/>
            <w:tcBorders>
              <w:top w:val="nil"/>
              <w:left w:val="nil"/>
              <w:bottom w:val="nil"/>
              <w:right w:val="nil"/>
            </w:tcBorders>
            <w:shd w:val="clear" w:color="000000" w:fill="FFFFFF"/>
            <w:noWrap/>
            <w:vAlign w:val="center"/>
            <w:hideMark/>
          </w:tcPr>
          <w:p w14:paraId="2C022D90"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298" w:type="dxa"/>
            <w:tcBorders>
              <w:top w:val="nil"/>
              <w:left w:val="nil"/>
              <w:bottom w:val="nil"/>
              <w:right w:val="nil"/>
            </w:tcBorders>
            <w:shd w:val="clear" w:color="000000" w:fill="FFFFFF"/>
            <w:noWrap/>
            <w:vAlign w:val="center"/>
            <w:hideMark/>
          </w:tcPr>
          <w:p w14:paraId="6A9AC0EE"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4DE85F93"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(n=159)</w:t>
            </w:r>
          </w:p>
        </w:tc>
        <w:tc>
          <w:tcPr>
            <w:tcW w:w="876" w:type="dxa"/>
            <w:tcBorders>
              <w:top w:val="nil"/>
              <w:left w:val="nil"/>
              <w:bottom w:val="nil"/>
              <w:right w:val="nil"/>
            </w:tcBorders>
            <w:shd w:val="clear" w:color="000000" w:fill="FFFFFF"/>
            <w:noWrap/>
            <w:vAlign w:val="center"/>
            <w:hideMark/>
          </w:tcPr>
          <w:p w14:paraId="66A76091"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r>
      <w:tr w:rsidR="00424D76" w:rsidRPr="00A41D41" w14:paraId="74735BE2" w14:textId="77777777" w:rsidTr="00EF04D9">
        <w:trPr>
          <w:gridAfter w:val="1"/>
          <w:wAfter w:w="154" w:type="dxa"/>
          <w:trHeight w:val="259"/>
        </w:trPr>
        <w:tc>
          <w:tcPr>
            <w:tcW w:w="377" w:type="dxa"/>
            <w:tcBorders>
              <w:top w:val="nil"/>
              <w:left w:val="nil"/>
              <w:bottom w:val="nil"/>
              <w:right w:val="nil"/>
            </w:tcBorders>
            <w:shd w:val="clear" w:color="000000" w:fill="FFFFFF"/>
            <w:noWrap/>
            <w:vAlign w:val="center"/>
            <w:hideMark/>
          </w:tcPr>
          <w:p w14:paraId="690BC2E9"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034146E1"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Mean (SD)</w:t>
            </w:r>
          </w:p>
        </w:tc>
        <w:tc>
          <w:tcPr>
            <w:tcW w:w="776" w:type="dxa"/>
            <w:tcBorders>
              <w:top w:val="nil"/>
              <w:left w:val="nil"/>
              <w:bottom w:val="nil"/>
              <w:right w:val="nil"/>
            </w:tcBorders>
            <w:shd w:val="clear" w:color="000000" w:fill="FFFFFF"/>
            <w:noWrap/>
            <w:vAlign w:val="center"/>
            <w:hideMark/>
          </w:tcPr>
          <w:p w14:paraId="7A48DE3B"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58827BFD"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91.05 (23.44)</w:t>
            </w:r>
          </w:p>
        </w:tc>
        <w:tc>
          <w:tcPr>
            <w:tcW w:w="556" w:type="dxa"/>
            <w:tcBorders>
              <w:top w:val="nil"/>
              <w:left w:val="nil"/>
              <w:bottom w:val="nil"/>
              <w:right w:val="nil"/>
            </w:tcBorders>
            <w:shd w:val="clear" w:color="000000" w:fill="FFFFFF"/>
            <w:noWrap/>
            <w:vAlign w:val="center"/>
            <w:hideMark/>
          </w:tcPr>
          <w:p w14:paraId="20DB81BD"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193" w:type="dxa"/>
            <w:tcBorders>
              <w:top w:val="nil"/>
              <w:left w:val="nil"/>
              <w:bottom w:val="nil"/>
              <w:right w:val="nil"/>
            </w:tcBorders>
            <w:shd w:val="clear" w:color="000000" w:fill="FFFFFF"/>
            <w:noWrap/>
            <w:vAlign w:val="center"/>
            <w:hideMark/>
          </w:tcPr>
          <w:p w14:paraId="200CE78F"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97.52 (21.78)</w:t>
            </w:r>
          </w:p>
        </w:tc>
        <w:tc>
          <w:tcPr>
            <w:tcW w:w="874" w:type="dxa"/>
            <w:tcBorders>
              <w:top w:val="nil"/>
              <w:left w:val="nil"/>
              <w:bottom w:val="nil"/>
              <w:right w:val="nil"/>
            </w:tcBorders>
            <w:shd w:val="clear" w:color="000000" w:fill="FFFFFF"/>
            <w:noWrap/>
            <w:vAlign w:val="center"/>
            <w:hideMark/>
          </w:tcPr>
          <w:p w14:paraId="2A1C1FC2"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98" w:type="dxa"/>
            <w:tcBorders>
              <w:top w:val="nil"/>
              <w:left w:val="nil"/>
              <w:bottom w:val="nil"/>
              <w:right w:val="nil"/>
            </w:tcBorders>
            <w:shd w:val="clear" w:color="000000" w:fill="FFFFFF"/>
            <w:noWrap/>
            <w:vAlign w:val="center"/>
            <w:hideMark/>
          </w:tcPr>
          <w:p w14:paraId="13FB21E8"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24507F40"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97.70 (23.02)</w:t>
            </w:r>
          </w:p>
        </w:tc>
        <w:tc>
          <w:tcPr>
            <w:tcW w:w="876" w:type="dxa"/>
            <w:tcBorders>
              <w:top w:val="nil"/>
              <w:left w:val="nil"/>
              <w:bottom w:val="nil"/>
              <w:right w:val="nil"/>
            </w:tcBorders>
            <w:shd w:val="clear" w:color="000000" w:fill="FFFFFF"/>
            <w:noWrap/>
            <w:vAlign w:val="center"/>
            <w:hideMark/>
          </w:tcPr>
          <w:p w14:paraId="3F2E760B"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r>
      <w:tr w:rsidR="00424D76" w:rsidRPr="00A41D41" w14:paraId="58AB7CE0" w14:textId="77777777" w:rsidTr="00EF04D9">
        <w:trPr>
          <w:gridAfter w:val="1"/>
          <w:wAfter w:w="154" w:type="dxa"/>
          <w:trHeight w:val="259"/>
        </w:trPr>
        <w:tc>
          <w:tcPr>
            <w:tcW w:w="377" w:type="dxa"/>
            <w:tcBorders>
              <w:top w:val="nil"/>
              <w:left w:val="nil"/>
              <w:bottom w:val="nil"/>
              <w:right w:val="nil"/>
            </w:tcBorders>
            <w:shd w:val="clear" w:color="000000" w:fill="FFFFFF"/>
            <w:noWrap/>
            <w:vAlign w:val="center"/>
            <w:hideMark/>
          </w:tcPr>
          <w:p w14:paraId="0898EFC8"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6E3376BD"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FVC (L)</w:t>
            </w:r>
          </w:p>
        </w:tc>
        <w:tc>
          <w:tcPr>
            <w:tcW w:w="776" w:type="dxa"/>
            <w:tcBorders>
              <w:top w:val="nil"/>
              <w:left w:val="nil"/>
              <w:bottom w:val="nil"/>
              <w:right w:val="nil"/>
            </w:tcBorders>
            <w:shd w:val="clear" w:color="000000" w:fill="FFFFFF"/>
            <w:noWrap/>
            <w:vAlign w:val="center"/>
            <w:hideMark/>
          </w:tcPr>
          <w:p w14:paraId="475F1B82"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26AF24F7"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(n=210)</w:t>
            </w:r>
          </w:p>
        </w:tc>
        <w:tc>
          <w:tcPr>
            <w:tcW w:w="556" w:type="dxa"/>
            <w:tcBorders>
              <w:top w:val="nil"/>
              <w:left w:val="nil"/>
              <w:bottom w:val="nil"/>
              <w:right w:val="nil"/>
            </w:tcBorders>
            <w:shd w:val="clear" w:color="000000" w:fill="FFFFFF"/>
            <w:noWrap/>
            <w:vAlign w:val="center"/>
            <w:hideMark/>
          </w:tcPr>
          <w:p w14:paraId="2829F04C"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3" w:type="dxa"/>
            <w:tcBorders>
              <w:top w:val="nil"/>
              <w:left w:val="nil"/>
              <w:bottom w:val="nil"/>
              <w:right w:val="nil"/>
            </w:tcBorders>
            <w:shd w:val="clear" w:color="000000" w:fill="FFFFFF"/>
            <w:noWrap/>
            <w:vAlign w:val="center"/>
            <w:hideMark/>
          </w:tcPr>
          <w:p w14:paraId="6BF461E8"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(n=173)</w:t>
            </w:r>
          </w:p>
        </w:tc>
        <w:tc>
          <w:tcPr>
            <w:tcW w:w="874" w:type="dxa"/>
            <w:tcBorders>
              <w:top w:val="nil"/>
              <w:left w:val="nil"/>
              <w:bottom w:val="nil"/>
              <w:right w:val="nil"/>
            </w:tcBorders>
            <w:shd w:val="clear" w:color="000000" w:fill="FFFFFF"/>
            <w:noWrap/>
            <w:vAlign w:val="center"/>
            <w:hideMark/>
          </w:tcPr>
          <w:p w14:paraId="195CFA5E"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298" w:type="dxa"/>
            <w:tcBorders>
              <w:top w:val="nil"/>
              <w:left w:val="nil"/>
              <w:bottom w:val="nil"/>
              <w:right w:val="nil"/>
            </w:tcBorders>
            <w:shd w:val="clear" w:color="000000" w:fill="FFFFFF"/>
            <w:noWrap/>
            <w:vAlign w:val="center"/>
            <w:hideMark/>
          </w:tcPr>
          <w:p w14:paraId="1EFDB002"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0555F7A0"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(n=157)</w:t>
            </w:r>
          </w:p>
        </w:tc>
        <w:tc>
          <w:tcPr>
            <w:tcW w:w="876" w:type="dxa"/>
            <w:tcBorders>
              <w:top w:val="nil"/>
              <w:left w:val="nil"/>
              <w:bottom w:val="nil"/>
              <w:right w:val="nil"/>
            </w:tcBorders>
            <w:shd w:val="clear" w:color="000000" w:fill="FFFFFF"/>
            <w:noWrap/>
            <w:vAlign w:val="center"/>
            <w:hideMark/>
          </w:tcPr>
          <w:p w14:paraId="4E095FC2"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r>
      <w:tr w:rsidR="00424D76" w:rsidRPr="00A41D41" w14:paraId="27899BA3" w14:textId="77777777" w:rsidTr="00EF04D9">
        <w:trPr>
          <w:gridAfter w:val="1"/>
          <w:wAfter w:w="154" w:type="dxa"/>
          <w:trHeight w:val="259"/>
        </w:trPr>
        <w:tc>
          <w:tcPr>
            <w:tcW w:w="377" w:type="dxa"/>
            <w:tcBorders>
              <w:top w:val="nil"/>
              <w:left w:val="nil"/>
              <w:bottom w:val="nil"/>
              <w:right w:val="nil"/>
            </w:tcBorders>
            <w:shd w:val="clear" w:color="000000" w:fill="FFFFFF"/>
            <w:noWrap/>
            <w:vAlign w:val="center"/>
            <w:hideMark/>
          </w:tcPr>
          <w:p w14:paraId="45E290B1"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1FD59EAF"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Mean (SD)</w:t>
            </w:r>
          </w:p>
        </w:tc>
        <w:tc>
          <w:tcPr>
            <w:tcW w:w="776" w:type="dxa"/>
            <w:tcBorders>
              <w:top w:val="nil"/>
              <w:left w:val="nil"/>
              <w:bottom w:val="nil"/>
              <w:right w:val="nil"/>
            </w:tcBorders>
            <w:shd w:val="clear" w:color="000000" w:fill="FFFFFF"/>
            <w:noWrap/>
            <w:vAlign w:val="center"/>
            <w:hideMark/>
          </w:tcPr>
          <w:p w14:paraId="613564E2"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586C0C9D"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3.01 (0.94)</w:t>
            </w:r>
          </w:p>
        </w:tc>
        <w:tc>
          <w:tcPr>
            <w:tcW w:w="556" w:type="dxa"/>
            <w:tcBorders>
              <w:top w:val="nil"/>
              <w:left w:val="nil"/>
              <w:bottom w:val="nil"/>
              <w:right w:val="nil"/>
            </w:tcBorders>
            <w:shd w:val="clear" w:color="000000" w:fill="FFFFFF"/>
            <w:noWrap/>
            <w:vAlign w:val="center"/>
            <w:hideMark/>
          </w:tcPr>
          <w:p w14:paraId="442CCD0F"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193" w:type="dxa"/>
            <w:tcBorders>
              <w:top w:val="nil"/>
              <w:left w:val="nil"/>
              <w:bottom w:val="nil"/>
              <w:right w:val="nil"/>
            </w:tcBorders>
            <w:shd w:val="clear" w:color="000000" w:fill="FFFFFF"/>
            <w:noWrap/>
            <w:vAlign w:val="center"/>
            <w:hideMark/>
          </w:tcPr>
          <w:p w14:paraId="05C3931E"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3.11 (0.94)</w:t>
            </w:r>
          </w:p>
        </w:tc>
        <w:tc>
          <w:tcPr>
            <w:tcW w:w="874" w:type="dxa"/>
            <w:tcBorders>
              <w:top w:val="nil"/>
              <w:left w:val="nil"/>
              <w:bottom w:val="nil"/>
              <w:right w:val="nil"/>
            </w:tcBorders>
            <w:shd w:val="clear" w:color="000000" w:fill="FFFFFF"/>
            <w:noWrap/>
            <w:vAlign w:val="center"/>
            <w:hideMark/>
          </w:tcPr>
          <w:p w14:paraId="3AEF9122"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98" w:type="dxa"/>
            <w:tcBorders>
              <w:top w:val="nil"/>
              <w:left w:val="nil"/>
              <w:bottom w:val="nil"/>
              <w:right w:val="nil"/>
            </w:tcBorders>
            <w:shd w:val="clear" w:color="000000" w:fill="FFFFFF"/>
            <w:noWrap/>
            <w:vAlign w:val="center"/>
            <w:hideMark/>
          </w:tcPr>
          <w:p w14:paraId="139F97C7"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6C8E5946"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3.13 (0.91)</w:t>
            </w:r>
          </w:p>
        </w:tc>
        <w:tc>
          <w:tcPr>
            <w:tcW w:w="876" w:type="dxa"/>
            <w:tcBorders>
              <w:top w:val="nil"/>
              <w:left w:val="nil"/>
              <w:bottom w:val="nil"/>
              <w:right w:val="nil"/>
            </w:tcBorders>
            <w:shd w:val="clear" w:color="000000" w:fill="FFFFFF"/>
            <w:noWrap/>
            <w:vAlign w:val="center"/>
            <w:hideMark/>
          </w:tcPr>
          <w:p w14:paraId="2C03C42C"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r>
      <w:tr w:rsidR="00424D76" w:rsidRPr="00A41D41" w14:paraId="5766D0DA" w14:textId="77777777" w:rsidTr="00EF04D9">
        <w:trPr>
          <w:gridAfter w:val="1"/>
          <w:wAfter w:w="154" w:type="dxa"/>
          <w:trHeight w:val="259"/>
        </w:trPr>
        <w:tc>
          <w:tcPr>
            <w:tcW w:w="377" w:type="dxa"/>
            <w:tcBorders>
              <w:top w:val="nil"/>
              <w:left w:val="nil"/>
              <w:bottom w:val="nil"/>
              <w:right w:val="nil"/>
            </w:tcBorders>
            <w:shd w:val="clear" w:color="000000" w:fill="FFFFFF"/>
            <w:noWrap/>
            <w:vAlign w:val="center"/>
            <w:hideMark/>
          </w:tcPr>
          <w:p w14:paraId="652472E9"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42594569"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FEV1 (%)</w:t>
            </w:r>
          </w:p>
        </w:tc>
        <w:tc>
          <w:tcPr>
            <w:tcW w:w="776" w:type="dxa"/>
            <w:tcBorders>
              <w:top w:val="nil"/>
              <w:left w:val="nil"/>
              <w:bottom w:val="nil"/>
              <w:right w:val="nil"/>
            </w:tcBorders>
            <w:shd w:val="clear" w:color="000000" w:fill="FFFFFF"/>
            <w:noWrap/>
            <w:vAlign w:val="center"/>
            <w:hideMark/>
          </w:tcPr>
          <w:p w14:paraId="75C8B524"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2FDA2AC7"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(n=209)</w:t>
            </w:r>
          </w:p>
        </w:tc>
        <w:tc>
          <w:tcPr>
            <w:tcW w:w="556" w:type="dxa"/>
            <w:tcBorders>
              <w:top w:val="nil"/>
              <w:left w:val="nil"/>
              <w:bottom w:val="nil"/>
              <w:right w:val="nil"/>
            </w:tcBorders>
            <w:shd w:val="clear" w:color="000000" w:fill="FFFFFF"/>
            <w:noWrap/>
            <w:vAlign w:val="center"/>
            <w:hideMark/>
          </w:tcPr>
          <w:p w14:paraId="5FA7E224"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3" w:type="dxa"/>
            <w:tcBorders>
              <w:top w:val="nil"/>
              <w:left w:val="nil"/>
              <w:bottom w:val="nil"/>
              <w:right w:val="nil"/>
            </w:tcBorders>
            <w:shd w:val="clear" w:color="000000" w:fill="FFFFFF"/>
            <w:noWrap/>
            <w:vAlign w:val="center"/>
            <w:hideMark/>
          </w:tcPr>
          <w:p w14:paraId="469B74B7"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(n=175)</w:t>
            </w:r>
          </w:p>
        </w:tc>
        <w:tc>
          <w:tcPr>
            <w:tcW w:w="874" w:type="dxa"/>
            <w:tcBorders>
              <w:top w:val="nil"/>
              <w:left w:val="nil"/>
              <w:bottom w:val="nil"/>
              <w:right w:val="nil"/>
            </w:tcBorders>
            <w:shd w:val="clear" w:color="000000" w:fill="FFFFFF"/>
            <w:noWrap/>
            <w:vAlign w:val="center"/>
            <w:hideMark/>
          </w:tcPr>
          <w:p w14:paraId="54D97110"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298" w:type="dxa"/>
            <w:tcBorders>
              <w:top w:val="nil"/>
              <w:left w:val="nil"/>
              <w:bottom w:val="nil"/>
              <w:right w:val="nil"/>
            </w:tcBorders>
            <w:shd w:val="clear" w:color="000000" w:fill="FFFFFF"/>
            <w:noWrap/>
            <w:vAlign w:val="center"/>
            <w:hideMark/>
          </w:tcPr>
          <w:p w14:paraId="34D351D3"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29F6CB6B"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(n=162)</w:t>
            </w:r>
          </w:p>
        </w:tc>
        <w:tc>
          <w:tcPr>
            <w:tcW w:w="876" w:type="dxa"/>
            <w:tcBorders>
              <w:top w:val="nil"/>
              <w:left w:val="nil"/>
              <w:bottom w:val="nil"/>
              <w:right w:val="nil"/>
            </w:tcBorders>
            <w:shd w:val="clear" w:color="000000" w:fill="FFFFFF"/>
            <w:noWrap/>
            <w:vAlign w:val="center"/>
            <w:hideMark/>
          </w:tcPr>
          <w:p w14:paraId="7BE69173"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r>
      <w:tr w:rsidR="00424D76" w:rsidRPr="00A41D41" w14:paraId="7A2DAE65" w14:textId="77777777" w:rsidTr="00EF04D9">
        <w:trPr>
          <w:gridAfter w:val="1"/>
          <w:wAfter w:w="154" w:type="dxa"/>
          <w:trHeight w:val="259"/>
        </w:trPr>
        <w:tc>
          <w:tcPr>
            <w:tcW w:w="377" w:type="dxa"/>
            <w:tcBorders>
              <w:top w:val="nil"/>
              <w:left w:val="nil"/>
              <w:bottom w:val="nil"/>
              <w:right w:val="nil"/>
            </w:tcBorders>
            <w:shd w:val="clear" w:color="000000" w:fill="FFFFFF"/>
            <w:noWrap/>
            <w:vAlign w:val="center"/>
            <w:hideMark/>
          </w:tcPr>
          <w:p w14:paraId="1E672093"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75597806"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Mean (SD)</w:t>
            </w:r>
          </w:p>
        </w:tc>
        <w:tc>
          <w:tcPr>
            <w:tcW w:w="776" w:type="dxa"/>
            <w:tcBorders>
              <w:top w:val="nil"/>
              <w:left w:val="nil"/>
              <w:bottom w:val="nil"/>
              <w:right w:val="nil"/>
            </w:tcBorders>
            <w:shd w:val="clear" w:color="000000" w:fill="FFFFFF"/>
            <w:noWrap/>
            <w:vAlign w:val="center"/>
            <w:hideMark/>
          </w:tcPr>
          <w:p w14:paraId="045E691B"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34F2EC14"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76.33 (23.17)</w:t>
            </w:r>
          </w:p>
        </w:tc>
        <w:tc>
          <w:tcPr>
            <w:tcW w:w="556" w:type="dxa"/>
            <w:tcBorders>
              <w:top w:val="nil"/>
              <w:left w:val="nil"/>
              <w:bottom w:val="nil"/>
              <w:right w:val="nil"/>
            </w:tcBorders>
            <w:shd w:val="clear" w:color="000000" w:fill="FFFFFF"/>
            <w:noWrap/>
            <w:vAlign w:val="center"/>
            <w:hideMark/>
          </w:tcPr>
          <w:p w14:paraId="665788BD"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193" w:type="dxa"/>
            <w:tcBorders>
              <w:top w:val="nil"/>
              <w:left w:val="nil"/>
              <w:bottom w:val="nil"/>
              <w:right w:val="nil"/>
            </w:tcBorders>
            <w:shd w:val="clear" w:color="000000" w:fill="FFFFFF"/>
            <w:noWrap/>
            <w:vAlign w:val="center"/>
            <w:hideMark/>
          </w:tcPr>
          <w:p w14:paraId="4725B3D2"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81.30 (23.22)</w:t>
            </w:r>
          </w:p>
        </w:tc>
        <w:tc>
          <w:tcPr>
            <w:tcW w:w="874" w:type="dxa"/>
            <w:tcBorders>
              <w:top w:val="nil"/>
              <w:left w:val="nil"/>
              <w:bottom w:val="nil"/>
              <w:right w:val="nil"/>
            </w:tcBorders>
            <w:shd w:val="clear" w:color="000000" w:fill="FFFFFF"/>
            <w:noWrap/>
            <w:vAlign w:val="center"/>
            <w:hideMark/>
          </w:tcPr>
          <w:p w14:paraId="0C704E1E"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98" w:type="dxa"/>
            <w:tcBorders>
              <w:top w:val="nil"/>
              <w:left w:val="nil"/>
              <w:bottom w:val="nil"/>
              <w:right w:val="nil"/>
            </w:tcBorders>
            <w:shd w:val="clear" w:color="000000" w:fill="FFFFFF"/>
            <w:noWrap/>
            <w:vAlign w:val="center"/>
            <w:hideMark/>
          </w:tcPr>
          <w:p w14:paraId="4B718BAC"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5E0816DB"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82.30 (23.49)</w:t>
            </w:r>
          </w:p>
        </w:tc>
        <w:tc>
          <w:tcPr>
            <w:tcW w:w="876" w:type="dxa"/>
            <w:tcBorders>
              <w:top w:val="nil"/>
              <w:left w:val="nil"/>
              <w:bottom w:val="nil"/>
              <w:right w:val="nil"/>
            </w:tcBorders>
            <w:shd w:val="clear" w:color="000000" w:fill="FFFFFF"/>
            <w:noWrap/>
            <w:vAlign w:val="center"/>
            <w:hideMark/>
          </w:tcPr>
          <w:p w14:paraId="7761B36F"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r>
      <w:tr w:rsidR="00424D76" w:rsidRPr="00A41D41" w14:paraId="130C9AF7" w14:textId="77777777" w:rsidTr="00EF04D9">
        <w:trPr>
          <w:gridAfter w:val="1"/>
          <w:wAfter w:w="154" w:type="dxa"/>
          <w:trHeight w:val="259"/>
        </w:trPr>
        <w:tc>
          <w:tcPr>
            <w:tcW w:w="377" w:type="dxa"/>
            <w:tcBorders>
              <w:top w:val="nil"/>
              <w:left w:val="nil"/>
              <w:bottom w:val="nil"/>
              <w:right w:val="nil"/>
            </w:tcBorders>
            <w:shd w:val="clear" w:color="000000" w:fill="FFFFFF"/>
            <w:noWrap/>
            <w:vAlign w:val="center"/>
            <w:hideMark/>
          </w:tcPr>
          <w:p w14:paraId="4588494F"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187135D7"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FEV1 (L)</w:t>
            </w:r>
          </w:p>
        </w:tc>
        <w:tc>
          <w:tcPr>
            <w:tcW w:w="776" w:type="dxa"/>
            <w:tcBorders>
              <w:top w:val="nil"/>
              <w:left w:val="nil"/>
              <w:bottom w:val="nil"/>
              <w:right w:val="nil"/>
            </w:tcBorders>
            <w:shd w:val="clear" w:color="000000" w:fill="FFFFFF"/>
            <w:noWrap/>
            <w:vAlign w:val="center"/>
            <w:hideMark/>
          </w:tcPr>
          <w:p w14:paraId="4A2B4049"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784E1FC9"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(n=212)</w:t>
            </w:r>
          </w:p>
        </w:tc>
        <w:tc>
          <w:tcPr>
            <w:tcW w:w="556" w:type="dxa"/>
            <w:tcBorders>
              <w:top w:val="nil"/>
              <w:left w:val="nil"/>
              <w:bottom w:val="nil"/>
              <w:right w:val="nil"/>
            </w:tcBorders>
            <w:shd w:val="clear" w:color="000000" w:fill="FFFFFF"/>
            <w:noWrap/>
            <w:vAlign w:val="center"/>
            <w:hideMark/>
          </w:tcPr>
          <w:p w14:paraId="6826581B"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3" w:type="dxa"/>
            <w:tcBorders>
              <w:top w:val="nil"/>
              <w:left w:val="nil"/>
              <w:bottom w:val="nil"/>
              <w:right w:val="nil"/>
            </w:tcBorders>
            <w:shd w:val="clear" w:color="000000" w:fill="FFFFFF"/>
            <w:noWrap/>
            <w:vAlign w:val="center"/>
            <w:hideMark/>
          </w:tcPr>
          <w:p w14:paraId="220EE7D7"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(n=172)</w:t>
            </w:r>
          </w:p>
        </w:tc>
        <w:tc>
          <w:tcPr>
            <w:tcW w:w="874" w:type="dxa"/>
            <w:tcBorders>
              <w:top w:val="nil"/>
              <w:left w:val="nil"/>
              <w:bottom w:val="nil"/>
              <w:right w:val="nil"/>
            </w:tcBorders>
            <w:shd w:val="clear" w:color="000000" w:fill="FFFFFF"/>
            <w:noWrap/>
            <w:vAlign w:val="center"/>
            <w:hideMark/>
          </w:tcPr>
          <w:p w14:paraId="30E0E964"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298" w:type="dxa"/>
            <w:tcBorders>
              <w:top w:val="nil"/>
              <w:left w:val="nil"/>
              <w:bottom w:val="nil"/>
              <w:right w:val="nil"/>
            </w:tcBorders>
            <w:shd w:val="clear" w:color="000000" w:fill="FFFFFF"/>
            <w:noWrap/>
            <w:vAlign w:val="center"/>
            <w:hideMark/>
          </w:tcPr>
          <w:p w14:paraId="3F666357"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55FDDB6B"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(n=156)</w:t>
            </w:r>
          </w:p>
        </w:tc>
        <w:tc>
          <w:tcPr>
            <w:tcW w:w="876" w:type="dxa"/>
            <w:tcBorders>
              <w:top w:val="nil"/>
              <w:left w:val="nil"/>
              <w:bottom w:val="nil"/>
              <w:right w:val="nil"/>
            </w:tcBorders>
            <w:shd w:val="clear" w:color="000000" w:fill="FFFFFF"/>
            <w:noWrap/>
            <w:vAlign w:val="center"/>
            <w:hideMark/>
          </w:tcPr>
          <w:p w14:paraId="06D77769"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r>
      <w:tr w:rsidR="00424D76" w:rsidRPr="00A41D41" w14:paraId="0823367C" w14:textId="77777777" w:rsidTr="00EF04D9">
        <w:trPr>
          <w:gridAfter w:val="1"/>
          <w:wAfter w:w="154" w:type="dxa"/>
          <w:trHeight w:val="259"/>
        </w:trPr>
        <w:tc>
          <w:tcPr>
            <w:tcW w:w="377" w:type="dxa"/>
            <w:tcBorders>
              <w:top w:val="nil"/>
              <w:left w:val="nil"/>
              <w:bottom w:val="nil"/>
              <w:right w:val="nil"/>
            </w:tcBorders>
            <w:shd w:val="clear" w:color="000000" w:fill="FFFFFF"/>
            <w:noWrap/>
            <w:vAlign w:val="center"/>
            <w:hideMark/>
          </w:tcPr>
          <w:p w14:paraId="65A1A276"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04E27392"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Mean (SD)</w:t>
            </w:r>
          </w:p>
        </w:tc>
        <w:tc>
          <w:tcPr>
            <w:tcW w:w="776" w:type="dxa"/>
            <w:tcBorders>
              <w:top w:val="nil"/>
              <w:left w:val="nil"/>
              <w:bottom w:val="nil"/>
              <w:right w:val="nil"/>
            </w:tcBorders>
            <w:shd w:val="clear" w:color="000000" w:fill="FFFFFF"/>
            <w:noWrap/>
            <w:vAlign w:val="center"/>
            <w:hideMark/>
          </w:tcPr>
          <w:p w14:paraId="7E784E53"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6861BF62"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2.01 (0.73)</w:t>
            </w:r>
          </w:p>
        </w:tc>
        <w:tc>
          <w:tcPr>
            <w:tcW w:w="556" w:type="dxa"/>
            <w:tcBorders>
              <w:top w:val="nil"/>
              <w:left w:val="nil"/>
              <w:bottom w:val="nil"/>
              <w:right w:val="nil"/>
            </w:tcBorders>
            <w:shd w:val="clear" w:color="000000" w:fill="FFFFFF"/>
            <w:noWrap/>
            <w:vAlign w:val="center"/>
            <w:hideMark/>
          </w:tcPr>
          <w:p w14:paraId="08F80EE9"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193" w:type="dxa"/>
            <w:tcBorders>
              <w:top w:val="nil"/>
              <w:left w:val="nil"/>
              <w:bottom w:val="nil"/>
              <w:right w:val="nil"/>
            </w:tcBorders>
            <w:shd w:val="clear" w:color="000000" w:fill="FFFFFF"/>
            <w:noWrap/>
            <w:vAlign w:val="center"/>
            <w:hideMark/>
          </w:tcPr>
          <w:p w14:paraId="2F60C13C"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2.07 (0.73)</w:t>
            </w:r>
          </w:p>
        </w:tc>
        <w:tc>
          <w:tcPr>
            <w:tcW w:w="874" w:type="dxa"/>
            <w:tcBorders>
              <w:top w:val="nil"/>
              <w:left w:val="nil"/>
              <w:bottom w:val="nil"/>
              <w:right w:val="nil"/>
            </w:tcBorders>
            <w:shd w:val="clear" w:color="000000" w:fill="FFFFFF"/>
            <w:noWrap/>
            <w:vAlign w:val="center"/>
            <w:hideMark/>
          </w:tcPr>
          <w:p w14:paraId="2DE1E44E"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98" w:type="dxa"/>
            <w:tcBorders>
              <w:top w:val="nil"/>
              <w:left w:val="nil"/>
              <w:bottom w:val="nil"/>
              <w:right w:val="nil"/>
            </w:tcBorders>
            <w:shd w:val="clear" w:color="000000" w:fill="FFFFFF"/>
            <w:noWrap/>
            <w:vAlign w:val="center"/>
            <w:hideMark/>
          </w:tcPr>
          <w:p w14:paraId="4E003F14"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7A80CBB0"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2.11 (0.70)</w:t>
            </w:r>
          </w:p>
        </w:tc>
        <w:tc>
          <w:tcPr>
            <w:tcW w:w="876" w:type="dxa"/>
            <w:tcBorders>
              <w:top w:val="nil"/>
              <w:left w:val="nil"/>
              <w:bottom w:val="nil"/>
              <w:right w:val="nil"/>
            </w:tcBorders>
            <w:shd w:val="clear" w:color="000000" w:fill="FFFFFF"/>
            <w:noWrap/>
            <w:vAlign w:val="center"/>
            <w:hideMark/>
          </w:tcPr>
          <w:p w14:paraId="3A130E95"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r>
      <w:tr w:rsidR="00424D76" w:rsidRPr="00A41D41" w14:paraId="5D056129" w14:textId="77777777" w:rsidTr="00EF04D9">
        <w:trPr>
          <w:gridAfter w:val="1"/>
          <w:wAfter w:w="154" w:type="dxa"/>
          <w:trHeight w:val="259"/>
        </w:trPr>
        <w:tc>
          <w:tcPr>
            <w:tcW w:w="377" w:type="dxa"/>
            <w:tcBorders>
              <w:top w:val="nil"/>
              <w:left w:val="nil"/>
              <w:bottom w:val="nil"/>
              <w:right w:val="nil"/>
            </w:tcBorders>
            <w:shd w:val="clear" w:color="000000" w:fill="FFFFFF"/>
            <w:noWrap/>
            <w:vAlign w:val="center"/>
            <w:hideMark/>
          </w:tcPr>
          <w:p w14:paraId="49EDEA0B"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192" w:type="dxa"/>
            <w:tcBorders>
              <w:top w:val="nil"/>
              <w:left w:val="nil"/>
              <w:bottom w:val="nil"/>
              <w:right w:val="nil"/>
            </w:tcBorders>
            <w:shd w:val="clear" w:color="000000" w:fill="FFFFFF"/>
            <w:vAlign w:val="center"/>
            <w:hideMark/>
          </w:tcPr>
          <w:p w14:paraId="47388E46"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xml:space="preserve">FEV1/FVC (%) </w:t>
            </w:r>
          </w:p>
        </w:tc>
        <w:tc>
          <w:tcPr>
            <w:tcW w:w="776" w:type="dxa"/>
            <w:tcBorders>
              <w:top w:val="nil"/>
              <w:left w:val="nil"/>
              <w:bottom w:val="nil"/>
              <w:right w:val="nil"/>
            </w:tcBorders>
            <w:shd w:val="clear" w:color="000000" w:fill="FFFFFF"/>
            <w:noWrap/>
            <w:vAlign w:val="center"/>
            <w:hideMark/>
          </w:tcPr>
          <w:p w14:paraId="5FB6EAF2"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076025C0"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(n=210)</w:t>
            </w:r>
          </w:p>
        </w:tc>
        <w:tc>
          <w:tcPr>
            <w:tcW w:w="556" w:type="dxa"/>
            <w:tcBorders>
              <w:top w:val="nil"/>
              <w:left w:val="nil"/>
              <w:bottom w:val="nil"/>
              <w:right w:val="nil"/>
            </w:tcBorders>
            <w:shd w:val="clear" w:color="000000" w:fill="FFFFFF"/>
            <w:noWrap/>
            <w:vAlign w:val="center"/>
            <w:hideMark/>
          </w:tcPr>
          <w:p w14:paraId="0E94F671"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3" w:type="dxa"/>
            <w:tcBorders>
              <w:top w:val="nil"/>
              <w:left w:val="nil"/>
              <w:bottom w:val="nil"/>
              <w:right w:val="nil"/>
            </w:tcBorders>
            <w:shd w:val="clear" w:color="000000" w:fill="FFFFFF"/>
            <w:noWrap/>
            <w:vAlign w:val="center"/>
            <w:hideMark/>
          </w:tcPr>
          <w:p w14:paraId="03BF0FAB"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(n=172)</w:t>
            </w:r>
          </w:p>
        </w:tc>
        <w:tc>
          <w:tcPr>
            <w:tcW w:w="874" w:type="dxa"/>
            <w:tcBorders>
              <w:top w:val="nil"/>
              <w:left w:val="nil"/>
              <w:bottom w:val="nil"/>
              <w:right w:val="nil"/>
            </w:tcBorders>
            <w:shd w:val="clear" w:color="000000" w:fill="FFFFFF"/>
            <w:noWrap/>
            <w:vAlign w:val="center"/>
            <w:hideMark/>
          </w:tcPr>
          <w:p w14:paraId="53C8B297"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298" w:type="dxa"/>
            <w:tcBorders>
              <w:top w:val="nil"/>
              <w:left w:val="nil"/>
              <w:bottom w:val="nil"/>
              <w:right w:val="nil"/>
            </w:tcBorders>
            <w:shd w:val="clear" w:color="000000" w:fill="FFFFFF"/>
            <w:noWrap/>
            <w:vAlign w:val="center"/>
            <w:hideMark/>
          </w:tcPr>
          <w:p w14:paraId="55782FC8"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7ECDFF31"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(n=154)</w:t>
            </w:r>
          </w:p>
        </w:tc>
        <w:tc>
          <w:tcPr>
            <w:tcW w:w="876" w:type="dxa"/>
            <w:tcBorders>
              <w:top w:val="nil"/>
              <w:left w:val="nil"/>
              <w:bottom w:val="nil"/>
              <w:right w:val="nil"/>
            </w:tcBorders>
            <w:shd w:val="clear" w:color="000000" w:fill="FFFFFF"/>
            <w:noWrap/>
            <w:vAlign w:val="center"/>
            <w:hideMark/>
          </w:tcPr>
          <w:p w14:paraId="3FC3FE73"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r>
      <w:tr w:rsidR="00424D76" w:rsidRPr="00A41D41" w14:paraId="6F853680" w14:textId="77777777" w:rsidTr="00EF04D9">
        <w:trPr>
          <w:gridAfter w:val="1"/>
          <w:wAfter w:w="154" w:type="dxa"/>
          <w:trHeight w:val="259"/>
        </w:trPr>
        <w:tc>
          <w:tcPr>
            <w:tcW w:w="377" w:type="dxa"/>
            <w:tcBorders>
              <w:top w:val="nil"/>
              <w:left w:val="nil"/>
              <w:bottom w:val="nil"/>
              <w:right w:val="nil"/>
            </w:tcBorders>
            <w:shd w:val="clear" w:color="000000" w:fill="FFFFFF"/>
            <w:noWrap/>
            <w:vAlign w:val="center"/>
            <w:hideMark/>
          </w:tcPr>
          <w:p w14:paraId="326D4480"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24E9BDD7"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Mean (SD)</w:t>
            </w:r>
          </w:p>
        </w:tc>
        <w:tc>
          <w:tcPr>
            <w:tcW w:w="776" w:type="dxa"/>
            <w:tcBorders>
              <w:top w:val="nil"/>
              <w:left w:val="nil"/>
              <w:bottom w:val="nil"/>
              <w:right w:val="nil"/>
            </w:tcBorders>
            <w:shd w:val="clear" w:color="000000" w:fill="FFFFFF"/>
            <w:noWrap/>
            <w:vAlign w:val="center"/>
            <w:hideMark/>
          </w:tcPr>
          <w:p w14:paraId="3624A4B1"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36CEEDFF"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66.66 (12.24)</w:t>
            </w:r>
          </w:p>
        </w:tc>
        <w:tc>
          <w:tcPr>
            <w:tcW w:w="556" w:type="dxa"/>
            <w:tcBorders>
              <w:top w:val="nil"/>
              <w:left w:val="nil"/>
              <w:bottom w:val="nil"/>
              <w:right w:val="nil"/>
            </w:tcBorders>
            <w:shd w:val="clear" w:color="000000" w:fill="FFFFFF"/>
            <w:noWrap/>
            <w:vAlign w:val="center"/>
            <w:hideMark/>
          </w:tcPr>
          <w:p w14:paraId="3B8D255B"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193" w:type="dxa"/>
            <w:tcBorders>
              <w:top w:val="nil"/>
              <w:left w:val="nil"/>
              <w:bottom w:val="nil"/>
              <w:right w:val="nil"/>
            </w:tcBorders>
            <w:shd w:val="clear" w:color="000000" w:fill="FFFFFF"/>
            <w:noWrap/>
            <w:vAlign w:val="center"/>
            <w:hideMark/>
          </w:tcPr>
          <w:p w14:paraId="30DEE61B"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66.39 (12.41)</w:t>
            </w:r>
          </w:p>
        </w:tc>
        <w:tc>
          <w:tcPr>
            <w:tcW w:w="874" w:type="dxa"/>
            <w:tcBorders>
              <w:top w:val="nil"/>
              <w:left w:val="nil"/>
              <w:bottom w:val="nil"/>
              <w:right w:val="nil"/>
            </w:tcBorders>
            <w:shd w:val="clear" w:color="000000" w:fill="FFFFFF"/>
            <w:noWrap/>
            <w:vAlign w:val="center"/>
            <w:hideMark/>
          </w:tcPr>
          <w:p w14:paraId="722E6FAC"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98" w:type="dxa"/>
            <w:tcBorders>
              <w:top w:val="nil"/>
              <w:left w:val="nil"/>
              <w:bottom w:val="nil"/>
              <w:right w:val="nil"/>
            </w:tcBorders>
            <w:shd w:val="clear" w:color="000000" w:fill="FFFFFF"/>
            <w:noWrap/>
            <w:vAlign w:val="center"/>
            <w:hideMark/>
          </w:tcPr>
          <w:p w14:paraId="7A7F1FD4"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79F4FC14"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66.78 (12.34)</w:t>
            </w:r>
          </w:p>
        </w:tc>
        <w:tc>
          <w:tcPr>
            <w:tcW w:w="876" w:type="dxa"/>
            <w:tcBorders>
              <w:top w:val="nil"/>
              <w:left w:val="nil"/>
              <w:bottom w:val="nil"/>
              <w:right w:val="nil"/>
            </w:tcBorders>
            <w:shd w:val="clear" w:color="000000" w:fill="FFFFFF"/>
            <w:noWrap/>
            <w:vAlign w:val="center"/>
            <w:hideMark/>
          </w:tcPr>
          <w:p w14:paraId="4677730B"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r>
      <w:tr w:rsidR="00424D76" w:rsidRPr="00A41D41" w14:paraId="1DB0D31E" w14:textId="77777777" w:rsidTr="00EF04D9">
        <w:trPr>
          <w:gridAfter w:val="1"/>
          <w:wAfter w:w="154" w:type="dxa"/>
          <w:trHeight w:val="259"/>
        </w:trPr>
        <w:tc>
          <w:tcPr>
            <w:tcW w:w="377" w:type="dxa"/>
            <w:tcBorders>
              <w:top w:val="nil"/>
              <w:left w:val="nil"/>
              <w:bottom w:val="nil"/>
              <w:right w:val="nil"/>
            </w:tcBorders>
            <w:shd w:val="clear" w:color="000000" w:fill="FFFFFF"/>
            <w:noWrap/>
            <w:vAlign w:val="center"/>
            <w:hideMark/>
          </w:tcPr>
          <w:p w14:paraId="6488AD9B"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6A78FCBB"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776" w:type="dxa"/>
            <w:tcBorders>
              <w:top w:val="nil"/>
              <w:left w:val="nil"/>
              <w:bottom w:val="nil"/>
              <w:right w:val="nil"/>
            </w:tcBorders>
            <w:shd w:val="clear" w:color="000000" w:fill="FFFFFF"/>
            <w:noWrap/>
            <w:vAlign w:val="center"/>
            <w:hideMark/>
          </w:tcPr>
          <w:p w14:paraId="3E848194"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7C6BD6F7"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556" w:type="dxa"/>
            <w:tcBorders>
              <w:top w:val="nil"/>
              <w:left w:val="nil"/>
              <w:bottom w:val="nil"/>
              <w:right w:val="nil"/>
            </w:tcBorders>
            <w:shd w:val="clear" w:color="000000" w:fill="FFFFFF"/>
            <w:noWrap/>
            <w:vAlign w:val="center"/>
            <w:hideMark/>
          </w:tcPr>
          <w:p w14:paraId="5022B784"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193" w:type="dxa"/>
            <w:tcBorders>
              <w:top w:val="nil"/>
              <w:left w:val="nil"/>
              <w:bottom w:val="nil"/>
              <w:right w:val="nil"/>
            </w:tcBorders>
            <w:shd w:val="clear" w:color="000000" w:fill="FFFFFF"/>
            <w:noWrap/>
            <w:vAlign w:val="center"/>
            <w:hideMark/>
          </w:tcPr>
          <w:p w14:paraId="5EE73179"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874" w:type="dxa"/>
            <w:tcBorders>
              <w:top w:val="nil"/>
              <w:left w:val="nil"/>
              <w:bottom w:val="nil"/>
              <w:right w:val="nil"/>
            </w:tcBorders>
            <w:shd w:val="clear" w:color="000000" w:fill="FFFFFF"/>
            <w:noWrap/>
            <w:vAlign w:val="center"/>
            <w:hideMark/>
          </w:tcPr>
          <w:p w14:paraId="6661C5B9"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98" w:type="dxa"/>
            <w:tcBorders>
              <w:top w:val="nil"/>
              <w:left w:val="nil"/>
              <w:bottom w:val="nil"/>
              <w:right w:val="nil"/>
            </w:tcBorders>
            <w:shd w:val="clear" w:color="000000" w:fill="FFFFFF"/>
            <w:noWrap/>
            <w:vAlign w:val="center"/>
            <w:hideMark/>
          </w:tcPr>
          <w:p w14:paraId="4FEB3115"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0CC6DB88"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876" w:type="dxa"/>
            <w:tcBorders>
              <w:top w:val="nil"/>
              <w:left w:val="nil"/>
              <w:bottom w:val="nil"/>
              <w:right w:val="nil"/>
            </w:tcBorders>
            <w:shd w:val="clear" w:color="000000" w:fill="FFFFFF"/>
            <w:noWrap/>
            <w:vAlign w:val="center"/>
            <w:hideMark/>
          </w:tcPr>
          <w:p w14:paraId="43E0AF45"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r>
      <w:tr w:rsidR="00424D76" w:rsidRPr="00A15EE9" w14:paraId="7244C912" w14:textId="77777777" w:rsidTr="00EF04D9">
        <w:trPr>
          <w:gridAfter w:val="1"/>
          <w:wAfter w:w="151" w:type="dxa"/>
          <w:trHeight w:val="259"/>
        </w:trPr>
        <w:tc>
          <w:tcPr>
            <w:tcW w:w="5289" w:type="dxa"/>
            <w:gridSpan w:val="6"/>
            <w:tcBorders>
              <w:top w:val="nil"/>
              <w:left w:val="nil"/>
              <w:bottom w:val="nil"/>
              <w:right w:val="nil"/>
            </w:tcBorders>
            <w:shd w:val="clear" w:color="000000" w:fill="FFFFFF"/>
            <w:noWrap/>
            <w:vAlign w:val="center"/>
            <w:hideMark/>
          </w:tcPr>
          <w:p w14:paraId="239FF2B4"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Post-bronchodilator spirometry differences before-after mepolizumab</w:t>
            </w:r>
          </w:p>
        </w:tc>
        <w:tc>
          <w:tcPr>
            <w:tcW w:w="874" w:type="dxa"/>
            <w:tcBorders>
              <w:top w:val="nil"/>
              <w:left w:val="nil"/>
              <w:bottom w:val="nil"/>
              <w:right w:val="nil"/>
            </w:tcBorders>
            <w:shd w:val="clear" w:color="000000" w:fill="FFFFFF"/>
            <w:noWrap/>
            <w:vAlign w:val="center"/>
            <w:hideMark/>
          </w:tcPr>
          <w:p w14:paraId="4A2E9DD6"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98" w:type="dxa"/>
            <w:tcBorders>
              <w:top w:val="nil"/>
              <w:left w:val="nil"/>
              <w:bottom w:val="nil"/>
              <w:right w:val="nil"/>
            </w:tcBorders>
            <w:shd w:val="clear" w:color="000000" w:fill="FFFFFF"/>
            <w:noWrap/>
            <w:vAlign w:val="center"/>
            <w:hideMark/>
          </w:tcPr>
          <w:p w14:paraId="7969E84A"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6F015F02"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876" w:type="dxa"/>
            <w:tcBorders>
              <w:top w:val="nil"/>
              <w:left w:val="nil"/>
              <w:bottom w:val="nil"/>
              <w:right w:val="nil"/>
            </w:tcBorders>
            <w:shd w:val="clear" w:color="000000" w:fill="FFFFFF"/>
            <w:noWrap/>
            <w:vAlign w:val="center"/>
            <w:hideMark/>
          </w:tcPr>
          <w:p w14:paraId="22A6C0F2"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r>
      <w:tr w:rsidR="00424D76" w:rsidRPr="00A41D41" w14:paraId="17B1E800" w14:textId="77777777" w:rsidTr="00EF04D9">
        <w:trPr>
          <w:gridAfter w:val="1"/>
          <w:wAfter w:w="154" w:type="dxa"/>
          <w:trHeight w:val="259"/>
        </w:trPr>
        <w:tc>
          <w:tcPr>
            <w:tcW w:w="377" w:type="dxa"/>
            <w:tcBorders>
              <w:top w:val="nil"/>
              <w:left w:val="nil"/>
              <w:bottom w:val="nil"/>
              <w:right w:val="nil"/>
            </w:tcBorders>
            <w:shd w:val="clear" w:color="000000" w:fill="FFFFFF"/>
            <w:vAlign w:val="center"/>
            <w:hideMark/>
          </w:tcPr>
          <w:p w14:paraId="53E2AA7A"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2" w:type="dxa"/>
            <w:tcBorders>
              <w:top w:val="nil"/>
              <w:left w:val="nil"/>
              <w:bottom w:val="nil"/>
              <w:right w:val="nil"/>
            </w:tcBorders>
            <w:shd w:val="clear" w:color="000000" w:fill="FFFFFF"/>
            <w:vAlign w:val="center"/>
            <w:hideMark/>
          </w:tcPr>
          <w:p w14:paraId="39B2FCBD"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FVC(L)</w:t>
            </w:r>
          </w:p>
        </w:tc>
        <w:tc>
          <w:tcPr>
            <w:tcW w:w="776" w:type="dxa"/>
            <w:tcBorders>
              <w:top w:val="nil"/>
              <w:left w:val="nil"/>
              <w:bottom w:val="nil"/>
              <w:right w:val="nil"/>
            </w:tcBorders>
            <w:shd w:val="clear" w:color="000000" w:fill="FFFFFF"/>
            <w:vAlign w:val="center"/>
            <w:hideMark/>
          </w:tcPr>
          <w:p w14:paraId="2296A026"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2" w:type="dxa"/>
            <w:tcBorders>
              <w:top w:val="nil"/>
              <w:left w:val="nil"/>
              <w:bottom w:val="nil"/>
              <w:right w:val="nil"/>
            </w:tcBorders>
            <w:shd w:val="clear" w:color="000000" w:fill="FFFFFF"/>
            <w:vAlign w:val="center"/>
            <w:hideMark/>
          </w:tcPr>
          <w:p w14:paraId="078AA235"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556" w:type="dxa"/>
            <w:tcBorders>
              <w:top w:val="nil"/>
              <w:left w:val="nil"/>
              <w:bottom w:val="nil"/>
              <w:right w:val="nil"/>
            </w:tcBorders>
            <w:shd w:val="clear" w:color="000000" w:fill="FFFFFF"/>
            <w:vAlign w:val="center"/>
            <w:hideMark/>
          </w:tcPr>
          <w:p w14:paraId="6C7D7AE8"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3" w:type="dxa"/>
            <w:tcBorders>
              <w:top w:val="nil"/>
              <w:left w:val="nil"/>
              <w:bottom w:val="nil"/>
              <w:right w:val="nil"/>
            </w:tcBorders>
            <w:shd w:val="clear" w:color="000000" w:fill="FFFFFF"/>
            <w:vAlign w:val="center"/>
            <w:hideMark/>
          </w:tcPr>
          <w:p w14:paraId="24E10434"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xml:space="preserve"> (n=151)</w:t>
            </w:r>
          </w:p>
        </w:tc>
        <w:tc>
          <w:tcPr>
            <w:tcW w:w="874" w:type="dxa"/>
            <w:tcBorders>
              <w:top w:val="nil"/>
              <w:left w:val="nil"/>
              <w:bottom w:val="nil"/>
              <w:right w:val="nil"/>
            </w:tcBorders>
            <w:shd w:val="clear" w:color="000000" w:fill="FFFFFF"/>
            <w:vAlign w:val="center"/>
            <w:hideMark/>
          </w:tcPr>
          <w:p w14:paraId="676B0459"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298" w:type="dxa"/>
            <w:tcBorders>
              <w:top w:val="nil"/>
              <w:left w:val="nil"/>
              <w:bottom w:val="nil"/>
              <w:right w:val="nil"/>
            </w:tcBorders>
            <w:shd w:val="clear" w:color="000000" w:fill="FFFFFF"/>
            <w:vAlign w:val="center"/>
            <w:hideMark/>
          </w:tcPr>
          <w:p w14:paraId="0F92B2C9"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2" w:type="dxa"/>
            <w:tcBorders>
              <w:top w:val="nil"/>
              <w:left w:val="nil"/>
              <w:bottom w:val="nil"/>
              <w:right w:val="nil"/>
            </w:tcBorders>
            <w:shd w:val="clear" w:color="000000" w:fill="FFFFFF"/>
            <w:vAlign w:val="center"/>
            <w:hideMark/>
          </w:tcPr>
          <w:p w14:paraId="09E18471"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(n=139)</w:t>
            </w:r>
          </w:p>
        </w:tc>
        <w:tc>
          <w:tcPr>
            <w:tcW w:w="876" w:type="dxa"/>
            <w:tcBorders>
              <w:top w:val="nil"/>
              <w:left w:val="nil"/>
              <w:bottom w:val="nil"/>
              <w:right w:val="nil"/>
            </w:tcBorders>
            <w:shd w:val="clear" w:color="000000" w:fill="FFFFFF"/>
            <w:noWrap/>
            <w:vAlign w:val="center"/>
            <w:hideMark/>
          </w:tcPr>
          <w:p w14:paraId="2BA2981A"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r>
      <w:tr w:rsidR="00424D76" w:rsidRPr="00A41D41" w14:paraId="102F586F" w14:textId="77777777" w:rsidTr="00EF04D9">
        <w:trPr>
          <w:gridAfter w:val="1"/>
          <w:wAfter w:w="154" w:type="dxa"/>
          <w:trHeight w:val="259"/>
        </w:trPr>
        <w:tc>
          <w:tcPr>
            <w:tcW w:w="377" w:type="dxa"/>
            <w:tcBorders>
              <w:top w:val="nil"/>
              <w:left w:val="nil"/>
              <w:bottom w:val="nil"/>
              <w:right w:val="nil"/>
            </w:tcBorders>
            <w:shd w:val="clear" w:color="000000" w:fill="FFFFFF"/>
            <w:noWrap/>
            <w:vAlign w:val="center"/>
            <w:hideMark/>
          </w:tcPr>
          <w:p w14:paraId="1F1E1794"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968" w:type="dxa"/>
            <w:gridSpan w:val="2"/>
            <w:tcBorders>
              <w:top w:val="nil"/>
              <w:left w:val="nil"/>
              <w:bottom w:val="nil"/>
              <w:right w:val="nil"/>
            </w:tcBorders>
            <w:shd w:val="clear" w:color="000000" w:fill="FFFFFF"/>
            <w:noWrap/>
            <w:vAlign w:val="center"/>
            <w:hideMark/>
          </w:tcPr>
          <w:p w14:paraId="607B387E"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Mean difference (SD)</w:t>
            </w:r>
          </w:p>
        </w:tc>
        <w:tc>
          <w:tcPr>
            <w:tcW w:w="1192" w:type="dxa"/>
            <w:tcBorders>
              <w:top w:val="nil"/>
              <w:left w:val="nil"/>
              <w:bottom w:val="nil"/>
              <w:right w:val="nil"/>
            </w:tcBorders>
            <w:shd w:val="clear" w:color="000000" w:fill="FFFFFF"/>
            <w:noWrap/>
            <w:vAlign w:val="center"/>
            <w:hideMark/>
          </w:tcPr>
          <w:p w14:paraId="72332EA9"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NA</w:t>
            </w:r>
          </w:p>
        </w:tc>
        <w:tc>
          <w:tcPr>
            <w:tcW w:w="556" w:type="dxa"/>
            <w:tcBorders>
              <w:top w:val="nil"/>
              <w:left w:val="nil"/>
              <w:bottom w:val="nil"/>
              <w:right w:val="nil"/>
            </w:tcBorders>
            <w:shd w:val="clear" w:color="000000" w:fill="FFFFFF"/>
            <w:noWrap/>
            <w:vAlign w:val="center"/>
            <w:hideMark/>
          </w:tcPr>
          <w:p w14:paraId="3091F106"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193" w:type="dxa"/>
            <w:tcBorders>
              <w:top w:val="nil"/>
              <w:left w:val="nil"/>
              <w:bottom w:val="nil"/>
              <w:right w:val="nil"/>
            </w:tcBorders>
            <w:shd w:val="clear" w:color="000000" w:fill="FFFFFF"/>
            <w:noWrap/>
            <w:vAlign w:val="center"/>
            <w:hideMark/>
          </w:tcPr>
          <w:p w14:paraId="69D82EBF"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0.1 (0.41)</w:t>
            </w:r>
          </w:p>
        </w:tc>
        <w:tc>
          <w:tcPr>
            <w:tcW w:w="874" w:type="dxa"/>
            <w:tcBorders>
              <w:top w:val="nil"/>
              <w:left w:val="nil"/>
              <w:bottom w:val="nil"/>
              <w:right w:val="nil"/>
            </w:tcBorders>
            <w:shd w:val="clear" w:color="000000" w:fill="FFFFFF"/>
            <w:noWrap/>
            <w:vAlign w:val="center"/>
            <w:hideMark/>
          </w:tcPr>
          <w:p w14:paraId="25863EBD"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0.0027</w:t>
            </w:r>
          </w:p>
        </w:tc>
        <w:tc>
          <w:tcPr>
            <w:tcW w:w="298" w:type="dxa"/>
            <w:tcBorders>
              <w:top w:val="nil"/>
              <w:left w:val="nil"/>
              <w:bottom w:val="nil"/>
              <w:right w:val="nil"/>
            </w:tcBorders>
            <w:shd w:val="clear" w:color="000000" w:fill="FFFFFF"/>
            <w:noWrap/>
            <w:vAlign w:val="center"/>
            <w:hideMark/>
          </w:tcPr>
          <w:p w14:paraId="2A219AF9"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664312C7"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0.14 (0.4)</w:t>
            </w:r>
          </w:p>
        </w:tc>
        <w:tc>
          <w:tcPr>
            <w:tcW w:w="876" w:type="dxa"/>
            <w:tcBorders>
              <w:top w:val="nil"/>
              <w:left w:val="nil"/>
              <w:bottom w:val="nil"/>
              <w:right w:val="nil"/>
            </w:tcBorders>
            <w:shd w:val="clear" w:color="000000" w:fill="FFFFFF"/>
            <w:noWrap/>
            <w:vAlign w:val="center"/>
            <w:hideMark/>
          </w:tcPr>
          <w:p w14:paraId="363451B5"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&lt;.0001</w:t>
            </w:r>
          </w:p>
        </w:tc>
      </w:tr>
      <w:tr w:rsidR="00424D76" w:rsidRPr="00A41D41" w14:paraId="30CDA6AB" w14:textId="77777777" w:rsidTr="00EF04D9">
        <w:trPr>
          <w:gridAfter w:val="1"/>
          <w:wAfter w:w="154" w:type="dxa"/>
          <w:trHeight w:val="259"/>
        </w:trPr>
        <w:tc>
          <w:tcPr>
            <w:tcW w:w="377" w:type="dxa"/>
            <w:tcBorders>
              <w:top w:val="nil"/>
              <w:left w:val="nil"/>
              <w:bottom w:val="nil"/>
              <w:right w:val="nil"/>
            </w:tcBorders>
            <w:shd w:val="clear" w:color="000000" w:fill="FFFFFF"/>
            <w:vAlign w:val="center"/>
            <w:hideMark/>
          </w:tcPr>
          <w:p w14:paraId="03605F56"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233624E2"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FEV1 (L)</w:t>
            </w:r>
          </w:p>
        </w:tc>
        <w:tc>
          <w:tcPr>
            <w:tcW w:w="776" w:type="dxa"/>
            <w:tcBorders>
              <w:top w:val="nil"/>
              <w:left w:val="nil"/>
              <w:bottom w:val="nil"/>
              <w:right w:val="nil"/>
            </w:tcBorders>
            <w:shd w:val="clear" w:color="000000" w:fill="FFFFFF"/>
            <w:vAlign w:val="center"/>
            <w:hideMark/>
          </w:tcPr>
          <w:p w14:paraId="6F31C63E"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2" w:type="dxa"/>
            <w:tcBorders>
              <w:top w:val="nil"/>
              <w:left w:val="nil"/>
              <w:bottom w:val="nil"/>
              <w:right w:val="nil"/>
            </w:tcBorders>
            <w:shd w:val="clear" w:color="000000" w:fill="FFFFFF"/>
            <w:vAlign w:val="center"/>
            <w:hideMark/>
          </w:tcPr>
          <w:p w14:paraId="638F380D"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556" w:type="dxa"/>
            <w:tcBorders>
              <w:top w:val="nil"/>
              <w:left w:val="nil"/>
              <w:bottom w:val="nil"/>
              <w:right w:val="nil"/>
            </w:tcBorders>
            <w:shd w:val="clear" w:color="000000" w:fill="FFFFFF"/>
            <w:vAlign w:val="center"/>
            <w:hideMark/>
          </w:tcPr>
          <w:p w14:paraId="08662A8F"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3" w:type="dxa"/>
            <w:tcBorders>
              <w:top w:val="nil"/>
              <w:left w:val="nil"/>
              <w:bottom w:val="nil"/>
              <w:right w:val="nil"/>
            </w:tcBorders>
            <w:shd w:val="clear" w:color="000000" w:fill="FFFFFF"/>
            <w:vAlign w:val="center"/>
            <w:hideMark/>
          </w:tcPr>
          <w:p w14:paraId="527B6FA3"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xml:space="preserve"> (n=151)</w:t>
            </w:r>
          </w:p>
        </w:tc>
        <w:tc>
          <w:tcPr>
            <w:tcW w:w="874" w:type="dxa"/>
            <w:tcBorders>
              <w:top w:val="nil"/>
              <w:left w:val="nil"/>
              <w:bottom w:val="nil"/>
              <w:right w:val="nil"/>
            </w:tcBorders>
            <w:shd w:val="clear" w:color="000000" w:fill="FFFFFF"/>
            <w:vAlign w:val="center"/>
            <w:hideMark/>
          </w:tcPr>
          <w:p w14:paraId="6476A930"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298" w:type="dxa"/>
            <w:tcBorders>
              <w:top w:val="nil"/>
              <w:left w:val="nil"/>
              <w:bottom w:val="nil"/>
              <w:right w:val="nil"/>
            </w:tcBorders>
            <w:shd w:val="clear" w:color="000000" w:fill="FFFFFF"/>
            <w:vAlign w:val="center"/>
            <w:hideMark/>
          </w:tcPr>
          <w:p w14:paraId="374582A3"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2" w:type="dxa"/>
            <w:tcBorders>
              <w:top w:val="nil"/>
              <w:left w:val="nil"/>
              <w:bottom w:val="nil"/>
              <w:right w:val="nil"/>
            </w:tcBorders>
            <w:shd w:val="clear" w:color="000000" w:fill="FFFFFF"/>
            <w:vAlign w:val="center"/>
            <w:hideMark/>
          </w:tcPr>
          <w:p w14:paraId="00B165C9"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(n=139)</w:t>
            </w:r>
          </w:p>
        </w:tc>
        <w:tc>
          <w:tcPr>
            <w:tcW w:w="876" w:type="dxa"/>
            <w:tcBorders>
              <w:top w:val="nil"/>
              <w:left w:val="nil"/>
              <w:bottom w:val="nil"/>
              <w:right w:val="nil"/>
            </w:tcBorders>
            <w:shd w:val="clear" w:color="000000" w:fill="FFFFFF"/>
            <w:noWrap/>
            <w:vAlign w:val="center"/>
            <w:hideMark/>
          </w:tcPr>
          <w:p w14:paraId="309A76D5"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r>
      <w:tr w:rsidR="00424D76" w:rsidRPr="00A41D41" w14:paraId="353654AD" w14:textId="77777777" w:rsidTr="00EF04D9">
        <w:trPr>
          <w:gridAfter w:val="1"/>
          <w:wAfter w:w="154" w:type="dxa"/>
          <w:trHeight w:val="259"/>
        </w:trPr>
        <w:tc>
          <w:tcPr>
            <w:tcW w:w="377" w:type="dxa"/>
            <w:tcBorders>
              <w:top w:val="nil"/>
              <w:left w:val="nil"/>
              <w:bottom w:val="nil"/>
              <w:right w:val="nil"/>
            </w:tcBorders>
            <w:shd w:val="clear" w:color="000000" w:fill="FFFFFF"/>
            <w:noWrap/>
            <w:vAlign w:val="center"/>
            <w:hideMark/>
          </w:tcPr>
          <w:p w14:paraId="5C7FB291"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968" w:type="dxa"/>
            <w:gridSpan w:val="2"/>
            <w:tcBorders>
              <w:top w:val="nil"/>
              <w:left w:val="nil"/>
              <w:bottom w:val="nil"/>
              <w:right w:val="nil"/>
            </w:tcBorders>
            <w:shd w:val="clear" w:color="000000" w:fill="FFFFFF"/>
            <w:noWrap/>
            <w:vAlign w:val="center"/>
            <w:hideMark/>
          </w:tcPr>
          <w:p w14:paraId="29F24EF7" w14:textId="0557C0E2"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xml:space="preserve">Mean </w:t>
            </w:r>
            <w:r w:rsidR="00382193" w:rsidRPr="00A41D41">
              <w:rPr>
                <w:rFonts w:ascii="Calibri" w:eastAsia="Times New Roman" w:hAnsi="Calibri" w:cs="Calibri"/>
                <w:color w:val="000000"/>
                <w:sz w:val="16"/>
                <w:szCs w:val="16"/>
                <w:lang w:val="en-GB" w:eastAsia="es-ES"/>
              </w:rPr>
              <w:t>difference (</w:t>
            </w:r>
            <w:r w:rsidRPr="00A41D41">
              <w:rPr>
                <w:rFonts w:ascii="Calibri" w:eastAsia="Times New Roman" w:hAnsi="Calibri" w:cs="Calibri"/>
                <w:color w:val="000000"/>
                <w:sz w:val="16"/>
                <w:szCs w:val="16"/>
                <w:lang w:val="en-GB" w:eastAsia="es-ES"/>
              </w:rPr>
              <w:t>SD)</w:t>
            </w:r>
          </w:p>
        </w:tc>
        <w:tc>
          <w:tcPr>
            <w:tcW w:w="1192" w:type="dxa"/>
            <w:tcBorders>
              <w:top w:val="nil"/>
              <w:left w:val="nil"/>
              <w:bottom w:val="nil"/>
              <w:right w:val="nil"/>
            </w:tcBorders>
            <w:shd w:val="clear" w:color="000000" w:fill="FFFFFF"/>
            <w:noWrap/>
            <w:vAlign w:val="center"/>
            <w:hideMark/>
          </w:tcPr>
          <w:p w14:paraId="4FCC1346"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NA</w:t>
            </w:r>
          </w:p>
        </w:tc>
        <w:tc>
          <w:tcPr>
            <w:tcW w:w="556" w:type="dxa"/>
            <w:tcBorders>
              <w:top w:val="nil"/>
              <w:left w:val="nil"/>
              <w:bottom w:val="nil"/>
              <w:right w:val="nil"/>
            </w:tcBorders>
            <w:shd w:val="clear" w:color="000000" w:fill="FFFFFF"/>
            <w:noWrap/>
            <w:vAlign w:val="center"/>
            <w:hideMark/>
          </w:tcPr>
          <w:p w14:paraId="630C5173"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193" w:type="dxa"/>
            <w:tcBorders>
              <w:top w:val="nil"/>
              <w:left w:val="nil"/>
              <w:bottom w:val="nil"/>
              <w:right w:val="nil"/>
            </w:tcBorders>
            <w:shd w:val="clear" w:color="000000" w:fill="FFFFFF"/>
            <w:noWrap/>
            <w:vAlign w:val="center"/>
            <w:hideMark/>
          </w:tcPr>
          <w:p w14:paraId="6A9D8DA1"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0.08 (0.4)</w:t>
            </w:r>
          </w:p>
        </w:tc>
        <w:tc>
          <w:tcPr>
            <w:tcW w:w="874" w:type="dxa"/>
            <w:tcBorders>
              <w:top w:val="nil"/>
              <w:left w:val="nil"/>
              <w:bottom w:val="nil"/>
              <w:right w:val="nil"/>
            </w:tcBorders>
            <w:shd w:val="clear" w:color="000000" w:fill="FFFFFF"/>
            <w:noWrap/>
            <w:vAlign w:val="center"/>
            <w:hideMark/>
          </w:tcPr>
          <w:p w14:paraId="394F460F"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0.0144</w:t>
            </w:r>
          </w:p>
        </w:tc>
        <w:tc>
          <w:tcPr>
            <w:tcW w:w="298" w:type="dxa"/>
            <w:tcBorders>
              <w:top w:val="nil"/>
              <w:left w:val="nil"/>
              <w:bottom w:val="nil"/>
              <w:right w:val="nil"/>
            </w:tcBorders>
            <w:shd w:val="clear" w:color="000000" w:fill="FFFFFF"/>
            <w:noWrap/>
            <w:vAlign w:val="center"/>
            <w:hideMark/>
          </w:tcPr>
          <w:p w14:paraId="313F8EDB"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192" w:type="dxa"/>
            <w:tcBorders>
              <w:top w:val="nil"/>
              <w:left w:val="nil"/>
              <w:bottom w:val="nil"/>
              <w:right w:val="nil"/>
            </w:tcBorders>
            <w:shd w:val="clear" w:color="000000" w:fill="FFFFFF"/>
            <w:noWrap/>
            <w:vAlign w:val="center"/>
            <w:hideMark/>
          </w:tcPr>
          <w:p w14:paraId="6E58467E"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0.15 (0.39)</w:t>
            </w:r>
          </w:p>
        </w:tc>
        <w:tc>
          <w:tcPr>
            <w:tcW w:w="876" w:type="dxa"/>
            <w:tcBorders>
              <w:top w:val="nil"/>
              <w:left w:val="nil"/>
              <w:bottom w:val="nil"/>
              <w:right w:val="nil"/>
            </w:tcBorders>
            <w:shd w:val="clear" w:color="000000" w:fill="FFFFFF"/>
            <w:noWrap/>
            <w:vAlign w:val="center"/>
            <w:hideMark/>
          </w:tcPr>
          <w:p w14:paraId="4B952EEF"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&lt;.0001</w:t>
            </w:r>
          </w:p>
        </w:tc>
      </w:tr>
      <w:tr w:rsidR="00424D76" w:rsidRPr="00A41D41" w14:paraId="0208688D" w14:textId="77777777" w:rsidTr="00EF04D9">
        <w:trPr>
          <w:gridAfter w:val="1"/>
          <w:wAfter w:w="154" w:type="dxa"/>
          <w:trHeight w:val="259"/>
        </w:trPr>
        <w:tc>
          <w:tcPr>
            <w:tcW w:w="377" w:type="dxa"/>
            <w:tcBorders>
              <w:top w:val="nil"/>
              <w:left w:val="nil"/>
              <w:bottom w:val="nil"/>
              <w:right w:val="nil"/>
            </w:tcBorders>
            <w:shd w:val="clear" w:color="000000" w:fill="FFFFFF"/>
            <w:vAlign w:val="center"/>
            <w:hideMark/>
          </w:tcPr>
          <w:p w14:paraId="005B4020"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2" w:type="dxa"/>
            <w:tcBorders>
              <w:top w:val="nil"/>
              <w:left w:val="nil"/>
              <w:bottom w:val="nil"/>
              <w:right w:val="nil"/>
            </w:tcBorders>
            <w:shd w:val="clear" w:color="000000" w:fill="FFFFFF"/>
            <w:vAlign w:val="center"/>
            <w:hideMark/>
          </w:tcPr>
          <w:p w14:paraId="47B7C5D8"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xml:space="preserve">FEV1/FVC (%) </w:t>
            </w:r>
          </w:p>
        </w:tc>
        <w:tc>
          <w:tcPr>
            <w:tcW w:w="776" w:type="dxa"/>
            <w:tcBorders>
              <w:top w:val="nil"/>
              <w:left w:val="nil"/>
              <w:bottom w:val="nil"/>
              <w:right w:val="nil"/>
            </w:tcBorders>
            <w:shd w:val="clear" w:color="000000" w:fill="FFFFFF"/>
            <w:vAlign w:val="center"/>
            <w:hideMark/>
          </w:tcPr>
          <w:p w14:paraId="702DCE7A"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2" w:type="dxa"/>
            <w:tcBorders>
              <w:top w:val="nil"/>
              <w:left w:val="nil"/>
              <w:bottom w:val="nil"/>
              <w:right w:val="nil"/>
            </w:tcBorders>
            <w:shd w:val="clear" w:color="000000" w:fill="FFFFFF"/>
            <w:vAlign w:val="center"/>
            <w:hideMark/>
          </w:tcPr>
          <w:p w14:paraId="285712D6"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556" w:type="dxa"/>
            <w:tcBorders>
              <w:top w:val="nil"/>
              <w:left w:val="nil"/>
              <w:bottom w:val="nil"/>
              <w:right w:val="nil"/>
            </w:tcBorders>
            <w:shd w:val="clear" w:color="000000" w:fill="FFFFFF"/>
            <w:vAlign w:val="center"/>
            <w:hideMark/>
          </w:tcPr>
          <w:p w14:paraId="2F7A609A"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3" w:type="dxa"/>
            <w:tcBorders>
              <w:top w:val="nil"/>
              <w:left w:val="nil"/>
              <w:bottom w:val="nil"/>
              <w:right w:val="nil"/>
            </w:tcBorders>
            <w:shd w:val="clear" w:color="000000" w:fill="FFFFFF"/>
            <w:vAlign w:val="center"/>
            <w:hideMark/>
          </w:tcPr>
          <w:p w14:paraId="04D8CB04"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xml:space="preserve"> (n=151)</w:t>
            </w:r>
          </w:p>
        </w:tc>
        <w:tc>
          <w:tcPr>
            <w:tcW w:w="874" w:type="dxa"/>
            <w:tcBorders>
              <w:top w:val="nil"/>
              <w:left w:val="nil"/>
              <w:bottom w:val="nil"/>
              <w:right w:val="nil"/>
            </w:tcBorders>
            <w:shd w:val="clear" w:color="000000" w:fill="FFFFFF"/>
            <w:vAlign w:val="center"/>
            <w:hideMark/>
          </w:tcPr>
          <w:p w14:paraId="0BF10E7B"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298" w:type="dxa"/>
            <w:tcBorders>
              <w:top w:val="nil"/>
              <w:left w:val="nil"/>
              <w:bottom w:val="nil"/>
              <w:right w:val="nil"/>
            </w:tcBorders>
            <w:shd w:val="clear" w:color="000000" w:fill="FFFFFF"/>
            <w:vAlign w:val="center"/>
            <w:hideMark/>
          </w:tcPr>
          <w:p w14:paraId="39C536BD"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192" w:type="dxa"/>
            <w:tcBorders>
              <w:top w:val="nil"/>
              <w:left w:val="nil"/>
              <w:bottom w:val="nil"/>
              <w:right w:val="nil"/>
            </w:tcBorders>
            <w:shd w:val="clear" w:color="000000" w:fill="FFFFFF"/>
            <w:vAlign w:val="center"/>
            <w:hideMark/>
          </w:tcPr>
          <w:p w14:paraId="5DD1B106" w14:textId="77777777" w:rsidR="00424D76" w:rsidRPr="00A41D41" w:rsidRDefault="00424D76" w:rsidP="00EF04D9">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(n=139)</w:t>
            </w:r>
          </w:p>
        </w:tc>
        <w:tc>
          <w:tcPr>
            <w:tcW w:w="876" w:type="dxa"/>
            <w:tcBorders>
              <w:top w:val="nil"/>
              <w:left w:val="nil"/>
              <w:bottom w:val="nil"/>
              <w:right w:val="nil"/>
            </w:tcBorders>
            <w:shd w:val="clear" w:color="000000" w:fill="FFFFFF"/>
            <w:noWrap/>
            <w:vAlign w:val="center"/>
            <w:hideMark/>
          </w:tcPr>
          <w:p w14:paraId="50810E24"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r>
      <w:tr w:rsidR="00424D76" w:rsidRPr="00A41D41" w14:paraId="13D3F110" w14:textId="77777777" w:rsidTr="00EF04D9">
        <w:trPr>
          <w:gridAfter w:val="1"/>
          <w:wAfter w:w="154" w:type="dxa"/>
          <w:trHeight w:val="259"/>
        </w:trPr>
        <w:tc>
          <w:tcPr>
            <w:tcW w:w="377" w:type="dxa"/>
            <w:tcBorders>
              <w:top w:val="nil"/>
              <w:left w:val="nil"/>
              <w:bottom w:val="single" w:sz="4" w:space="0" w:color="auto"/>
              <w:right w:val="nil"/>
            </w:tcBorders>
            <w:shd w:val="clear" w:color="000000" w:fill="FFFFFF"/>
            <w:noWrap/>
            <w:vAlign w:val="center"/>
            <w:hideMark/>
          </w:tcPr>
          <w:p w14:paraId="179FAB2A"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968" w:type="dxa"/>
            <w:gridSpan w:val="2"/>
            <w:tcBorders>
              <w:top w:val="nil"/>
              <w:left w:val="nil"/>
              <w:bottom w:val="single" w:sz="4" w:space="0" w:color="auto"/>
              <w:right w:val="nil"/>
            </w:tcBorders>
            <w:shd w:val="clear" w:color="000000" w:fill="FFFFFF"/>
            <w:noWrap/>
            <w:vAlign w:val="center"/>
            <w:hideMark/>
          </w:tcPr>
          <w:p w14:paraId="637617BD"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Mean difference (SD)</w:t>
            </w:r>
          </w:p>
        </w:tc>
        <w:tc>
          <w:tcPr>
            <w:tcW w:w="1192" w:type="dxa"/>
            <w:tcBorders>
              <w:top w:val="nil"/>
              <w:left w:val="nil"/>
              <w:bottom w:val="single" w:sz="4" w:space="0" w:color="auto"/>
              <w:right w:val="nil"/>
            </w:tcBorders>
            <w:shd w:val="clear" w:color="000000" w:fill="FFFFFF"/>
            <w:noWrap/>
            <w:vAlign w:val="center"/>
            <w:hideMark/>
          </w:tcPr>
          <w:p w14:paraId="4479A851"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NA</w:t>
            </w:r>
          </w:p>
        </w:tc>
        <w:tc>
          <w:tcPr>
            <w:tcW w:w="556" w:type="dxa"/>
            <w:tcBorders>
              <w:top w:val="nil"/>
              <w:left w:val="nil"/>
              <w:bottom w:val="single" w:sz="4" w:space="0" w:color="auto"/>
              <w:right w:val="nil"/>
            </w:tcBorders>
            <w:shd w:val="clear" w:color="000000" w:fill="FFFFFF"/>
            <w:noWrap/>
            <w:vAlign w:val="center"/>
            <w:hideMark/>
          </w:tcPr>
          <w:p w14:paraId="0A3B1288"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193" w:type="dxa"/>
            <w:tcBorders>
              <w:top w:val="nil"/>
              <w:left w:val="nil"/>
              <w:bottom w:val="single" w:sz="4" w:space="0" w:color="auto"/>
              <w:right w:val="nil"/>
            </w:tcBorders>
            <w:shd w:val="clear" w:color="000000" w:fill="FFFFFF"/>
            <w:noWrap/>
            <w:vAlign w:val="center"/>
            <w:hideMark/>
          </w:tcPr>
          <w:p w14:paraId="17429C7D"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0.1 (6.93)</w:t>
            </w:r>
          </w:p>
        </w:tc>
        <w:tc>
          <w:tcPr>
            <w:tcW w:w="874" w:type="dxa"/>
            <w:tcBorders>
              <w:top w:val="nil"/>
              <w:left w:val="nil"/>
              <w:bottom w:val="single" w:sz="4" w:space="0" w:color="auto"/>
              <w:right w:val="nil"/>
            </w:tcBorders>
            <w:shd w:val="clear" w:color="000000" w:fill="FFFFFF"/>
            <w:noWrap/>
            <w:vAlign w:val="center"/>
            <w:hideMark/>
          </w:tcPr>
          <w:p w14:paraId="717A19E9"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0.8600</w:t>
            </w:r>
          </w:p>
        </w:tc>
        <w:tc>
          <w:tcPr>
            <w:tcW w:w="298" w:type="dxa"/>
            <w:tcBorders>
              <w:top w:val="nil"/>
              <w:left w:val="nil"/>
              <w:bottom w:val="single" w:sz="4" w:space="0" w:color="auto"/>
              <w:right w:val="nil"/>
            </w:tcBorders>
            <w:shd w:val="clear" w:color="000000" w:fill="FFFFFF"/>
            <w:noWrap/>
            <w:vAlign w:val="center"/>
            <w:hideMark/>
          </w:tcPr>
          <w:p w14:paraId="7440E9D1"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192" w:type="dxa"/>
            <w:tcBorders>
              <w:top w:val="nil"/>
              <w:left w:val="nil"/>
              <w:bottom w:val="single" w:sz="4" w:space="0" w:color="auto"/>
              <w:right w:val="nil"/>
            </w:tcBorders>
            <w:shd w:val="clear" w:color="000000" w:fill="FFFFFF"/>
            <w:noWrap/>
            <w:vAlign w:val="center"/>
            <w:hideMark/>
          </w:tcPr>
          <w:p w14:paraId="7956DF99"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1.49 (6.87)</w:t>
            </w:r>
          </w:p>
        </w:tc>
        <w:tc>
          <w:tcPr>
            <w:tcW w:w="876" w:type="dxa"/>
            <w:tcBorders>
              <w:top w:val="nil"/>
              <w:left w:val="nil"/>
              <w:bottom w:val="single" w:sz="4" w:space="0" w:color="auto"/>
              <w:right w:val="nil"/>
            </w:tcBorders>
            <w:shd w:val="clear" w:color="000000" w:fill="FFFFFF"/>
            <w:noWrap/>
            <w:vAlign w:val="center"/>
            <w:hideMark/>
          </w:tcPr>
          <w:p w14:paraId="14CCE759"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0.0118</w:t>
            </w:r>
          </w:p>
        </w:tc>
      </w:tr>
      <w:tr w:rsidR="00424D76" w:rsidRPr="00A41D41" w14:paraId="0AACE7DF" w14:textId="77777777" w:rsidTr="00EF04D9">
        <w:trPr>
          <w:gridAfter w:val="1"/>
          <w:wAfter w:w="149" w:type="dxa"/>
          <w:trHeight w:val="450"/>
        </w:trPr>
        <w:tc>
          <w:tcPr>
            <w:tcW w:w="8531" w:type="dxa"/>
            <w:gridSpan w:val="10"/>
            <w:vMerge w:val="restart"/>
            <w:tcBorders>
              <w:top w:val="single" w:sz="4" w:space="0" w:color="auto"/>
              <w:left w:val="nil"/>
              <w:bottom w:val="nil"/>
              <w:right w:val="nil"/>
            </w:tcBorders>
            <w:shd w:val="clear" w:color="000000" w:fill="FFFFFF"/>
            <w:noWrap/>
            <w:vAlign w:val="center"/>
            <w:hideMark/>
          </w:tcPr>
          <w:p w14:paraId="44D3C156"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xml:space="preserve">NA=Not applicable </w:t>
            </w:r>
          </w:p>
        </w:tc>
      </w:tr>
      <w:tr w:rsidR="00424D76" w:rsidRPr="00A41D41" w14:paraId="30168B52" w14:textId="77777777" w:rsidTr="00EF04D9">
        <w:trPr>
          <w:trHeight w:val="259"/>
        </w:trPr>
        <w:tc>
          <w:tcPr>
            <w:tcW w:w="8531" w:type="dxa"/>
            <w:gridSpan w:val="10"/>
            <w:vMerge/>
            <w:tcBorders>
              <w:top w:val="single" w:sz="4" w:space="0" w:color="auto"/>
              <w:left w:val="nil"/>
              <w:bottom w:val="nil"/>
              <w:right w:val="nil"/>
            </w:tcBorders>
            <w:vAlign w:val="center"/>
            <w:hideMark/>
          </w:tcPr>
          <w:p w14:paraId="26481182"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p>
        </w:tc>
        <w:tc>
          <w:tcPr>
            <w:tcW w:w="149" w:type="dxa"/>
            <w:tcBorders>
              <w:top w:val="nil"/>
              <w:left w:val="nil"/>
              <w:bottom w:val="nil"/>
              <w:right w:val="nil"/>
            </w:tcBorders>
            <w:shd w:val="clear" w:color="auto" w:fill="auto"/>
            <w:noWrap/>
            <w:vAlign w:val="bottom"/>
            <w:hideMark/>
          </w:tcPr>
          <w:p w14:paraId="35D4643F" w14:textId="77777777" w:rsidR="00424D76" w:rsidRPr="00A41D41" w:rsidRDefault="00424D76" w:rsidP="00EF04D9">
            <w:pPr>
              <w:tabs>
                <w:tab w:val="left" w:pos="360"/>
              </w:tabs>
              <w:spacing w:after="0" w:line="240" w:lineRule="auto"/>
              <w:jc w:val="both"/>
              <w:rPr>
                <w:rFonts w:ascii="Calibri" w:eastAsia="Times New Roman" w:hAnsi="Calibri" w:cs="Calibri"/>
                <w:color w:val="000000"/>
                <w:sz w:val="16"/>
                <w:szCs w:val="16"/>
                <w:lang w:val="en-GB" w:eastAsia="es-ES"/>
              </w:rPr>
            </w:pPr>
          </w:p>
        </w:tc>
      </w:tr>
    </w:tbl>
    <w:p w14:paraId="2F5FD030" w14:textId="795D8E3A" w:rsidR="00424D76" w:rsidRPr="00A41D41" w:rsidRDefault="00424D76" w:rsidP="00403032">
      <w:pPr>
        <w:tabs>
          <w:tab w:val="left" w:pos="360"/>
        </w:tabs>
        <w:jc w:val="both"/>
        <w:rPr>
          <w:lang w:val="en-GB"/>
        </w:rPr>
      </w:pPr>
    </w:p>
    <w:p w14:paraId="3CA2DDE8" w14:textId="4F27E492" w:rsidR="00EF04D9" w:rsidRPr="00A41D41" w:rsidRDefault="00EF04D9">
      <w:r w:rsidRPr="00A41D41">
        <w:br w:type="page"/>
      </w:r>
    </w:p>
    <w:p w14:paraId="4878A655" w14:textId="24B60321" w:rsidR="00EF04D9" w:rsidRPr="00A41D41" w:rsidRDefault="00EF04D9" w:rsidP="00EF04D9">
      <w:pPr>
        <w:pStyle w:val="Heading3"/>
        <w:rPr>
          <w:lang w:val="en-US"/>
        </w:rPr>
      </w:pPr>
      <w:r w:rsidRPr="00A41D41">
        <w:rPr>
          <w:rFonts w:eastAsia="Times New Roman"/>
          <w:lang w:val="en-GB" w:eastAsia="es-ES"/>
        </w:rPr>
        <w:lastRenderedPageBreak/>
        <w:t xml:space="preserve"> </w:t>
      </w:r>
      <w:bookmarkStart w:id="8" w:name="_Toc83126161"/>
      <w:r w:rsidR="00F25366" w:rsidRPr="00A41D41">
        <w:rPr>
          <w:rFonts w:eastAsia="Times New Roman"/>
          <w:lang w:val="en-GB" w:eastAsia="es-ES"/>
        </w:rPr>
        <w:t>T</w:t>
      </w:r>
      <w:r w:rsidRPr="00A41D41">
        <w:rPr>
          <w:rFonts w:eastAsia="Times New Roman"/>
          <w:lang w:val="en-GB" w:eastAsia="es-ES"/>
        </w:rPr>
        <w:t>able 4. Summary of OCS dose (prednisone equivalent), blood eosinophil counts, and</w:t>
      </w:r>
      <w:r w:rsidRPr="00A41D41">
        <w:rPr>
          <w:rFonts w:ascii="Calibri" w:eastAsia="Times New Roman" w:hAnsi="Calibri" w:cs="Calibri"/>
          <w:color w:val="000000"/>
          <w:lang w:val="en-GB" w:eastAsia="es-ES"/>
        </w:rPr>
        <w:t xml:space="preserve"> ACT at baseline, 6 and 12 months following mepolizumab treatment</w:t>
      </w:r>
      <w:bookmarkEnd w:id="8"/>
    </w:p>
    <w:tbl>
      <w:tblPr>
        <w:tblW w:w="9728" w:type="dxa"/>
        <w:tblCellMar>
          <w:left w:w="70" w:type="dxa"/>
          <w:right w:w="70" w:type="dxa"/>
        </w:tblCellMar>
        <w:tblLook w:val="04A0" w:firstRow="1" w:lastRow="0" w:firstColumn="1" w:lastColumn="0" w:noHBand="0" w:noVBand="1"/>
      </w:tblPr>
      <w:tblGrid>
        <w:gridCol w:w="197"/>
        <w:gridCol w:w="2671"/>
        <w:gridCol w:w="254"/>
        <w:gridCol w:w="2076"/>
        <w:gridCol w:w="269"/>
        <w:gridCol w:w="1828"/>
        <w:gridCol w:w="225"/>
        <w:gridCol w:w="1828"/>
        <w:gridCol w:w="190"/>
        <w:gridCol w:w="190"/>
      </w:tblGrid>
      <w:tr w:rsidR="00840FF4" w:rsidRPr="00A15EE9" w14:paraId="1E2FE552" w14:textId="77777777" w:rsidTr="00424D76">
        <w:trPr>
          <w:trHeight w:val="300"/>
        </w:trPr>
        <w:tc>
          <w:tcPr>
            <w:tcW w:w="9728" w:type="dxa"/>
            <w:gridSpan w:val="10"/>
            <w:tcBorders>
              <w:top w:val="nil"/>
              <w:left w:val="nil"/>
              <w:bottom w:val="nil"/>
              <w:right w:val="nil"/>
            </w:tcBorders>
            <w:shd w:val="clear" w:color="000000" w:fill="FFFFFF"/>
            <w:noWrap/>
            <w:vAlign w:val="bottom"/>
            <w:hideMark/>
          </w:tcPr>
          <w:p w14:paraId="7D721F83" w14:textId="4B84CDE2" w:rsidR="00840FF4" w:rsidRPr="00A41D41" w:rsidRDefault="00840FF4" w:rsidP="00403032">
            <w:pPr>
              <w:tabs>
                <w:tab w:val="left" w:pos="360"/>
              </w:tabs>
              <w:spacing w:after="0" w:line="240" w:lineRule="auto"/>
              <w:jc w:val="both"/>
              <w:rPr>
                <w:rFonts w:ascii="Calibri" w:eastAsia="Times New Roman" w:hAnsi="Calibri" w:cs="Calibri"/>
                <w:color w:val="000000"/>
                <w:lang w:val="en-GB" w:eastAsia="es-ES"/>
              </w:rPr>
            </w:pPr>
          </w:p>
        </w:tc>
      </w:tr>
      <w:tr w:rsidR="00840FF4" w:rsidRPr="00A41D41" w14:paraId="041BDB19" w14:textId="77777777" w:rsidTr="00424D76">
        <w:trPr>
          <w:trHeight w:val="300"/>
        </w:trPr>
        <w:tc>
          <w:tcPr>
            <w:tcW w:w="2868" w:type="dxa"/>
            <w:gridSpan w:val="2"/>
            <w:tcBorders>
              <w:top w:val="single" w:sz="4" w:space="0" w:color="auto"/>
              <w:left w:val="nil"/>
              <w:bottom w:val="single" w:sz="4" w:space="0" w:color="auto"/>
              <w:right w:val="nil"/>
            </w:tcBorders>
            <w:shd w:val="clear" w:color="000000" w:fill="FFFFFF"/>
            <w:noWrap/>
            <w:vAlign w:val="bottom"/>
            <w:hideMark/>
          </w:tcPr>
          <w:p w14:paraId="2E7D30AA"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xml:space="preserve">Outcome </w:t>
            </w:r>
          </w:p>
        </w:tc>
        <w:tc>
          <w:tcPr>
            <w:tcW w:w="254" w:type="dxa"/>
            <w:tcBorders>
              <w:top w:val="single" w:sz="4" w:space="0" w:color="auto"/>
              <w:left w:val="nil"/>
              <w:bottom w:val="single" w:sz="4" w:space="0" w:color="auto"/>
              <w:right w:val="nil"/>
            </w:tcBorders>
            <w:shd w:val="clear" w:color="000000" w:fill="FFFFFF"/>
            <w:noWrap/>
            <w:vAlign w:val="bottom"/>
            <w:hideMark/>
          </w:tcPr>
          <w:p w14:paraId="13C0B43D"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076" w:type="dxa"/>
            <w:tcBorders>
              <w:top w:val="single" w:sz="4" w:space="0" w:color="auto"/>
              <w:left w:val="nil"/>
              <w:bottom w:val="single" w:sz="4" w:space="0" w:color="auto"/>
              <w:right w:val="nil"/>
            </w:tcBorders>
            <w:shd w:val="clear" w:color="000000" w:fill="FFFFFF"/>
            <w:noWrap/>
            <w:vAlign w:val="center"/>
            <w:hideMark/>
          </w:tcPr>
          <w:p w14:paraId="62CF50C4" w14:textId="77777777" w:rsidR="00840FF4" w:rsidRPr="00A41D41" w:rsidRDefault="00840FF4"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xml:space="preserve">Baseline  </w:t>
            </w:r>
          </w:p>
        </w:tc>
        <w:tc>
          <w:tcPr>
            <w:tcW w:w="269" w:type="dxa"/>
            <w:tcBorders>
              <w:top w:val="single" w:sz="4" w:space="0" w:color="auto"/>
              <w:left w:val="nil"/>
              <w:bottom w:val="single" w:sz="4" w:space="0" w:color="auto"/>
              <w:right w:val="nil"/>
            </w:tcBorders>
            <w:shd w:val="clear" w:color="000000" w:fill="FFFFFF"/>
            <w:noWrap/>
            <w:vAlign w:val="center"/>
            <w:hideMark/>
          </w:tcPr>
          <w:p w14:paraId="465A496B" w14:textId="77777777" w:rsidR="00840FF4" w:rsidRPr="00A41D41" w:rsidRDefault="00840FF4"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828" w:type="dxa"/>
            <w:tcBorders>
              <w:top w:val="single" w:sz="4" w:space="0" w:color="auto"/>
              <w:left w:val="nil"/>
              <w:bottom w:val="single" w:sz="4" w:space="0" w:color="auto"/>
              <w:right w:val="nil"/>
            </w:tcBorders>
            <w:shd w:val="clear" w:color="000000" w:fill="FFFFFF"/>
            <w:noWrap/>
            <w:vAlign w:val="center"/>
            <w:hideMark/>
          </w:tcPr>
          <w:p w14:paraId="10BF5C06" w14:textId="77777777" w:rsidR="00840FF4" w:rsidRPr="00A41D41" w:rsidRDefault="00840FF4"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6 months</w:t>
            </w:r>
          </w:p>
        </w:tc>
        <w:tc>
          <w:tcPr>
            <w:tcW w:w="225" w:type="dxa"/>
            <w:tcBorders>
              <w:top w:val="single" w:sz="4" w:space="0" w:color="auto"/>
              <w:left w:val="nil"/>
              <w:bottom w:val="single" w:sz="4" w:space="0" w:color="auto"/>
              <w:right w:val="nil"/>
            </w:tcBorders>
            <w:shd w:val="clear" w:color="000000" w:fill="FFFFFF"/>
            <w:noWrap/>
            <w:vAlign w:val="center"/>
            <w:hideMark/>
          </w:tcPr>
          <w:p w14:paraId="183A16F7" w14:textId="77777777" w:rsidR="00840FF4" w:rsidRPr="00A41D41" w:rsidRDefault="00840FF4"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828" w:type="dxa"/>
            <w:tcBorders>
              <w:top w:val="single" w:sz="4" w:space="0" w:color="auto"/>
              <w:left w:val="nil"/>
              <w:bottom w:val="single" w:sz="4" w:space="0" w:color="auto"/>
              <w:right w:val="nil"/>
            </w:tcBorders>
            <w:shd w:val="clear" w:color="000000" w:fill="FFFFFF"/>
            <w:noWrap/>
            <w:vAlign w:val="center"/>
            <w:hideMark/>
          </w:tcPr>
          <w:p w14:paraId="078FD1D5" w14:textId="77777777" w:rsidR="00840FF4" w:rsidRPr="00A41D41" w:rsidRDefault="00840FF4"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xml:space="preserve">12 months </w:t>
            </w:r>
          </w:p>
        </w:tc>
        <w:tc>
          <w:tcPr>
            <w:tcW w:w="190" w:type="dxa"/>
            <w:tcBorders>
              <w:top w:val="nil"/>
              <w:left w:val="nil"/>
              <w:bottom w:val="nil"/>
              <w:right w:val="nil"/>
            </w:tcBorders>
            <w:shd w:val="clear" w:color="000000" w:fill="FFFFFF"/>
            <w:noWrap/>
            <w:vAlign w:val="bottom"/>
            <w:hideMark/>
          </w:tcPr>
          <w:p w14:paraId="33719286" w14:textId="77777777" w:rsidR="00840FF4" w:rsidRPr="00A41D41" w:rsidRDefault="00840FF4" w:rsidP="00403032">
            <w:pPr>
              <w:tabs>
                <w:tab w:val="left" w:pos="360"/>
              </w:tabs>
              <w:spacing w:after="0" w:line="240" w:lineRule="auto"/>
              <w:jc w:val="both"/>
              <w:rPr>
                <w:rFonts w:ascii="Calibri" w:eastAsia="Times New Roman" w:hAnsi="Calibri" w:cs="Calibri"/>
                <w:color w:val="000000"/>
                <w:lang w:val="en-GB" w:eastAsia="es-ES"/>
              </w:rPr>
            </w:pPr>
            <w:r w:rsidRPr="00A41D41">
              <w:rPr>
                <w:rFonts w:ascii="Calibri" w:eastAsia="Times New Roman" w:hAnsi="Calibri" w:cs="Calibri"/>
                <w:color w:val="000000"/>
                <w:lang w:val="en-GB" w:eastAsia="es-ES"/>
              </w:rPr>
              <w:t> </w:t>
            </w:r>
          </w:p>
        </w:tc>
        <w:tc>
          <w:tcPr>
            <w:tcW w:w="190" w:type="dxa"/>
            <w:tcBorders>
              <w:top w:val="nil"/>
              <w:left w:val="nil"/>
              <w:bottom w:val="nil"/>
              <w:right w:val="nil"/>
            </w:tcBorders>
            <w:shd w:val="clear" w:color="000000" w:fill="FFFFFF"/>
            <w:noWrap/>
            <w:vAlign w:val="bottom"/>
            <w:hideMark/>
          </w:tcPr>
          <w:p w14:paraId="270EF6B9" w14:textId="77777777" w:rsidR="00840FF4" w:rsidRPr="00A41D41" w:rsidRDefault="00840FF4" w:rsidP="00403032">
            <w:pPr>
              <w:tabs>
                <w:tab w:val="left" w:pos="360"/>
              </w:tabs>
              <w:spacing w:after="0" w:line="240" w:lineRule="auto"/>
              <w:jc w:val="both"/>
              <w:rPr>
                <w:rFonts w:ascii="Calibri" w:eastAsia="Times New Roman" w:hAnsi="Calibri" w:cs="Calibri"/>
                <w:color w:val="000000"/>
                <w:lang w:val="en-GB" w:eastAsia="es-ES"/>
              </w:rPr>
            </w:pPr>
            <w:r w:rsidRPr="00A41D41">
              <w:rPr>
                <w:rFonts w:ascii="Calibri" w:eastAsia="Times New Roman" w:hAnsi="Calibri" w:cs="Calibri"/>
                <w:color w:val="000000"/>
                <w:lang w:val="en-GB" w:eastAsia="es-ES"/>
              </w:rPr>
              <w:t> </w:t>
            </w:r>
          </w:p>
        </w:tc>
      </w:tr>
      <w:tr w:rsidR="00840FF4" w:rsidRPr="00A41D41" w14:paraId="0CD5203E" w14:textId="77777777" w:rsidTr="00424D76">
        <w:trPr>
          <w:trHeight w:val="420"/>
        </w:trPr>
        <w:tc>
          <w:tcPr>
            <w:tcW w:w="3122" w:type="dxa"/>
            <w:gridSpan w:val="3"/>
            <w:tcBorders>
              <w:top w:val="nil"/>
              <w:left w:val="nil"/>
              <w:bottom w:val="nil"/>
              <w:right w:val="nil"/>
            </w:tcBorders>
            <w:shd w:val="clear" w:color="000000" w:fill="FFFFFF"/>
            <w:noWrap/>
            <w:vAlign w:val="center"/>
            <w:hideMark/>
          </w:tcPr>
          <w:p w14:paraId="3BB0F0ED" w14:textId="1CACB3CE" w:rsidR="00840FF4" w:rsidRPr="00A41D41" w:rsidRDefault="0056196B"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xml:space="preserve">Patients on </w:t>
            </w:r>
            <w:r w:rsidR="00840FF4" w:rsidRPr="00A41D41">
              <w:rPr>
                <w:rFonts w:ascii="Calibri" w:eastAsia="Times New Roman" w:hAnsi="Calibri" w:cs="Calibri"/>
                <w:b/>
                <w:bCs/>
                <w:color w:val="000000"/>
                <w:sz w:val="16"/>
                <w:szCs w:val="16"/>
                <w:lang w:val="en-GB" w:eastAsia="es-ES"/>
              </w:rPr>
              <w:t>OCS maintenance dose</w:t>
            </w:r>
          </w:p>
        </w:tc>
        <w:tc>
          <w:tcPr>
            <w:tcW w:w="2076" w:type="dxa"/>
            <w:tcBorders>
              <w:top w:val="nil"/>
              <w:left w:val="nil"/>
              <w:bottom w:val="nil"/>
              <w:right w:val="nil"/>
            </w:tcBorders>
            <w:shd w:val="clear" w:color="000000" w:fill="FFFFFF"/>
            <w:vAlign w:val="center"/>
            <w:hideMark/>
          </w:tcPr>
          <w:p w14:paraId="0E177956" w14:textId="77777777" w:rsidR="00840FF4" w:rsidRPr="00A41D41" w:rsidRDefault="00840FF4"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xml:space="preserve"> (n=98)</w:t>
            </w:r>
          </w:p>
        </w:tc>
        <w:tc>
          <w:tcPr>
            <w:tcW w:w="269" w:type="dxa"/>
            <w:tcBorders>
              <w:top w:val="nil"/>
              <w:left w:val="nil"/>
              <w:bottom w:val="nil"/>
              <w:right w:val="nil"/>
            </w:tcBorders>
            <w:shd w:val="clear" w:color="000000" w:fill="FFFFFF"/>
            <w:vAlign w:val="center"/>
            <w:hideMark/>
          </w:tcPr>
          <w:p w14:paraId="3596856D" w14:textId="77777777" w:rsidR="00840FF4" w:rsidRPr="00A41D41" w:rsidRDefault="00840FF4"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828" w:type="dxa"/>
            <w:tcBorders>
              <w:top w:val="nil"/>
              <w:left w:val="nil"/>
              <w:bottom w:val="nil"/>
              <w:right w:val="nil"/>
            </w:tcBorders>
            <w:shd w:val="clear" w:color="000000" w:fill="FFFFFF"/>
            <w:vAlign w:val="center"/>
            <w:hideMark/>
          </w:tcPr>
          <w:p w14:paraId="6A896E60" w14:textId="77777777" w:rsidR="00840FF4" w:rsidRPr="00A41D41" w:rsidRDefault="00840FF4"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xml:space="preserve"> (n=93)</w:t>
            </w:r>
          </w:p>
        </w:tc>
        <w:tc>
          <w:tcPr>
            <w:tcW w:w="225" w:type="dxa"/>
            <w:tcBorders>
              <w:top w:val="nil"/>
              <w:left w:val="nil"/>
              <w:bottom w:val="nil"/>
              <w:right w:val="nil"/>
            </w:tcBorders>
            <w:shd w:val="clear" w:color="000000" w:fill="FFFFFF"/>
            <w:vAlign w:val="center"/>
            <w:hideMark/>
          </w:tcPr>
          <w:p w14:paraId="355C5987" w14:textId="77777777" w:rsidR="00840FF4" w:rsidRPr="00A41D41" w:rsidRDefault="00840FF4"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828" w:type="dxa"/>
            <w:tcBorders>
              <w:top w:val="nil"/>
              <w:left w:val="nil"/>
              <w:bottom w:val="nil"/>
              <w:right w:val="nil"/>
            </w:tcBorders>
            <w:shd w:val="clear" w:color="000000" w:fill="FFFFFF"/>
            <w:vAlign w:val="center"/>
            <w:hideMark/>
          </w:tcPr>
          <w:p w14:paraId="32E3652A" w14:textId="77777777" w:rsidR="00840FF4" w:rsidRPr="00A41D41" w:rsidRDefault="00840FF4"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xml:space="preserve"> (n=90)</w:t>
            </w:r>
          </w:p>
        </w:tc>
        <w:tc>
          <w:tcPr>
            <w:tcW w:w="190" w:type="dxa"/>
            <w:tcBorders>
              <w:top w:val="nil"/>
              <w:left w:val="nil"/>
              <w:bottom w:val="nil"/>
              <w:right w:val="nil"/>
            </w:tcBorders>
            <w:shd w:val="clear" w:color="000000" w:fill="FFFFFF"/>
            <w:noWrap/>
            <w:vAlign w:val="bottom"/>
            <w:hideMark/>
          </w:tcPr>
          <w:p w14:paraId="58ACBCEB" w14:textId="77777777" w:rsidR="00840FF4" w:rsidRPr="00A41D41" w:rsidRDefault="00840FF4" w:rsidP="00403032">
            <w:pPr>
              <w:tabs>
                <w:tab w:val="left" w:pos="360"/>
              </w:tabs>
              <w:spacing w:after="0" w:line="240" w:lineRule="auto"/>
              <w:jc w:val="both"/>
              <w:rPr>
                <w:rFonts w:ascii="Calibri" w:eastAsia="Times New Roman" w:hAnsi="Calibri" w:cs="Calibri"/>
                <w:color w:val="000000"/>
                <w:lang w:val="en-GB" w:eastAsia="es-ES"/>
              </w:rPr>
            </w:pPr>
            <w:r w:rsidRPr="00A41D41">
              <w:rPr>
                <w:rFonts w:ascii="Calibri" w:eastAsia="Times New Roman" w:hAnsi="Calibri" w:cs="Calibri"/>
                <w:color w:val="000000"/>
                <w:lang w:val="en-GB" w:eastAsia="es-ES"/>
              </w:rPr>
              <w:t> </w:t>
            </w:r>
          </w:p>
        </w:tc>
        <w:tc>
          <w:tcPr>
            <w:tcW w:w="190" w:type="dxa"/>
            <w:tcBorders>
              <w:top w:val="nil"/>
              <w:left w:val="nil"/>
              <w:bottom w:val="nil"/>
              <w:right w:val="nil"/>
            </w:tcBorders>
            <w:shd w:val="clear" w:color="000000" w:fill="FFFFFF"/>
            <w:noWrap/>
            <w:vAlign w:val="bottom"/>
            <w:hideMark/>
          </w:tcPr>
          <w:p w14:paraId="75D87A34" w14:textId="77777777" w:rsidR="00840FF4" w:rsidRPr="00A41D41" w:rsidRDefault="00840FF4" w:rsidP="00403032">
            <w:pPr>
              <w:tabs>
                <w:tab w:val="left" w:pos="360"/>
              </w:tabs>
              <w:spacing w:after="0" w:line="240" w:lineRule="auto"/>
              <w:jc w:val="both"/>
              <w:rPr>
                <w:rFonts w:ascii="Calibri" w:eastAsia="Times New Roman" w:hAnsi="Calibri" w:cs="Calibri"/>
                <w:color w:val="000000"/>
                <w:lang w:val="en-GB" w:eastAsia="es-ES"/>
              </w:rPr>
            </w:pPr>
            <w:r w:rsidRPr="00A41D41">
              <w:rPr>
                <w:rFonts w:ascii="Calibri" w:eastAsia="Times New Roman" w:hAnsi="Calibri" w:cs="Calibri"/>
                <w:color w:val="000000"/>
                <w:lang w:val="en-GB" w:eastAsia="es-ES"/>
              </w:rPr>
              <w:t> </w:t>
            </w:r>
          </w:p>
        </w:tc>
      </w:tr>
      <w:tr w:rsidR="00840FF4" w:rsidRPr="00A41D41" w14:paraId="07DC8028" w14:textId="77777777" w:rsidTr="00424D76">
        <w:trPr>
          <w:trHeight w:val="300"/>
        </w:trPr>
        <w:tc>
          <w:tcPr>
            <w:tcW w:w="197" w:type="dxa"/>
            <w:tcBorders>
              <w:top w:val="nil"/>
              <w:left w:val="nil"/>
              <w:bottom w:val="nil"/>
              <w:right w:val="nil"/>
            </w:tcBorders>
            <w:shd w:val="clear" w:color="000000" w:fill="FFFFFF"/>
            <w:noWrap/>
            <w:vAlign w:val="center"/>
            <w:hideMark/>
          </w:tcPr>
          <w:p w14:paraId="6742AE08"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671" w:type="dxa"/>
            <w:tcBorders>
              <w:top w:val="nil"/>
              <w:left w:val="nil"/>
              <w:bottom w:val="nil"/>
              <w:right w:val="nil"/>
            </w:tcBorders>
            <w:shd w:val="clear" w:color="000000" w:fill="FFFFFF"/>
            <w:noWrap/>
            <w:vAlign w:val="center"/>
            <w:hideMark/>
          </w:tcPr>
          <w:p w14:paraId="041B5C00" w14:textId="4715FE0B"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Mean (SD)</w:t>
            </w:r>
            <w:r w:rsidR="00403032" w:rsidRPr="00A41D41">
              <w:rPr>
                <w:rFonts w:ascii="Calibri" w:eastAsia="Times New Roman" w:hAnsi="Calibri" w:cs="Calibri"/>
                <w:color w:val="000000"/>
                <w:sz w:val="16"/>
                <w:szCs w:val="16"/>
                <w:lang w:val="en-GB" w:eastAsia="es-ES"/>
              </w:rPr>
              <w:t xml:space="preserve"> dose </w:t>
            </w:r>
            <w:r w:rsidR="0056196B" w:rsidRPr="00A41D41">
              <w:rPr>
                <w:rFonts w:ascii="Calibri" w:eastAsia="Times New Roman" w:hAnsi="Calibri" w:cs="Calibri"/>
                <w:color w:val="000000"/>
                <w:sz w:val="16"/>
                <w:szCs w:val="16"/>
                <w:lang w:val="en-GB" w:eastAsia="es-ES"/>
              </w:rPr>
              <w:t>in mg/day</w:t>
            </w:r>
          </w:p>
        </w:tc>
        <w:tc>
          <w:tcPr>
            <w:tcW w:w="254" w:type="dxa"/>
            <w:tcBorders>
              <w:top w:val="nil"/>
              <w:left w:val="nil"/>
              <w:bottom w:val="nil"/>
              <w:right w:val="nil"/>
            </w:tcBorders>
            <w:shd w:val="clear" w:color="000000" w:fill="FFFFFF"/>
            <w:noWrap/>
            <w:vAlign w:val="center"/>
            <w:hideMark/>
          </w:tcPr>
          <w:p w14:paraId="28A51F7A"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076" w:type="dxa"/>
            <w:tcBorders>
              <w:top w:val="nil"/>
              <w:left w:val="nil"/>
              <w:bottom w:val="nil"/>
              <w:right w:val="nil"/>
            </w:tcBorders>
            <w:shd w:val="clear" w:color="000000" w:fill="FFFFFF"/>
            <w:noWrap/>
            <w:vAlign w:val="center"/>
            <w:hideMark/>
          </w:tcPr>
          <w:p w14:paraId="61B55CFE"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12.1 (10.0)</w:t>
            </w:r>
          </w:p>
        </w:tc>
        <w:tc>
          <w:tcPr>
            <w:tcW w:w="269" w:type="dxa"/>
            <w:tcBorders>
              <w:top w:val="nil"/>
              <w:left w:val="nil"/>
              <w:bottom w:val="nil"/>
              <w:right w:val="nil"/>
            </w:tcBorders>
            <w:shd w:val="clear" w:color="000000" w:fill="FFFFFF"/>
            <w:noWrap/>
            <w:vAlign w:val="center"/>
            <w:hideMark/>
          </w:tcPr>
          <w:p w14:paraId="05BD55AB"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828" w:type="dxa"/>
            <w:tcBorders>
              <w:top w:val="nil"/>
              <w:left w:val="nil"/>
              <w:bottom w:val="nil"/>
              <w:right w:val="nil"/>
            </w:tcBorders>
            <w:shd w:val="clear" w:color="000000" w:fill="FFFFFF"/>
            <w:noWrap/>
            <w:vAlign w:val="center"/>
            <w:hideMark/>
          </w:tcPr>
          <w:p w14:paraId="4B8C28FC"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6.0 (7.3)</w:t>
            </w:r>
          </w:p>
        </w:tc>
        <w:tc>
          <w:tcPr>
            <w:tcW w:w="225" w:type="dxa"/>
            <w:tcBorders>
              <w:top w:val="nil"/>
              <w:left w:val="nil"/>
              <w:bottom w:val="nil"/>
              <w:right w:val="nil"/>
            </w:tcBorders>
            <w:shd w:val="clear" w:color="000000" w:fill="FFFFFF"/>
            <w:noWrap/>
            <w:vAlign w:val="center"/>
            <w:hideMark/>
          </w:tcPr>
          <w:p w14:paraId="5B0D174C"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828" w:type="dxa"/>
            <w:tcBorders>
              <w:top w:val="nil"/>
              <w:left w:val="nil"/>
              <w:bottom w:val="nil"/>
              <w:right w:val="nil"/>
            </w:tcBorders>
            <w:shd w:val="clear" w:color="000000" w:fill="FFFFFF"/>
            <w:noWrap/>
            <w:vAlign w:val="center"/>
            <w:hideMark/>
          </w:tcPr>
          <w:p w14:paraId="2043B0F4"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4.9 (6.9)</w:t>
            </w:r>
          </w:p>
        </w:tc>
        <w:tc>
          <w:tcPr>
            <w:tcW w:w="190" w:type="dxa"/>
            <w:tcBorders>
              <w:top w:val="nil"/>
              <w:left w:val="nil"/>
              <w:bottom w:val="nil"/>
              <w:right w:val="nil"/>
            </w:tcBorders>
            <w:shd w:val="clear" w:color="000000" w:fill="FFFFFF"/>
            <w:noWrap/>
            <w:vAlign w:val="bottom"/>
            <w:hideMark/>
          </w:tcPr>
          <w:p w14:paraId="5FE83B28" w14:textId="77777777" w:rsidR="00840FF4" w:rsidRPr="00A41D41" w:rsidRDefault="00840FF4" w:rsidP="00403032">
            <w:pPr>
              <w:tabs>
                <w:tab w:val="left" w:pos="360"/>
              </w:tabs>
              <w:spacing w:after="0" w:line="240" w:lineRule="auto"/>
              <w:jc w:val="both"/>
              <w:rPr>
                <w:rFonts w:ascii="Calibri" w:eastAsia="Times New Roman" w:hAnsi="Calibri" w:cs="Calibri"/>
                <w:color w:val="000000"/>
                <w:lang w:val="en-GB" w:eastAsia="es-ES"/>
              </w:rPr>
            </w:pPr>
            <w:r w:rsidRPr="00A41D41">
              <w:rPr>
                <w:rFonts w:ascii="Calibri" w:eastAsia="Times New Roman" w:hAnsi="Calibri" w:cs="Calibri"/>
                <w:color w:val="000000"/>
                <w:lang w:val="en-GB" w:eastAsia="es-ES"/>
              </w:rPr>
              <w:t> </w:t>
            </w:r>
          </w:p>
        </w:tc>
        <w:tc>
          <w:tcPr>
            <w:tcW w:w="190" w:type="dxa"/>
            <w:tcBorders>
              <w:top w:val="nil"/>
              <w:left w:val="nil"/>
              <w:bottom w:val="nil"/>
              <w:right w:val="nil"/>
            </w:tcBorders>
            <w:shd w:val="clear" w:color="000000" w:fill="FFFFFF"/>
            <w:noWrap/>
            <w:vAlign w:val="bottom"/>
            <w:hideMark/>
          </w:tcPr>
          <w:p w14:paraId="6B326869" w14:textId="77777777" w:rsidR="00840FF4" w:rsidRPr="00A41D41" w:rsidRDefault="00840FF4" w:rsidP="00403032">
            <w:pPr>
              <w:tabs>
                <w:tab w:val="left" w:pos="360"/>
              </w:tabs>
              <w:spacing w:after="0" w:line="240" w:lineRule="auto"/>
              <w:jc w:val="both"/>
              <w:rPr>
                <w:rFonts w:ascii="Calibri" w:eastAsia="Times New Roman" w:hAnsi="Calibri" w:cs="Calibri"/>
                <w:color w:val="000000"/>
                <w:lang w:val="en-GB" w:eastAsia="es-ES"/>
              </w:rPr>
            </w:pPr>
            <w:r w:rsidRPr="00A41D41">
              <w:rPr>
                <w:rFonts w:ascii="Calibri" w:eastAsia="Times New Roman" w:hAnsi="Calibri" w:cs="Calibri"/>
                <w:color w:val="000000"/>
                <w:lang w:val="en-GB" w:eastAsia="es-ES"/>
              </w:rPr>
              <w:t> </w:t>
            </w:r>
          </w:p>
        </w:tc>
      </w:tr>
      <w:tr w:rsidR="00840FF4" w:rsidRPr="00A41D41" w14:paraId="0A848E9B" w14:textId="77777777" w:rsidTr="00424D76">
        <w:trPr>
          <w:trHeight w:val="300"/>
        </w:trPr>
        <w:tc>
          <w:tcPr>
            <w:tcW w:w="197" w:type="dxa"/>
            <w:tcBorders>
              <w:top w:val="nil"/>
              <w:left w:val="nil"/>
              <w:bottom w:val="nil"/>
              <w:right w:val="nil"/>
            </w:tcBorders>
            <w:shd w:val="clear" w:color="000000" w:fill="FFFFFF"/>
            <w:noWrap/>
            <w:vAlign w:val="center"/>
            <w:hideMark/>
          </w:tcPr>
          <w:p w14:paraId="312D2353"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671" w:type="dxa"/>
            <w:tcBorders>
              <w:top w:val="nil"/>
              <w:left w:val="nil"/>
              <w:bottom w:val="nil"/>
              <w:right w:val="nil"/>
            </w:tcBorders>
            <w:shd w:val="clear" w:color="000000" w:fill="FFFFFF"/>
            <w:noWrap/>
            <w:vAlign w:val="center"/>
            <w:hideMark/>
          </w:tcPr>
          <w:p w14:paraId="2BB0E1BF" w14:textId="1B3110E5"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Median (IQR)</w:t>
            </w:r>
            <w:r w:rsidR="0056196B" w:rsidRPr="00A41D41">
              <w:rPr>
                <w:rFonts w:ascii="Calibri" w:eastAsia="Times New Roman" w:hAnsi="Calibri" w:cs="Calibri"/>
                <w:color w:val="000000"/>
                <w:sz w:val="16"/>
                <w:szCs w:val="16"/>
                <w:lang w:val="en-GB" w:eastAsia="es-ES"/>
              </w:rPr>
              <w:t xml:space="preserve"> dose in mg/day</w:t>
            </w:r>
          </w:p>
        </w:tc>
        <w:tc>
          <w:tcPr>
            <w:tcW w:w="254" w:type="dxa"/>
            <w:tcBorders>
              <w:top w:val="nil"/>
              <w:left w:val="nil"/>
              <w:bottom w:val="nil"/>
              <w:right w:val="nil"/>
            </w:tcBorders>
            <w:shd w:val="clear" w:color="000000" w:fill="FFFFFF"/>
            <w:noWrap/>
            <w:vAlign w:val="center"/>
            <w:hideMark/>
          </w:tcPr>
          <w:p w14:paraId="3BD137E0"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076" w:type="dxa"/>
            <w:tcBorders>
              <w:top w:val="nil"/>
              <w:left w:val="nil"/>
              <w:bottom w:val="nil"/>
              <w:right w:val="nil"/>
            </w:tcBorders>
            <w:shd w:val="clear" w:color="000000" w:fill="FFFFFF"/>
            <w:noWrap/>
            <w:vAlign w:val="center"/>
            <w:hideMark/>
          </w:tcPr>
          <w:p w14:paraId="64595DE5"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10.0 (5.0; 18.0)</w:t>
            </w:r>
          </w:p>
        </w:tc>
        <w:tc>
          <w:tcPr>
            <w:tcW w:w="269" w:type="dxa"/>
            <w:tcBorders>
              <w:top w:val="nil"/>
              <w:left w:val="nil"/>
              <w:bottom w:val="nil"/>
              <w:right w:val="nil"/>
            </w:tcBorders>
            <w:shd w:val="clear" w:color="000000" w:fill="FFFFFF"/>
            <w:noWrap/>
            <w:vAlign w:val="center"/>
            <w:hideMark/>
          </w:tcPr>
          <w:p w14:paraId="53740C02"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828" w:type="dxa"/>
            <w:tcBorders>
              <w:top w:val="nil"/>
              <w:left w:val="nil"/>
              <w:bottom w:val="nil"/>
              <w:right w:val="nil"/>
            </w:tcBorders>
            <w:shd w:val="clear" w:color="000000" w:fill="FFFFFF"/>
            <w:noWrap/>
            <w:vAlign w:val="center"/>
            <w:hideMark/>
          </w:tcPr>
          <w:p w14:paraId="25FD7F32"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3.3 (0.0; 10.0)</w:t>
            </w:r>
          </w:p>
        </w:tc>
        <w:tc>
          <w:tcPr>
            <w:tcW w:w="225" w:type="dxa"/>
            <w:tcBorders>
              <w:top w:val="nil"/>
              <w:left w:val="nil"/>
              <w:bottom w:val="nil"/>
              <w:right w:val="nil"/>
            </w:tcBorders>
            <w:shd w:val="clear" w:color="000000" w:fill="FFFFFF"/>
            <w:noWrap/>
            <w:vAlign w:val="center"/>
            <w:hideMark/>
          </w:tcPr>
          <w:p w14:paraId="09056C2C"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828" w:type="dxa"/>
            <w:tcBorders>
              <w:top w:val="nil"/>
              <w:left w:val="nil"/>
              <w:bottom w:val="nil"/>
              <w:right w:val="nil"/>
            </w:tcBorders>
            <w:shd w:val="clear" w:color="000000" w:fill="FFFFFF"/>
            <w:noWrap/>
            <w:vAlign w:val="center"/>
            <w:hideMark/>
          </w:tcPr>
          <w:p w14:paraId="301380A5"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2.3 (0.0; 8.8)</w:t>
            </w:r>
          </w:p>
        </w:tc>
        <w:tc>
          <w:tcPr>
            <w:tcW w:w="190" w:type="dxa"/>
            <w:tcBorders>
              <w:top w:val="nil"/>
              <w:left w:val="nil"/>
              <w:bottom w:val="nil"/>
              <w:right w:val="nil"/>
            </w:tcBorders>
            <w:shd w:val="clear" w:color="000000" w:fill="FFFFFF"/>
            <w:noWrap/>
            <w:vAlign w:val="bottom"/>
            <w:hideMark/>
          </w:tcPr>
          <w:p w14:paraId="773AF74E" w14:textId="77777777" w:rsidR="00840FF4" w:rsidRPr="00A41D41" w:rsidRDefault="00840FF4" w:rsidP="00403032">
            <w:pPr>
              <w:tabs>
                <w:tab w:val="left" w:pos="360"/>
              </w:tabs>
              <w:spacing w:after="0" w:line="240" w:lineRule="auto"/>
              <w:jc w:val="both"/>
              <w:rPr>
                <w:rFonts w:ascii="Calibri" w:eastAsia="Times New Roman" w:hAnsi="Calibri" w:cs="Calibri"/>
                <w:color w:val="000000"/>
                <w:lang w:val="en-GB" w:eastAsia="es-ES"/>
              </w:rPr>
            </w:pPr>
            <w:r w:rsidRPr="00A41D41">
              <w:rPr>
                <w:rFonts w:ascii="Calibri" w:eastAsia="Times New Roman" w:hAnsi="Calibri" w:cs="Calibri"/>
                <w:color w:val="000000"/>
                <w:lang w:val="en-GB" w:eastAsia="es-ES"/>
              </w:rPr>
              <w:t> </w:t>
            </w:r>
          </w:p>
        </w:tc>
        <w:tc>
          <w:tcPr>
            <w:tcW w:w="190" w:type="dxa"/>
            <w:tcBorders>
              <w:top w:val="nil"/>
              <w:left w:val="nil"/>
              <w:bottom w:val="nil"/>
              <w:right w:val="nil"/>
            </w:tcBorders>
            <w:shd w:val="clear" w:color="000000" w:fill="FFFFFF"/>
            <w:noWrap/>
            <w:vAlign w:val="bottom"/>
            <w:hideMark/>
          </w:tcPr>
          <w:p w14:paraId="2C2E6279" w14:textId="77777777" w:rsidR="00840FF4" w:rsidRPr="00A41D41" w:rsidRDefault="00840FF4" w:rsidP="00403032">
            <w:pPr>
              <w:tabs>
                <w:tab w:val="left" w:pos="360"/>
              </w:tabs>
              <w:spacing w:after="0" w:line="240" w:lineRule="auto"/>
              <w:jc w:val="both"/>
              <w:rPr>
                <w:rFonts w:ascii="Calibri" w:eastAsia="Times New Roman" w:hAnsi="Calibri" w:cs="Calibri"/>
                <w:color w:val="000000"/>
                <w:lang w:val="en-GB" w:eastAsia="es-ES"/>
              </w:rPr>
            </w:pPr>
            <w:r w:rsidRPr="00A41D41">
              <w:rPr>
                <w:rFonts w:ascii="Calibri" w:eastAsia="Times New Roman" w:hAnsi="Calibri" w:cs="Calibri"/>
                <w:color w:val="000000"/>
                <w:lang w:val="en-GB" w:eastAsia="es-ES"/>
              </w:rPr>
              <w:t> </w:t>
            </w:r>
          </w:p>
        </w:tc>
      </w:tr>
      <w:tr w:rsidR="00840FF4" w:rsidRPr="00A41D41" w14:paraId="35C836BF" w14:textId="77777777" w:rsidTr="00424D76">
        <w:trPr>
          <w:trHeight w:val="300"/>
        </w:trPr>
        <w:tc>
          <w:tcPr>
            <w:tcW w:w="197" w:type="dxa"/>
            <w:tcBorders>
              <w:top w:val="nil"/>
              <w:left w:val="nil"/>
              <w:bottom w:val="nil"/>
              <w:right w:val="nil"/>
            </w:tcBorders>
            <w:shd w:val="clear" w:color="000000" w:fill="FFFFFF"/>
            <w:noWrap/>
            <w:vAlign w:val="center"/>
            <w:hideMark/>
          </w:tcPr>
          <w:p w14:paraId="1A5F9133"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671" w:type="dxa"/>
            <w:tcBorders>
              <w:top w:val="nil"/>
              <w:left w:val="nil"/>
              <w:bottom w:val="nil"/>
              <w:right w:val="nil"/>
            </w:tcBorders>
            <w:shd w:val="clear" w:color="000000" w:fill="FFFFFF"/>
            <w:noWrap/>
            <w:vAlign w:val="center"/>
            <w:hideMark/>
          </w:tcPr>
          <w:p w14:paraId="5F52108A"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0 mg/day</w:t>
            </w:r>
          </w:p>
        </w:tc>
        <w:tc>
          <w:tcPr>
            <w:tcW w:w="254" w:type="dxa"/>
            <w:tcBorders>
              <w:top w:val="nil"/>
              <w:left w:val="nil"/>
              <w:bottom w:val="nil"/>
              <w:right w:val="nil"/>
            </w:tcBorders>
            <w:shd w:val="clear" w:color="000000" w:fill="FFFFFF"/>
            <w:noWrap/>
            <w:vAlign w:val="center"/>
            <w:hideMark/>
          </w:tcPr>
          <w:p w14:paraId="6A51751E"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076" w:type="dxa"/>
            <w:tcBorders>
              <w:top w:val="nil"/>
              <w:left w:val="nil"/>
              <w:bottom w:val="nil"/>
              <w:right w:val="nil"/>
            </w:tcBorders>
            <w:shd w:val="clear" w:color="000000" w:fill="FFFFFF"/>
            <w:noWrap/>
            <w:vAlign w:val="center"/>
            <w:hideMark/>
          </w:tcPr>
          <w:p w14:paraId="5206EAD2"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69" w:type="dxa"/>
            <w:tcBorders>
              <w:top w:val="nil"/>
              <w:left w:val="nil"/>
              <w:bottom w:val="nil"/>
              <w:right w:val="nil"/>
            </w:tcBorders>
            <w:shd w:val="clear" w:color="000000" w:fill="FFFFFF"/>
            <w:noWrap/>
            <w:vAlign w:val="center"/>
            <w:hideMark/>
          </w:tcPr>
          <w:p w14:paraId="6E6B5BD8"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828" w:type="dxa"/>
            <w:tcBorders>
              <w:top w:val="nil"/>
              <w:left w:val="nil"/>
              <w:bottom w:val="nil"/>
              <w:right w:val="nil"/>
            </w:tcBorders>
            <w:shd w:val="clear" w:color="000000" w:fill="FFFFFF"/>
            <w:noWrap/>
            <w:vAlign w:val="center"/>
            <w:hideMark/>
          </w:tcPr>
          <w:p w14:paraId="27AF5A57"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32 (34.4%)</w:t>
            </w:r>
          </w:p>
        </w:tc>
        <w:tc>
          <w:tcPr>
            <w:tcW w:w="225" w:type="dxa"/>
            <w:tcBorders>
              <w:top w:val="nil"/>
              <w:left w:val="nil"/>
              <w:bottom w:val="nil"/>
              <w:right w:val="nil"/>
            </w:tcBorders>
            <w:shd w:val="clear" w:color="000000" w:fill="FFFFFF"/>
            <w:noWrap/>
            <w:vAlign w:val="center"/>
            <w:hideMark/>
          </w:tcPr>
          <w:p w14:paraId="0D29929A"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828" w:type="dxa"/>
            <w:tcBorders>
              <w:top w:val="nil"/>
              <w:left w:val="nil"/>
              <w:bottom w:val="nil"/>
              <w:right w:val="nil"/>
            </w:tcBorders>
            <w:shd w:val="clear" w:color="000000" w:fill="FFFFFF"/>
            <w:noWrap/>
            <w:vAlign w:val="center"/>
            <w:hideMark/>
          </w:tcPr>
          <w:p w14:paraId="0EE9CD01"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43 (47.8%)</w:t>
            </w:r>
          </w:p>
        </w:tc>
        <w:tc>
          <w:tcPr>
            <w:tcW w:w="190" w:type="dxa"/>
            <w:tcBorders>
              <w:top w:val="nil"/>
              <w:left w:val="nil"/>
              <w:bottom w:val="nil"/>
              <w:right w:val="nil"/>
            </w:tcBorders>
            <w:shd w:val="clear" w:color="000000" w:fill="FFFFFF"/>
            <w:noWrap/>
            <w:vAlign w:val="bottom"/>
            <w:hideMark/>
          </w:tcPr>
          <w:p w14:paraId="3A6A5589" w14:textId="77777777" w:rsidR="00840FF4" w:rsidRPr="00A41D41" w:rsidRDefault="00840FF4" w:rsidP="00403032">
            <w:pPr>
              <w:tabs>
                <w:tab w:val="left" w:pos="360"/>
              </w:tabs>
              <w:spacing w:after="0" w:line="240" w:lineRule="auto"/>
              <w:jc w:val="both"/>
              <w:rPr>
                <w:rFonts w:ascii="Calibri" w:eastAsia="Times New Roman" w:hAnsi="Calibri" w:cs="Calibri"/>
                <w:color w:val="000000"/>
                <w:lang w:val="en-GB" w:eastAsia="es-ES"/>
              </w:rPr>
            </w:pPr>
            <w:r w:rsidRPr="00A41D41">
              <w:rPr>
                <w:rFonts w:ascii="Calibri" w:eastAsia="Times New Roman" w:hAnsi="Calibri" w:cs="Calibri"/>
                <w:color w:val="000000"/>
                <w:lang w:val="en-GB" w:eastAsia="es-ES"/>
              </w:rPr>
              <w:t> </w:t>
            </w:r>
          </w:p>
        </w:tc>
        <w:tc>
          <w:tcPr>
            <w:tcW w:w="190" w:type="dxa"/>
            <w:tcBorders>
              <w:top w:val="nil"/>
              <w:left w:val="nil"/>
              <w:bottom w:val="nil"/>
              <w:right w:val="nil"/>
            </w:tcBorders>
            <w:shd w:val="clear" w:color="000000" w:fill="FFFFFF"/>
            <w:noWrap/>
            <w:vAlign w:val="bottom"/>
            <w:hideMark/>
          </w:tcPr>
          <w:p w14:paraId="1C604F20" w14:textId="77777777" w:rsidR="00840FF4" w:rsidRPr="00A41D41" w:rsidRDefault="00840FF4" w:rsidP="00403032">
            <w:pPr>
              <w:tabs>
                <w:tab w:val="left" w:pos="360"/>
              </w:tabs>
              <w:spacing w:after="0" w:line="240" w:lineRule="auto"/>
              <w:jc w:val="both"/>
              <w:rPr>
                <w:rFonts w:ascii="Calibri" w:eastAsia="Times New Roman" w:hAnsi="Calibri" w:cs="Calibri"/>
                <w:color w:val="000000"/>
                <w:lang w:val="en-GB" w:eastAsia="es-ES"/>
              </w:rPr>
            </w:pPr>
            <w:r w:rsidRPr="00A41D41">
              <w:rPr>
                <w:rFonts w:ascii="Calibri" w:eastAsia="Times New Roman" w:hAnsi="Calibri" w:cs="Calibri"/>
                <w:color w:val="000000"/>
                <w:lang w:val="en-GB" w:eastAsia="es-ES"/>
              </w:rPr>
              <w:t> </w:t>
            </w:r>
          </w:p>
        </w:tc>
      </w:tr>
      <w:tr w:rsidR="00840FF4" w:rsidRPr="00A41D41" w14:paraId="17BF4557" w14:textId="77777777" w:rsidTr="00424D76">
        <w:trPr>
          <w:trHeight w:val="300"/>
        </w:trPr>
        <w:tc>
          <w:tcPr>
            <w:tcW w:w="197" w:type="dxa"/>
            <w:tcBorders>
              <w:top w:val="nil"/>
              <w:left w:val="nil"/>
              <w:bottom w:val="nil"/>
              <w:right w:val="nil"/>
            </w:tcBorders>
            <w:shd w:val="clear" w:color="000000" w:fill="FFFFFF"/>
            <w:noWrap/>
            <w:vAlign w:val="center"/>
            <w:hideMark/>
          </w:tcPr>
          <w:p w14:paraId="5CE91919"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671" w:type="dxa"/>
            <w:tcBorders>
              <w:top w:val="nil"/>
              <w:left w:val="nil"/>
              <w:bottom w:val="nil"/>
              <w:right w:val="nil"/>
            </w:tcBorders>
            <w:shd w:val="clear" w:color="000000" w:fill="FFFFFF"/>
            <w:noWrap/>
            <w:vAlign w:val="center"/>
            <w:hideMark/>
          </w:tcPr>
          <w:p w14:paraId="7574BA82"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0.1 to 5 mg/day</w:t>
            </w:r>
          </w:p>
        </w:tc>
        <w:tc>
          <w:tcPr>
            <w:tcW w:w="254" w:type="dxa"/>
            <w:tcBorders>
              <w:top w:val="nil"/>
              <w:left w:val="nil"/>
              <w:bottom w:val="nil"/>
              <w:right w:val="nil"/>
            </w:tcBorders>
            <w:shd w:val="clear" w:color="000000" w:fill="FFFFFF"/>
            <w:noWrap/>
            <w:vAlign w:val="center"/>
            <w:hideMark/>
          </w:tcPr>
          <w:p w14:paraId="1A23F2AF"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076" w:type="dxa"/>
            <w:tcBorders>
              <w:top w:val="nil"/>
              <w:left w:val="nil"/>
              <w:bottom w:val="nil"/>
              <w:right w:val="nil"/>
            </w:tcBorders>
            <w:shd w:val="clear" w:color="000000" w:fill="FFFFFF"/>
            <w:noWrap/>
            <w:vAlign w:val="center"/>
            <w:hideMark/>
          </w:tcPr>
          <w:p w14:paraId="7021D4F3"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38 (38.8%)</w:t>
            </w:r>
          </w:p>
        </w:tc>
        <w:tc>
          <w:tcPr>
            <w:tcW w:w="269" w:type="dxa"/>
            <w:tcBorders>
              <w:top w:val="nil"/>
              <w:left w:val="nil"/>
              <w:bottom w:val="nil"/>
              <w:right w:val="nil"/>
            </w:tcBorders>
            <w:shd w:val="clear" w:color="000000" w:fill="FFFFFF"/>
            <w:noWrap/>
            <w:vAlign w:val="center"/>
            <w:hideMark/>
          </w:tcPr>
          <w:p w14:paraId="5CF36304"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828" w:type="dxa"/>
            <w:tcBorders>
              <w:top w:val="nil"/>
              <w:left w:val="nil"/>
              <w:bottom w:val="nil"/>
              <w:right w:val="nil"/>
            </w:tcBorders>
            <w:shd w:val="clear" w:color="000000" w:fill="FFFFFF"/>
            <w:noWrap/>
            <w:vAlign w:val="center"/>
            <w:hideMark/>
          </w:tcPr>
          <w:p w14:paraId="002A6A4C"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31 (33.3%)</w:t>
            </w:r>
          </w:p>
        </w:tc>
        <w:tc>
          <w:tcPr>
            <w:tcW w:w="225" w:type="dxa"/>
            <w:tcBorders>
              <w:top w:val="nil"/>
              <w:left w:val="nil"/>
              <w:bottom w:val="nil"/>
              <w:right w:val="nil"/>
            </w:tcBorders>
            <w:shd w:val="clear" w:color="000000" w:fill="FFFFFF"/>
            <w:noWrap/>
            <w:vAlign w:val="center"/>
            <w:hideMark/>
          </w:tcPr>
          <w:p w14:paraId="763C90EA"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828" w:type="dxa"/>
            <w:tcBorders>
              <w:top w:val="nil"/>
              <w:left w:val="nil"/>
              <w:bottom w:val="nil"/>
              <w:right w:val="nil"/>
            </w:tcBorders>
            <w:shd w:val="clear" w:color="000000" w:fill="FFFFFF"/>
            <w:noWrap/>
            <w:vAlign w:val="center"/>
            <w:hideMark/>
          </w:tcPr>
          <w:p w14:paraId="0C9060C4"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19 (21.1%)</w:t>
            </w:r>
          </w:p>
        </w:tc>
        <w:tc>
          <w:tcPr>
            <w:tcW w:w="190" w:type="dxa"/>
            <w:tcBorders>
              <w:top w:val="nil"/>
              <w:left w:val="nil"/>
              <w:bottom w:val="nil"/>
              <w:right w:val="nil"/>
            </w:tcBorders>
            <w:shd w:val="clear" w:color="000000" w:fill="FFFFFF"/>
            <w:noWrap/>
            <w:vAlign w:val="bottom"/>
            <w:hideMark/>
          </w:tcPr>
          <w:p w14:paraId="19DCF587" w14:textId="77777777" w:rsidR="00840FF4" w:rsidRPr="00A41D41" w:rsidRDefault="00840FF4" w:rsidP="00403032">
            <w:pPr>
              <w:tabs>
                <w:tab w:val="left" w:pos="360"/>
              </w:tabs>
              <w:spacing w:after="0" w:line="240" w:lineRule="auto"/>
              <w:jc w:val="both"/>
              <w:rPr>
                <w:rFonts w:ascii="Calibri" w:eastAsia="Times New Roman" w:hAnsi="Calibri" w:cs="Calibri"/>
                <w:color w:val="000000"/>
                <w:lang w:val="en-GB" w:eastAsia="es-ES"/>
              </w:rPr>
            </w:pPr>
            <w:r w:rsidRPr="00A41D41">
              <w:rPr>
                <w:rFonts w:ascii="Calibri" w:eastAsia="Times New Roman" w:hAnsi="Calibri" w:cs="Calibri"/>
                <w:color w:val="000000"/>
                <w:lang w:val="en-GB" w:eastAsia="es-ES"/>
              </w:rPr>
              <w:t> </w:t>
            </w:r>
          </w:p>
        </w:tc>
        <w:tc>
          <w:tcPr>
            <w:tcW w:w="190" w:type="dxa"/>
            <w:tcBorders>
              <w:top w:val="nil"/>
              <w:left w:val="nil"/>
              <w:bottom w:val="nil"/>
              <w:right w:val="nil"/>
            </w:tcBorders>
            <w:shd w:val="clear" w:color="000000" w:fill="FFFFFF"/>
            <w:noWrap/>
            <w:vAlign w:val="bottom"/>
            <w:hideMark/>
          </w:tcPr>
          <w:p w14:paraId="4CC409F8" w14:textId="77777777" w:rsidR="00840FF4" w:rsidRPr="00A41D41" w:rsidRDefault="00840FF4" w:rsidP="00403032">
            <w:pPr>
              <w:tabs>
                <w:tab w:val="left" w:pos="360"/>
              </w:tabs>
              <w:spacing w:after="0" w:line="240" w:lineRule="auto"/>
              <w:jc w:val="both"/>
              <w:rPr>
                <w:rFonts w:ascii="Calibri" w:eastAsia="Times New Roman" w:hAnsi="Calibri" w:cs="Calibri"/>
                <w:color w:val="000000"/>
                <w:lang w:val="en-GB" w:eastAsia="es-ES"/>
              </w:rPr>
            </w:pPr>
            <w:r w:rsidRPr="00A41D41">
              <w:rPr>
                <w:rFonts w:ascii="Calibri" w:eastAsia="Times New Roman" w:hAnsi="Calibri" w:cs="Calibri"/>
                <w:color w:val="000000"/>
                <w:lang w:val="en-GB" w:eastAsia="es-ES"/>
              </w:rPr>
              <w:t> </w:t>
            </w:r>
          </w:p>
        </w:tc>
      </w:tr>
      <w:tr w:rsidR="00840FF4" w:rsidRPr="00A41D41" w14:paraId="1F18035B" w14:textId="77777777" w:rsidTr="00424D76">
        <w:trPr>
          <w:trHeight w:val="300"/>
        </w:trPr>
        <w:tc>
          <w:tcPr>
            <w:tcW w:w="197" w:type="dxa"/>
            <w:tcBorders>
              <w:top w:val="nil"/>
              <w:left w:val="nil"/>
              <w:bottom w:val="nil"/>
              <w:right w:val="nil"/>
            </w:tcBorders>
            <w:shd w:val="clear" w:color="000000" w:fill="FFFFFF"/>
            <w:noWrap/>
            <w:vAlign w:val="center"/>
            <w:hideMark/>
          </w:tcPr>
          <w:p w14:paraId="1FD3D0B5"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671" w:type="dxa"/>
            <w:tcBorders>
              <w:top w:val="nil"/>
              <w:left w:val="nil"/>
              <w:bottom w:val="nil"/>
              <w:right w:val="nil"/>
            </w:tcBorders>
            <w:shd w:val="clear" w:color="000000" w:fill="FFFFFF"/>
            <w:noWrap/>
            <w:vAlign w:val="center"/>
            <w:hideMark/>
          </w:tcPr>
          <w:p w14:paraId="1BFA68C7"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5.1 to 10 mg/day</w:t>
            </w:r>
          </w:p>
        </w:tc>
        <w:tc>
          <w:tcPr>
            <w:tcW w:w="254" w:type="dxa"/>
            <w:tcBorders>
              <w:top w:val="nil"/>
              <w:left w:val="nil"/>
              <w:bottom w:val="nil"/>
              <w:right w:val="nil"/>
            </w:tcBorders>
            <w:shd w:val="clear" w:color="000000" w:fill="FFFFFF"/>
            <w:noWrap/>
            <w:vAlign w:val="center"/>
            <w:hideMark/>
          </w:tcPr>
          <w:p w14:paraId="70925688"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076" w:type="dxa"/>
            <w:tcBorders>
              <w:top w:val="nil"/>
              <w:left w:val="nil"/>
              <w:bottom w:val="nil"/>
              <w:right w:val="nil"/>
            </w:tcBorders>
            <w:shd w:val="clear" w:color="000000" w:fill="FFFFFF"/>
            <w:noWrap/>
            <w:vAlign w:val="center"/>
            <w:hideMark/>
          </w:tcPr>
          <w:p w14:paraId="390EA11C"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24 (24.5%)</w:t>
            </w:r>
          </w:p>
        </w:tc>
        <w:tc>
          <w:tcPr>
            <w:tcW w:w="269" w:type="dxa"/>
            <w:tcBorders>
              <w:top w:val="nil"/>
              <w:left w:val="nil"/>
              <w:bottom w:val="nil"/>
              <w:right w:val="nil"/>
            </w:tcBorders>
            <w:shd w:val="clear" w:color="000000" w:fill="FFFFFF"/>
            <w:noWrap/>
            <w:vAlign w:val="center"/>
            <w:hideMark/>
          </w:tcPr>
          <w:p w14:paraId="014772D6"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828" w:type="dxa"/>
            <w:tcBorders>
              <w:top w:val="nil"/>
              <w:left w:val="nil"/>
              <w:bottom w:val="nil"/>
              <w:right w:val="nil"/>
            </w:tcBorders>
            <w:shd w:val="clear" w:color="000000" w:fill="FFFFFF"/>
            <w:noWrap/>
            <w:vAlign w:val="center"/>
            <w:hideMark/>
          </w:tcPr>
          <w:p w14:paraId="2D0D300B"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12 (12.9%)</w:t>
            </w:r>
          </w:p>
        </w:tc>
        <w:tc>
          <w:tcPr>
            <w:tcW w:w="225" w:type="dxa"/>
            <w:tcBorders>
              <w:top w:val="nil"/>
              <w:left w:val="nil"/>
              <w:bottom w:val="nil"/>
              <w:right w:val="nil"/>
            </w:tcBorders>
            <w:shd w:val="clear" w:color="000000" w:fill="FFFFFF"/>
            <w:noWrap/>
            <w:vAlign w:val="center"/>
            <w:hideMark/>
          </w:tcPr>
          <w:p w14:paraId="6DF8E797"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828" w:type="dxa"/>
            <w:tcBorders>
              <w:top w:val="nil"/>
              <w:left w:val="nil"/>
              <w:bottom w:val="nil"/>
              <w:right w:val="nil"/>
            </w:tcBorders>
            <w:shd w:val="clear" w:color="000000" w:fill="FFFFFF"/>
            <w:noWrap/>
            <w:vAlign w:val="center"/>
            <w:hideMark/>
          </w:tcPr>
          <w:p w14:paraId="00D99025"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16 (17.8%)</w:t>
            </w:r>
          </w:p>
        </w:tc>
        <w:tc>
          <w:tcPr>
            <w:tcW w:w="190" w:type="dxa"/>
            <w:tcBorders>
              <w:top w:val="nil"/>
              <w:left w:val="nil"/>
              <w:bottom w:val="nil"/>
              <w:right w:val="nil"/>
            </w:tcBorders>
            <w:shd w:val="clear" w:color="000000" w:fill="FFFFFF"/>
            <w:noWrap/>
            <w:vAlign w:val="bottom"/>
            <w:hideMark/>
          </w:tcPr>
          <w:p w14:paraId="357B961C" w14:textId="77777777" w:rsidR="00840FF4" w:rsidRPr="00A41D41" w:rsidRDefault="00840FF4" w:rsidP="00403032">
            <w:pPr>
              <w:tabs>
                <w:tab w:val="left" w:pos="360"/>
              </w:tabs>
              <w:spacing w:after="0" w:line="240" w:lineRule="auto"/>
              <w:jc w:val="both"/>
              <w:rPr>
                <w:rFonts w:ascii="Calibri" w:eastAsia="Times New Roman" w:hAnsi="Calibri" w:cs="Calibri"/>
                <w:color w:val="000000"/>
                <w:lang w:val="en-GB" w:eastAsia="es-ES"/>
              </w:rPr>
            </w:pPr>
            <w:r w:rsidRPr="00A41D41">
              <w:rPr>
                <w:rFonts w:ascii="Calibri" w:eastAsia="Times New Roman" w:hAnsi="Calibri" w:cs="Calibri"/>
                <w:color w:val="000000"/>
                <w:lang w:val="en-GB" w:eastAsia="es-ES"/>
              </w:rPr>
              <w:t> </w:t>
            </w:r>
          </w:p>
        </w:tc>
        <w:tc>
          <w:tcPr>
            <w:tcW w:w="190" w:type="dxa"/>
            <w:tcBorders>
              <w:top w:val="nil"/>
              <w:left w:val="nil"/>
              <w:bottom w:val="nil"/>
              <w:right w:val="nil"/>
            </w:tcBorders>
            <w:shd w:val="clear" w:color="000000" w:fill="FFFFFF"/>
            <w:noWrap/>
            <w:vAlign w:val="bottom"/>
            <w:hideMark/>
          </w:tcPr>
          <w:p w14:paraId="613A92A1" w14:textId="77777777" w:rsidR="00840FF4" w:rsidRPr="00A41D41" w:rsidRDefault="00840FF4" w:rsidP="00403032">
            <w:pPr>
              <w:tabs>
                <w:tab w:val="left" w:pos="360"/>
              </w:tabs>
              <w:spacing w:after="0" w:line="240" w:lineRule="auto"/>
              <w:jc w:val="both"/>
              <w:rPr>
                <w:rFonts w:ascii="Calibri" w:eastAsia="Times New Roman" w:hAnsi="Calibri" w:cs="Calibri"/>
                <w:color w:val="000000"/>
                <w:lang w:val="en-GB" w:eastAsia="es-ES"/>
              </w:rPr>
            </w:pPr>
            <w:r w:rsidRPr="00A41D41">
              <w:rPr>
                <w:rFonts w:ascii="Calibri" w:eastAsia="Times New Roman" w:hAnsi="Calibri" w:cs="Calibri"/>
                <w:color w:val="000000"/>
                <w:lang w:val="en-GB" w:eastAsia="es-ES"/>
              </w:rPr>
              <w:t> </w:t>
            </w:r>
          </w:p>
        </w:tc>
      </w:tr>
      <w:tr w:rsidR="00840FF4" w:rsidRPr="00A41D41" w14:paraId="518E5159" w14:textId="77777777" w:rsidTr="00424D76">
        <w:trPr>
          <w:trHeight w:val="300"/>
        </w:trPr>
        <w:tc>
          <w:tcPr>
            <w:tcW w:w="197" w:type="dxa"/>
            <w:tcBorders>
              <w:top w:val="nil"/>
              <w:left w:val="nil"/>
              <w:bottom w:val="nil"/>
              <w:right w:val="nil"/>
            </w:tcBorders>
            <w:shd w:val="clear" w:color="000000" w:fill="FFFFFF"/>
            <w:noWrap/>
            <w:vAlign w:val="center"/>
            <w:hideMark/>
          </w:tcPr>
          <w:p w14:paraId="77457DDE"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671" w:type="dxa"/>
            <w:tcBorders>
              <w:top w:val="nil"/>
              <w:left w:val="nil"/>
              <w:bottom w:val="nil"/>
              <w:right w:val="nil"/>
            </w:tcBorders>
            <w:shd w:val="clear" w:color="000000" w:fill="FFFFFF"/>
            <w:noWrap/>
            <w:vAlign w:val="center"/>
            <w:hideMark/>
          </w:tcPr>
          <w:p w14:paraId="3FFA9640"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10.1 to 20 mg/day</w:t>
            </w:r>
          </w:p>
        </w:tc>
        <w:tc>
          <w:tcPr>
            <w:tcW w:w="254" w:type="dxa"/>
            <w:tcBorders>
              <w:top w:val="nil"/>
              <w:left w:val="nil"/>
              <w:bottom w:val="nil"/>
              <w:right w:val="nil"/>
            </w:tcBorders>
            <w:shd w:val="clear" w:color="000000" w:fill="FFFFFF"/>
            <w:noWrap/>
            <w:vAlign w:val="center"/>
            <w:hideMark/>
          </w:tcPr>
          <w:p w14:paraId="0B62DE9C"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076" w:type="dxa"/>
            <w:tcBorders>
              <w:top w:val="nil"/>
              <w:left w:val="nil"/>
              <w:bottom w:val="nil"/>
              <w:right w:val="nil"/>
            </w:tcBorders>
            <w:shd w:val="clear" w:color="000000" w:fill="FFFFFF"/>
            <w:noWrap/>
            <w:vAlign w:val="center"/>
            <w:hideMark/>
          </w:tcPr>
          <w:p w14:paraId="6B02B37A"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22 (22.4%)</w:t>
            </w:r>
          </w:p>
        </w:tc>
        <w:tc>
          <w:tcPr>
            <w:tcW w:w="269" w:type="dxa"/>
            <w:tcBorders>
              <w:top w:val="nil"/>
              <w:left w:val="nil"/>
              <w:bottom w:val="nil"/>
              <w:right w:val="nil"/>
            </w:tcBorders>
            <w:shd w:val="clear" w:color="000000" w:fill="FFFFFF"/>
            <w:noWrap/>
            <w:vAlign w:val="center"/>
            <w:hideMark/>
          </w:tcPr>
          <w:p w14:paraId="61AC40FC"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828" w:type="dxa"/>
            <w:tcBorders>
              <w:top w:val="nil"/>
              <w:left w:val="nil"/>
              <w:bottom w:val="nil"/>
              <w:right w:val="nil"/>
            </w:tcBorders>
            <w:shd w:val="clear" w:color="000000" w:fill="FFFFFF"/>
            <w:noWrap/>
            <w:vAlign w:val="center"/>
            <w:hideMark/>
          </w:tcPr>
          <w:p w14:paraId="2845F284"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15 (16.1%)</w:t>
            </w:r>
          </w:p>
        </w:tc>
        <w:tc>
          <w:tcPr>
            <w:tcW w:w="225" w:type="dxa"/>
            <w:tcBorders>
              <w:top w:val="nil"/>
              <w:left w:val="nil"/>
              <w:bottom w:val="nil"/>
              <w:right w:val="nil"/>
            </w:tcBorders>
            <w:shd w:val="clear" w:color="000000" w:fill="FFFFFF"/>
            <w:noWrap/>
            <w:vAlign w:val="center"/>
            <w:hideMark/>
          </w:tcPr>
          <w:p w14:paraId="1E758C2B"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828" w:type="dxa"/>
            <w:tcBorders>
              <w:top w:val="nil"/>
              <w:left w:val="nil"/>
              <w:bottom w:val="nil"/>
              <w:right w:val="nil"/>
            </w:tcBorders>
            <w:shd w:val="clear" w:color="000000" w:fill="FFFFFF"/>
            <w:noWrap/>
            <w:vAlign w:val="center"/>
            <w:hideMark/>
          </w:tcPr>
          <w:p w14:paraId="1E8F1BC6"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10 (11.1%)</w:t>
            </w:r>
          </w:p>
        </w:tc>
        <w:tc>
          <w:tcPr>
            <w:tcW w:w="190" w:type="dxa"/>
            <w:tcBorders>
              <w:top w:val="nil"/>
              <w:left w:val="nil"/>
              <w:bottom w:val="nil"/>
              <w:right w:val="nil"/>
            </w:tcBorders>
            <w:shd w:val="clear" w:color="000000" w:fill="FFFFFF"/>
            <w:noWrap/>
            <w:vAlign w:val="bottom"/>
            <w:hideMark/>
          </w:tcPr>
          <w:p w14:paraId="73293FB6" w14:textId="77777777" w:rsidR="00840FF4" w:rsidRPr="00A41D41" w:rsidRDefault="00840FF4" w:rsidP="00403032">
            <w:pPr>
              <w:tabs>
                <w:tab w:val="left" w:pos="360"/>
              </w:tabs>
              <w:spacing w:after="0" w:line="240" w:lineRule="auto"/>
              <w:jc w:val="both"/>
              <w:rPr>
                <w:rFonts w:ascii="Calibri" w:eastAsia="Times New Roman" w:hAnsi="Calibri" w:cs="Calibri"/>
                <w:color w:val="000000"/>
                <w:lang w:val="en-GB" w:eastAsia="es-ES"/>
              </w:rPr>
            </w:pPr>
            <w:r w:rsidRPr="00A41D41">
              <w:rPr>
                <w:rFonts w:ascii="Calibri" w:eastAsia="Times New Roman" w:hAnsi="Calibri" w:cs="Calibri"/>
                <w:color w:val="000000"/>
                <w:lang w:val="en-GB" w:eastAsia="es-ES"/>
              </w:rPr>
              <w:t> </w:t>
            </w:r>
          </w:p>
        </w:tc>
        <w:tc>
          <w:tcPr>
            <w:tcW w:w="190" w:type="dxa"/>
            <w:tcBorders>
              <w:top w:val="nil"/>
              <w:left w:val="nil"/>
              <w:bottom w:val="nil"/>
              <w:right w:val="nil"/>
            </w:tcBorders>
            <w:shd w:val="clear" w:color="000000" w:fill="FFFFFF"/>
            <w:noWrap/>
            <w:vAlign w:val="bottom"/>
            <w:hideMark/>
          </w:tcPr>
          <w:p w14:paraId="107E1F95" w14:textId="77777777" w:rsidR="00840FF4" w:rsidRPr="00A41D41" w:rsidRDefault="00840FF4" w:rsidP="00403032">
            <w:pPr>
              <w:tabs>
                <w:tab w:val="left" w:pos="360"/>
              </w:tabs>
              <w:spacing w:after="0" w:line="240" w:lineRule="auto"/>
              <w:jc w:val="both"/>
              <w:rPr>
                <w:rFonts w:ascii="Calibri" w:eastAsia="Times New Roman" w:hAnsi="Calibri" w:cs="Calibri"/>
                <w:color w:val="000000"/>
                <w:lang w:val="en-GB" w:eastAsia="es-ES"/>
              </w:rPr>
            </w:pPr>
            <w:r w:rsidRPr="00A41D41">
              <w:rPr>
                <w:rFonts w:ascii="Calibri" w:eastAsia="Times New Roman" w:hAnsi="Calibri" w:cs="Calibri"/>
                <w:color w:val="000000"/>
                <w:lang w:val="en-GB" w:eastAsia="es-ES"/>
              </w:rPr>
              <w:t> </w:t>
            </w:r>
          </w:p>
        </w:tc>
      </w:tr>
      <w:tr w:rsidR="00840FF4" w:rsidRPr="00A41D41" w14:paraId="44E56C62" w14:textId="77777777" w:rsidTr="00424D76">
        <w:trPr>
          <w:trHeight w:val="300"/>
        </w:trPr>
        <w:tc>
          <w:tcPr>
            <w:tcW w:w="197" w:type="dxa"/>
            <w:tcBorders>
              <w:top w:val="nil"/>
              <w:left w:val="nil"/>
              <w:bottom w:val="nil"/>
              <w:right w:val="nil"/>
            </w:tcBorders>
            <w:shd w:val="clear" w:color="000000" w:fill="FFFFFF"/>
            <w:noWrap/>
            <w:vAlign w:val="center"/>
            <w:hideMark/>
          </w:tcPr>
          <w:p w14:paraId="5BD3A257"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671" w:type="dxa"/>
            <w:tcBorders>
              <w:top w:val="nil"/>
              <w:left w:val="nil"/>
              <w:bottom w:val="nil"/>
              <w:right w:val="nil"/>
            </w:tcBorders>
            <w:shd w:val="clear" w:color="000000" w:fill="FFFFFF"/>
            <w:noWrap/>
            <w:vAlign w:val="center"/>
            <w:hideMark/>
          </w:tcPr>
          <w:p w14:paraId="6107C9BB"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20.1 to 30 mg/day</w:t>
            </w:r>
          </w:p>
        </w:tc>
        <w:tc>
          <w:tcPr>
            <w:tcW w:w="254" w:type="dxa"/>
            <w:tcBorders>
              <w:top w:val="nil"/>
              <w:left w:val="nil"/>
              <w:bottom w:val="nil"/>
              <w:right w:val="nil"/>
            </w:tcBorders>
            <w:shd w:val="clear" w:color="000000" w:fill="FFFFFF"/>
            <w:noWrap/>
            <w:vAlign w:val="center"/>
            <w:hideMark/>
          </w:tcPr>
          <w:p w14:paraId="02D2FAE1"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076" w:type="dxa"/>
            <w:tcBorders>
              <w:top w:val="nil"/>
              <w:left w:val="nil"/>
              <w:bottom w:val="nil"/>
              <w:right w:val="nil"/>
            </w:tcBorders>
            <w:shd w:val="clear" w:color="000000" w:fill="FFFFFF"/>
            <w:noWrap/>
            <w:vAlign w:val="center"/>
            <w:hideMark/>
          </w:tcPr>
          <w:p w14:paraId="72EF4B73"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11 (11.2%)</w:t>
            </w:r>
          </w:p>
        </w:tc>
        <w:tc>
          <w:tcPr>
            <w:tcW w:w="269" w:type="dxa"/>
            <w:tcBorders>
              <w:top w:val="nil"/>
              <w:left w:val="nil"/>
              <w:bottom w:val="nil"/>
              <w:right w:val="nil"/>
            </w:tcBorders>
            <w:shd w:val="clear" w:color="000000" w:fill="FFFFFF"/>
            <w:noWrap/>
            <w:vAlign w:val="center"/>
            <w:hideMark/>
          </w:tcPr>
          <w:p w14:paraId="612E6015"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828" w:type="dxa"/>
            <w:tcBorders>
              <w:top w:val="nil"/>
              <w:left w:val="nil"/>
              <w:bottom w:val="nil"/>
              <w:right w:val="nil"/>
            </w:tcBorders>
            <w:shd w:val="clear" w:color="000000" w:fill="FFFFFF"/>
            <w:noWrap/>
            <w:vAlign w:val="center"/>
            <w:hideMark/>
          </w:tcPr>
          <w:p w14:paraId="4B28E65C"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3 (3.2%)</w:t>
            </w:r>
          </w:p>
        </w:tc>
        <w:tc>
          <w:tcPr>
            <w:tcW w:w="225" w:type="dxa"/>
            <w:tcBorders>
              <w:top w:val="nil"/>
              <w:left w:val="nil"/>
              <w:bottom w:val="nil"/>
              <w:right w:val="nil"/>
            </w:tcBorders>
            <w:shd w:val="clear" w:color="000000" w:fill="FFFFFF"/>
            <w:noWrap/>
            <w:vAlign w:val="center"/>
            <w:hideMark/>
          </w:tcPr>
          <w:p w14:paraId="7B1A445D"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828" w:type="dxa"/>
            <w:tcBorders>
              <w:top w:val="nil"/>
              <w:left w:val="nil"/>
              <w:bottom w:val="nil"/>
              <w:right w:val="nil"/>
            </w:tcBorders>
            <w:shd w:val="clear" w:color="000000" w:fill="FFFFFF"/>
            <w:noWrap/>
            <w:vAlign w:val="center"/>
            <w:hideMark/>
          </w:tcPr>
          <w:p w14:paraId="39BDA809"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2 (2.2%)</w:t>
            </w:r>
          </w:p>
        </w:tc>
        <w:tc>
          <w:tcPr>
            <w:tcW w:w="190" w:type="dxa"/>
            <w:tcBorders>
              <w:top w:val="nil"/>
              <w:left w:val="nil"/>
              <w:bottom w:val="nil"/>
              <w:right w:val="nil"/>
            </w:tcBorders>
            <w:shd w:val="clear" w:color="000000" w:fill="FFFFFF"/>
            <w:noWrap/>
            <w:vAlign w:val="bottom"/>
            <w:hideMark/>
          </w:tcPr>
          <w:p w14:paraId="3BE42BAD" w14:textId="77777777" w:rsidR="00840FF4" w:rsidRPr="00A41D41" w:rsidRDefault="00840FF4" w:rsidP="00403032">
            <w:pPr>
              <w:tabs>
                <w:tab w:val="left" w:pos="360"/>
              </w:tabs>
              <w:spacing w:after="0" w:line="240" w:lineRule="auto"/>
              <w:jc w:val="both"/>
              <w:rPr>
                <w:rFonts w:ascii="Calibri" w:eastAsia="Times New Roman" w:hAnsi="Calibri" w:cs="Calibri"/>
                <w:color w:val="000000"/>
                <w:lang w:val="en-GB" w:eastAsia="es-ES"/>
              </w:rPr>
            </w:pPr>
            <w:r w:rsidRPr="00A41D41">
              <w:rPr>
                <w:rFonts w:ascii="Calibri" w:eastAsia="Times New Roman" w:hAnsi="Calibri" w:cs="Calibri"/>
                <w:color w:val="000000"/>
                <w:lang w:val="en-GB" w:eastAsia="es-ES"/>
              </w:rPr>
              <w:t> </w:t>
            </w:r>
          </w:p>
        </w:tc>
        <w:tc>
          <w:tcPr>
            <w:tcW w:w="190" w:type="dxa"/>
            <w:tcBorders>
              <w:top w:val="nil"/>
              <w:left w:val="nil"/>
              <w:bottom w:val="nil"/>
              <w:right w:val="nil"/>
            </w:tcBorders>
            <w:shd w:val="clear" w:color="000000" w:fill="FFFFFF"/>
            <w:noWrap/>
            <w:vAlign w:val="bottom"/>
            <w:hideMark/>
          </w:tcPr>
          <w:p w14:paraId="3B6C4D7C" w14:textId="77777777" w:rsidR="00840FF4" w:rsidRPr="00A41D41" w:rsidRDefault="00840FF4" w:rsidP="00403032">
            <w:pPr>
              <w:tabs>
                <w:tab w:val="left" w:pos="360"/>
              </w:tabs>
              <w:spacing w:after="0" w:line="240" w:lineRule="auto"/>
              <w:jc w:val="both"/>
              <w:rPr>
                <w:rFonts w:ascii="Calibri" w:eastAsia="Times New Roman" w:hAnsi="Calibri" w:cs="Calibri"/>
                <w:color w:val="000000"/>
                <w:lang w:val="en-GB" w:eastAsia="es-ES"/>
              </w:rPr>
            </w:pPr>
            <w:r w:rsidRPr="00A41D41">
              <w:rPr>
                <w:rFonts w:ascii="Calibri" w:eastAsia="Times New Roman" w:hAnsi="Calibri" w:cs="Calibri"/>
                <w:color w:val="000000"/>
                <w:lang w:val="en-GB" w:eastAsia="es-ES"/>
              </w:rPr>
              <w:t> </w:t>
            </w:r>
          </w:p>
        </w:tc>
      </w:tr>
      <w:tr w:rsidR="00840FF4" w:rsidRPr="00A41D41" w14:paraId="79521082" w14:textId="77777777" w:rsidTr="00424D76">
        <w:trPr>
          <w:trHeight w:val="300"/>
        </w:trPr>
        <w:tc>
          <w:tcPr>
            <w:tcW w:w="197" w:type="dxa"/>
            <w:tcBorders>
              <w:top w:val="nil"/>
              <w:left w:val="nil"/>
              <w:bottom w:val="nil"/>
              <w:right w:val="nil"/>
            </w:tcBorders>
            <w:shd w:val="clear" w:color="000000" w:fill="FFFFFF"/>
            <w:noWrap/>
            <w:vAlign w:val="center"/>
            <w:hideMark/>
          </w:tcPr>
          <w:p w14:paraId="307BB961"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671" w:type="dxa"/>
            <w:tcBorders>
              <w:top w:val="nil"/>
              <w:left w:val="nil"/>
              <w:bottom w:val="nil"/>
              <w:right w:val="nil"/>
            </w:tcBorders>
            <w:shd w:val="clear" w:color="000000" w:fill="FFFFFF"/>
            <w:noWrap/>
            <w:vAlign w:val="center"/>
            <w:hideMark/>
          </w:tcPr>
          <w:p w14:paraId="1583868C"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&gt;30 mg/day</w:t>
            </w:r>
          </w:p>
        </w:tc>
        <w:tc>
          <w:tcPr>
            <w:tcW w:w="254" w:type="dxa"/>
            <w:tcBorders>
              <w:top w:val="nil"/>
              <w:left w:val="nil"/>
              <w:bottom w:val="nil"/>
              <w:right w:val="nil"/>
            </w:tcBorders>
            <w:shd w:val="clear" w:color="000000" w:fill="FFFFFF"/>
            <w:noWrap/>
            <w:vAlign w:val="center"/>
            <w:hideMark/>
          </w:tcPr>
          <w:p w14:paraId="71CD6732"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076" w:type="dxa"/>
            <w:tcBorders>
              <w:top w:val="nil"/>
              <w:left w:val="nil"/>
              <w:bottom w:val="nil"/>
              <w:right w:val="nil"/>
            </w:tcBorders>
            <w:shd w:val="clear" w:color="000000" w:fill="FFFFFF"/>
            <w:noWrap/>
            <w:vAlign w:val="center"/>
            <w:hideMark/>
          </w:tcPr>
          <w:p w14:paraId="6FFCEE29"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3 (3.1%)</w:t>
            </w:r>
          </w:p>
        </w:tc>
        <w:tc>
          <w:tcPr>
            <w:tcW w:w="269" w:type="dxa"/>
            <w:tcBorders>
              <w:top w:val="nil"/>
              <w:left w:val="nil"/>
              <w:bottom w:val="nil"/>
              <w:right w:val="nil"/>
            </w:tcBorders>
            <w:shd w:val="clear" w:color="000000" w:fill="FFFFFF"/>
            <w:noWrap/>
            <w:vAlign w:val="center"/>
            <w:hideMark/>
          </w:tcPr>
          <w:p w14:paraId="5549849E"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828" w:type="dxa"/>
            <w:tcBorders>
              <w:top w:val="nil"/>
              <w:left w:val="nil"/>
              <w:bottom w:val="nil"/>
              <w:right w:val="nil"/>
            </w:tcBorders>
            <w:shd w:val="clear" w:color="000000" w:fill="FFFFFF"/>
            <w:noWrap/>
            <w:vAlign w:val="center"/>
            <w:hideMark/>
          </w:tcPr>
          <w:p w14:paraId="007186A1"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25" w:type="dxa"/>
            <w:tcBorders>
              <w:top w:val="nil"/>
              <w:left w:val="nil"/>
              <w:bottom w:val="nil"/>
              <w:right w:val="nil"/>
            </w:tcBorders>
            <w:shd w:val="clear" w:color="000000" w:fill="FFFFFF"/>
            <w:noWrap/>
            <w:vAlign w:val="center"/>
            <w:hideMark/>
          </w:tcPr>
          <w:p w14:paraId="1E46912D"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828" w:type="dxa"/>
            <w:tcBorders>
              <w:top w:val="nil"/>
              <w:left w:val="nil"/>
              <w:bottom w:val="nil"/>
              <w:right w:val="nil"/>
            </w:tcBorders>
            <w:shd w:val="clear" w:color="000000" w:fill="FFFFFF"/>
            <w:noWrap/>
            <w:vAlign w:val="center"/>
            <w:hideMark/>
          </w:tcPr>
          <w:p w14:paraId="143C3827"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90" w:type="dxa"/>
            <w:tcBorders>
              <w:top w:val="nil"/>
              <w:left w:val="nil"/>
              <w:bottom w:val="nil"/>
              <w:right w:val="nil"/>
            </w:tcBorders>
            <w:shd w:val="clear" w:color="000000" w:fill="FFFFFF"/>
            <w:noWrap/>
            <w:vAlign w:val="bottom"/>
            <w:hideMark/>
          </w:tcPr>
          <w:p w14:paraId="6542F61D" w14:textId="77777777" w:rsidR="00840FF4" w:rsidRPr="00A41D41" w:rsidRDefault="00840FF4" w:rsidP="00403032">
            <w:pPr>
              <w:tabs>
                <w:tab w:val="left" w:pos="360"/>
              </w:tabs>
              <w:spacing w:after="0" w:line="240" w:lineRule="auto"/>
              <w:jc w:val="both"/>
              <w:rPr>
                <w:rFonts w:ascii="Calibri" w:eastAsia="Times New Roman" w:hAnsi="Calibri" w:cs="Calibri"/>
                <w:color w:val="000000"/>
                <w:lang w:val="en-GB" w:eastAsia="es-ES"/>
              </w:rPr>
            </w:pPr>
            <w:r w:rsidRPr="00A41D41">
              <w:rPr>
                <w:rFonts w:ascii="Calibri" w:eastAsia="Times New Roman" w:hAnsi="Calibri" w:cs="Calibri"/>
                <w:color w:val="000000"/>
                <w:lang w:val="en-GB" w:eastAsia="es-ES"/>
              </w:rPr>
              <w:t> </w:t>
            </w:r>
          </w:p>
        </w:tc>
        <w:tc>
          <w:tcPr>
            <w:tcW w:w="190" w:type="dxa"/>
            <w:tcBorders>
              <w:top w:val="nil"/>
              <w:left w:val="nil"/>
              <w:bottom w:val="nil"/>
              <w:right w:val="nil"/>
            </w:tcBorders>
            <w:shd w:val="clear" w:color="000000" w:fill="FFFFFF"/>
            <w:noWrap/>
            <w:vAlign w:val="bottom"/>
            <w:hideMark/>
          </w:tcPr>
          <w:p w14:paraId="54E892BC" w14:textId="77777777" w:rsidR="00840FF4" w:rsidRPr="00A41D41" w:rsidRDefault="00840FF4" w:rsidP="00403032">
            <w:pPr>
              <w:tabs>
                <w:tab w:val="left" w:pos="360"/>
              </w:tabs>
              <w:spacing w:after="0" w:line="240" w:lineRule="auto"/>
              <w:jc w:val="both"/>
              <w:rPr>
                <w:rFonts w:ascii="Calibri" w:eastAsia="Times New Roman" w:hAnsi="Calibri" w:cs="Calibri"/>
                <w:color w:val="000000"/>
                <w:lang w:val="en-GB" w:eastAsia="es-ES"/>
              </w:rPr>
            </w:pPr>
            <w:r w:rsidRPr="00A41D41">
              <w:rPr>
                <w:rFonts w:ascii="Calibri" w:eastAsia="Times New Roman" w:hAnsi="Calibri" w:cs="Calibri"/>
                <w:color w:val="000000"/>
                <w:lang w:val="en-GB" w:eastAsia="es-ES"/>
              </w:rPr>
              <w:t> </w:t>
            </w:r>
          </w:p>
        </w:tc>
      </w:tr>
      <w:tr w:rsidR="00840FF4" w:rsidRPr="00A41D41" w14:paraId="1D0D3479" w14:textId="77777777" w:rsidTr="00424D76">
        <w:trPr>
          <w:trHeight w:val="300"/>
        </w:trPr>
        <w:tc>
          <w:tcPr>
            <w:tcW w:w="197" w:type="dxa"/>
            <w:tcBorders>
              <w:top w:val="nil"/>
              <w:left w:val="nil"/>
              <w:bottom w:val="nil"/>
              <w:right w:val="nil"/>
            </w:tcBorders>
            <w:shd w:val="clear" w:color="000000" w:fill="FFFFFF"/>
            <w:noWrap/>
            <w:vAlign w:val="center"/>
            <w:hideMark/>
          </w:tcPr>
          <w:p w14:paraId="5C503FBD"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671" w:type="dxa"/>
            <w:tcBorders>
              <w:top w:val="nil"/>
              <w:left w:val="nil"/>
              <w:bottom w:val="nil"/>
              <w:right w:val="nil"/>
            </w:tcBorders>
            <w:shd w:val="clear" w:color="000000" w:fill="FFFFFF"/>
            <w:noWrap/>
            <w:vAlign w:val="center"/>
            <w:hideMark/>
          </w:tcPr>
          <w:p w14:paraId="0DAA20E3"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Missing, n</w:t>
            </w:r>
          </w:p>
        </w:tc>
        <w:tc>
          <w:tcPr>
            <w:tcW w:w="254" w:type="dxa"/>
            <w:tcBorders>
              <w:top w:val="nil"/>
              <w:left w:val="nil"/>
              <w:bottom w:val="nil"/>
              <w:right w:val="nil"/>
            </w:tcBorders>
            <w:shd w:val="clear" w:color="000000" w:fill="FFFFFF"/>
            <w:noWrap/>
            <w:vAlign w:val="center"/>
            <w:hideMark/>
          </w:tcPr>
          <w:p w14:paraId="52BC552B"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076" w:type="dxa"/>
            <w:tcBorders>
              <w:top w:val="nil"/>
              <w:left w:val="nil"/>
              <w:bottom w:val="nil"/>
              <w:right w:val="nil"/>
            </w:tcBorders>
            <w:shd w:val="clear" w:color="000000" w:fill="FFFFFF"/>
            <w:noWrap/>
            <w:vAlign w:val="center"/>
            <w:hideMark/>
          </w:tcPr>
          <w:p w14:paraId="1E1C2F03"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0</w:t>
            </w:r>
          </w:p>
        </w:tc>
        <w:tc>
          <w:tcPr>
            <w:tcW w:w="269" w:type="dxa"/>
            <w:tcBorders>
              <w:top w:val="nil"/>
              <w:left w:val="nil"/>
              <w:bottom w:val="nil"/>
              <w:right w:val="nil"/>
            </w:tcBorders>
            <w:shd w:val="clear" w:color="000000" w:fill="FFFFFF"/>
            <w:noWrap/>
            <w:vAlign w:val="center"/>
            <w:hideMark/>
          </w:tcPr>
          <w:p w14:paraId="3A443825"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828" w:type="dxa"/>
            <w:tcBorders>
              <w:top w:val="nil"/>
              <w:left w:val="nil"/>
              <w:bottom w:val="nil"/>
              <w:right w:val="nil"/>
            </w:tcBorders>
            <w:shd w:val="clear" w:color="000000" w:fill="FFFFFF"/>
            <w:noWrap/>
            <w:vAlign w:val="center"/>
            <w:hideMark/>
          </w:tcPr>
          <w:p w14:paraId="662AA3CE"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5</w:t>
            </w:r>
          </w:p>
        </w:tc>
        <w:tc>
          <w:tcPr>
            <w:tcW w:w="225" w:type="dxa"/>
            <w:tcBorders>
              <w:top w:val="nil"/>
              <w:left w:val="nil"/>
              <w:bottom w:val="nil"/>
              <w:right w:val="nil"/>
            </w:tcBorders>
            <w:shd w:val="clear" w:color="000000" w:fill="FFFFFF"/>
            <w:noWrap/>
            <w:vAlign w:val="center"/>
            <w:hideMark/>
          </w:tcPr>
          <w:p w14:paraId="0CDAF0CD"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828" w:type="dxa"/>
            <w:tcBorders>
              <w:top w:val="nil"/>
              <w:left w:val="nil"/>
              <w:bottom w:val="nil"/>
              <w:right w:val="nil"/>
            </w:tcBorders>
            <w:shd w:val="clear" w:color="000000" w:fill="FFFFFF"/>
            <w:noWrap/>
            <w:vAlign w:val="center"/>
            <w:hideMark/>
          </w:tcPr>
          <w:p w14:paraId="4654AF94"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8</w:t>
            </w:r>
          </w:p>
        </w:tc>
        <w:tc>
          <w:tcPr>
            <w:tcW w:w="190" w:type="dxa"/>
            <w:tcBorders>
              <w:top w:val="nil"/>
              <w:left w:val="nil"/>
              <w:bottom w:val="nil"/>
              <w:right w:val="nil"/>
            </w:tcBorders>
            <w:shd w:val="clear" w:color="000000" w:fill="FFFFFF"/>
            <w:noWrap/>
            <w:vAlign w:val="bottom"/>
            <w:hideMark/>
          </w:tcPr>
          <w:p w14:paraId="39E0A911" w14:textId="77777777" w:rsidR="00840FF4" w:rsidRPr="00A41D41" w:rsidRDefault="00840FF4" w:rsidP="00403032">
            <w:pPr>
              <w:tabs>
                <w:tab w:val="left" w:pos="360"/>
              </w:tabs>
              <w:spacing w:after="0" w:line="240" w:lineRule="auto"/>
              <w:jc w:val="both"/>
              <w:rPr>
                <w:rFonts w:ascii="Calibri" w:eastAsia="Times New Roman" w:hAnsi="Calibri" w:cs="Calibri"/>
                <w:color w:val="000000"/>
                <w:lang w:val="en-GB" w:eastAsia="es-ES"/>
              </w:rPr>
            </w:pPr>
            <w:r w:rsidRPr="00A41D41">
              <w:rPr>
                <w:rFonts w:ascii="Calibri" w:eastAsia="Times New Roman" w:hAnsi="Calibri" w:cs="Calibri"/>
                <w:color w:val="000000"/>
                <w:lang w:val="en-GB" w:eastAsia="es-ES"/>
              </w:rPr>
              <w:t> </w:t>
            </w:r>
          </w:p>
        </w:tc>
        <w:tc>
          <w:tcPr>
            <w:tcW w:w="190" w:type="dxa"/>
            <w:tcBorders>
              <w:top w:val="nil"/>
              <w:left w:val="nil"/>
              <w:bottom w:val="nil"/>
              <w:right w:val="nil"/>
            </w:tcBorders>
            <w:shd w:val="clear" w:color="000000" w:fill="FFFFFF"/>
            <w:noWrap/>
            <w:vAlign w:val="bottom"/>
            <w:hideMark/>
          </w:tcPr>
          <w:p w14:paraId="7AC2C504" w14:textId="77777777" w:rsidR="00840FF4" w:rsidRPr="00A41D41" w:rsidRDefault="00840FF4" w:rsidP="00403032">
            <w:pPr>
              <w:tabs>
                <w:tab w:val="left" w:pos="360"/>
              </w:tabs>
              <w:spacing w:after="0" w:line="240" w:lineRule="auto"/>
              <w:jc w:val="both"/>
              <w:rPr>
                <w:rFonts w:ascii="Calibri" w:eastAsia="Times New Roman" w:hAnsi="Calibri" w:cs="Calibri"/>
                <w:color w:val="000000"/>
                <w:lang w:val="en-GB" w:eastAsia="es-ES"/>
              </w:rPr>
            </w:pPr>
            <w:r w:rsidRPr="00A41D41">
              <w:rPr>
                <w:rFonts w:ascii="Calibri" w:eastAsia="Times New Roman" w:hAnsi="Calibri" w:cs="Calibri"/>
                <w:color w:val="000000"/>
                <w:lang w:val="en-GB" w:eastAsia="es-ES"/>
              </w:rPr>
              <w:t> </w:t>
            </w:r>
          </w:p>
        </w:tc>
      </w:tr>
      <w:tr w:rsidR="00840FF4" w:rsidRPr="00A15EE9" w14:paraId="0FE63DDF" w14:textId="77777777" w:rsidTr="00424D76">
        <w:trPr>
          <w:trHeight w:val="300"/>
        </w:trPr>
        <w:tc>
          <w:tcPr>
            <w:tcW w:w="2868" w:type="dxa"/>
            <w:gridSpan w:val="2"/>
            <w:tcBorders>
              <w:top w:val="nil"/>
              <w:left w:val="nil"/>
              <w:bottom w:val="nil"/>
              <w:right w:val="nil"/>
            </w:tcBorders>
            <w:shd w:val="clear" w:color="000000" w:fill="FFFFFF"/>
            <w:noWrap/>
            <w:vAlign w:val="center"/>
            <w:hideMark/>
          </w:tcPr>
          <w:p w14:paraId="1EA2CFEA" w14:textId="5A7D77EF" w:rsidR="00840FF4" w:rsidRPr="00A41D41" w:rsidRDefault="0056196B"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xml:space="preserve">Patients on </w:t>
            </w:r>
            <w:r w:rsidR="00840FF4" w:rsidRPr="00A41D41">
              <w:rPr>
                <w:rFonts w:ascii="Calibri" w:eastAsia="Times New Roman" w:hAnsi="Calibri" w:cs="Calibri"/>
                <w:b/>
                <w:bCs/>
                <w:color w:val="000000"/>
                <w:sz w:val="16"/>
                <w:szCs w:val="16"/>
                <w:lang w:val="en-GB" w:eastAsia="es-ES"/>
              </w:rPr>
              <w:t xml:space="preserve">high </w:t>
            </w:r>
            <w:r w:rsidRPr="00A41D41">
              <w:rPr>
                <w:rFonts w:ascii="Calibri" w:eastAsia="Times New Roman" w:hAnsi="Calibri" w:cs="Calibri"/>
                <w:b/>
                <w:bCs/>
                <w:color w:val="000000"/>
                <w:sz w:val="16"/>
                <w:szCs w:val="16"/>
                <w:lang w:val="en-GB" w:eastAsia="es-ES"/>
              </w:rPr>
              <w:t xml:space="preserve">OCS </w:t>
            </w:r>
            <w:r w:rsidR="00840FF4" w:rsidRPr="00A41D41">
              <w:rPr>
                <w:rFonts w:ascii="Calibri" w:eastAsia="Times New Roman" w:hAnsi="Calibri" w:cs="Calibri"/>
                <w:b/>
                <w:bCs/>
                <w:color w:val="000000"/>
                <w:sz w:val="16"/>
                <w:szCs w:val="16"/>
                <w:lang w:val="en-GB" w:eastAsia="es-ES"/>
              </w:rPr>
              <w:t xml:space="preserve">dose </w:t>
            </w:r>
          </w:p>
        </w:tc>
        <w:tc>
          <w:tcPr>
            <w:tcW w:w="254" w:type="dxa"/>
            <w:tcBorders>
              <w:top w:val="nil"/>
              <w:left w:val="nil"/>
              <w:bottom w:val="nil"/>
              <w:right w:val="nil"/>
            </w:tcBorders>
            <w:shd w:val="clear" w:color="000000" w:fill="FFFFFF"/>
            <w:noWrap/>
            <w:vAlign w:val="center"/>
            <w:hideMark/>
          </w:tcPr>
          <w:p w14:paraId="670F0232"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076" w:type="dxa"/>
            <w:tcBorders>
              <w:top w:val="nil"/>
              <w:left w:val="nil"/>
              <w:bottom w:val="nil"/>
              <w:right w:val="nil"/>
            </w:tcBorders>
            <w:shd w:val="clear" w:color="000000" w:fill="FFFFFF"/>
            <w:noWrap/>
            <w:vAlign w:val="center"/>
            <w:hideMark/>
          </w:tcPr>
          <w:p w14:paraId="45D42F3A"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69" w:type="dxa"/>
            <w:tcBorders>
              <w:top w:val="nil"/>
              <w:left w:val="nil"/>
              <w:bottom w:val="nil"/>
              <w:right w:val="nil"/>
            </w:tcBorders>
            <w:shd w:val="clear" w:color="000000" w:fill="FFFFFF"/>
            <w:noWrap/>
            <w:vAlign w:val="center"/>
            <w:hideMark/>
          </w:tcPr>
          <w:p w14:paraId="78248F98"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828" w:type="dxa"/>
            <w:tcBorders>
              <w:top w:val="nil"/>
              <w:left w:val="nil"/>
              <w:bottom w:val="nil"/>
              <w:right w:val="nil"/>
            </w:tcBorders>
            <w:shd w:val="clear" w:color="000000" w:fill="FFFFFF"/>
            <w:noWrap/>
            <w:vAlign w:val="center"/>
            <w:hideMark/>
          </w:tcPr>
          <w:p w14:paraId="2DA5BE05"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25" w:type="dxa"/>
            <w:tcBorders>
              <w:top w:val="nil"/>
              <w:left w:val="nil"/>
              <w:bottom w:val="nil"/>
              <w:right w:val="nil"/>
            </w:tcBorders>
            <w:shd w:val="clear" w:color="000000" w:fill="FFFFFF"/>
            <w:noWrap/>
            <w:vAlign w:val="center"/>
            <w:hideMark/>
          </w:tcPr>
          <w:p w14:paraId="4A778CC6"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828" w:type="dxa"/>
            <w:tcBorders>
              <w:top w:val="nil"/>
              <w:left w:val="nil"/>
              <w:bottom w:val="nil"/>
              <w:right w:val="nil"/>
            </w:tcBorders>
            <w:shd w:val="clear" w:color="000000" w:fill="FFFFFF"/>
            <w:noWrap/>
            <w:vAlign w:val="center"/>
            <w:hideMark/>
          </w:tcPr>
          <w:p w14:paraId="6760624B"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90" w:type="dxa"/>
            <w:tcBorders>
              <w:top w:val="nil"/>
              <w:left w:val="nil"/>
              <w:bottom w:val="nil"/>
              <w:right w:val="nil"/>
            </w:tcBorders>
            <w:shd w:val="clear" w:color="000000" w:fill="FFFFFF"/>
            <w:noWrap/>
            <w:vAlign w:val="bottom"/>
            <w:hideMark/>
          </w:tcPr>
          <w:p w14:paraId="77A7B354" w14:textId="77777777" w:rsidR="00840FF4" w:rsidRPr="00A41D41" w:rsidRDefault="00840FF4" w:rsidP="00403032">
            <w:pPr>
              <w:tabs>
                <w:tab w:val="left" w:pos="360"/>
              </w:tabs>
              <w:spacing w:after="0" w:line="240" w:lineRule="auto"/>
              <w:jc w:val="both"/>
              <w:rPr>
                <w:rFonts w:ascii="Calibri" w:eastAsia="Times New Roman" w:hAnsi="Calibri" w:cs="Calibri"/>
                <w:color w:val="000000"/>
                <w:lang w:val="en-GB" w:eastAsia="es-ES"/>
              </w:rPr>
            </w:pPr>
            <w:r w:rsidRPr="00A41D41">
              <w:rPr>
                <w:rFonts w:ascii="Calibri" w:eastAsia="Times New Roman" w:hAnsi="Calibri" w:cs="Calibri"/>
                <w:color w:val="000000"/>
                <w:lang w:val="en-GB" w:eastAsia="es-ES"/>
              </w:rPr>
              <w:t> </w:t>
            </w:r>
          </w:p>
        </w:tc>
        <w:tc>
          <w:tcPr>
            <w:tcW w:w="190" w:type="dxa"/>
            <w:tcBorders>
              <w:top w:val="nil"/>
              <w:left w:val="nil"/>
              <w:bottom w:val="nil"/>
              <w:right w:val="nil"/>
            </w:tcBorders>
            <w:shd w:val="clear" w:color="000000" w:fill="FFFFFF"/>
            <w:noWrap/>
            <w:vAlign w:val="bottom"/>
            <w:hideMark/>
          </w:tcPr>
          <w:p w14:paraId="7797A6C8" w14:textId="77777777" w:rsidR="00840FF4" w:rsidRPr="00A41D41" w:rsidRDefault="00840FF4" w:rsidP="00403032">
            <w:pPr>
              <w:tabs>
                <w:tab w:val="left" w:pos="360"/>
              </w:tabs>
              <w:spacing w:after="0" w:line="240" w:lineRule="auto"/>
              <w:jc w:val="both"/>
              <w:rPr>
                <w:rFonts w:ascii="Calibri" w:eastAsia="Times New Roman" w:hAnsi="Calibri" w:cs="Calibri"/>
                <w:color w:val="000000"/>
                <w:lang w:val="en-GB" w:eastAsia="es-ES"/>
              </w:rPr>
            </w:pPr>
            <w:r w:rsidRPr="00A41D41">
              <w:rPr>
                <w:rFonts w:ascii="Calibri" w:eastAsia="Times New Roman" w:hAnsi="Calibri" w:cs="Calibri"/>
                <w:color w:val="000000"/>
                <w:lang w:val="en-GB" w:eastAsia="es-ES"/>
              </w:rPr>
              <w:t> </w:t>
            </w:r>
          </w:p>
        </w:tc>
      </w:tr>
      <w:tr w:rsidR="00840FF4" w:rsidRPr="00A41D41" w14:paraId="0AE6E016" w14:textId="77777777" w:rsidTr="00424D76">
        <w:trPr>
          <w:trHeight w:val="300"/>
        </w:trPr>
        <w:tc>
          <w:tcPr>
            <w:tcW w:w="197" w:type="dxa"/>
            <w:tcBorders>
              <w:top w:val="nil"/>
              <w:left w:val="nil"/>
              <w:bottom w:val="nil"/>
              <w:right w:val="nil"/>
            </w:tcBorders>
            <w:shd w:val="clear" w:color="000000" w:fill="FFFFFF"/>
            <w:noWrap/>
            <w:vAlign w:val="center"/>
            <w:hideMark/>
          </w:tcPr>
          <w:p w14:paraId="0EE04731"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671" w:type="dxa"/>
            <w:tcBorders>
              <w:top w:val="nil"/>
              <w:left w:val="nil"/>
              <w:bottom w:val="nil"/>
              <w:right w:val="nil"/>
            </w:tcBorders>
            <w:shd w:val="clear" w:color="000000" w:fill="FFFFFF"/>
            <w:noWrap/>
            <w:vAlign w:val="center"/>
            <w:hideMark/>
          </w:tcPr>
          <w:p w14:paraId="4D17D899"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≥7.5 mg/day</w:t>
            </w:r>
          </w:p>
        </w:tc>
        <w:tc>
          <w:tcPr>
            <w:tcW w:w="254" w:type="dxa"/>
            <w:tcBorders>
              <w:top w:val="nil"/>
              <w:left w:val="nil"/>
              <w:bottom w:val="nil"/>
              <w:right w:val="nil"/>
            </w:tcBorders>
            <w:shd w:val="clear" w:color="000000" w:fill="FFFFFF"/>
            <w:noWrap/>
            <w:vAlign w:val="center"/>
            <w:hideMark/>
          </w:tcPr>
          <w:p w14:paraId="26DD4F75"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076" w:type="dxa"/>
            <w:tcBorders>
              <w:top w:val="nil"/>
              <w:left w:val="nil"/>
              <w:bottom w:val="nil"/>
              <w:right w:val="nil"/>
            </w:tcBorders>
            <w:shd w:val="clear" w:color="000000" w:fill="FFFFFF"/>
            <w:noWrap/>
            <w:vAlign w:val="center"/>
            <w:hideMark/>
          </w:tcPr>
          <w:p w14:paraId="133E083C"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56 (57.1%)</w:t>
            </w:r>
          </w:p>
        </w:tc>
        <w:tc>
          <w:tcPr>
            <w:tcW w:w="269" w:type="dxa"/>
            <w:tcBorders>
              <w:top w:val="nil"/>
              <w:left w:val="nil"/>
              <w:bottom w:val="nil"/>
              <w:right w:val="nil"/>
            </w:tcBorders>
            <w:shd w:val="clear" w:color="000000" w:fill="FFFFFF"/>
            <w:noWrap/>
            <w:vAlign w:val="center"/>
            <w:hideMark/>
          </w:tcPr>
          <w:p w14:paraId="4DCE9946"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828" w:type="dxa"/>
            <w:tcBorders>
              <w:top w:val="nil"/>
              <w:left w:val="nil"/>
              <w:bottom w:val="nil"/>
              <w:right w:val="nil"/>
            </w:tcBorders>
            <w:shd w:val="clear" w:color="000000" w:fill="FFFFFF"/>
            <w:noWrap/>
            <w:vAlign w:val="center"/>
            <w:hideMark/>
          </w:tcPr>
          <w:p w14:paraId="09DAE41B"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30 (32.3%)</w:t>
            </w:r>
          </w:p>
        </w:tc>
        <w:tc>
          <w:tcPr>
            <w:tcW w:w="225" w:type="dxa"/>
            <w:tcBorders>
              <w:top w:val="nil"/>
              <w:left w:val="nil"/>
              <w:bottom w:val="nil"/>
              <w:right w:val="nil"/>
            </w:tcBorders>
            <w:shd w:val="clear" w:color="000000" w:fill="FFFFFF"/>
            <w:noWrap/>
            <w:vAlign w:val="center"/>
            <w:hideMark/>
          </w:tcPr>
          <w:p w14:paraId="2D6D92D6"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828" w:type="dxa"/>
            <w:tcBorders>
              <w:top w:val="nil"/>
              <w:left w:val="nil"/>
              <w:bottom w:val="nil"/>
              <w:right w:val="nil"/>
            </w:tcBorders>
            <w:shd w:val="clear" w:color="000000" w:fill="FFFFFF"/>
            <w:noWrap/>
            <w:vAlign w:val="center"/>
            <w:hideMark/>
          </w:tcPr>
          <w:p w14:paraId="5FA6E9F7"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26 (28.9%)</w:t>
            </w:r>
          </w:p>
        </w:tc>
        <w:tc>
          <w:tcPr>
            <w:tcW w:w="190" w:type="dxa"/>
            <w:tcBorders>
              <w:top w:val="nil"/>
              <w:left w:val="nil"/>
              <w:bottom w:val="nil"/>
              <w:right w:val="nil"/>
            </w:tcBorders>
            <w:shd w:val="clear" w:color="000000" w:fill="FFFFFF"/>
            <w:noWrap/>
            <w:vAlign w:val="bottom"/>
            <w:hideMark/>
          </w:tcPr>
          <w:p w14:paraId="216A9AD9" w14:textId="77777777" w:rsidR="00840FF4" w:rsidRPr="00A41D41" w:rsidRDefault="00840FF4" w:rsidP="00403032">
            <w:pPr>
              <w:tabs>
                <w:tab w:val="left" w:pos="360"/>
              </w:tabs>
              <w:spacing w:after="0" w:line="240" w:lineRule="auto"/>
              <w:jc w:val="both"/>
              <w:rPr>
                <w:rFonts w:ascii="Calibri" w:eastAsia="Times New Roman" w:hAnsi="Calibri" w:cs="Calibri"/>
                <w:color w:val="000000"/>
                <w:lang w:val="en-GB" w:eastAsia="es-ES"/>
              </w:rPr>
            </w:pPr>
            <w:r w:rsidRPr="00A41D41">
              <w:rPr>
                <w:rFonts w:ascii="Calibri" w:eastAsia="Times New Roman" w:hAnsi="Calibri" w:cs="Calibri"/>
                <w:color w:val="000000"/>
                <w:lang w:val="en-GB" w:eastAsia="es-ES"/>
              </w:rPr>
              <w:t> </w:t>
            </w:r>
          </w:p>
        </w:tc>
        <w:tc>
          <w:tcPr>
            <w:tcW w:w="190" w:type="dxa"/>
            <w:tcBorders>
              <w:top w:val="nil"/>
              <w:left w:val="nil"/>
              <w:bottom w:val="nil"/>
              <w:right w:val="nil"/>
            </w:tcBorders>
            <w:shd w:val="clear" w:color="000000" w:fill="FFFFFF"/>
            <w:noWrap/>
            <w:vAlign w:val="bottom"/>
            <w:hideMark/>
          </w:tcPr>
          <w:p w14:paraId="11C342D0" w14:textId="77777777" w:rsidR="00840FF4" w:rsidRPr="00A41D41" w:rsidRDefault="00840FF4" w:rsidP="00403032">
            <w:pPr>
              <w:tabs>
                <w:tab w:val="left" w:pos="360"/>
              </w:tabs>
              <w:spacing w:after="0" w:line="240" w:lineRule="auto"/>
              <w:jc w:val="both"/>
              <w:rPr>
                <w:rFonts w:ascii="Calibri" w:eastAsia="Times New Roman" w:hAnsi="Calibri" w:cs="Calibri"/>
                <w:color w:val="000000"/>
                <w:lang w:val="en-GB" w:eastAsia="es-ES"/>
              </w:rPr>
            </w:pPr>
            <w:r w:rsidRPr="00A41D41">
              <w:rPr>
                <w:rFonts w:ascii="Calibri" w:eastAsia="Times New Roman" w:hAnsi="Calibri" w:cs="Calibri"/>
                <w:color w:val="000000"/>
                <w:lang w:val="en-GB" w:eastAsia="es-ES"/>
              </w:rPr>
              <w:t> </w:t>
            </w:r>
          </w:p>
        </w:tc>
      </w:tr>
      <w:tr w:rsidR="00840FF4" w:rsidRPr="00A41D41" w14:paraId="2352171A" w14:textId="77777777" w:rsidTr="00424D76">
        <w:trPr>
          <w:trHeight w:val="450"/>
        </w:trPr>
        <w:tc>
          <w:tcPr>
            <w:tcW w:w="2868" w:type="dxa"/>
            <w:gridSpan w:val="2"/>
            <w:tcBorders>
              <w:top w:val="nil"/>
              <w:left w:val="nil"/>
              <w:bottom w:val="nil"/>
              <w:right w:val="nil"/>
            </w:tcBorders>
            <w:shd w:val="clear" w:color="000000" w:fill="FFFFFF"/>
            <w:noWrap/>
            <w:vAlign w:val="center"/>
            <w:hideMark/>
          </w:tcPr>
          <w:p w14:paraId="562F5A26" w14:textId="77777777" w:rsidR="00840FF4" w:rsidRPr="00A41D41" w:rsidRDefault="00840FF4"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Blood eosinophil count</w:t>
            </w:r>
          </w:p>
        </w:tc>
        <w:tc>
          <w:tcPr>
            <w:tcW w:w="254" w:type="dxa"/>
            <w:tcBorders>
              <w:top w:val="nil"/>
              <w:left w:val="nil"/>
              <w:bottom w:val="nil"/>
              <w:right w:val="nil"/>
            </w:tcBorders>
            <w:shd w:val="clear" w:color="000000" w:fill="FFFFFF"/>
            <w:vAlign w:val="center"/>
            <w:hideMark/>
          </w:tcPr>
          <w:p w14:paraId="71A23972" w14:textId="77777777" w:rsidR="00840FF4" w:rsidRPr="00A41D41" w:rsidRDefault="00840FF4"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2076" w:type="dxa"/>
            <w:tcBorders>
              <w:top w:val="nil"/>
              <w:left w:val="nil"/>
              <w:bottom w:val="nil"/>
              <w:right w:val="nil"/>
            </w:tcBorders>
            <w:shd w:val="clear" w:color="000000" w:fill="FFFFFF"/>
            <w:vAlign w:val="center"/>
            <w:hideMark/>
          </w:tcPr>
          <w:p w14:paraId="7782BBDA" w14:textId="77777777" w:rsidR="00840FF4" w:rsidRPr="00A41D41" w:rsidRDefault="00840FF4"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xml:space="preserve"> (n=317)</w:t>
            </w:r>
          </w:p>
        </w:tc>
        <w:tc>
          <w:tcPr>
            <w:tcW w:w="269" w:type="dxa"/>
            <w:tcBorders>
              <w:top w:val="nil"/>
              <w:left w:val="nil"/>
              <w:bottom w:val="nil"/>
              <w:right w:val="nil"/>
            </w:tcBorders>
            <w:shd w:val="clear" w:color="000000" w:fill="FFFFFF"/>
            <w:vAlign w:val="center"/>
            <w:hideMark/>
          </w:tcPr>
          <w:p w14:paraId="6D6D9AB2" w14:textId="77777777" w:rsidR="00840FF4" w:rsidRPr="00A41D41" w:rsidRDefault="00840FF4"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828" w:type="dxa"/>
            <w:tcBorders>
              <w:top w:val="nil"/>
              <w:left w:val="nil"/>
              <w:bottom w:val="nil"/>
              <w:right w:val="nil"/>
            </w:tcBorders>
            <w:shd w:val="clear" w:color="000000" w:fill="FFFFFF"/>
            <w:vAlign w:val="center"/>
            <w:hideMark/>
          </w:tcPr>
          <w:p w14:paraId="20D48C49" w14:textId="77777777" w:rsidR="00840FF4" w:rsidRPr="00A41D41" w:rsidRDefault="00840FF4"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xml:space="preserve"> (n=253)</w:t>
            </w:r>
          </w:p>
        </w:tc>
        <w:tc>
          <w:tcPr>
            <w:tcW w:w="225" w:type="dxa"/>
            <w:tcBorders>
              <w:top w:val="nil"/>
              <w:left w:val="nil"/>
              <w:bottom w:val="nil"/>
              <w:right w:val="nil"/>
            </w:tcBorders>
            <w:shd w:val="clear" w:color="000000" w:fill="FFFFFF"/>
            <w:vAlign w:val="center"/>
            <w:hideMark/>
          </w:tcPr>
          <w:p w14:paraId="15169C79" w14:textId="77777777" w:rsidR="00840FF4" w:rsidRPr="00A41D41" w:rsidRDefault="00840FF4"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828" w:type="dxa"/>
            <w:tcBorders>
              <w:top w:val="nil"/>
              <w:left w:val="nil"/>
              <w:bottom w:val="nil"/>
              <w:right w:val="nil"/>
            </w:tcBorders>
            <w:shd w:val="clear" w:color="000000" w:fill="FFFFFF"/>
            <w:vAlign w:val="center"/>
            <w:hideMark/>
          </w:tcPr>
          <w:p w14:paraId="1F7D7A2B" w14:textId="77777777" w:rsidR="00840FF4" w:rsidRPr="00A41D41" w:rsidRDefault="00840FF4"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(n=226)</w:t>
            </w:r>
          </w:p>
        </w:tc>
        <w:tc>
          <w:tcPr>
            <w:tcW w:w="190" w:type="dxa"/>
            <w:tcBorders>
              <w:top w:val="nil"/>
              <w:left w:val="nil"/>
              <w:bottom w:val="nil"/>
              <w:right w:val="nil"/>
            </w:tcBorders>
            <w:shd w:val="clear" w:color="000000" w:fill="FFFFFF"/>
            <w:noWrap/>
            <w:vAlign w:val="bottom"/>
            <w:hideMark/>
          </w:tcPr>
          <w:p w14:paraId="2BC47D8B" w14:textId="77777777" w:rsidR="00840FF4" w:rsidRPr="00A41D41" w:rsidRDefault="00840FF4" w:rsidP="00403032">
            <w:pPr>
              <w:tabs>
                <w:tab w:val="left" w:pos="360"/>
              </w:tabs>
              <w:spacing w:after="0" w:line="240" w:lineRule="auto"/>
              <w:jc w:val="both"/>
              <w:rPr>
                <w:rFonts w:ascii="Calibri" w:eastAsia="Times New Roman" w:hAnsi="Calibri" w:cs="Calibri"/>
                <w:color w:val="000000"/>
                <w:lang w:val="en-GB" w:eastAsia="es-ES"/>
              </w:rPr>
            </w:pPr>
            <w:r w:rsidRPr="00A41D41">
              <w:rPr>
                <w:rFonts w:ascii="Calibri" w:eastAsia="Times New Roman" w:hAnsi="Calibri" w:cs="Calibri"/>
                <w:color w:val="000000"/>
                <w:lang w:val="en-GB" w:eastAsia="es-ES"/>
              </w:rPr>
              <w:t> </w:t>
            </w:r>
          </w:p>
        </w:tc>
        <w:tc>
          <w:tcPr>
            <w:tcW w:w="190" w:type="dxa"/>
            <w:tcBorders>
              <w:top w:val="nil"/>
              <w:left w:val="nil"/>
              <w:bottom w:val="nil"/>
              <w:right w:val="nil"/>
            </w:tcBorders>
            <w:shd w:val="clear" w:color="000000" w:fill="FFFFFF"/>
            <w:noWrap/>
            <w:vAlign w:val="bottom"/>
            <w:hideMark/>
          </w:tcPr>
          <w:p w14:paraId="2C1100A2" w14:textId="77777777" w:rsidR="00840FF4" w:rsidRPr="00A41D41" w:rsidRDefault="00840FF4" w:rsidP="00403032">
            <w:pPr>
              <w:tabs>
                <w:tab w:val="left" w:pos="360"/>
              </w:tabs>
              <w:spacing w:after="0" w:line="240" w:lineRule="auto"/>
              <w:jc w:val="both"/>
              <w:rPr>
                <w:rFonts w:ascii="Calibri" w:eastAsia="Times New Roman" w:hAnsi="Calibri" w:cs="Calibri"/>
                <w:color w:val="000000"/>
                <w:lang w:val="en-GB" w:eastAsia="es-ES"/>
              </w:rPr>
            </w:pPr>
            <w:r w:rsidRPr="00A41D41">
              <w:rPr>
                <w:rFonts w:ascii="Calibri" w:eastAsia="Times New Roman" w:hAnsi="Calibri" w:cs="Calibri"/>
                <w:color w:val="000000"/>
                <w:lang w:val="en-GB" w:eastAsia="es-ES"/>
              </w:rPr>
              <w:t> </w:t>
            </w:r>
          </w:p>
        </w:tc>
      </w:tr>
      <w:tr w:rsidR="00840FF4" w:rsidRPr="00A41D41" w14:paraId="6304F752" w14:textId="77777777" w:rsidTr="00424D76">
        <w:trPr>
          <w:trHeight w:val="300"/>
        </w:trPr>
        <w:tc>
          <w:tcPr>
            <w:tcW w:w="197" w:type="dxa"/>
            <w:tcBorders>
              <w:top w:val="nil"/>
              <w:left w:val="nil"/>
              <w:bottom w:val="nil"/>
              <w:right w:val="nil"/>
            </w:tcBorders>
            <w:shd w:val="clear" w:color="000000" w:fill="FFFFFF"/>
            <w:noWrap/>
            <w:vAlign w:val="center"/>
            <w:hideMark/>
          </w:tcPr>
          <w:p w14:paraId="1F4D0887" w14:textId="77777777" w:rsidR="00840FF4" w:rsidRPr="00A41D41" w:rsidRDefault="00840FF4"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2671" w:type="dxa"/>
            <w:tcBorders>
              <w:top w:val="nil"/>
              <w:left w:val="nil"/>
              <w:bottom w:val="nil"/>
              <w:right w:val="nil"/>
            </w:tcBorders>
            <w:shd w:val="clear" w:color="auto" w:fill="auto"/>
            <w:noWrap/>
            <w:vAlign w:val="center"/>
            <w:hideMark/>
          </w:tcPr>
          <w:p w14:paraId="694CF2D7"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Mean (SD)</w:t>
            </w:r>
          </w:p>
        </w:tc>
        <w:tc>
          <w:tcPr>
            <w:tcW w:w="254" w:type="dxa"/>
            <w:tcBorders>
              <w:top w:val="nil"/>
              <w:left w:val="nil"/>
              <w:bottom w:val="nil"/>
              <w:right w:val="nil"/>
            </w:tcBorders>
            <w:shd w:val="clear" w:color="000000" w:fill="FFFFFF"/>
            <w:vAlign w:val="center"/>
            <w:hideMark/>
          </w:tcPr>
          <w:p w14:paraId="480D0D1A" w14:textId="77777777" w:rsidR="00840FF4" w:rsidRPr="00A41D41" w:rsidRDefault="00840FF4"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2076" w:type="dxa"/>
            <w:tcBorders>
              <w:top w:val="nil"/>
              <w:left w:val="nil"/>
              <w:bottom w:val="nil"/>
              <w:right w:val="nil"/>
            </w:tcBorders>
            <w:shd w:val="clear" w:color="000000" w:fill="FFFFFF"/>
            <w:vAlign w:val="center"/>
            <w:hideMark/>
          </w:tcPr>
          <w:p w14:paraId="37BC86F9"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710.2 (836.8)</w:t>
            </w:r>
          </w:p>
        </w:tc>
        <w:tc>
          <w:tcPr>
            <w:tcW w:w="269" w:type="dxa"/>
            <w:tcBorders>
              <w:top w:val="nil"/>
              <w:left w:val="nil"/>
              <w:bottom w:val="nil"/>
              <w:right w:val="nil"/>
            </w:tcBorders>
            <w:shd w:val="clear" w:color="000000" w:fill="FFFFFF"/>
            <w:vAlign w:val="center"/>
            <w:hideMark/>
          </w:tcPr>
          <w:p w14:paraId="5692C0D8"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828" w:type="dxa"/>
            <w:tcBorders>
              <w:top w:val="nil"/>
              <w:left w:val="nil"/>
              <w:bottom w:val="nil"/>
              <w:right w:val="nil"/>
            </w:tcBorders>
            <w:shd w:val="clear" w:color="000000" w:fill="FFFFFF"/>
            <w:vAlign w:val="center"/>
            <w:hideMark/>
          </w:tcPr>
          <w:p w14:paraId="56FCF5C2"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187.0 (697.4)</w:t>
            </w:r>
          </w:p>
        </w:tc>
        <w:tc>
          <w:tcPr>
            <w:tcW w:w="225" w:type="dxa"/>
            <w:tcBorders>
              <w:top w:val="nil"/>
              <w:left w:val="nil"/>
              <w:bottom w:val="nil"/>
              <w:right w:val="nil"/>
            </w:tcBorders>
            <w:shd w:val="clear" w:color="000000" w:fill="FFFFFF"/>
            <w:vAlign w:val="center"/>
            <w:hideMark/>
          </w:tcPr>
          <w:p w14:paraId="416D04C5"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828" w:type="dxa"/>
            <w:tcBorders>
              <w:top w:val="nil"/>
              <w:left w:val="nil"/>
              <w:bottom w:val="nil"/>
              <w:right w:val="nil"/>
            </w:tcBorders>
            <w:shd w:val="clear" w:color="000000" w:fill="FFFFFF"/>
            <w:vAlign w:val="center"/>
            <w:hideMark/>
          </w:tcPr>
          <w:p w14:paraId="0E5CC59F"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124.7 (457.7)</w:t>
            </w:r>
          </w:p>
        </w:tc>
        <w:tc>
          <w:tcPr>
            <w:tcW w:w="190" w:type="dxa"/>
            <w:tcBorders>
              <w:top w:val="nil"/>
              <w:left w:val="nil"/>
              <w:bottom w:val="nil"/>
              <w:right w:val="nil"/>
            </w:tcBorders>
            <w:shd w:val="clear" w:color="000000" w:fill="FFFFFF"/>
            <w:noWrap/>
            <w:vAlign w:val="bottom"/>
            <w:hideMark/>
          </w:tcPr>
          <w:p w14:paraId="18162640" w14:textId="77777777" w:rsidR="00840FF4" w:rsidRPr="00A41D41" w:rsidRDefault="00840FF4" w:rsidP="00403032">
            <w:pPr>
              <w:tabs>
                <w:tab w:val="left" w:pos="360"/>
              </w:tabs>
              <w:spacing w:after="0" w:line="240" w:lineRule="auto"/>
              <w:jc w:val="both"/>
              <w:rPr>
                <w:rFonts w:ascii="Calibri" w:eastAsia="Times New Roman" w:hAnsi="Calibri" w:cs="Calibri"/>
                <w:color w:val="000000"/>
                <w:lang w:val="en-GB" w:eastAsia="es-ES"/>
              </w:rPr>
            </w:pPr>
            <w:r w:rsidRPr="00A41D41">
              <w:rPr>
                <w:rFonts w:ascii="Calibri" w:eastAsia="Times New Roman" w:hAnsi="Calibri" w:cs="Calibri"/>
                <w:color w:val="000000"/>
                <w:lang w:val="en-GB" w:eastAsia="es-ES"/>
              </w:rPr>
              <w:t> </w:t>
            </w:r>
          </w:p>
        </w:tc>
        <w:tc>
          <w:tcPr>
            <w:tcW w:w="190" w:type="dxa"/>
            <w:tcBorders>
              <w:top w:val="nil"/>
              <w:left w:val="nil"/>
              <w:bottom w:val="nil"/>
              <w:right w:val="nil"/>
            </w:tcBorders>
            <w:shd w:val="clear" w:color="000000" w:fill="FFFFFF"/>
            <w:noWrap/>
            <w:vAlign w:val="bottom"/>
            <w:hideMark/>
          </w:tcPr>
          <w:p w14:paraId="24C635A6" w14:textId="77777777" w:rsidR="00840FF4" w:rsidRPr="00A41D41" w:rsidRDefault="00840FF4" w:rsidP="00403032">
            <w:pPr>
              <w:tabs>
                <w:tab w:val="left" w:pos="360"/>
              </w:tabs>
              <w:spacing w:after="0" w:line="240" w:lineRule="auto"/>
              <w:jc w:val="both"/>
              <w:rPr>
                <w:rFonts w:ascii="Calibri" w:eastAsia="Times New Roman" w:hAnsi="Calibri" w:cs="Calibri"/>
                <w:color w:val="000000"/>
                <w:lang w:val="en-GB" w:eastAsia="es-ES"/>
              </w:rPr>
            </w:pPr>
            <w:r w:rsidRPr="00A41D41">
              <w:rPr>
                <w:rFonts w:ascii="Calibri" w:eastAsia="Times New Roman" w:hAnsi="Calibri" w:cs="Calibri"/>
                <w:color w:val="000000"/>
                <w:lang w:val="en-GB" w:eastAsia="es-ES"/>
              </w:rPr>
              <w:t> </w:t>
            </w:r>
          </w:p>
        </w:tc>
      </w:tr>
      <w:tr w:rsidR="00840FF4" w:rsidRPr="00A41D41" w14:paraId="3BBA9B85" w14:textId="77777777" w:rsidTr="00424D76">
        <w:trPr>
          <w:trHeight w:val="300"/>
        </w:trPr>
        <w:tc>
          <w:tcPr>
            <w:tcW w:w="197" w:type="dxa"/>
            <w:tcBorders>
              <w:top w:val="nil"/>
              <w:left w:val="nil"/>
              <w:bottom w:val="nil"/>
              <w:right w:val="nil"/>
            </w:tcBorders>
            <w:shd w:val="clear" w:color="000000" w:fill="FFFFFF"/>
            <w:noWrap/>
            <w:vAlign w:val="bottom"/>
            <w:hideMark/>
          </w:tcPr>
          <w:p w14:paraId="5090F2B5"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671" w:type="dxa"/>
            <w:tcBorders>
              <w:top w:val="nil"/>
              <w:left w:val="nil"/>
              <w:bottom w:val="nil"/>
              <w:right w:val="nil"/>
            </w:tcBorders>
            <w:shd w:val="clear" w:color="000000" w:fill="FFFFFF"/>
            <w:noWrap/>
            <w:vAlign w:val="center"/>
            <w:hideMark/>
          </w:tcPr>
          <w:p w14:paraId="63BBF580"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xml:space="preserve">Median (IQR) </w:t>
            </w:r>
          </w:p>
        </w:tc>
        <w:tc>
          <w:tcPr>
            <w:tcW w:w="254" w:type="dxa"/>
            <w:tcBorders>
              <w:top w:val="nil"/>
              <w:left w:val="nil"/>
              <w:bottom w:val="nil"/>
              <w:right w:val="nil"/>
            </w:tcBorders>
            <w:shd w:val="clear" w:color="000000" w:fill="FFFFFF"/>
            <w:noWrap/>
            <w:vAlign w:val="center"/>
            <w:hideMark/>
          </w:tcPr>
          <w:p w14:paraId="3CC610FB"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076" w:type="dxa"/>
            <w:tcBorders>
              <w:top w:val="nil"/>
              <w:left w:val="nil"/>
              <w:bottom w:val="nil"/>
              <w:right w:val="nil"/>
            </w:tcBorders>
            <w:shd w:val="clear" w:color="000000" w:fill="FFFFFF"/>
            <w:noWrap/>
            <w:vAlign w:val="center"/>
            <w:hideMark/>
          </w:tcPr>
          <w:p w14:paraId="15865317"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550.0 (360.0; 860.0)</w:t>
            </w:r>
          </w:p>
        </w:tc>
        <w:tc>
          <w:tcPr>
            <w:tcW w:w="269" w:type="dxa"/>
            <w:tcBorders>
              <w:top w:val="nil"/>
              <w:left w:val="nil"/>
              <w:bottom w:val="nil"/>
              <w:right w:val="nil"/>
            </w:tcBorders>
            <w:shd w:val="clear" w:color="000000" w:fill="FFFFFF"/>
            <w:noWrap/>
            <w:vAlign w:val="center"/>
            <w:hideMark/>
          </w:tcPr>
          <w:p w14:paraId="5D2E4E07"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828" w:type="dxa"/>
            <w:tcBorders>
              <w:top w:val="nil"/>
              <w:left w:val="nil"/>
              <w:bottom w:val="nil"/>
              <w:right w:val="nil"/>
            </w:tcBorders>
            <w:shd w:val="clear" w:color="000000" w:fill="FFFFFF"/>
            <w:noWrap/>
            <w:vAlign w:val="center"/>
            <w:hideMark/>
          </w:tcPr>
          <w:p w14:paraId="547456FB"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90.0 (50.0; 110.0)</w:t>
            </w:r>
          </w:p>
        </w:tc>
        <w:tc>
          <w:tcPr>
            <w:tcW w:w="225" w:type="dxa"/>
            <w:tcBorders>
              <w:top w:val="nil"/>
              <w:left w:val="nil"/>
              <w:bottom w:val="nil"/>
              <w:right w:val="nil"/>
            </w:tcBorders>
            <w:shd w:val="clear" w:color="000000" w:fill="FFFFFF"/>
            <w:noWrap/>
            <w:vAlign w:val="center"/>
            <w:hideMark/>
          </w:tcPr>
          <w:p w14:paraId="0E39BF5E"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828" w:type="dxa"/>
            <w:tcBorders>
              <w:top w:val="nil"/>
              <w:left w:val="nil"/>
              <w:bottom w:val="nil"/>
              <w:right w:val="nil"/>
            </w:tcBorders>
            <w:shd w:val="clear" w:color="000000" w:fill="FFFFFF"/>
            <w:noWrap/>
            <w:vAlign w:val="center"/>
            <w:hideMark/>
          </w:tcPr>
          <w:p w14:paraId="586F2701"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70.0 (40.0; 100.0)</w:t>
            </w:r>
          </w:p>
        </w:tc>
        <w:tc>
          <w:tcPr>
            <w:tcW w:w="190" w:type="dxa"/>
            <w:tcBorders>
              <w:top w:val="nil"/>
              <w:left w:val="nil"/>
              <w:bottom w:val="nil"/>
              <w:right w:val="nil"/>
            </w:tcBorders>
            <w:shd w:val="clear" w:color="000000" w:fill="FFFFFF"/>
            <w:noWrap/>
            <w:vAlign w:val="bottom"/>
            <w:hideMark/>
          </w:tcPr>
          <w:p w14:paraId="3B38317F" w14:textId="77777777" w:rsidR="00840FF4" w:rsidRPr="00A41D41" w:rsidRDefault="00840FF4" w:rsidP="00403032">
            <w:pPr>
              <w:tabs>
                <w:tab w:val="left" w:pos="360"/>
              </w:tabs>
              <w:spacing w:after="0" w:line="240" w:lineRule="auto"/>
              <w:jc w:val="both"/>
              <w:rPr>
                <w:rFonts w:ascii="Calibri" w:eastAsia="Times New Roman" w:hAnsi="Calibri" w:cs="Calibri"/>
                <w:color w:val="000000"/>
                <w:lang w:val="en-GB" w:eastAsia="es-ES"/>
              </w:rPr>
            </w:pPr>
            <w:r w:rsidRPr="00A41D41">
              <w:rPr>
                <w:rFonts w:ascii="Calibri" w:eastAsia="Times New Roman" w:hAnsi="Calibri" w:cs="Calibri"/>
                <w:color w:val="000000"/>
                <w:lang w:val="en-GB" w:eastAsia="es-ES"/>
              </w:rPr>
              <w:t> </w:t>
            </w:r>
          </w:p>
        </w:tc>
        <w:tc>
          <w:tcPr>
            <w:tcW w:w="190" w:type="dxa"/>
            <w:tcBorders>
              <w:top w:val="nil"/>
              <w:left w:val="nil"/>
              <w:bottom w:val="nil"/>
              <w:right w:val="nil"/>
            </w:tcBorders>
            <w:shd w:val="clear" w:color="000000" w:fill="FFFFFF"/>
            <w:noWrap/>
            <w:vAlign w:val="bottom"/>
            <w:hideMark/>
          </w:tcPr>
          <w:p w14:paraId="75CFB0B2" w14:textId="77777777" w:rsidR="00840FF4" w:rsidRPr="00A41D41" w:rsidRDefault="00840FF4" w:rsidP="00403032">
            <w:pPr>
              <w:tabs>
                <w:tab w:val="left" w:pos="360"/>
              </w:tabs>
              <w:spacing w:after="0" w:line="240" w:lineRule="auto"/>
              <w:jc w:val="both"/>
              <w:rPr>
                <w:rFonts w:ascii="Calibri" w:eastAsia="Times New Roman" w:hAnsi="Calibri" w:cs="Calibri"/>
                <w:color w:val="000000"/>
                <w:lang w:val="en-GB" w:eastAsia="es-ES"/>
              </w:rPr>
            </w:pPr>
            <w:r w:rsidRPr="00A41D41">
              <w:rPr>
                <w:rFonts w:ascii="Calibri" w:eastAsia="Times New Roman" w:hAnsi="Calibri" w:cs="Calibri"/>
                <w:color w:val="000000"/>
                <w:lang w:val="en-GB" w:eastAsia="es-ES"/>
              </w:rPr>
              <w:t> </w:t>
            </w:r>
          </w:p>
        </w:tc>
      </w:tr>
      <w:tr w:rsidR="00840FF4" w:rsidRPr="00A41D41" w14:paraId="076589A7" w14:textId="77777777" w:rsidTr="00424D76">
        <w:trPr>
          <w:trHeight w:val="405"/>
        </w:trPr>
        <w:tc>
          <w:tcPr>
            <w:tcW w:w="2868" w:type="dxa"/>
            <w:gridSpan w:val="2"/>
            <w:tcBorders>
              <w:top w:val="nil"/>
              <w:left w:val="nil"/>
              <w:bottom w:val="nil"/>
              <w:right w:val="nil"/>
            </w:tcBorders>
            <w:shd w:val="clear" w:color="000000" w:fill="FFFFFF"/>
            <w:noWrap/>
            <w:vAlign w:val="center"/>
            <w:hideMark/>
          </w:tcPr>
          <w:p w14:paraId="00ED04BA" w14:textId="77777777" w:rsidR="00840FF4" w:rsidRPr="00A41D41" w:rsidRDefault="00840FF4"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ACT (categorical)</w:t>
            </w:r>
          </w:p>
        </w:tc>
        <w:tc>
          <w:tcPr>
            <w:tcW w:w="254" w:type="dxa"/>
            <w:tcBorders>
              <w:top w:val="nil"/>
              <w:left w:val="nil"/>
              <w:bottom w:val="nil"/>
              <w:right w:val="nil"/>
            </w:tcBorders>
            <w:shd w:val="clear" w:color="000000" w:fill="FFFFFF"/>
            <w:vAlign w:val="center"/>
            <w:hideMark/>
          </w:tcPr>
          <w:p w14:paraId="1FDB0B05" w14:textId="77777777" w:rsidR="00840FF4" w:rsidRPr="00A41D41" w:rsidRDefault="00840FF4"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2076" w:type="dxa"/>
            <w:tcBorders>
              <w:top w:val="nil"/>
              <w:left w:val="nil"/>
              <w:bottom w:val="nil"/>
              <w:right w:val="nil"/>
            </w:tcBorders>
            <w:shd w:val="clear" w:color="000000" w:fill="FFFFFF"/>
            <w:noWrap/>
            <w:vAlign w:val="center"/>
            <w:hideMark/>
          </w:tcPr>
          <w:p w14:paraId="3142822E" w14:textId="77777777" w:rsidR="00840FF4" w:rsidRPr="00A41D41" w:rsidRDefault="00840FF4"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(n=279)</w:t>
            </w:r>
          </w:p>
        </w:tc>
        <w:tc>
          <w:tcPr>
            <w:tcW w:w="269" w:type="dxa"/>
            <w:tcBorders>
              <w:top w:val="nil"/>
              <w:left w:val="nil"/>
              <w:bottom w:val="nil"/>
              <w:right w:val="nil"/>
            </w:tcBorders>
            <w:shd w:val="clear" w:color="000000" w:fill="FFFFFF"/>
            <w:noWrap/>
            <w:vAlign w:val="center"/>
            <w:hideMark/>
          </w:tcPr>
          <w:p w14:paraId="5F88E900" w14:textId="77777777" w:rsidR="00840FF4" w:rsidRPr="00A41D41" w:rsidRDefault="00840FF4"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828" w:type="dxa"/>
            <w:tcBorders>
              <w:top w:val="nil"/>
              <w:left w:val="nil"/>
              <w:bottom w:val="nil"/>
              <w:right w:val="nil"/>
            </w:tcBorders>
            <w:shd w:val="clear" w:color="000000" w:fill="FFFFFF"/>
            <w:noWrap/>
            <w:vAlign w:val="center"/>
            <w:hideMark/>
          </w:tcPr>
          <w:p w14:paraId="225F95BB" w14:textId="77777777" w:rsidR="00840FF4" w:rsidRPr="00A41D41" w:rsidRDefault="00840FF4"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(n=264)</w:t>
            </w:r>
          </w:p>
        </w:tc>
        <w:tc>
          <w:tcPr>
            <w:tcW w:w="225" w:type="dxa"/>
            <w:tcBorders>
              <w:top w:val="nil"/>
              <w:left w:val="nil"/>
              <w:bottom w:val="nil"/>
              <w:right w:val="nil"/>
            </w:tcBorders>
            <w:shd w:val="clear" w:color="000000" w:fill="FFFFFF"/>
            <w:noWrap/>
            <w:vAlign w:val="center"/>
            <w:hideMark/>
          </w:tcPr>
          <w:p w14:paraId="47FFF84E" w14:textId="77777777" w:rsidR="00840FF4" w:rsidRPr="00A41D41" w:rsidRDefault="00840FF4"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w:t>
            </w:r>
          </w:p>
        </w:tc>
        <w:tc>
          <w:tcPr>
            <w:tcW w:w="1828" w:type="dxa"/>
            <w:tcBorders>
              <w:top w:val="nil"/>
              <w:left w:val="nil"/>
              <w:bottom w:val="nil"/>
              <w:right w:val="nil"/>
            </w:tcBorders>
            <w:shd w:val="clear" w:color="000000" w:fill="FFFFFF"/>
            <w:noWrap/>
            <w:vAlign w:val="center"/>
            <w:hideMark/>
          </w:tcPr>
          <w:p w14:paraId="41E5AC37" w14:textId="77777777" w:rsidR="00840FF4" w:rsidRPr="00A41D41" w:rsidRDefault="00840FF4" w:rsidP="00403032">
            <w:pPr>
              <w:tabs>
                <w:tab w:val="left" w:pos="360"/>
              </w:tabs>
              <w:spacing w:after="0" w:line="240" w:lineRule="auto"/>
              <w:jc w:val="both"/>
              <w:rPr>
                <w:rFonts w:ascii="Calibri" w:eastAsia="Times New Roman" w:hAnsi="Calibri" w:cs="Calibri"/>
                <w:b/>
                <w:bCs/>
                <w:color w:val="000000"/>
                <w:sz w:val="16"/>
                <w:szCs w:val="16"/>
                <w:lang w:val="en-GB" w:eastAsia="es-ES"/>
              </w:rPr>
            </w:pPr>
            <w:r w:rsidRPr="00A41D41">
              <w:rPr>
                <w:rFonts w:ascii="Calibri" w:eastAsia="Times New Roman" w:hAnsi="Calibri" w:cs="Calibri"/>
                <w:b/>
                <w:bCs/>
                <w:color w:val="000000"/>
                <w:sz w:val="16"/>
                <w:szCs w:val="16"/>
                <w:lang w:val="en-GB" w:eastAsia="es-ES"/>
              </w:rPr>
              <w:t xml:space="preserve">(n=260) </w:t>
            </w:r>
          </w:p>
        </w:tc>
        <w:tc>
          <w:tcPr>
            <w:tcW w:w="190" w:type="dxa"/>
            <w:tcBorders>
              <w:top w:val="nil"/>
              <w:left w:val="nil"/>
              <w:bottom w:val="nil"/>
              <w:right w:val="nil"/>
            </w:tcBorders>
            <w:shd w:val="clear" w:color="000000" w:fill="FFFFFF"/>
            <w:noWrap/>
            <w:vAlign w:val="bottom"/>
            <w:hideMark/>
          </w:tcPr>
          <w:p w14:paraId="230C98B1" w14:textId="77777777" w:rsidR="00840FF4" w:rsidRPr="00A41D41" w:rsidRDefault="00840FF4" w:rsidP="00403032">
            <w:pPr>
              <w:tabs>
                <w:tab w:val="left" w:pos="360"/>
              </w:tabs>
              <w:spacing w:after="0" w:line="240" w:lineRule="auto"/>
              <w:jc w:val="both"/>
              <w:rPr>
                <w:rFonts w:ascii="Calibri" w:eastAsia="Times New Roman" w:hAnsi="Calibri" w:cs="Calibri"/>
                <w:color w:val="000000"/>
                <w:lang w:val="en-GB" w:eastAsia="es-ES"/>
              </w:rPr>
            </w:pPr>
            <w:r w:rsidRPr="00A41D41">
              <w:rPr>
                <w:rFonts w:ascii="Calibri" w:eastAsia="Times New Roman" w:hAnsi="Calibri" w:cs="Calibri"/>
                <w:color w:val="000000"/>
                <w:lang w:val="en-GB" w:eastAsia="es-ES"/>
              </w:rPr>
              <w:t> </w:t>
            </w:r>
          </w:p>
        </w:tc>
        <w:tc>
          <w:tcPr>
            <w:tcW w:w="190" w:type="dxa"/>
            <w:tcBorders>
              <w:top w:val="nil"/>
              <w:left w:val="nil"/>
              <w:bottom w:val="nil"/>
              <w:right w:val="nil"/>
            </w:tcBorders>
            <w:shd w:val="clear" w:color="000000" w:fill="FFFFFF"/>
            <w:noWrap/>
            <w:vAlign w:val="bottom"/>
            <w:hideMark/>
          </w:tcPr>
          <w:p w14:paraId="354A888E" w14:textId="77777777" w:rsidR="00840FF4" w:rsidRPr="00A41D41" w:rsidRDefault="00840FF4" w:rsidP="00403032">
            <w:pPr>
              <w:tabs>
                <w:tab w:val="left" w:pos="360"/>
              </w:tabs>
              <w:spacing w:after="0" w:line="240" w:lineRule="auto"/>
              <w:jc w:val="both"/>
              <w:rPr>
                <w:rFonts w:ascii="Calibri" w:eastAsia="Times New Roman" w:hAnsi="Calibri" w:cs="Calibri"/>
                <w:color w:val="000000"/>
                <w:lang w:val="en-GB" w:eastAsia="es-ES"/>
              </w:rPr>
            </w:pPr>
            <w:r w:rsidRPr="00A41D41">
              <w:rPr>
                <w:rFonts w:ascii="Calibri" w:eastAsia="Times New Roman" w:hAnsi="Calibri" w:cs="Calibri"/>
                <w:color w:val="000000"/>
                <w:lang w:val="en-GB" w:eastAsia="es-ES"/>
              </w:rPr>
              <w:t> </w:t>
            </w:r>
          </w:p>
        </w:tc>
      </w:tr>
      <w:tr w:rsidR="00840FF4" w:rsidRPr="00A41D41" w14:paraId="400D2A90" w14:textId="77777777" w:rsidTr="00424D76">
        <w:trPr>
          <w:trHeight w:val="300"/>
        </w:trPr>
        <w:tc>
          <w:tcPr>
            <w:tcW w:w="197" w:type="dxa"/>
            <w:tcBorders>
              <w:top w:val="nil"/>
              <w:left w:val="nil"/>
              <w:bottom w:val="nil"/>
              <w:right w:val="nil"/>
            </w:tcBorders>
            <w:shd w:val="clear" w:color="000000" w:fill="FFFFFF"/>
            <w:vAlign w:val="center"/>
            <w:hideMark/>
          </w:tcPr>
          <w:p w14:paraId="5D5E8BE1"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925" w:type="dxa"/>
            <w:gridSpan w:val="2"/>
            <w:tcBorders>
              <w:top w:val="nil"/>
              <w:left w:val="nil"/>
              <w:bottom w:val="nil"/>
              <w:right w:val="nil"/>
            </w:tcBorders>
            <w:shd w:val="clear" w:color="000000" w:fill="FFFFFF"/>
            <w:noWrap/>
            <w:vAlign w:val="center"/>
            <w:hideMark/>
          </w:tcPr>
          <w:p w14:paraId="0F292A22"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Not well-controlled (ACT &lt;20)</w:t>
            </w:r>
          </w:p>
        </w:tc>
        <w:tc>
          <w:tcPr>
            <w:tcW w:w="2076" w:type="dxa"/>
            <w:tcBorders>
              <w:top w:val="nil"/>
              <w:left w:val="nil"/>
              <w:bottom w:val="nil"/>
              <w:right w:val="nil"/>
            </w:tcBorders>
            <w:shd w:val="clear" w:color="000000" w:fill="FFFFFF"/>
            <w:noWrap/>
            <w:vAlign w:val="center"/>
            <w:hideMark/>
          </w:tcPr>
          <w:p w14:paraId="39420357"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237 (84.9%)</w:t>
            </w:r>
          </w:p>
        </w:tc>
        <w:tc>
          <w:tcPr>
            <w:tcW w:w="269" w:type="dxa"/>
            <w:tcBorders>
              <w:top w:val="nil"/>
              <w:left w:val="nil"/>
              <w:bottom w:val="nil"/>
              <w:right w:val="nil"/>
            </w:tcBorders>
            <w:shd w:val="clear" w:color="000000" w:fill="FFFFFF"/>
            <w:noWrap/>
            <w:vAlign w:val="center"/>
            <w:hideMark/>
          </w:tcPr>
          <w:p w14:paraId="3486E1CB"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828" w:type="dxa"/>
            <w:tcBorders>
              <w:top w:val="nil"/>
              <w:left w:val="nil"/>
              <w:bottom w:val="nil"/>
              <w:right w:val="nil"/>
            </w:tcBorders>
            <w:shd w:val="clear" w:color="000000" w:fill="FFFFFF"/>
            <w:noWrap/>
            <w:vAlign w:val="center"/>
            <w:hideMark/>
          </w:tcPr>
          <w:p w14:paraId="359103A3"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82 (31.1%)</w:t>
            </w:r>
          </w:p>
        </w:tc>
        <w:tc>
          <w:tcPr>
            <w:tcW w:w="225" w:type="dxa"/>
            <w:tcBorders>
              <w:top w:val="nil"/>
              <w:left w:val="nil"/>
              <w:bottom w:val="nil"/>
              <w:right w:val="nil"/>
            </w:tcBorders>
            <w:shd w:val="clear" w:color="000000" w:fill="FFFFFF"/>
            <w:noWrap/>
            <w:vAlign w:val="center"/>
            <w:hideMark/>
          </w:tcPr>
          <w:p w14:paraId="1745445B"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828" w:type="dxa"/>
            <w:tcBorders>
              <w:top w:val="nil"/>
              <w:left w:val="nil"/>
              <w:bottom w:val="nil"/>
              <w:right w:val="nil"/>
            </w:tcBorders>
            <w:shd w:val="clear" w:color="000000" w:fill="FFFFFF"/>
            <w:noWrap/>
            <w:vAlign w:val="center"/>
            <w:hideMark/>
          </w:tcPr>
          <w:p w14:paraId="575C1D1E"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71 (27.3%)</w:t>
            </w:r>
          </w:p>
        </w:tc>
        <w:tc>
          <w:tcPr>
            <w:tcW w:w="190" w:type="dxa"/>
            <w:tcBorders>
              <w:top w:val="nil"/>
              <w:left w:val="nil"/>
              <w:bottom w:val="nil"/>
              <w:right w:val="nil"/>
            </w:tcBorders>
            <w:shd w:val="clear" w:color="000000" w:fill="FFFFFF"/>
            <w:noWrap/>
            <w:vAlign w:val="bottom"/>
            <w:hideMark/>
          </w:tcPr>
          <w:p w14:paraId="03D5DB5F" w14:textId="77777777" w:rsidR="00840FF4" w:rsidRPr="00A41D41" w:rsidRDefault="00840FF4" w:rsidP="00403032">
            <w:pPr>
              <w:tabs>
                <w:tab w:val="left" w:pos="360"/>
              </w:tabs>
              <w:spacing w:after="0" w:line="240" w:lineRule="auto"/>
              <w:jc w:val="both"/>
              <w:rPr>
                <w:rFonts w:ascii="Calibri" w:eastAsia="Times New Roman" w:hAnsi="Calibri" w:cs="Calibri"/>
                <w:color w:val="000000"/>
                <w:lang w:val="en-GB" w:eastAsia="es-ES"/>
              </w:rPr>
            </w:pPr>
            <w:r w:rsidRPr="00A41D41">
              <w:rPr>
                <w:rFonts w:ascii="Calibri" w:eastAsia="Times New Roman" w:hAnsi="Calibri" w:cs="Calibri"/>
                <w:color w:val="000000"/>
                <w:lang w:val="en-GB" w:eastAsia="es-ES"/>
              </w:rPr>
              <w:t> </w:t>
            </w:r>
          </w:p>
        </w:tc>
        <w:tc>
          <w:tcPr>
            <w:tcW w:w="190" w:type="dxa"/>
            <w:tcBorders>
              <w:top w:val="nil"/>
              <w:left w:val="nil"/>
              <w:bottom w:val="nil"/>
              <w:right w:val="nil"/>
            </w:tcBorders>
            <w:shd w:val="clear" w:color="000000" w:fill="FFFFFF"/>
            <w:noWrap/>
            <w:vAlign w:val="bottom"/>
            <w:hideMark/>
          </w:tcPr>
          <w:p w14:paraId="3E4D8C53" w14:textId="77777777" w:rsidR="00840FF4" w:rsidRPr="00A41D41" w:rsidRDefault="00840FF4" w:rsidP="00403032">
            <w:pPr>
              <w:tabs>
                <w:tab w:val="left" w:pos="360"/>
              </w:tabs>
              <w:spacing w:after="0" w:line="240" w:lineRule="auto"/>
              <w:jc w:val="both"/>
              <w:rPr>
                <w:rFonts w:ascii="Calibri" w:eastAsia="Times New Roman" w:hAnsi="Calibri" w:cs="Calibri"/>
                <w:color w:val="000000"/>
                <w:lang w:val="en-GB" w:eastAsia="es-ES"/>
              </w:rPr>
            </w:pPr>
            <w:r w:rsidRPr="00A41D41">
              <w:rPr>
                <w:rFonts w:ascii="Calibri" w:eastAsia="Times New Roman" w:hAnsi="Calibri" w:cs="Calibri"/>
                <w:color w:val="000000"/>
                <w:lang w:val="en-GB" w:eastAsia="es-ES"/>
              </w:rPr>
              <w:t> </w:t>
            </w:r>
          </w:p>
        </w:tc>
      </w:tr>
      <w:tr w:rsidR="00840FF4" w:rsidRPr="00A41D41" w14:paraId="283AEB91" w14:textId="77777777" w:rsidTr="00424D76">
        <w:trPr>
          <w:trHeight w:val="300"/>
        </w:trPr>
        <w:tc>
          <w:tcPr>
            <w:tcW w:w="197" w:type="dxa"/>
            <w:tcBorders>
              <w:top w:val="nil"/>
              <w:left w:val="nil"/>
              <w:bottom w:val="single" w:sz="4" w:space="0" w:color="auto"/>
              <w:right w:val="nil"/>
            </w:tcBorders>
            <w:shd w:val="clear" w:color="000000" w:fill="FFFFFF"/>
            <w:vAlign w:val="center"/>
            <w:hideMark/>
          </w:tcPr>
          <w:p w14:paraId="5426AB0E"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671" w:type="dxa"/>
            <w:tcBorders>
              <w:top w:val="nil"/>
              <w:left w:val="nil"/>
              <w:bottom w:val="single" w:sz="4" w:space="0" w:color="auto"/>
              <w:right w:val="nil"/>
            </w:tcBorders>
            <w:shd w:val="clear" w:color="000000" w:fill="FFFFFF"/>
            <w:noWrap/>
            <w:vAlign w:val="center"/>
            <w:hideMark/>
          </w:tcPr>
          <w:p w14:paraId="6A7D22A2" w14:textId="41CF1A94"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Well-</w:t>
            </w:r>
            <w:r w:rsidR="00382193" w:rsidRPr="00A41D41">
              <w:rPr>
                <w:rFonts w:ascii="Calibri" w:eastAsia="Times New Roman" w:hAnsi="Calibri" w:cs="Calibri"/>
                <w:color w:val="000000"/>
                <w:sz w:val="16"/>
                <w:szCs w:val="16"/>
                <w:lang w:val="en-GB" w:eastAsia="es-ES"/>
              </w:rPr>
              <w:t>controlled</w:t>
            </w:r>
            <w:r w:rsidRPr="00A41D41">
              <w:rPr>
                <w:rFonts w:ascii="Calibri" w:eastAsia="Times New Roman" w:hAnsi="Calibri" w:cs="Calibri"/>
                <w:color w:val="000000"/>
                <w:sz w:val="16"/>
                <w:szCs w:val="16"/>
                <w:lang w:val="en-GB" w:eastAsia="es-ES"/>
              </w:rPr>
              <w:t xml:space="preserve"> (ACT&gt;=20)</w:t>
            </w:r>
          </w:p>
        </w:tc>
        <w:tc>
          <w:tcPr>
            <w:tcW w:w="254" w:type="dxa"/>
            <w:tcBorders>
              <w:top w:val="nil"/>
              <w:left w:val="nil"/>
              <w:bottom w:val="single" w:sz="4" w:space="0" w:color="auto"/>
              <w:right w:val="nil"/>
            </w:tcBorders>
            <w:shd w:val="clear" w:color="000000" w:fill="FFFFFF"/>
            <w:vAlign w:val="center"/>
            <w:hideMark/>
          </w:tcPr>
          <w:p w14:paraId="5DA685EE"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2076" w:type="dxa"/>
            <w:tcBorders>
              <w:top w:val="nil"/>
              <w:left w:val="nil"/>
              <w:bottom w:val="single" w:sz="4" w:space="0" w:color="auto"/>
              <w:right w:val="nil"/>
            </w:tcBorders>
            <w:shd w:val="clear" w:color="000000" w:fill="FFFFFF"/>
            <w:noWrap/>
            <w:vAlign w:val="center"/>
            <w:hideMark/>
          </w:tcPr>
          <w:p w14:paraId="586CD693"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42 (15.1%)</w:t>
            </w:r>
          </w:p>
        </w:tc>
        <w:tc>
          <w:tcPr>
            <w:tcW w:w="269" w:type="dxa"/>
            <w:tcBorders>
              <w:top w:val="nil"/>
              <w:left w:val="nil"/>
              <w:bottom w:val="single" w:sz="4" w:space="0" w:color="auto"/>
              <w:right w:val="nil"/>
            </w:tcBorders>
            <w:shd w:val="clear" w:color="000000" w:fill="FFFFFF"/>
            <w:noWrap/>
            <w:vAlign w:val="center"/>
            <w:hideMark/>
          </w:tcPr>
          <w:p w14:paraId="62709A72"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828" w:type="dxa"/>
            <w:tcBorders>
              <w:top w:val="nil"/>
              <w:left w:val="nil"/>
              <w:bottom w:val="single" w:sz="4" w:space="0" w:color="auto"/>
              <w:right w:val="nil"/>
            </w:tcBorders>
            <w:shd w:val="clear" w:color="000000" w:fill="FFFFFF"/>
            <w:noWrap/>
            <w:vAlign w:val="center"/>
            <w:hideMark/>
          </w:tcPr>
          <w:p w14:paraId="14E1E77A"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182 (68.9%)</w:t>
            </w:r>
          </w:p>
        </w:tc>
        <w:tc>
          <w:tcPr>
            <w:tcW w:w="225" w:type="dxa"/>
            <w:tcBorders>
              <w:top w:val="nil"/>
              <w:left w:val="nil"/>
              <w:bottom w:val="single" w:sz="4" w:space="0" w:color="auto"/>
              <w:right w:val="nil"/>
            </w:tcBorders>
            <w:shd w:val="clear" w:color="000000" w:fill="FFFFFF"/>
            <w:noWrap/>
            <w:vAlign w:val="center"/>
            <w:hideMark/>
          </w:tcPr>
          <w:p w14:paraId="3979E18D"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w:t>
            </w:r>
          </w:p>
        </w:tc>
        <w:tc>
          <w:tcPr>
            <w:tcW w:w="1828" w:type="dxa"/>
            <w:tcBorders>
              <w:top w:val="nil"/>
              <w:left w:val="nil"/>
              <w:bottom w:val="single" w:sz="4" w:space="0" w:color="auto"/>
              <w:right w:val="nil"/>
            </w:tcBorders>
            <w:shd w:val="clear" w:color="000000" w:fill="FFFFFF"/>
            <w:noWrap/>
            <w:vAlign w:val="center"/>
            <w:hideMark/>
          </w:tcPr>
          <w:p w14:paraId="13CEBAD6"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189 (72.7%)</w:t>
            </w:r>
          </w:p>
        </w:tc>
        <w:tc>
          <w:tcPr>
            <w:tcW w:w="190" w:type="dxa"/>
            <w:tcBorders>
              <w:top w:val="nil"/>
              <w:left w:val="nil"/>
              <w:bottom w:val="nil"/>
              <w:right w:val="nil"/>
            </w:tcBorders>
            <w:shd w:val="clear" w:color="000000" w:fill="FFFFFF"/>
            <w:noWrap/>
            <w:vAlign w:val="bottom"/>
            <w:hideMark/>
          </w:tcPr>
          <w:p w14:paraId="7CE26AB2" w14:textId="77777777" w:rsidR="00840FF4" w:rsidRPr="00A41D41" w:rsidRDefault="00840FF4" w:rsidP="00403032">
            <w:pPr>
              <w:tabs>
                <w:tab w:val="left" w:pos="360"/>
              </w:tabs>
              <w:spacing w:after="0" w:line="240" w:lineRule="auto"/>
              <w:jc w:val="both"/>
              <w:rPr>
                <w:rFonts w:ascii="Calibri" w:eastAsia="Times New Roman" w:hAnsi="Calibri" w:cs="Calibri"/>
                <w:color w:val="000000"/>
                <w:lang w:val="en-GB" w:eastAsia="es-ES"/>
              </w:rPr>
            </w:pPr>
            <w:r w:rsidRPr="00A41D41">
              <w:rPr>
                <w:rFonts w:ascii="Calibri" w:eastAsia="Times New Roman" w:hAnsi="Calibri" w:cs="Calibri"/>
                <w:color w:val="000000"/>
                <w:lang w:val="en-GB" w:eastAsia="es-ES"/>
              </w:rPr>
              <w:t> </w:t>
            </w:r>
          </w:p>
        </w:tc>
        <w:tc>
          <w:tcPr>
            <w:tcW w:w="190" w:type="dxa"/>
            <w:tcBorders>
              <w:top w:val="nil"/>
              <w:left w:val="nil"/>
              <w:bottom w:val="nil"/>
              <w:right w:val="nil"/>
            </w:tcBorders>
            <w:shd w:val="clear" w:color="000000" w:fill="FFFFFF"/>
            <w:noWrap/>
            <w:vAlign w:val="bottom"/>
            <w:hideMark/>
          </w:tcPr>
          <w:p w14:paraId="15242F65" w14:textId="77777777" w:rsidR="00840FF4" w:rsidRPr="00A41D41" w:rsidRDefault="00840FF4" w:rsidP="00403032">
            <w:pPr>
              <w:tabs>
                <w:tab w:val="left" w:pos="360"/>
              </w:tabs>
              <w:spacing w:after="0" w:line="240" w:lineRule="auto"/>
              <w:jc w:val="both"/>
              <w:rPr>
                <w:rFonts w:ascii="Calibri" w:eastAsia="Times New Roman" w:hAnsi="Calibri" w:cs="Calibri"/>
                <w:color w:val="000000"/>
                <w:lang w:val="en-GB" w:eastAsia="es-ES"/>
              </w:rPr>
            </w:pPr>
            <w:r w:rsidRPr="00A41D41">
              <w:rPr>
                <w:rFonts w:ascii="Calibri" w:eastAsia="Times New Roman" w:hAnsi="Calibri" w:cs="Calibri"/>
                <w:color w:val="000000"/>
                <w:lang w:val="en-GB" w:eastAsia="es-ES"/>
              </w:rPr>
              <w:t> </w:t>
            </w:r>
          </w:p>
        </w:tc>
      </w:tr>
      <w:tr w:rsidR="00840FF4" w:rsidRPr="00A15EE9" w14:paraId="433AC37C" w14:textId="77777777" w:rsidTr="00424D76">
        <w:trPr>
          <w:trHeight w:val="300"/>
        </w:trPr>
        <w:tc>
          <w:tcPr>
            <w:tcW w:w="9348" w:type="dxa"/>
            <w:gridSpan w:val="8"/>
            <w:tcBorders>
              <w:top w:val="nil"/>
              <w:left w:val="nil"/>
              <w:bottom w:val="nil"/>
              <w:right w:val="nil"/>
            </w:tcBorders>
            <w:shd w:val="clear" w:color="000000" w:fill="FFFFFF"/>
            <w:noWrap/>
            <w:vAlign w:val="center"/>
            <w:hideMark/>
          </w:tcPr>
          <w:p w14:paraId="776BE427" w14:textId="77777777" w:rsidR="00840FF4" w:rsidRPr="00A41D41" w:rsidRDefault="00840FF4" w:rsidP="00403032">
            <w:pPr>
              <w:tabs>
                <w:tab w:val="left" w:pos="360"/>
              </w:tabs>
              <w:spacing w:after="0" w:line="240" w:lineRule="auto"/>
              <w:jc w:val="both"/>
              <w:rPr>
                <w:rFonts w:ascii="Calibri" w:eastAsia="Times New Roman" w:hAnsi="Calibri" w:cs="Calibri"/>
                <w:color w:val="000000"/>
                <w:sz w:val="16"/>
                <w:szCs w:val="16"/>
                <w:lang w:val="en-GB" w:eastAsia="es-ES"/>
              </w:rPr>
            </w:pPr>
            <w:r w:rsidRPr="00A41D41">
              <w:rPr>
                <w:rFonts w:ascii="Calibri" w:eastAsia="Times New Roman" w:hAnsi="Calibri" w:cs="Calibri"/>
                <w:color w:val="000000"/>
                <w:sz w:val="16"/>
                <w:szCs w:val="16"/>
                <w:lang w:val="en-GB" w:eastAsia="es-ES"/>
              </w:rPr>
              <w:t xml:space="preserve">OCS: oral corticosteroid.  ACT: asthma control test. IQR: interquartile range. SD: standard deviation. </w:t>
            </w:r>
          </w:p>
        </w:tc>
        <w:tc>
          <w:tcPr>
            <w:tcW w:w="190" w:type="dxa"/>
            <w:tcBorders>
              <w:top w:val="nil"/>
              <w:left w:val="nil"/>
              <w:bottom w:val="nil"/>
              <w:right w:val="nil"/>
            </w:tcBorders>
            <w:shd w:val="clear" w:color="000000" w:fill="FFFFFF"/>
            <w:noWrap/>
            <w:vAlign w:val="bottom"/>
            <w:hideMark/>
          </w:tcPr>
          <w:p w14:paraId="011C9B24" w14:textId="77777777" w:rsidR="00840FF4" w:rsidRPr="00A41D41" w:rsidRDefault="00840FF4" w:rsidP="00403032">
            <w:pPr>
              <w:tabs>
                <w:tab w:val="left" w:pos="360"/>
              </w:tabs>
              <w:spacing w:after="0" w:line="240" w:lineRule="auto"/>
              <w:jc w:val="both"/>
              <w:rPr>
                <w:rFonts w:ascii="Calibri" w:eastAsia="Times New Roman" w:hAnsi="Calibri" w:cs="Calibri"/>
                <w:color w:val="000000"/>
                <w:lang w:val="en-GB" w:eastAsia="es-ES"/>
              </w:rPr>
            </w:pPr>
            <w:r w:rsidRPr="00A41D41">
              <w:rPr>
                <w:rFonts w:ascii="Calibri" w:eastAsia="Times New Roman" w:hAnsi="Calibri" w:cs="Calibri"/>
                <w:color w:val="000000"/>
                <w:lang w:val="en-GB" w:eastAsia="es-ES"/>
              </w:rPr>
              <w:t> </w:t>
            </w:r>
          </w:p>
        </w:tc>
        <w:tc>
          <w:tcPr>
            <w:tcW w:w="190" w:type="dxa"/>
            <w:tcBorders>
              <w:top w:val="nil"/>
              <w:left w:val="nil"/>
              <w:bottom w:val="nil"/>
              <w:right w:val="nil"/>
            </w:tcBorders>
            <w:shd w:val="clear" w:color="000000" w:fill="FFFFFF"/>
            <w:noWrap/>
            <w:vAlign w:val="bottom"/>
            <w:hideMark/>
          </w:tcPr>
          <w:p w14:paraId="41786801" w14:textId="77777777" w:rsidR="00840FF4" w:rsidRPr="00A41D41" w:rsidRDefault="00840FF4" w:rsidP="00403032">
            <w:pPr>
              <w:tabs>
                <w:tab w:val="left" w:pos="360"/>
              </w:tabs>
              <w:spacing w:after="0" w:line="240" w:lineRule="auto"/>
              <w:jc w:val="both"/>
              <w:rPr>
                <w:rFonts w:ascii="Calibri" w:eastAsia="Times New Roman" w:hAnsi="Calibri" w:cs="Calibri"/>
                <w:color w:val="000000"/>
                <w:lang w:val="en-GB" w:eastAsia="es-ES"/>
              </w:rPr>
            </w:pPr>
            <w:r w:rsidRPr="00A41D41">
              <w:rPr>
                <w:rFonts w:ascii="Calibri" w:eastAsia="Times New Roman" w:hAnsi="Calibri" w:cs="Calibri"/>
                <w:color w:val="000000"/>
                <w:lang w:val="en-GB" w:eastAsia="es-ES"/>
              </w:rPr>
              <w:t> </w:t>
            </w:r>
          </w:p>
        </w:tc>
      </w:tr>
      <w:tr w:rsidR="00840FF4" w:rsidRPr="00A15EE9" w14:paraId="21BB1910" w14:textId="77777777" w:rsidTr="00424D76">
        <w:trPr>
          <w:trHeight w:val="300"/>
        </w:trPr>
        <w:tc>
          <w:tcPr>
            <w:tcW w:w="197" w:type="dxa"/>
            <w:tcBorders>
              <w:top w:val="nil"/>
              <w:left w:val="nil"/>
              <w:bottom w:val="nil"/>
              <w:right w:val="nil"/>
            </w:tcBorders>
            <w:shd w:val="clear" w:color="000000" w:fill="FFFFFF"/>
            <w:vAlign w:val="center"/>
            <w:hideMark/>
          </w:tcPr>
          <w:p w14:paraId="406A382D" w14:textId="77777777" w:rsidR="00840FF4" w:rsidRPr="00A41D41" w:rsidRDefault="00840FF4" w:rsidP="00403032">
            <w:pPr>
              <w:tabs>
                <w:tab w:val="left" w:pos="360"/>
              </w:tabs>
              <w:spacing w:after="0" w:line="240" w:lineRule="auto"/>
              <w:jc w:val="both"/>
              <w:rPr>
                <w:rFonts w:ascii="Times New Roman" w:eastAsia="Times New Roman" w:hAnsi="Times New Roman" w:cs="Times New Roman"/>
                <w:color w:val="000000"/>
                <w:sz w:val="16"/>
                <w:szCs w:val="16"/>
                <w:lang w:val="en-GB" w:eastAsia="es-ES"/>
              </w:rPr>
            </w:pPr>
            <w:r w:rsidRPr="00A41D41">
              <w:rPr>
                <w:rFonts w:ascii="Times New Roman" w:eastAsia="Times New Roman" w:hAnsi="Times New Roman" w:cs="Times New Roman"/>
                <w:color w:val="000000"/>
                <w:sz w:val="16"/>
                <w:szCs w:val="16"/>
                <w:lang w:val="en-GB" w:eastAsia="es-ES"/>
              </w:rPr>
              <w:t> </w:t>
            </w:r>
          </w:p>
        </w:tc>
        <w:tc>
          <w:tcPr>
            <w:tcW w:w="2671" w:type="dxa"/>
            <w:tcBorders>
              <w:top w:val="nil"/>
              <w:left w:val="nil"/>
              <w:bottom w:val="nil"/>
              <w:right w:val="nil"/>
            </w:tcBorders>
            <w:shd w:val="clear" w:color="000000" w:fill="FFFFFF"/>
            <w:vAlign w:val="center"/>
            <w:hideMark/>
          </w:tcPr>
          <w:p w14:paraId="45F9DECE" w14:textId="77777777" w:rsidR="00840FF4" w:rsidRPr="00A41D41" w:rsidRDefault="00840FF4" w:rsidP="00403032">
            <w:pPr>
              <w:tabs>
                <w:tab w:val="left" w:pos="360"/>
              </w:tabs>
              <w:spacing w:after="0" w:line="240" w:lineRule="auto"/>
              <w:jc w:val="both"/>
              <w:rPr>
                <w:rFonts w:ascii="Times New Roman" w:eastAsia="Times New Roman" w:hAnsi="Times New Roman" w:cs="Times New Roman"/>
                <w:color w:val="000000"/>
                <w:sz w:val="16"/>
                <w:szCs w:val="16"/>
                <w:lang w:val="en-GB" w:eastAsia="es-ES"/>
              </w:rPr>
            </w:pPr>
            <w:r w:rsidRPr="00A41D41">
              <w:rPr>
                <w:rFonts w:ascii="Times New Roman" w:eastAsia="Times New Roman" w:hAnsi="Times New Roman" w:cs="Times New Roman"/>
                <w:color w:val="000000"/>
                <w:sz w:val="16"/>
                <w:szCs w:val="16"/>
                <w:lang w:val="en-GB" w:eastAsia="es-ES"/>
              </w:rPr>
              <w:t> </w:t>
            </w:r>
          </w:p>
        </w:tc>
        <w:tc>
          <w:tcPr>
            <w:tcW w:w="254" w:type="dxa"/>
            <w:tcBorders>
              <w:top w:val="nil"/>
              <w:left w:val="nil"/>
              <w:bottom w:val="nil"/>
              <w:right w:val="nil"/>
            </w:tcBorders>
            <w:shd w:val="clear" w:color="000000" w:fill="FFFFFF"/>
            <w:vAlign w:val="center"/>
            <w:hideMark/>
          </w:tcPr>
          <w:p w14:paraId="1DE5511E" w14:textId="77777777" w:rsidR="00840FF4" w:rsidRPr="00A41D41" w:rsidRDefault="00840FF4" w:rsidP="00403032">
            <w:pPr>
              <w:tabs>
                <w:tab w:val="left" w:pos="360"/>
              </w:tabs>
              <w:spacing w:after="0" w:line="240" w:lineRule="auto"/>
              <w:jc w:val="both"/>
              <w:rPr>
                <w:rFonts w:ascii="Times New Roman" w:eastAsia="Times New Roman" w:hAnsi="Times New Roman" w:cs="Times New Roman"/>
                <w:color w:val="000000"/>
                <w:sz w:val="16"/>
                <w:szCs w:val="16"/>
                <w:lang w:val="en-GB" w:eastAsia="es-ES"/>
              </w:rPr>
            </w:pPr>
            <w:r w:rsidRPr="00A41D41">
              <w:rPr>
                <w:rFonts w:ascii="Times New Roman" w:eastAsia="Times New Roman" w:hAnsi="Times New Roman" w:cs="Times New Roman"/>
                <w:color w:val="000000"/>
                <w:sz w:val="16"/>
                <w:szCs w:val="16"/>
                <w:lang w:val="en-GB" w:eastAsia="es-ES"/>
              </w:rPr>
              <w:t> </w:t>
            </w:r>
          </w:p>
        </w:tc>
        <w:tc>
          <w:tcPr>
            <w:tcW w:w="2076" w:type="dxa"/>
            <w:tcBorders>
              <w:top w:val="nil"/>
              <w:left w:val="nil"/>
              <w:bottom w:val="nil"/>
              <w:right w:val="nil"/>
            </w:tcBorders>
            <w:shd w:val="clear" w:color="000000" w:fill="FFFFFF"/>
            <w:vAlign w:val="center"/>
            <w:hideMark/>
          </w:tcPr>
          <w:p w14:paraId="01659BEE" w14:textId="77777777" w:rsidR="00840FF4" w:rsidRPr="00A41D41" w:rsidRDefault="00840FF4" w:rsidP="00403032">
            <w:pPr>
              <w:tabs>
                <w:tab w:val="left" w:pos="360"/>
              </w:tabs>
              <w:spacing w:after="0" w:line="240" w:lineRule="auto"/>
              <w:jc w:val="both"/>
              <w:rPr>
                <w:rFonts w:ascii="Times New Roman" w:eastAsia="Times New Roman" w:hAnsi="Times New Roman" w:cs="Times New Roman"/>
                <w:color w:val="000000"/>
                <w:sz w:val="16"/>
                <w:szCs w:val="16"/>
                <w:lang w:val="en-GB" w:eastAsia="es-ES"/>
              </w:rPr>
            </w:pPr>
            <w:r w:rsidRPr="00A41D41">
              <w:rPr>
                <w:rFonts w:ascii="Times New Roman" w:eastAsia="Times New Roman" w:hAnsi="Times New Roman" w:cs="Times New Roman"/>
                <w:color w:val="000000"/>
                <w:sz w:val="16"/>
                <w:szCs w:val="16"/>
                <w:lang w:val="en-GB" w:eastAsia="es-ES"/>
              </w:rPr>
              <w:t> </w:t>
            </w:r>
          </w:p>
        </w:tc>
        <w:tc>
          <w:tcPr>
            <w:tcW w:w="269" w:type="dxa"/>
            <w:tcBorders>
              <w:top w:val="nil"/>
              <w:left w:val="nil"/>
              <w:bottom w:val="nil"/>
              <w:right w:val="nil"/>
            </w:tcBorders>
            <w:shd w:val="clear" w:color="000000" w:fill="FFFFFF"/>
            <w:vAlign w:val="center"/>
            <w:hideMark/>
          </w:tcPr>
          <w:p w14:paraId="321BBD7F" w14:textId="77777777" w:rsidR="00840FF4" w:rsidRPr="00A41D41" w:rsidRDefault="00840FF4" w:rsidP="00403032">
            <w:pPr>
              <w:tabs>
                <w:tab w:val="left" w:pos="360"/>
              </w:tabs>
              <w:spacing w:after="0" w:line="240" w:lineRule="auto"/>
              <w:jc w:val="both"/>
              <w:rPr>
                <w:rFonts w:ascii="Times New Roman" w:eastAsia="Times New Roman" w:hAnsi="Times New Roman" w:cs="Times New Roman"/>
                <w:color w:val="000000"/>
                <w:sz w:val="16"/>
                <w:szCs w:val="16"/>
                <w:lang w:val="en-GB" w:eastAsia="es-ES"/>
              </w:rPr>
            </w:pPr>
            <w:r w:rsidRPr="00A41D41">
              <w:rPr>
                <w:rFonts w:ascii="Times New Roman" w:eastAsia="Times New Roman" w:hAnsi="Times New Roman" w:cs="Times New Roman"/>
                <w:color w:val="000000"/>
                <w:sz w:val="16"/>
                <w:szCs w:val="16"/>
                <w:lang w:val="en-GB" w:eastAsia="es-ES"/>
              </w:rPr>
              <w:t> </w:t>
            </w:r>
          </w:p>
        </w:tc>
        <w:tc>
          <w:tcPr>
            <w:tcW w:w="1828" w:type="dxa"/>
            <w:tcBorders>
              <w:top w:val="nil"/>
              <w:left w:val="nil"/>
              <w:bottom w:val="nil"/>
              <w:right w:val="nil"/>
            </w:tcBorders>
            <w:shd w:val="clear" w:color="000000" w:fill="FFFFFF"/>
            <w:vAlign w:val="center"/>
            <w:hideMark/>
          </w:tcPr>
          <w:p w14:paraId="6D418847" w14:textId="77777777" w:rsidR="00840FF4" w:rsidRPr="00A41D41" w:rsidRDefault="00840FF4" w:rsidP="00403032">
            <w:pPr>
              <w:tabs>
                <w:tab w:val="left" w:pos="360"/>
              </w:tabs>
              <w:spacing w:after="0" w:line="240" w:lineRule="auto"/>
              <w:jc w:val="both"/>
              <w:rPr>
                <w:rFonts w:ascii="Times New Roman" w:eastAsia="Times New Roman" w:hAnsi="Times New Roman" w:cs="Times New Roman"/>
                <w:color w:val="000000"/>
                <w:sz w:val="16"/>
                <w:szCs w:val="16"/>
                <w:lang w:val="en-GB" w:eastAsia="es-ES"/>
              </w:rPr>
            </w:pPr>
            <w:r w:rsidRPr="00A41D41">
              <w:rPr>
                <w:rFonts w:ascii="Times New Roman" w:eastAsia="Times New Roman" w:hAnsi="Times New Roman" w:cs="Times New Roman"/>
                <w:color w:val="000000"/>
                <w:sz w:val="16"/>
                <w:szCs w:val="16"/>
                <w:lang w:val="en-GB" w:eastAsia="es-ES"/>
              </w:rPr>
              <w:t> </w:t>
            </w:r>
          </w:p>
        </w:tc>
        <w:tc>
          <w:tcPr>
            <w:tcW w:w="225" w:type="dxa"/>
            <w:tcBorders>
              <w:top w:val="nil"/>
              <w:left w:val="nil"/>
              <w:bottom w:val="nil"/>
              <w:right w:val="nil"/>
            </w:tcBorders>
            <w:shd w:val="clear" w:color="000000" w:fill="FFFFFF"/>
            <w:vAlign w:val="center"/>
            <w:hideMark/>
          </w:tcPr>
          <w:p w14:paraId="0615FAA7" w14:textId="77777777" w:rsidR="00840FF4" w:rsidRPr="00A41D41" w:rsidRDefault="00840FF4" w:rsidP="00403032">
            <w:pPr>
              <w:tabs>
                <w:tab w:val="left" w:pos="360"/>
              </w:tabs>
              <w:spacing w:after="0" w:line="240" w:lineRule="auto"/>
              <w:jc w:val="both"/>
              <w:rPr>
                <w:rFonts w:ascii="Times New Roman" w:eastAsia="Times New Roman" w:hAnsi="Times New Roman" w:cs="Times New Roman"/>
                <w:color w:val="000000"/>
                <w:sz w:val="16"/>
                <w:szCs w:val="16"/>
                <w:lang w:val="en-GB" w:eastAsia="es-ES"/>
              </w:rPr>
            </w:pPr>
            <w:r w:rsidRPr="00A41D41">
              <w:rPr>
                <w:rFonts w:ascii="Times New Roman" w:eastAsia="Times New Roman" w:hAnsi="Times New Roman" w:cs="Times New Roman"/>
                <w:color w:val="000000"/>
                <w:sz w:val="16"/>
                <w:szCs w:val="16"/>
                <w:lang w:val="en-GB" w:eastAsia="es-ES"/>
              </w:rPr>
              <w:t> </w:t>
            </w:r>
          </w:p>
        </w:tc>
        <w:tc>
          <w:tcPr>
            <w:tcW w:w="1828" w:type="dxa"/>
            <w:tcBorders>
              <w:top w:val="nil"/>
              <w:left w:val="nil"/>
              <w:bottom w:val="nil"/>
              <w:right w:val="nil"/>
            </w:tcBorders>
            <w:shd w:val="clear" w:color="000000" w:fill="FFFFFF"/>
            <w:noWrap/>
            <w:vAlign w:val="center"/>
            <w:hideMark/>
          </w:tcPr>
          <w:p w14:paraId="143D954A" w14:textId="77777777" w:rsidR="00840FF4" w:rsidRPr="00A41D41" w:rsidRDefault="00840FF4" w:rsidP="00403032">
            <w:pPr>
              <w:tabs>
                <w:tab w:val="left" w:pos="360"/>
              </w:tabs>
              <w:spacing w:after="0" w:line="240" w:lineRule="auto"/>
              <w:jc w:val="both"/>
              <w:rPr>
                <w:rFonts w:ascii="Times New Roman" w:eastAsia="Times New Roman" w:hAnsi="Times New Roman" w:cs="Times New Roman"/>
                <w:color w:val="000000"/>
                <w:sz w:val="16"/>
                <w:szCs w:val="16"/>
                <w:lang w:val="en-GB" w:eastAsia="es-ES"/>
              </w:rPr>
            </w:pPr>
            <w:r w:rsidRPr="00A41D41">
              <w:rPr>
                <w:rFonts w:ascii="Times New Roman" w:eastAsia="Times New Roman" w:hAnsi="Times New Roman" w:cs="Times New Roman"/>
                <w:color w:val="000000"/>
                <w:sz w:val="16"/>
                <w:szCs w:val="16"/>
                <w:lang w:val="en-GB" w:eastAsia="es-ES"/>
              </w:rPr>
              <w:t> </w:t>
            </w:r>
          </w:p>
        </w:tc>
        <w:tc>
          <w:tcPr>
            <w:tcW w:w="190" w:type="dxa"/>
            <w:tcBorders>
              <w:top w:val="nil"/>
              <w:left w:val="nil"/>
              <w:bottom w:val="nil"/>
              <w:right w:val="nil"/>
            </w:tcBorders>
            <w:shd w:val="clear" w:color="000000" w:fill="FFFFFF"/>
            <w:noWrap/>
            <w:vAlign w:val="bottom"/>
            <w:hideMark/>
          </w:tcPr>
          <w:p w14:paraId="1994E957" w14:textId="77777777" w:rsidR="00840FF4" w:rsidRPr="00A41D41" w:rsidRDefault="00840FF4" w:rsidP="00403032">
            <w:pPr>
              <w:tabs>
                <w:tab w:val="left" w:pos="360"/>
              </w:tabs>
              <w:spacing w:after="0" w:line="240" w:lineRule="auto"/>
              <w:jc w:val="both"/>
              <w:rPr>
                <w:rFonts w:ascii="Calibri" w:eastAsia="Times New Roman" w:hAnsi="Calibri" w:cs="Calibri"/>
                <w:color w:val="000000"/>
                <w:lang w:val="en-GB" w:eastAsia="es-ES"/>
              </w:rPr>
            </w:pPr>
            <w:r w:rsidRPr="00A41D41">
              <w:rPr>
                <w:rFonts w:ascii="Calibri" w:eastAsia="Times New Roman" w:hAnsi="Calibri" w:cs="Calibri"/>
                <w:color w:val="000000"/>
                <w:lang w:val="en-GB" w:eastAsia="es-ES"/>
              </w:rPr>
              <w:t> </w:t>
            </w:r>
          </w:p>
        </w:tc>
        <w:tc>
          <w:tcPr>
            <w:tcW w:w="190" w:type="dxa"/>
            <w:tcBorders>
              <w:top w:val="nil"/>
              <w:left w:val="nil"/>
              <w:bottom w:val="nil"/>
              <w:right w:val="nil"/>
            </w:tcBorders>
            <w:shd w:val="clear" w:color="000000" w:fill="FFFFFF"/>
            <w:noWrap/>
            <w:vAlign w:val="bottom"/>
            <w:hideMark/>
          </w:tcPr>
          <w:p w14:paraId="00C85D97" w14:textId="77777777" w:rsidR="00840FF4" w:rsidRPr="00A41D41" w:rsidRDefault="00840FF4" w:rsidP="00403032">
            <w:pPr>
              <w:tabs>
                <w:tab w:val="left" w:pos="360"/>
              </w:tabs>
              <w:spacing w:after="0" w:line="240" w:lineRule="auto"/>
              <w:jc w:val="both"/>
              <w:rPr>
                <w:rFonts w:ascii="Calibri" w:eastAsia="Times New Roman" w:hAnsi="Calibri" w:cs="Calibri"/>
                <w:color w:val="000000"/>
                <w:lang w:val="en-GB" w:eastAsia="es-ES"/>
              </w:rPr>
            </w:pPr>
            <w:r w:rsidRPr="00A41D41">
              <w:rPr>
                <w:rFonts w:ascii="Calibri" w:eastAsia="Times New Roman" w:hAnsi="Calibri" w:cs="Calibri"/>
                <w:color w:val="000000"/>
                <w:lang w:val="en-GB" w:eastAsia="es-ES"/>
              </w:rPr>
              <w:t> </w:t>
            </w:r>
          </w:p>
        </w:tc>
      </w:tr>
      <w:tr w:rsidR="00840FF4" w:rsidRPr="00A15EE9" w14:paraId="178552EA" w14:textId="77777777" w:rsidTr="00424D76">
        <w:trPr>
          <w:trHeight w:val="300"/>
        </w:trPr>
        <w:tc>
          <w:tcPr>
            <w:tcW w:w="197" w:type="dxa"/>
            <w:tcBorders>
              <w:top w:val="nil"/>
              <w:left w:val="nil"/>
              <w:bottom w:val="nil"/>
              <w:right w:val="nil"/>
            </w:tcBorders>
            <w:shd w:val="clear" w:color="000000" w:fill="FFFFFF"/>
            <w:vAlign w:val="center"/>
            <w:hideMark/>
          </w:tcPr>
          <w:p w14:paraId="21BD3EED" w14:textId="77777777" w:rsidR="00840FF4" w:rsidRPr="00A41D41" w:rsidRDefault="00840FF4" w:rsidP="00403032">
            <w:pPr>
              <w:tabs>
                <w:tab w:val="left" w:pos="360"/>
              </w:tabs>
              <w:spacing w:after="0" w:line="240" w:lineRule="auto"/>
              <w:jc w:val="both"/>
              <w:rPr>
                <w:rFonts w:ascii="Times New Roman" w:eastAsia="Times New Roman" w:hAnsi="Times New Roman" w:cs="Times New Roman"/>
                <w:color w:val="000000"/>
                <w:sz w:val="16"/>
                <w:szCs w:val="16"/>
                <w:lang w:val="en-GB" w:eastAsia="es-ES"/>
              </w:rPr>
            </w:pPr>
            <w:r w:rsidRPr="00A41D41">
              <w:rPr>
                <w:rFonts w:ascii="Times New Roman" w:eastAsia="Times New Roman" w:hAnsi="Times New Roman" w:cs="Times New Roman"/>
                <w:color w:val="000000"/>
                <w:sz w:val="16"/>
                <w:szCs w:val="16"/>
                <w:lang w:val="en-GB" w:eastAsia="es-ES"/>
              </w:rPr>
              <w:t> </w:t>
            </w:r>
          </w:p>
        </w:tc>
        <w:tc>
          <w:tcPr>
            <w:tcW w:w="2671" w:type="dxa"/>
            <w:tcBorders>
              <w:top w:val="nil"/>
              <w:left w:val="nil"/>
              <w:bottom w:val="nil"/>
              <w:right w:val="nil"/>
            </w:tcBorders>
            <w:shd w:val="clear" w:color="000000" w:fill="FFFFFF"/>
            <w:vAlign w:val="center"/>
            <w:hideMark/>
          </w:tcPr>
          <w:p w14:paraId="7423CD58" w14:textId="77777777" w:rsidR="00840FF4" w:rsidRPr="00A41D41" w:rsidRDefault="00840FF4" w:rsidP="00403032">
            <w:pPr>
              <w:tabs>
                <w:tab w:val="left" w:pos="360"/>
              </w:tabs>
              <w:spacing w:after="0" w:line="240" w:lineRule="auto"/>
              <w:jc w:val="both"/>
              <w:rPr>
                <w:rFonts w:ascii="Times New Roman" w:eastAsia="Times New Roman" w:hAnsi="Times New Roman" w:cs="Times New Roman"/>
                <w:color w:val="000000"/>
                <w:sz w:val="16"/>
                <w:szCs w:val="16"/>
                <w:lang w:val="en-GB" w:eastAsia="es-ES"/>
              </w:rPr>
            </w:pPr>
            <w:r w:rsidRPr="00A41D41">
              <w:rPr>
                <w:rFonts w:ascii="Times New Roman" w:eastAsia="Times New Roman" w:hAnsi="Times New Roman" w:cs="Times New Roman"/>
                <w:color w:val="000000"/>
                <w:sz w:val="16"/>
                <w:szCs w:val="16"/>
                <w:lang w:val="en-GB" w:eastAsia="es-ES"/>
              </w:rPr>
              <w:t> </w:t>
            </w:r>
          </w:p>
        </w:tc>
        <w:tc>
          <w:tcPr>
            <w:tcW w:w="254" w:type="dxa"/>
            <w:tcBorders>
              <w:top w:val="nil"/>
              <w:left w:val="nil"/>
              <w:bottom w:val="nil"/>
              <w:right w:val="nil"/>
            </w:tcBorders>
            <w:shd w:val="clear" w:color="000000" w:fill="FFFFFF"/>
            <w:vAlign w:val="center"/>
            <w:hideMark/>
          </w:tcPr>
          <w:p w14:paraId="1C8996DB" w14:textId="77777777" w:rsidR="00840FF4" w:rsidRPr="00A41D41" w:rsidRDefault="00840FF4" w:rsidP="00403032">
            <w:pPr>
              <w:tabs>
                <w:tab w:val="left" w:pos="360"/>
              </w:tabs>
              <w:spacing w:after="0" w:line="240" w:lineRule="auto"/>
              <w:jc w:val="both"/>
              <w:rPr>
                <w:rFonts w:ascii="Times New Roman" w:eastAsia="Times New Roman" w:hAnsi="Times New Roman" w:cs="Times New Roman"/>
                <w:color w:val="000000"/>
                <w:sz w:val="16"/>
                <w:szCs w:val="16"/>
                <w:lang w:val="en-GB" w:eastAsia="es-ES"/>
              </w:rPr>
            </w:pPr>
            <w:r w:rsidRPr="00A41D41">
              <w:rPr>
                <w:rFonts w:ascii="Times New Roman" w:eastAsia="Times New Roman" w:hAnsi="Times New Roman" w:cs="Times New Roman"/>
                <w:color w:val="000000"/>
                <w:sz w:val="16"/>
                <w:szCs w:val="16"/>
                <w:lang w:val="en-GB" w:eastAsia="es-ES"/>
              </w:rPr>
              <w:t> </w:t>
            </w:r>
          </w:p>
        </w:tc>
        <w:tc>
          <w:tcPr>
            <w:tcW w:w="2076" w:type="dxa"/>
            <w:tcBorders>
              <w:top w:val="nil"/>
              <w:left w:val="nil"/>
              <w:bottom w:val="nil"/>
              <w:right w:val="nil"/>
            </w:tcBorders>
            <w:shd w:val="clear" w:color="000000" w:fill="FFFFFF"/>
            <w:vAlign w:val="center"/>
            <w:hideMark/>
          </w:tcPr>
          <w:p w14:paraId="656CFE63" w14:textId="77777777" w:rsidR="00840FF4" w:rsidRPr="00A41D41" w:rsidRDefault="00840FF4" w:rsidP="00403032">
            <w:pPr>
              <w:tabs>
                <w:tab w:val="left" w:pos="360"/>
              </w:tabs>
              <w:spacing w:after="0" w:line="240" w:lineRule="auto"/>
              <w:jc w:val="both"/>
              <w:rPr>
                <w:rFonts w:ascii="Times New Roman" w:eastAsia="Times New Roman" w:hAnsi="Times New Roman" w:cs="Times New Roman"/>
                <w:color w:val="000000"/>
                <w:sz w:val="16"/>
                <w:szCs w:val="16"/>
                <w:lang w:val="en-GB" w:eastAsia="es-ES"/>
              </w:rPr>
            </w:pPr>
            <w:r w:rsidRPr="00A41D41">
              <w:rPr>
                <w:rFonts w:ascii="Times New Roman" w:eastAsia="Times New Roman" w:hAnsi="Times New Roman" w:cs="Times New Roman"/>
                <w:color w:val="000000"/>
                <w:sz w:val="16"/>
                <w:szCs w:val="16"/>
                <w:lang w:val="en-GB" w:eastAsia="es-ES"/>
              </w:rPr>
              <w:t> </w:t>
            </w:r>
          </w:p>
        </w:tc>
        <w:tc>
          <w:tcPr>
            <w:tcW w:w="269" w:type="dxa"/>
            <w:tcBorders>
              <w:top w:val="nil"/>
              <w:left w:val="nil"/>
              <w:bottom w:val="nil"/>
              <w:right w:val="nil"/>
            </w:tcBorders>
            <w:shd w:val="clear" w:color="000000" w:fill="FFFFFF"/>
            <w:vAlign w:val="center"/>
            <w:hideMark/>
          </w:tcPr>
          <w:p w14:paraId="216809F6" w14:textId="77777777" w:rsidR="00840FF4" w:rsidRPr="00A41D41" w:rsidRDefault="00840FF4" w:rsidP="00403032">
            <w:pPr>
              <w:tabs>
                <w:tab w:val="left" w:pos="360"/>
              </w:tabs>
              <w:spacing w:after="0" w:line="240" w:lineRule="auto"/>
              <w:jc w:val="both"/>
              <w:rPr>
                <w:rFonts w:ascii="Times New Roman" w:eastAsia="Times New Roman" w:hAnsi="Times New Roman" w:cs="Times New Roman"/>
                <w:color w:val="000000"/>
                <w:sz w:val="16"/>
                <w:szCs w:val="16"/>
                <w:lang w:val="en-GB" w:eastAsia="es-ES"/>
              </w:rPr>
            </w:pPr>
            <w:r w:rsidRPr="00A41D41">
              <w:rPr>
                <w:rFonts w:ascii="Times New Roman" w:eastAsia="Times New Roman" w:hAnsi="Times New Roman" w:cs="Times New Roman"/>
                <w:color w:val="000000"/>
                <w:sz w:val="16"/>
                <w:szCs w:val="16"/>
                <w:lang w:val="en-GB" w:eastAsia="es-ES"/>
              </w:rPr>
              <w:t> </w:t>
            </w:r>
          </w:p>
        </w:tc>
        <w:tc>
          <w:tcPr>
            <w:tcW w:w="1828" w:type="dxa"/>
            <w:tcBorders>
              <w:top w:val="nil"/>
              <w:left w:val="nil"/>
              <w:bottom w:val="nil"/>
              <w:right w:val="nil"/>
            </w:tcBorders>
            <w:shd w:val="clear" w:color="000000" w:fill="FFFFFF"/>
            <w:vAlign w:val="center"/>
            <w:hideMark/>
          </w:tcPr>
          <w:p w14:paraId="2F52EEB8" w14:textId="77777777" w:rsidR="00840FF4" w:rsidRPr="00A41D41" w:rsidRDefault="00840FF4" w:rsidP="00403032">
            <w:pPr>
              <w:tabs>
                <w:tab w:val="left" w:pos="360"/>
              </w:tabs>
              <w:spacing w:after="0" w:line="240" w:lineRule="auto"/>
              <w:jc w:val="both"/>
              <w:rPr>
                <w:rFonts w:ascii="Times New Roman" w:eastAsia="Times New Roman" w:hAnsi="Times New Roman" w:cs="Times New Roman"/>
                <w:color w:val="000000"/>
                <w:sz w:val="16"/>
                <w:szCs w:val="16"/>
                <w:lang w:val="en-GB" w:eastAsia="es-ES"/>
              </w:rPr>
            </w:pPr>
            <w:r w:rsidRPr="00A41D41">
              <w:rPr>
                <w:rFonts w:ascii="Times New Roman" w:eastAsia="Times New Roman" w:hAnsi="Times New Roman" w:cs="Times New Roman"/>
                <w:color w:val="000000"/>
                <w:sz w:val="16"/>
                <w:szCs w:val="16"/>
                <w:lang w:val="en-GB" w:eastAsia="es-ES"/>
              </w:rPr>
              <w:t> </w:t>
            </w:r>
          </w:p>
        </w:tc>
        <w:tc>
          <w:tcPr>
            <w:tcW w:w="225" w:type="dxa"/>
            <w:tcBorders>
              <w:top w:val="nil"/>
              <w:left w:val="nil"/>
              <w:bottom w:val="nil"/>
              <w:right w:val="nil"/>
            </w:tcBorders>
            <w:shd w:val="clear" w:color="000000" w:fill="FFFFFF"/>
            <w:vAlign w:val="center"/>
            <w:hideMark/>
          </w:tcPr>
          <w:p w14:paraId="1B9CE635" w14:textId="77777777" w:rsidR="00840FF4" w:rsidRPr="00A41D41" w:rsidRDefault="00840FF4" w:rsidP="00403032">
            <w:pPr>
              <w:tabs>
                <w:tab w:val="left" w:pos="360"/>
              </w:tabs>
              <w:spacing w:after="0" w:line="240" w:lineRule="auto"/>
              <w:jc w:val="both"/>
              <w:rPr>
                <w:rFonts w:ascii="Times New Roman" w:eastAsia="Times New Roman" w:hAnsi="Times New Roman" w:cs="Times New Roman"/>
                <w:color w:val="000000"/>
                <w:sz w:val="16"/>
                <w:szCs w:val="16"/>
                <w:lang w:val="en-GB" w:eastAsia="es-ES"/>
              </w:rPr>
            </w:pPr>
            <w:r w:rsidRPr="00A41D41">
              <w:rPr>
                <w:rFonts w:ascii="Times New Roman" w:eastAsia="Times New Roman" w:hAnsi="Times New Roman" w:cs="Times New Roman"/>
                <w:color w:val="000000"/>
                <w:sz w:val="16"/>
                <w:szCs w:val="16"/>
                <w:lang w:val="en-GB" w:eastAsia="es-ES"/>
              </w:rPr>
              <w:t> </w:t>
            </w:r>
          </w:p>
        </w:tc>
        <w:tc>
          <w:tcPr>
            <w:tcW w:w="1828" w:type="dxa"/>
            <w:tcBorders>
              <w:top w:val="nil"/>
              <w:left w:val="nil"/>
              <w:bottom w:val="nil"/>
              <w:right w:val="nil"/>
            </w:tcBorders>
            <w:shd w:val="clear" w:color="000000" w:fill="FFFFFF"/>
            <w:noWrap/>
            <w:vAlign w:val="center"/>
            <w:hideMark/>
          </w:tcPr>
          <w:p w14:paraId="6D383F2A" w14:textId="77777777" w:rsidR="00840FF4" w:rsidRPr="00A41D41" w:rsidRDefault="00840FF4" w:rsidP="00403032">
            <w:pPr>
              <w:tabs>
                <w:tab w:val="left" w:pos="360"/>
              </w:tabs>
              <w:spacing w:after="0" w:line="240" w:lineRule="auto"/>
              <w:jc w:val="both"/>
              <w:rPr>
                <w:rFonts w:ascii="Times New Roman" w:eastAsia="Times New Roman" w:hAnsi="Times New Roman" w:cs="Times New Roman"/>
                <w:color w:val="000000"/>
                <w:sz w:val="16"/>
                <w:szCs w:val="16"/>
                <w:lang w:val="en-GB" w:eastAsia="es-ES"/>
              </w:rPr>
            </w:pPr>
            <w:r w:rsidRPr="00A41D41">
              <w:rPr>
                <w:rFonts w:ascii="Times New Roman" w:eastAsia="Times New Roman" w:hAnsi="Times New Roman" w:cs="Times New Roman"/>
                <w:color w:val="000000"/>
                <w:sz w:val="16"/>
                <w:szCs w:val="16"/>
                <w:lang w:val="en-GB" w:eastAsia="es-ES"/>
              </w:rPr>
              <w:t> </w:t>
            </w:r>
          </w:p>
        </w:tc>
        <w:tc>
          <w:tcPr>
            <w:tcW w:w="190" w:type="dxa"/>
            <w:tcBorders>
              <w:top w:val="nil"/>
              <w:left w:val="nil"/>
              <w:bottom w:val="nil"/>
              <w:right w:val="nil"/>
            </w:tcBorders>
            <w:shd w:val="clear" w:color="000000" w:fill="FFFFFF"/>
            <w:noWrap/>
            <w:vAlign w:val="bottom"/>
            <w:hideMark/>
          </w:tcPr>
          <w:p w14:paraId="21DC2C24" w14:textId="77777777" w:rsidR="00840FF4" w:rsidRPr="00A41D41" w:rsidRDefault="00840FF4" w:rsidP="00403032">
            <w:pPr>
              <w:tabs>
                <w:tab w:val="left" w:pos="360"/>
              </w:tabs>
              <w:spacing w:after="0" w:line="240" w:lineRule="auto"/>
              <w:jc w:val="both"/>
              <w:rPr>
                <w:rFonts w:ascii="Calibri" w:eastAsia="Times New Roman" w:hAnsi="Calibri" w:cs="Calibri"/>
                <w:color w:val="000000"/>
                <w:lang w:val="en-GB" w:eastAsia="es-ES"/>
              </w:rPr>
            </w:pPr>
            <w:r w:rsidRPr="00A41D41">
              <w:rPr>
                <w:rFonts w:ascii="Calibri" w:eastAsia="Times New Roman" w:hAnsi="Calibri" w:cs="Calibri"/>
                <w:color w:val="000000"/>
                <w:lang w:val="en-GB" w:eastAsia="es-ES"/>
              </w:rPr>
              <w:t> </w:t>
            </w:r>
          </w:p>
        </w:tc>
        <w:tc>
          <w:tcPr>
            <w:tcW w:w="190" w:type="dxa"/>
            <w:tcBorders>
              <w:top w:val="nil"/>
              <w:left w:val="nil"/>
              <w:bottom w:val="nil"/>
              <w:right w:val="nil"/>
            </w:tcBorders>
            <w:shd w:val="clear" w:color="000000" w:fill="FFFFFF"/>
            <w:noWrap/>
            <w:vAlign w:val="bottom"/>
            <w:hideMark/>
          </w:tcPr>
          <w:p w14:paraId="16961A8D" w14:textId="77777777" w:rsidR="00840FF4" w:rsidRPr="00A41D41" w:rsidRDefault="00840FF4" w:rsidP="00403032">
            <w:pPr>
              <w:tabs>
                <w:tab w:val="left" w:pos="360"/>
              </w:tabs>
              <w:spacing w:after="0" w:line="240" w:lineRule="auto"/>
              <w:jc w:val="both"/>
              <w:rPr>
                <w:rFonts w:ascii="Calibri" w:eastAsia="Times New Roman" w:hAnsi="Calibri" w:cs="Calibri"/>
                <w:color w:val="000000"/>
                <w:lang w:val="en-GB" w:eastAsia="es-ES"/>
              </w:rPr>
            </w:pPr>
            <w:r w:rsidRPr="00A41D41">
              <w:rPr>
                <w:rFonts w:ascii="Calibri" w:eastAsia="Times New Roman" w:hAnsi="Calibri" w:cs="Calibri"/>
                <w:color w:val="000000"/>
                <w:lang w:val="en-GB" w:eastAsia="es-ES"/>
              </w:rPr>
              <w:t> </w:t>
            </w:r>
          </w:p>
        </w:tc>
      </w:tr>
    </w:tbl>
    <w:p w14:paraId="538EB8F9" w14:textId="1A0424DE" w:rsidR="00424D76" w:rsidRPr="00A41D41" w:rsidRDefault="00424D76" w:rsidP="00403032">
      <w:pPr>
        <w:tabs>
          <w:tab w:val="left" w:pos="360"/>
        </w:tabs>
        <w:jc w:val="both"/>
        <w:rPr>
          <w:lang w:val="en-GB"/>
        </w:rPr>
      </w:pPr>
    </w:p>
    <w:p w14:paraId="2C07109F" w14:textId="77777777" w:rsidR="00424D76" w:rsidRPr="00A41D41" w:rsidRDefault="00424D76" w:rsidP="00403032">
      <w:pPr>
        <w:tabs>
          <w:tab w:val="left" w:pos="360"/>
        </w:tabs>
        <w:jc w:val="both"/>
        <w:rPr>
          <w:lang w:val="en-GB"/>
        </w:rPr>
      </w:pPr>
      <w:r w:rsidRPr="00A41D41">
        <w:rPr>
          <w:lang w:val="en-GB"/>
        </w:rPr>
        <w:br w:type="page"/>
      </w:r>
    </w:p>
    <w:p w14:paraId="743B1792" w14:textId="77777777" w:rsidR="007A4EB3" w:rsidRPr="00A41D41" w:rsidRDefault="007A4EB3" w:rsidP="00403032">
      <w:pPr>
        <w:tabs>
          <w:tab w:val="left" w:pos="360"/>
        </w:tabs>
        <w:jc w:val="both"/>
        <w:rPr>
          <w:lang w:val="en-GB"/>
        </w:rPr>
      </w:pPr>
    </w:p>
    <w:p w14:paraId="6B9EA006" w14:textId="000AE88F" w:rsidR="00840FF4" w:rsidRPr="00A41D41" w:rsidRDefault="00840FF4" w:rsidP="00EF04D9">
      <w:pPr>
        <w:pStyle w:val="Heading3"/>
        <w:rPr>
          <w:lang w:val="en-GB"/>
        </w:rPr>
      </w:pPr>
      <w:r w:rsidRPr="00A41D41">
        <w:rPr>
          <w:lang w:val="en-GB"/>
        </w:rPr>
        <w:t xml:space="preserve"> </w:t>
      </w:r>
      <w:bookmarkStart w:id="9" w:name="_Toc83126162"/>
      <w:r w:rsidR="00F25366" w:rsidRPr="00A41D41">
        <w:rPr>
          <w:lang w:val="en-GB"/>
        </w:rPr>
        <w:t>F</w:t>
      </w:r>
      <w:r w:rsidRPr="00A41D41">
        <w:rPr>
          <w:lang w:val="en-GB"/>
        </w:rPr>
        <w:t xml:space="preserve">igure 1. Overall </w:t>
      </w:r>
      <w:r w:rsidR="00920624" w:rsidRPr="00A41D41">
        <w:rPr>
          <w:lang w:val="en-GB"/>
        </w:rPr>
        <w:t>design of the study</w:t>
      </w:r>
      <w:bookmarkEnd w:id="9"/>
    </w:p>
    <w:p w14:paraId="3F6DFE24" w14:textId="45D4219F" w:rsidR="00840FF4" w:rsidRPr="00A41D41" w:rsidRDefault="00022507" w:rsidP="00403032">
      <w:pPr>
        <w:tabs>
          <w:tab w:val="left" w:pos="360"/>
          <w:tab w:val="left" w:pos="1290"/>
        </w:tabs>
        <w:jc w:val="both"/>
        <w:rPr>
          <w:rFonts w:ascii="Calibri" w:hAnsi="Calibri" w:cs="Calibri"/>
          <w:sz w:val="24"/>
          <w:szCs w:val="24"/>
          <w:lang w:val="en-GB"/>
        </w:rPr>
      </w:pPr>
      <w:r w:rsidRPr="00A41D41">
        <w:rPr>
          <w:rFonts w:ascii="Calibri" w:hAnsi="Calibri" w:cs="Calibri"/>
          <w:noProof/>
          <w:sz w:val="24"/>
          <w:szCs w:val="24"/>
          <w:lang w:val="en-IN" w:eastAsia="en-IN"/>
        </w:rPr>
        <w:drawing>
          <wp:inline distT="0" distB="0" distL="0" distR="0" wp14:anchorId="13628A9F" wp14:editId="27A1BD32">
            <wp:extent cx="4962525" cy="3653449"/>
            <wp:effectExtent l="0" t="0" r="0" b="444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r="15017"/>
                    <a:stretch/>
                  </pic:blipFill>
                  <pic:spPr bwMode="auto">
                    <a:xfrm>
                      <a:off x="0" y="0"/>
                      <a:ext cx="4962525" cy="3653449"/>
                    </a:xfrm>
                    <a:prstGeom prst="rect">
                      <a:avLst/>
                    </a:prstGeom>
                    <a:noFill/>
                    <a:ln>
                      <a:noFill/>
                    </a:ln>
                    <a:extLst>
                      <a:ext uri="{53640926-AAD7-44D8-BBD7-CCE9431645EC}">
                        <a14:shadowObscured xmlns:a14="http://schemas.microsoft.com/office/drawing/2010/main"/>
                      </a:ext>
                    </a:extLst>
                  </pic:spPr>
                </pic:pic>
              </a:graphicData>
            </a:graphic>
          </wp:inline>
        </w:drawing>
      </w:r>
    </w:p>
    <w:p w14:paraId="5862041E" w14:textId="77777777" w:rsidR="009C0FDC" w:rsidRPr="00A41D41" w:rsidRDefault="009C0FDC" w:rsidP="00403032">
      <w:pPr>
        <w:tabs>
          <w:tab w:val="left" w:pos="360"/>
        </w:tabs>
        <w:jc w:val="both"/>
        <w:rPr>
          <w:rFonts w:ascii="Calibri" w:hAnsi="Calibri" w:cs="Calibri"/>
          <w:sz w:val="16"/>
          <w:szCs w:val="16"/>
          <w:lang w:val="en-GB"/>
        </w:rPr>
      </w:pPr>
    </w:p>
    <w:p w14:paraId="74CE7CD4" w14:textId="3DFE1B17" w:rsidR="00840FF4" w:rsidRPr="00A41D41" w:rsidRDefault="00840FF4" w:rsidP="00403032">
      <w:pPr>
        <w:tabs>
          <w:tab w:val="left" w:pos="360"/>
        </w:tabs>
        <w:jc w:val="both"/>
        <w:rPr>
          <w:rFonts w:ascii="Calibri" w:hAnsi="Calibri" w:cs="Calibri"/>
          <w:sz w:val="16"/>
          <w:szCs w:val="16"/>
          <w:lang w:val="en-GB"/>
        </w:rPr>
      </w:pPr>
      <w:r w:rsidRPr="00A41D41">
        <w:rPr>
          <w:rFonts w:ascii="Calibri" w:hAnsi="Calibri" w:cs="Calibri"/>
          <w:sz w:val="16"/>
          <w:szCs w:val="16"/>
          <w:lang w:val="en-GB"/>
        </w:rPr>
        <w:t xml:space="preserve">*Mepolizumab initiation was required to have been at least 12 months before the date of inclusion to the study. Therefore, the last date for the start of treatment was set to April 2019. ** Data collection was intended to last 5 months, although extended to 8 months due to COVID-19´s impact. </w:t>
      </w:r>
    </w:p>
    <w:p w14:paraId="00C06932" w14:textId="0A3D51C2" w:rsidR="00840FF4" w:rsidRPr="00A41D41" w:rsidRDefault="00840FF4" w:rsidP="00403032">
      <w:pPr>
        <w:tabs>
          <w:tab w:val="left" w:pos="360"/>
        </w:tabs>
        <w:jc w:val="both"/>
        <w:rPr>
          <w:rFonts w:eastAsia="Times New Roman" w:cstheme="minorHAnsi"/>
          <w:b/>
          <w:lang w:val="en-GB" w:eastAsia="es-ES"/>
        </w:rPr>
      </w:pPr>
      <w:r w:rsidRPr="00A41D41">
        <w:rPr>
          <w:rFonts w:eastAsia="Times New Roman" w:cstheme="minorHAnsi"/>
          <w:b/>
          <w:lang w:val="en-GB" w:eastAsia="es-ES"/>
        </w:rPr>
        <w:br w:type="page"/>
      </w:r>
    </w:p>
    <w:p w14:paraId="6D763A11" w14:textId="77777777" w:rsidR="007A4EB3" w:rsidRPr="00A41D41" w:rsidRDefault="007A4EB3" w:rsidP="00403032">
      <w:pPr>
        <w:tabs>
          <w:tab w:val="left" w:pos="360"/>
        </w:tabs>
        <w:jc w:val="both"/>
        <w:rPr>
          <w:rFonts w:eastAsia="Times New Roman" w:cstheme="minorHAnsi"/>
          <w:b/>
          <w:lang w:val="en-GB" w:eastAsia="es-ES"/>
        </w:rPr>
      </w:pPr>
    </w:p>
    <w:p w14:paraId="70904D0C" w14:textId="378BB1E4" w:rsidR="007A4EB3" w:rsidRPr="00A41D41" w:rsidRDefault="00920624" w:rsidP="00EF04D9">
      <w:pPr>
        <w:pStyle w:val="Heading3"/>
        <w:rPr>
          <w:rFonts w:ascii="Calibri" w:hAnsi="Calibri" w:cs="Calibri"/>
          <w:lang w:val="en-GB"/>
        </w:rPr>
      </w:pPr>
      <w:r w:rsidRPr="00A41D41">
        <w:rPr>
          <w:rStyle w:val="Heading3Char"/>
          <w:lang w:val="en-US"/>
        </w:rPr>
        <w:t xml:space="preserve"> </w:t>
      </w:r>
      <w:bookmarkStart w:id="10" w:name="_Toc83126163"/>
      <w:r w:rsidR="00F25366" w:rsidRPr="00A41D41">
        <w:rPr>
          <w:rStyle w:val="Heading3Char"/>
          <w:lang w:val="en-US"/>
        </w:rPr>
        <w:t>F</w:t>
      </w:r>
      <w:r w:rsidRPr="00A41D41">
        <w:rPr>
          <w:rStyle w:val="Heading3Char"/>
          <w:lang w:val="en-US"/>
        </w:rPr>
        <w:t>igure 2. Distribution of number of total exacerbations during the 12 months</w:t>
      </w:r>
      <w:r w:rsidRPr="00A41D41">
        <w:rPr>
          <w:rFonts w:ascii="Calibri" w:hAnsi="Calibri" w:cs="Calibri"/>
          <w:lang w:val="en-GB"/>
        </w:rPr>
        <w:t xml:space="preserve"> pre and post mepolizumab initiation</w:t>
      </w:r>
      <w:bookmarkEnd w:id="10"/>
    </w:p>
    <w:p w14:paraId="0BCEA943" w14:textId="418D64F7" w:rsidR="007A4EB3" w:rsidRPr="00A41D41" w:rsidRDefault="007A4EB3" w:rsidP="00403032">
      <w:pPr>
        <w:tabs>
          <w:tab w:val="left" w:pos="360"/>
        </w:tabs>
        <w:spacing w:line="480" w:lineRule="auto"/>
        <w:jc w:val="both"/>
        <w:rPr>
          <w:rFonts w:ascii="Calibri" w:hAnsi="Calibri" w:cs="Calibri"/>
          <w:sz w:val="24"/>
          <w:szCs w:val="24"/>
          <w:lang w:val="en-GB"/>
        </w:rPr>
      </w:pPr>
      <w:r w:rsidRPr="00A41D41">
        <w:rPr>
          <w:rFonts w:ascii="Calibri" w:hAnsi="Calibri" w:cs="Calibri"/>
          <w:noProof/>
          <w:sz w:val="24"/>
          <w:szCs w:val="24"/>
          <w:lang w:val="en-IN" w:eastAsia="en-IN"/>
        </w:rPr>
        <w:drawing>
          <wp:inline distT="0" distB="0" distL="0" distR="0" wp14:anchorId="6F5BBFFE" wp14:editId="2346736C">
            <wp:extent cx="2471226" cy="1841088"/>
            <wp:effectExtent l="0" t="0" r="5715" b="698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99086" cy="1861844"/>
                    </a:xfrm>
                    <a:prstGeom prst="rect">
                      <a:avLst/>
                    </a:prstGeom>
                    <a:noFill/>
                  </pic:spPr>
                </pic:pic>
              </a:graphicData>
            </a:graphic>
          </wp:inline>
        </w:drawing>
      </w:r>
      <w:r w:rsidR="00581FF9" w:rsidRPr="00A41D41">
        <w:rPr>
          <w:noProof/>
          <w:szCs w:val="16"/>
          <w:lang w:val="en-IN" w:eastAsia="en-IN"/>
        </w:rPr>
        <w:drawing>
          <wp:inline distT="0" distB="0" distL="0" distR="0" wp14:anchorId="1F5C3AC1" wp14:editId="3F7DFF06">
            <wp:extent cx="2463800" cy="1842148"/>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77231" cy="1852190"/>
                    </a:xfrm>
                    <a:prstGeom prst="rect">
                      <a:avLst/>
                    </a:prstGeom>
                    <a:noFill/>
                    <a:ln>
                      <a:noFill/>
                    </a:ln>
                  </pic:spPr>
                </pic:pic>
              </a:graphicData>
            </a:graphic>
          </wp:inline>
        </w:drawing>
      </w:r>
    </w:p>
    <w:p w14:paraId="311C869D" w14:textId="5F538806" w:rsidR="0064617E" w:rsidRPr="00A41D41" w:rsidRDefault="002619F4" w:rsidP="00403032">
      <w:pPr>
        <w:tabs>
          <w:tab w:val="left" w:pos="360"/>
        </w:tabs>
        <w:jc w:val="both"/>
        <w:rPr>
          <w:lang w:val="en-GB"/>
        </w:rPr>
      </w:pPr>
      <w:r w:rsidRPr="00A41D41">
        <w:rPr>
          <w:rFonts w:ascii="Calibri" w:hAnsi="Calibri" w:cs="Calibri"/>
          <w:sz w:val="16"/>
          <w:szCs w:val="16"/>
          <w:lang w:val="en-GB"/>
        </w:rPr>
        <w:t xml:space="preserve">Percentage totals are based on the total number of patients (n=318). Areas with overlapping </w:t>
      </w:r>
      <w:r w:rsidR="00382193" w:rsidRPr="00A41D41">
        <w:rPr>
          <w:rFonts w:ascii="Calibri" w:hAnsi="Calibri" w:cs="Calibri"/>
          <w:sz w:val="16"/>
          <w:szCs w:val="16"/>
          <w:lang w:val="en-GB"/>
        </w:rPr>
        <w:t>colours</w:t>
      </w:r>
      <w:r w:rsidRPr="00A41D41">
        <w:rPr>
          <w:rFonts w:ascii="Calibri" w:hAnsi="Calibri" w:cs="Calibri"/>
          <w:sz w:val="16"/>
          <w:szCs w:val="16"/>
          <w:lang w:val="en-GB"/>
        </w:rPr>
        <w:t xml:space="preserve"> represent shared </w:t>
      </w:r>
      <w:r w:rsidR="004D06FC" w:rsidRPr="00A41D41">
        <w:rPr>
          <w:rFonts w:ascii="Calibri" w:hAnsi="Calibri" w:cs="Calibri"/>
          <w:sz w:val="16"/>
          <w:szCs w:val="16"/>
          <w:lang w:val="en-GB"/>
        </w:rPr>
        <w:t>proportions</w:t>
      </w:r>
      <w:r w:rsidRPr="00A41D41">
        <w:rPr>
          <w:rFonts w:ascii="Calibri" w:hAnsi="Calibri" w:cs="Calibri"/>
          <w:sz w:val="16"/>
          <w:szCs w:val="16"/>
          <w:lang w:val="en-GB"/>
        </w:rPr>
        <w:t xml:space="preserve"> of patients experiencing each number of exacerbations during both the pre and post mepolizumab period.</w:t>
      </w:r>
    </w:p>
    <w:p w14:paraId="6C3DA126" w14:textId="248F94D6" w:rsidR="00804DDA" w:rsidRPr="00A15EE9" w:rsidRDefault="00804DDA" w:rsidP="00A15EE9">
      <w:pPr>
        <w:tabs>
          <w:tab w:val="left" w:pos="360"/>
        </w:tabs>
        <w:jc w:val="both"/>
        <w:rPr>
          <w:rFonts w:ascii="Calibri" w:hAnsi="Calibri" w:cs="Calibri"/>
          <w:sz w:val="24"/>
          <w:szCs w:val="24"/>
          <w:lang w:val="en-GB"/>
        </w:rPr>
      </w:pPr>
      <w:r w:rsidRPr="00A15EE9">
        <w:rPr>
          <w:rFonts w:ascii="Calibri" w:hAnsi="Calibri" w:cs="Calibri"/>
          <w:sz w:val="24"/>
          <w:szCs w:val="24"/>
          <w:lang w:val="en-US"/>
        </w:rPr>
        <w:t xml:space="preserve"> </w:t>
      </w:r>
    </w:p>
    <w:p w14:paraId="5C510C75" w14:textId="354CA0CB" w:rsidR="00721447" w:rsidRPr="00A15EE9" w:rsidRDefault="00721447" w:rsidP="00403032">
      <w:pPr>
        <w:tabs>
          <w:tab w:val="left" w:pos="360"/>
        </w:tabs>
        <w:jc w:val="both"/>
        <w:rPr>
          <w:rFonts w:ascii="Calibri" w:hAnsi="Calibri" w:cs="Calibri"/>
          <w:sz w:val="24"/>
          <w:szCs w:val="24"/>
          <w:lang w:val="en-US"/>
        </w:rPr>
      </w:pPr>
    </w:p>
    <w:sectPr w:rsidR="00721447" w:rsidRPr="00A15EE9" w:rsidSect="00715393">
      <w:footerReference w:type="default" r:id="rId1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68FE03" w14:textId="77777777" w:rsidR="00507359" w:rsidRDefault="00507359" w:rsidP="00F17649">
      <w:pPr>
        <w:spacing w:after="0" w:line="240" w:lineRule="auto"/>
      </w:pPr>
      <w:r>
        <w:separator/>
      </w:r>
    </w:p>
  </w:endnote>
  <w:endnote w:type="continuationSeparator" w:id="0">
    <w:p w14:paraId="02A46D40" w14:textId="77777777" w:rsidR="00507359" w:rsidRDefault="00507359" w:rsidP="00F176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7714353"/>
      <w:docPartObj>
        <w:docPartGallery w:val="Page Numbers (Bottom of Page)"/>
        <w:docPartUnique/>
      </w:docPartObj>
    </w:sdtPr>
    <w:sdtEndPr/>
    <w:sdtContent>
      <w:p w14:paraId="3CD92A4E" w14:textId="010B03EF" w:rsidR="00EF04D9" w:rsidRDefault="00EF04D9">
        <w:pPr>
          <w:pStyle w:val="Footer"/>
          <w:jc w:val="right"/>
        </w:pPr>
        <w:r>
          <w:fldChar w:fldCharType="begin"/>
        </w:r>
        <w:r>
          <w:instrText>PAGE   \* MERGEFORMAT</w:instrText>
        </w:r>
        <w:r>
          <w:fldChar w:fldCharType="separate"/>
        </w:r>
        <w:r w:rsidR="00A41D41">
          <w:rPr>
            <w:noProof/>
          </w:rPr>
          <w:t>1</w:t>
        </w:r>
        <w:r>
          <w:fldChar w:fldCharType="end"/>
        </w:r>
      </w:p>
    </w:sdtContent>
  </w:sdt>
  <w:p w14:paraId="7D8B8039" w14:textId="77777777" w:rsidR="00EF04D9" w:rsidRDefault="00EF04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75C4FD" w14:textId="77777777" w:rsidR="00507359" w:rsidRDefault="00507359" w:rsidP="00F17649">
      <w:pPr>
        <w:spacing w:after="0" w:line="240" w:lineRule="auto"/>
      </w:pPr>
      <w:r>
        <w:separator/>
      </w:r>
    </w:p>
  </w:footnote>
  <w:footnote w:type="continuationSeparator" w:id="0">
    <w:p w14:paraId="04E6FFBB" w14:textId="77777777" w:rsidR="00507359" w:rsidRDefault="00507359" w:rsidP="00F176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7811A9"/>
    <w:multiLevelType w:val="hybridMultilevel"/>
    <w:tmpl w:val="53F0B884"/>
    <w:lvl w:ilvl="0" w:tplc="4BAEE672">
      <w:start w:val="1"/>
      <w:numFmt w:val="bullet"/>
      <w:lvlText w:val=""/>
      <w:lvlJc w:val="left"/>
      <w:pPr>
        <w:ind w:left="720" w:hanging="360"/>
      </w:pPr>
      <w:rPr>
        <w:rFonts w:ascii="Symbol" w:hAnsi="Symbol" w:hint="default"/>
      </w:rPr>
    </w:lvl>
    <w:lvl w:ilvl="1" w:tplc="ED462AC8">
      <w:start w:val="1"/>
      <w:numFmt w:val="bullet"/>
      <w:lvlText w:val="▪"/>
      <w:lvlJc w:val="left"/>
      <w:pPr>
        <w:ind w:left="1440" w:hanging="360"/>
      </w:pPr>
      <w:rPr>
        <w:rFonts w:ascii="Arial" w:hAnsi="Arial" w:cs="Times New Roman"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 w15:restartNumberingAfterBreak="0">
    <w:nsid w:val="0F185039"/>
    <w:multiLevelType w:val="hybridMultilevel"/>
    <w:tmpl w:val="3FDE8C04"/>
    <w:lvl w:ilvl="0" w:tplc="4BAEE672">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 w15:restartNumberingAfterBreak="0">
    <w:nsid w:val="2B3371C8"/>
    <w:multiLevelType w:val="hybridMultilevel"/>
    <w:tmpl w:val="8772AEB8"/>
    <w:lvl w:ilvl="0" w:tplc="F24C0BE4">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1B008D"/>
    <w:multiLevelType w:val="multilevel"/>
    <w:tmpl w:val="951CE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0805CE"/>
    <w:multiLevelType w:val="hybridMultilevel"/>
    <w:tmpl w:val="C6CC1866"/>
    <w:lvl w:ilvl="0" w:tplc="4BAEE67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DBD1E36"/>
    <w:multiLevelType w:val="hybridMultilevel"/>
    <w:tmpl w:val="83CCC854"/>
    <w:lvl w:ilvl="0" w:tplc="D62CCE9A">
      <w:numFmt w:val="bullet"/>
      <w:lvlText w:val="•"/>
      <w:lvlJc w:val="left"/>
      <w:pPr>
        <w:ind w:left="860" w:hanging="50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5016CF3"/>
    <w:multiLevelType w:val="hybridMultilevel"/>
    <w:tmpl w:val="40AC8932"/>
    <w:lvl w:ilvl="0" w:tplc="80886C9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6"/>
  </w:num>
  <w:num w:numId="5">
    <w:abstractNumId w:val="4"/>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pfvsxft05erwxe9te65xwfapxa0dv52srta&quot;&gt;library endnote redes&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record-ids&gt;&lt;/item&gt;&lt;/Libraries&gt;"/>
  </w:docVars>
  <w:rsids>
    <w:rsidRoot w:val="008B050C"/>
    <w:rsid w:val="00000119"/>
    <w:rsid w:val="00000552"/>
    <w:rsid w:val="00001AEA"/>
    <w:rsid w:val="00001E18"/>
    <w:rsid w:val="000024B7"/>
    <w:rsid w:val="00002ABB"/>
    <w:rsid w:val="000031BA"/>
    <w:rsid w:val="0000434F"/>
    <w:rsid w:val="0000546D"/>
    <w:rsid w:val="00005D6E"/>
    <w:rsid w:val="000069E0"/>
    <w:rsid w:val="0000723B"/>
    <w:rsid w:val="00010591"/>
    <w:rsid w:val="00010713"/>
    <w:rsid w:val="00011614"/>
    <w:rsid w:val="000130A5"/>
    <w:rsid w:val="00015EC5"/>
    <w:rsid w:val="000214D3"/>
    <w:rsid w:val="00022507"/>
    <w:rsid w:val="00022F1C"/>
    <w:rsid w:val="0002307C"/>
    <w:rsid w:val="00024EEC"/>
    <w:rsid w:val="0002512B"/>
    <w:rsid w:val="00025B1C"/>
    <w:rsid w:val="00025C5F"/>
    <w:rsid w:val="00027F4B"/>
    <w:rsid w:val="00030918"/>
    <w:rsid w:val="00030C33"/>
    <w:rsid w:val="0003241A"/>
    <w:rsid w:val="0003264B"/>
    <w:rsid w:val="000336A7"/>
    <w:rsid w:val="0003412A"/>
    <w:rsid w:val="0003618F"/>
    <w:rsid w:val="000364A7"/>
    <w:rsid w:val="00040155"/>
    <w:rsid w:val="00041042"/>
    <w:rsid w:val="0004289E"/>
    <w:rsid w:val="00044DD6"/>
    <w:rsid w:val="00047BD3"/>
    <w:rsid w:val="000515DC"/>
    <w:rsid w:val="00052B99"/>
    <w:rsid w:val="0005381C"/>
    <w:rsid w:val="00054856"/>
    <w:rsid w:val="000575AB"/>
    <w:rsid w:val="00060AD5"/>
    <w:rsid w:val="00066467"/>
    <w:rsid w:val="00066F4C"/>
    <w:rsid w:val="00067F8B"/>
    <w:rsid w:val="00071A33"/>
    <w:rsid w:val="00071CAE"/>
    <w:rsid w:val="00072352"/>
    <w:rsid w:val="0007474F"/>
    <w:rsid w:val="00075EBA"/>
    <w:rsid w:val="0007759F"/>
    <w:rsid w:val="00081C92"/>
    <w:rsid w:val="000838A9"/>
    <w:rsid w:val="000846A4"/>
    <w:rsid w:val="00084DC4"/>
    <w:rsid w:val="000866C7"/>
    <w:rsid w:val="00087DD8"/>
    <w:rsid w:val="00091B5D"/>
    <w:rsid w:val="00092D9E"/>
    <w:rsid w:val="0009377A"/>
    <w:rsid w:val="0009404E"/>
    <w:rsid w:val="00095462"/>
    <w:rsid w:val="00096820"/>
    <w:rsid w:val="00096E53"/>
    <w:rsid w:val="000A02CF"/>
    <w:rsid w:val="000A03EF"/>
    <w:rsid w:val="000A05E7"/>
    <w:rsid w:val="000A05F3"/>
    <w:rsid w:val="000A2F6C"/>
    <w:rsid w:val="000A320E"/>
    <w:rsid w:val="000A46A7"/>
    <w:rsid w:val="000A49BC"/>
    <w:rsid w:val="000A59A0"/>
    <w:rsid w:val="000A6557"/>
    <w:rsid w:val="000A715D"/>
    <w:rsid w:val="000B0AE6"/>
    <w:rsid w:val="000B27E1"/>
    <w:rsid w:val="000B3000"/>
    <w:rsid w:val="000B32D0"/>
    <w:rsid w:val="000C5680"/>
    <w:rsid w:val="000C6EDF"/>
    <w:rsid w:val="000D2371"/>
    <w:rsid w:val="000D3B22"/>
    <w:rsid w:val="000D69E6"/>
    <w:rsid w:val="000E1093"/>
    <w:rsid w:val="000E1381"/>
    <w:rsid w:val="000E3BC4"/>
    <w:rsid w:val="000E4301"/>
    <w:rsid w:val="000E786E"/>
    <w:rsid w:val="000F080E"/>
    <w:rsid w:val="000F0BD1"/>
    <w:rsid w:val="000F22B0"/>
    <w:rsid w:val="000F4201"/>
    <w:rsid w:val="000F455F"/>
    <w:rsid w:val="000F6FBB"/>
    <w:rsid w:val="00104844"/>
    <w:rsid w:val="0010571C"/>
    <w:rsid w:val="0010590D"/>
    <w:rsid w:val="00107C8B"/>
    <w:rsid w:val="00110472"/>
    <w:rsid w:val="00110B36"/>
    <w:rsid w:val="001110E3"/>
    <w:rsid w:val="00112325"/>
    <w:rsid w:val="001149ED"/>
    <w:rsid w:val="00115F60"/>
    <w:rsid w:val="00116B80"/>
    <w:rsid w:val="00116D77"/>
    <w:rsid w:val="00117193"/>
    <w:rsid w:val="0011785F"/>
    <w:rsid w:val="00122B10"/>
    <w:rsid w:val="00124022"/>
    <w:rsid w:val="00124F66"/>
    <w:rsid w:val="00127A02"/>
    <w:rsid w:val="00130DC9"/>
    <w:rsid w:val="00132CAF"/>
    <w:rsid w:val="001338C7"/>
    <w:rsid w:val="00134A20"/>
    <w:rsid w:val="0013591B"/>
    <w:rsid w:val="00136FAC"/>
    <w:rsid w:val="00142023"/>
    <w:rsid w:val="00145CA2"/>
    <w:rsid w:val="00146DEA"/>
    <w:rsid w:val="00147EBD"/>
    <w:rsid w:val="00153DB3"/>
    <w:rsid w:val="0016132F"/>
    <w:rsid w:val="00164CB0"/>
    <w:rsid w:val="00164D4E"/>
    <w:rsid w:val="00166C46"/>
    <w:rsid w:val="001712AA"/>
    <w:rsid w:val="00171CD6"/>
    <w:rsid w:val="00176590"/>
    <w:rsid w:val="00176F8A"/>
    <w:rsid w:val="00177F49"/>
    <w:rsid w:val="00185080"/>
    <w:rsid w:val="00186E21"/>
    <w:rsid w:val="00190239"/>
    <w:rsid w:val="00192A0B"/>
    <w:rsid w:val="0019671B"/>
    <w:rsid w:val="001A0F69"/>
    <w:rsid w:val="001A2B4C"/>
    <w:rsid w:val="001A3FA0"/>
    <w:rsid w:val="001A75EB"/>
    <w:rsid w:val="001B0C92"/>
    <w:rsid w:val="001B2BF1"/>
    <w:rsid w:val="001B33BA"/>
    <w:rsid w:val="001B3EED"/>
    <w:rsid w:val="001B55BA"/>
    <w:rsid w:val="001B631F"/>
    <w:rsid w:val="001B6D13"/>
    <w:rsid w:val="001B6EDE"/>
    <w:rsid w:val="001B6EE0"/>
    <w:rsid w:val="001B7F1C"/>
    <w:rsid w:val="001C0F5A"/>
    <w:rsid w:val="001C1D29"/>
    <w:rsid w:val="001C49BC"/>
    <w:rsid w:val="001C4A45"/>
    <w:rsid w:val="001C4D5B"/>
    <w:rsid w:val="001C54E9"/>
    <w:rsid w:val="001C707B"/>
    <w:rsid w:val="001D02CE"/>
    <w:rsid w:val="001D07FC"/>
    <w:rsid w:val="001D137F"/>
    <w:rsid w:val="001D1F56"/>
    <w:rsid w:val="001D27EE"/>
    <w:rsid w:val="001D2E0C"/>
    <w:rsid w:val="001D3F12"/>
    <w:rsid w:val="001D48CA"/>
    <w:rsid w:val="001D5B3E"/>
    <w:rsid w:val="001D77E7"/>
    <w:rsid w:val="001D7B96"/>
    <w:rsid w:val="001E3D6C"/>
    <w:rsid w:val="001E49CB"/>
    <w:rsid w:val="001E4D09"/>
    <w:rsid w:val="001E7D7F"/>
    <w:rsid w:val="001F4E6B"/>
    <w:rsid w:val="001F712D"/>
    <w:rsid w:val="00201186"/>
    <w:rsid w:val="00201B8E"/>
    <w:rsid w:val="002028CF"/>
    <w:rsid w:val="002077EC"/>
    <w:rsid w:val="00211762"/>
    <w:rsid w:val="00214306"/>
    <w:rsid w:val="002158FC"/>
    <w:rsid w:val="00215CB6"/>
    <w:rsid w:val="00221862"/>
    <w:rsid w:val="00221C7C"/>
    <w:rsid w:val="002221EB"/>
    <w:rsid w:val="00223998"/>
    <w:rsid w:val="002257F9"/>
    <w:rsid w:val="00225A2F"/>
    <w:rsid w:val="00225FBD"/>
    <w:rsid w:val="00227290"/>
    <w:rsid w:val="00232648"/>
    <w:rsid w:val="00234FFF"/>
    <w:rsid w:val="0023516B"/>
    <w:rsid w:val="00235A19"/>
    <w:rsid w:val="002428D2"/>
    <w:rsid w:val="002429AE"/>
    <w:rsid w:val="00244155"/>
    <w:rsid w:val="002457A0"/>
    <w:rsid w:val="00252D8F"/>
    <w:rsid w:val="00253EF3"/>
    <w:rsid w:val="00256C1C"/>
    <w:rsid w:val="0026052F"/>
    <w:rsid w:val="002619F4"/>
    <w:rsid w:val="00265E93"/>
    <w:rsid w:val="002661CB"/>
    <w:rsid w:val="00267E4E"/>
    <w:rsid w:val="002703D6"/>
    <w:rsid w:val="00270DEE"/>
    <w:rsid w:val="002716FE"/>
    <w:rsid w:val="00272383"/>
    <w:rsid w:val="0027477D"/>
    <w:rsid w:val="002758A4"/>
    <w:rsid w:val="002764CA"/>
    <w:rsid w:val="00277304"/>
    <w:rsid w:val="00280A50"/>
    <w:rsid w:val="002811FE"/>
    <w:rsid w:val="00282CDB"/>
    <w:rsid w:val="002848D1"/>
    <w:rsid w:val="00285095"/>
    <w:rsid w:val="00285889"/>
    <w:rsid w:val="002917FC"/>
    <w:rsid w:val="002941E3"/>
    <w:rsid w:val="002A04A4"/>
    <w:rsid w:val="002A47FC"/>
    <w:rsid w:val="002A50F7"/>
    <w:rsid w:val="002A5268"/>
    <w:rsid w:val="002A6C9A"/>
    <w:rsid w:val="002B1044"/>
    <w:rsid w:val="002B1C62"/>
    <w:rsid w:val="002B2160"/>
    <w:rsid w:val="002C138A"/>
    <w:rsid w:val="002C13FC"/>
    <w:rsid w:val="002C1E6C"/>
    <w:rsid w:val="002C3E36"/>
    <w:rsid w:val="002C480E"/>
    <w:rsid w:val="002C57F5"/>
    <w:rsid w:val="002C5C60"/>
    <w:rsid w:val="002C7CB3"/>
    <w:rsid w:val="002D0E88"/>
    <w:rsid w:val="002D21D5"/>
    <w:rsid w:val="002D2EC4"/>
    <w:rsid w:val="002D77CD"/>
    <w:rsid w:val="002E1DE9"/>
    <w:rsid w:val="002F0D2C"/>
    <w:rsid w:val="002F18F6"/>
    <w:rsid w:val="002F39C1"/>
    <w:rsid w:val="002F43DB"/>
    <w:rsid w:val="00300813"/>
    <w:rsid w:val="00301D4A"/>
    <w:rsid w:val="003024C9"/>
    <w:rsid w:val="00302926"/>
    <w:rsid w:val="00304E1B"/>
    <w:rsid w:val="00305E93"/>
    <w:rsid w:val="003103A3"/>
    <w:rsid w:val="0031143B"/>
    <w:rsid w:val="00315A9F"/>
    <w:rsid w:val="00315F8B"/>
    <w:rsid w:val="003200AC"/>
    <w:rsid w:val="0032032A"/>
    <w:rsid w:val="00321371"/>
    <w:rsid w:val="003217EC"/>
    <w:rsid w:val="0033077B"/>
    <w:rsid w:val="00333652"/>
    <w:rsid w:val="003364C0"/>
    <w:rsid w:val="00340889"/>
    <w:rsid w:val="00345162"/>
    <w:rsid w:val="003471EE"/>
    <w:rsid w:val="00347E58"/>
    <w:rsid w:val="00350EB3"/>
    <w:rsid w:val="003525C2"/>
    <w:rsid w:val="00352E77"/>
    <w:rsid w:val="00354EB2"/>
    <w:rsid w:val="00355EC0"/>
    <w:rsid w:val="00356193"/>
    <w:rsid w:val="003613A5"/>
    <w:rsid w:val="00362C82"/>
    <w:rsid w:val="00363E01"/>
    <w:rsid w:val="00366266"/>
    <w:rsid w:val="003675F8"/>
    <w:rsid w:val="003705E1"/>
    <w:rsid w:val="00370D30"/>
    <w:rsid w:val="00373A21"/>
    <w:rsid w:val="00374C17"/>
    <w:rsid w:val="0037721B"/>
    <w:rsid w:val="00377B5F"/>
    <w:rsid w:val="00381917"/>
    <w:rsid w:val="00381FA7"/>
    <w:rsid w:val="00382193"/>
    <w:rsid w:val="00382231"/>
    <w:rsid w:val="00382454"/>
    <w:rsid w:val="0038298D"/>
    <w:rsid w:val="003844A6"/>
    <w:rsid w:val="003844A7"/>
    <w:rsid w:val="00384A53"/>
    <w:rsid w:val="00385518"/>
    <w:rsid w:val="0039244D"/>
    <w:rsid w:val="00395325"/>
    <w:rsid w:val="00395957"/>
    <w:rsid w:val="003962CC"/>
    <w:rsid w:val="00396924"/>
    <w:rsid w:val="00396FCA"/>
    <w:rsid w:val="003A06BD"/>
    <w:rsid w:val="003A0FDE"/>
    <w:rsid w:val="003A2286"/>
    <w:rsid w:val="003A2660"/>
    <w:rsid w:val="003A5122"/>
    <w:rsid w:val="003A5920"/>
    <w:rsid w:val="003B20D2"/>
    <w:rsid w:val="003B277A"/>
    <w:rsid w:val="003B6048"/>
    <w:rsid w:val="003B670F"/>
    <w:rsid w:val="003B7AB1"/>
    <w:rsid w:val="003C01AF"/>
    <w:rsid w:val="003C094D"/>
    <w:rsid w:val="003C0DC9"/>
    <w:rsid w:val="003C1C33"/>
    <w:rsid w:val="003C3CFC"/>
    <w:rsid w:val="003C5E72"/>
    <w:rsid w:val="003D0B15"/>
    <w:rsid w:val="003D18A1"/>
    <w:rsid w:val="003D2675"/>
    <w:rsid w:val="003D32B7"/>
    <w:rsid w:val="003D39EC"/>
    <w:rsid w:val="003D3E8F"/>
    <w:rsid w:val="003E36B3"/>
    <w:rsid w:val="003E5089"/>
    <w:rsid w:val="003E5231"/>
    <w:rsid w:val="003E7099"/>
    <w:rsid w:val="003F323B"/>
    <w:rsid w:val="003F3CAD"/>
    <w:rsid w:val="003F5D8E"/>
    <w:rsid w:val="003F6E05"/>
    <w:rsid w:val="004005B0"/>
    <w:rsid w:val="00400F71"/>
    <w:rsid w:val="0040156F"/>
    <w:rsid w:val="00402447"/>
    <w:rsid w:val="00402D26"/>
    <w:rsid w:val="00402D30"/>
    <w:rsid w:val="00403032"/>
    <w:rsid w:val="004043A0"/>
    <w:rsid w:val="00405BF3"/>
    <w:rsid w:val="004070F7"/>
    <w:rsid w:val="004125F1"/>
    <w:rsid w:val="00417D36"/>
    <w:rsid w:val="00422E8E"/>
    <w:rsid w:val="00424D76"/>
    <w:rsid w:val="00426EC1"/>
    <w:rsid w:val="00427859"/>
    <w:rsid w:val="0043120C"/>
    <w:rsid w:val="004328ED"/>
    <w:rsid w:val="00433904"/>
    <w:rsid w:val="004341C7"/>
    <w:rsid w:val="00441B66"/>
    <w:rsid w:val="00441D1B"/>
    <w:rsid w:val="00442AF2"/>
    <w:rsid w:val="00443784"/>
    <w:rsid w:val="00443994"/>
    <w:rsid w:val="00443BB1"/>
    <w:rsid w:val="00444211"/>
    <w:rsid w:val="004465D5"/>
    <w:rsid w:val="00446AE4"/>
    <w:rsid w:val="00447834"/>
    <w:rsid w:val="00447CF8"/>
    <w:rsid w:val="00451DD8"/>
    <w:rsid w:val="00461DA5"/>
    <w:rsid w:val="00462D70"/>
    <w:rsid w:val="004633DE"/>
    <w:rsid w:val="004638C8"/>
    <w:rsid w:val="00463D5A"/>
    <w:rsid w:val="0046525D"/>
    <w:rsid w:val="004662F2"/>
    <w:rsid w:val="004665BA"/>
    <w:rsid w:val="00467342"/>
    <w:rsid w:val="004715CD"/>
    <w:rsid w:val="00474D70"/>
    <w:rsid w:val="0047580B"/>
    <w:rsid w:val="004806C4"/>
    <w:rsid w:val="004878D2"/>
    <w:rsid w:val="0048795F"/>
    <w:rsid w:val="004920B9"/>
    <w:rsid w:val="00492216"/>
    <w:rsid w:val="00492E7D"/>
    <w:rsid w:val="00493631"/>
    <w:rsid w:val="0049369A"/>
    <w:rsid w:val="004969A2"/>
    <w:rsid w:val="00496B0F"/>
    <w:rsid w:val="004A0B12"/>
    <w:rsid w:val="004A232C"/>
    <w:rsid w:val="004A276C"/>
    <w:rsid w:val="004A2CCD"/>
    <w:rsid w:val="004A3056"/>
    <w:rsid w:val="004A62AF"/>
    <w:rsid w:val="004A64E7"/>
    <w:rsid w:val="004A70AB"/>
    <w:rsid w:val="004B087A"/>
    <w:rsid w:val="004B0BCF"/>
    <w:rsid w:val="004B0CE5"/>
    <w:rsid w:val="004B1CDB"/>
    <w:rsid w:val="004B34AD"/>
    <w:rsid w:val="004B6B01"/>
    <w:rsid w:val="004B7566"/>
    <w:rsid w:val="004B7907"/>
    <w:rsid w:val="004C2BA9"/>
    <w:rsid w:val="004C2C1C"/>
    <w:rsid w:val="004C61B8"/>
    <w:rsid w:val="004C6BB4"/>
    <w:rsid w:val="004D06FC"/>
    <w:rsid w:val="004D1065"/>
    <w:rsid w:val="004D121D"/>
    <w:rsid w:val="004D1673"/>
    <w:rsid w:val="004D27E2"/>
    <w:rsid w:val="004D2B5D"/>
    <w:rsid w:val="004D4875"/>
    <w:rsid w:val="004D6350"/>
    <w:rsid w:val="004E1EF1"/>
    <w:rsid w:val="004E2CC2"/>
    <w:rsid w:val="004E3392"/>
    <w:rsid w:val="004E50C3"/>
    <w:rsid w:val="004E58FC"/>
    <w:rsid w:val="004E6595"/>
    <w:rsid w:val="004E7BB6"/>
    <w:rsid w:val="004E7BE7"/>
    <w:rsid w:val="004E7D95"/>
    <w:rsid w:val="004F10B2"/>
    <w:rsid w:val="004F3CBD"/>
    <w:rsid w:val="004F785E"/>
    <w:rsid w:val="00501606"/>
    <w:rsid w:val="005024B7"/>
    <w:rsid w:val="005037F8"/>
    <w:rsid w:val="00503B8A"/>
    <w:rsid w:val="00507359"/>
    <w:rsid w:val="00507CEA"/>
    <w:rsid w:val="005139A8"/>
    <w:rsid w:val="0051478F"/>
    <w:rsid w:val="00514F68"/>
    <w:rsid w:val="00516BD1"/>
    <w:rsid w:val="00517B59"/>
    <w:rsid w:val="00520702"/>
    <w:rsid w:val="00521C0C"/>
    <w:rsid w:val="005236AF"/>
    <w:rsid w:val="00523D56"/>
    <w:rsid w:val="0052402B"/>
    <w:rsid w:val="005316B1"/>
    <w:rsid w:val="005326CF"/>
    <w:rsid w:val="0053356A"/>
    <w:rsid w:val="0053459D"/>
    <w:rsid w:val="00536963"/>
    <w:rsid w:val="00537482"/>
    <w:rsid w:val="005400F8"/>
    <w:rsid w:val="00540C61"/>
    <w:rsid w:val="00541F35"/>
    <w:rsid w:val="0054263D"/>
    <w:rsid w:val="0054289C"/>
    <w:rsid w:val="00542B32"/>
    <w:rsid w:val="00542B68"/>
    <w:rsid w:val="005436DF"/>
    <w:rsid w:val="00546FD5"/>
    <w:rsid w:val="00547330"/>
    <w:rsid w:val="00547B3B"/>
    <w:rsid w:val="00550ED7"/>
    <w:rsid w:val="00551C27"/>
    <w:rsid w:val="00555F45"/>
    <w:rsid w:val="00556761"/>
    <w:rsid w:val="0056196B"/>
    <w:rsid w:val="00561D2E"/>
    <w:rsid w:val="005624DE"/>
    <w:rsid w:val="0056287D"/>
    <w:rsid w:val="005639BB"/>
    <w:rsid w:val="005659B6"/>
    <w:rsid w:val="00566418"/>
    <w:rsid w:val="005709A5"/>
    <w:rsid w:val="0057228D"/>
    <w:rsid w:val="00575505"/>
    <w:rsid w:val="00575655"/>
    <w:rsid w:val="005756FD"/>
    <w:rsid w:val="0057757E"/>
    <w:rsid w:val="0058129B"/>
    <w:rsid w:val="00581636"/>
    <w:rsid w:val="00581AB1"/>
    <w:rsid w:val="00581FF9"/>
    <w:rsid w:val="0058457B"/>
    <w:rsid w:val="00584E96"/>
    <w:rsid w:val="00585AA3"/>
    <w:rsid w:val="00586B62"/>
    <w:rsid w:val="00587435"/>
    <w:rsid w:val="00590902"/>
    <w:rsid w:val="00590BF6"/>
    <w:rsid w:val="0059383B"/>
    <w:rsid w:val="00594702"/>
    <w:rsid w:val="00596E7C"/>
    <w:rsid w:val="005974C6"/>
    <w:rsid w:val="005A25EF"/>
    <w:rsid w:val="005A5768"/>
    <w:rsid w:val="005A6E2B"/>
    <w:rsid w:val="005B0A28"/>
    <w:rsid w:val="005B305D"/>
    <w:rsid w:val="005B460F"/>
    <w:rsid w:val="005B6A8E"/>
    <w:rsid w:val="005C0785"/>
    <w:rsid w:val="005C1C58"/>
    <w:rsid w:val="005C2A1D"/>
    <w:rsid w:val="005C2F77"/>
    <w:rsid w:val="005C3DD8"/>
    <w:rsid w:val="005C44DD"/>
    <w:rsid w:val="005C46B6"/>
    <w:rsid w:val="005C5629"/>
    <w:rsid w:val="005D0E76"/>
    <w:rsid w:val="005D1B1F"/>
    <w:rsid w:val="005D2386"/>
    <w:rsid w:val="005D2C09"/>
    <w:rsid w:val="005D32E8"/>
    <w:rsid w:val="005D35DA"/>
    <w:rsid w:val="005D3CD1"/>
    <w:rsid w:val="005D3D45"/>
    <w:rsid w:val="005D4BD5"/>
    <w:rsid w:val="005D5BD4"/>
    <w:rsid w:val="005D6E8C"/>
    <w:rsid w:val="005D77DC"/>
    <w:rsid w:val="005E160A"/>
    <w:rsid w:val="005E1F7D"/>
    <w:rsid w:val="005E35AA"/>
    <w:rsid w:val="005E3999"/>
    <w:rsid w:val="005F0E12"/>
    <w:rsid w:val="005F16F1"/>
    <w:rsid w:val="005F185D"/>
    <w:rsid w:val="005F36E0"/>
    <w:rsid w:val="005F45B6"/>
    <w:rsid w:val="005F756B"/>
    <w:rsid w:val="005F7E08"/>
    <w:rsid w:val="00601215"/>
    <w:rsid w:val="0060382A"/>
    <w:rsid w:val="006057C5"/>
    <w:rsid w:val="0060580D"/>
    <w:rsid w:val="00606E6A"/>
    <w:rsid w:val="006132EC"/>
    <w:rsid w:val="006139F8"/>
    <w:rsid w:val="00615063"/>
    <w:rsid w:val="00620DA6"/>
    <w:rsid w:val="00620DEA"/>
    <w:rsid w:val="00621D25"/>
    <w:rsid w:val="006224EC"/>
    <w:rsid w:val="00626194"/>
    <w:rsid w:val="00626210"/>
    <w:rsid w:val="0063072D"/>
    <w:rsid w:val="006329F9"/>
    <w:rsid w:val="00633CB9"/>
    <w:rsid w:val="00634868"/>
    <w:rsid w:val="00636D17"/>
    <w:rsid w:val="0063797D"/>
    <w:rsid w:val="00641045"/>
    <w:rsid w:val="00641563"/>
    <w:rsid w:val="00642982"/>
    <w:rsid w:val="0064617E"/>
    <w:rsid w:val="0064782F"/>
    <w:rsid w:val="00653370"/>
    <w:rsid w:val="006536D0"/>
    <w:rsid w:val="00653AA7"/>
    <w:rsid w:val="00653C3F"/>
    <w:rsid w:val="00654466"/>
    <w:rsid w:val="00654A78"/>
    <w:rsid w:val="00655303"/>
    <w:rsid w:val="006556CC"/>
    <w:rsid w:val="00656E9C"/>
    <w:rsid w:val="006575A0"/>
    <w:rsid w:val="006610CC"/>
    <w:rsid w:val="0066115A"/>
    <w:rsid w:val="006634B1"/>
    <w:rsid w:val="00665CFD"/>
    <w:rsid w:val="00667884"/>
    <w:rsid w:val="0068083C"/>
    <w:rsid w:val="00682076"/>
    <w:rsid w:val="0068244B"/>
    <w:rsid w:val="00683692"/>
    <w:rsid w:val="00683922"/>
    <w:rsid w:val="00684163"/>
    <w:rsid w:val="00685082"/>
    <w:rsid w:val="00685A36"/>
    <w:rsid w:val="006912CA"/>
    <w:rsid w:val="00692CF5"/>
    <w:rsid w:val="00693752"/>
    <w:rsid w:val="00694494"/>
    <w:rsid w:val="00694664"/>
    <w:rsid w:val="00695D36"/>
    <w:rsid w:val="00696616"/>
    <w:rsid w:val="00697B28"/>
    <w:rsid w:val="006A26AE"/>
    <w:rsid w:val="006A4922"/>
    <w:rsid w:val="006A4D44"/>
    <w:rsid w:val="006A5375"/>
    <w:rsid w:val="006A5A7B"/>
    <w:rsid w:val="006B1199"/>
    <w:rsid w:val="006B1A65"/>
    <w:rsid w:val="006B488B"/>
    <w:rsid w:val="006B4E56"/>
    <w:rsid w:val="006B6CFC"/>
    <w:rsid w:val="006C16C5"/>
    <w:rsid w:val="006C1BE0"/>
    <w:rsid w:val="006C3A95"/>
    <w:rsid w:val="006C5B37"/>
    <w:rsid w:val="006C7B88"/>
    <w:rsid w:val="006D3CFA"/>
    <w:rsid w:val="006D5E41"/>
    <w:rsid w:val="006D627D"/>
    <w:rsid w:val="006D657C"/>
    <w:rsid w:val="006D769A"/>
    <w:rsid w:val="006E06D1"/>
    <w:rsid w:val="006E1CED"/>
    <w:rsid w:val="006E2BDB"/>
    <w:rsid w:val="006E3AE0"/>
    <w:rsid w:val="006E3C32"/>
    <w:rsid w:val="006E3D79"/>
    <w:rsid w:val="006E405F"/>
    <w:rsid w:val="006E7A6A"/>
    <w:rsid w:val="006E7F71"/>
    <w:rsid w:val="006F01E5"/>
    <w:rsid w:val="006F0F71"/>
    <w:rsid w:val="006F1AD2"/>
    <w:rsid w:val="006F2F54"/>
    <w:rsid w:val="006F3F68"/>
    <w:rsid w:val="006F4FC3"/>
    <w:rsid w:val="006F6351"/>
    <w:rsid w:val="006F68F0"/>
    <w:rsid w:val="00703E1A"/>
    <w:rsid w:val="00704FD2"/>
    <w:rsid w:val="0070753D"/>
    <w:rsid w:val="007113EB"/>
    <w:rsid w:val="00713038"/>
    <w:rsid w:val="0071393D"/>
    <w:rsid w:val="00713C99"/>
    <w:rsid w:val="00715393"/>
    <w:rsid w:val="00721447"/>
    <w:rsid w:val="00721E5B"/>
    <w:rsid w:val="007224F1"/>
    <w:rsid w:val="00723DF0"/>
    <w:rsid w:val="00724661"/>
    <w:rsid w:val="00724983"/>
    <w:rsid w:val="00725EEC"/>
    <w:rsid w:val="0073175D"/>
    <w:rsid w:val="00731A3D"/>
    <w:rsid w:val="007323FF"/>
    <w:rsid w:val="00736A46"/>
    <w:rsid w:val="0073764C"/>
    <w:rsid w:val="00742AF3"/>
    <w:rsid w:val="0074458A"/>
    <w:rsid w:val="00744C81"/>
    <w:rsid w:val="00744CAD"/>
    <w:rsid w:val="007532CB"/>
    <w:rsid w:val="0075358C"/>
    <w:rsid w:val="00754A41"/>
    <w:rsid w:val="007557BB"/>
    <w:rsid w:val="00755D19"/>
    <w:rsid w:val="00756140"/>
    <w:rsid w:val="0075715F"/>
    <w:rsid w:val="00762943"/>
    <w:rsid w:val="00764D85"/>
    <w:rsid w:val="007652B9"/>
    <w:rsid w:val="0076552A"/>
    <w:rsid w:val="00765F8D"/>
    <w:rsid w:val="0076757F"/>
    <w:rsid w:val="00767EC0"/>
    <w:rsid w:val="00770E06"/>
    <w:rsid w:val="00771439"/>
    <w:rsid w:val="00773411"/>
    <w:rsid w:val="00773925"/>
    <w:rsid w:val="00776E3A"/>
    <w:rsid w:val="007777FE"/>
    <w:rsid w:val="00777F22"/>
    <w:rsid w:val="0078057C"/>
    <w:rsid w:val="007812D7"/>
    <w:rsid w:val="007844E9"/>
    <w:rsid w:val="00791187"/>
    <w:rsid w:val="007917AB"/>
    <w:rsid w:val="007932F7"/>
    <w:rsid w:val="00794467"/>
    <w:rsid w:val="00794BF6"/>
    <w:rsid w:val="007A032F"/>
    <w:rsid w:val="007A0A48"/>
    <w:rsid w:val="007A2220"/>
    <w:rsid w:val="007A4EB3"/>
    <w:rsid w:val="007A58BC"/>
    <w:rsid w:val="007A5BD4"/>
    <w:rsid w:val="007A7190"/>
    <w:rsid w:val="007A7AFD"/>
    <w:rsid w:val="007B00BA"/>
    <w:rsid w:val="007B05C0"/>
    <w:rsid w:val="007B1485"/>
    <w:rsid w:val="007B2145"/>
    <w:rsid w:val="007B3168"/>
    <w:rsid w:val="007B61B3"/>
    <w:rsid w:val="007B7138"/>
    <w:rsid w:val="007C0B6D"/>
    <w:rsid w:val="007C121F"/>
    <w:rsid w:val="007C1260"/>
    <w:rsid w:val="007C1498"/>
    <w:rsid w:val="007C1E24"/>
    <w:rsid w:val="007C2F21"/>
    <w:rsid w:val="007C301C"/>
    <w:rsid w:val="007C6884"/>
    <w:rsid w:val="007C6953"/>
    <w:rsid w:val="007C7664"/>
    <w:rsid w:val="007C7BCC"/>
    <w:rsid w:val="007C7D84"/>
    <w:rsid w:val="007D3BD3"/>
    <w:rsid w:val="007D4EC3"/>
    <w:rsid w:val="007D677F"/>
    <w:rsid w:val="007E05CA"/>
    <w:rsid w:val="007E0CE5"/>
    <w:rsid w:val="007E11EC"/>
    <w:rsid w:val="007E2130"/>
    <w:rsid w:val="007E2172"/>
    <w:rsid w:val="007E2A5D"/>
    <w:rsid w:val="007E46F7"/>
    <w:rsid w:val="007F17EA"/>
    <w:rsid w:val="007F33B9"/>
    <w:rsid w:val="007F4859"/>
    <w:rsid w:val="007F5E11"/>
    <w:rsid w:val="007F7177"/>
    <w:rsid w:val="00804DDA"/>
    <w:rsid w:val="00810258"/>
    <w:rsid w:val="00810D81"/>
    <w:rsid w:val="0081125D"/>
    <w:rsid w:val="00814741"/>
    <w:rsid w:val="00814CF8"/>
    <w:rsid w:val="00815370"/>
    <w:rsid w:val="00822115"/>
    <w:rsid w:val="00822A16"/>
    <w:rsid w:val="008301BF"/>
    <w:rsid w:val="008302EA"/>
    <w:rsid w:val="00832D19"/>
    <w:rsid w:val="0083331A"/>
    <w:rsid w:val="00834B87"/>
    <w:rsid w:val="00834B99"/>
    <w:rsid w:val="008371A3"/>
    <w:rsid w:val="008378A1"/>
    <w:rsid w:val="00837A9D"/>
    <w:rsid w:val="008407D9"/>
    <w:rsid w:val="00840FF4"/>
    <w:rsid w:val="008433BC"/>
    <w:rsid w:val="00850AD2"/>
    <w:rsid w:val="0085182B"/>
    <w:rsid w:val="008537F6"/>
    <w:rsid w:val="00854F7A"/>
    <w:rsid w:val="00856484"/>
    <w:rsid w:val="0086202D"/>
    <w:rsid w:val="00862EBE"/>
    <w:rsid w:val="00863F2A"/>
    <w:rsid w:val="008666AE"/>
    <w:rsid w:val="008676CE"/>
    <w:rsid w:val="008679F0"/>
    <w:rsid w:val="00870748"/>
    <w:rsid w:val="00870CA7"/>
    <w:rsid w:val="00871DC7"/>
    <w:rsid w:val="008732F9"/>
    <w:rsid w:val="00873495"/>
    <w:rsid w:val="008739F6"/>
    <w:rsid w:val="00873D3D"/>
    <w:rsid w:val="008741F3"/>
    <w:rsid w:val="0087624C"/>
    <w:rsid w:val="008815FD"/>
    <w:rsid w:val="0088224E"/>
    <w:rsid w:val="0088461C"/>
    <w:rsid w:val="00885275"/>
    <w:rsid w:val="00886258"/>
    <w:rsid w:val="008877CC"/>
    <w:rsid w:val="008908A4"/>
    <w:rsid w:val="00890ECA"/>
    <w:rsid w:val="008955BF"/>
    <w:rsid w:val="008A1798"/>
    <w:rsid w:val="008A1B54"/>
    <w:rsid w:val="008A3EFF"/>
    <w:rsid w:val="008A5EE0"/>
    <w:rsid w:val="008B050C"/>
    <w:rsid w:val="008B0A70"/>
    <w:rsid w:val="008B1BA6"/>
    <w:rsid w:val="008B2AB9"/>
    <w:rsid w:val="008B48F6"/>
    <w:rsid w:val="008B5509"/>
    <w:rsid w:val="008B661E"/>
    <w:rsid w:val="008B682D"/>
    <w:rsid w:val="008B6F23"/>
    <w:rsid w:val="008B72BF"/>
    <w:rsid w:val="008C2701"/>
    <w:rsid w:val="008C4C9B"/>
    <w:rsid w:val="008C5853"/>
    <w:rsid w:val="008D0A20"/>
    <w:rsid w:val="008D1349"/>
    <w:rsid w:val="008D193D"/>
    <w:rsid w:val="008D3E0C"/>
    <w:rsid w:val="008D6591"/>
    <w:rsid w:val="008D7238"/>
    <w:rsid w:val="008E5611"/>
    <w:rsid w:val="008E5E34"/>
    <w:rsid w:val="008E664A"/>
    <w:rsid w:val="008E76E5"/>
    <w:rsid w:val="008F01A2"/>
    <w:rsid w:val="008F021C"/>
    <w:rsid w:val="008F0586"/>
    <w:rsid w:val="008F05BD"/>
    <w:rsid w:val="008F28A4"/>
    <w:rsid w:val="008F2A34"/>
    <w:rsid w:val="008F2DEB"/>
    <w:rsid w:val="008F500F"/>
    <w:rsid w:val="00902B21"/>
    <w:rsid w:val="00902D96"/>
    <w:rsid w:val="0090532E"/>
    <w:rsid w:val="0091146E"/>
    <w:rsid w:val="00914105"/>
    <w:rsid w:val="00914263"/>
    <w:rsid w:val="00915506"/>
    <w:rsid w:val="00920008"/>
    <w:rsid w:val="00920624"/>
    <w:rsid w:val="00921E3D"/>
    <w:rsid w:val="00925170"/>
    <w:rsid w:val="00925C47"/>
    <w:rsid w:val="00926BCF"/>
    <w:rsid w:val="00927A8D"/>
    <w:rsid w:val="0093161E"/>
    <w:rsid w:val="00932498"/>
    <w:rsid w:val="0093440C"/>
    <w:rsid w:val="00934ABE"/>
    <w:rsid w:val="00937C8B"/>
    <w:rsid w:val="00940DF1"/>
    <w:rsid w:val="00942B27"/>
    <w:rsid w:val="009458C5"/>
    <w:rsid w:val="00946F80"/>
    <w:rsid w:val="00952376"/>
    <w:rsid w:val="00952D01"/>
    <w:rsid w:val="009532C2"/>
    <w:rsid w:val="009543EC"/>
    <w:rsid w:val="00954F97"/>
    <w:rsid w:val="00956A51"/>
    <w:rsid w:val="00960150"/>
    <w:rsid w:val="00963203"/>
    <w:rsid w:val="0096568E"/>
    <w:rsid w:val="00966C6A"/>
    <w:rsid w:val="00966C8D"/>
    <w:rsid w:val="0097397C"/>
    <w:rsid w:val="00977F1A"/>
    <w:rsid w:val="009821CF"/>
    <w:rsid w:val="00984524"/>
    <w:rsid w:val="00986490"/>
    <w:rsid w:val="00986992"/>
    <w:rsid w:val="00987100"/>
    <w:rsid w:val="009919C0"/>
    <w:rsid w:val="009920B5"/>
    <w:rsid w:val="0099379C"/>
    <w:rsid w:val="009939DE"/>
    <w:rsid w:val="00996019"/>
    <w:rsid w:val="00997E4A"/>
    <w:rsid w:val="009A0837"/>
    <w:rsid w:val="009A5567"/>
    <w:rsid w:val="009A7877"/>
    <w:rsid w:val="009B4B8D"/>
    <w:rsid w:val="009C0FDC"/>
    <w:rsid w:val="009C46C9"/>
    <w:rsid w:val="009C6BD7"/>
    <w:rsid w:val="009D2F78"/>
    <w:rsid w:val="009D3D33"/>
    <w:rsid w:val="009D5927"/>
    <w:rsid w:val="009D5BF7"/>
    <w:rsid w:val="009D61F5"/>
    <w:rsid w:val="009D7472"/>
    <w:rsid w:val="009E02BE"/>
    <w:rsid w:val="009E07A2"/>
    <w:rsid w:val="009E0E90"/>
    <w:rsid w:val="009E101F"/>
    <w:rsid w:val="009E20DE"/>
    <w:rsid w:val="009E20E9"/>
    <w:rsid w:val="009E22C7"/>
    <w:rsid w:val="009E2325"/>
    <w:rsid w:val="009E37E0"/>
    <w:rsid w:val="009E467E"/>
    <w:rsid w:val="009E4975"/>
    <w:rsid w:val="009E607E"/>
    <w:rsid w:val="009E656C"/>
    <w:rsid w:val="009F1418"/>
    <w:rsid w:val="009F1426"/>
    <w:rsid w:val="009F20AE"/>
    <w:rsid w:val="009F68A4"/>
    <w:rsid w:val="009F78C3"/>
    <w:rsid w:val="00A0174E"/>
    <w:rsid w:val="00A02782"/>
    <w:rsid w:val="00A0542B"/>
    <w:rsid w:val="00A05D59"/>
    <w:rsid w:val="00A05D78"/>
    <w:rsid w:val="00A12F81"/>
    <w:rsid w:val="00A133F5"/>
    <w:rsid w:val="00A14585"/>
    <w:rsid w:val="00A14869"/>
    <w:rsid w:val="00A15AE0"/>
    <w:rsid w:val="00A15EE9"/>
    <w:rsid w:val="00A164A3"/>
    <w:rsid w:val="00A16F34"/>
    <w:rsid w:val="00A17ACD"/>
    <w:rsid w:val="00A20A3E"/>
    <w:rsid w:val="00A20A82"/>
    <w:rsid w:val="00A20E65"/>
    <w:rsid w:val="00A21018"/>
    <w:rsid w:val="00A212FF"/>
    <w:rsid w:val="00A262AF"/>
    <w:rsid w:val="00A27EBE"/>
    <w:rsid w:val="00A315EB"/>
    <w:rsid w:val="00A31A7F"/>
    <w:rsid w:val="00A32747"/>
    <w:rsid w:val="00A33921"/>
    <w:rsid w:val="00A34A37"/>
    <w:rsid w:val="00A36000"/>
    <w:rsid w:val="00A3615F"/>
    <w:rsid w:val="00A36D1C"/>
    <w:rsid w:val="00A37350"/>
    <w:rsid w:val="00A3786E"/>
    <w:rsid w:val="00A41D41"/>
    <w:rsid w:val="00A5120C"/>
    <w:rsid w:val="00A5192C"/>
    <w:rsid w:val="00A56BDB"/>
    <w:rsid w:val="00A61589"/>
    <w:rsid w:val="00A615AF"/>
    <w:rsid w:val="00A61B4A"/>
    <w:rsid w:val="00A62C3F"/>
    <w:rsid w:val="00A63C10"/>
    <w:rsid w:val="00A65CCB"/>
    <w:rsid w:val="00A718BB"/>
    <w:rsid w:val="00A728DE"/>
    <w:rsid w:val="00A73534"/>
    <w:rsid w:val="00A7505D"/>
    <w:rsid w:val="00A762CE"/>
    <w:rsid w:val="00A76636"/>
    <w:rsid w:val="00A80A84"/>
    <w:rsid w:val="00A81C4C"/>
    <w:rsid w:val="00A850B9"/>
    <w:rsid w:val="00A850DE"/>
    <w:rsid w:val="00A8541A"/>
    <w:rsid w:val="00A85AEC"/>
    <w:rsid w:val="00A85E69"/>
    <w:rsid w:val="00A874D7"/>
    <w:rsid w:val="00A91018"/>
    <w:rsid w:val="00A91266"/>
    <w:rsid w:val="00A92A28"/>
    <w:rsid w:val="00A932A2"/>
    <w:rsid w:val="00A94FCE"/>
    <w:rsid w:val="00A96D80"/>
    <w:rsid w:val="00A96DEF"/>
    <w:rsid w:val="00A97F0E"/>
    <w:rsid w:val="00AA050F"/>
    <w:rsid w:val="00AA2093"/>
    <w:rsid w:val="00AA38D7"/>
    <w:rsid w:val="00AA4DB4"/>
    <w:rsid w:val="00AA6292"/>
    <w:rsid w:val="00AB0334"/>
    <w:rsid w:val="00AB21EB"/>
    <w:rsid w:val="00AB4D41"/>
    <w:rsid w:val="00AC137F"/>
    <w:rsid w:val="00AC179F"/>
    <w:rsid w:val="00AC2E67"/>
    <w:rsid w:val="00AC38D5"/>
    <w:rsid w:val="00AC6470"/>
    <w:rsid w:val="00AC7F21"/>
    <w:rsid w:val="00AD373C"/>
    <w:rsid w:val="00AD40A5"/>
    <w:rsid w:val="00AD491B"/>
    <w:rsid w:val="00AD537A"/>
    <w:rsid w:val="00AD625D"/>
    <w:rsid w:val="00AD70C6"/>
    <w:rsid w:val="00AD7756"/>
    <w:rsid w:val="00AE2F39"/>
    <w:rsid w:val="00AE3B5A"/>
    <w:rsid w:val="00AE59A8"/>
    <w:rsid w:val="00AE62B2"/>
    <w:rsid w:val="00AE7751"/>
    <w:rsid w:val="00AF032F"/>
    <w:rsid w:val="00AF11CC"/>
    <w:rsid w:val="00AF16ED"/>
    <w:rsid w:val="00AF1849"/>
    <w:rsid w:val="00AF2961"/>
    <w:rsid w:val="00AF31A5"/>
    <w:rsid w:val="00AF3365"/>
    <w:rsid w:val="00AF4B73"/>
    <w:rsid w:val="00AF5BC2"/>
    <w:rsid w:val="00AF5E47"/>
    <w:rsid w:val="00AF6B37"/>
    <w:rsid w:val="00B051EE"/>
    <w:rsid w:val="00B05F90"/>
    <w:rsid w:val="00B0673C"/>
    <w:rsid w:val="00B06AE1"/>
    <w:rsid w:val="00B07E6A"/>
    <w:rsid w:val="00B101AD"/>
    <w:rsid w:val="00B108BA"/>
    <w:rsid w:val="00B14975"/>
    <w:rsid w:val="00B15B62"/>
    <w:rsid w:val="00B15F3E"/>
    <w:rsid w:val="00B234A0"/>
    <w:rsid w:val="00B24141"/>
    <w:rsid w:val="00B26CD7"/>
    <w:rsid w:val="00B26F3B"/>
    <w:rsid w:val="00B33A4E"/>
    <w:rsid w:val="00B349EE"/>
    <w:rsid w:val="00B4494C"/>
    <w:rsid w:val="00B44B58"/>
    <w:rsid w:val="00B47C7C"/>
    <w:rsid w:val="00B57947"/>
    <w:rsid w:val="00B57AA8"/>
    <w:rsid w:val="00B61BF6"/>
    <w:rsid w:val="00B62D1F"/>
    <w:rsid w:val="00B63631"/>
    <w:rsid w:val="00B64705"/>
    <w:rsid w:val="00B66F6E"/>
    <w:rsid w:val="00B6779A"/>
    <w:rsid w:val="00B705E4"/>
    <w:rsid w:val="00B70AF5"/>
    <w:rsid w:val="00B726EB"/>
    <w:rsid w:val="00B732E3"/>
    <w:rsid w:val="00B73D42"/>
    <w:rsid w:val="00B81B03"/>
    <w:rsid w:val="00B8285C"/>
    <w:rsid w:val="00B82A6D"/>
    <w:rsid w:val="00B8314C"/>
    <w:rsid w:val="00B83540"/>
    <w:rsid w:val="00B844ED"/>
    <w:rsid w:val="00B85EA8"/>
    <w:rsid w:val="00B8615F"/>
    <w:rsid w:val="00B865B7"/>
    <w:rsid w:val="00B86AD2"/>
    <w:rsid w:val="00B902C1"/>
    <w:rsid w:val="00B9230C"/>
    <w:rsid w:val="00B93743"/>
    <w:rsid w:val="00B97FC0"/>
    <w:rsid w:val="00BA06D1"/>
    <w:rsid w:val="00BA25D1"/>
    <w:rsid w:val="00BA6BFC"/>
    <w:rsid w:val="00BB216A"/>
    <w:rsid w:val="00BB3847"/>
    <w:rsid w:val="00BB4669"/>
    <w:rsid w:val="00BB5DD4"/>
    <w:rsid w:val="00BB64B4"/>
    <w:rsid w:val="00BC2DBF"/>
    <w:rsid w:val="00BC50CC"/>
    <w:rsid w:val="00BD03F6"/>
    <w:rsid w:val="00BD253F"/>
    <w:rsid w:val="00BE63A1"/>
    <w:rsid w:val="00BE7B1D"/>
    <w:rsid w:val="00BF25E4"/>
    <w:rsid w:val="00BF289E"/>
    <w:rsid w:val="00BF7108"/>
    <w:rsid w:val="00C023BB"/>
    <w:rsid w:val="00C035D7"/>
    <w:rsid w:val="00C06630"/>
    <w:rsid w:val="00C0686A"/>
    <w:rsid w:val="00C246FA"/>
    <w:rsid w:val="00C252A6"/>
    <w:rsid w:val="00C26E23"/>
    <w:rsid w:val="00C31D38"/>
    <w:rsid w:val="00C34C7A"/>
    <w:rsid w:val="00C35950"/>
    <w:rsid w:val="00C35C44"/>
    <w:rsid w:val="00C420AE"/>
    <w:rsid w:val="00C42CEE"/>
    <w:rsid w:val="00C437AA"/>
    <w:rsid w:val="00C4430D"/>
    <w:rsid w:val="00C53DEA"/>
    <w:rsid w:val="00C6052B"/>
    <w:rsid w:val="00C60AB7"/>
    <w:rsid w:val="00C633BD"/>
    <w:rsid w:val="00C64A7F"/>
    <w:rsid w:val="00C65DF3"/>
    <w:rsid w:val="00C664AF"/>
    <w:rsid w:val="00C67637"/>
    <w:rsid w:val="00C67F2D"/>
    <w:rsid w:val="00C700A2"/>
    <w:rsid w:val="00C7027A"/>
    <w:rsid w:val="00C7150B"/>
    <w:rsid w:val="00C73AB8"/>
    <w:rsid w:val="00C73D43"/>
    <w:rsid w:val="00C7424F"/>
    <w:rsid w:val="00C74C0E"/>
    <w:rsid w:val="00C80926"/>
    <w:rsid w:val="00C8391D"/>
    <w:rsid w:val="00C94789"/>
    <w:rsid w:val="00C95C18"/>
    <w:rsid w:val="00C965E9"/>
    <w:rsid w:val="00CA021F"/>
    <w:rsid w:val="00CA02AF"/>
    <w:rsid w:val="00CA0D64"/>
    <w:rsid w:val="00CA4550"/>
    <w:rsid w:val="00CA6C69"/>
    <w:rsid w:val="00CA6EA1"/>
    <w:rsid w:val="00CB1FB3"/>
    <w:rsid w:val="00CB3322"/>
    <w:rsid w:val="00CB39E5"/>
    <w:rsid w:val="00CB5508"/>
    <w:rsid w:val="00CB65C5"/>
    <w:rsid w:val="00CC1FCF"/>
    <w:rsid w:val="00CC36CC"/>
    <w:rsid w:val="00CC37DF"/>
    <w:rsid w:val="00CC5515"/>
    <w:rsid w:val="00CC5F22"/>
    <w:rsid w:val="00CD2540"/>
    <w:rsid w:val="00CD474A"/>
    <w:rsid w:val="00CD518E"/>
    <w:rsid w:val="00CD597D"/>
    <w:rsid w:val="00CD608C"/>
    <w:rsid w:val="00CE1237"/>
    <w:rsid w:val="00CE2683"/>
    <w:rsid w:val="00CE34EC"/>
    <w:rsid w:val="00CE58A8"/>
    <w:rsid w:val="00CE6F7D"/>
    <w:rsid w:val="00CE72F2"/>
    <w:rsid w:val="00CE77A9"/>
    <w:rsid w:val="00CF352A"/>
    <w:rsid w:val="00D06523"/>
    <w:rsid w:val="00D06E69"/>
    <w:rsid w:val="00D077BB"/>
    <w:rsid w:val="00D10856"/>
    <w:rsid w:val="00D10FDF"/>
    <w:rsid w:val="00D117F4"/>
    <w:rsid w:val="00D12264"/>
    <w:rsid w:val="00D1391A"/>
    <w:rsid w:val="00D13B9B"/>
    <w:rsid w:val="00D13D2B"/>
    <w:rsid w:val="00D1550C"/>
    <w:rsid w:val="00D22B90"/>
    <w:rsid w:val="00D27886"/>
    <w:rsid w:val="00D309F3"/>
    <w:rsid w:val="00D329BB"/>
    <w:rsid w:val="00D32B34"/>
    <w:rsid w:val="00D34344"/>
    <w:rsid w:val="00D35956"/>
    <w:rsid w:val="00D37E80"/>
    <w:rsid w:val="00D40025"/>
    <w:rsid w:val="00D40995"/>
    <w:rsid w:val="00D41052"/>
    <w:rsid w:val="00D41C5F"/>
    <w:rsid w:val="00D42E96"/>
    <w:rsid w:val="00D44B6C"/>
    <w:rsid w:val="00D4603B"/>
    <w:rsid w:val="00D5238D"/>
    <w:rsid w:val="00D52F96"/>
    <w:rsid w:val="00D547C3"/>
    <w:rsid w:val="00D56709"/>
    <w:rsid w:val="00D56823"/>
    <w:rsid w:val="00D56C6B"/>
    <w:rsid w:val="00D60E78"/>
    <w:rsid w:val="00D62669"/>
    <w:rsid w:val="00D62A46"/>
    <w:rsid w:val="00D62EBA"/>
    <w:rsid w:val="00D6555B"/>
    <w:rsid w:val="00D65FA5"/>
    <w:rsid w:val="00D67883"/>
    <w:rsid w:val="00D704A5"/>
    <w:rsid w:val="00D71A9E"/>
    <w:rsid w:val="00D71D4F"/>
    <w:rsid w:val="00D720B1"/>
    <w:rsid w:val="00D732FA"/>
    <w:rsid w:val="00D807CB"/>
    <w:rsid w:val="00D83A6B"/>
    <w:rsid w:val="00D84F14"/>
    <w:rsid w:val="00D86372"/>
    <w:rsid w:val="00D915B5"/>
    <w:rsid w:val="00D93081"/>
    <w:rsid w:val="00D935E6"/>
    <w:rsid w:val="00D94541"/>
    <w:rsid w:val="00D966A9"/>
    <w:rsid w:val="00D97EB3"/>
    <w:rsid w:val="00DA0B10"/>
    <w:rsid w:val="00DA1773"/>
    <w:rsid w:val="00DA3752"/>
    <w:rsid w:val="00DA3BF1"/>
    <w:rsid w:val="00DA4E6F"/>
    <w:rsid w:val="00DA5425"/>
    <w:rsid w:val="00DA5A18"/>
    <w:rsid w:val="00DA5DDA"/>
    <w:rsid w:val="00DA6329"/>
    <w:rsid w:val="00DA6764"/>
    <w:rsid w:val="00DA6D72"/>
    <w:rsid w:val="00DB2752"/>
    <w:rsid w:val="00DB31D5"/>
    <w:rsid w:val="00DB41B2"/>
    <w:rsid w:val="00DB4980"/>
    <w:rsid w:val="00DB4A26"/>
    <w:rsid w:val="00DB59F0"/>
    <w:rsid w:val="00DB6E56"/>
    <w:rsid w:val="00DC0196"/>
    <w:rsid w:val="00DC170A"/>
    <w:rsid w:val="00DC1E65"/>
    <w:rsid w:val="00DC2165"/>
    <w:rsid w:val="00DC546B"/>
    <w:rsid w:val="00DC6709"/>
    <w:rsid w:val="00DD1F13"/>
    <w:rsid w:val="00DD2370"/>
    <w:rsid w:val="00DD2442"/>
    <w:rsid w:val="00DD311B"/>
    <w:rsid w:val="00DD3381"/>
    <w:rsid w:val="00DD4A93"/>
    <w:rsid w:val="00DD50ED"/>
    <w:rsid w:val="00DD7656"/>
    <w:rsid w:val="00DD7AFA"/>
    <w:rsid w:val="00DE00B8"/>
    <w:rsid w:val="00DE1555"/>
    <w:rsid w:val="00DE2BE6"/>
    <w:rsid w:val="00DE3251"/>
    <w:rsid w:val="00DE5435"/>
    <w:rsid w:val="00DE6C8F"/>
    <w:rsid w:val="00DE7B64"/>
    <w:rsid w:val="00DF3775"/>
    <w:rsid w:val="00DF425E"/>
    <w:rsid w:val="00DF4917"/>
    <w:rsid w:val="00DF4FD0"/>
    <w:rsid w:val="00DF7049"/>
    <w:rsid w:val="00E009E3"/>
    <w:rsid w:val="00E0231A"/>
    <w:rsid w:val="00E04B18"/>
    <w:rsid w:val="00E05F72"/>
    <w:rsid w:val="00E06126"/>
    <w:rsid w:val="00E063EB"/>
    <w:rsid w:val="00E103B2"/>
    <w:rsid w:val="00E15790"/>
    <w:rsid w:val="00E162E3"/>
    <w:rsid w:val="00E16E17"/>
    <w:rsid w:val="00E17C27"/>
    <w:rsid w:val="00E20D46"/>
    <w:rsid w:val="00E25947"/>
    <w:rsid w:val="00E26D70"/>
    <w:rsid w:val="00E27C83"/>
    <w:rsid w:val="00E300C0"/>
    <w:rsid w:val="00E338B5"/>
    <w:rsid w:val="00E338CD"/>
    <w:rsid w:val="00E352AB"/>
    <w:rsid w:val="00E357AE"/>
    <w:rsid w:val="00E36EBB"/>
    <w:rsid w:val="00E41D45"/>
    <w:rsid w:val="00E43DE1"/>
    <w:rsid w:val="00E4512F"/>
    <w:rsid w:val="00E462F8"/>
    <w:rsid w:val="00E4697F"/>
    <w:rsid w:val="00E47038"/>
    <w:rsid w:val="00E52892"/>
    <w:rsid w:val="00E536F7"/>
    <w:rsid w:val="00E560F9"/>
    <w:rsid w:val="00E56AC7"/>
    <w:rsid w:val="00E576A8"/>
    <w:rsid w:val="00E57D29"/>
    <w:rsid w:val="00E61EC4"/>
    <w:rsid w:val="00E63FEE"/>
    <w:rsid w:val="00E640C7"/>
    <w:rsid w:val="00E6632E"/>
    <w:rsid w:val="00E67022"/>
    <w:rsid w:val="00E67D5A"/>
    <w:rsid w:val="00E704F5"/>
    <w:rsid w:val="00E708D3"/>
    <w:rsid w:val="00E71823"/>
    <w:rsid w:val="00E7283E"/>
    <w:rsid w:val="00E73C4E"/>
    <w:rsid w:val="00E73E5B"/>
    <w:rsid w:val="00E77772"/>
    <w:rsid w:val="00E80B2B"/>
    <w:rsid w:val="00E8221F"/>
    <w:rsid w:val="00E82506"/>
    <w:rsid w:val="00E83680"/>
    <w:rsid w:val="00E84AB2"/>
    <w:rsid w:val="00E85111"/>
    <w:rsid w:val="00E877EB"/>
    <w:rsid w:val="00E909B6"/>
    <w:rsid w:val="00E94790"/>
    <w:rsid w:val="00E95666"/>
    <w:rsid w:val="00E96D30"/>
    <w:rsid w:val="00EA1380"/>
    <w:rsid w:val="00EA546B"/>
    <w:rsid w:val="00EA5C75"/>
    <w:rsid w:val="00EA604A"/>
    <w:rsid w:val="00EA7057"/>
    <w:rsid w:val="00EB156B"/>
    <w:rsid w:val="00EB15F7"/>
    <w:rsid w:val="00EB2B8F"/>
    <w:rsid w:val="00EB2DCC"/>
    <w:rsid w:val="00EC0061"/>
    <w:rsid w:val="00EC2782"/>
    <w:rsid w:val="00EC3CD8"/>
    <w:rsid w:val="00EC3CE8"/>
    <w:rsid w:val="00EC577C"/>
    <w:rsid w:val="00EC6459"/>
    <w:rsid w:val="00EC740E"/>
    <w:rsid w:val="00EC77A1"/>
    <w:rsid w:val="00ED05F8"/>
    <w:rsid w:val="00ED06AB"/>
    <w:rsid w:val="00ED11A2"/>
    <w:rsid w:val="00ED15ED"/>
    <w:rsid w:val="00ED3782"/>
    <w:rsid w:val="00ED523C"/>
    <w:rsid w:val="00ED6FAF"/>
    <w:rsid w:val="00ED7B49"/>
    <w:rsid w:val="00EE12B0"/>
    <w:rsid w:val="00EE1C80"/>
    <w:rsid w:val="00EF04D9"/>
    <w:rsid w:val="00EF0881"/>
    <w:rsid w:val="00EF1493"/>
    <w:rsid w:val="00EF2917"/>
    <w:rsid w:val="00EF565B"/>
    <w:rsid w:val="00EF5762"/>
    <w:rsid w:val="00EF5A18"/>
    <w:rsid w:val="00F004D2"/>
    <w:rsid w:val="00F00611"/>
    <w:rsid w:val="00F02C2F"/>
    <w:rsid w:val="00F031B4"/>
    <w:rsid w:val="00F05F8C"/>
    <w:rsid w:val="00F07F6B"/>
    <w:rsid w:val="00F12C37"/>
    <w:rsid w:val="00F13F84"/>
    <w:rsid w:val="00F17089"/>
    <w:rsid w:val="00F17649"/>
    <w:rsid w:val="00F20525"/>
    <w:rsid w:val="00F22094"/>
    <w:rsid w:val="00F22778"/>
    <w:rsid w:val="00F24B41"/>
    <w:rsid w:val="00F24D51"/>
    <w:rsid w:val="00F250E7"/>
    <w:rsid w:val="00F25366"/>
    <w:rsid w:val="00F26119"/>
    <w:rsid w:val="00F270A3"/>
    <w:rsid w:val="00F270B8"/>
    <w:rsid w:val="00F27372"/>
    <w:rsid w:val="00F27788"/>
    <w:rsid w:val="00F32357"/>
    <w:rsid w:val="00F335F3"/>
    <w:rsid w:val="00F35FCC"/>
    <w:rsid w:val="00F4018E"/>
    <w:rsid w:val="00F41377"/>
    <w:rsid w:val="00F423AD"/>
    <w:rsid w:val="00F45B5B"/>
    <w:rsid w:val="00F4634E"/>
    <w:rsid w:val="00F47CC4"/>
    <w:rsid w:val="00F52EC9"/>
    <w:rsid w:val="00F608E1"/>
    <w:rsid w:val="00F636C0"/>
    <w:rsid w:val="00F64889"/>
    <w:rsid w:val="00F64F76"/>
    <w:rsid w:val="00F66A42"/>
    <w:rsid w:val="00F66CC4"/>
    <w:rsid w:val="00F71F7C"/>
    <w:rsid w:val="00F72B6F"/>
    <w:rsid w:val="00F72CBE"/>
    <w:rsid w:val="00F7537C"/>
    <w:rsid w:val="00F77D22"/>
    <w:rsid w:val="00F83C4C"/>
    <w:rsid w:val="00F92BEF"/>
    <w:rsid w:val="00F9495C"/>
    <w:rsid w:val="00F94DCB"/>
    <w:rsid w:val="00F94FA5"/>
    <w:rsid w:val="00F95E54"/>
    <w:rsid w:val="00F964C2"/>
    <w:rsid w:val="00F96A4B"/>
    <w:rsid w:val="00F97370"/>
    <w:rsid w:val="00FA1133"/>
    <w:rsid w:val="00FA269D"/>
    <w:rsid w:val="00FA2704"/>
    <w:rsid w:val="00FB070D"/>
    <w:rsid w:val="00FB60F4"/>
    <w:rsid w:val="00FC0C60"/>
    <w:rsid w:val="00FC2686"/>
    <w:rsid w:val="00FC27AC"/>
    <w:rsid w:val="00FC34EE"/>
    <w:rsid w:val="00FD0758"/>
    <w:rsid w:val="00FD092C"/>
    <w:rsid w:val="00FD118C"/>
    <w:rsid w:val="00FD30E5"/>
    <w:rsid w:val="00FD42ED"/>
    <w:rsid w:val="00FD4E7A"/>
    <w:rsid w:val="00FD5A78"/>
    <w:rsid w:val="00FD5AA8"/>
    <w:rsid w:val="00FD5F76"/>
    <w:rsid w:val="00FD66F1"/>
    <w:rsid w:val="00FE0390"/>
    <w:rsid w:val="00FE19C7"/>
    <w:rsid w:val="00FE36A0"/>
    <w:rsid w:val="00FE4696"/>
    <w:rsid w:val="00FE4D50"/>
    <w:rsid w:val="00FE789C"/>
    <w:rsid w:val="00FF0209"/>
    <w:rsid w:val="00FF2C00"/>
    <w:rsid w:val="00FF6A3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02C9C85"/>
  <w15:chartTrackingRefBased/>
  <w15:docId w15:val="{037BF896-FC82-4D09-A5FA-ACA10019A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619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04D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F04D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EF04D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ar"/>
    <w:rsid w:val="004D4875"/>
    <w:pPr>
      <w:autoSpaceDE w:val="0"/>
      <w:autoSpaceDN w:val="0"/>
      <w:adjustRightInd w:val="0"/>
      <w:spacing w:after="0" w:line="240" w:lineRule="auto"/>
    </w:pPr>
    <w:rPr>
      <w:rFonts w:ascii="Calibri" w:eastAsia="Times New Roman" w:hAnsi="Calibri" w:cs="Calibri"/>
      <w:color w:val="000000"/>
      <w:sz w:val="24"/>
      <w:szCs w:val="24"/>
      <w:lang w:eastAsia="es-ES"/>
    </w:rPr>
  </w:style>
  <w:style w:type="paragraph" w:styleId="BalloonText">
    <w:name w:val="Balloon Text"/>
    <w:basedOn w:val="Normal"/>
    <w:link w:val="BalloonTextChar"/>
    <w:uiPriority w:val="99"/>
    <w:semiHidden/>
    <w:unhideWhenUsed/>
    <w:rsid w:val="007714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1439"/>
    <w:rPr>
      <w:rFonts w:ascii="Segoe UI" w:hAnsi="Segoe UI" w:cs="Segoe UI"/>
      <w:sz w:val="18"/>
      <w:szCs w:val="18"/>
    </w:rPr>
  </w:style>
  <w:style w:type="paragraph" w:styleId="Header">
    <w:name w:val="header"/>
    <w:basedOn w:val="Normal"/>
    <w:link w:val="HeaderChar"/>
    <w:uiPriority w:val="99"/>
    <w:unhideWhenUsed/>
    <w:rsid w:val="00F17649"/>
    <w:pPr>
      <w:tabs>
        <w:tab w:val="center" w:pos="4252"/>
        <w:tab w:val="right" w:pos="8504"/>
      </w:tabs>
      <w:spacing w:after="0" w:line="240" w:lineRule="auto"/>
    </w:pPr>
  </w:style>
  <w:style w:type="character" w:customStyle="1" w:styleId="HeaderChar">
    <w:name w:val="Header Char"/>
    <w:basedOn w:val="DefaultParagraphFont"/>
    <w:link w:val="Header"/>
    <w:uiPriority w:val="99"/>
    <w:rsid w:val="00F17649"/>
  </w:style>
  <w:style w:type="paragraph" w:styleId="Footer">
    <w:name w:val="footer"/>
    <w:basedOn w:val="Normal"/>
    <w:link w:val="FooterChar"/>
    <w:uiPriority w:val="99"/>
    <w:unhideWhenUsed/>
    <w:rsid w:val="00F17649"/>
    <w:pPr>
      <w:tabs>
        <w:tab w:val="center" w:pos="4252"/>
        <w:tab w:val="right" w:pos="8504"/>
      </w:tabs>
      <w:spacing w:after="0" w:line="240" w:lineRule="auto"/>
    </w:pPr>
  </w:style>
  <w:style w:type="character" w:customStyle="1" w:styleId="FooterChar">
    <w:name w:val="Footer Char"/>
    <w:basedOn w:val="DefaultParagraphFont"/>
    <w:link w:val="Footer"/>
    <w:uiPriority w:val="99"/>
    <w:rsid w:val="00F17649"/>
  </w:style>
  <w:style w:type="paragraph" w:customStyle="1" w:styleId="Figures">
    <w:name w:val="Figures"/>
    <w:basedOn w:val="Normal"/>
    <w:link w:val="FiguresCar"/>
    <w:autoRedefine/>
    <w:qFormat/>
    <w:rsid w:val="007E11EC"/>
    <w:pPr>
      <w:tabs>
        <w:tab w:val="left" w:pos="993"/>
      </w:tabs>
      <w:spacing w:before="120" w:after="120" w:line="240" w:lineRule="auto"/>
      <w:jc w:val="both"/>
    </w:pPr>
    <w:rPr>
      <w:rFonts w:eastAsia="Times New Roman" w:cstheme="minorHAnsi"/>
      <w:bCs/>
      <w:sz w:val="16"/>
      <w:szCs w:val="16"/>
      <w:lang w:val="en-US" w:eastAsia="es-ES"/>
    </w:rPr>
  </w:style>
  <w:style w:type="character" w:customStyle="1" w:styleId="FiguresCar">
    <w:name w:val="Figures Car"/>
    <w:link w:val="Figures"/>
    <w:rsid w:val="007E11EC"/>
    <w:rPr>
      <w:rFonts w:eastAsia="Times New Roman" w:cstheme="minorHAnsi"/>
      <w:bCs/>
      <w:sz w:val="16"/>
      <w:szCs w:val="16"/>
      <w:lang w:val="en-US" w:eastAsia="es-ES"/>
    </w:rPr>
  </w:style>
  <w:style w:type="paragraph" w:styleId="Caption">
    <w:name w:val="caption"/>
    <w:basedOn w:val="Normal"/>
    <w:next w:val="Normal"/>
    <w:uiPriority w:val="35"/>
    <w:qFormat/>
    <w:rsid w:val="00252D8F"/>
    <w:pPr>
      <w:spacing w:after="240" w:line="240" w:lineRule="auto"/>
      <w:ind w:left="1440" w:hanging="1440"/>
    </w:pPr>
    <w:rPr>
      <w:rFonts w:ascii="Arial" w:eastAsia="Times New Roman" w:hAnsi="Arial" w:cs="Arial"/>
      <w:b/>
      <w:bCs/>
      <w:lang w:val="en-GB"/>
    </w:rPr>
  </w:style>
  <w:style w:type="character" w:styleId="CommentReference">
    <w:name w:val="annotation reference"/>
    <w:rsid w:val="00054856"/>
    <w:rPr>
      <w:rFonts w:ascii="Arial" w:hAnsi="Arial" w:cs="Arial"/>
      <w:vanish/>
      <w:color w:val="FF0000"/>
      <w:sz w:val="16"/>
      <w:szCs w:val="16"/>
    </w:rPr>
  </w:style>
  <w:style w:type="paragraph" w:styleId="CommentText">
    <w:name w:val="annotation text"/>
    <w:basedOn w:val="Normal"/>
    <w:link w:val="CommentTextChar"/>
    <w:rsid w:val="00054856"/>
    <w:pPr>
      <w:spacing w:after="24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rsid w:val="00054856"/>
    <w:rPr>
      <w:rFonts w:ascii="Times New Roman" w:eastAsia="Times New Roman" w:hAnsi="Times New Roman" w:cs="Times New Roman"/>
      <w:sz w:val="20"/>
      <w:szCs w:val="20"/>
      <w:lang w:val="en-GB"/>
    </w:rPr>
  </w:style>
  <w:style w:type="paragraph" w:customStyle="1" w:styleId="EndNoteBibliographyTitle">
    <w:name w:val="EndNote Bibliography Title"/>
    <w:basedOn w:val="Normal"/>
    <w:link w:val="EndNoteBibliographyTitleCar"/>
    <w:rsid w:val="003962CC"/>
    <w:pPr>
      <w:spacing w:after="0"/>
      <w:jc w:val="center"/>
    </w:pPr>
    <w:rPr>
      <w:rFonts w:ascii="Calibri" w:hAnsi="Calibri" w:cs="Calibri"/>
      <w:noProof/>
      <w:lang w:val="en-US"/>
    </w:rPr>
  </w:style>
  <w:style w:type="character" w:customStyle="1" w:styleId="DefaultCar">
    <w:name w:val="Default Car"/>
    <w:basedOn w:val="DefaultParagraphFont"/>
    <w:link w:val="Default"/>
    <w:rsid w:val="003962CC"/>
    <w:rPr>
      <w:rFonts w:ascii="Calibri" w:eastAsia="Times New Roman" w:hAnsi="Calibri" w:cs="Calibri"/>
      <w:color w:val="000000"/>
      <w:sz w:val="24"/>
      <w:szCs w:val="24"/>
      <w:lang w:eastAsia="es-ES"/>
    </w:rPr>
  </w:style>
  <w:style w:type="character" w:customStyle="1" w:styleId="EndNoteBibliographyTitleCar">
    <w:name w:val="EndNote Bibliography Title Car"/>
    <w:basedOn w:val="DefaultCar"/>
    <w:link w:val="EndNoteBibliographyTitle"/>
    <w:rsid w:val="003962CC"/>
    <w:rPr>
      <w:rFonts w:ascii="Calibri" w:eastAsia="Times New Roman" w:hAnsi="Calibri" w:cs="Calibri"/>
      <w:noProof/>
      <w:color w:val="000000"/>
      <w:sz w:val="24"/>
      <w:szCs w:val="24"/>
      <w:lang w:val="en-US" w:eastAsia="es-ES"/>
    </w:rPr>
  </w:style>
  <w:style w:type="paragraph" w:customStyle="1" w:styleId="EndNoteBibliography">
    <w:name w:val="EndNote Bibliography"/>
    <w:basedOn w:val="Normal"/>
    <w:link w:val="EndNoteBibliographyCar"/>
    <w:rsid w:val="003962CC"/>
    <w:pPr>
      <w:spacing w:line="240" w:lineRule="auto"/>
    </w:pPr>
    <w:rPr>
      <w:rFonts w:ascii="Calibri" w:hAnsi="Calibri" w:cs="Calibri"/>
      <w:noProof/>
      <w:lang w:val="en-US"/>
    </w:rPr>
  </w:style>
  <w:style w:type="character" w:customStyle="1" w:styleId="EndNoteBibliographyCar">
    <w:name w:val="EndNote Bibliography Car"/>
    <w:basedOn w:val="DefaultCar"/>
    <w:link w:val="EndNoteBibliography"/>
    <w:rsid w:val="003962CC"/>
    <w:rPr>
      <w:rFonts w:ascii="Calibri" w:eastAsia="Times New Roman" w:hAnsi="Calibri" w:cs="Calibri"/>
      <w:noProof/>
      <w:color w:val="000000"/>
      <w:sz w:val="24"/>
      <w:szCs w:val="24"/>
      <w:lang w:val="en-US" w:eastAsia="es-ES"/>
    </w:rPr>
  </w:style>
  <w:style w:type="character" w:styleId="Hyperlink">
    <w:name w:val="Hyperlink"/>
    <w:basedOn w:val="DefaultParagraphFont"/>
    <w:uiPriority w:val="99"/>
    <w:unhideWhenUsed/>
    <w:rsid w:val="003962CC"/>
    <w:rPr>
      <w:color w:val="0563C1" w:themeColor="hyperlink"/>
      <w:u w:val="single"/>
    </w:rPr>
  </w:style>
  <w:style w:type="character" w:customStyle="1" w:styleId="UnresolvedMention1">
    <w:name w:val="Unresolved Mention1"/>
    <w:basedOn w:val="DefaultParagraphFont"/>
    <w:uiPriority w:val="99"/>
    <w:semiHidden/>
    <w:unhideWhenUsed/>
    <w:rsid w:val="003962CC"/>
    <w:rPr>
      <w:color w:val="605E5C"/>
      <w:shd w:val="clear" w:color="auto" w:fill="E1DFDD"/>
    </w:rPr>
  </w:style>
  <w:style w:type="table" w:styleId="TableGrid">
    <w:name w:val="Table Grid"/>
    <w:basedOn w:val="TableNormal"/>
    <w:uiPriority w:val="39"/>
    <w:rsid w:val="003613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3B7AB1"/>
    <w:pPr>
      <w:spacing w:after="160"/>
    </w:pPr>
    <w:rPr>
      <w:rFonts w:asciiTheme="minorHAnsi" w:eastAsiaTheme="minorHAnsi" w:hAnsiTheme="minorHAnsi" w:cstheme="minorBidi"/>
      <w:b/>
      <w:bCs/>
      <w:lang w:val="es-ES"/>
    </w:rPr>
  </w:style>
  <w:style w:type="character" w:customStyle="1" w:styleId="CommentSubjectChar">
    <w:name w:val="Comment Subject Char"/>
    <w:basedOn w:val="CommentTextChar"/>
    <w:link w:val="CommentSubject"/>
    <w:uiPriority w:val="99"/>
    <w:semiHidden/>
    <w:rsid w:val="003B7AB1"/>
    <w:rPr>
      <w:rFonts w:ascii="Times New Roman" w:eastAsia="Times New Roman" w:hAnsi="Times New Roman" w:cs="Times New Roman"/>
      <w:b/>
      <w:bCs/>
      <w:sz w:val="20"/>
      <w:szCs w:val="20"/>
      <w:lang w:val="en-GB"/>
    </w:rPr>
  </w:style>
  <w:style w:type="paragraph" w:customStyle="1" w:styleId="captiontabtext">
    <w:name w:val="caption:tabtext"/>
    <w:basedOn w:val="Normal"/>
    <w:rsid w:val="00D5238D"/>
    <w:pPr>
      <w:keepNext/>
      <w:spacing w:after="240" w:line="240" w:lineRule="auto"/>
    </w:pPr>
    <w:rPr>
      <w:rFonts w:ascii="Arial Narrow" w:eastAsia="Times New Roman" w:hAnsi="Arial Narrow" w:cs="Arial Narrow"/>
      <w:lang w:val="en-GB"/>
    </w:rPr>
  </w:style>
  <w:style w:type="paragraph" w:styleId="Revision">
    <w:name w:val="Revision"/>
    <w:hidden/>
    <w:uiPriority w:val="99"/>
    <w:semiHidden/>
    <w:rsid w:val="00756140"/>
    <w:pPr>
      <w:spacing w:after="0" w:line="240" w:lineRule="auto"/>
    </w:pPr>
  </w:style>
  <w:style w:type="character" w:customStyle="1" w:styleId="UnresolvedMention2">
    <w:name w:val="Unresolved Mention2"/>
    <w:basedOn w:val="DefaultParagraphFont"/>
    <w:uiPriority w:val="99"/>
    <w:semiHidden/>
    <w:unhideWhenUsed/>
    <w:rsid w:val="00CE77A9"/>
    <w:rPr>
      <w:color w:val="605E5C"/>
      <w:shd w:val="clear" w:color="auto" w:fill="E1DFDD"/>
    </w:rPr>
  </w:style>
  <w:style w:type="paragraph" w:styleId="ListParagraph">
    <w:name w:val="List Paragraph"/>
    <w:basedOn w:val="Normal"/>
    <w:uiPriority w:val="34"/>
    <w:qFormat/>
    <w:rsid w:val="00920624"/>
    <w:pPr>
      <w:ind w:left="720"/>
      <w:contextualSpacing/>
    </w:pPr>
  </w:style>
  <w:style w:type="character" w:customStyle="1" w:styleId="Heading1Char">
    <w:name w:val="Heading 1 Char"/>
    <w:basedOn w:val="DefaultParagraphFont"/>
    <w:link w:val="Heading1"/>
    <w:uiPriority w:val="9"/>
    <w:rsid w:val="00626194"/>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62619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6194"/>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EF04D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EF04D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EF04D9"/>
    <w:rPr>
      <w:rFonts w:asciiTheme="majorHAnsi" w:eastAsiaTheme="majorEastAsia" w:hAnsiTheme="majorHAnsi" w:cstheme="majorBidi"/>
      <w:i/>
      <w:iCs/>
      <w:color w:val="2F5496" w:themeColor="accent1" w:themeShade="BF"/>
    </w:rPr>
  </w:style>
  <w:style w:type="paragraph" w:styleId="TOCHeading">
    <w:name w:val="TOC Heading"/>
    <w:basedOn w:val="Heading1"/>
    <w:next w:val="Normal"/>
    <w:uiPriority w:val="39"/>
    <w:unhideWhenUsed/>
    <w:qFormat/>
    <w:rsid w:val="00EF04D9"/>
    <w:pPr>
      <w:outlineLvl w:val="9"/>
    </w:pPr>
    <w:rPr>
      <w:lang w:val="en-US"/>
    </w:rPr>
  </w:style>
  <w:style w:type="paragraph" w:styleId="TOC2">
    <w:name w:val="toc 2"/>
    <w:basedOn w:val="Normal"/>
    <w:next w:val="Normal"/>
    <w:autoRedefine/>
    <w:uiPriority w:val="39"/>
    <w:unhideWhenUsed/>
    <w:rsid w:val="00EF04D9"/>
    <w:pPr>
      <w:spacing w:after="100"/>
      <w:ind w:left="220"/>
    </w:pPr>
  </w:style>
  <w:style w:type="paragraph" w:styleId="TOC3">
    <w:name w:val="toc 3"/>
    <w:basedOn w:val="Normal"/>
    <w:next w:val="Normal"/>
    <w:autoRedefine/>
    <w:uiPriority w:val="39"/>
    <w:unhideWhenUsed/>
    <w:rsid w:val="00EF04D9"/>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308494">
      <w:bodyDiv w:val="1"/>
      <w:marLeft w:val="0"/>
      <w:marRight w:val="0"/>
      <w:marTop w:val="0"/>
      <w:marBottom w:val="0"/>
      <w:divBdr>
        <w:top w:val="none" w:sz="0" w:space="0" w:color="auto"/>
        <w:left w:val="none" w:sz="0" w:space="0" w:color="auto"/>
        <w:bottom w:val="none" w:sz="0" w:space="0" w:color="auto"/>
        <w:right w:val="none" w:sz="0" w:space="0" w:color="auto"/>
      </w:divBdr>
    </w:div>
    <w:div w:id="67003701">
      <w:bodyDiv w:val="1"/>
      <w:marLeft w:val="0"/>
      <w:marRight w:val="0"/>
      <w:marTop w:val="0"/>
      <w:marBottom w:val="0"/>
      <w:divBdr>
        <w:top w:val="none" w:sz="0" w:space="0" w:color="auto"/>
        <w:left w:val="none" w:sz="0" w:space="0" w:color="auto"/>
        <w:bottom w:val="none" w:sz="0" w:space="0" w:color="auto"/>
        <w:right w:val="none" w:sz="0" w:space="0" w:color="auto"/>
      </w:divBdr>
    </w:div>
    <w:div w:id="100613757">
      <w:bodyDiv w:val="1"/>
      <w:marLeft w:val="0"/>
      <w:marRight w:val="0"/>
      <w:marTop w:val="0"/>
      <w:marBottom w:val="0"/>
      <w:divBdr>
        <w:top w:val="none" w:sz="0" w:space="0" w:color="auto"/>
        <w:left w:val="none" w:sz="0" w:space="0" w:color="auto"/>
        <w:bottom w:val="none" w:sz="0" w:space="0" w:color="auto"/>
        <w:right w:val="none" w:sz="0" w:space="0" w:color="auto"/>
      </w:divBdr>
    </w:div>
    <w:div w:id="182209843">
      <w:bodyDiv w:val="1"/>
      <w:marLeft w:val="0"/>
      <w:marRight w:val="0"/>
      <w:marTop w:val="0"/>
      <w:marBottom w:val="0"/>
      <w:divBdr>
        <w:top w:val="none" w:sz="0" w:space="0" w:color="auto"/>
        <w:left w:val="none" w:sz="0" w:space="0" w:color="auto"/>
        <w:bottom w:val="none" w:sz="0" w:space="0" w:color="auto"/>
        <w:right w:val="none" w:sz="0" w:space="0" w:color="auto"/>
      </w:divBdr>
    </w:div>
    <w:div w:id="184099804">
      <w:bodyDiv w:val="1"/>
      <w:marLeft w:val="0"/>
      <w:marRight w:val="0"/>
      <w:marTop w:val="0"/>
      <w:marBottom w:val="0"/>
      <w:divBdr>
        <w:top w:val="none" w:sz="0" w:space="0" w:color="auto"/>
        <w:left w:val="none" w:sz="0" w:space="0" w:color="auto"/>
        <w:bottom w:val="none" w:sz="0" w:space="0" w:color="auto"/>
        <w:right w:val="none" w:sz="0" w:space="0" w:color="auto"/>
      </w:divBdr>
    </w:div>
    <w:div w:id="341707114">
      <w:bodyDiv w:val="1"/>
      <w:marLeft w:val="0"/>
      <w:marRight w:val="0"/>
      <w:marTop w:val="0"/>
      <w:marBottom w:val="0"/>
      <w:divBdr>
        <w:top w:val="none" w:sz="0" w:space="0" w:color="auto"/>
        <w:left w:val="none" w:sz="0" w:space="0" w:color="auto"/>
        <w:bottom w:val="none" w:sz="0" w:space="0" w:color="auto"/>
        <w:right w:val="none" w:sz="0" w:space="0" w:color="auto"/>
      </w:divBdr>
    </w:div>
    <w:div w:id="402025045">
      <w:bodyDiv w:val="1"/>
      <w:marLeft w:val="0"/>
      <w:marRight w:val="0"/>
      <w:marTop w:val="0"/>
      <w:marBottom w:val="0"/>
      <w:divBdr>
        <w:top w:val="none" w:sz="0" w:space="0" w:color="auto"/>
        <w:left w:val="none" w:sz="0" w:space="0" w:color="auto"/>
        <w:bottom w:val="none" w:sz="0" w:space="0" w:color="auto"/>
        <w:right w:val="none" w:sz="0" w:space="0" w:color="auto"/>
      </w:divBdr>
    </w:div>
    <w:div w:id="479031765">
      <w:bodyDiv w:val="1"/>
      <w:marLeft w:val="0"/>
      <w:marRight w:val="0"/>
      <w:marTop w:val="0"/>
      <w:marBottom w:val="0"/>
      <w:divBdr>
        <w:top w:val="none" w:sz="0" w:space="0" w:color="auto"/>
        <w:left w:val="none" w:sz="0" w:space="0" w:color="auto"/>
        <w:bottom w:val="none" w:sz="0" w:space="0" w:color="auto"/>
        <w:right w:val="none" w:sz="0" w:space="0" w:color="auto"/>
      </w:divBdr>
    </w:div>
    <w:div w:id="519861111">
      <w:bodyDiv w:val="1"/>
      <w:marLeft w:val="0"/>
      <w:marRight w:val="0"/>
      <w:marTop w:val="0"/>
      <w:marBottom w:val="0"/>
      <w:divBdr>
        <w:top w:val="none" w:sz="0" w:space="0" w:color="auto"/>
        <w:left w:val="none" w:sz="0" w:space="0" w:color="auto"/>
        <w:bottom w:val="none" w:sz="0" w:space="0" w:color="auto"/>
        <w:right w:val="none" w:sz="0" w:space="0" w:color="auto"/>
      </w:divBdr>
    </w:div>
    <w:div w:id="624703099">
      <w:bodyDiv w:val="1"/>
      <w:marLeft w:val="0"/>
      <w:marRight w:val="0"/>
      <w:marTop w:val="0"/>
      <w:marBottom w:val="0"/>
      <w:divBdr>
        <w:top w:val="none" w:sz="0" w:space="0" w:color="auto"/>
        <w:left w:val="none" w:sz="0" w:space="0" w:color="auto"/>
        <w:bottom w:val="none" w:sz="0" w:space="0" w:color="auto"/>
        <w:right w:val="none" w:sz="0" w:space="0" w:color="auto"/>
      </w:divBdr>
    </w:div>
    <w:div w:id="626080873">
      <w:bodyDiv w:val="1"/>
      <w:marLeft w:val="0"/>
      <w:marRight w:val="0"/>
      <w:marTop w:val="0"/>
      <w:marBottom w:val="0"/>
      <w:divBdr>
        <w:top w:val="none" w:sz="0" w:space="0" w:color="auto"/>
        <w:left w:val="none" w:sz="0" w:space="0" w:color="auto"/>
        <w:bottom w:val="none" w:sz="0" w:space="0" w:color="auto"/>
        <w:right w:val="none" w:sz="0" w:space="0" w:color="auto"/>
      </w:divBdr>
    </w:div>
    <w:div w:id="721560315">
      <w:bodyDiv w:val="1"/>
      <w:marLeft w:val="0"/>
      <w:marRight w:val="0"/>
      <w:marTop w:val="0"/>
      <w:marBottom w:val="0"/>
      <w:divBdr>
        <w:top w:val="none" w:sz="0" w:space="0" w:color="auto"/>
        <w:left w:val="none" w:sz="0" w:space="0" w:color="auto"/>
        <w:bottom w:val="none" w:sz="0" w:space="0" w:color="auto"/>
        <w:right w:val="none" w:sz="0" w:space="0" w:color="auto"/>
      </w:divBdr>
    </w:div>
    <w:div w:id="726300774">
      <w:bodyDiv w:val="1"/>
      <w:marLeft w:val="0"/>
      <w:marRight w:val="0"/>
      <w:marTop w:val="0"/>
      <w:marBottom w:val="0"/>
      <w:divBdr>
        <w:top w:val="none" w:sz="0" w:space="0" w:color="auto"/>
        <w:left w:val="none" w:sz="0" w:space="0" w:color="auto"/>
        <w:bottom w:val="none" w:sz="0" w:space="0" w:color="auto"/>
        <w:right w:val="none" w:sz="0" w:space="0" w:color="auto"/>
      </w:divBdr>
    </w:div>
    <w:div w:id="788669442">
      <w:bodyDiv w:val="1"/>
      <w:marLeft w:val="0"/>
      <w:marRight w:val="0"/>
      <w:marTop w:val="0"/>
      <w:marBottom w:val="0"/>
      <w:divBdr>
        <w:top w:val="none" w:sz="0" w:space="0" w:color="auto"/>
        <w:left w:val="none" w:sz="0" w:space="0" w:color="auto"/>
        <w:bottom w:val="none" w:sz="0" w:space="0" w:color="auto"/>
        <w:right w:val="none" w:sz="0" w:space="0" w:color="auto"/>
      </w:divBdr>
    </w:div>
    <w:div w:id="1258831101">
      <w:bodyDiv w:val="1"/>
      <w:marLeft w:val="0"/>
      <w:marRight w:val="0"/>
      <w:marTop w:val="0"/>
      <w:marBottom w:val="0"/>
      <w:divBdr>
        <w:top w:val="none" w:sz="0" w:space="0" w:color="auto"/>
        <w:left w:val="none" w:sz="0" w:space="0" w:color="auto"/>
        <w:bottom w:val="none" w:sz="0" w:space="0" w:color="auto"/>
        <w:right w:val="none" w:sz="0" w:space="0" w:color="auto"/>
      </w:divBdr>
    </w:div>
    <w:div w:id="1470128532">
      <w:bodyDiv w:val="1"/>
      <w:marLeft w:val="0"/>
      <w:marRight w:val="0"/>
      <w:marTop w:val="0"/>
      <w:marBottom w:val="0"/>
      <w:divBdr>
        <w:top w:val="none" w:sz="0" w:space="0" w:color="auto"/>
        <w:left w:val="none" w:sz="0" w:space="0" w:color="auto"/>
        <w:bottom w:val="none" w:sz="0" w:space="0" w:color="auto"/>
        <w:right w:val="none" w:sz="0" w:space="0" w:color="auto"/>
      </w:divBdr>
    </w:div>
    <w:div w:id="1514997124">
      <w:bodyDiv w:val="1"/>
      <w:marLeft w:val="0"/>
      <w:marRight w:val="0"/>
      <w:marTop w:val="0"/>
      <w:marBottom w:val="0"/>
      <w:divBdr>
        <w:top w:val="none" w:sz="0" w:space="0" w:color="auto"/>
        <w:left w:val="none" w:sz="0" w:space="0" w:color="auto"/>
        <w:bottom w:val="none" w:sz="0" w:space="0" w:color="auto"/>
        <w:right w:val="none" w:sz="0" w:space="0" w:color="auto"/>
      </w:divBdr>
    </w:div>
    <w:div w:id="1651130671">
      <w:bodyDiv w:val="1"/>
      <w:marLeft w:val="0"/>
      <w:marRight w:val="0"/>
      <w:marTop w:val="0"/>
      <w:marBottom w:val="0"/>
      <w:divBdr>
        <w:top w:val="none" w:sz="0" w:space="0" w:color="auto"/>
        <w:left w:val="none" w:sz="0" w:space="0" w:color="auto"/>
        <w:bottom w:val="none" w:sz="0" w:space="0" w:color="auto"/>
        <w:right w:val="none" w:sz="0" w:space="0" w:color="auto"/>
      </w:divBdr>
      <w:divsChild>
        <w:div w:id="954167847">
          <w:marLeft w:val="0"/>
          <w:marRight w:val="0"/>
          <w:marTop w:val="0"/>
          <w:marBottom w:val="0"/>
          <w:divBdr>
            <w:top w:val="none" w:sz="0" w:space="0" w:color="auto"/>
            <w:left w:val="none" w:sz="0" w:space="0" w:color="auto"/>
            <w:bottom w:val="none" w:sz="0" w:space="0" w:color="auto"/>
            <w:right w:val="none" w:sz="0" w:space="0" w:color="auto"/>
          </w:divBdr>
        </w:div>
      </w:divsChild>
    </w:div>
    <w:div w:id="1684428615">
      <w:bodyDiv w:val="1"/>
      <w:marLeft w:val="0"/>
      <w:marRight w:val="0"/>
      <w:marTop w:val="0"/>
      <w:marBottom w:val="0"/>
      <w:divBdr>
        <w:top w:val="none" w:sz="0" w:space="0" w:color="auto"/>
        <w:left w:val="none" w:sz="0" w:space="0" w:color="auto"/>
        <w:bottom w:val="none" w:sz="0" w:space="0" w:color="auto"/>
        <w:right w:val="none" w:sz="0" w:space="0" w:color="auto"/>
      </w:divBdr>
    </w:div>
    <w:div w:id="1684433516">
      <w:bodyDiv w:val="1"/>
      <w:marLeft w:val="0"/>
      <w:marRight w:val="0"/>
      <w:marTop w:val="0"/>
      <w:marBottom w:val="0"/>
      <w:divBdr>
        <w:top w:val="none" w:sz="0" w:space="0" w:color="auto"/>
        <w:left w:val="none" w:sz="0" w:space="0" w:color="auto"/>
        <w:bottom w:val="none" w:sz="0" w:space="0" w:color="auto"/>
        <w:right w:val="none" w:sz="0" w:space="0" w:color="auto"/>
      </w:divBdr>
    </w:div>
    <w:div w:id="1685090380">
      <w:bodyDiv w:val="1"/>
      <w:marLeft w:val="0"/>
      <w:marRight w:val="0"/>
      <w:marTop w:val="0"/>
      <w:marBottom w:val="0"/>
      <w:divBdr>
        <w:top w:val="none" w:sz="0" w:space="0" w:color="auto"/>
        <w:left w:val="none" w:sz="0" w:space="0" w:color="auto"/>
        <w:bottom w:val="none" w:sz="0" w:space="0" w:color="auto"/>
        <w:right w:val="none" w:sz="0" w:space="0" w:color="auto"/>
      </w:divBdr>
    </w:div>
    <w:div w:id="1796216564">
      <w:bodyDiv w:val="1"/>
      <w:marLeft w:val="0"/>
      <w:marRight w:val="0"/>
      <w:marTop w:val="0"/>
      <w:marBottom w:val="0"/>
      <w:divBdr>
        <w:top w:val="none" w:sz="0" w:space="0" w:color="auto"/>
        <w:left w:val="none" w:sz="0" w:space="0" w:color="auto"/>
        <w:bottom w:val="none" w:sz="0" w:space="0" w:color="auto"/>
        <w:right w:val="none" w:sz="0" w:space="0" w:color="auto"/>
      </w:divBdr>
    </w:div>
    <w:div w:id="1802529647">
      <w:bodyDiv w:val="1"/>
      <w:marLeft w:val="0"/>
      <w:marRight w:val="0"/>
      <w:marTop w:val="0"/>
      <w:marBottom w:val="0"/>
      <w:divBdr>
        <w:top w:val="none" w:sz="0" w:space="0" w:color="auto"/>
        <w:left w:val="none" w:sz="0" w:space="0" w:color="auto"/>
        <w:bottom w:val="none" w:sz="0" w:space="0" w:color="auto"/>
        <w:right w:val="none" w:sz="0" w:space="0" w:color="auto"/>
      </w:divBdr>
    </w:div>
    <w:div w:id="1895464409">
      <w:bodyDiv w:val="1"/>
      <w:marLeft w:val="0"/>
      <w:marRight w:val="0"/>
      <w:marTop w:val="0"/>
      <w:marBottom w:val="0"/>
      <w:divBdr>
        <w:top w:val="none" w:sz="0" w:space="0" w:color="auto"/>
        <w:left w:val="none" w:sz="0" w:space="0" w:color="auto"/>
        <w:bottom w:val="none" w:sz="0" w:space="0" w:color="auto"/>
        <w:right w:val="none" w:sz="0" w:space="0" w:color="auto"/>
      </w:divBdr>
    </w:div>
    <w:div w:id="1902788185">
      <w:bodyDiv w:val="1"/>
      <w:marLeft w:val="0"/>
      <w:marRight w:val="0"/>
      <w:marTop w:val="0"/>
      <w:marBottom w:val="0"/>
      <w:divBdr>
        <w:top w:val="none" w:sz="0" w:space="0" w:color="auto"/>
        <w:left w:val="none" w:sz="0" w:space="0" w:color="auto"/>
        <w:bottom w:val="none" w:sz="0" w:space="0" w:color="auto"/>
        <w:right w:val="none" w:sz="0" w:space="0" w:color="auto"/>
      </w:divBdr>
    </w:div>
    <w:div w:id="1969125853">
      <w:bodyDiv w:val="1"/>
      <w:marLeft w:val="0"/>
      <w:marRight w:val="0"/>
      <w:marTop w:val="0"/>
      <w:marBottom w:val="0"/>
      <w:divBdr>
        <w:top w:val="none" w:sz="0" w:space="0" w:color="auto"/>
        <w:left w:val="none" w:sz="0" w:space="0" w:color="auto"/>
        <w:bottom w:val="none" w:sz="0" w:space="0" w:color="auto"/>
        <w:right w:val="none" w:sz="0" w:space="0" w:color="auto"/>
      </w:divBdr>
    </w:div>
    <w:div w:id="2008707098">
      <w:bodyDiv w:val="1"/>
      <w:marLeft w:val="0"/>
      <w:marRight w:val="0"/>
      <w:marTop w:val="0"/>
      <w:marBottom w:val="0"/>
      <w:divBdr>
        <w:top w:val="none" w:sz="0" w:space="0" w:color="auto"/>
        <w:left w:val="none" w:sz="0" w:space="0" w:color="auto"/>
        <w:bottom w:val="none" w:sz="0" w:space="0" w:color="auto"/>
        <w:right w:val="none" w:sz="0" w:space="0" w:color="auto"/>
      </w:divBdr>
    </w:div>
    <w:div w:id="2052067425">
      <w:bodyDiv w:val="1"/>
      <w:marLeft w:val="0"/>
      <w:marRight w:val="0"/>
      <w:marTop w:val="0"/>
      <w:marBottom w:val="0"/>
      <w:divBdr>
        <w:top w:val="none" w:sz="0" w:space="0" w:color="auto"/>
        <w:left w:val="none" w:sz="0" w:space="0" w:color="auto"/>
        <w:bottom w:val="none" w:sz="0" w:space="0" w:color="auto"/>
        <w:right w:val="none" w:sz="0" w:space="0" w:color="auto"/>
      </w:divBdr>
    </w:div>
    <w:div w:id="2063862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8B4511D12D2094489C816D73B75D06A" ma:contentTypeVersion="14" ma:contentTypeDescription="Create a new document." ma:contentTypeScope="" ma:versionID="152c18fe68da586c49cdc9abdc0c926b">
  <xsd:schema xmlns:xsd="http://www.w3.org/2001/XMLSchema" xmlns:xs="http://www.w3.org/2001/XMLSchema" xmlns:p="http://schemas.microsoft.com/office/2006/metadata/properties" xmlns:ns3="6539f09e-f683-497e-9fd0-89ed5cc1f8e9" xmlns:ns4="eacfcc6c-22e4-4baf-ba5c-fa901275a889" targetNamespace="http://schemas.microsoft.com/office/2006/metadata/properties" ma:root="true" ma:fieldsID="cca9a21a25cfdba6349ac96df1064a54" ns3:_="" ns4:_="">
    <xsd:import namespace="6539f09e-f683-497e-9fd0-89ed5cc1f8e9"/>
    <xsd:import namespace="eacfcc6c-22e4-4baf-ba5c-fa901275a88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39f09e-f683-497e-9fd0-89ed5cc1f8e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acfcc6c-22e4-4baf-ba5c-fa901275a889"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CDDA51-2F67-4BDF-9642-88511130C0A3}">
  <ds:schemaRefs>
    <ds:schemaRef ds:uri="6539f09e-f683-497e-9fd0-89ed5cc1f8e9"/>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eacfcc6c-22e4-4baf-ba5c-fa901275a889"/>
    <ds:schemaRef ds:uri="http://www.w3.org/XML/1998/namespace"/>
    <ds:schemaRef ds:uri="http://purl.org/dc/elements/1.1/"/>
  </ds:schemaRefs>
</ds:datastoreItem>
</file>

<file path=customXml/itemProps2.xml><?xml version="1.0" encoding="utf-8"?>
<ds:datastoreItem xmlns:ds="http://schemas.openxmlformats.org/officeDocument/2006/customXml" ds:itemID="{2F5001E1-E7FB-4846-A454-870248508807}">
  <ds:schemaRefs>
    <ds:schemaRef ds:uri="http://schemas.microsoft.com/sharepoint/v3/contenttype/forms"/>
  </ds:schemaRefs>
</ds:datastoreItem>
</file>

<file path=customXml/itemProps3.xml><?xml version="1.0" encoding="utf-8"?>
<ds:datastoreItem xmlns:ds="http://schemas.openxmlformats.org/officeDocument/2006/customXml" ds:itemID="{98BFBCD1-8678-49A0-91BA-CB62C33ACF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39f09e-f683-497e-9fd0-89ed5cc1f8e9"/>
    <ds:schemaRef ds:uri="eacfcc6c-22e4-4baf-ba5c-fa901275a8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C378D7-92AE-46BF-A9D3-30DF330E6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1475</Words>
  <Characters>8408</Characters>
  <Application>Microsoft Office Word</Application>
  <DocSecurity>0</DocSecurity>
  <Lines>70</Lines>
  <Paragraphs>19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9864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Politi, Julieta</dc:creator>
  <cp:keywords/>
  <dc:description/>
  <cp:lastModifiedBy>David Banas Conejero</cp:lastModifiedBy>
  <cp:revision>2</cp:revision>
  <cp:lastPrinted>2021-06-11T07:46:00Z</cp:lastPrinted>
  <dcterms:created xsi:type="dcterms:W3CDTF">2021-09-21T12:16:00Z</dcterms:created>
  <dcterms:modified xsi:type="dcterms:W3CDTF">2021-09-21T12:16:00Z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0x01010098B4511D12D2094489C816D73B75D06A</vt:lpwstr>
  </property>
</Properties>
</file>