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23641" w14:textId="28DDF903" w:rsidR="000A26C9" w:rsidRPr="00F9289E" w:rsidRDefault="000A26C9" w:rsidP="000A26C9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F9289E">
        <w:rPr>
          <w:rFonts w:ascii="Times New Roman" w:hAnsi="Times New Roman" w:cs="Times New Roman"/>
          <w:b/>
          <w:bCs/>
          <w:lang w:val="en-US"/>
        </w:rPr>
        <w:t xml:space="preserve">Table 1 Supplementary information </w:t>
      </w:r>
      <w:r w:rsidRPr="00F9289E">
        <w:rPr>
          <w:rFonts w:ascii="Times New Roman" w:hAnsi="Times New Roman" w:cs="Times New Roman"/>
          <w:lang w:val="en-US"/>
        </w:rPr>
        <w:t>Comparison of</w:t>
      </w:r>
      <w:r w:rsidRPr="00F9289E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F9289E">
        <w:rPr>
          <w:rFonts w:ascii="Times New Roman" w:hAnsi="Times New Roman" w:cs="Times New Roman"/>
          <w:lang w:val="en-US"/>
        </w:rPr>
        <w:t xml:space="preserve">pharmacokinetic parameters of plasma melatonin and 6-SMT after administration of a tablet of </w:t>
      </w:r>
      <w:r>
        <w:rPr>
          <w:rFonts w:ascii="Times New Roman" w:hAnsi="Times New Roman" w:cs="Times New Roman"/>
          <w:lang w:val="en-US"/>
        </w:rPr>
        <w:t>a</w:t>
      </w:r>
      <w:r w:rsidRPr="00F9289E">
        <w:rPr>
          <w:rFonts w:ascii="Times New Roman" w:hAnsi="Times New Roman" w:cs="Times New Roman"/>
          <w:lang w:val="en-US"/>
        </w:rPr>
        <w:t xml:space="preserve"> delayed-release form (DR form</w:t>
      </w:r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Chronobiane</w:t>
      </w:r>
      <w:proofErr w:type="spellEnd"/>
      <w:r>
        <w:rPr>
          <w:rFonts w:ascii="Times New Roman" w:hAnsi="Times New Roman" w:cs="Times New Roman"/>
          <w:lang w:val="en-US"/>
        </w:rPr>
        <w:t xml:space="preserve"> Protect LD 1.9 mg</w:t>
      </w:r>
      <w:r w:rsidRPr="00F9289E">
        <w:rPr>
          <w:rFonts w:ascii="Times New Roman" w:hAnsi="Times New Roman" w:cs="Times New Roman"/>
          <w:lang w:val="en-US"/>
        </w:rPr>
        <w:t>) and a prolonged-release form</w:t>
      </w:r>
      <w:r>
        <w:rPr>
          <w:rFonts w:ascii="Times New Roman" w:hAnsi="Times New Roman" w:cs="Times New Roman"/>
          <w:lang w:val="en-US"/>
        </w:rPr>
        <w:t xml:space="preserve"> </w:t>
      </w:r>
      <w:r w:rsidRPr="00F9289E">
        <w:rPr>
          <w:rFonts w:ascii="Times New Roman" w:hAnsi="Times New Roman" w:cs="Times New Roman"/>
          <w:lang w:val="en-US"/>
        </w:rPr>
        <w:t xml:space="preserve">(PR form, </w:t>
      </w:r>
      <w:proofErr w:type="spellStart"/>
      <w:r w:rsidRPr="00F9289E">
        <w:rPr>
          <w:rFonts w:ascii="Times New Roman" w:hAnsi="Times New Roman" w:cs="Times New Roman"/>
          <w:lang w:val="en-US"/>
        </w:rPr>
        <w:t>Chronobiane</w:t>
      </w:r>
      <w:proofErr w:type="spellEnd"/>
      <w:r w:rsidRPr="00F9289E">
        <w:rPr>
          <w:rFonts w:ascii="Times New Roman" w:hAnsi="Times New Roman" w:cs="Times New Roman"/>
          <w:lang w:val="en-US"/>
        </w:rPr>
        <w:t xml:space="preserve"> LP 1.9 mg</w:t>
      </w:r>
      <w:r>
        <w:rPr>
          <w:rFonts w:ascii="Times New Roman" w:hAnsi="Times New Roman" w:cs="Times New Roman"/>
          <w:lang w:val="en-US"/>
        </w:rPr>
        <w:t>)</w:t>
      </w:r>
      <w:r w:rsidRPr="00AC4611">
        <w:rPr>
          <w:rFonts w:ascii="Times New Roman" w:hAnsi="Times New Roman" w:cs="Times New Roman"/>
          <w:lang w:val="en-US"/>
        </w:rPr>
        <w:t xml:space="preserve"> </w:t>
      </w:r>
      <w:r w:rsidRPr="00F9289E">
        <w:rPr>
          <w:rFonts w:ascii="Times New Roman" w:hAnsi="Times New Roman" w:cs="Times New Roman"/>
          <w:lang w:val="en-US"/>
        </w:rPr>
        <w:t xml:space="preserve">of melatonin in healthy volunteers </w:t>
      </w:r>
      <w:sdt>
        <w:sdtPr>
          <w:rPr>
            <w:rFonts w:ascii="Times New Roman" w:hAnsi="Times New Roman" w:cs="Times New Roman"/>
            <w:lang w:val="en-US"/>
          </w:rPr>
          <w:alias w:val="To edit, see citavi.com/edit"/>
          <w:tag w:val="CitaviPlaceholder#69e1911b-58ca-4fb6-ba4f-585e5de77e28"/>
          <w:id w:val="591053756"/>
          <w:placeholder>
            <w:docPart w:val="2E64170872404751904E5955B2959A9D"/>
          </w:placeholder>
        </w:sdtPr>
        <w:sdtEndPr/>
        <w:sdtContent>
          <w:r w:rsidRPr="00F9289E">
            <w:rPr>
              <w:rFonts w:ascii="Times New Roman" w:hAnsi="Times New Roman" w:cs="Times New Roman"/>
              <w:lang w:val="en-US"/>
            </w:rPr>
            <w:fldChar w:fldCharType="begin"/>
          </w:r>
          <w:r>
            <w:rPr>
              <w:rFonts w:ascii="Times New Roman" w:hAnsi="Times New Roman" w:cs="Times New Roman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hMWEzMWNhLTQ4NzYtNGU2ZS1iMzc4LTBhZTI0YjFhNmEyOSIsIlJhbmdlTGVuZ3RoIjo0LCJSZWZlcmVuY2VJZCI6IjQzZTEyMTcwLWE4MzgtNDg0OS1iY2YzLWUyZGVhNzhhZGRi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TYvai5tc29tLjIwMjIuMDEuMTE3IiwiVXJpU3RyaW5nIjoiaHR0cHM6Ly9kb2kub3JnLzEwLjEwMTYvai5tc29tLjIwMjIuMDEuMTE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}</w:instrText>
          </w:r>
          <w:r w:rsidRPr="00F9289E">
            <w:rPr>
              <w:rFonts w:ascii="Times New Roman" w:hAnsi="Times New Roman" w:cs="Times New Roman"/>
              <w:lang w:val="en-US"/>
            </w:rPr>
            <w:fldChar w:fldCharType="separate"/>
          </w:r>
          <w:r>
            <w:rPr>
              <w:rFonts w:ascii="Times New Roman" w:hAnsi="Times New Roman" w:cs="Times New Roman"/>
              <w:lang w:val="en-US"/>
            </w:rPr>
            <w:t>[</w:t>
          </w:r>
          <w:r w:rsidR="006B58EB">
            <w:rPr>
              <w:rFonts w:ascii="Times New Roman" w:hAnsi="Times New Roman" w:cs="Times New Roman"/>
              <w:lang w:val="en-US"/>
            </w:rPr>
            <w:t>17</w:t>
          </w:r>
          <w:r>
            <w:rPr>
              <w:rFonts w:ascii="Times New Roman" w:hAnsi="Times New Roman" w:cs="Times New Roman"/>
              <w:lang w:val="en-US"/>
            </w:rPr>
            <w:t>]</w:t>
          </w:r>
          <w:r w:rsidRPr="00F9289E">
            <w:rPr>
              <w:rFonts w:ascii="Times New Roman" w:hAnsi="Times New Roman" w:cs="Times New Roman"/>
              <w:lang w:val="en-US"/>
            </w:rPr>
            <w:fldChar w:fldCharType="end"/>
          </w:r>
        </w:sdtContent>
      </w:sdt>
      <w:r w:rsidRPr="00F9289E">
        <w:rPr>
          <w:rFonts w:ascii="Times New Roman" w:hAnsi="Times New Roman" w:cs="Times New Roman"/>
          <w:lang w:val="en-US"/>
        </w:rPr>
        <w:t xml:space="preserve">. Mean values were compared </w:t>
      </w:r>
      <w:r>
        <w:rPr>
          <w:rFonts w:ascii="Times New Roman" w:hAnsi="Times New Roman" w:cs="Times New Roman"/>
          <w:lang w:val="en-US"/>
        </w:rPr>
        <w:t>with</w:t>
      </w:r>
      <w:r w:rsidRPr="00F9289E">
        <w:rPr>
          <w:rFonts w:ascii="Times New Roman" w:hAnsi="Times New Roman" w:cs="Times New Roman"/>
          <w:lang w:val="en-US"/>
        </w:rPr>
        <w:t xml:space="preserve"> a Wilcoxon signed-rank test. NS: not significant. *The PR form was evaluated over 540 min.</w:t>
      </w:r>
    </w:p>
    <w:p w14:paraId="03583FCC" w14:textId="77777777" w:rsidR="000A26C9" w:rsidRDefault="000A26C9" w:rsidP="000A26C9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tbl>
      <w:tblPr>
        <w:tblpPr w:leftFromText="141" w:rightFromText="141" w:vertAnchor="text"/>
        <w:tblW w:w="453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3"/>
        <w:gridCol w:w="2123"/>
        <w:gridCol w:w="2412"/>
        <w:gridCol w:w="1703"/>
      </w:tblGrid>
      <w:tr w:rsidR="000A26C9" w:rsidRPr="00F9289E" w14:paraId="367A4814" w14:textId="77777777" w:rsidTr="00C11CB5">
        <w:trPr>
          <w:trHeight w:val="340"/>
        </w:trPr>
        <w:tc>
          <w:tcPr>
            <w:tcW w:w="1206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422F7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b/>
                <w:bCs/>
                <w:lang w:val="en-US" w:eastAsia="fr-FR"/>
              </w:rPr>
              <w:t>Parameters</w:t>
            </w:r>
          </w:p>
          <w:p w14:paraId="2D0E3DDD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(mean ± SD)</w:t>
            </w:r>
          </w:p>
        </w:tc>
        <w:tc>
          <w:tcPr>
            <w:tcW w:w="129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822ED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b/>
                <w:bCs/>
                <w:lang w:val="en-US" w:eastAsia="fr-FR"/>
              </w:rPr>
              <w:t xml:space="preserve">DR form </w:t>
            </w:r>
          </w:p>
          <w:p w14:paraId="34109732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(n=12)</w:t>
            </w:r>
          </w:p>
          <w:p w14:paraId="7B851C5F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1467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E6618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b/>
                <w:bCs/>
                <w:lang w:val="en-US" w:eastAsia="fr-FR"/>
              </w:rPr>
              <w:t xml:space="preserve">PR form </w:t>
            </w:r>
          </w:p>
          <w:p w14:paraId="23BF6AAE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(n=12)</w:t>
            </w:r>
          </w:p>
        </w:tc>
        <w:tc>
          <w:tcPr>
            <w:tcW w:w="1036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C6563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b/>
                <w:bCs/>
                <w:lang w:val="en-US" w:eastAsia="fr-FR"/>
              </w:rPr>
              <w:t>p value</w:t>
            </w:r>
          </w:p>
        </w:tc>
      </w:tr>
      <w:tr w:rsidR="000A26C9" w:rsidRPr="00F9289E" w14:paraId="0E50302A" w14:textId="77777777" w:rsidTr="00C11CB5">
        <w:trPr>
          <w:trHeight w:val="340"/>
        </w:trPr>
        <w:tc>
          <w:tcPr>
            <w:tcW w:w="5000" w:type="pct"/>
            <w:gridSpan w:val="4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BFB31" w14:textId="77777777" w:rsidR="000A26C9" w:rsidRPr="00F9289E" w:rsidRDefault="000A26C9" w:rsidP="00C11CB5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b/>
                <w:bCs/>
                <w:lang w:val="en-US" w:eastAsia="fr-FR"/>
              </w:rPr>
              <w:t>Plasma melatonin</w:t>
            </w:r>
          </w:p>
        </w:tc>
      </w:tr>
      <w:tr w:rsidR="000A26C9" w:rsidRPr="00F9289E" w14:paraId="7DC2C45D" w14:textId="77777777" w:rsidTr="00C11CB5">
        <w:trPr>
          <w:trHeight w:val="340"/>
        </w:trPr>
        <w:tc>
          <w:tcPr>
            <w:tcW w:w="120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478ED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proofErr w:type="spellStart"/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C</w:t>
            </w:r>
            <w:r w:rsidRPr="00F9289E">
              <w:rPr>
                <w:rFonts w:ascii="Times New Roman" w:eastAsia="Times New Roman" w:hAnsi="Times New Roman" w:cs="Times New Roman"/>
                <w:vertAlign w:val="subscript"/>
                <w:lang w:val="en-US" w:eastAsia="fr-FR"/>
              </w:rPr>
              <w:t>max</w:t>
            </w:r>
            <w:proofErr w:type="spellEnd"/>
            <w:r w:rsidRPr="00F9289E">
              <w:rPr>
                <w:rFonts w:ascii="Times New Roman" w:eastAsia="Times New Roman" w:hAnsi="Times New Roman" w:cs="Times New Roman"/>
                <w:vertAlign w:val="subscript"/>
                <w:lang w:val="en-US" w:eastAsia="fr-FR"/>
              </w:rPr>
              <w:t xml:space="preserve"> </w:t>
            </w: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 (</w:t>
            </w:r>
            <w:proofErr w:type="spellStart"/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pg</w:t>
            </w:r>
            <w:proofErr w:type="spellEnd"/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/mL)</w:t>
            </w:r>
          </w:p>
        </w:tc>
        <w:tc>
          <w:tcPr>
            <w:tcW w:w="12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FE262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740 ± 824</w:t>
            </w:r>
          </w:p>
        </w:tc>
        <w:tc>
          <w:tcPr>
            <w:tcW w:w="14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C8B9C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1151 ± 565</w:t>
            </w:r>
          </w:p>
        </w:tc>
        <w:tc>
          <w:tcPr>
            <w:tcW w:w="10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4E0DA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&lt;0.05</w:t>
            </w:r>
          </w:p>
        </w:tc>
      </w:tr>
      <w:tr w:rsidR="000A26C9" w:rsidRPr="00F9289E" w14:paraId="18894789" w14:textId="77777777" w:rsidTr="00C11CB5">
        <w:trPr>
          <w:trHeight w:val="340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41454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proofErr w:type="spellStart"/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T</w:t>
            </w:r>
            <w:r w:rsidRPr="00F9289E">
              <w:rPr>
                <w:rFonts w:ascii="Times New Roman" w:eastAsia="Times New Roman" w:hAnsi="Times New Roman" w:cs="Times New Roman"/>
                <w:vertAlign w:val="subscript"/>
                <w:lang w:val="en-US" w:eastAsia="fr-FR"/>
              </w:rPr>
              <w:t>max</w:t>
            </w:r>
            <w:proofErr w:type="spellEnd"/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(min)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CADC3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179 ± 60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2E41D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64.2 ± 44.2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5F0F2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&lt;0.001</w:t>
            </w:r>
          </w:p>
        </w:tc>
      </w:tr>
      <w:tr w:rsidR="000A26C9" w:rsidRPr="00F9289E" w14:paraId="4A9BDB51" w14:textId="77777777" w:rsidTr="00C11CB5">
        <w:trPr>
          <w:trHeight w:val="340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A2184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T</w:t>
            </w:r>
            <w:r w:rsidRPr="00F9289E">
              <w:rPr>
                <w:rFonts w:ascii="Times New Roman" w:eastAsia="Times New Roman" w:hAnsi="Times New Roman" w:cs="Times New Roman"/>
                <w:vertAlign w:val="subscript"/>
                <w:lang w:val="en-US" w:eastAsia="fr-FR"/>
              </w:rPr>
              <w:t>1/2</w:t>
            </w: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(min)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4C17B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110 ± 51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F878B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133.3 ± 43.1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F9CB6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NS</w:t>
            </w:r>
          </w:p>
        </w:tc>
      </w:tr>
      <w:tr w:rsidR="000A26C9" w:rsidRPr="00F9289E" w14:paraId="4CA7E2E9" w14:textId="77777777" w:rsidTr="00C11CB5">
        <w:trPr>
          <w:trHeight w:val="340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98D2A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AUC</w:t>
            </w:r>
            <w:r w:rsidRPr="00F9289E">
              <w:rPr>
                <w:rFonts w:ascii="Times New Roman" w:eastAsia="Times New Roman" w:hAnsi="Times New Roman" w:cs="Times New Roman"/>
                <w:vertAlign w:val="subscript"/>
                <w:lang w:val="en-US" w:eastAsia="fr-FR"/>
              </w:rPr>
              <w:t>0-540*</w:t>
            </w:r>
          </w:p>
          <w:p w14:paraId="32E95CD3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(</w:t>
            </w:r>
            <w:proofErr w:type="spellStart"/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pg</w:t>
            </w:r>
            <w:proofErr w:type="spellEnd"/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x h/mL)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AD8F4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2295 ± 2649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1DB5C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3071 ± 1452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946A5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&lt;0.05</w:t>
            </w:r>
          </w:p>
        </w:tc>
      </w:tr>
      <w:tr w:rsidR="000A26C9" w:rsidRPr="00F9289E" w14:paraId="51F42FF3" w14:textId="77777777" w:rsidTr="00C11CB5">
        <w:trPr>
          <w:trHeight w:val="304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8DC9C" w14:textId="77777777" w:rsidR="000A26C9" w:rsidRPr="00F9289E" w:rsidRDefault="000A26C9" w:rsidP="00C11CB5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b/>
                <w:bCs/>
                <w:lang w:val="en-US" w:eastAsia="fr-FR"/>
              </w:rPr>
              <w:t>Plasma 6-SMT</w:t>
            </w:r>
          </w:p>
        </w:tc>
      </w:tr>
      <w:tr w:rsidR="000A26C9" w:rsidRPr="00F9289E" w14:paraId="1B0ACCE2" w14:textId="77777777" w:rsidTr="00C11CB5">
        <w:trPr>
          <w:trHeight w:val="340"/>
        </w:trPr>
        <w:tc>
          <w:tcPr>
            <w:tcW w:w="120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070F8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proofErr w:type="spellStart"/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C</w:t>
            </w:r>
            <w:r w:rsidRPr="00F9289E">
              <w:rPr>
                <w:rFonts w:ascii="Times New Roman" w:eastAsia="Times New Roman" w:hAnsi="Times New Roman" w:cs="Times New Roman"/>
                <w:vertAlign w:val="subscript"/>
                <w:lang w:val="en-US" w:eastAsia="fr-FR"/>
              </w:rPr>
              <w:t>max</w:t>
            </w:r>
            <w:proofErr w:type="spellEnd"/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(</w:t>
            </w:r>
            <w:proofErr w:type="spellStart"/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pg</w:t>
            </w:r>
            <w:proofErr w:type="spellEnd"/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/mL)</w:t>
            </w:r>
          </w:p>
        </w:tc>
        <w:tc>
          <w:tcPr>
            <w:tcW w:w="12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A9EF5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7635 ± 1161</w:t>
            </w:r>
          </w:p>
        </w:tc>
        <w:tc>
          <w:tcPr>
            <w:tcW w:w="14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0CDB5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9395 ± 2894</w:t>
            </w:r>
          </w:p>
        </w:tc>
        <w:tc>
          <w:tcPr>
            <w:tcW w:w="10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07524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NS</w:t>
            </w:r>
          </w:p>
        </w:tc>
      </w:tr>
      <w:tr w:rsidR="000A26C9" w:rsidRPr="00F9289E" w14:paraId="55156C60" w14:textId="77777777" w:rsidTr="00C11CB5">
        <w:trPr>
          <w:trHeight w:val="340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2B5AC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proofErr w:type="spellStart"/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T</w:t>
            </w:r>
            <w:r w:rsidRPr="00F9289E">
              <w:rPr>
                <w:rFonts w:ascii="Times New Roman" w:eastAsia="Times New Roman" w:hAnsi="Times New Roman" w:cs="Times New Roman"/>
                <w:vertAlign w:val="subscript"/>
                <w:lang w:val="en-US" w:eastAsia="fr-FR"/>
              </w:rPr>
              <w:t>max</w:t>
            </w:r>
            <w:proofErr w:type="spellEnd"/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(min)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04A78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185 ± 32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5C645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97.5 ± 40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41563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&lt;0.001</w:t>
            </w:r>
          </w:p>
        </w:tc>
      </w:tr>
      <w:tr w:rsidR="000A26C9" w:rsidRPr="00F9289E" w14:paraId="1D1410A8" w14:textId="77777777" w:rsidTr="00C11CB5">
        <w:trPr>
          <w:trHeight w:val="340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B90FE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T</w:t>
            </w:r>
            <w:r w:rsidRPr="00F9289E">
              <w:rPr>
                <w:rFonts w:ascii="Times New Roman" w:eastAsia="Times New Roman" w:hAnsi="Times New Roman" w:cs="Times New Roman"/>
                <w:vertAlign w:val="subscript"/>
                <w:lang w:val="en-US" w:eastAsia="fr-FR"/>
              </w:rPr>
              <w:t>1/2</w:t>
            </w: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(min)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62C40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120 ± 45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C7423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180 ± 69.7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010E0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&lt;0.05</w:t>
            </w:r>
          </w:p>
        </w:tc>
      </w:tr>
      <w:tr w:rsidR="000A26C9" w:rsidRPr="00F9289E" w14:paraId="74722908" w14:textId="77777777" w:rsidTr="00C11CB5">
        <w:trPr>
          <w:trHeight w:val="340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FC81C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AUC</w:t>
            </w:r>
            <w:r w:rsidRPr="00F9289E">
              <w:rPr>
                <w:rFonts w:ascii="Times New Roman" w:eastAsia="Times New Roman" w:hAnsi="Times New Roman" w:cs="Times New Roman"/>
                <w:vertAlign w:val="subscript"/>
                <w:lang w:val="en-US" w:eastAsia="fr-FR"/>
              </w:rPr>
              <w:t>0-540*</w:t>
            </w:r>
          </w:p>
          <w:p w14:paraId="2F3CB429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vertAlign w:val="subscript"/>
                <w:lang w:val="en-US" w:eastAsia="fr-FR"/>
              </w:rPr>
              <w:t xml:space="preserve">( </w:t>
            </w:r>
            <w:proofErr w:type="spellStart"/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pg</w:t>
            </w:r>
            <w:proofErr w:type="spellEnd"/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x h/mL)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86881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26611 </w:t>
            </w: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± 3977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DEE02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31967 ± 6555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0B811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&lt;0.05</w:t>
            </w:r>
          </w:p>
        </w:tc>
      </w:tr>
      <w:tr w:rsidR="000A26C9" w:rsidRPr="00F9289E" w14:paraId="1221C150" w14:textId="77777777" w:rsidTr="00C11CB5">
        <w:trPr>
          <w:trHeight w:val="340"/>
        </w:trPr>
        <w:tc>
          <w:tcPr>
            <w:tcW w:w="1206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D1556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fr-FR"/>
              </w:rPr>
              <w:t>Melatonin/6-SMT</w:t>
            </w:r>
            <w:r w:rsidRPr="00F9289E">
              <w:rPr>
                <w:rFonts w:ascii="Times New Roman" w:eastAsia="Times New Roman" w:hAnsi="Times New Roman" w:cs="Times New Roman"/>
                <w:b/>
                <w:bCs/>
                <w:lang w:val="en-US" w:eastAsia="fr-FR"/>
              </w:rPr>
              <w:t xml:space="preserve"> AUC</w:t>
            </w:r>
            <w:r w:rsidRPr="00F9289E">
              <w:rPr>
                <w:rFonts w:ascii="Times New Roman" w:eastAsia="Times New Roman" w:hAnsi="Times New Roman" w:cs="Times New Roman"/>
                <w:b/>
                <w:bCs/>
                <w:vertAlign w:val="subscript"/>
                <w:lang w:val="en-US" w:eastAsia="fr-FR"/>
              </w:rPr>
              <w:t>0-540*</w:t>
            </w:r>
            <w:r w:rsidRPr="00F9289E">
              <w:rPr>
                <w:rFonts w:ascii="Times New Roman" w:eastAsia="Times New Roman" w:hAnsi="Times New Roman" w:cs="Times New Roman"/>
                <w:b/>
                <w:bCs/>
                <w:lang w:val="en-US"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 w:eastAsia="fr-FR"/>
              </w:rPr>
              <w:t>ratios</w:t>
            </w:r>
          </w:p>
        </w:tc>
        <w:tc>
          <w:tcPr>
            <w:tcW w:w="1291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860C7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0.0805 ± 0.0749</w:t>
            </w:r>
          </w:p>
        </w:tc>
        <w:tc>
          <w:tcPr>
            <w:tcW w:w="1467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598A6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0.1016 ± 0.0523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DD06D" w14:textId="77777777" w:rsidR="000A26C9" w:rsidRPr="00F9289E" w:rsidRDefault="000A26C9" w:rsidP="00C11C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F9289E">
              <w:rPr>
                <w:rFonts w:ascii="Times New Roman" w:eastAsia="Times New Roman" w:hAnsi="Times New Roman" w:cs="Times New Roman"/>
                <w:lang w:val="en-US" w:eastAsia="fr-FR"/>
              </w:rPr>
              <w:t>NS</w:t>
            </w:r>
          </w:p>
        </w:tc>
      </w:tr>
    </w:tbl>
    <w:p w14:paraId="3401DA21" w14:textId="77777777" w:rsidR="000A26C9" w:rsidRDefault="000A26C9" w:rsidP="000A26C9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619E314" w14:textId="77777777" w:rsidR="000A26C9" w:rsidRDefault="000A26C9" w:rsidP="000A26C9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A294DDB" w14:textId="77777777" w:rsidR="000A26C9" w:rsidRDefault="000A26C9" w:rsidP="000A26C9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D9CB15C" w14:textId="77777777" w:rsidR="000A26C9" w:rsidRDefault="000A26C9" w:rsidP="000A26C9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F4CF85B" w14:textId="77777777" w:rsidR="000A26C9" w:rsidRDefault="000A26C9" w:rsidP="000A26C9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6E07E0C" w14:textId="77777777" w:rsidR="000A26C9" w:rsidRDefault="000A26C9" w:rsidP="000A26C9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D5054AC" w14:textId="77777777" w:rsidR="000A26C9" w:rsidRDefault="000A26C9" w:rsidP="000A26C9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DCD1ACF" w14:textId="77777777" w:rsidR="000A26C9" w:rsidRDefault="000A26C9" w:rsidP="000A26C9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08A463F" w14:textId="77777777" w:rsidR="000A26C9" w:rsidRDefault="000A26C9" w:rsidP="000A26C9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74FB333" w14:textId="77777777" w:rsidR="00704EFA" w:rsidRDefault="00704EFA"/>
    <w:sectPr w:rsidR="00704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6C9"/>
    <w:rsid w:val="000A26C9"/>
    <w:rsid w:val="001466A2"/>
    <w:rsid w:val="006B58EB"/>
    <w:rsid w:val="00704EFA"/>
    <w:rsid w:val="00A54837"/>
    <w:rsid w:val="00AC39EC"/>
    <w:rsid w:val="00B1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AE3F3"/>
  <w15:chartTrackingRefBased/>
  <w15:docId w15:val="{247324BB-CB1F-4DFB-9C1C-8FD73A64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6C9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A2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2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26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2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26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2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2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2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2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26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26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A26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26C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26C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26C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26C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26C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26C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2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A2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2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A2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26C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A26C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26C9"/>
    <w:pPr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A26C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26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26C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26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E64170872404751904E5955B2959A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599BD3-EA9C-45FB-86E0-D31F66996B65}"/>
      </w:docPartPr>
      <w:docPartBody>
        <w:p w:rsidR="0079779F" w:rsidRDefault="0079779F" w:rsidP="0079779F">
          <w:pPr>
            <w:pStyle w:val="2E64170872404751904E5955B2959A9D"/>
          </w:pPr>
          <w:r w:rsidRPr="004431D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79F"/>
    <w:rsid w:val="0079779F"/>
    <w:rsid w:val="00A5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9779F"/>
    <w:rPr>
      <w:color w:val="808080"/>
    </w:rPr>
  </w:style>
  <w:style w:type="paragraph" w:customStyle="1" w:styleId="2E64170872404751904E5955B2959A9D">
    <w:name w:val="2E64170872404751904E5955B2959A9D"/>
    <w:rsid w:val="007977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1304</Words>
  <Characters>7178</Characters>
  <Application>Microsoft Office Word</Application>
  <DocSecurity>0</DocSecurity>
  <Lines>59</Lines>
  <Paragraphs>16</Paragraphs>
  <ScaleCrop>false</ScaleCrop>
  <Company>PILEJE</Company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BLONDEAU</dc:creator>
  <cp:keywords/>
  <dc:description/>
  <cp:lastModifiedBy>Claude BLONDEAU</cp:lastModifiedBy>
  <cp:revision>2</cp:revision>
  <dcterms:created xsi:type="dcterms:W3CDTF">2024-08-20T15:06:00Z</dcterms:created>
  <dcterms:modified xsi:type="dcterms:W3CDTF">2024-08-20T15:06:00Z</dcterms:modified>
</cp:coreProperties>
</file>