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0B7BF7" w14:textId="12D13BCA" w:rsidR="00C70E14" w:rsidRDefault="00C70E14" w:rsidP="00C70E14">
      <w:pPr>
        <w:pStyle w:val="Heading1"/>
      </w:pPr>
      <w:r w:rsidRPr="00683039">
        <w:t>SUPPLEMENTARY MATERIALS</w:t>
      </w:r>
    </w:p>
    <w:p w14:paraId="6AEF2DA8" w14:textId="77777777" w:rsidR="007E36DB" w:rsidRPr="0095395A" w:rsidRDefault="007E36DB" w:rsidP="007E36DB">
      <w:pPr>
        <w:pStyle w:val="Spacedpara"/>
        <w:rPr>
          <w:rFonts w:eastAsiaTheme="minorEastAsia"/>
          <w:b/>
          <w:bCs w:val="0"/>
          <w:sz w:val="24"/>
          <w:szCs w:val="24"/>
          <w:lang w:val="x-none"/>
        </w:rPr>
      </w:pPr>
      <w:r w:rsidRPr="0095395A">
        <w:rPr>
          <w:rFonts w:eastAsiaTheme="minorEastAsia"/>
          <w:b/>
          <w:bCs w:val="0"/>
          <w:sz w:val="24"/>
          <w:szCs w:val="24"/>
        </w:rPr>
        <w:t>Pharmacokinetics, Pharmacodynamics, and Safety of Intravenous Efgartigimod and Subcutaneous Efgartigimod PH20 in Healthy Chinese Participants</w:t>
      </w:r>
    </w:p>
    <w:p w14:paraId="7FEF7305" w14:textId="3982F7D8" w:rsidR="007E36DB" w:rsidRDefault="00C414A5" w:rsidP="007E36DB">
      <w:r>
        <w:rPr>
          <w:i/>
          <w:iCs/>
        </w:rPr>
        <w:t>Drugs in R&amp;D</w:t>
      </w:r>
    </w:p>
    <w:p w14:paraId="6A19F044" w14:textId="77777777" w:rsidR="007E36DB" w:rsidRPr="0095395A" w:rsidRDefault="007E36DB" w:rsidP="007E36DB">
      <w:pPr>
        <w:spacing w:before="60" w:line="259" w:lineRule="auto"/>
        <w:rPr>
          <w:rFonts w:eastAsia="等线"/>
          <w:vertAlign w:val="superscript"/>
          <w:lang w:eastAsia="en-US" w:bidi="ar"/>
        </w:rPr>
      </w:pPr>
      <w:r w:rsidRPr="0095395A">
        <w:rPr>
          <w:rFonts w:eastAsia="等线"/>
          <w:lang w:eastAsia="en-US" w:bidi="ar"/>
        </w:rPr>
        <w:t>Shan Jing</w:t>
      </w:r>
      <w:r w:rsidRPr="0095395A">
        <w:rPr>
          <w:rFonts w:eastAsia="等线"/>
          <w:vertAlign w:val="superscript"/>
          <w:lang w:eastAsia="en-US" w:bidi="ar"/>
        </w:rPr>
        <w:t>1</w:t>
      </w:r>
      <w:r w:rsidRPr="0095395A">
        <w:rPr>
          <w:rFonts w:eastAsia="等线"/>
          <w:lang w:eastAsia="en-US" w:bidi="ar"/>
        </w:rPr>
        <w:t xml:space="preserve"> </w:t>
      </w:r>
      <w:r w:rsidRPr="0095395A">
        <w:rPr>
          <w:rFonts w:eastAsia="等线" w:cs="Times New Roman"/>
          <w:lang w:eastAsia="en-US" w:bidi="ar"/>
        </w:rPr>
        <w:t>•</w:t>
      </w:r>
      <w:r w:rsidRPr="0095395A">
        <w:rPr>
          <w:rFonts w:eastAsia="等线"/>
          <w:lang w:eastAsia="en-US" w:bidi="ar"/>
        </w:rPr>
        <w:t xml:space="preserve"> Yu Zhang</w:t>
      </w:r>
      <w:r w:rsidRPr="0095395A">
        <w:rPr>
          <w:rFonts w:eastAsia="等线"/>
          <w:vertAlign w:val="superscript"/>
          <w:lang w:eastAsia="en-US" w:bidi="ar"/>
        </w:rPr>
        <w:t>2</w:t>
      </w:r>
      <w:r w:rsidRPr="0095395A">
        <w:rPr>
          <w:rFonts w:eastAsia="等线"/>
          <w:lang w:eastAsia="en-US" w:bidi="ar"/>
        </w:rPr>
        <w:t xml:space="preserve"> </w:t>
      </w:r>
      <w:r w:rsidRPr="0095395A">
        <w:rPr>
          <w:rFonts w:eastAsia="等线" w:cs="Times New Roman"/>
          <w:lang w:eastAsia="en-US" w:bidi="ar"/>
        </w:rPr>
        <w:t>•</w:t>
      </w:r>
      <w:r w:rsidRPr="0095395A">
        <w:rPr>
          <w:rFonts w:eastAsia="等线"/>
          <w:lang w:eastAsia="en-US" w:bidi="ar"/>
        </w:rPr>
        <w:t xml:space="preserve"> Yang Lin</w:t>
      </w:r>
      <w:r w:rsidRPr="0095395A">
        <w:rPr>
          <w:rFonts w:eastAsia="等线"/>
          <w:vertAlign w:val="superscript"/>
          <w:lang w:eastAsia="en-US" w:bidi="ar"/>
        </w:rPr>
        <w:t>1</w:t>
      </w:r>
      <w:r w:rsidRPr="0095395A">
        <w:rPr>
          <w:rFonts w:eastAsia="等线"/>
          <w:lang w:eastAsia="en-US" w:bidi="ar"/>
        </w:rPr>
        <w:t xml:space="preserve"> </w:t>
      </w:r>
      <w:r w:rsidRPr="0095395A">
        <w:rPr>
          <w:rFonts w:eastAsia="等线" w:cs="Times New Roman"/>
          <w:lang w:eastAsia="en-US" w:bidi="ar"/>
        </w:rPr>
        <w:t>•</w:t>
      </w:r>
      <w:r w:rsidRPr="0095395A">
        <w:rPr>
          <w:rFonts w:eastAsia="等线"/>
          <w:lang w:eastAsia="en-US" w:bidi="ar"/>
        </w:rPr>
        <w:t xml:space="preserve"> Xiaowen Gu</w:t>
      </w:r>
      <w:r w:rsidRPr="0095395A">
        <w:rPr>
          <w:rFonts w:eastAsia="等线"/>
          <w:vertAlign w:val="superscript"/>
          <w:lang w:eastAsia="en-US" w:bidi="ar"/>
        </w:rPr>
        <w:t>3</w:t>
      </w:r>
      <w:r w:rsidRPr="0095395A">
        <w:rPr>
          <w:rFonts w:eastAsia="等线"/>
          <w:lang w:eastAsia="en-US" w:bidi="ar"/>
        </w:rPr>
        <w:t xml:space="preserve"> </w:t>
      </w:r>
      <w:r w:rsidRPr="0095395A">
        <w:rPr>
          <w:rFonts w:eastAsia="等线" w:cs="Times New Roman"/>
          <w:lang w:eastAsia="en-US" w:bidi="ar"/>
        </w:rPr>
        <w:t>•</w:t>
      </w:r>
      <w:r w:rsidRPr="0095395A">
        <w:rPr>
          <w:rFonts w:eastAsia="等线"/>
          <w:lang w:eastAsia="en-US" w:bidi="ar"/>
        </w:rPr>
        <w:t xml:space="preserve"> Jing Liu</w:t>
      </w:r>
      <w:r w:rsidRPr="0095395A">
        <w:rPr>
          <w:rFonts w:eastAsia="等线"/>
          <w:vertAlign w:val="superscript"/>
          <w:lang w:eastAsia="en-US" w:bidi="ar"/>
        </w:rPr>
        <w:t>3</w:t>
      </w:r>
      <w:r w:rsidRPr="0095395A">
        <w:rPr>
          <w:rFonts w:eastAsia="等线"/>
          <w:lang w:eastAsia="en-US" w:bidi="ar"/>
        </w:rPr>
        <w:t xml:space="preserve"> </w:t>
      </w:r>
      <w:r w:rsidRPr="0095395A">
        <w:rPr>
          <w:rFonts w:eastAsia="等线" w:cs="Times New Roman"/>
          <w:lang w:eastAsia="en-US" w:bidi="ar"/>
        </w:rPr>
        <w:t>•</w:t>
      </w:r>
      <w:r w:rsidRPr="0095395A">
        <w:rPr>
          <w:rFonts w:eastAsia="等线"/>
          <w:lang w:eastAsia="en-US" w:bidi="ar"/>
        </w:rPr>
        <w:t xml:space="preserve"> Antonio Guglietta</w:t>
      </w:r>
      <w:r w:rsidRPr="0095395A">
        <w:rPr>
          <w:rFonts w:eastAsia="等线"/>
          <w:vertAlign w:val="superscript"/>
          <w:lang w:eastAsia="en-US" w:bidi="ar"/>
        </w:rPr>
        <w:t>4</w:t>
      </w:r>
      <w:r w:rsidRPr="0095395A">
        <w:rPr>
          <w:rFonts w:eastAsia="等线" w:cs="Times New Roman"/>
          <w:lang w:eastAsia="en-US" w:bidi="ar"/>
        </w:rPr>
        <w:t xml:space="preserve"> •</w:t>
      </w:r>
      <w:r w:rsidRPr="0095395A">
        <w:rPr>
          <w:rFonts w:eastAsia="等线"/>
          <w:lang w:eastAsia="en-US" w:bidi="ar"/>
        </w:rPr>
        <w:t xml:space="preserve"> Jan Noukens</w:t>
      </w:r>
      <w:r w:rsidRPr="0095395A">
        <w:rPr>
          <w:rFonts w:eastAsia="等线"/>
          <w:vertAlign w:val="superscript"/>
          <w:lang w:eastAsia="en-US" w:bidi="ar"/>
        </w:rPr>
        <w:t>5</w:t>
      </w:r>
      <w:r w:rsidRPr="0095395A">
        <w:rPr>
          <w:rFonts w:eastAsia="等线"/>
          <w:lang w:eastAsia="en-US" w:bidi="ar"/>
        </w:rPr>
        <w:t xml:space="preserve"> </w:t>
      </w:r>
      <w:r w:rsidRPr="0095395A">
        <w:rPr>
          <w:rFonts w:eastAsia="等线" w:cs="Times New Roman"/>
          <w:lang w:eastAsia="en-US" w:bidi="ar"/>
        </w:rPr>
        <w:t>•</w:t>
      </w:r>
      <w:r w:rsidRPr="0095395A">
        <w:rPr>
          <w:rFonts w:eastAsia="等线"/>
          <w:lang w:eastAsia="en-US" w:bidi="ar"/>
        </w:rPr>
        <w:t xml:space="preserve"> Tonke Van Bragt</w:t>
      </w:r>
      <w:r w:rsidRPr="0095395A">
        <w:rPr>
          <w:rFonts w:eastAsia="等线"/>
          <w:vertAlign w:val="superscript"/>
          <w:lang w:eastAsia="en-US" w:bidi="ar"/>
        </w:rPr>
        <w:t xml:space="preserve">5 </w:t>
      </w:r>
      <w:r w:rsidRPr="0095395A">
        <w:rPr>
          <w:rFonts w:eastAsia="等线" w:cs="Times New Roman"/>
          <w:lang w:eastAsia="en-US" w:bidi="ar"/>
        </w:rPr>
        <w:t>•</w:t>
      </w:r>
      <w:r w:rsidRPr="0095395A">
        <w:rPr>
          <w:rFonts w:eastAsia="等线"/>
          <w:lang w:eastAsia="en-US" w:bidi="ar"/>
        </w:rPr>
        <w:t xml:space="preserve"> Lina Wang</w:t>
      </w:r>
      <w:r w:rsidRPr="0095395A">
        <w:rPr>
          <w:rFonts w:eastAsia="等线"/>
          <w:vertAlign w:val="superscript"/>
          <w:lang w:eastAsia="en-US" w:bidi="ar"/>
        </w:rPr>
        <w:t>3</w:t>
      </w:r>
      <w:r w:rsidRPr="0095395A">
        <w:rPr>
          <w:rFonts w:eastAsia="等线" w:cs="Times New Roman"/>
          <w:lang w:eastAsia="en-US" w:bidi="ar"/>
        </w:rPr>
        <w:t xml:space="preserve"> •</w:t>
      </w:r>
      <w:r w:rsidRPr="0095395A">
        <w:rPr>
          <w:rFonts w:eastAsia="等线"/>
          <w:lang w:eastAsia="en-US" w:bidi="ar"/>
        </w:rPr>
        <w:t xml:space="preserve"> Jiajia Chen</w:t>
      </w:r>
      <w:r w:rsidRPr="0095395A">
        <w:rPr>
          <w:rFonts w:eastAsia="等线"/>
          <w:vertAlign w:val="superscript"/>
          <w:lang w:eastAsia="en-US" w:bidi="ar"/>
        </w:rPr>
        <w:t>3</w:t>
      </w:r>
      <w:r w:rsidRPr="0095395A">
        <w:rPr>
          <w:rFonts w:eastAsia="等线" w:cs="Times New Roman"/>
          <w:lang w:eastAsia="en-US" w:bidi="ar"/>
        </w:rPr>
        <w:t xml:space="preserve"> •</w:t>
      </w:r>
      <w:r w:rsidRPr="0095395A">
        <w:rPr>
          <w:rFonts w:eastAsia="等线"/>
          <w:lang w:eastAsia="en-US" w:bidi="ar"/>
        </w:rPr>
        <w:t xml:space="preserve"> Harald Reinhart</w:t>
      </w:r>
      <w:r w:rsidRPr="0095395A">
        <w:rPr>
          <w:rFonts w:eastAsia="等线"/>
          <w:vertAlign w:val="superscript"/>
          <w:lang w:eastAsia="en-US" w:bidi="ar"/>
        </w:rPr>
        <w:t>6</w:t>
      </w:r>
      <w:r w:rsidRPr="0095395A">
        <w:rPr>
          <w:rFonts w:eastAsia="等线"/>
          <w:lang w:eastAsia="en-US" w:bidi="ar"/>
        </w:rPr>
        <w:t xml:space="preserve"> </w:t>
      </w:r>
      <w:r w:rsidRPr="0095395A">
        <w:rPr>
          <w:rFonts w:eastAsia="等线" w:cs="Times New Roman"/>
          <w:lang w:eastAsia="en-US" w:bidi="ar"/>
        </w:rPr>
        <w:t>•</w:t>
      </w:r>
      <w:r w:rsidRPr="0095395A">
        <w:rPr>
          <w:rFonts w:eastAsia="等线"/>
          <w:lang w:eastAsia="en-US" w:bidi="ar"/>
        </w:rPr>
        <w:t xml:space="preserve"> Xia Pu</w:t>
      </w:r>
      <w:r w:rsidRPr="0095395A">
        <w:rPr>
          <w:rFonts w:eastAsia="等线"/>
          <w:vertAlign w:val="superscript"/>
          <w:lang w:eastAsia="en-US" w:bidi="ar"/>
        </w:rPr>
        <w:t>6</w:t>
      </w:r>
    </w:p>
    <w:p w14:paraId="410ADB2F" w14:textId="47DD2BE8" w:rsidR="007E36DB" w:rsidRDefault="007E36DB" w:rsidP="007E36DB"/>
    <w:p w14:paraId="00756266" w14:textId="77777777" w:rsidR="007E36DB" w:rsidRPr="00683039" w:rsidRDefault="007E36DB" w:rsidP="007E36DB">
      <w:pPr>
        <w:pStyle w:val="Spacedpara"/>
      </w:pPr>
      <w:r w:rsidRPr="00FB4E87">
        <w:rPr>
          <w:b/>
          <w:bCs w:val="0"/>
        </w:rPr>
        <w:t>Corresponding Author:</w:t>
      </w:r>
      <w:r>
        <w:t xml:space="preserve"> </w:t>
      </w:r>
    </w:p>
    <w:p w14:paraId="324CA42B" w14:textId="77777777" w:rsidR="007E36DB" w:rsidRDefault="007E36DB" w:rsidP="007E36DB">
      <w:pPr>
        <w:spacing w:after="160" w:line="259" w:lineRule="auto"/>
      </w:pPr>
      <w:r w:rsidRPr="009F7BC5">
        <w:t>Xia Pu</w:t>
      </w:r>
      <w:r>
        <w:t>, PhD</w:t>
      </w:r>
    </w:p>
    <w:p w14:paraId="4142D98B" w14:textId="77777777" w:rsidR="007E36DB" w:rsidRDefault="007E36DB" w:rsidP="007E36DB">
      <w:pPr>
        <w:spacing w:after="160" w:line="259" w:lineRule="auto"/>
      </w:pPr>
      <w:r w:rsidRPr="00856EC6">
        <w:t>E-mail: xia.pu@zailaboratory.com</w:t>
      </w:r>
    </w:p>
    <w:p w14:paraId="3CA07942" w14:textId="77777777" w:rsidR="007E36DB" w:rsidRDefault="007E36DB" w:rsidP="007E36DB">
      <w:pPr>
        <w:spacing w:after="160" w:line="259" w:lineRule="auto"/>
      </w:pPr>
      <w:r w:rsidRPr="00F87567">
        <w:t xml:space="preserve">Zai Lab (US) LLC, </w:t>
      </w:r>
      <w:r w:rsidRPr="009F7BC5">
        <w:t>Cambridge, M</w:t>
      </w:r>
      <w:r>
        <w:t>A</w:t>
      </w:r>
      <w:r w:rsidRPr="009F7BC5">
        <w:t xml:space="preserve">, </w:t>
      </w:r>
      <w:r w:rsidRPr="009F7BC5">
        <w:rPr>
          <w:rFonts w:hint="eastAsia"/>
        </w:rPr>
        <w:t>USA</w:t>
      </w:r>
    </w:p>
    <w:p w14:paraId="0AEA3123" w14:textId="68A0B33B" w:rsidR="007E36DB" w:rsidRDefault="007E36DB" w:rsidP="007E36DB"/>
    <w:p w14:paraId="7808CDB3" w14:textId="7061297A" w:rsidR="007E36DB" w:rsidRDefault="007E36DB">
      <w:pPr>
        <w:spacing w:after="160" w:line="259" w:lineRule="auto"/>
      </w:pPr>
      <w:r>
        <w:br w:type="page"/>
      </w:r>
    </w:p>
    <w:p w14:paraId="3B9F5593" w14:textId="592521DC" w:rsidR="00C70E14" w:rsidRPr="0095395A" w:rsidRDefault="00C70E14" w:rsidP="00C70E14">
      <w:pPr>
        <w:pStyle w:val="Heading2"/>
        <w:rPr>
          <w:i w:val="0"/>
          <w:iCs w:val="0"/>
        </w:rPr>
      </w:pPr>
      <w:r w:rsidRPr="0095395A">
        <w:rPr>
          <w:i w:val="0"/>
          <w:iCs w:val="0"/>
        </w:rPr>
        <w:lastRenderedPageBreak/>
        <w:t xml:space="preserve">Inclusion and </w:t>
      </w:r>
      <w:r w:rsidR="00891B9D" w:rsidRPr="00891B9D">
        <w:rPr>
          <w:i w:val="0"/>
          <w:iCs w:val="0"/>
        </w:rPr>
        <w:t>Exclusion Criteria</w:t>
      </w:r>
    </w:p>
    <w:p w14:paraId="6AA2ADA2" w14:textId="318800DE" w:rsidR="00C70E14" w:rsidRDefault="00C70E14" w:rsidP="00C70E14">
      <w:r>
        <w:t xml:space="preserve">Inclusion </w:t>
      </w:r>
      <w:r w:rsidR="00891B9D">
        <w:t>Criteria</w:t>
      </w:r>
    </w:p>
    <w:p w14:paraId="62ED5644" w14:textId="46770098" w:rsidR="005A39C5" w:rsidRDefault="005A39C5" w:rsidP="005A39C5">
      <w:pPr>
        <w:pStyle w:val="ListParagraph"/>
        <w:numPr>
          <w:ilvl w:val="0"/>
          <w:numId w:val="37"/>
        </w:numPr>
      </w:pPr>
      <w:r>
        <w:t>Chinese adults,</w:t>
      </w:r>
      <w:r w:rsidR="00E20222">
        <w:t xml:space="preserve"> aged</w:t>
      </w:r>
      <w:r>
        <w:t xml:space="preserve"> between 18</w:t>
      </w:r>
      <w:r w:rsidR="00E20222">
        <w:t>–</w:t>
      </w:r>
      <w:r>
        <w:t xml:space="preserve">65 years, inclusive, on the day of signing the </w:t>
      </w:r>
      <w:r w:rsidR="00E20222">
        <w:t>informed consent form (</w:t>
      </w:r>
      <w:r>
        <w:t>ICF</w:t>
      </w:r>
      <w:r w:rsidR="00E20222">
        <w:t>)</w:t>
      </w:r>
      <w:r>
        <w:t>.</w:t>
      </w:r>
    </w:p>
    <w:p w14:paraId="6DF5211B" w14:textId="5E5EA541" w:rsidR="005A39C5" w:rsidRDefault="005A39C5" w:rsidP="002A6FEF">
      <w:pPr>
        <w:pStyle w:val="ListParagraph"/>
        <w:numPr>
          <w:ilvl w:val="0"/>
          <w:numId w:val="37"/>
        </w:numPr>
      </w:pPr>
      <w:r>
        <w:t>Body mass index (BMI) between 18</w:t>
      </w:r>
      <w:r w:rsidR="00E20222">
        <w:t>–</w:t>
      </w:r>
      <w:r>
        <w:t>30 kg/m</w:t>
      </w:r>
      <w:r w:rsidRPr="0095395A">
        <w:rPr>
          <w:vertAlign w:val="superscript"/>
        </w:rPr>
        <w:t>2</w:t>
      </w:r>
      <w:r>
        <w:t>, inclusive, with a screening weight of no less than 50 kg and no more than 100 kg.</w:t>
      </w:r>
    </w:p>
    <w:p w14:paraId="149D2D44" w14:textId="43939964" w:rsidR="005A39C5" w:rsidRDefault="005A39C5" w:rsidP="00D71156">
      <w:pPr>
        <w:pStyle w:val="ListParagraph"/>
        <w:numPr>
          <w:ilvl w:val="0"/>
          <w:numId w:val="37"/>
        </w:numPr>
      </w:pPr>
      <w:r>
        <w:t>Willingness and ability to understand the purpose and risks of the study and provide signed and dated informed consent prior to any procedures and be available for all study visits.</w:t>
      </w:r>
    </w:p>
    <w:p w14:paraId="43253E0F" w14:textId="47E8A453" w:rsidR="005A39C5" w:rsidRDefault="005A39C5" w:rsidP="0095395A">
      <w:pPr>
        <w:pStyle w:val="ListParagraph"/>
        <w:numPr>
          <w:ilvl w:val="0"/>
          <w:numId w:val="37"/>
        </w:numPr>
      </w:pPr>
      <w:r>
        <w:t>Males and females</w:t>
      </w:r>
      <w:r w:rsidR="00E20222">
        <w:t xml:space="preserve">. </w:t>
      </w:r>
      <w:r>
        <w:t>Contraceptives used by men and women were consistent with local regulations regarding the methods of contraception for those participating in clinical studies and:</w:t>
      </w:r>
    </w:p>
    <w:p w14:paraId="246221AC" w14:textId="42F4D17A" w:rsidR="005A39C5" w:rsidRDefault="005A39C5" w:rsidP="005C5D42">
      <w:pPr>
        <w:pStyle w:val="ListParagraph"/>
        <w:numPr>
          <w:ilvl w:val="1"/>
          <w:numId w:val="37"/>
        </w:numPr>
      </w:pPr>
      <w:r>
        <w:t xml:space="preserve">Female </w:t>
      </w:r>
      <w:r w:rsidR="00341DB3">
        <w:t>participant</w:t>
      </w:r>
      <w:r>
        <w:t>s had a negative serum pregnancy test at screening and at baseline</w:t>
      </w:r>
      <w:r w:rsidR="005C5D42">
        <w:t xml:space="preserve"> </w:t>
      </w:r>
      <w:r>
        <w:t>before</w:t>
      </w:r>
      <w:r w:rsidR="00E20222">
        <w:t xml:space="preserve"> investigational medicinal product</w:t>
      </w:r>
      <w:r>
        <w:t xml:space="preserve"> </w:t>
      </w:r>
      <w:r w:rsidR="00E20222">
        <w:t>(</w:t>
      </w:r>
      <w:r>
        <w:t>IMP</w:t>
      </w:r>
      <w:r w:rsidR="00E20222">
        <w:t>)</w:t>
      </w:r>
      <w:r>
        <w:t xml:space="preserve"> can be administered.</w:t>
      </w:r>
    </w:p>
    <w:p w14:paraId="5298955F" w14:textId="4515208B" w:rsidR="005A39C5" w:rsidRDefault="005A39C5" w:rsidP="005C5D42">
      <w:pPr>
        <w:pStyle w:val="ListParagraph"/>
        <w:numPr>
          <w:ilvl w:val="1"/>
          <w:numId w:val="37"/>
        </w:numPr>
      </w:pPr>
      <w:r>
        <w:t xml:space="preserve">Male </w:t>
      </w:r>
      <w:r w:rsidR="00341DB3">
        <w:t>participant</w:t>
      </w:r>
      <w:r>
        <w:t>s agreed not to donate sperm from signing the ICF until the end of the</w:t>
      </w:r>
      <w:r w:rsidR="005C5D42">
        <w:t xml:space="preserve"> </w:t>
      </w:r>
      <w:r>
        <w:t>study.</w:t>
      </w:r>
    </w:p>
    <w:p w14:paraId="2D967E53" w14:textId="59510415" w:rsidR="005C5D42" w:rsidRDefault="005A39C5" w:rsidP="0049352B">
      <w:pPr>
        <w:ind w:left="720"/>
      </w:pPr>
      <w:r>
        <w:t>The contraceptive requirements for male</w:t>
      </w:r>
      <w:r w:rsidR="00E20222">
        <w:t>s</w:t>
      </w:r>
      <w:r>
        <w:t xml:space="preserve"> and female</w:t>
      </w:r>
      <w:r w:rsidR="00E20222">
        <w:t>s</w:t>
      </w:r>
      <w:r>
        <w:t xml:space="preserve"> of childbearing potential are</w:t>
      </w:r>
      <w:r w:rsidR="005C5D42">
        <w:t xml:space="preserve"> </w:t>
      </w:r>
      <w:r>
        <w:t>described in the protocol (Appendix 16.1.1).</w:t>
      </w:r>
    </w:p>
    <w:p w14:paraId="07B3943F" w14:textId="2BF5AFB3" w:rsidR="0049352B" w:rsidRDefault="0049352B" w:rsidP="00E40E9D">
      <w:pPr>
        <w:pStyle w:val="ListParagraph"/>
        <w:numPr>
          <w:ilvl w:val="0"/>
          <w:numId w:val="37"/>
        </w:numPr>
      </w:pPr>
      <w:r>
        <w:t xml:space="preserve">The </w:t>
      </w:r>
      <w:r w:rsidR="00E20222">
        <w:t>participant</w:t>
      </w:r>
      <w:r>
        <w:t xml:space="preserve"> was in good physical and mental health, per the opinion of the investigator, based on medical history, physical examination, electrocardiogram (ECG), and vital sign findings; and biochemistry, hematology, virology, and urinalysis test results prior to the first IMP administration.</w:t>
      </w:r>
    </w:p>
    <w:p w14:paraId="2E6A310C" w14:textId="1E4DF716" w:rsidR="0049352B" w:rsidRDefault="0049352B" w:rsidP="00C35588">
      <w:pPr>
        <w:pStyle w:val="ListParagraph"/>
        <w:numPr>
          <w:ilvl w:val="0"/>
          <w:numId w:val="37"/>
        </w:numPr>
      </w:pPr>
      <w:r>
        <w:t xml:space="preserve">The </w:t>
      </w:r>
      <w:r w:rsidR="00341DB3">
        <w:t>participant</w:t>
      </w:r>
      <w:r>
        <w:t xml:space="preserve"> agreed to discontinue and refrain from all medications (including over-the-counter and/or prescription medications), except for occasional paracetamol use</w:t>
      </w:r>
      <w:r w:rsidR="00451FF0">
        <w:t xml:space="preserve"> </w:t>
      </w:r>
      <w:r>
        <w:t>(maximum dose of 2 g/day and maximum of 10 g/2 weeks), antacid use, and ibuprofen</w:t>
      </w:r>
      <w:r w:rsidR="00451FF0">
        <w:t xml:space="preserve"> </w:t>
      </w:r>
      <w:r>
        <w:t>use (maximum dose of 400 mg/day and not to be co-administered with antacid) at least</w:t>
      </w:r>
      <w:r w:rsidR="00451FF0">
        <w:t xml:space="preserve"> </w:t>
      </w:r>
      <w:r>
        <w:t xml:space="preserve">2 weeks before the first IMP administration through </w:t>
      </w:r>
      <w:r w:rsidR="00E20222">
        <w:t xml:space="preserve">to </w:t>
      </w:r>
      <w:r>
        <w:t>the final follow-up visit on day 78.</w:t>
      </w:r>
    </w:p>
    <w:p w14:paraId="6C87CBB0" w14:textId="300CC8EE" w:rsidR="00451FF0" w:rsidRDefault="0049352B" w:rsidP="00BB381D">
      <w:pPr>
        <w:pStyle w:val="ListParagraph"/>
        <w:numPr>
          <w:ilvl w:val="0"/>
          <w:numId w:val="37"/>
        </w:numPr>
      </w:pPr>
      <w:r>
        <w:lastRenderedPageBreak/>
        <w:t xml:space="preserve">The </w:t>
      </w:r>
      <w:r w:rsidR="00E20222">
        <w:t>participant</w:t>
      </w:r>
      <w:r>
        <w:t xml:space="preserve"> agreed to withhold from strenuous activities from at least 2 weeks before the</w:t>
      </w:r>
      <w:r w:rsidR="00451FF0">
        <w:t xml:space="preserve"> </w:t>
      </w:r>
      <w:r>
        <w:t>first IMP administration through</w:t>
      </w:r>
      <w:r w:rsidR="00E20222">
        <w:t xml:space="preserve"> to</w:t>
      </w:r>
      <w:r>
        <w:t xml:space="preserve"> the final follow-up visit on day 78.</w:t>
      </w:r>
    </w:p>
    <w:p w14:paraId="63890B28" w14:textId="101B61FE" w:rsidR="00451FF0" w:rsidRDefault="00E20222" w:rsidP="00BD68E1">
      <w:pPr>
        <w:pStyle w:val="ListParagraph"/>
        <w:numPr>
          <w:ilvl w:val="0"/>
          <w:numId w:val="37"/>
        </w:numPr>
      </w:pPr>
      <w:r>
        <w:t>The participant</w:t>
      </w:r>
      <w:r w:rsidR="00451FF0">
        <w:t xml:space="preserve"> was a non-smoker and did not use any nicotine-containing products. A non-smoker was defined as an individual who has abstained from smoking for at least 1 year prior to </w:t>
      </w:r>
      <w:r>
        <w:t>s</w:t>
      </w:r>
      <w:r w:rsidR="00451FF0">
        <w:t>creening.</w:t>
      </w:r>
    </w:p>
    <w:p w14:paraId="45D32826" w14:textId="058B173B" w:rsidR="00451FF0" w:rsidRDefault="00451FF0" w:rsidP="00A0378D">
      <w:pPr>
        <w:pStyle w:val="ListParagraph"/>
        <w:numPr>
          <w:ilvl w:val="0"/>
          <w:numId w:val="37"/>
        </w:numPr>
      </w:pPr>
      <w:r>
        <w:t xml:space="preserve">Negative urine drug screen (such as opiates, amphetamine, ketamine, cannabis, cocaine, cotinine) at screening and on day </w:t>
      </w:r>
      <w:r w:rsidR="00E20222">
        <w:t>–</w:t>
      </w:r>
      <w:r>
        <w:t>1.</w:t>
      </w:r>
    </w:p>
    <w:p w14:paraId="50B81897" w14:textId="4406F0A0" w:rsidR="00451FF0" w:rsidRDefault="00451FF0" w:rsidP="00451FF0">
      <w:pPr>
        <w:pStyle w:val="ListParagraph"/>
        <w:numPr>
          <w:ilvl w:val="0"/>
          <w:numId w:val="37"/>
        </w:numPr>
      </w:pPr>
      <w:r>
        <w:t xml:space="preserve">Negative alcohol breath test at screening and on day </w:t>
      </w:r>
      <w:r w:rsidR="00E20222">
        <w:t>–</w:t>
      </w:r>
      <w:r>
        <w:t>1.</w:t>
      </w:r>
    </w:p>
    <w:p w14:paraId="3503C0F5" w14:textId="06283C2F" w:rsidR="00C70E14" w:rsidRDefault="00451FF0" w:rsidP="00451FF0">
      <w:pPr>
        <w:pStyle w:val="ListParagraph"/>
        <w:numPr>
          <w:ilvl w:val="0"/>
          <w:numId w:val="37"/>
        </w:numPr>
      </w:pPr>
      <w:r>
        <w:t xml:space="preserve">The </w:t>
      </w:r>
      <w:r w:rsidR="00341DB3">
        <w:t xml:space="preserve">participant </w:t>
      </w:r>
      <w:r>
        <w:t xml:space="preserve">had a body temperature of 35.2°C to 37.6 °C at screening and on day </w:t>
      </w:r>
      <w:r w:rsidR="00E20222">
        <w:t>–</w:t>
      </w:r>
      <w:r>
        <w:t>1.</w:t>
      </w:r>
    </w:p>
    <w:p w14:paraId="6C0E484C" w14:textId="3B1B6ABF" w:rsidR="00C70E14" w:rsidRDefault="00C70E14" w:rsidP="00C70E14">
      <w:r>
        <w:t xml:space="preserve">Exclusion </w:t>
      </w:r>
      <w:r w:rsidR="00341DB3">
        <w:t>Criteria</w:t>
      </w:r>
    </w:p>
    <w:p w14:paraId="5B43926F" w14:textId="50998E25" w:rsidR="00AF5189" w:rsidRDefault="00AF5189" w:rsidP="00DB4AF0">
      <w:pPr>
        <w:pStyle w:val="ListParagraph"/>
        <w:numPr>
          <w:ilvl w:val="0"/>
          <w:numId w:val="45"/>
        </w:numPr>
      </w:pPr>
      <w:r>
        <w:t xml:space="preserve">The </w:t>
      </w:r>
      <w:r w:rsidR="00341DB3">
        <w:t>participant</w:t>
      </w:r>
      <w:r>
        <w:t xml:space="preserve"> had previously participated in clinical studies with efgartigimod (ARGX-113) or other drugs with the same mechanism of action and was administered an IMP.</w:t>
      </w:r>
    </w:p>
    <w:p w14:paraId="50F1496F" w14:textId="37697BD8" w:rsidR="00AF5189" w:rsidRDefault="00AF5189" w:rsidP="00C0191C">
      <w:pPr>
        <w:pStyle w:val="ListParagraph"/>
        <w:numPr>
          <w:ilvl w:val="0"/>
          <w:numId w:val="45"/>
        </w:numPr>
      </w:pPr>
      <w:r>
        <w:t>Known hypersensitivity to IMP ingredients or a significant allergic reaction to any drug</w:t>
      </w:r>
      <w:r w:rsidR="00341DB3">
        <w:t>,</w:t>
      </w:r>
      <w:r>
        <w:t xml:space="preserve"> as determined by the investigator, such as anaphylaxis requiring hospitalization.</w:t>
      </w:r>
    </w:p>
    <w:p w14:paraId="7D7CCEEF" w14:textId="2DEF0EB0" w:rsidR="00AF5189" w:rsidRDefault="00341DB3" w:rsidP="00D7495A">
      <w:pPr>
        <w:pStyle w:val="ListParagraph"/>
        <w:numPr>
          <w:ilvl w:val="0"/>
          <w:numId w:val="45"/>
        </w:numPr>
      </w:pPr>
      <w:r>
        <w:t>Participant</w:t>
      </w:r>
      <w:r w:rsidR="00AF5189">
        <w:t>s with clinically significant active or chronic uncontrolled bacterial, viral, or fungal infection at screening.</w:t>
      </w:r>
    </w:p>
    <w:p w14:paraId="381BA18F" w14:textId="49F12216" w:rsidR="00AF5189" w:rsidRDefault="00AF5189" w:rsidP="00AF5189">
      <w:pPr>
        <w:pStyle w:val="ListParagraph"/>
        <w:numPr>
          <w:ilvl w:val="0"/>
          <w:numId w:val="45"/>
        </w:numPr>
      </w:pPr>
      <w:r>
        <w:t xml:space="preserve">The </w:t>
      </w:r>
      <w:r w:rsidR="00341DB3">
        <w:t>participant</w:t>
      </w:r>
      <w:r>
        <w:t xml:space="preserve"> tested positive at screening for any of the following conditions:</w:t>
      </w:r>
    </w:p>
    <w:p w14:paraId="3E36B2E2" w14:textId="42B58886" w:rsidR="00AF5189" w:rsidRDefault="00AF5189" w:rsidP="005477F7">
      <w:pPr>
        <w:pStyle w:val="ListParagraph"/>
        <w:numPr>
          <w:ilvl w:val="1"/>
          <w:numId w:val="45"/>
        </w:numPr>
      </w:pPr>
      <w:r>
        <w:t xml:space="preserve">The </w:t>
      </w:r>
      <w:r w:rsidR="00341DB3">
        <w:t>participant</w:t>
      </w:r>
      <w:r>
        <w:t xml:space="preserve"> had an active hepatitis B virus (HBV) infection (acute or chronic) at</w:t>
      </w:r>
      <w:r w:rsidR="005477F7">
        <w:t xml:space="preserve"> </w:t>
      </w:r>
      <w:r>
        <w:t>screening as determined by hepatitis B serology.</w:t>
      </w:r>
      <w:r w:rsidR="005477F7">
        <w:t xml:space="preserve"> </w:t>
      </w:r>
      <w:r>
        <w:t>(https://www.cdc.gov/hepatitis/HBV/PDFs/SerologicChartv8.pdf). HBV DNA level</w:t>
      </w:r>
      <w:r w:rsidR="005477F7">
        <w:t xml:space="preserve"> </w:t>
      </w:r>
      <w:r>
        <w:t>could be used at investigator discretion to detect the active form of the disease.</w:t>
      </w:r>
    </w:p>
    <w:p w14:paraId="70C0C277" w14:textId="4943510C" w:rsidR="00AF5189" w:rsidRDefault="00AF5189" w:rsidP="005477F7">
      <w:pPr>
        <w:pStyle w:val="ListParagraph"/>
        <w:numPr>
          <w:ilvl w:val="1"/>
          <w:numId w:val="45"/>
        </w:numPr>
      </w:pPr>
      <w:r>
        <w:t xml:space="preserve">The </w:t>
      </w:r>
      <w:r w:rsidR="00341DB3">
        <w:t>participant</w:t>
      </w:r>
      <w:r>
        <w:t xml:space="preserve"> had serology positive for hepatitis C virus (HCV) antibody (unless</w:t>
      </w:r>
      <w:r w:rsidR="005477F7">
        <w:t xml:space="preserve"> </w:t>
      </w:r>
      <w:r>
        <w:t>associated with a negative HCV RNA test).</w:t>
      </w:r>
    </w:p>
    <w:p w14:paraId="776767DA" w14:textId="7AF1F564" w:rsidR="00AF5189" w:rsidRDefault="00AF5189" w:rsidP="005477F7">
      <w:pPr>
        <w:pStyle w:val="ListParagraph"/>
        <w:numPr>
          <w:ilvl w:val="1"/>
          <w:numId w:val="45"/>
        </w:numPr>
      </w:pPr>
      <w:r>
        <w:t xml:space="preserve">The </w:t>
      </w:r>
      <w:r w:rsidR="00341DB3">
        <w:t>participant</w:t>
      </w:r>
      <w:r>
        <w:t xml:space="preserve"> had human immunodeficiency virus positive serology associated</w:t>
      </w:r>
      <w:r w:rsidR="005477F7">
        <w:t xml:space="preserve"> </w:t>
      </w:r>
      <w:r>
        <w:t>with an acquired immunodeficiency syndrome</w:t>
      </w:r>
      <w:r w:rsidR="00341DB3">
        <w:t>–</w:t>
      </w:r>
      <w:r>
        <w:t>defining condition or a CD4 count</w:t>
      </w:r>
      <w:r w:rsidR="005477F7">
        <w:t xml:space="preserve"> </w:t>
      </w:r>
      <w:r>
        <w:t>&lt; 200 cells/mm3.</w:t>
      </w:r>
    </w:p>
    <w:p w14:paraId="51BA1DA4" w14:textId="15BC7F3C" w:rsidR="00AF5189" w:rsidRDefault="00341DB3" w:rsidP="00025297">
      <w:pPr>
        <w:pStyle w:val="ListParagraph"/>
        <w:numPr>
          <w:ilvl w:val="0"/>
          <w:numId w:val="45"/>
        </w:numPr>
      </w:pPr>
      <w:r>
        <w:lastRenderedPageBreak/>
        <w:t>Participant</w:t>
      </w:r>
      <w:r w:rsidR="00AF5189">
        <w:t xml:space="preserve">s with clinical evidence of other significant serious diseases, </w:t>
      </w:r>
      <w:r>
        <w:t>participant</w:t>
      </w:r>
      <w:r w:rsidR="00AF5189">
        <w:t>s who</w:t>
      </w:r>
      <w:r w:rsidR="005477F7">
        <w:t xml:space="preserve"> </w:t>
      </w:r>
      <w:r w:rsidR="00AF5189">
        <w:t xml:space="preserve">underwent a recent major surgery, or any other reason </w:t>
      </w:r>
      <w:r>
        <w:t>that</w:t>
      </w:r>
      <w:r w:rsidR="00AF5189">
        <w:t xml:space="preserve"> could confound the results</w:t>
      </w:r>
      <w:r w:rsidR="005477F7">
        <w:t xml:space="preserve"> </w:t>
      </w:r>
      <w:r w:rsidR="00AF5189">
        <w:t xml:space="preserve">of the trial or put the </w:t>
      </w:r>
      <w:r>
        <w:t>participant</w:t>
      </w:r>
      <w:r w:rsidR="00AF5189">
        <w:t xml:space="preserve"> at undue risk.</w:t>
      </w:r>
    </w:p>
    <w:p w14:paraId="6C0FFC8F" w14:textId="29822AC1" w:rsidR="00AF5189" w:rsidRDefault="00AF5189" w:rsidP="00AF5189">
      <w:pPr>
        <w:pStyle w:val="ListParagraph"/>
        <w:numPr>
          <w:ilvl w:val="0"/>
          <w:numId w:val="45"/>
        </w:numPr>
      </w:pPr>
      <w:r>
        <w:t xml:space="preserve">The </w:t>
      </w:r>
      <w:r w:rsidR="00341DB3">
        <w:t>participant</w:t>
      </w:r>
      <w:r>
        <w:t xml:space="preserve"> had total </w:t>
      </w:r>
      <w:r w:rsidR="00341DB3">
        <w:t>immunoglobulin G</w:t>
      </w:r>
      <w:r>
        <w:t xml:space="preserve"> &lt;</w:t>
      </w:r>
      <w:r w:rsidR="00341DB3">
        <w:t xml:space="preserve"> </w:t>
      </w:r>
      <w:r>
        <w:t>6 g/L at screening.</w:t>
      </w:r>
    </w:p>
    <w:p w14:paraId="55B1D110" w14:textId="77777777" w:rsidR="005477F7" w:rsidRDefault="00AF5189" w:rsidP="00056CF9">
      <w:pPr>
        <w:pStyle w:val="ListParagraph"/>
        <w:numPr>
          <w:ilvl w:val="0"/>
          <w:numId w:val="45"/>
        </w:numPr>
      </w:pPr>
      <w:r>
        <w:t>Known history or any symptom of clinically significant illness in the 6 months before</w:t>
      </w:r>
      <w:r w:rsidR="005477F7">
        <w:t xml:space="preserve"> </w:t>
      </w:r>
      <w:r>
        <w:t>the first IMP administration.</w:t>
      </w:r>
    </w:p>
    <w:p w14:paraId="72301CCB" w14:textId="28C1C1AD" w:rsidR="002E2E6B" w:rsidRDefault="002E2E6B" w:rsidP="009916F3">
      <w:pPr>
        <w:pStyle w:val="ListParagraph"/>
        <w:numPr>
          <w:ilvl w:val="0"/>
          <w:numId w:val="45"/>
        </w:numPr>
      </w:pPr>
      <w:r>
        <w:t>Presence or having sequelae of liver, kidney</w:t>
      </w:r>
      <w:r w:rsidR="00341DB3">
        <w:t>,</w:t>
      </w:r>
      <w:r>
        <w:t xml:space="preserve"> or other conditions known to interfere with the absorption, distribution, metabolism, or excretion of drugs.</w:t>
      </w:r>
    </w:p>
    <w:p w14:paraId="03F6F4B2" w14:textId="01AEF3E0" w:rsidR="002E2E6B" w:rsidRDefault="002E2E6B" w:rsidP="007B341F">
      <w:pPr>
        <w:pStyle w:val="ListParagraph"/>
        <w:numPr>
          <w:ilvl w:val="0"/>
          <w:numId w:val="45"/>
        </w:numPr>
      </w:pPr>
      <w:r>
        <w:t>History of malignancy unless deemed cured by adequate treatment with no evidence of recurrence for ≥</w:t>
      </w:r>
      <w:r w:rsidR="00341DB3">
        <w:t xml:space="preserve"> </w:t>
      </w:r>
      <w:r>
        <w:t xml:space="preserve">3 years before the first administration of the IMP. </w:t>
      </w:r>
      <w:r w:rsidR="00341DB3">
        <w:t>Participant</w:t>
      </w:r>
      <w:r>
        <w:t>s with the following cancer could be included at any time:</w:t>
      </w:r>
    </w:p>
    <w:p w14:paraId="34160A23" w14:textId="717C7C79" w:rsidR="002E2E6B" w:rsidRDefault="002E2E6B" w:rsidP="002E2E6B">
      <w:pPr>
        <w:pStyle w:val="ListParagraph"/>
        <w:numPr>
          <w:ilvl w:val="1"/>
          <w:numId w:val="45"/>
        </w:numPr>
      </w:pPr>
      <w:r>
        <w:t>Adequately treated basal cell or squamous cell skin cancer</w:t>
      </w:r>
      <w:r w:rsidR="00341DB3">
        <w:t>.</w:t>
      </w:r>
    </w:p>
    <w:p w14:paraId="4C8FA067" w14:textId="5BDED2DD" w:rsidR="002E2E6B" w:rsidRDefault="002E2E6B" w:rsidP="002E2E6B">
      <w:pPr>
        <w:pStyle w:val="ListParagraph"/>
        <w:numPr>
          <w:ilvl w:val="1"/>
          <w:numId w:val="45"/>
        </w:numPr>
      </w:pPr>
      <w:r>
        <w:t xml:space="preserve">Carcinoma </w:t>
      </w:r>
      <w:r w:rsidRPr="006D7B56">
        <w:t>in situ</w:t>
      </w:r>
      <w:r>
        <w:t xml:space="preserve"> of the cervix</w:t>
      </w:r>
      <w:r w:rsidR="00341DB3">
        <w:t>.</w:t>
      </w:r>
    </w:p>
    <w:p w14:paraId="06C13BB5" w14:textId="77777777" w:rsidR="00891B9D" w:rsidRDefault="002E2E6B" w:rsidP="002E2E6B">
      <w:pPr>
        <w:pStyle w:val="ListParagraph"/>
        <w:numPr>
          <w:ilvl w:val="1"/>
          <w:numId w:val="45"/>
        </w:numPr>
      </w:pPr>
      <w:r>
        <w:t xml:space="preserve">Carcinoma </w:t>
      </w:r>
      <w:r w:rsidRPr="006D7B56">
        <w:t>in situ</w:t>
      </w:r>
      <w:r>
        <w:t xml:space="preserve"> of the breast</w:t>
      </w:r>
      <w:r w:rsidR="00891B9D">
        <w:t xml:space="preserve">. </w:t>
      </w:r>
    </w:p>
    <w:p w14:paraId="2EE2AEE1" w14:textId="137E92E3" w:rsidR="002E2E6B" w:rsidRDefault="007677A0" w:rsidP="002E2E6B">
      <w:pPr>
        <w:pStyle w:val="ListParagraph"/>
        <w:numPr>
          <w:ilvl w:val="1"/>
          <w:numId w:val="45"/>
        </w:numPr>
      </w:pPr>
      <w:r w:rsidRPr="007677A0">
        <w:t>Incidental histological finding of prostate cancer (</w:t>
      </w:r>
      <w:r w:rsidR="00AF2AC8" w:rsidRPr="00AF2AC8">
        <w:t>Tumour, Node, Metastasis</w:t>
      </w:r>
      <w:r w:rsidR="00AF2AC8">
        <w:t xml:space="preserve"> (</w:t>
      </w:r>
      <w:r w:rsidRPr="007677A0">
        <w:t>TNM</w:t>
      </w:r>
      <w:r w:rsidR="00AF2AC8">
        <w:t>)</w:t>
      </w:r>
      <w:r w:rsidRPr="007677A0">
        <w:t xml:space="preserve"> stage T1a or T1b)</w:t>
      </w:r>
      <w:r>
        <w:t>.</w:t>
      </w:r>
    </w:p>
    <w:p w14:paraId="6DB96D10" w14:textId="54006F88" w:rsidR="007677A0" w:rsidRDefault="007677A0" w:rsidP="00EB18AD">
      <w:pPr>
        <w:pStyle w:val="ListParagraph"/>
        <w:numPr>
          <w:ilvl w:val="0"/>
          <w:numId w:val="45"/>
        </w:numPr>
      </w:pPr>
      <w:r>
        <w:t xml:space="preserve">Clinically relevant abnormalities detected on ECG regarding either rhythm or conduction </w:t>
      </w:r>
      <w:r w:rsidR="001F780A">
        <w:t>[</w:t>
      </w:r>
      <w:r>
        <w:t>e.g. QT interval</w:t>
      </w:r>
      <w:r w:rsidR="007C3C41">
        <w:t xml:space="preserve"> </w:t>
      </w:r>
      <w:r w:rsidR="001F780A">
        <w:t>(</w:t>
      </w:r>
      <w:r w:rsidR="007C3C41" w:rsidRPr="007C3C41">
        <w:t>the time from the start of the Q wave to the end of the T wave</w:t>
      </w:r>
      <w:r w:rsidR="001F780A">
        <w:t>)</w:t>
      </w:r>
      <w:r>
        <w:t xml:space="preserve"> using Fridericia’s formula </w:t>
      </w:r>
      <w:r w:rsidR="001F780A">
        <w:t>(</w:t>
      </w:r>
      <w:r>
        <w:t>QTcF</w:t>
      </w:r>
      <w:r w:rsidR="001F780A">
        <w:t>)</w:t>
      </w:r>
      <w:r>
        <w:t xml:space="preserve"> &gt; 450 ms for male and QTcF &gt;</w:t>
      </w:r>
      <w:r w:rsidR="00341DB3">
        <w:t xml:space="preserve"> </w:t>
      </w:r>
      <w:r>
        <w:t xml:space="preserve">470 ms for female </w:t>
      </w:r>
      <w:r w:rsidR="00341DB3">
        <w:t>participant</w:t>
      </w:r>
      <w:r>
        <w:t>s, or a known long QT syndrome</w:t>
      </w:r>
      <w:r w:rsidR="001F780A">
        <w:t>]</w:t>
      </w:r>
      <w:r>
        <w:t>. A first-degree heart block or sinus arrhythmia was not considered a significant abnormality.</w:t>
      </w:r>
    </w:p>
    <w:p w14:paraId="7D99F007" w14:textId="2206C12C" w:rsidR="007677A0" w:rsidRDefault="007677A0" w:rsidP="007677A0">
      <w:pPr>
        <w:pStyle w:val="ListParagraph"/>
        <w:numPr>
          <w:ilvl w:val="0"/>
          <w:numId w:val="45"/>
        </w:numPr>
      </w:pPr>
      <w:r>
        <w:t>Clinically relevant abnormalities detected on vital signs prior to first dosing.</w:t>
      </w:r>
    </w:p>
    <w:p w14:paraId="5460F7E3" w14:textId="2A3058F6" w:rsidR="007677A0" w:rsidRDefault="007677A0" w:rsidP="00217ABC">
      <w:pPr>
        <w:pStyle w:val="ListParagraph"/>
        <w:numPr>
          <w:ilvl w:val="0"/>
          <w:numId w:val="45"/>
        </w:numPr>
      </w:pPr>
      <w:r>
        <w:t xml:space="preserve">Significant blood loss </w:t>
      </w:r>
      <w:r w:rsidR="001F780A">
        <w:t>[</w:t>
      </w:r>
      <w:r>
        <w:t xml:space="preserve">including blood donation </w:t>
      </w:r>
      <w:r w:rsidR="001F780A">
        <w:t>(</w:t>
      </w:r>
      <w:r>
        <w:t>&gt; 500 mL</w:t>
      </w:r>
      <w:r w:rsidR="001F780A">
        <w:t>)</w:t>
      </w:r>
      <w:r>
        <w:t>] or had a transfusion of any blood product within 12 weeks prior to the initial IMP administration or planned one within 4 weeks after the end of the study.</w:t>
      </w:r>
    </w:p>
    <w:p w14:paraId="0EF4DDFF" w14:textId="5C9B723D" w:rsidR="007677A0" w:rsidRDefault="007677A0" w:rsidP="00364AF3">
      <w:pPr>
        <w:pStyle w:val="ListParagraph"/>
        <w:numPr>
          <w:ilvl w:val="0"/>
          <w:numId w:val="45"/>
        </w:numPr>
      </w:pPr>
      <w:r>
        <w:t>Treatment with any drug known to have a well-defined potential for toxicity to a major organ in the last 3 months preceding the initial IMP administration.</w:t>
      </w:r>
    </w:p>
    <w:p w14:paraId="705BB864" w14:textId="66871C4D" w:rsidR="007677A0" w:rsidRDefault="007677A0" w:rsidP="00D509DD">
      <w:pPr>
        <w:pStyle w:val="ListParagraph"/>
        <w:numPr>
          <w:ilvl w:val="0"/>
          <w:numId w:val="45"/>
        </w:numPr>
      </w:pPr>
      <w:r>
        <w:lastRenderedPageBreak/>
        <w:t xml:space="preserve">The </w:t>
      </w:r>
      <w:r w:rsidR="00341DB3">
        <w:t>participant</w:t>
      </w:r>
      <w:r>
        <w:t xml:space="preserve"> had a history of consuming more than 21 units of alcoholic beverages per week or has a history of alcoholism or drug/chemical/substance abuse within the 2 years prior to screening (Note: </w:t>
      </w:r>
      <w:r w:rsidR="00341DB3">
        <w:t>1</w:t>
      </w:r>
      <w:r>
        <w:t xml:space="preserve"> unit = 330 mL of beer, 110 mL of wine</w:t>
      </w:r>
      <w:r w:rsidR="00341DB3">
        <w:t>,</w:t>
      </w:r>
      <w:r>
        <w:t xml:space="preserve"> or 28 mL of spirits). Regular consumption of a large quantity of coffee, tea (&gt; 6 cups per day), or equivalent within </w:t>
      </w:r>
      <w:r w:rsidR="00341DB3">
        <w:br/>
      </w:r>
      <w:r>
        <w:t>3 weeks prior to first dose is also exclusionary.</w:t>
      </w:r>
    </w:p>
    <w:p w14:paraId="4FE8D5AC" w14:textId="0A325978" w:rsidR="007677A0" w:rsidRDefault="007677A0" w:rsidP="00EB2A60">
      <w:pPr>
        <w:pStyle w:val="ListParagraph"/>
        <w:numPr>
          <w:ilvl w:val="0"/>
          <w:numId w:val="45"/>
        </w:numPr>
      </w:pPr>
      <w:r>
        <w:t>Use of other investigational product</w:t>
      </w:r>
      <w:r w:rsidR="00D404CE">
        <w:t>s</w:t>
      </w:r>
      <w:r>
        <w:t xml:space="preserve"> within 3 months or 5 half-lives (whichever was longer) before the first dose of the IMP.</w:t>
      </w:r>
    </w:p>
    <w:p w14:paraId="70D74ED9" w14:textId="249D610B" w:rsidR="007677A0" w:rsidRDefault="007677A0" w:rsidP="00C51768">
      <w:pPr>
        <w:pStyle w:val="ListParagraph"/>
        <w:numPr>
          <w:ilvl w:val="0"/>
          <w:numId w:val="45"/>
        </w:numPr>
      </w:pPr>
      <w:r>
        <w:t>Received a live/live-attenuated vaccine less than 28 days before first dosing. The receipt of any inactivated, sub-unit, polysaccharide, or conjugate vaccine at any time before screening was not considered an exclusion criterion.</w:t>
      </w:r>
    </w:p>
    <w:p w14:paraId="77F8680E" w14:textId="6FD888E0" w:rsidR="007677A0" w:rsidRDefault="007677A0" w:rsidP="00876744">
      <w:pPr>
        <w:pStyle w:val="ListParagraph"/>
        <w:numPr>
          <w:ilvl w:val="0"/>
          <w:numId w:val="45"/>
        </w:numPr>
      </w:pPr>
      <w:r>
        <w:t>Administration of any systemic immunosuppressant agent within 6 months prior to initial IMP administration.</w:t>
      </w:r>
    </w:p>
    <w:p w14:paraId="58BA6CA1" w14:textId="00EBB9DC" w:rsidR="007677A0" w:rsidRDefault="007677A0" w:rsidP="00952CEE">
      <w:pPr>
        <w:pStyle w:val="ListParagraph"/>
        <w:numPr>
          <w:ilvl w:val="0"/>
          <w:numId w:val="45"/>
        </w:numPr>
      </w:pPr>
      <w:r>
        <w:t>Administration of any systemic steroid within 2 months prior to initial IMP administration.</w:t>
      </w:r>
    </w:p>
    <w:p w14:paraId="58AFF8CB" w14:textId="6855A6AA" w:rsidR="007677A0" w:rsidRDefault="007677A0" w:rsidP="00BF745A">
      <w:pPr>
        <w:pStyle w:val="ListParagraph"/>
        <w:numPr>
          <w:ilvl w:val="0"/>
          <w:numId w:val="45"/>
        </w:numPr>
      </w:pPr>
      <w:r>
        <w:t xml:space="preserve">The </w:t>
      </w:r>
      <w:r w:rsidR="00341DB3">
        <w:t>participant</w:t>
      </w:r>
      <w:r>
        <w:t xml:space="preserve"> had received any monoclonal antibody within 6 months prior to first IMP administration.</w:t>
      </w:r>
    </w:p>
    <w:p w14:paraId="7BFBF969" w14:textId="02E60EA8" w:rsidR="007677A0" w:rsidRDefault="007677A0" w:rsidP="00C567A5">
      <w:pPr>
        <w:pStyle w:val="ListParagraph"/>
        <w:numPr>
          <w:ilvl w:val="0"/>
          <w:numId w:val="45"/>
        </w:numPr>
      </w:pPr>
      <w:r>
        <w:t>Investigator or any sub-investigator, research assistant, pharmacist, study coordinator, or other staff or relative thereof who was directly involved in the conduct of the study.</w:t>
      </w:r>
    </w:p>
    <w:p w14:paraId="3C9DEE91" w14:textId="38E7A8CA" w:rsidR="007677A0" w:rsidRDefault="007677A0" w:rsidP="002D1F42">
      <w:pPr>
        <w:pStyle w:val="ListParagraph"/>
        <w:numPr>
          <w:ilvl w:val="0"/>
          <w:numId w:val="45"/>
        </w:numPr>
      </w:pPr>
      <w:r>
        <w:t>Any condition or circumstances that</w:t>
      </w:r>
      <w:r w:rsidR="00D404CE">
        <w:t>,</w:t>
      </w:r>
      <w:r>
        <w:t xml:space="preserve"> in the opinion of the investigator</w:t>
      </w:r>
      <w:r w:rsidR="00D404CE">
        <w:t>,</w:t>
      </w:r>
      <w:r>
        <w:t xml:space="preserve"> could make a </w:t>
      </w:r>
      <w:r w:rsidR="00341DB3">
        <w:t>participant</w:t>
      </w:r>
      <w:r>
        <w:t xml:space="preserve"> unlikely or unable to complete the study or comply with study procedures and requirements.</w:t>
      </w:r>
    </w:p>
    <w:p w14:paraId="11D5F6E3" w14:textId="690063E3" w:rsidR="007677A0" w:rsidRDefault="007677A0" w:rsidP="007677A0">
      <w:pPr>
        <w:pStyle w:val="ListParagraph"/>
        <w:numPr>
          <w:ilvl w:val="0"/>
          <w:numId w:val="45"/>
        </w:numPr>
      </w:pPr>
      <w:r>
        <w:t>Unsuitable vein for infusion and/or blood sampling.</w:t>
      </w:r>
    </w:p>
    <w:p w14:paraId="6D11E329" w14:textId="2A432FD7" w:rsidR="007677A0" w:rsidRDefault="007677A0" w:rsidP="00891975">
      <w:pPr>
        <w:pStyle w:val="ListParagraph"/>
        <w:numPr>
          <w:ilvl w:val="0"/>
          <w:numId w:val="45"/>
        </w:numPr>
      </w:pPr>
      <w:r>
        <w:t xml:space="preserve">The </w:t>
      </w:r>
      <w:r w:rsidR="00341DB3">
        <w:t>participant</w:t>
      </w:r>
      <w:r>
        <w:t xml:space="preserve"> was a pregnant or lactating women or intended to become pregnant during the study or within 90 days after last dosing.</w:t>
      </w:r>
    </w:p>
    <w:p w14:paraId="2151E777" w14:textId="1B648F09" w:rsidR="007677A0" w:rsidRDefault="007677A0" w:rsidP="006D7B56">
      <w:pPr>
        <w:pStyle w:val="ListParagraph"/>
        <w:numPr>
          <w:ilvl w:val="0"/>
          <w:numId w:val="45"/>
        </w:numPr>
        <w:ind w:left="714" w:hanging="357"/>
      </w:pPr>
      <w:r>
        <w:t xml:space="preserve">The </w:t>
      </w:r>
      <w:r w:rsidR="00341DB3">
        <w:t>participant</w:t>
      </w:r>
      <w:r>
        <w:t xml:space="preserve"> had a positive nasopharyngeal/oropharynx polymerase chain reaction test for severe acute respiratory syndrome coronavirus 2 (SARS-CoV-2) on day </w:t>
      </w:r>
      <w:r w:rsidR="00D404CE">
        <w:t>–</w:t>
      </w:r>
      <w:r>
        <w:t>1 and within 7 days prior to randomization.</w:t>
      </w:r>
    </w:p>
    <w:p w14:paraId="3ABF3CDA" w14:textId="5A1670AF" w:rsidR="00C70E14" w:rsidRDefault="007677A0" w:rsidP="00C70E14">
      <w:pPr>
        <w:pStyle w:val="ListParagraph"/>
        <w:numPr>
          <w:ilvl w:val="0"/>
          <w:numId w:val="45"/>
        </w:numPr>
      </w:pPr>
      <w:r>
        <w:t xml:space="preserve">The </w:t>
      </w:r>
      <w:r w:rsidR="00341DB3">
        <w:t>participant</w:t>
      </w:r>
      <w:r>
        <w:t xml:space="preserve"> had any contact with SARS-CoV-2 positive or COVID-19 infected individual within the 2 weeks prior to admission to the clinical research center.</w:t>
      </w:r>
    </w:p>
    <w:p w14:paraId="558E4D36" w14:textId="77777777" w:rsidR="00C70E14" w:rsidRPr="002B7611" w:rsidRDefault="00C70E14" w:rsidP="00C70E14">
      <w:pPr>
        <w:sectPr w:rsidR="00C70E14" w:rsidRPr="002B7611" w:rsidSect="002D6486">
          <w:footerReference w:type="default" r:id="rId11"/>
          <w:pgSz w:w="11906" w:h="16838" w:code="9"/>
          <w:pgMar w:top="1440" w:right="1440" w:bottom="1440" w:left="1440" w:header="720" w:footer="720" w:gutter="0"/>
          <w:cols w:space="720"/>
          <w:docGrid w:linePitch="360"/>
        </w:sectPr>
      </w:pPr>
    </w:p>
    <w:p w14:paraId="2C3969B4" w14:textId="46460000" w:rsidR="00856EC6" w:rsidRPr="006D7B56" w:rsidRDefault="00593653" w:rsidP="004C3E8A">
      <w:pPr>
        <w:spacing w:after="160" w:line="259" w:lineRule="auto"/>
        <w:rPr>
          <w:b/>
          <w:bCs/>
          <w:sz w:val="24"/>
          <w:szCs w:val="24"/>
        </w:rPr>
      </w:pPr>
      <w:r w:rsidRPr="006D7B56">
        <w:rPr>
          <w:b/>
          <w:bCs/>
          <w:sz w:val="24"/>
          <w:szCs w:val="24"/>
        </w:rPr>
        <w:lastRenderedPageBreak/>
        <w:t xml:space="preserve">Statistical </w:t>
      </w:r>
      <w:r w:rsidR="000A4D92" w:rsidRPr="006D7B56">
        <w:rPr>
          <w:b/>
          <w:bCs/>
          <w:sz w:val="24"/>
          <w:szCs w:val="24"/>
        </w:rPr>
        <w:t>Analysis Sets</w:t>
      </w:r>
    </w:p>
    <w:p w14:paraId="3347BA46" w14:textId="4A661C03" w:rsidR="001F624A" w:rsidRDefault="001F624A" w:rsidP="006D7B56">
      <w:r w:rsidRPr="00CC1323">
        <w:t>The</w:t>
      </w:r>
      <w:r w:rsidR="000A4D92">
        <w:t xml:space="preserve"> pharmacokinetic</w:t>
      </w:r>
      <w:r w:rsidRPr="00CC1323">
        <w:t xml:space="preserve"> </w:t>
      </w:r>
      <w:r w:rsidR="000A4D92">
        <w:t>(</w:t>
      </w:r>
      <w:r w:rsidRPr="00CC1323">
        <w:t>PK</w:t>
      </w:r>
      <w:r w:rsidR="000A4D92">
        <w:t>)</w:t>
      </w:r>
      <w:r w:rsidRPr="00CC1323">
        <w:t xml:space="preserve"> set included all randomized participants who received at least one dose of efgartigimod and had at least one evaluable PK measurement. </w:t>
      </w:r>
    </w:p>
    <w:p w14:paraId="624E430E" w14:textId="77777777" w:rsidR="001F624A" w:rsidRDefault="001F624A" w:rsidP="006D7B56">
      <w:r w:rsidRPr="00CC1323">
        <w:t xml:space="preserve">The safety set included all randomized participants who received at least one dose of the study drug. </w:t>
      </w:r>
    </w:p>
    <w:p w14:paraId="06E87C6B" w14:textId="5E8E984B" w:rsidR="001F624A" w:rsidRDefault="001F624A" w:rsidP="006D7B56">
      <w:r w:rsidRPr="00CC1323">
        <w:t xml:space="preserve">The </w:t>
      </w:r>
      <w:r w:rsidR="000A4D92">
        <w:t>pharmacodynamic (</w:t>
      </w:r>
      <w:r w:rsidRPr="00CC1323">
        <w:t>PD</w:t>
      </w:r>
      <w:r w:rsidR="000A4D92">
        <w:t>)</w:t>
      </w:r>
      <w:r w:rsidRPr="00CC1323">
        <w:t xml:space="preserve"> set included all participants in the safety set who had at least one evaluable PD measurement. </w:t>
      </w:r>
    </w:p>
    <w:p w14:paraId="4ABF4E7F" w14:textId="554FA088" w:rsidR="00593653" w:rsidRPr="00395F2E" w:rsidRDefault="001F624A" w:rsidP="006D7B56">
      <w:pPr>
        <w:rPr>
          <w:rFonts w:eastAsiaTheme="minorEastAsia"/>
          <w:lang w:eastAsia="zh-CN"/>
        </w:rPr>
        <w:sectPr w:rsidR="00593653" w:rsidRPr="00395F2E" w:rsidSect="00DD0DC0">
          <w:pgSz w:w="11906" w:h="16838" w:code="9"/>
          <w:pgMar w:top="1440" w:right="1440" w:bottom="1440" w:left="1440" w:header="720" w:footer="720" w:gutter="0"/>
          <w:cols w:space="720"/>
          <w:docGrid w:linePitch="360"/>
        </w:sectPr>
      </w:pPr>
      <w:r w:rsidRPr="00CC1323">
        <w:t xml:space="preserve">The </w:t>
      </w:r>
      <w:r w:rsidR="000A4D92">
        <w:t>antidrug antibody (</w:t>
      </w:r>
      <w:r w:rsidRPr="00CC1323">
        <w:t>ADA</w:t>
      </w:r>
      <w:r w:rsidR="000A4D92">
        <w:t>)</w:t>
      </w:r>
      <w:r w:rsidRPr="00CC1323">
        <w:t xml:space="preserve"> set included all participants in the safety set who had baseline and at least one postbaseline ADA measurement.    </w:t>
      </w:r>
    </w:p>
    <w:p w14:paraId="31C9A825" w14:textId="77777777" w:rsidR="00F76B0D" w:rsidRDefault="00F76B0D">
      <w:pPr>
        <w:spacing w:after="160" w:line="259" w:lineRule="auto"/>
        <w:rPr>
          <w:rFonts w:eastAsiaTheme="minorEastAsia"/>
          <w:b/>
          <w:bCs/>
          <w:lang w:eastAsia="zh-CN"/>
        </w:rPr>
      </w:pPr>
      <w:r>
        <w:rPr>
          <w:rFonts w:eastAsiaTheme="minorEastAsia" w:hint="eastAsia"/>
          <w:b/>
          <w:bCs/>
          <w:lang w:eastAsia="zh-CN"/>
        </w:rPr>
        <w:lastRenderedPageBreak/>
        <w:t>N</w:t>
      </w:r>
      <w:r w:rsidRPr="00F76B0D">
        <w:rPr>
          <w:rFonts w:eastAsiaTheme="minorEastAsia"/>
          <w:b/>
          <w:bCs/>
          <w:lang w:eastAsia="zh-CN"/>
        </w:rPr>
        <w:t xml:space="preserve">oncompartmental analysis </w:t>
      </w:r>
      <w:r>
        <w:rPr>
          <w:rFonts w:eastAsiaTheme="minorEastAsia" w:hint="eastAsia"/>
          <w:b/>
          <w:bCs/>
          <w:lang w:eastAsia="zh-CN"/>
        </w:rPr>
        <w:t>methods</w:t>
      </w:r>
    </w:p>
    <w:p w14:paraId="22B1485B" w14:textId="10B20E67" w:rsidR="009D7BA7" w:rsidRPr="009D7BA7" w:rsidRDefault="009D7BA7" w:rsidP="00395F2E">
      <w:r w:rsidRPr="009D7BA7">
        <w:t xml:space="preserve">NCA method: </w:t>
      </w:r>
      <w:r w:rsidR="00A37C42">
        <w:t>L</w:t>
      </w:r>
      <w:r w:rsidRPr="009D7BA7">
        <w:t>inear up log down.</w:t>
      </w:r>
    </w:p>
    <w:p w14:paraId="06319C36" w14:textId="19DF3201" w:rsidR="009D7BA7" w:rsidRPr="009D7BA7" w:rsidRDefault="009D7BA7" w:rsidP="00395F2E">
      <w:r w:rsidRPr="009D7BA7">
        <w:t xml:space="preserve">Calculation of terminal elimination: The following </w:t>
      </w:r>
      <w:r w:rsidR="005D0A05">
        <w:t>three</w:t>
      </w:r>
      <w:r w:rsidRPr="009D7BA7">
        <w:t xml:space="preserve"> rules were applied to determine the accurate λz when calculating by linear regression:</w:t>
      </w:r>
    </w:p>
    <w:p w14:paraId="38426C3B" w14:textId="228E06C3" w:rsidR="009D7BA7" w:rsidRPr="009D7BA7" w:rsidRDefault="005D0A05" w:rsidP="00395F2E">
      <w:pPr>
        <w:pStyle w:val="ListParagraph"/>
        <w:numPr>
          <w:ilvl w:val="0"/>
          <w:numId w:val="46"/>
        </w:numPr>
      </w:pPr>
      <w:r>
        <w:t>Three</w:t>
      </w:r>
      <w:r w:rsidR="009D7BA7" w:rsidRPr="009D7BA7">
        <w:t xml:space="preserve"> quantifiable concentrations except C</w:t>
      </w:r>
      <w:r w:rsidR="009D7BA7" w:rsidRPr="00395F2E">
        <w:rPr>
          <w:vertAlign w:val="subscript"/>
        </w:rPr>
        <w:t>max</w:t>
      </w:r>
      <w:r w:rsidR="009D7BA7" w:rsidRPr="009D7BA7">
        <w:t xml:space="preserve"> in the elimination log-linear phase should have been included;</w:t>
      </w:r>
    </w:p>
    <w:p w14:paraId="673ED824" w14:textId="09D164DA" w:rsidR="009D7BA7" w:rsidRPr="009D7BA7" w:rsidRDefault="009D7BA7" w:rsidP="00395F2E">
      <w:pPr>
        <w:pStyle w:val="ListParagraph"/>
        <w:numPr>
          <w:ilvl w:val="0"/>
          <w:numId w:val="46"/>
        </w:numPr>
      </w:pPr>
      <w:r w:rsidRPr="009D7BA7">
        <w:t>Percentage of the area under the curve that was extrapolated from the last time point to infinity should not be &gt;20% (AUC_%</w:t>
      </w:r>
      <w:r w:rsidRPr="00395F2E">
        <w:rPr>
          <w:vertAlign w:val="subscript"/>
        </w:rPr>
        <w:t>Extrap</w:t>
      </w:r>
      <w:r w:rsidRPr="009D7BA7">
        <w:t xml:space="preserve"> ≤20%); </w:t>
      </w:r>
    </w:p>
    <w:p w14:paraId="70F6CC92" w14:textId="76F651EE" w:rsidR="009D7BA7" w:rsidRPr="009D7BA7" w:rsidRDefault="009D7BA7" w:rsidP="00395F2E">
      <w:pPr>
        <w:pStyle w:val="ListParagraph"/>
        <w:numPr>
          <w:ilvl w:val="0"/>
          <w:numId w:val="46"/>
        </w:numPr>
      </w:pPr>
      <w:r w:rsidRPr="009D7BA7">
        <w:t>The correction coefficient of determination</w:t>
      </w:r>
      <w:r w:rsidR="00C777AA">
        <w:t xml:space="preserve"> </w:t>
      </w:r>
      <w:r w:rsidRPr="009D7BA7">
        <w:t>(Adjusted R</w:t>
      </w:r>
      <w:r w:rsidRPr="00395F2E">
        <w:rPr>
          <w:vertAlign w:val="superscript"/>
        </w:rPr>
        <w:t>2</w:t>
      </w:r>
      <w:r w:rsidRPr="009D7BA7">
        <w:t>) should not be &lt;0.850 (Adj_</w:t>
      </w:r>
      <w:r w:rsidRPr="00395F2E">
        <w:rPr>
          <w:vertAlign w:val="subscript"/>
        </w:rPr>
        <w:t xml:space="preserve">Rsq </w:t>
      </w:r>
      <w:bookmarkStart w:id="0" w:name="_Hlk170222317"/>
      <w:r w:rsidRPr="009D7BA7">
        <w:t>≥</w:t>
      </w:r>
      <w:bookmarkEnd w:id="0"/>
      <w:r w:rsidRPr="009D7BA7">
        <w:t>0.850).</w:t>
      </w:r>
    </w:p>
    <w:p w14:paraId="4712E1AB" w14:textId="77777777" w:rsidR="009D7BA7" w:rsidRPr="009D7BA7" w:rsidRDefault="009D7BA7" w:rsidP="00395F2E">
      <w:r w:rsidRPr="009D7BA7">
        <w:t xml:space="preserve">Handling of BQL: </w:t>
      </w:r>
    </w:p>
    <w:p w14:paraId="3A6834DD" w14:textId="2142C4F9" w:rsidR="009D7BA7" w:rsidRPr="009D7BA7" w:rsidRDefault="009D7BA7" w:rsidP="00395F2E">
      <w:pPr>
        <w:pStyle w:val="ListParagraph"/>
        <w:numPr>
          <w:ilvl w:val="0"/>
          <w:numId w:val="47"/>
        </w:numPr>
      </w:pPr>
      <w:r w:rsidRPr="009D7BA7">
        <w:t>Data below the lower limit of quantitation (LLOQ) were reported as BQL (below the LLOQ). For samples with concentrations below LLOQ, concentrations before C</w:t>
      </w:r>
      <w:r w:rsidRPr="00395F2E">
        <w:rPr>
          <w:vertAlign w:val="subscript"/>
        </w:rPr>
        <w:t>max</w:t>
      </w:r>
      <w:r w:rsidRPr="009D7BA7">
        <w:t xml:space="preserve"> were set as 0 and concentrations after C</w:t>
      </w:r>
      <w:r w:rsidRPr="00395F2E">
        <w:rPr>
          <w:vertAlign w:val="subscript"/>
        </w:rPr>
        <w:t>max</w:t>
      </w:r>
      <w:r w:rsidRPr="009D7BA7">
        <w:t xml:space="preserve"> were set as not detectable (ND) when performing PK analysis.</w:t>
      </w:r>
    </w:p>
    <w:p w14:paraId="4AC0D0A9" w14:textId="49D291B6" w:rsidR="009D7BA7" w:rsidRPr="009D7BA7" w:rsidRDefault="009D7BA7" w:rsidP="00395F2E">
      <w:pPr>
        <w:pStyle w:val="ListParagraph"/>
        <w:numPr>
          <w:ilvl w:val="0"/>
          <w:numId w:val="47"/>
        </w:numPr>
      </w:pPr>
      <w:r w:rsidRPr="009D7BA7">
        <w:t>When at least one concentration at a time point is BQL, geometric mean and geometric coefficient of variation will not be reported for descriptive statistical analysis at this time</w:t>
      </w:r>
      <w:r w:rsidR="00C777AA">
        <w:t xml:space="preserve"> </w:t>
      </w:r>
      <w:r w:rsidRPr="009D7BA7">
        <w:t xml:space="preserve">point. When more than half (&gt;50%) of serum concentrations of efgartigimod at a scheduled time point are BQL, mean and median values </w:t>
      </w:r>
      <w:r w:rsidR="00C765FC">
        <w:rPr>
          <w:rFonts w:eastAsiaTheme="minorEastAsia" w:hint="eastAsia"/>
          <w:lang w:eastAsia="zh-CN"/>
        </w:rPr>
        <w:t>were</w:t>
      </w:r>
      <w:r w:rsidRPr="009D7BA7">
        <w:t xml:space="preserve"> reported as 0 (namely BQL), SD and CV% </w:t>
      </w:r>
      <w:r w:rsidR="00C765FC">
        <w:rPr>
          <w:rFonts w:eastAsiaTheme="minorEastAsia" w:hint="eastAsia"/>
          <w:lang w:eastAsia="zh-CN"/>
        </w:rPr>
        <w:t>would</w:t>
      </w:r>
      <w:r w:rsidRPr="009D7BA7">
        <w:t xml:space="preserve"> not need to be reported (NC, not calculated). Observations </w:t>
      </w:r>
      <w:r w:rsidR="00C765FC">
        <w:rPr>
          <w:rFonts w:eastAsiaTheme="minorEastAsia" w:hint="eastAsia"/>
          <w:lang w:eastAsia="zh-CN"/>
        </w:rPr>
        <w:t>were</w:t>
      </w:r>
      <w:r w:rsidRPr="009D7BA7">
        <w:t xml:space="preserve"> reported as minimum and maximum values (including BQL).</w:t>
      </w:r>
    </w:p>
    <w:p w14:paraId="4825DC8F" w14:textId="64776C15" w:rsidR="00331D3C" w:rsidRDefault="009D7BA7" w:rsidP="00395F2E">
      <w:pPr>
        <w:pStyle w:val="ListParagraph"/>
        <w:numPr>
          <w:ilvl w:val="0"/>
          <w:numId w:val="47"/>
        </w:numPr>
      </w:pPr>
      <w:r w:rsidRPr="009D7BA7">
        <w:t>In a linear plot, all BQL data were set to 0 for representation, in a semi-log plot, all BQL data were not represented. For the mean or median concentration-time plots, when more than half (&gt;50%) of serum concentrations at a scheduled time point were BQL, the mean or median serum concentration at this time</w:t>
      </w:r>
      <w:r w:rsidR="00C777AA">
        <w:t xml:space="preserve"> </w:t>
      </w:r>
      <w:r w:rsidRPr="009D7BA7">
        <w:t xml:space="preserve">point was BQL. When the mean or median serum concentration at a time point was BQL, it was set to 0 in the linear plot and was not represented in </w:t>
      </w:r>
      <w:r w:rsidR="00C777AA">
        <w:t xml:space="preserve">a </w:t>
      </w:r>
      <w:r w:rsidRPr="009D7BA7">
        <w:t>semi-log plot.</w:t>
      </w:r>
      <w:r w:rsidR="00331D3C">
        <w:br w:type="page"/>
      </w:r>
    </w:p>
    <w:p w14:paraId="2AF93481" w14:textId="63C643DA" w:rsidR="004C3E8A" w:rsidRPr="00A85963" w:rsidRDefault="003E5F5B" w:rsidP="004C3E8A">
      <w:pPr>
        <w:spacing w:after="160" w:line="259" w:lineRule="auto"/>
        <w:rPr>
          <w:b/>
          <w:bCs/>
        </w:rPr>
      </w:pPr>
      <w:r w:rsidRPr="003E5F5B">
        <w:rPr>
          <w:b/>
          <w:bCs/>
        </w:rPr>
        <w:lastRenderedPageBreak/>
        <w:t>Supplementary Table S1</w:t>
      </w:r>
      <w:r w:rsidR="004C3E8A">
        <w:rPr>
          <w:b/>
          <w:bCs/>
        </w:rPr>
        <w:t xml:space="preserve"> </w:t>
      </w:r>
      <w:r w:rsidR="004C3E8A">
        <w:t>Pharmacodynamic</w:t>
      </w:r>
      <w:r w:rsidR="004C3E8A" w:rsidRPr="0002730C">
        <w:t xml:space="preserve"> </w:t>
      </w:r>
      <w:r w:rsidR="00D404CE">
        <w:t>p</w:t>
      </w:r>
      <w:r w:rsidR="004C3E8A" w:rsidRPr="0002730C">
        <w:t xml:space="preserve">arameters </w:t>
      </w:r>
      <w:r w:rsidR="004C3E8A" w:rsidRPr="00325AD2">
        <w:t>after</w:t>
      </w:r>
      <w:r w:rsidR="004C3E8A">
        <w:t xml:space="preserve"> </w:t>
      </w:r>
      <w:r w:rsidR="00D404CE">
        <w:t>four</w:t>
      </w:r>
      <w:r w:rsidR="004C3E8A">
        <w:t xml:space="preserve"> </w:t>
      </w:r>
      <w:r w:rsidR="00007D85">
        <w:t>once</w:t>
      </w:r>
      <w:r w:rsidR="00D404CE">
        <w:t>-</w:t>
      </w:r>
      <w:r w:rsidR="00007D85">
        <w:t xml:space="preserve">weekly </w:t>
      </w:r>
      <w:r w:rsidR="004C3E8A">
        <w:t>administrations of</w:t>
      </w:r>
      <w:r w:rsidR="004C3E8A" w:rsidRPr="00325AD2">
        <w:t xml:space="preserve"> </w:t>
      </w:r>
      <w:r w:rsidR="00007D85" w:rsidRPr="00325AD2">
        <w:t xml:space="preserve">efgartigimod </w:t>
      </w:r>
      <w:r w:rsidR="00007D85">
        <w:t>IV</w:t>
      </w:r>
      <w:r w:rsidR="00007D85" w:rsidRPr="00325AD2">
        <w:t xml:space="preserve"> </w:t>
      </w:r>
      <w:r w:rsidR="004C3E8A" w:rsidRPr="00325AD2">
        <w:t>10 mg/kg and</w:t>
      </w:r>
      <w:r w:rsidR="00625D67" w:rsidRPr="00625D67">
        <w:t xml:space="preserve"> placebo IV, </w:t>
      </w:r>
      <w:r w:rsidR="00625D67">
        <w:t xml:space="preserve">and </w:t>
      </w:r>
      <w:r w:rsidR="00007D85" w:rsidRPr="00325AD2">
        <w:t xml:space="preserve">efgartigimod </w:t>
      </w:r>
      <w:r w:rsidR="00007D85">
        <w:t xml:space="preserve">PH20 SC </w:t>
      </w:r>
      <w:r w:rsidR="004C3E8A" w:rsidRPr="00325AD2">
        <w:t xml:space="preserve">1000 mg </w:t>
      </w:r>
      <w:r w:rsidR="00625D67">
        <w:rPr>
          <w:rFonts w:cs="Times New Roman"/>
        </w:rPr>
        <w:t xml:space="preserve">and placebo </w:t>
      </w:r>
      <w:r w:rsidR="00625D67">
        <w:t>PH20 SC</w:t>
      </w:r>
      <w:r w:rsidR="00625D67" w:rsidRPr="00674C31">
        <w:rPr>
          <w:rFonts w:cs="Times New Roman"/>
        </w:rPr>
        <w:t xml:space="preserve"> </w:t>
      </w:r>
      <w:r w:rsidR="004C3E8A" w:rsidRPr="00636855">
        <w:t>(</w:t>
      </w:r>
      <w:r w:rsidR="00D404CE">
        <w:t>p</w:t>
      </w:r>
      <w:r w:rsidR="004C3E8A">
        <w:t>harmacodynamic</w:t>
      </w:r>
      <w:r w:rsidR="004C3E8A" w:rsidRPr="00636855">
        <w:t xml:space="preserve"> </w:t>
      </w:r>
      <w:r w:rsidR="00D404CE">
        <w:t>s</w:t>
      </w:r>
      <w:r w:rsidR="004C3E8A" w:rsidRPr="00636855">
        <w:t>et)</w:t>
      </w:r>
    </w:p>
    <w:tbl>
      <w:tblPr>
        <w:tblStyle w:val="TableGrid"/>
        <w:tblW w:w="90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0"/>
        <w:gridCol w:w="1710"/>
        <w:gridCol w:w="1710"/>
        <w:gridCol w:w="1710"/>
        <w:gridCol w:w="1530"/>
      </w:tblGrid>
      <w:tr w:rsidR="004C3E8A" w:rsidRPr="00325AD2" w14:paraId="64B87341" w14:textId="77777777" w:rsidTr="0010276D">
        <w:tc>
          <w:tcPr>
            <w:tcW w:w="234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5600524" w14:textId="77777777" w:rsidR="004C3E8A" w:rsidRPr="00325AD2" w:rsidRDefault="004C3E8A" w:rsidP="00636B61">
            <w:pPr>
              <w:pStyle w:val="Tablefiguretitle"/>
              <w:spacing w:before="0" w:after="0"/>
              <w:jc w:val="center"/>
            </w:pPr>
          </w:p>
        </w:tc>
        <w:tc>
          <w:tcPr>
            <w:tcW w:w="17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C9541FE" w14:textId="55A1C45D" w:rsidR="004C3E8A" w:rsidRPr="00325AD2" w:rsidRDefault="002503D5" w:rsidP="000A1EA2">
            <w:pPr>
              <w:spacing w:before="0" w:line="240" w:lineRule="auto"/>
              <w:jc w:val="center"/>
            </w:pPr>
            <w:r>
              <w:t>E</w:t>
            </w:r>
            <w:r w:rsidRPr="002503D5">
              <w:t>fgartigimod</w:t>
            </w:r>
            <w:r w:rsidR="004C3E8A">
              <w:t xml:space="preserve"> IV</w:t>
            </w:r>
          </w:p>
        </w:tc>
        <w:tc>
          <w:tcPr>
            <w:tcW w:w="17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C11B9DD" w14:textId="7C17EE6E" w:rsidR="004C3E8A" w:rsidRPr="000A1EA2" w:rsidRDefault="004C3E8A" w:rsidP="000A1EA2">
            <w:pPr>
              <w:pStyle w:val="Tablefiguretitle"/>
              <w:spacing w:before="0" w:after="0"/>
              <w:jc w:val="center"/>
              <w:rPr>
                <w:rFonts w:eastAsia="Times New Roman"/>
                <w:color w:val="000000" w:themeColor="text1"/>
                <w:kern w:val="24"/>
                <w:szCs w:val="20"/>
              </w:rPr>
            </w:pPr>
            <w:r>
              <w:rPr>
                <w:rFonts w:eastAsia="Times New Roman" w:cs="Times New Roman"/>
                <w:color w:val="000000" w:themeColor="text1"/>
                <w:kern w:val="24"/>
                <w:szCs w:val="20"/>
              </w:rPr>
              <w:t>Placebo IV</w:t>
            </w:r>
          </w:p>
        </w:tc>
        <w:tc>
          <w:tcPr>
            <w:tcW w:w="17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344FF9D" w14:textId="39F6FFA6" w:rsidR="004C3E8A" w:rsidRDefault="002503D5" w:rsidP="000A1EA2">
            <w:pPr>
              <w:spacing w:before="0" w:line="240" w:lineRule="auto"/>
              <w:jc w:val="center"/>
            </w:pPr>
            <w:r>
              <w:t>E</w:t>
            </w:r>
            <w:r w:rsidRPr="002503D5">
              <w:t>fgartigimod</w:t>
            </w:r>
            <w:r w:rsidR="004C3E8A">
              <w:t xml:space="preserve"> PH20 SC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8BC8EA1" w14:textId="0DD39063" w:rsidR="004C3E8A" w:rsidRPr="000A1EA2" w:rsidRDefault="004C3E8A" w:rsidP="000A1EA2">
            <w:pPr>
              <w:spacing w:before="0" w:line="240" w:lineRule="auto"/>
              <w:jc w:val="center"/>
              <w:rPr>
                <w:rFonts w:eastAsia="Times New Roman" w:cs="Times New Roman"/>
                <w:color w:val="000000" w:themeColor="text1"/>
                <w:kern w:val="24"/>
                <w:szCs w:val="20"/>
              </w:rPr>
            </w:pPr>
            <w:r>
              <w:rPr>
                <w:rFonts w:eastAsia="Times New Roman" w:cs="Times New Roman"/>
                <w:color w:val="000000" w:themeColor="text1"/>
                <w:kern w:val="24"/>
                <w:szCs w:val="20"/>
              </w:rPr>
              <w:t xml:space="preserve">Placebo </w:t>
            </w:r>
            <w:r w:rsidR="00D404CE">
              <w:rPr>
                <w:rFonts w:eastAsia="Times New Roman" w:cs="Times New Roman"/>
                <w:color w:val="000000" w:themeColor="text1"/>
                <w:kern w:val="24"/>
                <w:szCs w:val="20"/>
              </w:rPr>
              <w:br/>
            </w:r>
            <w:r w:rsidR="00007D85">
              <w:rPr>
                <w:rFonts w:eastAsia="Times New Roman" w:cs="Times New Roman"/>
                <w:color w:val="000000" w:themeColor="text1"/>
                <w:kern w:val="24"/>
                <w:szCs w:val="20"/>
              </w:rPr>
              <w:t xml:space="preserve">PH20 </w:t>
            </w:r>
            <w:r>
              <w:rPr>
                <w:rFonts w:eastAsia="Times New Roman" w:cs="Times New Roman"/>
                <w:color w:val="000000" w:themeColor="text1"/>
                <w:kern w:val="24"/>
                <w:szCs w:val="20"/>
              </w:rPr>
              <w:t>SC</w:t>
            </w:r>
          </w:p>
        </w:tc>
      </w:tr>
      <w:tr w:rsidR="00065151" w:rsidRPr="00325AD2" w14:paraId="29EEA042" w14:textId="77777777" w:rsidTr="0010276D">
        <w:tc>
          <w:tcPr>
            <w:tcW w:w="234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160EB86" w14:textId="53BA514E" w:rsidR="00065151" w:rsidRPr="00325AD2" w:rsidRDefault="000A1EA2" w:rsidP="000A1EA2">
            <w:pPr>
              <w:pStyle w:val="Tablefiguretitle"/>
              <w:spacing w:before="0" w:after="0"/>
            </w:pPr>
            <w:r>
              <w:t xml:space="preserve">PD set </w:t>
            </w:r>
            <w:r w:rsidR="00D404CE">
              <w:br/>
            </w:r>
            <w:r w:rsidR="00341DB3">
              <w:t>participant</w:t>
            </w:r>
            <w:r w:rsidR="008F5E16">
              <w:t xml:space="preserve"> </w:t>
            </w:r>
            <w:r>
              <w:t>numbers</w:t>
            </w:r>
          </w:p>
        </w:tc>
        <w:tc>
          <w:tcPr>
            <w:tcW w:w="17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E3860ED" w14:textId="1B5E297D" w:rsidR="00065151" w:rsidRDefault="000A1EA2" w:rsidP="00636B61">
            <w:pPr>
              <w:spacing w:line="240" w:lineRule="auto"/>
              <w:jc w:val="center"/>
            </w:pPr>
            <w:r>
              <w:t>12</w:t>
            </w:r>
          </w:p>
        </w:tc>
        <w:tc>
          <w:tcPr>
            <w:tcW w:w="17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3EB37A5" w14:textId="066A6B1E" w:rsidR="00065151" w:rsidRDefault="000A1EA2" w:rsidP="00636B61">
            <w:pPr>
              <w:pStyle w:val="Tablefiguretitle"/>
              <w:spacing w:before="0" w:after="0"/>
              <w:jc w:val="center"/>
              <w:rPr>
                <w:rFonts w:eastAsia="Times New Roman" w:cs="Times New Roman"/>
                <w:color w:val="000000" w:themeColor="text1"/>
                <w:kern w:val="24"/>
                <w:szCs w:val="20"/>
              </w:rPr>
            </w:pPr>
            <w:r>
              <w:rPr>
                <w:rFonts w:eastAsia="Times New Roman" w:cs="Times New Roman"/>
                <w:color w:val="000000" w:themeColor="text1"/>
                <w:kern w:val="24"/>
                <w:szCs w:val="20"/>
              </w:rPr>
              <w:t>4</w:t>
            </w:r>
          </w:p>
        </w:tc>
        <w:tc>
          <w:tcPr>
            <w:tcW w:w="17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1C27CB9" w14:textId="6DE03B35" w:rsidR="00065151" w:rsidRDefault="000A1EA2" w:rsidP="00636B61">
            <w:pPr>
              <w:spacing w:line="240" w:lineRule="auto"/>
              <w:jc w:val="center"/>
            </w:pPr>
            <w:r>
              <w:t>12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D379F80" w14:textId="4E4C55E4" w:rsidR="00065151" w:rsidRDefault="000A1EA2" w:rsidP="00636B61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kern w:val="24"/>
                <w:szCs w:val="20"/>
              </w:rPr>
            </w:pPr>
            <w:r>
              <w:rPr>
                <w:rFonts w:eastAsia="Times New Roman" w:cs="Times New Roman"/>
                <w:color w:val="000000" w:themeColor="text1"/>
                <w:kern w:val="24"/>
                <w:szCs w:val="20"/>
              </w:rPr>
              <w:t>3</w:t>
            </w:r>
          </w:p>
        </w:tc>
      </w:tr>
      <w:tr w:rsidR="004C3E8A" w:rsidRPr="00325AD2" w14:paraId="574E2485" w14:textId="77777777" w:rsidTr="0010276D">
        <w:tc>
          <w:tcPr>
            <w:tcW w:w="2340" w:type="dxa"/>
            <w:tcBorders>
              <w:top w:val="single" w:sz="12" w:space="0" w:color="auto"/>
            </w:tcBorders>
          </w:tcPr>
          <w:p w14:paraId="132A6A5E" w14:textId="77777777" w:rsidR="004C3E8A" w:rsidRPr="00325AD2" w:rsidRDefault="004C3E8A" w:rsidP="00636B61">
            <w:pPr>
              <w:pStyle w:val="Tablefiguretitle"/>
            </w:pPr>
            <w:r w:rsidRPr="006C54DC">
              <w:t>Baseline (µg/mL)</w:t>
            </w:r>
          </w:p>
        </w:tc>
        <w:tc>
          <w:tcPr>
            <w:tcW w:w="1710" w:type="dxa"/>
            <w:tcBorders>
              <w:top w:val="single" w:sz="12" w:space="0" w:color="auto"/>
            </w:tcBorders>
            <w:vAlign w:val="center"/>
          </w:tcPr>
          <w:p w14:paraId="5D3F6540" w14:textId="77777777" w:rsidR="004C3E8A" w:rsidRPr="00325AD2" w:rsidRDefault="004C3E8A" w:rsidP="00636B61">
            <w:pPr>
              <w:pStyle w:val="Tablefiguretitle"/>
              <w:jc w:val="center"/>
            </w:pPr>
            <w:r w:rsidRPr="00BC1277">
              <w:t>13000 (824)</w:t>
            </w:r>
          </w:p>
        </w:tc>
        <w:tc>
          <w:tcPr>
            <w:tcW w:w="1710" w:type="dxa"/>
            <w:tcBorders>
              <w:top w:val="single" w:sz="12" w:space="0" w:color="auto"/>
            </w:tcBorders>
            <w:vAlign w:val="center"/>
          </w:tcPr>
          <w:p w14:paraId="641C1E91" w14:textId="77777777" w:rsidR="004C3E8A" w:rsidRPr="00325AD2" w:rsidRDefault="004C3E8A" w:rsidP="00636B61">
            <w:pPr>
              <w:pStyle w:val="Tablefiguretitle"/>
              <w:jc w:val="center"/>
            </w:pPr>
            <w:r w:rsidRPr="00DC7112">
              <w:t>11800 (1850)</w:t>
            </w:r>
          </w:p>
        </w:tc>
        <w:tc>
          <w:tcPr>
            <w:tcW w:w="1710" w:type="dxa"/>
            <w:tcBorders>
              <w:top w:val="single" w:sz="12" w:space="0" w:color="auto"/>
            </w:tcBorders>
            <w:vAlign w:val="center"/>
          </w:tcPr>
          <w:p w14:paraId="25CD841C" w14:textId="77777777" w:rsidR="004C3E8A" w:rsidRPr="00325AD2" w:rsidRDefault="004C3E8A" w:rsidP="00636B61">
            <w:pPr>
              <w:pStyle w:val="Tablefiguretitle"/>
              <w:jc w:val="center"/>
            </w:pPr>
            <w:r w:rsidRPr="002460CE">
              <w:t>13100 (473)</w:t>
            </w:r>
          </w:p>
        </w:tc>
        <w:tc>
          <w:tcPr>
            <w:tcW w:w="1530" w:type="dxa"/>
            <w:tcBorders>
              <w:top w:val="single" w:sz="12" w:space="0" w:color="auto"/>
            </w:tcBorders>
            <w:vAlign w:val="center"/>
          </w:tcPr>
          <w:p w14:paraId="5851DB12" w14:textId="77777777" w:rsidR="004C3E8A" w:rsidRPr="00325AD2" w:rsidRDefault="004C3E8A" w:rsidP="00636B61">
            <w:pPr>
              <w:pStyle w:val="Tablefiguretitle"/>
              <w:spacing w:before="0" w:after="0"/>
              <w:jc w:val="center"/>
            </w:pPr>
            <w:r w:rsidRPr="00650D4D">
              <w:t>12700 (785)</w:t>
            </w:r>
          </w:p>
        </w:tc>
      </w:tr>
      <w:tr w:rsidR="004C3E8A" w:rsidRPr="00325AD2" w14:paraId="478DD1A8" w14:textId="77777777" w:rsidTr="0010276D">
        <w:tc>
          <w:tcPr>
            <w:tcW w:w="2340" w:type="dxa"/>
          </w:tcPr>
          <w:p w14:paraId="6BDBDA21" w14:textId="77777777" w:rsidR="004C3E8A" w:rsidRPr="00325AD2" w:rsidRDefault="004C3E8A" w:rsidP="00636B61">
            <w:pPr>
              <w:pStyle w:val="Tablefiguretitle"/>
            </w:pPr>
            <w:r w:rsidRPr="006C54DC">
              <w:t>TE</w:t>
            </w:r>
            <w:r w:rsidRPr="00F12322">
              <w:rPr>
                <w:vertAlign w:val="subscript"/>
              </w:rPr>
              <w:t>max</w:t>
            </w:r>
            <w:r w:rsidRPr="006C54DC">
              <w:t xml:space="preserve"> (days)</w:t>
            </w:r>
          </w:p>
        </w:tc>
        <w:tc>
          <w:tcPr>
            <w:tcW w:w="1710" w:type="dxa"/>
            <w:vAlign w:val="center"/>
          </w:tcPr>
          <w:p w14:paraId="6C4C1FB1" w14:textId="77777777" w:rsidR="004C3E8A" w:rsidRPr="00325AD2" w:rsidRDefault="004C3E8A" w:rsidP="00636B61">
            <w:pPr>
              <w:pStyle w:val="Tablefiguretitle"/>
              <w:jc w:val="center"/>
            </w:pPr>
            <w:r w:rsidRPr="00BC1277">
              <w:t>24.0 (2</w:t>
            </w:r>
            <w:r>
              <w:t>1</w:t>
            </w:r>
            <w:r w:rsidRPr="00BC1277">
              <w:t>.</w:t>
            </w:r>
            <w:r>
              <w:t>0</w:t>
            </w:r>
            <w:r w:rsidRPr="00BC1277">
              <w:t>, 35.0)</w:t>
            </w:r>
          </w:p>
        </w:tc>
        <w:tc>
          <w:tcPr>
            <w:tcW w:w="1710" w:type="dxa"/>
            <w:vAlign w:val="center"/>
          </w:tcPr>
          <w:p w14:paraId="3F68C54F" w14:textId="77777777" w:rsidR="004C3E8A" w:rsidRPr="00325AD2" w:rsidRDefault="004C3E8A" w:rsidP="00636B61">
            <w:pPr>
              <w:pStyle w:val="Tablefiguretitle"/>
              <w:jc w:val="center"/>
            </w:pPr>
            <w:r w:rsidRPr="00DC7112">
              <w:t>3.0 (0.0, 1</w:t>
            </w:r>
            <w:r>
              <w:t>4.0</w:t>
            </w:r>
            <w:r w:rsidRPr="00DC7112">
              <w:t>)</w:t>
            </w:r>
          </w:p>
        </w:tc>
        <w:tc>
          <w:tcPr>
            <w:tcW w:w="1710" w:type="dxa"/>
            <w:vAlign w:val="center"/>
          </w:tcPr>
          <w:p w14:paraId="316632DA" w14:textId="77777777" w:rsidR="004C3E8A" w:rsidRPr="00325AD2" w:rsidRDefault="004C3E8A" w:rsidP="00636B61">
            <w:pPr>
              <w:pStyle w:val="Tablefiguretitle"/>
              <w:jc w:val="center"/>
            </w:pPr>
            <w:r w:rsidRPr="002460CE">
              <w:t>24.0 (2</w:t>
            </w:r>
            <w:r>
              <w:t>1.0</w:t>
            </w:r>
            <w:r w:rsidRPr="002460CE">
              <w:t>, 2</w:t>
            </w:r>
            <w:r>
              <w:t>8.0</w:t>
            </w:r>
            <w:r w:rsidRPr="002460CE">
              <w:t>)</w:t>
            </w:r>
          </w:p>
        </w:tc>
        <w:tc>
          <w:tcPr>
            <w:tcW w:w="1530" w:type="dxa"/>
            <w:vAlign w:val="center"/>
          </w:tcPr>
          <w:p w14:paraId="38B9B627" w14:textId="77777777" w:rsidR="004C3E8A" w:rsidRPr="00325AD2" w:rsidRDefault="004C3E8A" w:rsidP="00636B61">
            <w:pPr>
              <w:pStyle w:val="Tablefiguretitle"/>
              <w:spacing w:before="0" w:after="0"/>
              <w:jc w:val="center"/>
            </w:pPr>
            <w:r w:rsidRPr="00DC7112">
              <w:t xml:space="preserve">3.0 </w:t>
            </w:r>
            <w:r w:rsidRPr="007B5681">
              <w:t>(</w:t>
            </w:r>
            <w:r w:rsidRPr="00DC7112">
              <w:t>3.0</w:t>
            </w:r>
            <w:r w:rsidRPr="007B5681">
              <w:t>, 3.0)</w:t>
            </w:r>
          </w:p>
        </w:tc>
      </w:tr>
      <w:tr w:rsidR="004C3E8A" w:rsidRPr="00325AD2" w14:paraId="7B0D4F9E" w14:textId="77777777" w:rsidTr="0010276D">
        <w:tc>
          <w:tcPr>
            <w:tcW w:w="2340" w:type="dxa"/>
          </w:tcPr>
          <w:p w14:paraId="26B0EB8E" w14:textId="38479D14" w:rsidR="004C3E8A" w:rsidRPr="00325AD2" w:rsidRDefault="00F70DD2" w:rsidP="00636B61">
            <w:pPr>
              <w:pStyle w:val="Tablefiguretitle"/>
            </w:pPr>
            <w:r w:rsidRPr="005105A2">
              <w:t>E</w:t>
            </w:r>
            <w:r w:rsidRPr="00F12322">
              <w:rPr>
                <w:vertAlign w:val="subscript"/>
              </w:rPr>
              <w:t>max</w:t>
            </w:r>
            <w:r w:rsidRPr="005105A2">
              <w:t xml:space="preserve"> (%)</w:t>
            </w:r>
          </w:p>
        </w:tc>
        <w:tc>
          <w:tcPr>
            <w:tcW w:w="1710" w:type="dxa"/>
            <w:vAlign w:val="center"/>
          </w:tcPr>
          <w:p w14:paraId="6C497209" w14:textId="2DCDFA8C" w:rsidR="004C3E8A" w:rsidRPr="00325AD2" w:rsidRDefault="00D404CE" w:rsidP="00636B61">
            <w:pPr>
              <w:pStyle w:val="Tablefiguretitle"/>
              <w:jc w:val="center"/>
            </w:pPr>
            <w:r>
              <w:t>–</w:t>
            </w:r>
            <w:r w:rsidR="004C3E8A" w:rsidRPr="00BC1277">
              <w:t>60.7 (2.0)</w:t>
            </w:r>
          </w:p>
        </w:tc>
        <w:tc>
          <w:tcPr>
            <w:tcW w:w="1710" w:type="dxa"/>
            <w:vAlign w:val="center"/>
          </w:tcPr>
          <w:p w14:paraId="58A8C019" w14:textId="5211A533" w:rsidR="004C3E8A" w:rsidRPr="00325AD2" w:rsidRDefault="00D404CE" w:rsidP="00636B61">
            <w:pPr>
              <w:pStyle w:val="Tablefiguretitle"/>
              <w:jc w:val="center"/>
            </w:pPr>
            <w:r>
              <w:t>–</w:t>
            </w:r>
            <w:r w:rsidR="004C3E8A" w:rsidRPr="00570077">
              <w:t>18.4 (14.9)</w:t>
            </w:r>
          </w:p>
        </w:tc>
        <w:tc>
          <w:tcPr>
            <w:tcW w:w="1710" w:type="dxa"/>
            <w:vAlign w:val="center"/>
          </w:tcPr>
          <w:p w14:paraId="5CDE7099" w14:textId="09FB754A" w:rsidR="004C3E8A" w:rsidRPr="00325AD2" w:rsidRDefault="00D404CE" w:rsidP="00636B61">
            <w:pPr>
              <w:pStyle w:val="Tablefiguretitle"/>
              <w:jc w:val="center"/>
            </w:pPr>
            <w:r>
              <w:t>–</w:t>
            </w:r>
            <w:r w:rsidR="004C3E8A" w:rsidRPr="002460CE">
              <w:t>66.4 (1.</w:t>
            </w:r>
            <w:r w:rsidR="004C3E8A">
              <w:t>4</w:t>
            </w:r>
            <w:r w:rsidR="004C3E8A" w:rsidRPr="002460CE">
              <w:t>)</w:t>
            </w:r>
          </w:p>
        </w:tc>
        <w:tc>
          <w:tcPr>
            <w:tcW w:w="1530" w:type="dxa"/>
            <w:vAlign w:val="center"/>
          </w:tcPr>
          <w:p w14:paraId="5C927E8A" w14:textId="0ECF509B" w:rsidR="004C3E8A" w:rsidRPr="00325AD2" w:rsidRDefault="00D404CE" w:rsidP="00636B61">
            <w:pPr>
              <w:pStyle w:val="Tablefiguretitle"/>
              <w:spacing w:before="0" w:after="0"/>
              <w:jc w:val="center"/>
            </w:pPr>
            <w:r>
              <w:t>–</w:t>
            </w:r>
            <w:r w:rsidR="004C3E8A" w:rsidRPr="00650D4D">
              <w:t>2.</w:t>
            </w:r>
            <w:r w:rsidR="004C3E8A">
              <w:t>4</w:t>
            </w:r>
            <w:r w:rsidR="004C3E8A" w:rsidRPr="00650D4D">
              <w:t xml:space="preserve"> (0.</w:t>
            </w:r>
            <w:r w:rsidR="004C3E8A">
              <w:t>9</w:t>
            </w:r>
            <w:r w:rsidR="004C3E8A" w:rsidRPr="00650D4D">
              <w:t>)</w:t>
            </w:r>
          </w:p>
        </w:tc>
      </w:tr>
      <w:tr w:rsidR="004C3E8A" w:rsidRPr="00325AD2" w14:paraId="019F78F7" w14:textId="77777777" w:rsidTr="0010276D">
        <w:tc>
          <w:tcPr>
            <w:tcW w:w="2340" w:type="dxa"/>
          </w:tcPr>
          <w:p w14:paraId="48B45849" w14:textId="77777777" w:rsidR="004C3E8A" w:rsidRPr="00325AD2" w:rsidRDefault="004C3E8A" w:rsidP="00636B61">
            <w:pPr>
              <w:pStyle w:val="Tablefiguretitle"/>
            </w:pPr>
            <w:r w:rsidRPr="005105A2">
              <w:t>E</w:t>
            </w:r>
            <w:r w:rsidRPr="00F12322">
              <w:rPr>
                <w:vertAlign w:val="subscript"/>
              </w:rPr>
              <w:t>168h</w:t>
            </w:r>
            <w:r w:rsidRPr="005105A2">
              <w:t xml:space="preserve"> (%)</w:t>
            </w:r>
          </w:p>
        </w:tc>
        <w:tc>
          <w:tcPr>
            <w:tcW w:w="1710" w:type="dxa"/>
            <w:vAlign w:val="center"/>
          </w:tcPr>
          <w:p w14:paraId="49ABB3F9" w14:textId="4254110B" w:rsidR="004C3E8A" w:rsidRPr="00325AD2" w:rsidRDefault="00D404CE" w:rsidP="00636B61">
            <w:pPr>
              <w:pStyle w:val="Tablefiguretitle"/>
              <w:jc w:val="center"/>
            </w:pPr>
            <w:r>
              <w:t>–</w:t>
            </w:r>
            <w:r w:rsidR="004C3E8A" w:rsidRPr="00BC1277">
              <w:t>56.2 (2.8)</w:t>
            </w:r>
          </w:p>
        </w:tc>
        <w:tc>
          <w:tcPr>
            <w:tcW w:w="1710" w:type="dxa"/>
            <w:vAlign w:val="center"/>
          </w:tcPr>
          <w:p w14:paraId="5B242DEC" w14:textId="77777777" w:rsidR="004C3E8A" w:rsidRPr="00325AD2" w:rsidRDefault="004C3E8A" w:rsidP="00636B61">
            <w:pPr>
              <w:pStyle w:val="Tablefiguretitle"/>
              <w:jc w:val="center"/>
            </w:pPr>
            <w:r w:rsidRPr="00570077">
              <w:t>18.5 (6.</w:t>
            </w:r>
            <w:r>
              <w:t>6)</w:t>
            </w:r>
          </w:p>
        </w:tc>
        <w:tc>
          <w:tcPr>
            <w:tcW w:w="1710" w:type="dxa"/>
            <w:vAlign w:val="center"/>
          </w:tcPr>
          <w:p w14:paraId="1602A81B" w14:textId="2E1E9875" w:rsidR="004C3E8A" w:rsidRPr="00325AD2" w:rsidRDefault="00D404CE" w:rsidP="00636B61">
            <w:pPr>
              <w:pStyle w:val="Tablefiguretitle"/>
              <w:jc w:val="center"/>
            </w:pPr>
            <w:r>
              <w:t>–</w:t>
            </w:r>
            <w:r w:rsidR="004C3E8A" w:rsidRPr="002460CE">
              <w:t>64.2 (1.</w:t>
            </w:r>
            <w:r w:rsidR="004C3E8A">
              <w:t>5</w:t>
            </w:r>
            <w:r w:rsidR="004C3E8A" w:rsidRPr="002460CE">
              <w:t>)</w:t>
            </w:r>
          </w:p>
        </w:tc>
        <w:tc>
          <w:tcPr>
            <w:tcW w:w="1530" w:type="dxa"/>
            <w:vAlign w:val="center"/>
          </w:tcPr>
          <w:p w14:paraId="7EF7C076" w14:textId="77777777" w:rsidR="004C3E8A" w:rsidRPr="00325AD2" w:rsidRDefault="004C3E8A" w:rsidP="00636B61">
            <w:pPr>
              <w:pStyle w:val="Tablefiguretitle"/>
              <w:spacing w:before="0" w:after="0"/>
              <w:jc w:val="center"/>
            </w:pPr>
            <w:r w:rsidRPr="007B5681">
              <w:t>5.6 (2.</w:t>
            </w:r>
            <w:r>
              <w:t>5</w:t>
            </w:r>
            <w:r w:rsidRPr="007B5681">
              <w:t>)</w:t>
            </w:r>
          </w:p>
        </w:tc>
      </w:tr>
      <w:tr w:rsidR="004C3E8A" w:rsidRPr="00325AD2" w14:paraId="22B5A732" w14:textId="77777777" w:rsidTr="0010276D">
        <w:tc>
          <w:tcPr>
            <w:tcW w:w="2340" w:type="dxa"/>
          </w:tcPr>
          <w:p w14:paraId="5DF04637" w14:textId="66CB8297" w:rsidR="004C3E8A" w:rsidRPr="00325AD2" w:rsidRDefault="004C3E8A" w:rsidP="00636B61">
            <w:pPr>
              <w:pStyle w:val="Tablefiguretitle"/>
            </w:pPr>
            <w:r w:rsidRPr="005105A2">
              <w:t>AUEC</w:t>
            </w:r>
            <w:r w:rsidRPr="00F12322">
              <w:rPr>
                <w:vertAlign w:val="subscript"/>
              </w:rPr>
              <w:t>3</w:t>
            </w:r>
            <w:r w:rsidR="00D404CE">
              <w:rPr>
                <w:vertAlign w:val="subscript"/>
              </w:rPr>
              <w:t>–</w:t>
            </w:r>
            <w:r w:rsidRPr="00F12322">
              <w:rPr>
                <w:vertAlign w:val="subscript"/>
              </w:rPr>
              <w:t xml:space="preserve">4w </w:t>
            </w:r>
            <w:r w:rsidRPr="005105A2">
              <w:t>(%.h)</w:t>
            </w:r>
          </w:p>
        </w:tc>
        <w:tc>
          <w:tcPr>
            <w:tcW w:w="1710" w:type="dxa"/>
            <w:vAlign w:val="center"/>
          </w:tcPr>
          <w:p w14:paraId="65C28572" w14:textId="285DBCA3" w:rsidR="004C3E8A" w:rsidRPr="00325AD2" w:rsidRDefault="00D404CE" w:rsidP="00636B61">
            <w:pPr>
              <w:pStyle w:val="Tablefiguretitle"/>
              <w:jc w:val="center"/>
            </w:pPr>
            <w:r>
              <w:t>–</w:t>
            </w:r>
            <w:r w:rsidR="004C3E8A" w:rsidRPr="00BC1277">
              <w:t>9640 (375)</w:t>
            </w:r>
          </w:p>
        </w:tc>
        <w:tc>
          <w:tcPr>
            <w:tcW w:w="1710" w:type="dxa"/>
            <w:vAlign w:val="center"/>
          </w:tcPr>
          <w:p w14:paraId="72864712" w14:textId="77777777" w:rsidR="004C3E8A" w:rsidRPr="00325AD2" w:rsidRDefault="004C3E8A" w:rsidP="00636B61">
            <w:pPr>
              <w:pStyle w:val="Tablefiguretitle"/>
              <w:jc w:val="center"/>
            </w:pPr>
            <w:r w:rsidRPr="00570077">
              <w:t>3090 (1050)</w:t>
            </w:r>
          </w:p>
        </w:tc>
        <w:tc>
          <w:tcPr>
            <w:tcW w:w="1710" w:type="dxa"/>
            <w:vAlign w:val="center"/>
          </w:tcPr>
          <w:p w14:paraId="24616385" w14:textId="2F1A94A1" w:rsidR="004C3E8A" w:rsidRPr="00325AD2" w:rsidRDefault="00D404CE" w:rsidP="00636B61">
            <w:pPr>
              <w:pStyle w:val="Tablefiguretitle"/>
              <w:jc w:val="center"/>
            </w:pPr>
            <w:r>
              <w:t>–</w:t>
            </w:r>
            <w:r w:rsidR="004C3E8A" w:rsidRPr="00650D4D">
              <w:t>10900 (235)</w:t>
            </w:r>
          </w:p>
        </w:tc>
        <w:tc>
          <w:tcPr>
            <w:tcW w:w="1530" w:type="dxa"/>
            <w:vAlign w:val="center"/>
          </w:tcPr>
          <w:p w14:paraId="4733A109" w14:textId="77777777" w:rsidR="004C3E8A" w:rsidRPr="00325AD2" w:rsidRDefault="004C3E8A" w:rsidP="00636B61">
            <w:pPr>
              <w:pStyle w:val="Tablefiguretitle"/>
              <w:spacing w:before="0" w:after="0"/>
              <w:jc w:val="center"/>
            </w:pPr>
            <w:r w:rsidRPr="007B5681">
              <w:t>758 (182)</w:t>
            </w:r>
          </w:p>
        </w:tc>
      </w:tr>
      <w:tr w:rsidR="004C3E8A" w:rsidRPr="00325AD2" w14:paraId="468EA899" w14:textId="77777777" w:rsidTr="0010276D">
        <w:tc>
          <w:tcPr>
            <w:tcW w:w="2340" w:type="dxa"/>
          </w:tcPr>
          <w:p w14:paraId="2DDBE33C" w14:textId="29C4AF0B" w:rsidR="004C3E8A" w:rsidRPr="00325AD2" w:rsidRDefault="004C3E8A" w:rsidP="00636B61">
            <w:pPr>
              <w:pStyle w:val="Tablefiguretitle"/>
            </w:pPr>
            <w:r w:rsidRPr="005105A2">
              <w:t>AUEC</w:t>
            </w:r>
            <w:r w:rsidRPr="00F12322">
              <w:rPr>
                <w:vertAlign w:val="subscript"/>
              </w:rPr>
              <w:t>0</w:t>
            </w:r>
            <w:r w:rsidR="00D404CE">
              <w:rPr>
                <w:vertAlign w:val="subscript"/>
              </w:rPr>
              <w:t>–</w:t>
            </w:r>
            <w:r w:rsidRPr="00F12322">
              <w:rPr>
                <w:vertAlign w:val="subscript"/>
              </w:rPr>
              <w:t xml:space="preserve">4w </w:t>
            </w:r>
            <w:r w:rsidRPr="005105A2">
              <w:t>(%.h)</w:t>
            </w:r>
          </w:p>
        </w:tc>
        <w:tc>
          <w:tcPr>
            <w:tcW w:w="1710" w:type="dxa"/>
            <w:vAlign w:val="center"/>
          </w:tcPr>
          <w:p w14:paraId="67A945DE" w14:textId="797C0891" w:rsidR="004C3E8A" w:rsidRPr="00325AD2" w:rsidRDefault="00D404CE" w:rsidP="00636B61">
            <w:pPr>
              <w:pStyle w:val="Tablefiguretitle"/>
              <w:jc w:val="center"/>
            </w:pPr>
            <w:r>
              <w:t>–</w:t>
            </w:r>
            <w:r w:rsidR="004C3E8A" w:rsidRPr="00DC7112">
              <w:t>25500 (1540)</w:t>
            </w:r>
          </w:p>
        </w:tc>
        <w:tc>
          <w:tcPr>
            <w:tcW w:w="1710" w:type="dxa"/>
            <w:vAlign w:val="center"/>
          </w:tcPr>
          <w:p w14:paraId="63EA4404" w14:textId="77777777" w:rsidR="004C3E8A" w:rsidRPr="00325AD2" w:rsidRDefault="004C3E8A" w:rsidP="00636B61">
            <w:pPr>
              <w:pStyle w:val="Tablefiguretitle"/>
              <w:jc w:val="center"/>
            </w:pPr>
            <w:r w:rsidRPr="00570077">
              <w:t>6960 (4980)</w:t>
            </w:r>
          </w:p>
        </w:tc>
        <w:tc>
          <w:tcPr>
            <w:tcW w:w="1710" w:type="dxa"/>
            <w:vAlign w:val="center"/>
          </w:tcPr>
          <w:p w14:paraId="2D403CA6" w14:textId="26619F22" w:rsidR="004C3E8A" w:rsidRPr="00325AD2" w:rsidRDefault="00D404CE" w:rsidP="00636B61">
            <w:pPr>
              <w:pStyle w:val="Tablefiguretitle"/>
              <w:jc w:val="center"/>
            </w:pPr>
            <w:r>
              <w:t>–</w:t>
            </w:r>
            <w:r w:rsidR="004C3E8A" w:rsidRPr="00650D4D">
              <w:t>29300 (916)</w:t>
            </w:r>
          </w:p>
        </w:tc>
        <w:tc>
          <w:tcPr>
            <w:tcW w:w="1530" w:type="dxa"/>
            <w:vAlign w:val="center"/>
          </w:tcPr>
          <w:p w14:paraId="14637510" w14:textId="77777777" w:rsidR="004C3E8A" w:rsidRPr="00325AD2" w:rsidRDefault="004C3E8A" w:rsidP="00636B61">
            <w:pPr>
              <w:pStyle w:val="Tablefiguretitle"/>
              <w:spacing w:before="0" w:after="0"/>
              <w:jc w:val="center"/>
            </w:pPr>
            <w:r w:rsidRPr="007B5681">
              <w:t>5700 (1250)</w:t>
            </w:r>
          </w:p>
        </w:tc>
      </w:tr>
      <w:tr w:rsidR="004C3E8A" w:rsidRPr="00325AD2" w14:paraId="6209970C" w14:textId="77777777" w:rsidTr="0010276D">
        <w:tc>
          <w:tcPr>
            <w:tcW w:w="2340" w:type="dxa"/>
            <w:tcBorders>
              <w:bottom w:val="single" w:sz="12" w:space="0" w:color="auto"/>
            </w:tcBorders>
          </w:tcPr>
          <w:p w14:paraId="69E6E1DA" w14:textId="77777777" w:rsidR="004C3E8A" w:rsidRPr="00325AD2" w:rsidRDefault="004C3E8A" w:rsidP="00636B61">
            <w:pPr>
              <w:pStyle w:val="Tablefiguretitle"/>
            </w:pPr>
            <w:r w:rsidRPr="005105A2">
              <w:rPr>
                <w:lang w:val="x-none"/>
              </w:rPr>
              <w:t>AUEC (%.h)</w:t>
            </w:r>
          </w:p>
        </w:tc>
        <w:tc>
          <w:tcPr>
            <w:tcW w:w="1710" w:type="dxa"/>
            <w:tcBorders>
              <w:bottom w:val="single" w:sz="12" w:space="0" w:color="auto"/>
            </w:tcBorders>
            <w:vAlign w:val="center"/>
          </w:tcPr>
          <w:p w14:paraId="59735417" w14:textId="0A22A9F4" w:rsidR="004C3E8A" w:rsidRPr="00325AD2" w:rsidRDefault="00D404CE" w:rsidP="00636B61">
            <w:pPr>
              <w:pStyle w:val="Tablefiguretitle"/>
              <w:jc w:val="center"/>
              <w:rPr>
                <w:lang w:val="x-none"/>
              </w:rPr>
            </w:pPr>
            <w:r>
              <w:rPr>
                <w:lang w:val="x-none"/>
              </w:rPr>
              <w:t>–</w:t>
            </w:r>
            <w:r w:rsidR="004C3E8A" w:rsidRPr="00DC7112">
              <w:rPr>
                <w:lang w:val="x-none"/>
              </w:rPr>
              <w:t>58200 (3630)</w:t>
            </w:r>
          </w:p>
        </w:tc>
        <w:tc>
          <w:tcPr>
            <w:tcW w:w="1710" w:type="dxa"/>
            <w:tcBorders>
              <w:bottom w:val="single" w:sz="12" w:space="0" w:color="auto"/>
            </w:tcBorders>
            <w:vAlign w:val="center"/>
          </w:tcPr>
          <w:p w14:paraId="386DE5C6" w14:textId="77777777" w:rsidR="004C3E8A" w:rsidRPr="00325AD2" w:rsidRDefault="004C3E8A" w:rsidP="00636B61">
            <w:pPr>
              <w:pStyle w:val="Tablefiguretitle"/>
              <w:jc w:val="center"/>
            </w:pPr>
            <w:r w:rsidRPr="00570077">
              <w:t>24800 (10100)</w:t>
            </w:r>
          </w:p>
        </w:tc>
        <w:tc>
          <w:tcPr>
            <w:tcW w:w="1710" w:type="dxa"/>
            <w:tcBorders>
              <w:bottom w:val="single" w:sz="12" w:space="0" w:color="auto"/>
            </w:tcBorders>
            <w:vAlign w:val="center"/>
          </w:tcPr>
          <w:p w14:paraId="6B14BA96" w14:textId="6EDEBDDE" w:rsidR="004C3E8A" w:rsidRPr="00325AD2" w:rsidRDefault="00D404CE" w:rsidP="00636B61">
            <w:pPr>
              <w:pStyle w:val="Tablefiguretitle"/>
              <w:jc w:val="center"/>
            </w:pPr>
            <w:r>
              <w:t>–</w:t>
            </w:r>
            <w:r w:rsidR="004C3E8A" w:rsidRPr="00650D4D">
              <w:t>66500 (4070)</w:t>
            </w:r>
          </w:p>
        </w:tc>
        <w:tc>
          <w:tcPr>
            <w:tcW w:w="1530" w:type="dxa"/>
            <w:tcBorders>
              <w:bottom w:val="single" w:sz="12" w:space="0" w:color="auto"/>
            </w:tcBorders>
            <w:vAlign w:val="center"/>
          </w:tcPr>
          <w:p w14:paraId="15470EA5" w14:textId="77777777" w:rsidR="004C3E8A" w:rsidRPr="00325AD2" w:rsidRDefault="004C3E8A" w:rsidP="00636B61">
            <w:pPr>
              <w:pStyle w:val="Tablefiguretitle"/>
              <w:spacing w:before="0" w:after="0"/>
              <w:jc w:val="center"/>
            </w:pPr>
            <w:r w:rsidRPr="007B5681">
              <w:t>21400 (5100)</w:t>
            </w:r>
          </w:p>
        </w:tc>
      </w:tr>
    </w:tbl>
    <w:p w14:paraId="24F48FA9" w14:textId="7082D073" w:rsidR="004C3E8A" w:rsidRPr="00E56C16" w:rsidRDefault="004C3E8A" w:rsidP="004C3E8A">
      <w:pPr>
        <w:pStyle w:val="Tablefiguretitle"/>
        <w:rPr>
          <w:sz w:val="18"/>
          <w:szCs w:val="18"/>
        </w:rPr>
      </w:pPr>
      <w:r w:rsidRPr="0095395A">
        <w:rPr>
          <w:i/>
          <w:iCs/>
          <w:sz w:val="18"/>
          <w:szCs w:val="18"/>
          <w:lang w:val="x-none"/>
        </w:rPr>
        <w:t>AUEC</w:t>
      </w:r>
      <w:r w:rsidR="00D404CE" w:rsidRPr="0095395A">
        <w:rPr>
          <w:i/>
          <w:iCs/>
          <w:sz w:val="18"/>
          <w:szCs w:val="18"/>
          <w:lang w:val="en-GB"/>
        </w:rPr>
        <w:t xml:space="preserve"> </w:t>
      </w:r>
      <w:r w:rsidRPr="00481E3C">
        <w:rPr>
          <w:sz w:val="18"/>
          <w:szCs w:val="18"/>
          <w:lang w:val="x-none"/>
        </w:rPr>
        <w:t xml:space="preserve">area under the effect curve from time </w:t>
      </w:r>
      <w:r w:rsidR="00D404CE">
        <w:rPr>
          <w:sz w:val="18"/>
          <w:szCs w:val="18"/>
          <w:lang w:val="en-GB"/>
        </w:rPr>
        <w:t>zero</w:t>
      </w:r>
      <w:r w:rsidRPr="00481E3C">
        <w:rPr>
          <w:sz w:val="18"/>
          <w:szCs w:val="18"/>
          <w:lang w:val="x-none"/>
        </w:rPr>
        <w:t xml:space="preserve"> to the time of the last quantifiable concentration</w:t>
      </w:r>
      <w:r w:rsidR="00D404CE">
        <w:rPr>
          <w:sz w:val="18"/>
          <w:szCs w:val="18"/>
          <w:lang w:val="en-GB"/>
        </w:rPr>
        <w:t>,</w:t>
      </w:r>
      <w:r w:rsidRPr="00481E3C">
        <w:rPr>
          <w:sz w:val="18"/>
          <w:szCs w:val="18"/>
          <w:lang w:val="x-none"/>
        </w:rPr>
        <w:t xml:space="preserve"> </w:t>
      </w:r>
      <w:r w:rsidRPr="0095395A">
        <w:rPr>
          <w:i/>
          <w:iCs/>
          <w:sz w:val="18"/>
          <w:szCs w:val="18"/>
          <w:lang w:val="x-none"/>
        </w:rPr>
        <w:t>AUEC</w:t>
      </w:r>
      <w:r w:rsidRPr="0095395A">
        <w:rPr>
          <w:i/>
          <w:iCs/>
          <w:sz w:val="18"/>
          <w:szCs w:val="18"/>
          <w:vertAlign w:val="subscript"/>
          <w:lang w:val="x-none"/>
        </w:rPr>
        <w:t>0</w:t>
      </w:r>
      <w:r w:rsidR="00D404CE" w:rsidRPr="0095395A">
        <w:rPr>
          <w:i/>
          <w:iCs/>
          <w:sz w:val="18"/>
          <w:szCs w:val="18"/>
          <w:vertAlign w:val="subscript"/>
          <w:lang w:val="x-none"/>
        </w:rPr>
        <w:t>–</w:t>
      </w:r>
      <w:r w:rsidRPr="0095395A">
        <w:rPr>
          <w:i/>
          <w:iCs/>
          <w:sz w:val="18"/>
          <w:szCs w:val="18"/>
          <w:vertAlign w:val="subscript"/>
          <w:lang w:val="x-none"/>
        </w:rPr>
        <w:t>4w</w:t>
      </w:r>
      <w:r w:rsidR="00D404CE" w:rsidRPr="0095395A">
        <w:rPr>
          <w:i/>
          <w:iCs/>
          <w:sz w:val="18"/>
          <w:szCs w:val="18"/>
          <w:lang w:val="en-GB"/>
        </w:rPr>
        <w:t xml:space="preserve"> </w:t>
      </w:r>
      <w:r w:rsidRPr="00481E3C">
        <w:rPr>
          <w:sz w:val="18"/>
          <w:szCs w:val="18"/>
          <w:lang w:val="x-none"/>
        </w:rPr>
        <w:t>area under the</w:t>
      </w:r>
      <w:r>
        <w:rPr>
          <w:sz w:val="18"/>
          <w:szCs w:val="18"/>
        </w:rPr>
        <w:t xml:space="preserve"> </w:t>
      </w:r>
      <w:r w:rsidRPr="00481E3C">
        <w:rPr>
          <w:sz w:val="18"/>
          <w:szCs w:val="18"/>
          <w:lang w:val="x-none"/>
        </w:rPr>
        <w:t xml:space="preserve">effect curve from time </w:t>
      </w:r>
      <w:r w:rsidR="00D404CE">
        <w:rPr>
          <w:sz w:val="18"/>
          <w:szCs w:val="18"/>
          <w:lang w:val="en-GB"/>
        </w:rPr>
        <w:t>zero</w:t>
      </w:r>
      <w:r w:rsidRPr="00481E3C">
        <w:rPr>
          <w:sz w:val="18"/>
          <w:szCs w:val="18"/>
          <w:lang w:val="x-none"/>
        </w:rPr>
        <w:t xml:space="preserve"> to week 4</w:t>
      </w:r>
      <w:r w:rsidR="00D404CE">
        <w:rPr>
          <w:sz w:val="18"/>
          <w:szCs w:val="18"/>
          <w:lang w:val="en-GB"/>
        </w:rPr>
        <w:t>,</w:t>
      </w:r>
      <w:r w:rsidRPr="00481E3C">
        <w:rPr>
          <w:sz w:val="18"/>
          <w:szCs w:val="18"/>
          <w:lang w:val="x-none"/>
        </w:rPr>
        <w:t xml:space="preserve"> </w:t>
      </w:r>
      <w:r w:rsidRPr="0095395A">
        <w:rPr>
          <w:i/>
          <w:iCs/>
          <w:sz w:val="18"/>
          <w:szCs w:val="18"/>
          <w:lang w:val="x-none"/>
        </w:rPr>
        <w:t>AUEC</w:t>
      </w:r>
      <w:r w:rsidRPr="0095395A">
        <w:rPr>
          <w:i/>
          <w:iCs/>
          <w:sz w:val="18"/>
          <w:szCs w:val="18"/>
          <w:vertAlign w:val="subscript"/>
          <w:lang w:val="x-none"/>
        </w:rPr>
        <w:t>3</w:t>
      </w:r>
      <w:r w:rsidR="00D404CE" w:rsidRPr="0095395A">
        <w:rPr>
          <w:i/>
          <w:iCs/>
          <w:sz w:val="18"/>
          <w:szCs w:val="18"/>
          <w:vertAlign w:val="subscript"/>
          <w:lang w:val="x-none"/>
        </w:rPr>
        <w:t>–</w:t>
      </w:r>
      <w:r w:rsidRPr="0095395A">
        <w:rPr>
          <w:i/>
          <w:iCs/>
          <w:sz w:val="18"/>
          <w:szCs w:val="18"/>
          <w:vertAlign w:val="subscript"/>
          <w:lang w:val="x-none"/>
        </w:rPr>
        <w:t>4w</w:t>
      </w:r>
      <w:r w:rsidR="00D404CE" w:rsidRPr="0095395A">
        <w:rPr>
          <w:i/>
          <w:iCs/>
          <w:sz w:val="18"/>
          <w:szCs w:val="18"/>
          <w:lang w:val="en-GB"/>
        </w:rPr>
        <w:t xml:space="preserve"> </w:t>
      </w:r>
      <w:r w:rsidRPr="00481E3C">
        <w:rPr>
          <w:sz w:val="18"/>
          <w:szCs w:val="18"/>
          <w:lang w:val="x-none"/>
        </w:rPr>
        <w:t>area under the effect curve from week 3 to week 4</w:t>
      </w:r>
      <w:r w:rsidR="00D404CE">
        <w:rPr>
          <w:sz w:val="18"/>
          <w:szCs w:val="18"/>
          <w:lang w:val="en-GB"/>
        </w:rPr>
        <w:t>,</w:t>
      </w:r>
      <w:r w:rsidRPr="00481E3C">
        <w:rPr>
          <w:sz w:val="18"/>
          <w:szCs w:val="18"/>
          <w:lang w:val="x-none"/>
        </w:rPr>
        <w:t xml:space="preserve"> </w:t>
      </w:r>
      <w:r w:rsidRPr="0095395A">
        <w:rPr>
          <w:i/>
          <w:iCs/>
          <w:sz w:val="18"/>
          <w:szCs w:val="18"/>
          <w:lang w:val="x-none"/>
        </w:rPr>
        <w:t>E</w:t>
      </w:r>
      <w:r w:rsidRPr="0095395A">
        <w:rPr>
          <w:i/>
          <w:iCs/>
          <w:sz w:val="18"/>
          <w:szCs w:val="18"/>
          <w:vertAlign w:val="subscript"/>
          <w:lang w:val="x-none"/>
        </w:rPr>
        <w:t>168h</w:t>
      </w:r>
      <w:r w:rsidR="00D404CE">
        <w:rPr>
          <w:sz w:val="18"/>
          <w:szCs w:val="18"/>
          <w:lang w:val="en-GB"/>
        </w:rPr>
        <w:t xml:space="preserve"> </w:t>
      </w:r>
      <w:r w:rsidRPr="00481E3C">
        <w:rPr>
          <w:sz w:val="18"/>
          <w:szCs w:val="18"/>
          <w:lang w:val="x-none"/>
        </w:rPr>
        <w:t>percentage change</w:t>
      </w:r>
      <w:r>
        <w:rPr>
          <w:sz w:val="18"/>
          <w:szCs w:val="18"/>
        </w:rPr>
        <w:t xml:space="preserve"> </w:t>
      </w:r>
      <w:r w:rsidRPr="00481E3C">
        <w:rPr>
          <w:sz w:val="18"/>
          <w:szCs w:val="18"/>
          <w:lang w:val="x-none"/>
        </w:rPr>
        <w:t xml:space="preserve">of total </w:t>
      </w:r>
      <w:r w:rsidR="00D404CE">
        <w:rPr>
          <w:sz w:val="18"/>
          <w:szCs w:val="18"/>
          <w:lang w:val="en-GB"/>
        </w:rPr>
        <w:t>immunoglobulin G</w:t>
      </w:r>
      <w:r w:rsidRPr="00481E3C">
        <w:rPr>
          <w:sz w:val="18"/>
          <w:szCs w:val="18"/>
          <w:lang w:val="x-none"/>
        </w:rPr>
        <w:t xml:space="preserve"> levels from baseline after 1 week of last dose</w:t>
      </w:r>
      <w:r w:rsidR="00D404CE">
        <w:rPr>
          <w:sz w:val="18"/>
          <w:szCs w:val="18"/>
          <w:lang w:val="en-GB"/>
        </w:rPr>
        <w:t>,</w:t>
      </w:r>
      <w:r w:rsidRPr="00481E3C">
        <w:rPr>
          <w:sz w:val="18"/>
          <w:szCs w:val="18"/>
          <w:lang w:val="x-none"/>
        </w:rPr>
        <w:t xml:space="preserve"> </w:t>
      </w:r>
      <w:r w:rsidRPr="0095395A">
        <w:rPr>
          <w:i/>
          <w:iCs/>
          <w:sz w:val="18"/>
          <w:szCs w:val="18"/>
          <w:lang w:val="x-none"/>
        </w:rPr>
        <w:t>E</w:t>
      </w:r>
      <w:r w:rsidRPr="0095395A">
        <w:rPr>
          <w:i/>
          <w:iCs/>
          <w:sz w:val="18"/>
          <w:szCs w:val="18"/>
          <w:vertAlign w:val="subscript"/>
          <w:lang w:val="x-none"/>
        </w:rPr>
        <w:t>max</w:t>
      </w:r>
      <w:r w:rsidR="00D404CE">
        <w:rPr>
          <w:sz w:val="18"/>
          <w:szCs w:val="18"/>
          <w:lang w:val="en-GB"/>
        </w:rPr>
        <w:t xml:space="preserve"> </w:t>
      </w:r>
      <w:r w:rsidRPr="00481E3C">
        <w:rPr>
          <w:sz w:val="18"/>
          <w:szCs w:val="18"/>
          <w:lang w:val="x-none"/>
        </w:rPr>
        <w:t xml:space="preserve">maximum observed percentage </w:t>
      </w:r>
      <w:r w:rsidR="001455A8">
        <w:rPr>
          <w:sz w:val="18"/>
          <w:szCs w:val="18"/>
        </w:rPr>
        <w:t>change</w:t>
      </w:r>
      <w:r w:rsidR="001455A8" w:rsidRPr="00481E3C">
        <w:rPr>
          <w:sz w:val="18"/>
          <w:szCs w:val="18"/>
          <w:lang w:val="x-none"/>
        </w:rPr>
        <w:t xml:space="preserve"> </w:t>
      </w:r>
      <w:r w:rsidRPr="00481E3C">
        <w:rPr>
          <w:sz w:val="18"/>
          <w:szCs w:val="18"/>
          <w:lang w:val="x-none"/>
        </w:rPr>
        <w:t>compared with</w:t>
      </w:r>
      <w:r>
        <w:rPr>
          <w:sz w:val="18"/>
          <w:szCs w:val="18"/>
        </w:rPr>
        <w:t xml:space="preserve"> </w:t>
      </w:r>
      <w:r w:rsidRPr="00481E3C">
        <w:rPr>
          <w:sz w:val="18"/>
          <w:szCs w:val="18"/>
          <w:lang w:val="x-none"/>
        </w:rPr>
        <w:t>baseline</w:t>
      </w:r>
      <w:r w:rsidR="00D404CE">
        <w:rPr>
          <w:sz w:val="18"/>
          <w:szCs w:val="18"/>
          <w:lang w:val="en-GB"/>
        </w:rPr>
        <w:t>,</w:t>
      </w:r>
      <w:r w:rsidRPr="00481E3C">
        <w:rPr>
          <w:sz w:val="18"/>
          <w:szCs w:val="18"/>
          <w:lang w:val="x-none"/>
        </w:rPr>
        <w:t xml:space="preserve"> </w:t>
      </w:r>
      <w:r w:rsidRPr="0095395A">
        <w:rPr>
          <w:i/>
          <w:iCs/>
          <w:sz w:val="18"/>
          <w:szCs w:val="18"/>
          <w:lang w:val="x-none"/>
        </w:rPr>
        <w:t>IV</w:t>
      </w:r>
      <w:r w:rsidR="00D404CE">
        <w:rPr>
          <w:sz w:val="18"/>
          <w:szCs w:val="18"/>
          <w:lang w:val="en-GB"/>
        </w:rPr>
        <w:t xml:space="preserve"> </w:t>
      </w:r>
      <w:r w:rsidRPr="00481E3C">
        <w:rPr>
          <w:sz w:val="18"/>
          <w:szCs w:val="18"/>
          <w:lang w:val="x-none"/>
        </w:rPr>
        <w:t>intravenous</w:t>
      </w:r>
      <w:r w:rsidR="00D404CE">
        <w:rPr>
          <w:sz w:val="18"/>
          <w:szCs w:val="18"/>
          <w:lang w:val="en-GB"/>
        </w:rPr>
        <w:t xml:space="preserve">, </w:t>
      </w:r>
      <w:r w:rsidRPr="0095395A">
        <w:rPr>
          <w:i/>
          <w:iCs/>
          <w:sz w:val="18"/>
          <w:szCs w:val="18"/>
          <w:lang w:val="x-none"/>
        </w:rPr>
        <w:t>PD</w:t>
      </w:r>
      <w:r w:rsidR="00D404CE">
        <w:rPr>
          <w:sz w:val="18"/>
          <w:szCs w:val="18"/>
          <w:lang w:val="en-GB"/>
        </w:rPr>
        <w:t xml:space="preserve"> </w:t>
      </w:r>
      <w:r w:rsidRPr="00481E3C">
        <w:rPr>
          <w:sz w:val="18"/>
          <w:szCs w:val="18"/>
          <w:lang w:val="x-none"/>
        </w:rPr>
        <w:t>pharmacodynamic(s)</w:t>
      </w:r>
      <w:r w:rsidR="004A6E34">
        <w:rPr>
          <w:sz w:val="18"/>
          <w:szCs w:val="18"/>
          <w:lang w:val="en-GB"/>
        </w:rPr>
        <w:t>,</w:t>
      </w:r>
      <w:r w:rsidRPr="00481E3C">
        <w:rPr>
          <w:sz w:val="18"/>
          <w:szCs w:val="18"/>
          <w:lang w:val="x-none"/>
        </w:rPr>
        <w:t xml:space="preserve"> </w:t>
      </w:r>
      <w:r w:rsidR="004A6E34">
        <w:rPr>
          <w:i/>
          <w:iCs/>
          <w:sz w:val="18"/>
          <w:szCs w:val="18"/>
        </w:rPr>
        <w:t xml:space="preserve">SC </w:t>
      </w:r>
      <w:r w:rsidR="004A6E34">
        <w:rPr>
          <w:sz w:val="18"/>
          <w:szCs w:val="18"/>
        </w:rPr>
        <w:t xml:space="preserve">subcutaneous, </w:t>
      </w:r>
      <w:r w:rsidRPr="0095395A">
        <w:rPr>
          <w:i/>
          <w:iCs/>
          <w:sz w:val="18"/>
          <w:szCs w:val="18"/>
          <w:lang w:val="x-none"/>
        </w:rPr>
        <w:t>SE</w:t>
      </w:r>
      <w:r w:rsidR="004A6E34">
        <w:rPr>
          <w:sz w:val="18"/>
          <w:szCs w:val="18"/>
          <w:lang w:val="en-GB"/>
        </w:rPr>
        <w:t xml:space="preserve"> </w:t>
      </w:r>
      <w:r w:rsidRPr="00481E3C">
        <w:rPr>
          <w:sz w:val="18"/>
          <w:szCs w:val="18"/>
          <w:lang w:val="x-none"/>
        </w:rPr>
        <w:t>standard error</w:t>
      </w:r>
      <w:r w:rsidR="004A6E34">
        <w:rPr>
          <w:sz w:val="18"/>
          <w:szCs w:val="18"/>
          <w:lang w:val="en-GB"/>
        </w:rPr>
        <w:t>,</w:t>
      </w:r>
      <w:r w:rsidRPr="00481E3C">
        <w:rPr>
          <w:sz w:val="18"/>
          <w:szCs w:val="18"/>
          <w:lang w:val="x-none"/>
        </w:rPr>
        <w:t xml:space="preserve"> </w:t>
      </w:r>
      <w:r w:rsidRPr="0095395A">
        <w:rPr>
          <w:i/>
          <w:iCs/>
          <w:sz w:val="18"/>
          <w:szCs w:val="18"/>
          <w:lang w:val="x-none"/>
        </w:rPr>
        <w:t>TE</w:t>
      </w:r>
      <w:r w:rsidRPr="0095395A">
        <w:rPr>
          <w:i/>
          <w:iCs/>
          <w:sz w:val="18"/>
          <w:szCs w:val="18"/>
          <w:vertAlign w:val="subscript"/>
          <w:lang w:val="x-none"/>
        </w:rPr>
        <w:t>max</w:t>
      </w:r>
      <w:r w:rsidR="004A6E34">
        <w:rPr>
          <w:sz w:val="18"/>
          <w:szCs w:val="18"/>
          <w:lang w:val="en-GB"/>
        </w:rPr>
        <w:t xml:space="preserve"> </w:t>
      </w:r>
      <w:r w:rsidRPr="00481E3C">
        <w:rPr>
          <w:sz w:val="18"/>
          <w:szCs w:val="18"/>
          <w:lang w:val="x-none"/>
        </w:rPr>
        <w:t>time to E</w:t>
      </w:r>
      <w:r w:rsidRPr="0095395A">
        <w:rPr>
          <w:sz w:val="18"/>
          <w:szCs w:val="18"/>
          <w:vertAlign w:val="subscript"/>
          <w:lang w:val="x-none"/>
        </w:rPr>
        <w:t>max</w:t>
      </w:r>
    </w:p>
    <w:p w14:paraId="55381A3D" w14:textId="615C7CD2" w:rsidR="004C3E8A" w:rsidRDefault="004C3E8A" w:rsidP="004C3E8A">
      <w:pPr>
        <w:pStyle w:val="Tablefiguretitle"/>
        <w:rPr>
          <w:sz w:val="18"/>
          <w:szCs w:val="18"/>
          <w:lang w:val="x-none"/>
        </w:rPr>
      </w:pPr>
      <w:r w:rsidRPr="00481E3C">
        <w:rPr>
          <w:sz w:val="18"/>
          <w:szCs w:val="18"/>
          <w:lang w:val="x-none"/>
        </w:rPr>
        <w:t xml:space="preserve">Note: </w:t>
      </w:r>
      <w:r w:rsidR="004A6E34">
        <w:rPr>
          <w:sz w:val="18"/>
          <w:szCs w:val="18"/>
          <w:lang w:val="en-GB"/>
        </w:rPr>
        <w:t>M</w:t>
      </w:r>
      <w:r w:rsidRPr="00481E3C">
        <w:rPr>
          <w:sz w:val="18"/>
          <w:szCs w:val="18"/>
          <w:lang w:val="x-none"/>
        </w:rPr>
        <w:t>edian (minimum, maximum) for TE</w:t>
      </w:r>
      <w:r w:rsidRPr="00F12322">
        <w:rPr>
          <w:sz w:val="18"/>
          <w:szCs w:val="18"/>
          <w:vertAlign w:val="subscript"/>
          <w:lang w:val="x-none"/>
        </w:rPr>
        <w:t>max</w:t>
      </w:r>
      <w:r w:rsidRPr="00481E3C">
        <w:rPr>
          <w:sz w:val="18"/>
          <w:szCs w:val="18"/>
          <w:lang w:val="x-none"/>
        </w:rPr>
        <w:t xml:space="preserve"> and mean (SE) for other parameters</w:t>
      </w:r>
    </w:p>
    <w:p w14:paraId="645379D0" w14:textId="77777777" w:rsidR="004C3E8A" w:rsidRDefault="004C3E8A" w:rsidP="004C3E8A">
      <w:pPr>
        <w:pStyle w:val="Tablefiguretitle"/>
        <w:rPr>
          <w:b/>
          <w:bCs w:val="0"/>
          <w:lang w:val="x-none"/>
        </w:rPr>
      </w:pPr>
    </w:p>
    <w:p w14:paraId="717510BA" w14:textId="77777777" w:rsidR="004C3E8A" w:rsidRPr="00CD6BE4" w:rsidRDefault="004C3E8A" w:rsidP="004C3E8A">
      <w:pPr>
        <w:pStyle w:val="Tablefiguretitle"/>
        <w:rPr>
          <w:b/>
          <w:bCs w:val="0"/>
          <w:lang w:val="x-none"/>
        </w:rPr>
        <w:sectPr w:rsidR="004C3E8A" w:rsidRPr="00CD6BE4" w:rsidSect="00DD0DC0">
          <w:pgSz w:w="11906" w:h="16838" w:code="9"/>
          <w:pgMar w:top="1440" w:right="1440" w:bottom="1440" w:left="1440" w:header="720" w:footer="720" w:gutter="0"/>
          <w:cols w:space="720"/>
          <w:docGrid w:linePitch="360"/>
        </w:sectPr>
      </w:pPr>
    </w:p>
    <w:p w14:paraId="330FAC8D" w14:textId="08645F03" w:rsidR="004C3E8A" w:rsidRDefault="003F5A70" w:rsidP="004C3E8A">
      <w:pPr>
        <w:spacing w:after="160" w:line="259" w:lineRule="auto"/>
      </w:pPr>
      <w:r w:rsidRPr="003F5A70">
        <w:rPr>
          <w:b/>
          <w:bCs/>
        </w:rPr>
        <w:lastRenderedPageBreak/>
        <w:t>Supplementary Table S</w:t>
      </w:r>
      <w:r>
        <w:rPr>
          <w:b/>
          <w:bCs/>
        </w:rPr>
        <w:t>2</w:t>
      </w:r>
      <w:r w:rsidR="004C3E8A" w:rsidRPr="00735A5A">
        <w:rPr>
          <w:b/>
          <w:bCs/>
        </w:rPr>
        <w:t xml:space="preserve"> </w:t>
      </w:r>
      <w:r w:rsidR="004C3E8A" w:rsidRPr="00EA30E7">
        <w:rPr>
          <w:lang w:val="x-none"/>
        </w:rPr>
        <w:t xml:space="preserve">Incidence and </w:t>
      </w:r>
      <w:r w:rsidR="00891B9D" w:rsidRPr="00EA30E7">
        <w:rPr>
          <w:lang w:val="x-none"/>
        </w:rPr>
        <w:t xml:space="preserve">prevalence of </w:t>
      </w:r>
      <w:r w:rsidR="00891B9D">
        <w:t>a</w:t>
      </w:r>
      <w:r w:rsidR="00891B9D" w:rsidRPr="005D090A">
        <w:rPr>
          <w:lang w:val="x-none"/>
        </w:rPr>
        <w:t>nti</w:t>
      </w:r>
      <w:r w:rsidR="00891B9D">
        <w:t>d</w:t>
      </w:r>
      <w:r w:rsidR="00891B9D" w:rsidRPr="005D090A">
        <w:rPr>
          <w:lang w:val="x-none"/>
        </w:rPr>
        <w:t xml:space="preserve">rug </w:t>
      </w:r>
      <w:r w:rsidR="00891B9D">
        <w:t>a</w:t>
      </w:r>
      <w:r w:rsidR="00891B9D" w:rsidRPr="005D090A">
        <w:rPr>
          <w:lang w:val="x-none"/>
        </w:rPr>
        <w:t>ntibody</w:t>
      </w:r>
      <w:r w:rsidR="00891B9D">
        <w:t xml:space="preserve"> </w:t>
      </w:r>
      <w:r w:rsidR="00891B9D" w:rsidRPr="004A0ABF">
        <w:t xml:space="preserve">against </w:t>
      </w:r>
      <w:r w:rsidR="004C3E8A" w:rsidRPr="00325AD2">
        <w:t>efgartigimod after</w:t>
      </w:r>
      <w:r w:rsidR="004C3E8A">
        <w:t xml:space="preserve"> </w:t>
      </w:r>
      <w:r w:rsidR="00891B9D">
        <w:t>four</w:t>
      </w:r>
      <w:r w:rsidR="004C3E8A">
        <w:t xml:space="preserve"> </w:t>
      </w:r>
      <w:r w:rsidR="007D1B55">
        <w:t>once</w:t>
      </w:r>
      <w:r w:rsidR="00891B9D">
        <w:t>-</w:t>
      </w:r>
      <w:r w:rsidR="007D1B55">
        <w:t xml:space="preserve">weekly </w:t>
      </w:r>
      <w:r w:rsidR="004C3E8A">
        <w:t>administrations of</w:t>
      </w:r>
      <w:r w:rsidR="004C3E8A" w:rsidRPr="00325AD2">
        <w:t xml:space="preserve"> </w:t>
      </w:r>
      <w:r w:rsidR="007D1B55" w:rsidRPr="00325AD2">
        <w:t xml:space="preserve">efgartigimod </w:t>
      </w:r>
      <w:r w:rsidR="007D1B55">
        <w:t>IV</w:t>
      </w:r>
      <w:r w:rsidR="007D1B55" w:rsidRPr="00325AD2">
        <w:t xml:space="preserve"> </w:t>
      </w:r>
      <w:r w:rsidR="004C3E8A" w:rsidRPr="00325AD2">
        <w:t>10 mg/kg</w:t>
      </w:r>
      <w:r w:rsidR="00492FCB">
        <w:t xml:space="preserve"> and placebo IV,</w:t>
      </w:r>
      <w:r w:rsidR="004C3E8A" w:rsidRPr="00325AD2">
        <w:t xml:space="preserve"> and </w:t>
      </w:r>
      <w:r w:rsidR="007D1B55" w:rsidRPr="00325AD2">
        <w:t xml:space="preserve">efgartigimod </w:t>
      </w:r>
      <w:r w:rsidR="007D1B55">
        <w:t>PH20 SC</w:t>
      </w:r>
      <w:r w:rsidR="007D1B55" w:rsidRPr="00325AD2">
        <w:t xml:space="preserve"> </w:t>
      </w:r>
      <w:r w:rsidR="004C3E8A" w:rsidRPr="00325AD2">
        <w:t>1000 mg</w:t>
      </w:r>
      <w:r w:rsidR="00492FCB" w:rsidRPr="00492FCB">
        <w:t xml:space="preserve"> </w:t>
      </w:r>
      <w:r w:rsidR="00492FCB">
        <w:t>and placebo PH20 SC</w:t>
      </w:r>
      <w:r w:rsidR="004C3E8A" w:rsidRPr="00325AD2">
        <w:t xml:space="preserve"> </w:t>
      </w:r>
      <w:r w:rsidR="004C3E8A" w:rsidRPr="00636855">
        <w:t>(</w:t>
      </w:r>
      <w:r w:rsidR="00E20222">
        <w:t>a</w:t>
      </w:r>
      <w:r w:rsidR="00E20222" w:rsidRPr="005D090A">
        <w:rPr>
          <w:lang w:val="x-none"/>
        </w:rPr>
        <w:t>nti</w:t>
      </w:r>
      <w:r w:rsidR="00E20222">
        <w:t>d</w:t>
      </w:r>
      <w:r w:rsidR="00E20222" w:rsidRPr="005D090A">
        <w:rPr>
          <w:lang w:val="x-none"/>
        </w:rPr>
        <w:t xml:space="preserve">rug </w:t>
      </w:r>
      <w:r w:rsidR="00E20222">
        <w:t>a</w:t>
      </w:r>
      <w:r w:rsidR="00E20222" w:rsidRPr="005D090A">
        <w:rPr>
          <w:lang w:val="x-none"/>
        </w:rPr>
        <w:t>ntibody</w:t>
      </w:r>
      <w:r w:rsidR="00E20222" w:rsidRPr="00636855">
        <w:t xml:space="preserve"> set)</w:t>
      </w:r>
    </w:p>
    <w:tbl>
      <w:tblPr>
        <w:tblStyle w:val="TableGrid"/>
        <w:tblW w:w="90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20"/>
        <w:gridCol w:w="1687"/>
        <w:gridCol w:w="1688"/>
        <w:gridCol w:w="1687"/>
        <w:gridCol w:w="1418"/>
      </w:tblGrid>
      <w:tr w:rsidR="004C3E8A" w:rsidRPr="00325AD2" w14:paraId="22540A65" w14:textId="77777777" w:rsidTr="00636B61">
        <w:tc>
          <w:tcPr>
            <w:tcW w:w="2520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14:paraId="7B5B7629" w14:textId="77777777" w:rsidR="004C3E8A" w:rsidRPr="00325AD2" w:rsidRDefault="004C3E8A" w:rsidP="0010276D">
            <w:pPr>
              <w:pStyle w:val="Tablefiguretitle"/>
              <w:spacing w:line="240" w:lineRule="auto"/>
            </w:pPr>
            <w:r w:rsidRPr="0095395A">
              <w:rPr>
                <w:i/>
                <w:iCs/>
              </w:rPr>
              <w:t>n</w:t>
            </w:r>
            <w:r>
              <w:t xml:space="preserve"> (%)</w:t>
            </w:r>
          </w:p>
        </w:tc>
        <w:tc>
          <w:tcPr>
            <w:tcW w:w="168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12EE1E6" w14:textId="5FD028DC" w:rsidR="004C3E8A" w:rsidRPr="00325AD2" w:rsidRDefault="002503D5" w:rsidP="0010276D">
            <w:pPr>
              <w:spacing w:before="0" w:line="240" w:lineRule="auto"/>
              <w:jc w:val="center"/>
            </w:pPr>
            <w:r>
              <w:t>E</w:t>
            </w:r>
            <w:r w:rsidRPr="002503D5">
              <w:t>fgartigimod</w:t>
            </w:r>
            <w:r w:rsidR="004C3E8A">
              <w:t xml:space="preserve"> IV</w:t>
            </w:r>
          </w:p>
        </w:tc>
        <w:tc>
          <w:tcPr>
            <w:tcW w:w="16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9ED8DFD" w14:textId="0B95D0F7" w:rsidR="004C3E8A" w:rsidRPr="00325AD2" w:rsidRDefault="004C3E8A" w:rsidP="0010276D">
            <w:pPr>
              <w:spacing w:before="0" w:line="240" w:lineRule="auto"/>
              <w:jc w:val="center"/>
            </w:pPr>
            <w:r w:rsidRPr="00635002">
              <w:t>Placebo IV</w:t>
            </w:r>
          </w:p>
        </w:tc>
        <w:tc>
          <w:tcPr>
            <w:tcW w:w="168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F6965A2" w14:textId="4FBC775B" w:rsidR="004C3E8A" w:rsidRDefault="002503D5" w:rsidP="0010276D">
            <w:pPr>
              <w:spacing w:before="0" w:line="240" w:lineRule="auto"/>
              <w:jc w:val="center"/>
            </w:pPr>
            <w:r>
              <w:t>E</w:t>
            </w:r>
            <w:r w:rsidRPr="002503D5">
              <w:t>fgartigimod</w:t>
            </w:r>
            <w:r w:rsidR="004C3E8A">
              <w:t xml:space="preserve"> PH20 SC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463C39C" w14:textId="29F63E5A" w:rsidR="004C3E8A" w:rsidRPr="0010276D" w:rsidRDefault="004C3E8A" w:rsidP="0010276D">
            <w:pPr>
              <w:spacing w:before="0" w:line="240" w:lineRule="auto"/>
              <w:jc w:val="center"/>
              <w:rPr>
                <w:rFonts w:eastAsia="Times New Roman" w:cs="Times New Roman"/>
                <w:color w:val="000000" w:themeColor="text1"/>
                <w:kern w:val="24"/>
                <w:szCs w:val="20"/>
              </w:rPr>
            </w:pPr>
            <w:r>
              <w:rPr>
                <w:rFonts w:eastAsia="Times New Roman" w:cs="Times New Roman"/>
                <w:color w:val="000000" w:themeColor="text1"/>
                <w:kern w:val="24"/>
                <w:szCs w:val="20"/>
              </w:rPr>
              <w:t xml:space="preserve">Placebo </w:t>
            </w:r>
            <w:r w:rsidR="002C63D0">
              <w:rPr>
                <w:rFonts w:eastAsia="Times New Roman" w:cs="Times New Roman"/>
                <w:color w:val="000000" w:themeColor="text1"/>
                <w:kern w:val="24"/>
                <w:szCs w:val="20"/>
              </w:rPr>
              <w:t xml:space="preserve">PH20 </w:t>
            </w:r>
            <w:r>
              <w:rPr>
                <w:rFonts w:eastAsia="Times New Roman" w:cs="Times New Roman"/>
                <w:color w:val="000000" w:themeColor="text1"/>
                <w:kern w:val="24"/>
                <w:szCs w:val="20"/>
              </w:rPr>
              <w:t>SC</w:t>
            </w:r>
          </w:p>
        </w:tc>
      </w:tr>
      <w:tr w:rsidR="0010276D" w:rsidRPr="00325AD2" w14:paraId="01595549" w14:textId="77777777" w:rsidTr="0010276D">
        <w:trPr>
          <w:trHeight w:val="411"/>
        </w:trPr>
        <w:tc>
          <w:tcPr>
            <w:tcW w:w="2520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14:paraId="21C33AFD" w14:textId="0C3BCC6E" w:rsidR="0010276D" w:rsidRDefault="0010276D" w:rsidP="0010276D">
            <w:pPr>
              <w:pStyle w:val="Tablefiguretitle"/>
              <w:spacing w:line="240" w:lineRule="auto"/>
            </w:pPr>
            <w:r>
              <w:t xml:space="preserve">ADA set </w:t>
            </w:r>
            <w:r w:rsidR="004A6E34">
              <w:br/>
            </w:r>
            <w:r w:rsidR="00341DB3">
              <w:t>participant</w:t>
            </w:r>
            <w:r w:rsidR="00492FCB">
              <w:t xml:space="preserve"> </w:t>
            </w:r>
            <w:r>
              <w:t>numbers</w:t>
            </w:r>
          </w:p>
        </w:tc>
        <w:tc>
          <w:tcPr>
            <w:tcW w:w="168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9BAC9C2" w14:textId="388D90C2" w:rsidR="0010276D" w:rsidRDefault="0010276D" w:rsidP="0010276D">
            <w:pPr>
              <w:spacing w:line="240" w:lineRule="auto"/>
              <w:jc w:val="center"/>
            </w:pPr>
            <w:r>
              <w:t>12</w:t>
            </w:r>
          </w:p>
        </w:tc>
        <w:tc>
          <w:tcPr>
            <w:tcW w:w="16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DDB0D1D" w14:textId="29F73B91" w:rsidR="0010276D" w:rsidRPr="00635002" w:rsidRDefault="0010276D" w:rsidP="0010276D">
            <w:pPr>
              <w:spacing w:line="240" w:lineRule="auto"/>
              <w:jc w:val="center"/>
            </w:pPr>
            <w:r>
              <w:t>4</w:t>
            </w:r>
          </w:p>
        </w:tc>
        <w:tc>
          <w:tcPr>
            <w:tcW w:w="168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792F21F" w14:textId="17299291" w:rsidR="0010276D" w:rsidRDefault="0010276D" w:rsidP="0010276D">
            <w:pPr>
              <w:spacing w:line="240" w:lineRule="auto"/>
              <w:jc w:val="center"/>
            </w:pPr>
            <w:r>
              <w:t>12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B5F47FC" w14:textId="30E88F28" w:rsidR="0010276D" w:rsidRDefault="0010276D" w:rsidP="0010276D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kern w:val="24"/>
                <w:szCs w:val="20"/>
              </w:rPr>
            </w:pPr>
            <w:r>
              <w:rPr>
                <w:rFonts w:eastAsia="Times New Roman" w:cs="Times New Roman"/>
                <w:color w:val="000000" w:themeColor="text1"/>
                <w:kern w:val="24"/>
                <w:szCs w:val="20"/>
              </w:rPr>
              <w:t>3</w:t>
            </w:r>
          </w:p>
        </w:tc>
      </w:tr>
      <w:tr w:rsidR="004C3E8A" w:rsidRPr="00325AD2" w14:paraId="249EDF5E" w14:textId="77777777" w:rsidTr="00636B61">
        <w:tc>
          <w:tcPr>
            <w:tcW w:w="2520" w:type="dxa"/>
            <w:tcBorders>
              <w:top w:val="single" w:sz="12" w:space="0" w:color="auto"/>
            </w:tcBorders>
          </w:tcPr>
          <w:p w14:paraId="0D1F8C8D" w14:textId="77777777" w:rsidR="004C3E8A" w:rsidRPr="00325AD2" w:rsidRDefault="004C3E8A" w:rsidP="0010276D">
            <w:pPr>
              <w:pStyle w:val="Tablefiguretitle"/>
              <w:spacing w:line="240" w:lineRule="auto"/>
            </w:pPr>
            <w:r w:rsidRPr="00C8185B">
              <w:t xml:space="preserve">ADA positive (baseline) </w:t>
            </w:r>
          </w:p>
        </w:tc>
        <w:tc>
          <w:tcPr>
            <w:tcW w:w="1687" w:type="dxa"/>
            <w:tcBorders>
              <w:top w:val="single" w:sz="12" w:space="0" w:color="auto"/>
            </w:tcBorders>
            <w:vAlign w:val="center"/>
          </w:tcPr>
          <w:p w14:paraId="0E5FB81F" w14:textId="453AE81E" w:rsidR="004C3E8A" w:rsidRPr="00325AD2" w:rsidRDefault="004C3E8A" w:rsidP="0010276D">
            <w:pPr>
              <w:pStyle w:val="Tablefiguretitle"/>
              <w:spacing w:line="240" w:lineRule="auto"/>
              <w:jc w:val="center"/>
            </w:pPr>
            <w:r w:rsidRPr="00C8185B">
              <w:t>2 (16.</w:t>
            </w:r>
            <w:r w:rsidR="003B7D78">
              <w:t>6</w:t>
            </w:r>
            <w:r w:rsidRPr="00C8185B">
              <w:t>7)</w:t>
            </w:r>
          </w:p>
        </w:tc>
        <w:tc>
          <w:tcPr>
            <w:tcW w:w="1688" w:type="dxa"/>
            <w:tcBorders>
              <w:top w:val="single" w:sz="12" w:space="0" w:color="auto"/>
            </w:tcBorders>
            <w:vAlign w:val="center"/>
          </w:tcPr>
          <w:p w14:paraId="092727E6" w14:textId="77777777" w:rsidR="004C3E8A" w:rsidRPr="00325AD2" w:rsidRDefault="004C3E8A" w:rsidP="0010276D">
            <w:pPr>
              <w:pStyle w:val="Tablefiguretitle"/>
              <w:spacing w:line="240" w:lineRule="auto"/>
              <w:jc w:val="center"/>
            </w:pPr>
            <w:r w:rsidRPr="00B861A2">
              <w:t>0</w:t>
            </w:r>
          </w:p>
        </w:tc>
        <w:tc>
          <w:tcPr>
            <w:tcW w:w="1687" w:type="dxa"/>
            <w:tcBorders>
              <w:top w:val="single" w:sz="12" w:space="0" w:color="auto"/>
            </w:tcBorders>
            <w:vAlign w:val="center"/>
          </w:tcPr>
          <w:p w14:paraId="3E326398" w14:textId="76CBB9E7" w:rsidR="004C3E8A" w:rsidRPr="00325AD2" w:rsidRDefault="004C3E8A" w:rsidP="0010276D">
            <w:pPr>
              <w:pStyle w:val="Tablefiguretitle"/>
              <w:spacing w:line="240" w:lineRule="auto"/>
              <w:jc w:val="center"/>
            </w:pPr>
            <w:r w:rsidRPr="004F2171">
              <w:t>1 (8.3</w:t>
            </w:r>
            <w:r w:rsidR="008A7BED">
              <w:t>3</w:t>
            </w:r>
            <w:r w:rsidRPr="004F2171">
              <w:t>)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vAlign w:val="center"/>
          </w:tcPr>
          <w:p w14:paraId="2E238B2C" w14:textId="421E869E" w:rsidR="004C3E8A" w:rsidRPr="00325AD2" w:rsidRDefault="004C3E8A" w:rsidP="0010276D">
            <w:pPr>
              <w:pStyle w:val="Tablefiguretitle"/>
              <w:spacing w:before="0" w:after="0" w:line="240" w:lineRule="auto"/>
              <w:jc w:val="center"/>
            </w:pPr>
            <w:r w:rsidRPr="004F2171">
              <w:t>1 (33.3</w:t>
            </w:r>
            <w:r w:rsidR="00D11B7A">
              <w:t>3</w:t>
            </w:r>
            <w:r w:rsidRPr="004F2171">
              <w:t>)</w:t>
            </w:r>
          </w:p>
        </w:tc>
      </w:tr>
      <w:tr w:rsidR="004C3E8A" w:rsidRPr="00325AD2" w14:paraId="1EC018DD" w14:textId="77777777" w:rsidTr="0095395A">
        <w:tc>
          <w:tcPr>
            <w:tcW w:w="2520" w:type="dxa"/>
            <w:tcMar>
              <w:right w:w="0" w:type="dxa"/>
            </w:tcMar>
          </w:tcPr>
          <w:p w14:paraId="7DEBDE74" w14:textId="6D1E60CA" w:rsidR="004C3E8A" w:rsidRPr="00325AD2" w:rsidRDefault="004C3E8A" w:rsidP="0010276D">
            <w:pPr>
              <w:pStyle w:val="Tablefiguretitle"/>
              <w:spacing w:line="240" w:lineRule="auto"/>
            </w:pPr>
            <w:r w:rsidRPr="00664B29">
              <w:t xml:space="preserve">ADA positive </w:t>
            </w:r>
            <w:r w:rsidR="00341DB3">
              <w:t>participant</w:t>
            </w:r>
            <w:r w:rsidRPr="00664B29">
              <w:t xml:space="preserve"> </w:t>
            </w:r>
          </w:p>
        </w:tc>
        <w:tc>
          <w:tcPr>
            <w:tcW w:w="1687" w:type="dxa"/>
            <w:vAlign w:val="center"/>
          </w:tcPr>
          <w:p w14:paraId="5CC20904" w14:textId="54C14688" w:rsidR="004C3E8A" w:rsidRPr="00325AD2" w:rsidRDefault="004C3E8A" w:rsidP="0010276D">
            <w:pPr>
              <w:pStyle w:val="Tablefiguretitle"/>
              <w:spacing w:line="240" w:lineRule="auto"/>
              <w:jc w:val="center"/>
            </w:pPr>
            <w:r w:rsidRPr="00664B29">
              <w:t>4 (33.</w:t>
            </w:r>
            <w:r w:rsidR="003B7D78">
              <w:t>3</w:t>
            </w:r>
            <w:r w:rsidRPr="00664B29">
              <w:t>3)</w:t>
            </w:r>
          </w:p>
        </w:tc>
        <w:tc>
          <w:tcPr>
            <w:tcW w:w="1688" w:type="dxa"/>
            <w:vAlign w:val="center"/>
          </w:tcPr>
          <w:p w14:paraId="1AE0C87B" w14:textId="77777777" w:rsidR="004C3E8A" w:rsidRPr="00325AD2" w:rsidRDefault="004C3E8A" w:rsidP="0010276D">
            <w:pPr>
              <w:pStyle w:val="Tablefiguretitle"/>
              <w:spacing w:line="240" w:lineRule="auto"/>
              <w:jc w:val="center"/>
            </w:pPr>
            <w:r w:rsidRPr="00B861A2">
              <w:t>0</w:t>
            </w:r>
          </w:p>
        </w:tc>
        <w:tc>
          <w:tcPr>
            <w:tcW w:w="1687" w:type="dxa"/>
            <w:vAlign w:val="center"/>
          </w:tcPr>
          <w:p w14:paraId="3C77CAFC" w14:textId="42480616" w:rsidR="004C3E8A" w:rsidRPr="00325AD2" w:rsidRDefault="004C3E8A" w:rsidP="0010276D">
            <w:pPr>
              <w:pStyle w:val="Tablefiguretitle"/>
              <w:spacing w:line="240" w:lineRule="auto"/>
              <w:jc w:val="center"/>
            </w:pPr>
            <w:r w:rsidRPr="004F2171">
              <w:t>6 (50.0</w:t>
            </w:r>
            <w:r w:rsidR="008A7BED">
              <w:t>0</w:t>
            </w:r>
            <w:r w:rsidRPr="004F2171">
              <w:t>)</w:t>
            </w:r>
          </w:p>
        </w:tc>
        <w:tc>
          <w:tcPr>
            <w:tcW w:w="1418" w:type="dxa"/>
            <w:vAlign w:val="center"/>
          </w:tcPr>
          <w:p w14:paraId="5AB2F724" w14:textId="77777777" w:rsidR="004C3E8A" w:rsidRPr="00325AD2" w:rsidRDefault="004C3E8A" w:rsidP="0010276D">
            <w:pPr>
              <w:pStyle w:val="Tablefiguretitle"/>
              <w:spacing w:before="0" w:after="0" w:line="240" w:lineRule="auto"/>
              <w:jc w:val="center"/>
            </w:pPr>
            <w:r>
              <w:t>0</w:t>
            </w:r>
          </w:p>
        </w:tc>
      </w:tr>
      <w:tr w:rsidR="004C3E8A" w:rsidRPr="00325AD2" w14:paraId="53325FFC" w14:textId="77777777" w:rsidTr="0095395A">
        <w:tc>
          <w:tcPr>
            <w:tcW w:w="2520" w:type="dxa"/>
            <w:tcMar>
              <w:right w:w="0" w:type="dxa"/>
            </w:tcMar>
          </w:tcPr>
          <w:p w14:paraId="4A86A8A2" w14:textId="77777777" w:rsidR="004C3E8A" w:rsidRPr="0095395A" w:rsidRDefault="004C3E8A" w:rsidP="0095395A">
            <w:pPr>
              <w:pStyle w:val="Tablefiguretitle"/>
              <w:spacing w:line="240" w:lineRule="auto"/>
              <w:ind w:left="180"/>
              <w:rPr>
                <w:spacing w:val="-8"/>
              </w:rPr>
            </w:pPr>
            <w:r w:rsidRPr="0095395A">
              <w:rPr>
                <w:spacing w:val="-8"/>
              </w:rPr>
              <w:t>Treatment-induced ADA</w:t>
            </w:r>
            <w:r w:rsidRPr="0095395A">
              <w:rPr>
                <w:b/>
                <w:bCs w:val="0"/>
                <w:spacing w:val="-8"/>
                <w:vertAlign w:val="superscript"/>
              </w:rPr>
              <w:t>a</w:t>
            </w:r>
          </w:p>
        </w:tc>
        <w:tc>
          <w:tcPr>
            <w:tcW w:w="1687" w:type="dxa"/>
            <w:vAlign w:val="center"/>
          </w:tcPr>
          <w:p w14:paraId="2B001A3B" w14:textId="71FAA7E1" w:rsidR="004C3E8A" w:rsidRPr="00325AD2" w:rsidRDefault="004C3E8A" w:rsidP="0010276D">
            <w:pPr>
              <w:pStyle w:val="Tablefiguretitle"/>
              <w:spacing w:line="240" w:lineRule="auto"/>
              <w:jc w:val="center"/>
            </w:pPr>
            <w:r w:rsidRPr="00664B29">
              <w:t>4 (33.</w:t>
            </w:r>
            <w:r w:rsidR="003B7D78">
              <w:t>3</w:t>
            </w:r>
            <w:r w:rsidRPr="00664B29">
              <w:t>3)</w:t>
            </w:r>
          </w:p>
        </w:tc>
        <w:tc>
          <w:tcPr>
            <w:tcW w:w="1688" w:type="dxa"/>
            <w:vAlign w:val="center"/>
          </w:tcPr>
          <w:p w14:paraId="3DFB18EF" w14:textId="77777777" w:rsidR="004C3E8A" w:rsidRPr="00325AD2" w:rsidRDefault="004C3E8A" w:rsidP="0010276D">
            <w:pPr>
              <w:pStyle w:val="Tablefiguretitle"/>
              <w:spacing w:line="240" w:lineRule="auto"/>
              <w:jc w:val="center"/>
            </w:pPr>
            <w:r w:rsidRPr="00B861A2">
              <w:t>0</w:t>
            </w:r>
          </w:p>
        </w:tc>
        <w:tc>
          <w:tcPr>
            <w:tcW w:w="1687" w:type="dxa"/>
            <w:vAlign w:val="center"/>
          </w:tcPr>
          <w:p w14:paraId="64F857F2" w14:textId="12B85D7D" w:rsidR="004C3E8A" w:rsidRPr="00325AD2" w:rsidRDefault="004C3E8A" w:rsidP="0010276D">
            <w:pPr>
              <w:pStyle w:val="Tablefiguretitle"/>
              <w:spacing w:line="240" w:lineRule="auto"/>
              <w:jc w:val="center"/>
            </w:pPr>
            <w:r w:rsidRPr="004F2171">
              <w:t>6 (50.0</w:t>
            </w:r>
            <w:r w:rsidR="008A7BED">
              <w:t>0</w:t>
            </w:r>
            <w:r w:rsidRPr="004F2171">
              <w:t>)</w:t>
            </w:r>
          </w:p>
        </w:tc>
        <w:tc>
          <w:tcPr>
            <w:tcW w:w="1418" w:type="dxa"/>
            <w:vAlign w:val="center"/>
          </w:tcPr>
          <w:p w14:paraId="2652D7ED" w14:textId="77777777" w:rsidR="004C3E8A" w:rsidRPr="00325AD2" w:rsidRDefault="004C3E8A" w:rsidP="0010276D">
            <w:pPr>
              <w:pStyle w:val="Tablefiguretitle"/>
              <w:spacing w:before="0" w:after="0" w:line="240" w:lineRule="auto"/>
              <w:jc w:val="center"/>
            </w:pPr>
            <w:r>
              <w:t>0</w:t>
            </w:r>
          </w:p>
        </w:tc>
      </w:tr>
      <w:tr w:rsidR="004C3E8A" w:rsidRPr="00325AD2" w14:paraId="48B5E440" w14:textId="77777777" w:rsidTr="0095395A">
        <w:tc>
          <w:tcPr>
            <w:tcW w:w="2520" w:type="dxa"/>
            <w:tcMar>
              <w:right w:w="0" w:type="dxa"/>
            </w:tcMar>
          </w:tcPr>
          <w:p w14:paraId="4E992BED" w14:textId="77777777" w:rsidR="004C3E8A" w:rsidRPr="0095395A" w:rsidRDefault="004C3E8A" w:rsidP="0095395A">
            <w:pPr>
              <w:pStyle w:val="Tablefiguretitle"/>
              <w:spacing w:line="240" w:lineRule="auto"/>
              <w:ind w:left="180"/>
              <w:rPr>
                <w:spacing w:val="-6"/>
              </w:rPr>
            </w:pPr>
            <w:r w:rsidRPr="0095395A">
              <w:rPr>
                <w:spacing w:val="-6"/>
              </w:rPr>
              <w:t>Treatment-boosted ADA</w:t>
            </w:r>
            <w:r w:rsidRPr="0095395A">
              <w:rPr>
                <w:b/>
                <w:bCs w:val="0"/>
                <w:spacing w:val="-6"/>
                <w:vertAlign w:val="superscript"/>
              </w:rPr>
              <w:t>b</w:t>
            </w:r>
          </w:p>
        </w:tc>
        <w:tc>
          <w:tcPr>
            <w:tcW w:w="1687" w:type="dxa"/>
            <w:vAlign w:val="center"/>
          </w:tcPr>
          <w:p w14:paraId="6536F3B8" w14:textId="77777777" w:rsidR="004C3E8A" w:rsidRPr="00325AD2" w:rsidRDefault="004C3E8A" w:rsidP="0010276D">
            <w:pPr>
              <w:pStyle w:val="Tablefiguretitle"/>
              <w:spacing w:line="240" w:lineRule="auto"/>
              <w:jc w:val="center"/>
            </w:pPr>
            <w:r>
              <w:t>0</w:t>
            </w:r>
          </w:p>
        </w:tc>
        <w:tc>
          <w:tcPr>
            <w:tcW w:w="1688" w:type="dxa"/>
            <w:vAlign w:val="center"/>
          </w:tcPr>
          <w:p w14:paraId="0830C4C5" w14:textId="77777777" w:rsidR="004C3E8A" w:rsidRPr="00325AD2" w:rsidRDefault="004C3E8A" w:rsidP="0010276D">
            <w:pPr>
              <w:pStyle w:val="Tablefiguretitle"/>
              <w:spacing w:line="240" w:lineRule="auto"/>
              <w:jc w:val="center"/>
            </w:pPr>
            <w:r w:rsidRPr="00B861A2">
              <w:t>0</w:t>
            </w:r>
          </w:p>
        </w:tc>
        <w:tc>
          <w:tcPr>
            <w:tcW w:w="1687" w:type="dxa"/>
            <w:vAlign w:val="center"/>
          </w:tcPr>
          <w:p w14:paraId="51F974C2" w14:textId="77777777" w:rsidR="004C3E8A" w:rsidRPr="00325AD2" w:rsidRDefault="004C3E8A" w:rsidP="0010276D">
            <w:pPr>
              <w:pStyle w:val="Tablefiguretitle"/>
              <w:spacing w:line="240" w:lineRule="auto"/>
              <w:jc w:val="center"/>
            </w:pPr>
            <w:r>
              <w:t>0</w:t>
            </w:r>
          </w:p>
        </w:tc>
        <w:tc>
          <w:tcPr>
            <w:tcW w:w="1418" w:type="dxa"/>
            <w:vAlign w:val="center"/>
          </w:tcPr>
          <w:p w14:paraId="6A012358" w14:textId="77777777" w:rsidR="004C3E8A" w:rsidRPr="00325AD2" w:rsidRDefault="004C3E8A" w:rsidP="0010276D">
            <w:pPr>
              <w:pStyle w:val="Tablefiguretitle"/>
              <w:spacing w:before="0" w:after="0" w:line="240" w:lineRule="auto"/>
              <w:jc w:val="center"/>
            </w:pPr>
            <w:r>
              <w:t>0</w:t>
            </w:r>
          </w:p>
        </w:tc>
      </w:tr>
      <w:tr w:rsidR="004C3E8A" w:rsidRPr="00325AD2" w14:paraId="7B1D1584" w14:textId="77777777" w:rsidTr="0095395A">
        <w:tc>
          <w:tcPr>
            <w:tcW w:w="2520" w:type="dxa"/>
            <w:tcMar>
              <w:right w:w="0" w:type="dxa"/>
            </w:tcMar>
          </w:tcPr>
          <w:p w14:paraId="050239B4" w14:textId="41741480" w:rsidR="004C3E8A" w:rsidRPr="00325AD2" w:rsidRDefault="004C3E8A" w:rsidP="0010276D">
            <w:pPr>
              <w:pStyle w:val="Tablefiguretitle"/>
              <w:spacing w:line="240" w:lineRule="auto"/>
            </w:pPr>
            <w:r w:rsidRPr="00A678C4">
              <w:t xml:space="preserve">ADA negative </w:t>
            </w:r>
            <w:r w:rsidR="00341DB3">
              <w:t>participant</w:t>
            </w:r>
            <w:r w:rsidRPr="00A678C4">
              <w:t xml:space="preserve"> </w:t>
            </w:r>
          </w:p>
        </w:tc>
        <w:tc>
          <w:tcPr>
            <w:tcW w:w="1687" w:type="dxa"/>
            <w:vAlign w:val="center"/>
          </w:tcPr>
          <w:p w14:paraId="416C68AF" w14:textId="21469988" w:rsidR="004C3E8A" w:rsidRPr="00325AD2" w:rsidRDefault="004C3E8A" w:rsidP="0010276D">
            <w:pPr>
              <w:pStyle w:val="Tablefiguretitle"/>
              <w:spacing w:line="240" w:lineRule="auto"/>
              <w:jc w:val="center"/>
            </w:pPr>
            <w:r w:rsidRPr="00A678C4">
              <w:t>8 (66.</w:t>
            </w:r>
            <w:r w:rsidR="003B7D78">
              <w:t>6</w:t>
            </w:r>
            <w:r w:rsidRPr="00A678C4">
              <w:t>7)</w:t>
            </w:r>
          </w:p>
        </w:tc>
        <w:tc>
          <w:tcPr>
            <w:tcW w:w="1688" w:type="dxa"/>
            <w:vAlign w:val="center"/>
          </w:tcPr>
          <w:p w14:paraId="76F8E78C" w14:textId="77777777" w:rsidR="004C3E8A" w:rsidRPr="00325AD2" w:rsidRDefault="004C3E8A" w:rsidP="0010276D">
            <w:pPr>
              <w:pStyle w:val="Tablefiguretitle"/>
              <w:spacing w:line="240" w:lineRule="auto"/>
              <w:jc w:val="center"/>
            </w:pPr>
            <w:r w:rsidRPr="00B861A2">
              <w:t>0</w:t>
            </w:r>
          </w:p>
        </w:tc>
        <w:tc>
          <w:tcPr>
            <w:tcW w:w="1687" w:type="dxa"/>
            <w:vAlign w:val="center"/>
          </w:tcPr>
          <w:p w14:paraId="45D7EE3B" w14:textId="04DB3C4B" w:rsidR="004C3E8A" w:rsidRPr="00325AD2" w:rsidRDefault="004C3E8A" w:rsidP="0010276D">
            <w:pPr>
              <w:pStyle w:val="Tablefiguretitle"/>
              <w:spacing w:line="240" w:lineRule="auto"/>
              <w:jc w:val="center"/>
            </w:pPr>
            <w:r w:rsidRPr="004F2171">
              <w:t>6 (50.0</w:t>
            </w:r>
            <w:r w:rsidR="008A7BED">
              <w:t>0</w:t>
            </w:r>
            <w:r w:rsidRPr="004F2171">
              <w:t>)</w:t>
            </w:r>
          </w:p>
        </w:tc>
        <w:tc>
          <w:tcPr>
            <w:tcW w:w="1418" w:type="dxa"/>
            <w:vAlign w:val="center"/>
          </w:tcPr>
          <w:p w14:paraId="07DB1764" w14:textId="629FD934" w:rsidR="004C3E8A" w:rsidRPr="00325AD2" w:rsidRDefault="004C3E8A" w:rsidP="0010276D">
            <w:pPr>
              <w:pStyle w:val="Tablefiguretitle"/>
              <w:spacing w:before="0" w:after="0" w:line="240" w:lineRule="auto"/>
              <w:jc w:val="center"/>
            </w:pPr>
            <w:r w:rsidRPr="000B51EF">
              <w:t>3 (100.0</w:t>
            </w:r>
            <w:r w:rsidR="00D11B7A">
              <w:t>0</w:t>
            </w:r>
            <w:r w:rsidRPr="000B51EF">
              <w:t>)</w:t>
            </w:r>
          </w:p>
        </w:tc>
      </w:tr>
      <w:tr w:rsidR="004C3E8A" w:rsidRPr="00325AD2" w14:paraId="56AEA3D1" w14:textId="77777777" w:rsidTr="00636B61">
        <w:tc>
          <w:tcPr>
            <w:tcW w:w="2520" w:type="dxa"/>
          </w:tcPr>
          <w:p w14:paraId="25CF6004" w14:textId="77777777" w:rsidR="004C3E8A" w:rsidRPr="005105A2" w:rsidRDefault="004C3E8A" w:rsidP="0095395A">
            <w:pPr>
              <w:pStyle w:val="Tablefiguretitle"/>
              <w:spacing w:line="240" w:lineRule="auto"/>
              <w:ind w:left="180"/>
            </w:pPr>
            <w:r w:rsidRPr="00A62E0C">
              <w:t>Negative</w:t>
            </w:r>
            <w:r w:rsidRPr="00A62E0C">
              <w:rPr>
                <w:b/>
                <w:bCs w:val="0"/>
                <w:vertAlign w:val="superscript"/>
              </w:rPr>
              <w:t>c</w:t>
            </w:r>
            <w:r w:rsidRPr="00A62E0C">
              <w:t xml:space="preserve"> </w:t>
            </w:r>
          </w:p>
        </w:tc>
        <w:tc>
          <w:tcPr>
            <w:tcW w:w="1687" w:type="dxa"/>
            <w:vAlign w:val="center"/>
          </w:tcPr>
          <w:p w14:paraId="1FA3450F" w14:textId="38611D21" w:rsidR="004C3E8A" w:rsidRPr="00325AD2" w:rsidRDefault="004C3E8A" w:rsidP="0010276D">
            <w:pPr>
              <w:pStyle w:val="Tablefiguretitle"/>
              <w:spacing w:line="240" w:lineRule="auto"/>
              <w:jc w:val="center"/>
            </w:pPr>
            <w:r w:rsidRPr="00A62E0C">
              <w:t>6 (50.</w:t>
            </w:r>
            <w:r w:rsidR="003B7D78">
              <w:t>0</w:t>
            </w:r>
            <w:r w:rsidRPr="00A62E0C">
              <w:t>0)</w:t>
            </w:r>
          </w:p>
        </w:tc>
        <w:tc>
          <w:tcPr>
            <w:tcW w:w="1688" w:type="dxa"/>
            <w:vAlign w:val="center"/>
          </w:tcPr>
          <w:p w14:paraId="559D0E7D" w14:textId="77777777" w:rsidR="004C3E8A" w:rsidRPr="00325AD2" w:rsidRDefault="004C3E8A" w:rsidP="0010276D">
            <w:pPr>
              <w:pStyle w:val="Tablefiguretitle"/>
              <w:spacing w:line="240" w:lineRule="auto"/>
              <w:jc w:val="center"/>
            </w:pPr>
            <w:r w:rsidRPr="00B861A2">
              <w:t>0</w:t>
            </w:r>
          </w:p>
        </w:tc>
        <w:tc>
          <w:tcPr>
            <w:tcW w:w="1687" w:type="dxa"/>
            <w:vAlign w:val="center"/>
          </w:tcPr>
          <w:p w14:paraId="0541BA8A" w14:textId="15F70C8B" w:rsidR="004C3E8A" w:rsidRPr="00325AD2" w:rsidRDefault="004C3E8A" w:rsidP="0010276D">
            <w:pPr>
              <w:pStyle w:val="Tablefiguretitle"/>
              <w:spacing w:line="240" w:lineRule="auto"/>
              <w:jc w:val="center"/>
            </w:pPr>
            <w:r w:rsidRPr="000B51EF">
              <w:t>5 (41.</w:t>
            </w:r>
            <w:r w:rsidR="008A7BED">
              <w:t>6</w:t>
            </w:r>
            <w:r w:rsidRPr="000B51EF">
              <w:t>7)</w:t>
            </w:r>
          </w:p>
        </w:tc>
        <w:tc>
          <w:tcPr>
            <w:tcW w:w="1418" w:type="dxa"/>
            <w:vAlign w:val="center"/>
          </w:tcPr>
          <w:p w14:paraId="459DED8A" w14:textId="642CB5F4" w:rsidR="004C3E8A" w:rsidRPr="00325AD2" w:rsidRDefault="004C3E8A" w:rsidP="0010276D">
            <w:pPr>
              <w:pStyle w:val="Tablefiguretitle"/>
              <w:spacing w:before="0" w:after="0" w:line="240" w:lineRule="auto"/>
              <w:jc w:val="center"/>
            </w:pPr>
            <w:r w:rsidRPr="000B51EF">
              <w:t>2 (66.</w:t>
            </w:r>
            <w:r w:rsidR="00D11B7A">
              <w:t>6</w:t>
            </w:r>
            <w:r w:rsidRPr="000B51EF">
              <w:t>7)</w:t>
            </w:r>
          </w:p>
        </w:tc>
      </w:tr>
      <w:tr w:rsidR="004C3E8A" w:rsidRPr="00325AD2" w14:paraId="581C966E" w14:textId="77777777" w:rsidTr="0095395A">
        <w:tc>
          <w:tcPr>
            <w:tcW w:w="2520" w:type="dxa"/>
            <w:tcMar>
              <w:right w:w="0" w:type="dxa"/>
            </w:tcMar>
          </w:tcPr>
          <w:p w14:paraId="04CF7D38" w14:textId="77777777" w:rsidR="004C3E8A" w:rsidRPr="005105A2" w:rsidRDefault="004C3E8A" w:rsidP="0095395A">
            <w:pPr>
              <w:pStyle w:val="Tablefiguretitle"/>
              <w:spacing w:line="240" w:lineRule="auto"/>
              <w:ind w:left="180"/>
            </w:pPr>
            <w:r w:rsidRPr="00BC0D1A">
              <w:t>Treatment-unaffected ADA</w:t>
            </w:r>
            <w:r w:rsidRPr="00BC0D1A">
              <w:rPr>
                <w:b/>
                <w:bCs w:val="0"/>
                <w:vertAlign w:val="superscript"/>
              </w:rPr>
              <w:t>d</w:t>
            </w:r>
            <w:r w:rsidRPr="00BC0D1A">
              <w:t xml:space="preserve"> </w:t>
            </w:r>
          </w:p>
        </w:tc>
        <w:tc>
          <w:tcPr>
            <w:tcW w:w="1687" w:type="dxa"/>
            <w:vAlign w:val="center"/>
          </w:tcPr>
          <w:p w14:paraId="27037D3A" w14:textId="387F416E" w:rsidR="004C3E8A" w:rsidRPr="00325AD2" w:rsidRDefault="004C3E8A" w:rsidP="0010276D">
            <w:pPr>
              <w:pStyle w:val="Tablefiguretitle"/>
              <w:spacing w:line="240" w:lineRule="auto"/>
              <w:jc w:val="center"/>
            </w:pPr>
            <w:r w:rsidRPr="00BC0D1A">
              <w:t>2 (16.</w:t>
            </w:r>
            <w:r w:rsidR="003B7D78">
              <w:t>6</w:t>
            </w:r>
            <w:r w:rsidRPr="00BC0D1A">
              <w:t>7)</w:t>
            </w:r>
          </w:p>
        </w:tc>
        <w:tc>
          <w:tcPr>
            <w:tcW w:w="1688" w:type="dxa"/>
            <w:vAlign w:val="center"/>
          </w:tcPr>
          <w:p w14:paraId="4BE7D02B" w14:textId="77777777" w:rsidR="004C3E8A" w:rsidRPr="00325AD2" w:rsidRDefault="004C3E8A" w:rsidP="0010276D">
            <w:pPr>
              <w:pStyle w:val="Tablefiguretitle"/>
              <w:spacing w:line="240" w:lineRule="auto"/>
              <w:jc w:val="center"/>
            </w:pPr>
            <w:r w:rsidRPr="00B861A2">
              <w:t>0</w:t>
            </w:r>
          </w:p>
        </w:tc>
        <w:tc>
          <w:tcPr>
            <w:tcW w:w="1687" w:type="dxa"/>
            <w:vAlign w:val="center"/>
          </w:tcPr>
          <w:p w14:paraId="1729E102" w14:textId="5161720D" w:rsidR="004C3E8A" w:rsidRPr="00325AD2" w:rsidRDefault="004C3E8A" w:rsidP="0010276D">
            <w:pPr>
              <w:pStyle w:val="Tablefiguretitle"/>
              <w:spacing w:line="240" w:lineRule="auto"/>
              <w:jc w:val="center"/>
            </w:pPr>
            <w:r w:rsidRPr="000B51EF">
              <w:t>1 (8.3</w:t>
            </w:r>
            <w:r w:rsidR="00D11B7A">
              <w:t>3</w:t>
            </w:r>
            <w:r w:rsidRPr="000B51EF">
              <w:t>)</w:t>
            </w:r>
          </w:p>
        </w:tc>
        <w:tc>
          <w:tcPr>
            <w:tcW w:w="1418" w:type="dxa"/>
            <w:vAlign w:val="center"/>
          </w:tcPr>
          <w:p w14:paraId="3CA9C5F8" w14:textId="3390906C" w:rsidR="004C3E8A" w:rsidRPr="00325AD2" w:rsidRDefault="004C3E8A" w:rsidP="0010276D">
            <w:pPr>
              <w:pStyle w:val="Tablefiguretitle"/>
              <w:spacing w:before="0" w:after="0" w:line="240" w:lineRule="auto"/>
              <w:jc w:val="center"/>
            </w:pPr>
            <w:r w:rsidRPr="000B51EF">
              <w:t>1 (33.3</w:t>
            </w:r>
            <w:r w:rsidR="00D11B7A">
              <w:t>3</w:t>
            </w:r>
            <w:r w:rsidRPr="000B51EF">
              <w:t>)</w:t>
            </w:r>
          </w:p>
        </w:tc>
      </w:tr>
      <w:tr w:rsidR="004C3E8A" w:rsidRPr="00325AD2" w14:paraId="7169C6AC" w14:textId="77777777" w:rsidTr="00636B61">
        <w:tc>
          <w:tcPr>
            <w:tcW w:w="2520" w:type="dxa"/>
          </w:tcPr>
          <w:p w14:paraId="5BC3E3E8" w14:textId="77777777" w:rsidR="004C3E8A" w:rsidRPr="005105A2" w:rsidRDefault="004C3E8A" w:rsidP="0010276D">
            <w:pPr>
              <w:pStyle w:val="Tablefiguretitle"/>
              <w:spacing w:line="240" w:lineRule="auto"/>
            </w:pPr>
            <w:r w:rsidRPr="00BC0D1A">
              <w:t>ADA unevaluable</w:t>
            </w:r>
            <w:r w:rsidRPr="00BC0D1A">
              <w:rPr>
                <w:b/>
                <w:bCs w:val="0"/>
                <w:vertAlign w:val="superscript"/>
              </w:rPr>
              <w:t>e</w:t>
            </w:r>
          </w:p>
        </w:tc>
        <w:tc>
          <w:tcPr>
            <w:tcW w:w="1687" w:type="dxa"/>
            <w:vAlign w:val="center"/>
          </w:tcPr>
          <w:p w14:paraId="050B3558" w14:textId="77777777" w:rsidR="004C3E8A" w:rsidRPr="00325AD2" w:rsidRDefault="004C3E8A" w:rsidP="0010276D">
            <w:pPr>
              <w:pStyle w:val="Tablefiguretitle"/>
              <w:spacing w:line="240" w:lineRule="auto"/>
              <w:jc w:val="center"/>
            </w:pPr>
            <w:r>
              <w:t>0</w:t>
            </w:r>
          </w:p>
        </w:tc>
        <w:tc>
          <w:tcPr>
            <w:tcW w:w="1688" w:type="dxa"/>
            <w:vAlign w:val="center"/>
          </w:tcPr>
          <w:p w14:paraId="1A0A2053" w14:textId="77777777" w:rsidR="004C3E8A" w:rsidRPr="00325AD2" w:rsidRDefault="004C3E8A" w:rsidP="0010276D">
            <w:pPr>
              <w:pStyle w:val="Tablefiguretitle"/>
              <w:spacing w:line="240" w:lineRule="auto"/>
              <w:jc w:val="center"/>
            </w:pPr>
            <w:r w:rsidRPr="00B861A2">
              <w:t>0</w:t>
            </w:r>
          </w:p>
        </w:tc>
        <w:tc>
          <w:tcPr>
            <w:tcW w:w="1687" w:type="dxa"/>
            <w:vAlign w:val="center"/>
          </w:tcPr>
          <w:p w14:paraId="1186E234" w14:textId="77777777" w:rsidR="004C3E8A" w:rsidRPr="00325AD2" w:rsidRDefault="004C3E8A" w:rsidP="0010276D">
            <w:pPr>
              <w:pStyle w:val="Tablefiguretitle"/>
              <w:spacing w:line="240" w:lineRule="auto"/>
              <w:jc w:val="center"/>
            </w:pPr>
            <w:r>
              <w:t>0</w:t>
            </w:r>
          </w:p>
        </w:tc>
        <w:tc>
          <w:tcPr>
            <w:tcW w:w="1418" w:type="dxa"/>
            <w:vAlign w:val="center"/>
          </w:tcPr>
          <w:p w14:paraId="7EA09464" w14:textId="77777777" w:rsidR="004C3E8A" w:rsidRPr="00325AD2" w:rsidRDefault="004C3E8A" w:rsidP="0010276D">
            <w:pPr>
              <w:pStyle w:val="Tablefiguretitle"/>
              <w:spacing w:before="0" w:after="0" w:line="240" w:lineRule="auto"/>
              <w:jc w:val="center"/>
            </w:pPr>
            <w:r>
              <w:t>0</w:t>
            </w:r>
          </w:p>
        </w:tc>
      </w:tr>
      <w:tr w:rsidR="004C3E8A" w:rsidRPr="00325AD2" w14:paraId="0C5AF8E8" w14:textId="77777777" w:rsidTr="00636B61">
        <w:tc>
          <w:tcPr>
            <w:tcW w:w="2520" w:type="dxa"/>
          </w:tcPr>
          <w:p w14:paraId="01F7A88D" w14:textId="77777777" w:rsidR="004C3E8A" w:rsidRPr="00325AD2" w:rsidRDefault="004C3E8A" w:rsidP="0010276D">
            <w:pPr>
              <w:pStyle w:val="Tablefiguretitle"/>
              <w:spacing w:line="240" w:lineRule="auto"/>
            </w:pPr>
            <w:r w:rsidRPr="00771FB8">
              <w:t>Incidence</w:t>
            </w:r>
            <w:r w:rsidRPr="00771FB8">
              <w:rPr>
                <w:b/>
                <w:bCs w:val="0"/>
                <w:vertAlign w:val="superscript"/>
              </w:rPr>
              <w:t>f</w:t>
            </w:r>
            <w:r w:rsidRPr="00771FB8">
              <w:t xml:space="preserve"> </w:t>
            </w:r>
          </w:p>
        </w:tc>
        <w:tc>
          <w:tcPr>
            <w:tcW w:w="1687" w:type="dxa"/>
            <w:vAlign w:val="center"/>
          </w:tcPr>
          <w:p w14:paraId="1509EAA3" w14:textId="0013D1DA" w:rsidR="004C3E8A" w:rsidRPr="00325AD2" w:rsidRDefault="004C3E8A" w:rsidP="0010276D">
            <w:pPr>
              <w:pStyle w:val="Tablefiguretitle"/>
              <w:spacing w:line="240" w:lineRule="auto"/>
              <w:jc w:val="center"/>
            </w:pPr>
            <w:r w:rsidRPr="00771FB8">
              <w:t>4 (33.</w:t>
            </w:r>
            <w:r w:rsidR="003B7D78">
              <w:t>3</w:t>
            </w:r>
            <w:r w:rsidRPr="00771FB8">
              <w:t>3)</w:t>
            </w:r>
          </w:p>
        </w:tc>
        <w:tc>
          <w:tcPr>
            <w:tcW w:w="1688" w:type="dxa"/>
            <w:vAlign w:val="center"/>
          </w:tcPr>
          <w:p w14:paraId="387B38A6" w14:textId="77777777" w:rsidR="004C3E8A" w:rsidRPr="00325AD2" w:rsidRDefault="004C3E8A" w:rsidP="0010276D">
            <w:pPr>
              <w:pStyle w:val="Tablefiguretitle"/>
              <w:spacing w:line="240" w:lineRule="auto"/>
              <w:jc w:val="center"/>
            </w:pPr>
            <w:r w:rsidRPr="00B861A2">
              <w:t>0</w:t>
            </w:r>
          </w:p>
        </w:tc>
        <w:tc>
          <w:tcPr>
            <w:tcW w:w="1687" w:type="dxa"/>
            <w:vAlign w:val="center"/>
          </w:tcPr>
          <w:p w14:paraId="6A390315" w14:textId="5995A25D" w:rsidR="004C3E8A" w:rsidRPr="00325AD2" w:rsidRDefault="004C3E8A" w:rsidP="0010276D">
            <w:pPr>
              <w:pStyle w:val="Tablefiguretitle"/>
              <w:spacing w:line="240" w:lineRule="auto"/>
              <w:jc w:val="center"/>
            </w:pPr>
            <w:r w:rsidRPr="000B51EF">
              <w:t>6 (50.0</w:t>
            </w:r>
            <w:r w:rsidR="00D11B7A">
              <w:t>0</w:t>
            </w:r>
            <w:r w:rsidRPr="000B51EF">
              <w:t>)</w:t>
            </w:r>
          </w:p>
        </w:tc>
        <w:tc>
          <w:tcPr>
            <w:tcW w:w="1418" w:type="dxa"/>
            <w:vAlign w:val="center"/>
          </w:tcPr>
          <w:p w14:paraId="2838211C" w14:textId="77777777" w:rsidR="004C3E8A" w:rsidRPr="00325AD2" w:rsidRDefault="004C3E8A" w:rsidP="0010276D">
            <w:pPr>
              <w:pStyle w:val="Tablefiguretitle"/>
              <w:spacing w:before="0" w:after="0" w:line="240" w:lineRule="auto"/>
              <w:jc w:val="center"/>
            </w:pPr>
            <w:r>
              <w:t>0</w:t>
            </w:r>
          </w:p>
        </w:tc>
      </w:tr>
      <w:tr w:rsidR="004C3E8A" w:rsidRPr="00325AD2" w14:paraId="0C2AF855" w14:textId="77777777" w:rsidTr="00636B61">
        <w:tc>
          <w:tcPr>
            <w:tcW w:w="2520" w:type="dxa"/>
            <w:tcBorders>
              <w:bottom w:val="single" w:sz="12" w:space="0" w:color="auto"/>
            </w:tcBorders>
          </w:tcPr>
          <w:p w14:paraId="190B8592" w14:textId="77777777" w:rsidR="004C3E8A" w:rsidRPr="00325AD2" w:rsidRDefault="004C3E8A" w:rsidP="0010276D">
            <w:pPr>
              <w:pStyle w:val="Tablefiguretitle"/>
              <w:spacing w:line="240" w:lineRule="auto"/>
            </w:pPr>
            <w:r w:rsidRPr="00771FB8">
              <w:rPr>
                <w:lang w:val="x-none"/>
              </w:rPr>
              <w:t>Prevalence</w:t>
            </w:r>
            <w:r w:rsidRPr="00771FB8">
              <w:rPr>
                <w:b/>
                <w:bCs w:val="0"/>
                <w:vertAlign w:val="superscript"/>
                <w:lang w:val="x-none"/>
              </w:rPr>
              <w:t>g</w:t>
            </w:r>
            <w:r w:rsidRPr="00771FB8">
              <w:rPr>
                <w:lang w:val="x-none"/>
              </w:rPr>
              <w:t xml:space="preserve"> </w:t>
            </w:r>
          </w:p>
        </w:tc>
        <w:tc>
          <w:tcPr>
            <w:tcW w:w="1687" w:type="dxa"/>
            <w:tcBorders>
              <w:bottom w:val="single" w:sz="12" w:space="0" w:color="auto"/>
            </w:tcBorders>
            <w:vAlign w:val="center"/>
          </w:tcPr>
          <w:p w14:paraId="6A0FE8BC" w14:textId="5DE692E1" w:rsidR="004C3E8A" w:rsidRPr="00325AD2" w:rsidRDefault="004C3E8A" w:rsidP="0010276D">
            <w:pPr>
              <w:pStyle w:val="Tablefiguretitle"/>
              <w:spacing w:line="240" w:lineRule="auto"/>
              <w:jc w:val="center"/>
              <w:rPr>
                <w:lang w:val="x-none"/>
              </w:rPr>
            </w:pPr>
            <w:r w:rsidRPr="00771FB8">
              <w:rPr>
                <w:lang w:val="x-none"/>
              </w:rPr>
              <w:t>6 (50.</w:t>
            </w:r>
            <w:r w:rsidR="003B7D78">
              <w:t>0</w:t>
            </w:r>
            <w:r w:rsidRPr="00771FB8">
              <w:rPr>
                <w:lang w:val="x-none"/>
              </w:rPr>
              <w:t>0)</w:t>
            </w:r>
          </w:p>
        </w:tc>
        <w:tc>
          <w:tcPr>
            <w:tcW w:w="1688" w:type="dxa"/>
            <w:tcBorders>
              <w:bottom w:val="single" w:sz="12" w:space="0" w:color="auto"/>
            </w:tcBorders>
            <w:vAlign w:val="center"/>
          </w:tcPr>
          <w:p w14:paraId="7F60650F" w14:textId="77777777" w:rsidR="004C3E8A" w:rsidRPr="00325AD2" w:rsidRDefault="004C3E8A" w:rsidP="0010276D">
            <w:pPr>
              <w:pStyle w:val="Tablefiguretitle"/>
              <w:spacing w:line="240" w:lineRule="auto"/>
              <w:jc w:val="center"/>
            </w:pPr>
            <w:r w:rsidRPr="00B861A2">
              <w:t>0</w:t>
            </w:r>
          </w:p>
        </w:tc>
        <w:tc>
          <w:tcPr>
            <w:tcW w:w="1687" w:type="dxa"/>
            <w:tcBorders>
              <w:bottom w:val="single" w:sz="12" w:space="0" w:color="auto"/>
            </w:tcBorders>
            <w:vAlign w:val="center"/>
          </w:tcPr>
          <w:p w14:paraId="3011FED0" w14:textId="21E6B738" w:rsidR="004C3E8A" w:rsidRPr="00325AD2" w:rsidRDefault="004C3E8A" w:rsidP="0010276D">
            <w:pPr>
              <w:pStyle w:val="Tablefiguretitle"/>
              <w:spacing w:line="240" w:lineRule="auto"/>
              <w:jc w:val="center"/>
            </w:pPr>
            <w:r w:rsidRPr="00E259C4">
              <w:t>7 (58.3</w:t>
            </w:r>
            <w:r w:rsidR="00D11B7A">
              <w:t>3</w:t>
            </w:r>
            <w:r w:rsidRPr="00E259C4">
              <w:t>)</w:t>
            </w: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3D694FE6" w14:textId="54764EE0" w:rsidR="004C3E8A" w:rsidRPr="00325AD2" w:rsidRDefault="004C3E8A" w:rsidP="0010276D">
            <w:pPr>
              <w:pStyle w:val="Tablefiguretitle"/>
              <w:spacing w:before="0" w:after="0" w:line="240" w:lineRule="auto"/>
              <w:jc w:val="center"/>
            </w:pPr>
            <w:r w:rsidRPr="00E259C4">
              <w:t>1 (33.3</w:t>
            </w:r>
            <w:r w:rsidR="00D11B7A">
              <w:t>3</w:t>
            </w:r>
            <w:r w:rsidRPr="00E259C4">
              <w:t>)</w:t>
            </w:r>
          </w:p>
        </w:tc>
      </w:tr>
    </w:tbl>
    <w:p w14:paraId="67859D2F" w14:textId="0D9DAFDD" w:rsidR="004C3E8A" w:rsidRDefault="004C3E8A" w:rsidP="004C3E8A">
      <w:pPr>
        <w:spacing w:line="259" w:lineRule="auto"/>
        <w:rPr>
          <w:rFonts w:eastAsiaTheme="minorEastAsia"/>
          <w:bCs/>
          <w:sz w:val="18"/>
          <w:szCs w:val="18"/>
        </w:rPr>
      </w:pPr>
      <w:r w:rsidRPr="0095395A">
        <w:rPr>
          <w:rFonts w:eastAsiaTheme="minorEastAsia"/>
          <w:bCs/>
          <w:i/>
          <w:iCs/>
          <w:sz w:val="18"/>
          <w:szCs w:val="18"/>
          <w:lang w:val="x-none"/>
        </w:rPr>
        <w:t>ADA</w:t>
      </w:r>
      <w:r w:rsidR="004A6E34">
        <w:rPr>
          <w:rFonts w:eastAsiaTheme="minorEastAsia"/>
          <w:bCs/>
          <w:sz w:val="18"/>
          <w:szCs w:val="18"/>
          <w:lang w:val="en-GB"/>
        </w:rPr>
        <w:t xml:space="preserve"> </w:t>
      </w:r>
      <w:r w:rsidRPr="002B45A4">
        <w:rPr>
          <w:rFonts w:eastAsiaTheme="minorEastAsia"/>
          <w:bCs/>
          <w:sz w:val="18"/>
          <w:szCs w:val="18"/>
          <w:lang w:val="x-none"/>
        </w:rPr>
        <w:t>antidrug antibody</w:t>
      </w:r>
      <w:r w:rsidR="004A6E34">
        <w:rPr>
          <w:rFonts w:eastAsiaTheme="minorEastAsia"/>
          <w:bCs/>
          <w:sz w:val="18"/>
          <w:szCs w:val="18"/>
          <w:lang w:val="en-GB"/>
        </w:rPr>
        <w:t>,</w:t>
      </w:r>
      <w:r w:rsidRPr="002B45A4">
        <w:rPr>
          <w:rFonts w:eastAsiaTheme="minorEastAsia"/>
          <w:bCs/>
          <w:sz w:val="18"/>
          <w:szCs w:val="18"/>
          <w:lang w:val="x-none"/>
        </w:rPr>
        <w:t xml:space="preserve"> </w:t>
      </w:r>
      <w:r w:rsidRPr="0095395A">
        <w:rPr>
          <w:rFonts w:eastAsiaTheme="minorEastAsia"/>
          <w:bCs/>
          <w:i/>
          <w:iCs/>
          <w:sz w:val="18"/>
          <w:szCs w:val="18"/>
          <w:lang w:val="x-none"/>
        </w:rPr>
        <w:t>IV</w:t>
      </w:r>
      <w:r w:rsidR="004A6E34">
        <w:rPr>
          <w:rFonts w:eastAsiaTheme="minorEastAsia"/>
          <w:bCs/>
          <w:sz w:val="18"/>
          <w:szCs w:val="18"/>
          <w:lang w:val="en-GB"/>
        </w:rPr>
        <w:t xml:space="preserve"> </w:t>
      </w:r>
      <w:r w:rsidRPr="002B45A4">
        <w:rPr>
          <w:rFonts w:eastAsiaTheme="minorEastAsia"/>
          <w:bCs/>
          <w:sz w:val="18"/>
          <w:szCs w:val="18"/>
          <w:lang w:val="x-none"/>
        </w:rPr>
        <w:t>intravenous</w:t>
      </w:r>
      <w:r w:rsidR="004A6E34">
        <w:rPr>
          <w:rFonts w:eastAsiaTheme="minorEastAsia"/>
          <w:bCs/>
          <w:sz w:val="18"/>
          <w:szCs w:val="18"/>
          <w:lang w:val="en-GB"/>
        </w:rPr>
        <w:t>,</w:t>
      </w:r>
      <w:r w:rsidRPr="002B45A4">
        <w:rPr>
          <w:rFonts w:eastAsiaTheme="minorEastAsia"/>
          <w:bCs/>
          <w:sz w:val="18"/>
          <w:szCs w:val="18"/>
          <w:lang w:val="x-none"/>
        </w:rPr>
        <w:t xml:space="preserve"> </w:t>
      </w:r>
      <w:r w:rsidRPr="0095395A">
        <w:rPr>
          <w:rFonts w:eastAsiaTheme="minorEastAsia"/>
          <w:bCs/>
          <w:i/>
          <w:iCs/>
          <w:sz w:val="18"/>
          <w:szCs w:val="18"/>
          <w:lang w:val="x-none"/>
        </w:rPr>
        <w:t>n</w:t>
      </w:r>
      <w:r w:rsidR="004A6E34">
        <w:rPr>
          <w:rFonts w:eastAsiaTheme="minorEastAsia"/>
          <w:bCs/>
          <w:sz w:val="18"/>
          <w:szCs w:val="18"/>
          <w:lang w:val="en-GB"/>
        </w:rPr>
        <w:t xml:space="preserve"> </w:t>
      </w:r>
      <w:r w:rsidRPr="002B45A4">
        <w:rPr>
          <w:rFonts w:eastAsiaTheme="minorEastAsia"/>
          <w:bCs/>
          <w:sz w:val="18"/>
          <w:szCs w:val="18"/>
          <w:lang w:val="x-none"/>
        </w:rPr>
        <w:t xml:space="preserve">number of </w:t>
      </w:r>
      <w:r w:rsidR="00341DB3">
        <w:rPr>
          <w:rFonts w:eastAsiaTheme="minorEastAsia"/>
          <w:bCs/>
          <w:sz w:val="18"/>
          <w:szCs w:val="18"/>
          <w:lang w:val="x-none"/>
        </w:rPr>
        <w:t>participant</w:t>
      </w:r>
      <w:r w:rsidRPr="002B45A4">
        <w:rPr>
          <w:rFonts w:eastAsiaTheme="minorEastAsia"/>
          <w:bCs/>
          <w:sz w:val="18"/>
          <w:szCs w:val="18"/>
          <w:lang w:val="x-none"/>
        </w:rPr>
        <w:t>s in the specific category</w:t>
      </w:r>
      <w:r w:rsidR="004A6E34">
        <w:rPr>
          <w:rFonts w:eastAsiaTheme="minorEastAsia"/>
          <w:bCs/>
          <w:sz w:val="18"/>
          <w:szCs w:val="18"/>
        </w:rPr>
        <w:t xml:space="preserve">, </w:t>
      </w:r>
      <w:r w:rsidR="004A6E34">
        <w:rPr>
          <w:rFonts w:eastAsiaTheme="minorEastAsia"/>
          <w:bCs/>
          <w:i/>
          <w:iCs/>
          <w:sz w:val="18"/>
          <w:szCs w:val="18"/>
        </w:rPr>
        <w:t xml:space="preserve">SC </w:t>
      </w:r>
      <w:r w:rsidR="004A6E34">
        <w:rPr>
          <w:rFonts w:eastAsiaTheme="minorEastAsia"/>
          <w:bCs/>
          <w:sz w:val="18"/>
          <w:szCs w:val="18"/>
        </w:rPr>
        <w:t>subcutaneous</w:t>
      </w:r>
    </w:p>
    <w:p w14:paraId="0BEBF8C8" w14:textId="7570667B" w:rsidR="004C3E8A" w:rsidRPr="002B45A4" w:rsidRDefault="004C3E8A" w:rsidP="004C3E8A">
      <w:pPr>
        <w:spacing w:line="259" w:lineRule="auto"/>
        <w:rPr>
          <w:rFonts w:eastAsiaTheme="minorEastAsia"/>
          <w:bCs/>
          <w:sz w:val="18"/>
          <w:szCs w:val="18"/>
          <w:lang w:val="x-none"/>
        </w:rPr>
      </w:pPr>
      <w:r w:rsidRPr="00455F6C">
        <w:rPr>
          <w:rFonts w:eastAsiaTheme="minorEastAsia"/>
          <w:b/>
          <w:sz w:val="18"/>
          <w:szCs w:val="18"/>
          <w:vertAlign w:val="superscript"/>
          <w:lang w:val="x-none"/>
        </w:rPr>
        <w:t>a</w:t>
      </w:r>
      <w:r w:rsidRPr="002B45A4">
        <w:rPr>
          <w:rFonts w:eastAsiaTheme="minorEastAsia"/>
          <w:bCs/>
          <w:sz w:val="18"/>
          <w:szCs w:val="18"/>
          <w:lang w:val="x-none"/>
        </w:rPr>
        <w:t xml:space="preserve">Treatment-induced: </w:t>
      </w:r>
      <w:r w:rsidR="004A6E34">
        <w:rPr>
          <w:rFonts w:eastAsiaTheme="minorEastAsia"/>
          <w:bCs/>
          <w:sz w:val="18"/>
          <w:szCs w:val="18"/>
          <w:lang w:val="en-GB"/>
        </w:rPr>
        <w:t>A</w:t>
      </w:r>
      <w:r w:rsidRPr="002B45A4">
        <w:rPr>
          <w:rFonts w:eastAsiaTheme="minorEastAsia"/>
          <w:bCs/>
          <w:sz w:val="18"/>
          <w:szCs w:val="18"/>
          <w:lang w:val="x-none"/>
        </w:rPr>
        <w:t xml:space="preserve"> </w:t>
      </w:r>
      <w:r w:rsidR="00341DB3">
        <w:rPr>
          <w:rFonts w:eastAsiaTheme="minorEastAsia"/>
          <w:bCs/>
          <w:sz w:val="18"/>
          <w:szCs w:val="18"/>
          <w:lang w:val="x-none"/>
        </w:rPr>
        <w:t>participant</w:t>
      </w:r>
      <w:r w:rsidRPr="002B45A4">
        <w:rPr>
          <w:rFonts w:eastAsiaTheme="minorEastAsia"/>
          <w:bCs/>
          <w:sz w:val="18"/>
          <w:szCs w:val="18"/>
          <w:lang w:val="x-none"/>
        </w:rPr>
        <w:t xml:space="preserve"> having a negative baseline ADA status and at least </w:t>
      </w:r>
      <w:r w:rsidR="004A6E34">
        <w:rPr>
          <w:rFonts w:eastAsiaTheme="minorEastAsia"/>
          <w:bCs/>
          <w:sz w:val="18"/>
          <w:szCs w:val="18"/>
          <w:lang w:val="en-GB"/>
        </w:rPr>
        <w:t>1</w:t>
      </w:r>
      <w:r w:rsidRPr="002B45A4">
        <w:rPr>
          <w:rFonts w:eastAsiaTheme="minorEastAsia"/>
          <w:bCs/>
          <w:sz w:val="18"/>
          <w:szCs w:val="18"/>
          <w:lang w:val="x-none"/>
        </w:rPr>
        <w:t xml:space="preserve"> positive postbaseline ADA</w:t>
      </w:r>
    </w:p>
    <w:p w14:paraId="76B3C8ED" w14:textId="1E27FC0B" w:rsidR="004C3E8A" w:rsidRPr="002B45A4" w:rsidRDefault="004C3E8A" w:rsidP="004C3E8A">
      <w:pPr>
        <w:spacing w:line="259" w:lineRule="auto"/>
        <w:rPr>
          <w:rFonts w:eastAsiaTheme="minorEastAsia"/>
          <w:bCs/>
          <w:sz w:val="18"/>
          <w:szCs w:val="18"/>
          <w:lang w:val="x-none"/>
        </w:rPr>
      </w:pPr>
      <w:r w:rsidRPr="002B45A4">
        <w:rPr>
          <w:rFonts w:eastAsiaTheme="minorEastAsia"/>
          <w:bCs/>
          <w:sz w:val="18"/>
          <w:szCs w:val="18"/>
          <w:lang w:val="x-none"/>
        </w:rPr>
        <w:t>sample</w:t>
      </w:r>
    </w:p>
    <w:p w14:paraId="6A3015BF" w14:textId="74187B89" w:rsidR="004C3E8A" w:rsidRPr="002B45A4" w:rsidRDefault="004C3E8A" w:rsidP="004C3E8A">
      <w:pPr>
        <w:spacing w:line="259" w:lineRule="auto"/>
        <w:rPr>
          <w:rFonts w:eastAsiaTheme="minorEastAsia"/>
          <w:bCs/>
          <w:sz w:val="18"/>
          <w:szCs w:val="18"/>
          <w:lang w:val="x-none"/>
        </w:rPr>
      </w:pPr>
      <w:r w:rsidRPr="00455F6C">
        <w:rPr>
          <w:rFonts w:eastAsiaTheme="minorEastAsia"/>
          <w:b/>
          <w:sz w:val="18"/>
          <w:szCs w:val="18"/>
          <w:vertAlign w:val="superscript"/>
          <w:lang w:val="x-none"/>
        </w:rPr>
        <w:t>b</w:t>
      </w:r>
      <w:r w:rsidRPr="002B45A4">
        <w:rPr>
          <w:rFonts w:eastAsiaTheme="minorEastAsia"/>
          <w:bCs/>
          <w:sz w:val="18"/>
          <w:szCs w:val="18"/>
          <w:lang w:val="x-none"/>
        </w:rPr>
        <w:t xml:space="preserve">Treatment-boosted: </w:t>
      </w:r>
      <w:r w:rsidR="004A6E34">
        <w:rPr>
          <w:rFonts w:eastAsiaTheme="minorEastAsia"/>
          <w:bCs/>
          <w:sz w:val="18"/>
          <w:szCs w:val="18"/>
          <w:lang w:val="en-GB"/>
        </w:rPr>
        <w:t>A</w:t>
      </w:r>
      <w:r w:rsidRPr="002B45A4">
        <w:rPr>
          <w:rFonts w:eastAsiaTheme="minorEastAsia"/>
          <w:bCs/>
          <w:sz w:val="18"/>
          <w:szCs w:val="18"/>
          <w:lang w:val="x-none"/>
        </w:rPr>
        <w:t xml:space="preserve"> </w:t>
      </w:r>
      <w:r w:rsidR="00341DB3">
        <w:rPr>
          <w:rFonts w:eastAsiaTheme="minorEastAsia"/>
          <w:bCs/>
          <w:sz w:val="18"/>
          <w:szCs w:val="18"/>
          <w:lang w:val="x-none"/>
        </w:rPr>
        <w:t>participant</w:t>
      </w:r>
      <w:r w:rsidRPr="002B45A4">
        <w:rPr>
          <w:rFonts w:eastAsiaTheme="minorEastAsia"/>
          <w:bCs/>
          <w:sz w:val="18"/>
          <w:szCs w:val="18"/>
          <w:lang w:val="x-none"/>
        </w:rPr>
        <w:t xml:space="preserve"> having a positive baseline ADA status, and the postbaseline ADA titer increased by ≥ 4</w:t>
      </w:r>
    </w:p>
    <w:p w14:paraId="51BF1EB8" w14:textId="2CE66706" w:rsidR="004C3E8A" w:rsidRPr="002B45A4" w:rsidRDefault="004C3E8A" w:rsidP="004C3E8A">
      <w:pPr>
        <w:spacing w:line="259" w:lineRule="auto"/>
        <w:rPr>
          <w:rFonts w:eastAsiaTheme="minorEastAsia"/>
          <w:bCs/>
          <w:sz w:val="18"/>
          <w:szCs w:val="18"/>
          <w:lang w:val="x-none"/>
        </w:rPr>
      </w:pPr>
      <w:r w:rsidRPr="002B45A4">
        <w:rPr>
          <w:rFonts w:eastAsiaTheme="minorEastAsia"/>
          <w:bCs/>
          <w:sz w:val="18"/>
          <w:szCs w:val="18"/>
          <w:lang w:val="x-none"/>
        </w:rPr>
        <w:t xml:space="preserve">times compared </w:t>
      </w:r>
      <w:r w:rsidR="004A6E34">
        <w:rPr>
          <w:rFonts w:eastAsiaTheme="minorEastAsia"/>
          <w:bCs/>
          <w:sz w:val="18"/>
          <w:szCs w:val="18"/>
          <w:lang w:val="en-GB"/>
        </w:rPr>
        <w:t>with</w:t>
      </w:r>
      <w:r w:rsidRPr="002B45A4">
        <w:rPr>
          <w:rFonts w:eastAsiaTheme="minorEastAsia"/>
          <w:bCs/>
          <w:sz w:val="18"/>
          <w:szCs w:val="18"/>
          <w:lang w:val="x-none"/>
        </w:rPr>
        <w:t xml:space="preserve"> baseline</w:t>
      </w:r>
    </w:p>
    <w:p w14:paraId="2C0A6CFC" w14:textId="6A48248A" w:rsidR="004C3E8A" w:rsidRPr="002B45A4" w:rsidRDefault="004C3E8A" w:rsidP="004C3E8A">
      <w:pPr>
        <w:spacing w:line="259" w:lineRule="auto"/>
        <w:rPr>
          <w:rFonts w:eastAsiaTheme="minorEastAsia"/>
          <w:bCs/>
          <w:sz w:val="18"/>
          <w:szCs w:val="18"/>
          <w:lang w:val="x-none"/>
        </w:rPr>
      </w:pPr>
      <w:r w:rsidRPr="00455F6C">
        <w:rPr>
          <w:rFonts w:eastAsiaTheme="minorEastAsia"/>
          <w:b/>
          <w:sz w:val="18"/>
          <w:szCs w:val="18"/>
          <w:vertAlign w:val="superscript"/>
          <w:lang w:val="x-none"/>
        </w:rPr>
        <w:t>c</w:t>
      </w:r>
      <w:r w:rsidRPr="002B45A4">
        <w:rPr>
          <w:rFonts w:eastAsiaTheme="minorEastAsia"/>
          <w:bCs/>
          <w:sz w:val="18"/>
          <w:szCs w:val="18"/>
          <w:lang w:val="x-none"/>
        </w:rPr>
        <w:t xml:space="preserve">Negative: </w:t>
      </w:r>
      <w:r w:rsidR="004A6E34">
        <w:rPr>
          <w:rFonts w:eastAsiaTheme="minorEastAsia"/>
          <w:bCs/>
          <w:sz w:val="18"/>
          <w:szCs w:val="18"/>
          <w:lang w:val="en-GB"/>
        </w:rPr>
        <w:t>A</w:t>
      </w:r>
      <w:r w:rsidRPr="002B45A4">
        <w:rPr>
          <w:rFonts w:eastAsiaTheme="minorEastAsia"/>
          <w:bCs/>
          <w:sz w:val="18"/>
          <w:szCs w:val="18"/>
          <w:lang w:val="x-none"/>
        </w:rPr>
        <w:t xml:space="preserve"> </w:t>
      </w:r>
      <w:r w:rsidR="00341DB3">
        <w:rPr>
          <w:rFonts w:eastAsiaTheme="minorEastAsia"/>
          <w:bCs/>
          <w:sz w:val="18"/>
          <w:szCs w:val="18"/>
          <w:lang w:val="x-none"/>
        </w:rPr>
        <w:t>participant</w:t>
      </w:r>
      <w:r w:rsidRPr="002B45A4">
        <w:rPr>
          <w:rFonts w:eastAsiaTheme="minorEastAsia"/>
          <w:bCs/>
          <w:sz w:val="18"/>
          <w:szCs w:val="18"/>
          <w:lang w:val="x-none"/>
        </w:rPr>
        <w:t xml:space="preserve"> with negative ADA samples both at baseline and at all postbaseline time points</w:t>
      </w:r>
    </w:p>
    <w:p w14:paraId="2703C7DB" w14:textId="6CAEA004" w:rsidR="004C3E8A" w:rsidRPr="002B45A4" w:rsidRDefault="004C3E8A" w:rsidP="004C3E8A">
      <w:pPr>
        <w:spacing w:line="259" w:lineRule="auto"/>
        <w:rPr>
          <w:rFonts w:eastAsiaTheme="minorEastAsia"/>
          <w:bCs/>
          <w:sz w:val="18"/>
          <w:szCs w:val="18"/>
          <w:lang w:val="x-none"/>
        </w:rPr>
      </w:pPr>
      <w:r w:rsidRPr="00455F6C">
        <w:rPr>
          <w:rFonts w:eastAsiaTheme="minorEastAsia"/>
          <w:b/>
          <w:sz w:val="18"/>
          <w:szCs w:val="18"/>
          <w:vertAlign w:val="superscript"/>
          <w:lang w:val="x-none"/>
        </w:rPr>
        <w:t>d</w:t>
      </w:r>
      <w:r w:rsidRPr="002B45A4">
        <w:rPr>
          <w:rFonts w:eastAsiaTheme="minorEastAsia"/>
          <w:bCs/>
          <w:sz w:val="18"/>
          <w:szCs w:val="18"/>
          <w:lang w:val="x-none"/>
        </w:rPr>
        <w:t xml:space="preserve">Treatment-unaffected: </w:t>
      </w:r>
      <w:r w:rsidR="004A6E34">
        <w:rPr>
          <w:rFonts w:eastAsiaTheme="minorEastAsia"/>
          <w:bCs/>
          <w:sz w:val="18"/>
          <w:szCs w:val="18"/>
          <w:lang w:val="en-GB"/>
        </w:rPr>
        <w:t>A</w:t>
      </w:r>
      <w:r w:rsidRPr="002B45A4">
        <w:rPr>
          <w:rFonts w:eastAsiaTheme="minorEastAsia"/>
          <w:bCs/>
          <w:sz w:val="18"/>
          <w:szCs w:val="18"/>
          <w:lang w:val="x-none"/>
        </w:rPr>
        <w:t xml:space="preserve"> </w:t>
      </w:r>
      <w:r w:rsidR="00341DB3">
        <w:rPr>
          <w:rFonts w:eastAsiaTheme="minorEastAsia"/>
          <w:bCs/>
          <w:sz w:val="18"/>
          <w:szCs w:val="18"/>
          <w:lang w:val="x-none"/>
        </w:rPr>
        <w:t>participant</w:t>
      </w:r>
      <w:r w:rsidRPr="002B45A4">
        <w:rPr>
          <w:rFonts w:eastAsiaTheme="minorEastAsia"/>
          <w:bCs/>
          <w:sz w:val="18"/>
          <w:szCs w:val="18"/>
          <w:lang w:val="x-none"/>
        </w:rPr>
        <w:t xml:space="preserve"> having a positive ADA status, and the postbaseline ADA titer increased by &lt;</w:t>
      </w:r>
      <w:r w:rsidR="004A6E34">
        <w:rPr>
          <w:rFonts w:eastAsiaTheme="minorEastAsia"/>
          <w:bCs/>
          <w:sz w:val="18"/>
          <w:szCs w:val="18"/>
          <w:lang w:val="en-GB"/>
        </w:rPr>
        <w:t xml:space="preserve"> </w:t>
      </w:r>
      <w:r w:rsidRPr="002B45A4">
        <w:rPr>
          <w:rFonts w:eastAsiaTheme="minorEastAsia"/>
          <w:bCs/>
          <w:sz w:val="18"/>
          <w:szCs w:val="18"/>
          <w:lang w:val="x-none"/>
        </w:rPr>
        <w:t>4 times</w:t>
      </w:r>
    </w:p>
    <w:p w14:paraId="5716DAE6" w14:textId="003CF390" w:rsidR="004C3E8A" w:rsidRPr="002B45A4" w:rsidRDefault="004C3E8A" w:rsidP="004C3E8A">
      <w:pPr>
        <w:spacing w:line="259" w:lineRule="auto"/>
        <w:rPr>
          <w:rFonts w:eastAsiaTheme="minorEastAsia"/>
          <w:bCs/>
          <w:sz w:val="18"/>
          <w:szCs w:val="18"/>
          <w:lang w:val="x-none"/>
        </w:rPr>
      </w:pPr>
      <w:r w:rsidRPr="002B45A4">
        <w:rPr>
          <w:rFonts w:eastAsiaTheme="minorEastAsia"/>
          <w:bCs/>
          <w:sz w:val="18"/>
          <w:szCs w:val="18"/>
          <w:lang w:val="x-none"/>
        </w:rPr>
        <w:t xml:space="preserve">compared </w:t>
      </w:r>
      <w:r w:rsidR="004A6E34">
        <w:rPr>
          <w:rFonts w:eastAsiaTheme="minorEastAsia"/>
          <w:bCs/>
          <w:sz w:val="18"/>
          <w:szCs w:val="18"/>
          <w:lang w:val="en-GB"/>
        </w:rPr>
        <w:t>with</w:t>
      </w:r>
      <w:r w:rsidRPr="002B45A4">
        <w:rPr>
          <w:rFonts w:eastAsiaTheme="minorEastAsia"/>
          <w:bCs/>
          <w:sz w:val="18"/>
          <w:szCs w:val="18"/>
          <w:lang w:val="x-none"/>
        </w:rPr>
        <w:t xml:space="preserve"> baseline</w:t>
      </w:r>
    </w:p>
    <w:p w14:paraId="22D88831" w14:textId="604BA1FD" w:rsidR="004C3E8A" w:rsidRPr="002B45A4" w:rsidRDefault="004C3E8A" w:rsidP="004C3E8A">
      <w:pPr>
        <w:spacing w:line="259" w:lineRule="auto"/>
        <w:rPr>
          <w:rFonts w:eastAsiaTheme="minorEastAsia"/>
          <w:bCs/>
          <w:sz w:val="18"/>
          <w:szCs w:val="18"/>
          <w:lang w:val="x-none"/>
        </w:rPr>
      </w:pPr>
      <w:r w:rsidRPr="00455F6C">
        <w:rPr>
          <w:rFonts w:eastAsiaTheme="minorEastAsia"/>
          <w:b/>
          <w:sz w:val="18"/>
          <w:szCs w:val="18"/>
          <w:vertAlign w:val="superscript"/>
          <w:lang w:val="x-none"/>
        </w:rPr>
        <w:t>e</w:t>
      </w:r>
      <w:r w:rsidRPr="002B45A4">
        <w:rPr>
          <w:rFonts w:eastAsiaTheme="minorEastAsia"/>
          <w:bCs/>
          <w:sz w:val="18"/>
          <w:szCs w:val="18"/>
          <w:lang w:val="x-none"/>
        </w:rPr>
        <w:t xml:space="preserve">ADA unevaluable: </w:t>
      </w:r>
      <w:r w:rsidR="004A6E34">
        <w:rPr>
          <w:rFonts w:eastAsiaTheme="minorEastAsia"/>
          <w:bCs/>
          <w:sz w:val="18"/>
          <w:szCs w:val="18"/>
          <w:lang w:val="en-GB"/>
        </w:rPr>
        <w:t>A</w:t>
      </w:r>
      <w:r w:rsidRPr="002B45A4">
        <w:rPr>
          <w:rFonts w:eastAsiaTheme="minorEastAsia"/>
          <w:bCs/>
          <w:sz w:val="18"/>
          <w:szCs w:val="18"/>
          <w:lang w:val="x-none"/>
        </w:rPr>
        <w:t xml:space="preserve"> </w:t>
      </w:r>
      <w:r w:rsidR="00341DB3">
        <w:rPr>
          <w:rFonts w:eastAsiaTheme="minorEastAsia"/>
          <w:bCs/>
          <w:sz w:val="18"/>
          <w:szCs w:val="18"/>
          <w:lang w:val="x-none"/>
        </w:rPr>
        <w:t>participant</w:t>
      </w:r>
      <w:r w:rsidRPr="002B45A4">
        <w:rPr>
          <w:rFonts w:eastAsiaTheme="minorEastAsia"/>
          <w:bCs/>
          <w:sz w:val="18"/>
          <w:szCs w:val="18"/>
          <w:lang w:val="x-none"/>
        </w:rPr>
        <w:t xml:space="preserve"> that could not be classified into one of the previously mentioned classes because the</w:t>
      </w:r>
    </w:p>
    <w:p w14:paraId="67ED8316" w14:textId="50924B50" w:rsidR="004C3E8A" w:rsidRPr="002B45A4" w:rsidRDefault="004C3E8A" w:rsidP="004C3E8A">
      <w:pPr>
        <w:spacing w:line="259" w:lineRule="auto"/>
        <w:rPr>
          <w:rFonts w:eastAsiaTheme="minorEastAsia"/>
          <w:bCs/>
          <w:sz w:val="18"/>
          <w:szCs w:val="18"/>
          <w:lang w:val="x-none"/>
        </w:rPr>
      </w:pPr>
      <w:r w:rsidRPr="002B45A4">
        <w:rPr>
          <w:rFonts w:eastAsiaTheme="minorEastAsia"/>
          <w:bCs/>
          <w:sz w:val="18"/>
          <w:szCs w:val="18"/>
          <w:lang w:val="x-none"/>
        </w:rPr>
        <w:t>sample at the time point before or after the administration could not be assessed or the sample was incomplete</w:t>
      </w:r>
    </w:p>
    <w:p w14:paraId="1DCAC12E" w14:textId="5E5F0A7A" w:rsidR="004C3E8A" w:rsidRPr="002B45A4" w:rsidRDefault="004C3E8A" w:rsidP="004C3E8A">
      <w:pPr>
        <w:spacing w:line="259" w:lineRule="auto"/>
        <w:rPr>
          <w:rFonts w:eastAsiaTheme="minorEastAsia"/>
          <w:bCs/>
          <w:sz w:val="18"/>
          <w:szCs w:val="18"/>
          <w:lang w:val="x-none"/>
        </w:rPr>
      </w:pPr>
      <w:r w:rsidRPr="00455F6C">
        <w:rPr>
          <w:rFonts w:eastAsiaTheme="minorEastAsia"/>
          <w:b/>
          <w:sz w:val="18"/>
          <w:szCs w:val="18"/>
          <w:vertAlign w:val="superscript"/>
          <w:lang w:val="x-none"/>
        </w:rPr>
        <w:t>f</w:t>
      </w:r>
      <w:r w:rsidRPr="002B45A4">
        <w:rPr>
          <w:rFonts w:eastAsiaTheme="minorEastAsia"/>
          <w:bCs/>
          <w:sz w:val="18"/>
          <w:szCs w:val="18"/>
          <w:lang w:val="x-none"/>
        </w:rPr>
        <w:t xml:space="preserve">Incidence: </w:t>
      </w:r>
      <w:r w:rsidR="004A6E34">
        <w:rPr>
          <w:rFonts w:eastAsiaTheme="minorEastAsia"/>
          <w:bCs/>
          <w:sz w:val="18"/>
          <w:szCs w:val="18"/>
          <w:lang w:val="en-GB"/>
        </w:rPr>
        <w:t>P</w:t>
      </w:r>
      <w:r w:rsidRPr="002B45A4">
        <w:rPr>
          <w:rFonts w:eastAsiaTheme="minorEastAsia"/>
          <w:bCs/>
          <w:sz w:val="18"/>
          <w:szCs w:val="18"/>
          <w:lang w:val="x-none"/>
        </w:rPr>
        <w:t xml:space="preserve">ercentage of treatment-induced and treatment-boosted ADA </w:t>
      </w:r>
      <w:r w:rsidR="00341DB3">
        <w:rPr>
          <w:rFonts w:eastAsiaTheme="minorEastAsia"/>
          <w:bCs/>
          <w:sz w:val="18"/>
          <w:szCs w:val="18"/>
          <w:lang w:val="x-none"/>
        </w:rPr>
        <w:t>participant</w:t>
      </w:r>
      <w:r w:rsidRPr="002B45A4">
        <w:rPr>
          <w:rFonts w:eastAsiaTheme="minorEastAsia"/>
          <w:bCs/>
          <w:sz w:val="18"/>
          <w:szCs w:val="18"/>
          <w:lang w:val="x-none"/>
        </w:rPr>
        <w:t>s</w:t>
      </w:r>
    </w:p>
    <w:p w14:paraId="2D827F86" w14:textId="142B2794" w:rsidR="004C3E8A" w:rsidRDefault="004C3E8A" w:rsidP="0095395A">
      <w:pPr>
        <w:spacing w:line="259" w:lineRule="auto"/>
        <w:rPr>
          <w:b/>
        </w:rPr>
        <w:sectPr w:rsidR="004C3E8A" w:rsidSect="002D6486">
          <w:pgSz w:w="11906" w:h="16838" w:code="9"/>
          <w:pgMar w:top="1440" w:right="1440" w:bottom="1440" w:left="1440" w:header="720" w:footer="720" w:gutter="0"/>
          <w:cols w:space="720"/>
          <w:docGrid w:linePitch="360"/>
        </w:sectPr>
      </w:pPr>
      <w:r w:rsidRPr="00455F6C">
        <w:rPr>
          <w:rFonts w:eastAsiaTheme="minorEastAsia"/>
          <w:b/>
          <w:sz w:val="18"/>
          <w:szCs w:val="18"/>
          <w:vertAlign w:val="superscript"/>
          <w:lang w:val="x-none"/>
        </w:rPr>
        <w:t>g</w:t>
      </w:r>
      <w:r w:rsidRPr="002B45A4">
        <w:rPr>
          <w:rFonts w:eastAsiaTheme="minorEastAsia"/>
          <w:bCs/>
          <w:sz w:val="18"/>
          <w:szCs w:val="18"/>
          <w:lang w:val="x-none"/>
        </w:rPr>
        <w:t xml:space="preserve">Prevalence: </w:t>
      </w:r>
      <w:r w:rsidR="004A6E34">
        <w:rPr>
          <w:rFonts w:eastAsiaTheme="minorEastAsia"/>
          <w:bCs/>
          <w:sz w:val="18"/>
          <w:szCs w:val="18"/>
          <w:lang w:val="en-GB"/>
        </w:rPr>
        <w:t>P</w:t>
      </w:r>
      <w:r w:rsidRPr="002B45A4">
        <w:rPr>
          <w:rFonts w:eastAsiaTheme="minorEastAsia"/>
          <w:bCs/>
          <w:sz w:val="18"/>
          <w:szCs w:val="18"/>
          <w:lang w:val="x-none"/>
        </w:rPr>
        <w:t xml:space="preserve">ercentage of treatment-induced, treatment-boosted, and treatment-unaffected ADA </w:t>
      </w:r>
      <w:r w:rsidR="00341DB3">
        <w:rPr>
          <w:rFonts w:eastAsiaTheme="minorEastAsia"/>
          <w:bCs/>
          <w:sz w:val="18"/>
          <w:szCs w:val="18"/>
          <w:lang w:val="x-none"/>
        </w:rPr>
        <w:t>participant</w:t>
      </w:r>
      <w:r w:rsidRPr="002B45A4">
        <w:rPr>
          <w:rFonts w:eastAsiaTheme="minorEastAsia"/>
          <w:bCs/>
          <w:sz w:val="18"/>
          <w:szCs w:val="18"/>
          <w:lang w:val="x-none"/>
        </w:rPr>
        <w:t>s</w:t>
      </w:r>
    </w:p>
    <w:p w14:paraId="57F8CC8B" w14:textId="12B52E7A" w:rsidR="00A8475A" w:rsidRDefault="00C70E14" w:rsidP="00A8475A">
      <w:pPr>
        <w:spacing w:after="160" w:line="259" w:lineRule="auto"/>
      </w:pPr>
      <w:r>
        <w:rPr>
          <w:b/>
        </w:rPr>
        <w:lastRenderedPageBreak/>
        <w:t>Supplementary</w:t>
      </w:r>
      <w:r>
        <w:rPr>
          <w:b/>
          <w:bCs/>
        </w:rPr>
        <w:t xml:space="preserve"> Table </w:t>
      </w:r>
      <w:r w:rsidR="005A5400">
        <w:rPr>
          <w:b/>
          <w:bCs/>
        </w:rPr>
        <w:t>S</w:t>
      </w:r>
      <w:r w:rsidR="006F2FEA">
        <w:rPr>
          <w:b/>
          <w:bCs/>
        </w:rPr>
        <w:t>3</w:t>
      </w:r>
      <w:r>
        <w:rPr>
          <w:b/>
          <w:bCs/>
        </w:rPr>
        <w:t xml:space="preserve"> </w:t>
      </w:r>
      <w:r w:rsidR="00A8475A" w:rsidRPr="00EA30E7">
        <w:rPr>
          <w:lang w:val="x-none"/>
        </w:rPr>
        <w:t xml:space="preserve">Incidence and </w:t>
      </w:r>
      <w:r w:rsidR="00891B9D" w:rsidRPr="00EA30E7">
        <w:rPr>
          <w:lang w:val="x-none"/>
        </w:rPr>
        <w:t xml:space="preserve">prevalence of </w:t>
      </w:r>
      <w:r w:rsidR="00891B9D">
        <w:t>a</w:t>
      </w:r>
      <w:r w:rsidR="00891B9D" w:rsidRPr="005D090A">
        <w:rPr>
          <w:lang w:val="x-none"/>
        </w:rPr>
        <w:t>nti</w:t>
      </w:r>
      <w:r w:rsidR="00891B9D">
        <w:t>d</w:t>
      </w:r>
      <w:r w:rsidR="00891B9D" w:rsidRPr="005D090A">
        <w:rPr>
          <w:lang w:val="x-none"/>
        </w:rPr>
        <w:t xml:space="preserve">rug </w:t>
      </w:r>
      <w:r w:rsidR="00891B9D">
        <w:t>a</w:t>
      </w:r>
      <w:r w:rsidR="00891B9D" w:rsidRPr="005D090A">
        <w:rPr>
          <w:lang w:val="x-none"/>
        </w:rPr>
        <w:t>ntibody</w:t>
      </w:r>
      <w:r w:rsidR="00891B9D">
        <w:t xml:space="preserve"> </w:t>
      </w:r>
      <w:bookmarkStart w:id="1" w:name="_Hlk135924367"/>
      <w:r w:rsidR="00891B9D" w:rsidRPr="007E7F5F">
        <w:t>against</w:t>
      </w:r>
      <w:bookmarkEnd w:id="1"/>
      <w:r w:rsidR="00891B9D" w:rsidRPr="007E7F5F">
        <w:t xml:space="preserve"> </w:t>
      </w:r>
      <w:r w:rsidR="007E7F5F" w:rsidRPr="007E7F5F">
        <w:t>rHuPH20</w:t>
      </w:r>
      <w:r w:rsidR="007E7F5F">
        <w:t xml:space="preserve"> </w:t>
      </w:r>
      <w:r w:rsidR="00A8475A" w:rsidRPr="00325AD2">
        <w:t>after</w:t>
      </w:r>
      <w:r w:rsidR="00A8475A">
        <w:t xml:space="preserve"> </w:t>
      </w:r>
      <w:r w:rsidR="00891B9D">
        <w:t>four</w:t>
      </w:r>
      <w:r w:rsidR="00A8475A">
        <w:t xml:space="preserve"> </w:t>
      </w:r>
      <w:r w:rsidR="007D1B55">
        <w:t>once</w:t>
      </w:r>
      <w:r w:rsidR="00891B9D">
        <w:t>-</w:t>
      </w:r>
      <w:r w:rsidR="007D1B55">
        <w:t xml:space="preserve">weekly </w:t>
      </w:r>
      <w:r w:rsidR="00A8475A">
        <w:t>administrations of</w:t>
      </w:r>
      <w:r w:rsidR="00A8475A" w:rsidRPr="00325AD2">
        <w:t xml:space="preserve"> </w:t>
      </w:r>
      <w:r w:rsidR="007D1B55" w:rsidRPr="00325AD2">
        <w:t xml:space="preserve">efgartigimod </w:t>
      </w:r>
      <w:r w:rsidR="007D1B55">
        <w:t>PH20 SC</w:t>
      </w:r>
      <w:r w:rsidR="007D1B55" w:rsidRPr="00325AD2">
        <w:t xml:space="preserve"> </w:t>
      </w:r>
      <w:r w:rsidR="00A8475A" w:rsidRPr="00325AD2">
        <w:t xml:space="preserve">1000 mg </w:t>
      </w:r>
      <w:r w:rsidR="00ED5024" w:rsidRPr="00ED5024">
        <w:t xml:space="preserve">or </w:t>
      </w:r>
      <w:r w:rsidR="00891B9D">
        <w:t>p</w:t>
      </w:r>
      <w:r w:rsidR="00ED5024" w:rsidRPr="00ED5024">
        <w:t xml:space="preserve">lacebo PH20 </w:t>
      </w:r>
      <w:r w:rsidR="007D1B55">
        <w:t>SC</w:t>
      </w:r>
      <w:r w:rsidR="00ED5024" w:rsidRPr="00ED5024">
        <w:t xml:space="preserve"> </w:t>
      </w:r>
      <w:r w:rsidR="00A8475A" w:rsidRPr="00636855">
        <w:t>(</w:t>
      </w:r>
      <w:r w:rsidR="00891B9D">
        <w:t>a</w:t>
      </w:r>
      <w:r w:rsidR="00891B9D" w:rsidRPr="005D090A">
        <w:rPr>
          <w:lang w:val="x-none"/>
        </w:rPr>
        <w:t>nti</w:t>
      </w:r>
      <w:r w:rsidR="00891B9D">
        <w:t>d</w:t>
      </w:r>
      <w:r w:rsidR="00891B9D" w:rsidRPr="005D090A">
        <w:rPr>
          <w:lang w:val="x-none"/>
        </w:rPr>
        <w:t xml:space="preserve">rug </w:t>
      </w:r>
      <w:r w:rsidR="00891B9D">
        <w:t>a</w:t>
      </w:r>
      <w:r w:rsidR="00891B9D" w:rsidRPr="005D090A">
        <w:rPr>
          <w:lang w:val="x-none"/>
        </w:rPr>
        <w:t>ntibody</w:t>
      </w:r>
      <w:r w:rsidR="00891B9D" w:rsidRPr="00636855">
        <w:t xml:space="preserve"> set</w:t>
      </w:r>
      <w:r w:rsidR="00A8475A" w:rsidRPr="00636855">
        <w:t>)</w:t>
      </w:r>
    </w:p>
    <w:tbl>
      <w:tblPr>
        <w:tblStyle w:val="TableGrid"/>
        <w:tblW w:w="80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0"/>
        <w:gridCol w:w="2430"/>
        <w:gridCol w:w="2340"/>
      </w:tblGrid>
      <w:tr w:rsidR="00ED5024" w:rsidRPr="00325AD2" w14:paraId="530908AF" w14:textId="77777777" w:rsidTr="005A5400">
        <w:tc>
          <w:tcPr>
            <w:tcW w:w="3240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14:paraId="7ECBCB28" w14:textId="77777777" w:rsidR="00ED5024" w:rsidRPr="00325AD2" w:rsidRDefault="00ED5024" w:rsidP="00E66478">
            <w:pPr>
              <w:pStyle w:val="Tablefiguretitle"/>
              <w:spacing w:line="240" w:lineRule="auto"/>
            </w:pPr>
            <w:r w:rsidRPr="0095395A">
              <w:rPr>
                <w:i/>
                <w:iCs/>
              </w:rPr>
              <w:t>n</w:t>
            </w:r>
            <w:r>
              <w:t xml:space="preserve"> (%)</w:t>
            </w:r>
          </w:p>
        </w:tc>
        <w:tc>
          <w:tcPr>
            <w:tcW w:w="243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767B174" w14:textId="587CCBEF" w:rsidR="00ED5024" w:rsidRDefault="002503D5" w:rsidP="00E66478">
            <w:pPr>
              <w:spacing w:before="0" w:line="240" w:lineRule="auto"/>
              <w:jc w:val="center"/>
            </w:pPr>
            <w:r>
              <w:t>E</w:t>
            </w:r>
            <w:r w:rsidRPr="002503D5">
              <w:t>fgartigimod</w:t>
            </w:r>
            <w:r w:rsidR="0067332A">
              <w:t xml:space="preserve"> PH20 SC</w:t>
            </w:r>
          </w:p>
        </w:tc>
        <w:tc>
          <w:tcPr>
            <w:tcW w:w="234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00FA3BA" w14:textId="34B20074" w:rsidR="00ED5024" w:rsidRPr="00E66478" w:rsidRDefault="0067332A" w:rsidP="00E66478">
            <w:pPr>
              <w:spacing w:before="0" w:line="240" w:lineRule="auto"/>
              <w:jc w:val="center"/>
              <w:rPr>
                <w:rFonts w:eastAsia="Times New Roman" w:cs="Times New Roman"/>
                <w:color w:val="000000" w:themeColor="text1"/>
                <w:kern w:val="24"/>
                <w:szCs w:val="20"/>
              </w:rPr>
            </w:pPr>
            <w:r>
              <w:rPr>
                <w:rFonts w:eastAsia="Times New Roman" w:cs="Times New Roman"/>
                <w:color w:val="000000" w:themeColor="text1"/>
                <w:kern w:val="24"/>
                <w:szCs w:val="20"/>
              </w:rPr>
              <w:t xml:space="preserve">Placebo </w:t>
            </w:r>
            <w:r w:rsidR="00391B97">
              <w:rPr>
                <w:rFonts w:eastAsia="Times New Roman" w:cs="Times New Roman"/>
                <w:color w:val="000000" w:themeColor="text1"/>
                <w:kern w:val="24"/>
                <w:szCs w:val="20"/>
              </w:rPr>
              <w:t xml:space="preserve">PH20 </w:t>
            </w:r>
            <w:r>
              <w:rPr>
                <w:rFonts w:eastAsia="Times New Roman" w:cs="Times New Roman"/>
                <w:color w:val="000000" w:themeColor="text1"/>
                <w:kern w:val="24"/>
                <w:szCs w:val="20"/>
              </w:rPr>
              <w:t>SC</w:t>
            </w:r>
          </w:p>
        </w:tc>
      </w:tr>
      <w:tr w:rsidR="00E66478" w:rsidRPr="00325AD2" w14:paraId="30AF9912" w14:textId="77777777" w:rsidTr="005A5400">
        <w:tc>
          <w:tcPr>
            <w:tcW w:w="3240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14:paraId="4D145175" w14:textId="46A87EA5" w:rsidR="00E66478" w:rsidRDefault="00E66478" w:rsidP="00E66478">
            <w:pPr>
              <w:pStyle w:val="Tablefiguretitle"/>
              <w:spacing w:line="240" w:lineRule="auto"/>
            </w:pPr>
            <w:r>
              <w:t xml:space="preserve">ADA set </w:t>
            </w:r>
            <w:r w:rsidR="00341DB3">
              <w:t>participant</w:t>
            </w:r>
            <w:r w:rsidR="00CE745B">
              <w:t xml:space="preserve"> </w:t>
            </w:r>
            <w:r>
              <w:t>numbers</w:t>
            </w:r>
          </w:p>
        </w:tc>
        <w:tc>
          <w:tcPr>
            <w:tcW w:w="243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F85DCFB" w14:textId="62AC1EFF" w:rsidR="00E66478" w:rsidRDefault="00E66478" w:rsidP="00E66478">
            <w:pPr>
              <w:spacing w:line="240" w:lineRule="auto"/>
              <w:jc w:val="center"/>
            </w:pPr>
            <w:r>
              <w:t>12</w:t>
            </w:r>
          </w:p>
        </w:tc>
        <w:tc>
          <w:tcPr>
            <w:tcW w:w="234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D7B5D1A" w14:textId="002E0CE2" w:rsidR="00E66478" w:rsidRDefault="00E66478" w:rsidP="00E66478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kern w:val="24"/>
                <w:szCs w:val="20"/>
              </w:rPr>
            </w:pPr>
            <w:r>
              <w:rPr>
                <w:rFonts w:eastAsia="Times New Roman" w:cs="Times New Roman"/>
                <w:color w:val="000000" w:themeColor="text1"/>
                <w:kern w:val="24"/>
                <w:szCs w:val="20"/>
              </w:rPr>
              <w:t>3</w:t>
            </w:r>
          </w:p>
        </w:tc>
      </w:tr>
      <w:tr w:rsidR="00ED5024" w:rsidRPr="00325AD2" w14:paraId="63D8048B" w14:textId="77777777" w:rsidTr="005A5400">
        <w:tc>
          <w:tcPr>
            <w:tcW w:w="3240" w:type="dxa"/>
            <w:tcBorders>
              <w:top w:val="single" w:sz="12" w:space="0" w:color="auto"/>
            </w:tcBorders>
          </w:tcPr>
          <w:p w14:paraId="1C9F13EB" w14:textId="77777777" w:rsidR="00ED5024" w:rsidRPr="00325AD2" w:rsidRDefault="00ED5024" w:rsidP="00E66478">
            <w:pPr>
              <w:pStyle w:val="Tablefiguretitle"/>
              <w:spacing w:line="240" w:lineRule="auto"/>
            </w:pPr>
            <w:r w:rsidRPr="00C8185B">
              <w:t xml:space="preserve">ADA positive (baseline) </w:t>
            </w:r>
          </w:p>
        </w:tc>
        <w:tc>
          <w:tcPr>
            <w:tcW w:w="2430" w:type="dxa"/>
            <w:tcBorders>
              <w:top w:val="single" w:sz="12" w:space="0" w:color="auto"/>
            </w:tcBorders>
            <w:vAlign w:val="center"/>
          </w:tcPr>
          <w:p w14:paraId="008B66FB" w14:textId="11153D28" w:rsidR="00ED5024" w:rsidRPr="00325AD2" w:rsidRDefault="00ED5024" w:rsidP="00E66478">
            <w:pPr>
              <w:pStyle w:val="Tablefiguretitle"/>
              <w:spacing w:line="240" w:lineRule="auto"/>
              <w:jc w:val="center"/>
            </w:pPr>
            <w:r w:rsidRPr="004F2171">
              <w:t>1 (8.3</w:t>
            </w:r>
            <w:r w:rsidR="003B4B04">
              <w:t>3</w:t>
            </w:r>
            <w:r w:rsidRPr="004F2171">
              <w:t>)</w:t>
            </w:r>
          </w:p>
        </w:tc>
        <w:tc>
          <w:tcPr>
            <w:tcW w:w="2340" w:type="dxa"/>
            <w:tcBorders>
              <w:top w:val="single" w:sz="12" w:space="0" w:color="auto"/>
            </w:tcBorders>
            <w:vAlign w:val="center"/>
          </w:tcPr>
          <w:p w14:paraId="7EFA4FE5" w14:textId="72B59B57" w:rsidR="00ED5024" w:rsidRPr="00325AD2" w:rsidRDefault="00950D89" w:rsidP="00E66478">
            <w:pPr>
              <w:pStyle w:val="Tablefiguretitle"/>
              <w:spacing w:before="0" w:after="0" w:line="240" w:lineRule="auto"/>
              <w:jc w:val="center"/>
            </w:pPr>
            <w:r>
              <w:t>0</w:t>
            </w:r>
          </w:p>
        </w:tc>
      </w:tr>
      <w:tr w:rsidR="00950D89" w:rsidRPr="00325AD2" w14:paraId="06A32953" w14:textId="77777777" w:rsidTr="005A5400">
        <w:tc>
          <w:tcPr>
            <w:tcW w:w="3240" w:type="dxa"/>
          </w:tcPr>
          <w:p w14:paraId="713333B7" w14:textId="490F4C38" w:rsidR="00950D89" w:rsidRPr="00325AD2" w:rsidRDefault="00950D89" w:rsidP="00E66478">
            <w:pPr>
              <w:pStyle w:val="Tablefiguretitle"/>
              <w:spacing w:line="240" w:lineRule="auto"/>
            </w:pPr>
            <w:r w:rsidRPr="00664B29">
              <w:t xml:space="preserve">ADA positive </w:t>
            </w:r>
            <w:r w:rsidR="00341DB3">
              <w:t>participant</w:t>
            </w:r>
            <w:r w:rsidRPr="00664B29">
              <w:t xml:space="preserve"> </w:t>
            </w:r>
          </w:p>
        </w:tc>
        <w:tc>
          <w:tcPr>
            <w:tcW w:w="2430" w:type="dxa"/>
            <w:vAlign w:val="center"/>
          </w:tcPr>
          <w:p w14:paraId="51108610" w14:textId="38EE94E6" w:rsidR="00950D89" w:rsidRPr="00325AD2" w:rsidRDefault="00950D89" w:rsidP="00E66478">
            <w:pPr>
              <w:pStyle w:val="Tablefiguretitle"/>
              <w:spacing w:line="240" w:lineRule="auto"/>
              <w:jc w:val="center"/>
            </w:pPr>
            <w:r w:rsidRPr="0061415B">
              <w:t>1 (8.3</w:t>
            </w:r>
            <w:r w:rsidR="003B4B04">
              <w:t>3</w:t>
            </w:r>
            <w:r w:rsidRPr="0061415B">
              <w:t>)</w:t>
            </w:r>
          </w:p>
        </w:tc>
        <w:tc>
          <w:tcPr>
            <w:tcW w:w="2340" w:type="dxa"/>
            <w:vAlign w:val="center"/>
          </w:tcPr>
          <w:p w14:paraId="01F3F24D" w14:textId="77777777" w:rsidR="00950D89" w:rsidRPr="00325AD2" w:rsidRDefault="00950D89" w:rsidP="00E66478">
            <w:pPr>
              <w:pStyle w:val="Tablefiguretitle"/>
              <w:spacing w:before="0" w:after="0" w:line="240" w:lineRule="auto"/>
              <w:jc w:val="center"/>
            </w:pPr>
            <w:commentRangeStart w:id="2"/>
            <w:r>
              <w:t>0</w:t>
            </w:r>
            <w:commentRangeEnd w:id="2"/>
            <w:r w:rsidR="004D493B">
              <w:rPr>
                <w:rStyle w:val="CommentReference"/>
                <w:rFonts w:eastAsia="MS Mincho"/>
                <w:bCs w:val="0"/>
              </w:rPr>
              <w:commentReference w:id="2"/>
            </w:r>
          </w:p>
        </w:tc>
      </w:tr>
      <w:tr w:rsidR="00950D89" w:rsidRPr="00325AD2" w14:paraId="2A66A3C6" w14:textId="77777777" w:rsidTr="005A5400">
        <w:tc>
          <w:tcPr>
            <w:tcW w:w="3240" w:type="dxa"/>
          </w:tcPr>
          <w:p w14:paraId="3C751538" w14:textId="77777777" w:rsidR="00950D89" w:rsidRPr="00325AD2" w:rsidRDefault="00950D89" w:rsidP="00E66478">
            <w:pPr>
              <w:pStyle w:val="Tablefiguretitle"/>
              <w:spacing w:line="240" w:lineRule="auto"/>
              <w:ind w:left="339"/>
            </w:pPr>
            <w:r w:rsidRPr="00664B29">
              <w:t>Treatment-induced ADA</w:t>
            </w:r>
            <w:r w:rsidRPr="00A678C4">
              <w:rPr>
                <w:b/>
                <w:bCs w:val="0"/>
                <w:vertAlign w:val="superscript"/>
              </w:rPr>
              <w:t>a</w:t>
            </w:r>
          </w:p>
        </w:tc>
        <w:tc>
          <w:tcPr>
            <w:tcW w:w="2430" w:type="dxa"/>
            <w:vAlign w:val="center"/>
          </w:tcPr>
          <w:p w14:paraId="76A2EC0D" w14:textId="3FA7E90F" w:rsidR="00950D89" w:rsidRPr="00325AD2" w:rsidRDefault="00950D89" w:rsidP="00E66478">
            <w:pPr>
              <w:pStyle w:val="Tablefiguretitle"/>
              <w:spacing w:line="240" w:lineRule="auto"/>
              <w:jc w:val="center"/>
            </w:pPr>
            <w:r w:rsidRPr="0061415B">
              <w:t>1 (8.3</w:t>
            </w:r>
            <w:r w:rsidR="003B4B04">
              <w:t>3</w:t>
            </w:r>
            <w:r w:rsidRPr="0061415B">
              <w:t>)</w:t>
            </w:r>
          </w:p>
        </w:tc>
        <w:tc>
          <w:tcPr>
            <w:tcW w:w="2340" w:type="dxa"/>
            <w:vAlign w:val="center"/>
          </w:tcPr>
          <w:p w14:paraId="6346B3A5" w14:textId="4EC7E0FE" w:rsidR="00950D89" w:rsidRPr="00325AD2" w:rsidRDefault="00950D89" w:rsidP="00E66478">
            <w:pPr>
              <w:pStyle w:val="Tablefiguretitle"/>
              <w:spacing w:before="0" w:after="0" w:line="240" w:lineRule="auto"/>
              <w:jc w:val="center"/>
            </w:pPr>
            <w:r w:rsidRPr="004F2171">
              <w:t>1 (33.3</w:t>
            </w:r>
            <w:r w:rsidR="003B4B04">
              <w:t>3</w:t>
            </w:r>
            <w:r w:rsidRPr="004F2171">
              <w:t>)</w:t>
            </w:r>
          </w:p>
        </w:tc>
      </w:tr>
      <w:tr w:rsidR="00ED5024" w:rsidRPr="00325AD2" w14:paraId="293CB850" w14:textId="77777777" w:rsidTr="005A5400">
        <w:tc>
          <w:tcPr>
            <w:tcW w:w="3240" w:type="dxa"/>
          </w:tcPr>
          <w:p w14:paraId="3EA5ACCF" w14:textId="77777777" w:rsidR="00ED5024" w:rsidRPr="00325AD2" w:rsidRDefault="00ED5024" w:rsidP="00E66478">
            <w:pPr>
              <w:pStyle w:val="Tablefiguretitle"/>
              <w:spacing w:line="240" w:lineRule="auto"/>
              <w:ind w:left="339"/>
            </w:pPr>
            <w:r w:rsidRPr="00A678C4">
              <w:t>Treatment-boosted ADA</w:t>
            </w:r>
            <w:r w:rsidRPr="00FA5DD0">
              <w:rPr>
                <w:b/>
                <w:bCs w:val="0"/>
                <w:vertAlign w:val="superscript"/>
              </w:rPr>
              <w:t>b</w:t>
            </w:r>
          </w:p>
        </w:tc>
        <w:tc>
          <w:tcPr>
            <w:tcW w:w="2430" w:type="dxa"/>
            <w:vAlign w:val="center"/>
          </w:tcPr>
          <w:p w14:paraId="1EC41843" w14:textId="77777777" w:rsidR="00ED5024" w:rsidRPr="00325AD2" w:rsidRDefault="00ED5024" w:rsidP="00E66478">
            <w:pPr>
              <w:pStyle w:val="Tablefiguretitle"/>
              <w:spacing w:line="240" w:lineRule="auto"/>
              <w:jc w:val="center"/>
            </w:pPr>
            <w:r>
              <w:t>0</w:t>
            </w:r>
          </w:p>
        </w:tc>
        <w:tc>
          <w:tcPr>
            <w:tcW w:w="2340" w:type="dxa"/>
            <w:vAlign w:val="center"/>
          </w:tcPr>
          <w:p w14:paraId="63E37CEF" w14:textId="77777777" w:rsidR="00ED5024" w:rsidRPr="00325AD2" w:rsidRDefault="00ED5024" w:rsidP="00E66478">
            <w:pPr>
              <w:pStyle w:val="Tablefiguretitle"/>
              <w:spacing w:before="0" w:after="0" w:line="240" w:lineRule="auto"/>
              <w:jc w:val="center"/>
            </w:pPr>
            <w:r>
              <w:t>0</w:t>
            </w:r>
          </w:p>
        </w:tc>
      </w:tr>
      <w:tr w:rsidR="00ED5024" w:rsidRPr="00325AD2" w14:paraId="7945823E" w14:textId="77777777" w:rsidTr="005A5400">
        <w:tc>
          <w:tcPr>
            <w:tcW w:w="3240" w:type="dxa"/>
          </w:tcPr>
          <w:p w14:paraId="1977A696" w14:textId="6AEBD6BC" w:rsidR="00ED5024" w:rsidRPr="00325AD2" w:rsidRDefault="00ED5024" w:rsidP="00E66478">
            <w:pPr>
              <w:pStyle w:val="Tablefiguretitle"/>
              <w:spacing w:line="240" w:lineRule="auto"/>
            </w:pPr>
            <w:r w:rsidRPr="00A678C4">
              <w:t xml:space="preserve">ADA negative </w:t>
            </w:r>
            <w:r w:rsidR="00341DB3">
              <w:t>participant</w:t>
            </w:r>
            <w:r w:rsidRPr="00A678C4">
              <w:t xml:space="preserve"> </w:t>
            </w:r>
          </w:p>
        </w:tc>
        <w:tc>
          <w:tcPr>
            <w:tcW w:w="2430" w:type="dxa"/>
            <w:vAlign w:val="center"/>
          </w:tcPr>
          <w:p w14:paraId="6476579A" w14:textId="236AEE65" w:rsidR="00ED5024" w:rsidRPr="00325AD2" w:rsidRDefault="00511555" w:rsidP="00E66478">
            <w:pPr>
              <w:pStyle w:val="Tablefiguretitle"/>
              <w:spacing w:line="240" w:lineRule="auto"/>
              <w:jc w:val="center"/>
            </w:pPr>
            <w:r w:rsidRPr="00511555">
              <w:t>11 (91.</w:t>
            </w:r>
            <w:r w:rsidR="003B4B04">
              <w:t>6</w:t>
            </w:r>
            <w:r w:rsidRPr="00511555">
              <w:t xml:space="preserve">7) </w:t>
            </w:r>
          </w:p>
        </w:tc>
        <w:tc>
          <w:tcPr>
            <w:tcW w:w="2340" w:type="dxa"/>
            <w:vAlign w:val="center"/>
          </w:tcPr>
          <w:p w14:paraId="2B0BA855" w14:textId="082DBA09" w:rsidR="00ED5024" w:rsidRPr="00325AD2" w:rsidRDefault="00511555" w:rsidP="00E66478">
            <w:pPr>
              <w:pStyle w:val="Tablefiguretitle"/>
              <w:spacing w:before="0" w:after="0" w:line="240" w:lineRule="auto"/>
              <w:jc w:val="center"/>
            </w:pPr>
            <w:r w:rsidRPr="00511555">
              <w:t>2 (66.</w:t>
            </w:r>
            <w:r w:rsidR="003B4B04">
              <w:t>6</w:t>
            </w:r>
            <w:r w:rsidRPr="00511555">
              <w:t>7)</w:t>
            </w:r>
          </w:p>
        </w:tc>
      </w:tr>
      <w:tr w:rsidR="00ED5024" w:rsidRPr="00325AD2" w14:paraId="07EDCC77" w14:textId="77777777" w:rsidTr="005A5400">
        <w:tc>
          <w:tcPr>
            <w:tcW w:w="3240" w:type="dxa"/>
          </w:tcPr>
          <w:p w14:paraId="7AA27BA8" w14:textId="77777777" w:rsidR="00ED5024" w:rsidRPr="005105A2" w:rsidRDefault="00ED5024" w:rsidP="00E66478">
            <w:pPr>
              <w:pStyle w:val="Tablefiguretitle"/>
              <w:spacing w:line="240" w:lineRule="auto"/>
              <w:ind w:left="339"/>
            </w:pPr>
            <w:r w:rsidRPr="00A62E0C">
              <w:t>Negative</w:t>
            </w:r>
            <w:r w:rsidRPr="00A62E0C">
              <w:rPr>
                <w:b/>
                <w:bCs w:val="0"/>
                <w:vertAlign w:val="superscript"/>
              </w:rPr>
              <w:t>c</w:t>
            </w:r>
            <w:r w:rsidRPr="00A62E0C">
              <w:t xml:space="preserve"> </w:t>
            </w:r>
          </w:p>
        </w:tc>
        <w:tc>
          <w:tcPr>
            <w:tcW w:w="2430" w:type="dxa"/>
            <w:vAlign w:val="center"/>
          </w:tcPr>
          <w:p w14:paraId="1DD6EE5A" w14:textId="728C0346" w:rsidR="00ED5024" w:rsidRPr="00325AD2" w:rsidRDefault="004A24DF" w:rsidP="00E66478">
            <w:pPr>
              <w:pStyle w:val="Tablefiguretitle"/>
              <w:spacing w:line="240" w:lineRule="auto"/>
              <w:jc w:val="center"/>
            </w:pPr>
            <w:r w:rsidRPr="004A24DF">
              <w:t>10 (83.3</w:t>
            </w:r>
            <w:r w:rsidR="003B4B04">
              <w:t>3</w:t>
            </w:r>
            <w:r w:rsidRPr="004A24DF">
              <w:t xml:space="preserve">) </w:t>
            </w:r>
          </w:p>
        </w:tc>
        <w:tc>
          <w:tcPr>
            <w:tcW w:w="2340" w:type="dxa"/>
            <w:vAlign w:val="center"/>
          </w:tcPr>
          <w:p w14:paraId="5982BF32" w14:textId="582B57A9" w:rsidR="00ED5024" w:rsidRPr="00325AD2" w:rsidRDefault="004A24DF" w:rsidP="00E66478">
            <w:pPr>
              <w:pStyle w:val="Tablefiguretitle"/>
              <w:spacing w:before="0" w:after="0" w:line="240" w:lineRule="auto"/>
              <w:jc w:val="center"/>
            </w:pPr>
            <w:r w:rsidRPr="004A24DF">
              <w:t>2 (66.</w:t>
            </w:r>
            <w:r w:rsidR="003B4B04">
              <w:t>6</w:t>
            </w:r>
            <w:r w:rsidRPr="004A24DF">
              <w:t>7)</w:t>
            </w:r>
          </w:p>
        </w:tc>
      </w:tr>
      <w:tr w:rsidR="004A24DF" w:rsidRPr="00325AD2" w14:paraId="01A9693A" w14:textId="77777777" w:rsidTr="005A5400">
        <w:tc>
          <w:tcPr>
            <w:tcW w:w="3240" w:type="dxa"/>
          </w:tcPr>
          <w:p w14:paraId="48C9A8E7" w14:textId="77777777" w:rsidR="004A24DF" w:rsidRPr="005105A2" w:rsidRDefault="004A24DF" w:rsidP="00E66478">
            <w:pPr>
              <w:pStyle w:val="Tablefiguretitle"/>
              <w:spacing w:line="240" w:lineRule="auto"/>
              <w:ind w:left="339"/>
            </w:pPr>
            <w:r w:rsidRPr="00BC0D1A">
              <w:t>Treatment-unaffected ADA</w:t>
            </w:r>
            <w:r w:rsidRPr="00BC0D1A">
              <w:rPr>
                <w:b/>
                <w:bCs w:val="0"/>
                <w:vertAlign w:val="superscript"/>
              </w:rPr>
              <w:t>d</w:t>
            </w:r>
            <w:r w:rsidRPr="00BC0D1A">
              <w:t xml:space="preserve"> </w:t>
            </w:r>
          </w:p>
        </w:tc>
        <w:tc>
          <w:tcPr>
            <w:tcW w:w="2430" w:type="dxa"/>
            <w:vAlign w:val="center"/>
          </w:tcPr>
          <w:p w14:paraId="40AB6691" w14:textId="10813B87" w:rsidR="004A24DF" w:rsidRPr="00325AD2" w:rsidRDefault="004A24DF" w:rsidP="00E66478">
            <w:pPr>
              <w:pStyle w:val="Tablefiguretitle"/>
              <w:spacing w:line="240" w:lineRule="auto"/>
              <w:jc w:val="center"/>
            </w:pPr>
            <w:r w:rsidRPr="0061415B">
              <w:t>1 (8.3</w:t>
            </w:r>
            <w:r w:rsidR="003B4B04">
              <w:t>3</w:t>
            </w:r>
            <w:r w:rsidRPr="0061415B">
              <w:t>)</w:t>
            </w:r>
          </w:p>
        </w:tc>
        <w:tc>
          <w:tcPr>
            <w:tcW w:w="2340" w:type="dxa"/>
            <w:vAlign w:val="center"/>
          </w:tcPr>
          <w:p w14:paraId="0A8A9601" w14:textId="4E0291F4" w:rsidR="004A24DF" w:rsidRPr="00325AD2" w:rsidRDefault="004A24DF" w:rsidP="00E66478">
            <w:pPr>
              <w:pStyle w:val="Tablefiguretitle"/>
              <w:spacing w:before="0" w:after="0" w:line="240" w:lineRule="auto"/>
              <w:jc w:val="center"/>
            </w:pPr>
            <w:r>
              <w:t>0</w:t>
            </w:r>
          </w:p>
        </w:tc>
      </w:tr>
      <w:tr w:rsidR="004A24DF" w:rsidRPr="00325AD2" w14:paraId="66D85F19" w14:textId="77777777" w:rsidTr="005A5400">
        <w:tc>
          <w:tcPr>
            <w:tcW w:w="3240" w:type="dxa"/>
          </w:tcPr>
          <w:p w14:paraId="5B3686C6" w14:textId="77777777" w:rsidR="004A24DF" w:rsidRPr="005105A2" w:rsidRDefault="004A24DF" w:rsidP="00E66478">
            <w:pPr>
              <w:pStyle w:val="Tablefiguretitle"/>
              <w:spacing w:line="240" w:lineRule="auto"/>
            </w:pPr>
            <w:r w:rsidRPr="00BC0D1A">
              <w:t>ADA unevaluable</w:t>
            </w:r>
            <w:r w:rsidRPr="00BC0D1A">
              <w:rPr>
                <w:b/>
                <w:bCs w:val="0"/>
                <w:vertAlign w:val="superscript"/>
              </w:rPr>
              <w:t>e</w:t>
            </w:r>
          </w:p>
        </w:tc>
        <w:tc>
          <w:tcPr>
            <w:tcW w:w="2430" w:type="dxa"/>
            <w:vAlign w:val="center"/>
          </w:tcPr>
          <w:p w14:paraId="2FC7800C" w14:textId="3F4679DE" w:rsidR="004A24DF" w:rsidRPr="00325AD2" w:rsidRDefault="005A5400" w:rsidP="00E66478">
            <w:pPr>
              <w:pStyle w:val="Tablefiguretitle"/>
              <w:spacing w:line="240" w:lineRule="auto"/>
              <w:jc w:val="center"/>
            </w:pPr>
            <w:r>
              <w:t>0</w:t>
            </w:r>
          </w:p>
        </w:tc>
        <w:tc>
          <w:tcPr>
            <w:tcW w:w="2340" w:type="dxa"/>
            <w:vAlign w:val="center"/>
          </w:tcPr>
          <w:p w14:paraId="1388169E" w14:textId="0DBE1271" w:rsidR="004A24DF" w:rsidRPr="00325AD2" w:rsidRDefault="005A5400" w:rsidP="00E66478">
            <w:pPr>
              <w:pStyle w:val="Tablefiguretitle"/>
              <w:spacing w:before="0" w:after="0" w:line="240" w:lineRule="auto"/>
              <w:jc w:val="center"/>
            </w:pPr>
            <w:r>
              <w:t>0</w:t>
            </w:r>
          </w:p>
        </w:tc>
      </w:tr>
      <w:tr w:rsidR="004A24DF" w:rsidRPr="00325AD2" w14:paraId="3FA88C96" w14:textId="77777777" w:rsidTr="005A5400">
        <w:tc>
          <w:tcPr>
            <w:tcW w:w="3240" w:type="dxa"/>
          </w:tcPr>
          <w:p w14:paraId="15C528A9" w14:textId="77777777" w:rsidR="004A24DF" w:rsidRPr="00325AD2" w:rsidRDefault="004A24DF" w:rsidP="00E66478">
            <w:pPr>
              <w:pStyle w:val="Tablefiguretitle"/>
              <w:spacing w:line="240" w:lineRule="auto"/>
            </w:pPr>
            <w:r w:rsidRPr="00771FB8">
              <w:t>Incidence</w:t>
            </w:r>
            <w:r w:rsidRPr="00771FB8">
              <w:rPr>
                <w:b/>
                <w:bCs w:val="0"/>
                <w:vertAlign w:val="superscript"/>
              </w:rPr>
              <w:t>f</w:t>
            </w:r>
            <w:r w:rsidRPr="00771FB8">
              <w:t xml:space="preserve"> </w:t>
            </w:r>
          </w:p>
        </w:tc>
        <w:tc>
          <w:tcPr>
            <w:tcW w:w="2430" w:type="dxa"/>
            <w:vAlign w:val="center"/>
          </w:tcPr>
          <w:p w14:paraId="050869AF" w14:textId="35DC8315" w:rsidR="004A24DF" w:rsidRPr="00325AD2" w:rsidRDefault="005A5400" w:rsidP="00E66478">
            <w:pPr>
              <w:pStyle w:val="Tablefiguretitle"/>
              <w:spacing w:line="240" w:lineRule="auto"/>
              <w:jc w:val="center"/>
            </w:pPr>
            <w:r w:rsidRPr="005A5400">
              <w:t>1 (8.3</w:t>
            </w:r>
            <w:r w:rsidR="003B4B04">
              <w:t>3</w:t>
            </w:r>
            <w:r w:rsidRPr="005A5400">
              <w:t xml:space="preserve">) </w:t>
            </w:r>
          </w:p>
        </w:tc>
        <w:tc>
          <w:tcPr>
            <w:tcW w:w="2340" w:type="dxa"/>
            <w:vAlign w:val="center"/>
          </w:tcPr>
          <w:p w14:paraId="2ECB131A" w14:textId="245FC869" w:rsidR="004A24DF" w:rsidRPr="00325AD2" w:rsidRDefault="005A5400" w:rsidP="00E66478">
            <w:pPr>
              <w:pStyle w:val="Tablefiguretitle"/>
              <w:spacing w:before="0" w:after="0" w:line="240" w:lineRule="auto"/>
              <w:jc w:val="center"/>
            </w:pPr>
            <w:r w:rsidRPr="005A5400">
              <w:t>1 (33.3</w:t>
            </w:r>
            <w:r w:rsidR="003B4B04">
              <w:t>3</w:t>
            </w:r>
            <w:r w:rsidRPr="005A5400">
              <w:t>)</w:t>
            </w:r>
          </w:p>
        </w:tc>
      </w:tr>
      <w:tr w:rsidR="004A24DF" w:rsidRPr="00325AD2" w14:paraId="11862066" w14:textId="77777777" w:rsidTr="005A5400">
        <w:tc>
          <w:tcPr>
            <w:tcW w:w="3240" w:type="dxa"/>
            <w:tcBorders>
              <w:bottom w:val="single" w:sz="12" w:space="0" w:color="auto"/>
            </w:tcBorders>
          </w:tcPr>
          <w:p w14:paraId="40261C8D" w14:textId="77777777" w:rsidR="004A24DF" w:rsidRPr="00325AD2" w:rsidRDefault="004A24DF" w:rsidP="00E66478">
            <w:pPr>
              <w:pStyle w:val="Tablefiguretitle"/>
              <w:spacing w:line="240" w:lineRule="auto"/>
            </w:pPr>
            <w:r w:rsidRPr="00771FB8">
              <w:rPr>
                <w:lang w:val="x-none"/>
              </w:rPr>
              <w:t>Prevalence</w:t>
            </w:r>
            <w:r w:rsidRPr="00771FB8">
              <w:rPr>
                <w:b/>
                <w:bCs w:val="0"/>
                <w:vertAlign w:val="superscript"/>
                <w:lang w:val="x-none"/>
              </w:rPr>
              <w:t>g</w:t>
            </w:r>
            <w:r w:rsidRPr="00771FB8">
              <w:rPr>
                <w:lang w:val="x-none"/>
              </w:rPr>
              <w:t xml:space="preserve"> </w:t>
            </w:r>
          </w:p>
        </w:tc>
        <w:tc>
          <w:tcPr>
            <w:tcW w:w="2430" w:type="dxa"/>
            <w:tcBorders>
              <w:bottom w:val="single" w:sz="12" w:space="0" w:color="auto"/>
            </w:tcBorders>
            <w:vAlign w:val="center"/>
          </w:tcPr>
          <w:p w14:paraId="580ADFBB" w14:textId="46D64357" w:rsidR="004A24DF" w:rsidRPr="00325AD2" w:rsidRDefault="005A5400" w:rsidP="00E66478">
            <w:pPr>
              <w:pStyle w:val="Tablefiguretitle"/>
              <w:spacing w:line="240" w:lineRule="auto"/>
              <w:jc w:val="center"/>
            </w:pPr>
            <w:r w:rsidRPr="005A5400">
              <w:t>2 (16.</w:t>
            </w:r>
            <w:r w:rsidR="003B4B04">
              <w:t>6</w:t>
            </w:r>
            <w:r w:rsidRPr="005A5400">
              <w:t xml:space="preserve">7) </w:t>
            </w:r>
          </w:p>
        </w:tc>
        <w:tc>
          <w:tcPr>
            <w:tcW w:w="2340" w:type="dxa"/>
            <w:tcBorders>
              <w:bottom w:val="single" w:sz="12" w:space="0" w:color="auto"/>
            </w:tcBorders>
            <w:vAlign w:val="center"/>
          </w:tcPr>
          <w:p w14:paraId="3435DDAE" w14:textId="531AB371" w:rsidR="004A24DF" w:rsidRPr="00325AD2" w:rsidRDefault="005A5400" w:rsidP="00E66478">
            <w:pPr>
              <w:pStyle w:val="Tablefiguretitle"/>
              <w:spacing w:before="0" w:after="0" w:line="240" w:lineRule="auto"/>
              <w:jc w:val="center"/>
            </w:pPr>
            <w:r w:rsidRPr="005A5400">
              <w:t>1 (33.3</w:t>
            </w:r>
            <w:r w:rsidR="003B4B04">
              <w:t>3</w:t>
            </w:r>
            <w:r w:rsidRPr="005A5400">
              <w:t>)</w:t>
            </w:r>
          </w:p>
        </w:tc>
      </w:tr>
    </w:tbl>
    <w:p w14:paraId="6195A7C5" w14:textId="4BC4BA6A" w:rsidR="00A8475A" w:rsidRDefault="00A8475A" w:rsidP="00A8475A">
      <w:pPr>
        <w:spacing w:line="259" w:lineRule="auto"/>
        <w:rPr>
          <w:rFonts w:eastAsiaTheme="minorEastAsia"/>
          <w:bCs/>
          <w:sz w:val="18"/>
          <w:szCs w:val="18"/>
        </w:rPr>
      </w:pPr>
      <w:r w:rsidRPr="0095395A">
        <w:rPr>
          <w:rFonts w:eastAsiaTheme="minorEastAsia"/>
          <w:bCs/>
          <w:i/>
          <w:iCs/>
          <w:sz w:val="18"/>
          <w:szCs w:val="18"/>
          <w:lang w:val="x-none"/>
        </w:rPr>
        <w:t>ADA</w:t>
      </w:r>
      <w:r w:rsidR="00CB7EFB">
        <w:rPr>
          <w:rFonts w:eastAsiaTheme="minorEastAsia"/>
          <w:bCs/>
          <w:sz w:val="18"/>
          <w:szCs w:val="18"/>
          <w:lang w:val="en-GB"/>
        </w:rPr>
        <w:t xml:space="preserve"> </w:t>
      </w:r>
      <w:r w:rsidRPr="002B45A4">
        <w:rPr>
          <w:rFonts w:eastAsiaTheme="minorEastAsia"/>
          <w:bCs/>
          <w:sz w:val="18"/>
          <w:szCs w:val="18"/>
          <w:lang w:val="x-none"/>
        </w:rPr>
        <w:t>antidrug antibody</w:t>
      </w:r>
      <w:r w:rsidR="00CB7EFB">
        <w:rPr>
          <w:rFonts w:eastAsiaTheme="minorEastAsia"/>
          <w:bCs/>
          <w:sz w:val="18"/>
          <w:szCs w:val="18"/>
          <w:lang w:val="en-GB"/>
        </w:rPr>
        <w:t>,</w:t>
      </w:r>
      <w:r w:rsidRPr="002B45A4">
        <w:rPr>
          <w:rFonts w:eastAsiaTheme="minorEastAsia"/>
          <w:bCs/>
          <w:sz w:val="18"/>
          <w:szCs w:val="18"/>
          <w:lang w:val="x-none"/>
        </w:rPr>
        <w:t xml:space="preserve"> </w:t>
      </w:r>
      <w:r w:rsidRPr="0095395A">
        <w:rPr>
          <w:rFonts w:eastAsiaTheme="minorEastAsia"/>
          <w:bCs/>
          <w:i/>
          <w:iCs/>
          <w:sz w:val="18"/>
          <w:szCs w:val="18"/>
          <w:lang w:val="x-none"/>
        </w:rPr>
        <w:t>n</w:t>
      </w:r>
      <w:r w:rsidR="00CB7EFB">
        <w:rPr>
          <w:rFonts w:eastAsiaTheme="minorEastAsia"/>
          <w:bCs/>
          <w:sz w:val="18"/>
          <w:szCs w:val="18"/>
          <w:lang w:val="en-GB"/>
        </w:rPr>
        <w:t xml:space="preserve"> </w:t>
      </w:r>
      <w:r w:rsidRPr="002B45A4">
        <w:rPr>
          <w:rFonts w:eastAsiaTheme="minorEastAsia"/>
          <w:bCs/>
          <w:sz w:val="18"/>
          <w:szCs w:val="18"/>
          <w:lang w:val="x-none"/>
        </w:rPr>
        <w:t xml:space="preserve">number of </w:t>
      </w:r>
      <w:r w:rsidR="00341DB3">
        <w:rPr>
          <w:rFonts w:eastAsiaTheme="minorEastAsia"/>
          <w:bCs/>
          <w:sz w:val="18"/>
          <w:szCs w:val="18"/>
          <w:lang w:val="x-none"/>
        </w:rPr>
        <w:t>participant</w:t>
      </w:r>
      <w:r w:rsidRPr="002B45A4">
        <w:rPr>
          <w:rFonts w:eastAsiaTheme="minorEastAsia"/>
          <w:bCs/>
          <w:sz w:val="18"/>
          <w:szCs w:val="18"/>
          <w:lang w:val="x-none"/>
        </w:rPr>
        <w:t>s in the specific category</w:t>
      </w:r>
      <w:r w:rsidR="00CB7EFB">
        <w:rPr>
          <w:rFonts w:eastAsiaTheme="minorEastAsia"/>
          <w:bCs/>
          <w:sz w:val="18"/>
          <w:szCs w:val="18"/>
        </w:rPr>
        <w:t xml:space="preserve">, </w:t>
      </w:r>
      <w:r w:rsidR="00CB7EFB" w:rsidRPr="0095395A">
        <w:rPr>
          <w:rFonts w:eastAsiaTheme="minorEastAsia"/>
          <w:bCs/>
          <w:i/>
          <w:iCs/>
          <w:sz w:val="18"/>
          <w:szCs w:val="18"/>
        </w:rPr>
        <w:t>rHuPH20</w:t>
      </w:r>
      <w:r w:rsidR="00CB7EFB">
        <w:rPr>
          <w:rFonts w:eastAsiaTheme="minorEastAsia"/>
          <w:bCs/>
          <w:sz w:val="18"/>
          <w:szCs w:val="18"/>
        </w:rPr>
        <w:t xml:space="preserve"> </w:t>
      </w:r>
      <w:r w:rsidR="00CB7EFB" w:rsidRPr="0095395A">
        <w:rPr>
          <w:sz w:val="18"/>
          <w:szCs w:val="18"/>
        </w:rPr>
        <w:t>recombinant human hyaluronidase PH20,</w:t>
      </w:r>
      <w:r w:rsidR="00CB7EFB" w:rsidRPr="004F115C">
        <w:t xml:space="preserve"> </w:t>
      </w:r>
      <w:r w:rsidR="00CB7EFB" w:rsidRPr="0095395A">
        <w:rPr>
          <w:rFonts w:eastAsiaTheme="minorEastAsia"/>
          <w:bCs/>
          <w:i/>
          <w:iCs/>
          <w:sz w:val="18"/>
          <w:szCs w:val="18"/>
        </w:rPr>
        <w:t>SC</w:t>
      </w:r>
      <w:r w:rsidR="00CB7EFB">
        <w:rPr>
          <w:rFonts w:eastAsiaTheme="minorEastAsia"/>
          <w:bCs/>
          <w:sz w:val="18"/>
          <w:szCs w:val="18"/>
        </w:rPr>
        <w:t xml:space="preserve"> subcutaneous</w:t>
      </w:r>
    </w:p>
    <w:p w14:paraId="45520BAE" w14:textId="553058E9" w:rsidR="00A8475A" w:rsidRPr="002B45A4" w:rsidRDefault="00A8475A" w:rsidP="00A8475A">
      <w:pPr>
        <w:spacing w:line="259" w:lineRule="auto"/>
        <w:rPr>
          <w:rFonts w:eastAsiaTheme="minorEastAsia"/>
          <w:bCs/>
          <w:sz w:val="18"/>
          <w:szCs w:val="18"/>
          <w:lang w:val="x-none"/>
        </w:rPr>
      </w:pPr>
      <w:r w:rsidRPr="00455F6C">
        <w:rPr>
          <w:rFonts w:eastAsiaTheme="minorEastAsia"/>
          <w:b/>
          <w:sz w:val="18"/>
          <w:szCs w:val="18"/>
          <w:vertAlign w:val="superscript"/>
          <w:lang w:val="x-none"/>
        </w:rPr>
        <w:t>a</w:t>
      </w:r>
      <w:r w:rsidRPr="002B45A4">
        <w:rPr>
          <w:rFonts w:eastAsiaTheme="minorEastAsia"/>
          <w:bCs/>
          <w:sz w:val="18"/>
          <w:szCs w:val="18"/>
          <w:lang w:val="x-none"/>
        </w:rPr>
        <w:t xml:space="preserve">Treatment-induced: </w:t>
      </w:r>
      <w:r w:rsidR="00CB7EFB">
        <w:rPr>
          <w:rFonts w:eastAsiaTheme="minorEastAsia"/>
          <w:bCs/>
          <w:sz w:val="18"/>
          <w:szCs w:val="18"/>
          <w:lang w:val="en-GB"/>
        </w:rPr>
        <w:t>A</w:t>
      </w:r>
      <w:r w:rsidRPr="002B45A4">
        <w:rPr>
          <w:rFonts w:eastAsiaTheme="minorEastAsia"/>
          <w:bCs/>
          <w:sz w:val="18"/>
          <w:szCs w:val="18"/>
          <w:lang w:val="x-none"/>
        </w:rPr>
        <w:t xml:space="preserve"> </w:t>
      </w:r>
      <w:r w:rsidR="00341DB3">
        <w:rPr>
          <w:rFonts w:eastAsiaTheme="minorEastAsia"/>
          <w:bCs/>
          <w:sz w:val="18"/>
          <w:szCs w:val="18"/>
          <w:lang w:val="x-none"/>
        </w:rPr>
        <w:t>participant</w:t>
      </w:r>
      <w:r w:rsidRPr="002B45A4">
        <w:rPr>
          <w:rFonts w:eastAsiaTheme="minorEastAsia"/>
          <w:bCs/>
          <w:sz w:val="18"/>
          <w:szCs w:val="18"/>
          <w:lang w:val="x-none"/>
        </w:rPr>
        <w:t xml:space="preserve"> having a negative baseline ADA status and at least </w:t>
      </w:r>
      <w:r w:rsidR="00CB7EFB">
        <w:rPr>
          <w:rFonts w:eastAsiaTheme="minorEastAsia"/>
          <w:bCs/>
          <w:sz w:val="18"/>
          <w:szCs w:val="18"/>
          <w:lang w:val="en-GB"/>
        </w:rPr>
        <w:t>1</w:t>
      </w:r>
      <w:r w:rsidRPr="002B45A4">
        <w:rPr>
          <w:rFonts w:eastAsiaTheme="minorEastAsia"/>
          <w:bCs/>
          <w:sz w:val="18"/>
          <w:szCs w:val="18"/>
          <w:lang w:val="x-none"/>
        </w:rPr>
        <w:t xml:space="preserve"> positive postbaseline ADA</w:t>
      </w:r>
    </w:p>
    <w:p w14:paraId="7796E740" w14:textId="11A702A1" w:rsidR="00A8475A" w:rsidRPr="002B45A4" w:rsidRDefault="00A8475A" w:rsidP="00A8475A">
      <w:pPr>
        <w:spacing w:line="259" w:lineRule="auto"/>
        <w:rPr>
          <w:rFonts w:eastAsiaTheme="minorEastAsia"/>
          <w:bCs/>
          <w:sz w:val="18"/>
          <w:szCs w:val="18"/>
          <w:lang w:val="x-none"/>
        </w:rPr>
      </w:pPr>
      <w:r w:rsidRPr="002B45A4">
        <w:rPr>
          <w:rFonts w:eastAsiaTheme="minorEastAsia"/>
          <w:bCs/>
          <w:sz w:val="18"/>
          <w:szCs w:val="18"/>
          <w:lang w:val="x-none"/>
        </w:rPr>
        <w:t>sample</w:t>
      </w:r>
    </w:p>
    <w:p w14:paraId="733288AB" w14:textId="3ACFCBC5" w:rsidR="00A8475A" w:rsidRPr="002B45A4" w:rsidRDefault="00A8475A" w:rsidP="00A8475A">
      <w:pPr>
        <w:spacing w:line="259" w:lineRule="auto"/>
        <w:rPr>
          <w:rFonts w:eastAsiaTheme="minorEastAsia"/>
          <w:bCs/>
          <w:sz w:val="18"/>
          <w:szCs w:val="18"/>
          <w:lang w:val="x-none"/>
        </w:rPr>
      </w:pPr>
      <w:r w:rsidRPr="00455F6C">
        <w:rPr>
          <w:rFonts w:eastAsiaTheme="minorEastAsia"/>
          <w:b/>
          <w:sz w:val="18"/>
          <w:szCs w:val="18"/>
          <w:vertAlign w:val="superscript"/>
          <w:lang w:val="x-none"/>
        </w:rPr>
        <w:t>b</w:t>
      </w:r>
      <w:r w:rsidRPr="002B45A4">
        <w:rPr>
          <w:rFonts w:eastAsiaTheme="minorEastAsia"/>
          <w:bCs/>
          <w:sz w:val="18"/>
          <w:szCs w:val="18"/>
          <w:lang w:val="x-none"/>
        </w:rPr>
        <w:t xml:space="preserve">Treatment-boosted: </w:t>
      </w:r>
      <w:r w:rsidR="00CB7EFB">
        <w:rPr>
          <w:rFonts w:eastAsiaTheme="minorEastAsia"/>
          <w:bCs/>
          <w:sz w:val="18"/>
          <w:szCs w:val="18"/>
          <w:lang w:val="en-GB"/>
        </w:rPr>
        <w:t>A</w:t>
      </w:r>
      <w:r w:rsidRPr="002B45A4">
        <w:rPr>
          <w:rFonts w:eastAsiaTheme="minorEastAsia"/>
          <w:bCs/>
          <w:sz w:val="18"/>
          <w:szCs w:val="18"/>
          <w:lang w:val="x-none"/>
        </w:rPr>
        <w:t xml:space="preserve"> </w:t>
      </w:r>
      <w:r w:rsidR="00341DB3">
        <w:rPr>
          <w:rFonts w:eastAsiaTheme="minorEastAsia"/>
          <w:bCs/>
          <w:sz w:val="18"/>
          <w:szCs w:val="18"/>
          <w:lang w:val="x-none"/>
        </w:rPr>
        <w:t>participant</w:t>
      </w:r>
      <w:r w:rsidRPr="002B45A4">
        <w:rPr>
          <w:rFonts w:eastAsiaTheme="minorEastAsia"/>
          <w:bCs/>
          <w:sz w:val="18"/>
          <w:szCs w:val="18"/>
          <w:lang w:val="x-none"/>
        </w:rPr>
        <w:t xml:space="preserve"> having a positive baseline ADA status, and the postbaseline ADA titer increased by ≥ 4</w:t>
      </w:r>
    </w:p>
    <w:p w14:paraId="74B2033A" w14:textId="7DAF3CDC" w:rsidR="00A8475A" w:rsidRPr="002B45A4" w:rsidRDefault="00A8475A" w:rsidP="00A8475A">
      <w:pPr>
        <w:spacing w:line="259" w:lineRule="auto"/>
        <w:rPr>
          <w:rFonts w:eastAsiaTheme="minorEastAsia"/>
          <w:bCs/>
          <w:sz w:val="18"/>
          <w:szCs w:val="18"/>
          <w:lang w:val="x-none"/>
        </w:rPr>
      </w:pPr>
      <w:r w:rsidRPr="002B45A4">
        <w:rPr>
          <w:rFonts w:eastAsiaTheme="minorEastAsia"/>
          <w:bCs/>
          <w:sz w:val="18"/>
          <w:szCs w:val="18"/>
          <w:lang w:val="x-none"/>
        </w:rPr>
        <w:t xml:space="preserve">times compared </w:t>
      </w:r>
      <w:r w:rsidR="00CB7EFB">
        <w:rPr>
          <w:rFonts w:eastAsiaTheme="minorEastAsia"/>
          <w:bCs/>
          <w:sz w:val="18"/>
          <w:szCs w:val="18"/>
          <w:lang w:val="en-GB"/>
        </w:rPr>
        <w:t>with</w:t>
      </w:r>
      <w:r w:rsidRPr="002B45A4">
        <w:rPr>
          <w:rFonts w:eastAsiaTheme="minorEastAsia"/>
          <w:bCs/>
          <w:sz w:val="18"/>
          <w:szCs w:val="18"/>
          <w:lang w:val="x-none"/>
        </w:rPr>
        <w:t xml:space="preserve"> baseline</w:t>
      </w:r>
    </w:p>
    <w:p w14:paraId="6C32B2B1" w14:textId="50C91856" w:rsidR="00A8475A" w:rsidRPr="002B45A4" w:rsidRDefault="00A8475A" w:rsidP="00A8475A">
      <w:pPr>
        <w:spacing w:line="259" w:lineRule="auto"/>
        <w:rPr>
          <w:rFonts w:eastAsiaTheme="minorEastAsia"/>
          <w:bCs/>
          <w:sz w:val="18"/>
          <w:szCs w:val="18"/>
          <w:lang w:val="x-none"/>
        </w:rPr>
      </w:pPr>
      <w:r w:rsidRPr="00455F6C">
        <w:rPr>
          <w:rFonts w:eastAsiaTheme="minorEastAsia"/>
          <w:b/>
          <w:sz w:val="18"/>
          <w:szCs w:val="18"/>
          <w:vertAlign w:val="superscript"/>
          <w:lang w:val="x-none"/>
        </w:rPr>
        <w:t>c</w:t>
      </w:r>
      <w:r w:rsidRPr="002B45A4">
        <w:rPr>
          <w:rFonts w:eastAsiaTheme="minorEastAsia"/>
          <w:bCs/>
          <w:sz w:val="18"/>
          <w:szCs w:val="18"/>
          <w:lang w:val="x-none"/>
        </w:rPr>
        <w:t xml:space="preserve">Negative: </w:t>
      </w:r>
      <w:r w:rsidR="00CB7EFB">
        <w:rPr>
          <w:rFonts w:eastAsiaTheme="minorEastAsia"/>
          <w:bCs/>
          <w:sz w:val="18"/>
          <w:szCs w:val="18"/>
          <w:lang w:val="en-GB"/>
        </w:rPr>
        <w:t>A</w:t>
      </w:r>
      <w:r w:rsidRPr="002B45A4">
        <w:rPr>
          <w:rFonts w:eastAsiaTheme="minorEastAsia"/>
          <w:bCs/>
          <w:sz w:val="18"/>
          <w:szCs w:val="18"/>
          <w:lang w:val="x-none"/>
        </w:rPr>
        <w:t xml:space="preserve"> </w:t>
      </w:r>
      <w:r w:rsidR="00341DB3">
        <w:rPr>
          <w:rFonts w:eastAsiaTheme="minorEastAsia"/>
          <w:bCs/>
          <w:sz w:val="18"/>
          <w:szCs w:val="18"/>
          <w:lang w:val="x-none"/>
        </w:rPr>
        <w:t>participant</w:t>
      </w:r>
      <w:r w:rsidRPr="002B45A4">
        <w:rPr>
          <w:rFonts w:eastAsiaTheme="minorEastAsia"/>
          <w:bCs/>
          <w:sz w:val="18"/>
          <w:szCs w:val="18"/>
          <w:lang w:val="x-none"/>
        </w:rPr>
        <w:t xml:space="preserve"> with negative ADA samples both at baseline and at all postbaseline time points</w:t>
      </w:r>
    </w:p>
    <w:p w14:paraId="6FFE1C6B" w14:textId="4DB777EE" w:rsidR="00A8475A" w:rsidRPr="002B45A4" w:rsidRDefault="00A8475A" w:rsidP="00A8475A">
      <w:pPr>
        <w:spacing w:line="259" w:lineRule="auto"/>
        <w:rPr>
          <w:rFonts w:eastAsiaTheme="minorEastAsia"/>
          <w:bCs/>
          <w:sz w:val="18"/>
          <w:szCs w:val="18"/>
          <w:lang w:val="x-none"/>
        </w:rPr>
      </w:pPr>
      <w:r w:rsidRPr="00455F6C">
        <w:rPr>
          <w:rFonts w:eastAsiaTheme="minorEastAsia"/>
          <w:b/>
          <w:sz w:val="18"/>
          <w:szCs w:val="18"/>
          <w:vertAlign w:val="superscript"/>
          <w:lang w:val="x-none"/>
        </w:rPr>
        <w:t>d</w:t>
      </w:r>
      <w:r w:rsidRPr="002B45A4">
        <w:rPr>
          <w:rFonts w:eastAsiaTheme="minorEastAsia"/>
          <w:bCs/>
          <w:sz w:val="18"/>
          <w:szCs w:val="18"/>
          <w:lang w:val="x-none"/>
        </w:rPr>
        <w:t xml:space="preserve">Treatment-unaffected: </w:t>
      </w:r>
      <w:r w:rsidR="00CB7EFB">
        <w:rPr>
          <w:rFonts w:eastAsiaTheme="minorEastAsia"/>
          <w:bCs/>
          <w:sz w:val="18"/>
          <w:szCs w:val="18"/>
          <w:lang w:val="en-GB"/>
        </w:rPr>
        <w:t>A</w:t>
      </w:r>
      <w:r w:rsidRPr="002B45A4">
        <w:rPr>
          <w:rFonts w:eastAsiaTheme="minorEastAsia"/>
          <w:bCs/>
          <w:sz w:val="18"/>
          <w:szCs w:val="18"/>
          <w:lang w:val="x-none"/>
        </w:rPr>
        <w:t xml:space="preserve"> </w:t>
      </w:r>
      <w:r w:rsidR="00341DB3">
        <w:rPr>
          <w:rFonts w:eastAsiaTheme="minorEastAsia"/>
          <w:bCs/>
          <w:sz w:val="18"/>
          <w:szCs w:val="18"/>
          <w:lang w:val="x-none"/>
        </w:rPr>
        <w:t>participant</w:t>
      </w:r>
      <w:r w:rsidRPr="002B45A4">
        <w:rPr>
          <w:rFonts w:eastAsiaTheme="minorEastAsia"/>
          <w:bCs/>
          <w:sz w:val="18"/>
          <w:szCs w:val="18"/>
          <w:lang w:val="x-none"/>
        </w:rPr>
        <w:t xml:space="preserve"> having a positive ADA status, and the postbaseline ADA titer increased by &lt;</w:t>
      </w:r>
      <w:r w:rsidR="00CB7EFB">
        <w:rPr>
          <w:rFonts w:eastAsiaTheme="minorEastAsia"/>
          <w:bCs/>
          <w:sz w:val="18"/>
          <w:szCs w:val="18"/>
          <w:lang w:val="en-GB"/>
        </w:rPr>
        <w:t xml:space="preserve"> </w:t>
      </w:r>
      <w:r w:rsidRPr="002B45A4">
        <w:rPr>
          <w:rFonts w:eastAsiaTheme="minorEastAsia"/>
          <w:bCs/>
          <w:sz w:val="18"/>
          <w:szCs w:val="18"/>
          <w:lang w:val="x-none"/>
        </w:rPr>
        <w:t>4 times</w:t>
      </w:r>
    </w:p>
    <w:p w14:paraId="02953946" w14:textId="60DC09A6" w:rsidR="00A8475A" w:rsidRPr="002B45A4" w:rsidRDefault="00A8475A" w:rsidP="00A8475A">
      <w:pPr>
        <w:spacing w:line="259" w:lineRule="auto"/>
        <w:rPr>
          <w:rFonts w:eastAsiaTheme="minorEastAsia"/>
          <w:bCs/>
          <w:sz w:val="18"/>
          <w:szCs w:val="18"/>
          <w:lang w:val="x-none"/>
        </w:rPr>
      </w:pPr>
      <w:r w:rsidRPr="002B45A4">
        <w:rPr>
          <w:rFonts w:eastAsiaTheme="minorEastAsia"/>
          <w:bCs/>
          <w:sz w:val="18"/>
          <w:szCs w:val="18"/>
          <w:lang w:val="x-none"/>
        </w:rPr>
        <w:t xml:space="preserve">compared </w:t>
      </w:r>
      <w:r w:rsidR="00CB7EFB">
        <w:rPr>
          <w:rFonts w:eastAsiaTheme="minorEastAsia"/>
          <w:bCs/>
          <w:sz w:val="18"/>
          <w:szCs w:val="18"/>
          <w:lang w:val="en-GB"/>
        </w:rPr>
        <w:t>with</w:t>
      </w:r>
      <w:r w:rsidRPr="002B45A4">
        <w:rPr>
          <w:rFonts w:eastAsiaTheme="minorEastAsia"/>
          <w:bCs/>
          <w:sz w:val="18"/>
          <w:szCs w:val="18"/>
          <w:lang w:val="x-none"/>
        </w:rPr>
        <w:t xml:space="preserve"> baseline</w:t>
      </w:r>
    </w:p>
    <w:p w14:paraId="31C2E468" w14:textId="12664CB7" w:rsidR="00A8475A" w:rsidRPr="002B45A4" w:rsidRDefault="00A8475A" w:rsidP="00A8475A">
      <w:pPr>
        <w:spacing w:line="259" w:lineRule="auto"/>
        <w:rPr>
          <w:rFonts w:eastAsiaTheme="minorEastAsia"/>
          <w:bCs/>
          <w:sz w:val="18"/>
          <w:szCs w:val="18"/>
          <w:lang w:val="x-none"/>
        </w:rPr>
      </w:pPr>
      <w:r w:rsidRPr="00455F6C">
        <w:rPr>
          <w:rFonts w:eastAsiaTheme="minorEastAsia"/>
          <w:b/>
          <w:sz w:val="18"/>
          <w:szCs w:val="18"/>
          <w:vertAlign w:val="superscript"/>
          <w:lang w:val="x-none"/>
        </w:rPr>
        <w:t>e</w:t>
      </w:r>
      <w:r w:rsidRPr="002B45A4">
        <w:rPr>
          <w:rFonts w:eastAsiaTheme="minorEastAsia"/>
          <w:bCs/>
          <w:sz w:val="18"/>
          <w:szCs w:val="18"/>
          <w:lang w:val="x-none"/>
        </w:rPr>
        <w:t xml:space="preserve">ADA unevaluable: </w:t>
      </w:r>
      <w:r w:rsidR="00CB7EFB">
        <w:rPr>
          <w:rFonts w:eastAsiaTheme="minorEastAsia"/>
          <w:bCs/>
          <w:sz w:val="18"/>
          <w:szCs w:val="18"/>
          <w:lang w:val="en-GB"/>
        </w:rPr>
        <w:t>A</w:t>
      </w:r>
      <w:r w:rsidRPr="002B45A4">
        <w:rPr>
          <w:rFonts w:eastAsiaTheme="minorEastAsia"/>
          <w:bCs/>
          <w:sz w:val="18"/>
          <w:szCs w:val="18"/>
          <w:lang w:val="x-none"/>
        </w:rPr>
        <w:t xml:space="preserve"> </w:t>
      </w:r>
      <w:r w:rsidR="00341DB3">
        <w:rPr>
          <w:rFonts w:eastAsiaTheme="minorEastAsia"/>
          <w:bCs/>
          <w:sz w:val="18"/>
          <w:szCs w:val="18"/>
          <w:lang w:val="x-none"/>
        </w:rPr>
        <w:t>participant</w:t>
      </w:r>
      <w:r w:rsidRPr="002B45A4">
        <w:rPr>
          <w:rFonts w:eastAsiaTheme="minorEastAsia"/>
          <w:bCs/>
          <w:sz w:val="18"/>
          <w:szCs w:val="18"/>
          <w:lang w:val="x-none"/>
        </w:rPr>
        <w:t xml:space="preserve"> that could not be classified into one of the previously mentioned classes because the</w:t>
      </w:r>
    </w:p>
    <w:p w14:paraId="1CC1498B" w14:textId="7999BA61" w:rsidR="00A8475A" w:rsidRPr="002B45A4" w:rsidRDefault="00A8475A" w:rsidP="00A8475A">
      <w:pPr>
        <w:spacing w:line="259" w:lineRule="auto"/>
        <w:rPr>
          <w:rFonts w:eastAsiaTheme="minorEastAsia"/>
          <w:bCs/>
          <w:sz w:val="18"/>
          <w:szCs w:val="18"/>
          <w:lang w:val="x-none"/>
        </w:rPr>
      </w:pPr>
      <w:r w:rsidRPr="002B45A4">
        <w:rPr>
          <w:rFonts w:eastAsiaTheme="minorEastAsia"/>
          <w:bCs/>
          <w:sz w:val="18"/>
          <w:szCs w:val="18"/>
          <w:lang w:val="x-none"/>
        </w:rPr>
        <w:t>sample at the time point before or after the administration could not be assessed or the sample was incomplete</w:t>
      </w:r>
    </w:p>
    <w:p w14:paraId="3E2F2938" w14:textId="15AB13DD" w:rsidR="00A8475A" w:rsidRPr="002B45A4" w:rsidRDefault="00A8475A" w:rsidP="00A8475A">
      <w:pPr>
        <w:spacing w:line="259" w:lineRule="auto"/>
        <w:rPr>
          <w:rFonts w:eastAsiaTheme="minorEastAsia"/>
          <w:bCs/>
          <w:sz w:val="18"/>
          <w:szCs w:val="18"/>
          <w:lang w:val="x-none"/>
        </w:rPr>
      </w:pPr>
      <w:r w:rsidRPr="00455F6C">
        <w:rPr>
          <w:rFonts w:eastAsiaTheme="minorEastAsia"/>
          <w:b/>
          <w:sz w:val="18"/>
          <w:szCs w:val="18"/>
          <w:vertAlign w:val="superscript"/>
          <w:lang w:val="x-none"/>
        </w:rPr>
        <w:t>f</w:t>
      </w:r>
      <w:r w:rsidRPr="002B45A4">
        <w:rPr>
          <w:rFonts w:eastAsiaTheme="minorEastAsia"/>
          <w:bCs/>
          <w:sz w:val="18"/>
          <w:szCs w:val="18"/>
          <w:lang w:val="x-none"/>
        </w:rPr>
        <w:t xml:space="preserve">Incidence: </w:t>
      </w:r>
      <w:r w:rsidR="00CB7EFB">
        <w:rPr>
          <w:rFonts w:eastAsiaTheme="minorEastAsia"/>
          <w:bCs/>
          <w:sz w:val="18"/>
          <w:szCs w:val="18"/>
          <w:lang w:val="en-GB"/>
        </w:rPr>
        <w:t>P</w:t>
      </w:r>
      <w:r w:rsidRPr="002B45A4">
        <w:rPr>
          <w:rFonts w:eastAsiaTheme="minorEastAsia"/>
          <w:bCs/>
          <w:sz w:val="18"/>
          <w:szCs w:val="18"/>
          <w:lang w:val="x-none"/>
        </w:rPr>
        <w:t xml:space="preserve">ercentage of treatment-induced and treatment-boosted ADA </w:t>
      </w:r>
      <w:r w:rsidR="00341DB3">
        <w:rPr>
          <w:rFonts w:eastAsiaTheme="minorEastAsia"/>
          <w:bCs/>
          <w:sz w:val="18"/>
          <w:szCs w:val="18"/>
          <w:lang w:val="x-none"/>
        </w:rPr>
        <w:t>participant</w:t>
      </w:r>
      <w:r w:rsidRPr="002B45A4">
        <w:rPr>
          <w:rFonts w:eastAsiaTheme="minorEastAsia"/>
          <w:bCs/>
          <w:sz w:val="18"/>
          <w:szCs w:val="18"/>
          <w:lang w:val="x-none"/>
        </w:rPr>
        <w:t>s</w:t>
      </w:r>
    </w:p>
    <w:p w14:paraId="324D2D60" w14:textId="203FE81D" w:rsidR="00A8475A" w:rsidRPr="00B86083" w:rsidRDefault="00A8475A" w:rsidP="00A8475A">
      <w:pPr>
        <w:spacing w:line="259" w:lineRule="auto"/>
        <w:rPr>
          <w:rFonts w:eastAsiaTheme="minorEastAsia"/>
          <w:bCs/>
          <w:sz w:val="18"/>
          <w:szCs w:val="18"/>
          <w:lang w:val="x-none"/>
        </w:rPr>
      </w:pPr>
      <w:r w:rsidRPr="00455F6C">
        <w:rPr>
          <w:rFonts w:eastAsiaTheme="minorEastAsia"/>
          <w:b/>
          <w:sz w:val="18"/>
          <w:szCs w:val="18"/>
          <w:vertAlign w:val="superscript"/>
          <w:lang w:val="x-none"/>
        </w:rPr>
        <w:t>g</w:t>
      </w:r>
      <w:r w:rsidRPr="002B45A4">
        <w:rPr>
          <w:rFonts w:eastAsiaTheme="minorEastAsia"/>
          <w:bCs/>
          <w:sz w:val="18"/>
          <w:szCs w:val="18"/>
          <w:lang w:val="x-none"/>
        </w:rPr>
        <w:t xml:space="preserve">Prevalence: </w:t>
      </w:r>
      <w:r w:rsidR="00CB7EFB">
        <w:rPr>
          <w:rFonts w:eastAsiaTheme="minorEastAsia"/>
          <w:bCs/>
          <w:sz w:val="18"/>
          <w:szCs w:val="18"/>
          <w:lang w:val="en-GB"/>
        </w:rPr>
        <w:t>P</w:t>
      </w:r>
      <w:r w:rsidRPr="002B45A4">
        <w:rPr>
          <w:rFonts w:eastAsiaTheme="minorEastAsia"/>
          <w:bCs/>
          <w:sz w:val="18"/>
          <w:szCs w:val="18"/>
          <w:lang w:val="x-none"/>
        </w:rPr>
        <w:t xml:space="preserve">ercentage of treatment-induced, treatment-boosted, and treatment-unaffected ADA </w:t>
      </w:r>
      <w:r w:rsidR="00341DB3">
        <w:rPr>
          <w:rFonts w:eastAsiaTheme="minorEastAsia"/>
          <w:bCs/>
          <w:sz w:val="18"/>
          <w:szCs w:val="18"/>
          <w:lang w:val="x-none"/>
        </w:rPr>
        <w:t>participant</w:t>
      </w:r>
      <w:r w:rsidRPr="002B45A4">
        <w:rPr>
          <w:rFonts w:eastAsiaTheme="minorEastAsia"/>
          <w:bCs/>
          <w:sz w:val="18"/>
          <w:szCs w:val="18"/>
          <w:lang w:val="x-none"/>
        </w:rPr>
        <w:t>s</w:t>
      </w:r>
    </w:p>
    <w:p w14:paraId="184824FB" w14:textId="77777777" w:rsidR="00A8475A" w:rsidRDefault="00A8475A" w:rsidP="00C70E14">
      <w:pPr>
        <w:spacing w:after="160" w:line="259" w:lineRule="auto"/>
        <w:rPr>
          <w:bCs/>
          <w:lang w:val="x-none"/>
        </w:rPr>
      </w:pPr>
    </w:p>
    <w:p w14:paraId="1B7D596D" w14:textId="77777777" w:rsidR="00C70E14" w:rsidRDefault="00C70E14" w:rsidP="00C70E14">
      <w:pPr>
        <w:pStyle w:val="Tablefiguretitle"/>
        <w:outlineLvl w:val="9"/>
        <w:rPr>
          <w:sz w:val="18"/>
          <w:szCs w:val="18"/>
          <w:lang w:val="x-none"/>
        </w:rPr>
      </w:pPr>
    </w:p>
    <w:p w14:paraId="32DC7826" w14:textId="77777777" w:rsidR="00C70E14" w:rsidRPr="009D62ED" w:rsidRDefault="00C70E14" w:rsidP="00C70E14">
      <w:pPr>
        <w:pStyle w:val="Tablefiguretitle"/>
        <w:rPr>
          <w:b/>
          <w:bCs w:val="0"/>
          <w:lang w:val="x-none"/>
        </w:rPr>
        <w:sectPr w:rsidR="00C70E14" w:rsidRPr="009D62ED" w:rsidSect="002D6486">
          <w:pgSz w:w="11906" w:h="16838" w:code="9"/>
          <w:pgMar w:top="1440" w:right="1440" w:bottom="1440" w:left="1440" w:header="720" w:footer="720" w:gutter="0"/>
          <w:cols w:space="720"/>
          <w:docGrid w:linePitch="360"/>
        </w:sectPr>
      </w:pPr>
    </w:p>
    <w:p w14:paraId="36E54128" w14:textId="101FCCE7" w:rsidR="00293A17" w:rsidRDefault="001A787F" w:rsidP="00E20B72">
      <w:pPr>
        <w:spacing w:after="160" w:line="259" w:lineRule="auto"/>
        <w:rPr>
          <w:bCs/>
        </w:rPr>
      </w:pPr>
      <w:r>
        <w:rPr>
          <w:b/>
        </w:rPr>
        <w:lastRenderedPageBreak/>
        <w:t xml:space="preserve">Supplementary </w:t>
      </w:r>
      <w:r w:rsidRPr="004B7DFF">
        <w:rPr>
          <w:b/>
        </w:rPr>
        <w:t>Fig</w:t>
      </w:r>
      <w:r w:rsidR="00CB7EFB">
        <w:rPr>
          <w:b/>
        </w:rPr>
        <w:t>.</w:t>
      </w:r>
      <w:r w:rsidRPr="004B7DFF">
        <w:rPr>
          <w:b/>
        </w:rPr>
        <w:t xml:space="preserve"> </w:t>
      </w:r>
      <w:r>
        <w:rPr>
          <w:b/>
        </w:rPr>
        <w:t>S</w:t>
      </w:r>
      <w:r w:rsidR="008B370D">
        <w:rPr>
          <w:b/>
        </w:rPr>
        <w:t>1</w:t>
      </w:r>
      <w:r>
        <w:rPr>
          <w:b/>
        </w:rPr>
        <w:t xml:space="preserve"> </w:t>
      </w:r>
      <w:r w:rsidRPr="001A787F">
        <w:rPr>
          <w:bCs/>
        </w:rPr>
        <w:t>Study design</w:t>
      </w:r>
    </w:p>
    <w:p w14:paraId="74E7D8CC" w14:textId="77777777" w:rsidR="00CB7EFB" w:rsidRDefault="00CB7EFB" w:rsidP="00E20B72">
      <w:pPr>
        <w:spacing w:after="160" w:line="259" w:lineRule="auto"/>
        <w:rPr>
          <w:b/>
        </w:rPr>
      </w:pPr>
    </w:p>
    <w:p w14:paraId="66B668F5" w14:textId="607C5FB1" w:rsidR="001A787F" w:rsidRDefault="001A787F" w:rsidP="00E20B72">
      <w:pPr>
        <w:spacing w:after="160" w:line="259" w:lineRule="auto"/>
        <w:rPr>
          <w:b/>
        </w:rPr>
      </w:pPr>
      <w:r>
        <w:rPr>
          <w:b/>
          <w:noProof/>
        </w:rPr>
        <w:drawing>
          <wp:inline distT="0" distB="0" distL="0" distR="0" wp14:anchorId="4BFFECBB" wp14:editId="76636FC8">
            <wp:extent cx="5638186" cy="2972631"/>
            <wp:effectExtent l="0" t="0" r="635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9580" cy="29839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775143D" w14:textId="77777777" w:rsidR="00CB7EFB" w:rsidRDefault="00CB7EFB" w:rsidP="00B97B01">
      <w:pPr>
        <w:spacing w:line="240" w:lineRule="auto"/>
        <w:rPr>
          <w:bCs/>
          <w:i/>
          <w:iCs/>
          <w:sz w:val="20"/>
          <w:szCs w:val="20"/>
        </w:rPr>
      </w:pPr>
    </w:p>
    <w:p w14:paraId="06434FCF" w14:textId="77777777" w:rsidR="00CB7EFB" w:rsidRPr="00B97B01" w:rsidRDefault="00B97B01" w:rsidP="00CB7EFB">
      <w:pPr>
        <w:spacing w:line="240" w:lineRule="auto"/>
        <w:rPr>
          <w:bCs/>
          <w:sz w:val="20"/>
          <w:szCs w:val="20"/>
        </w:rPr>
      </w:pPr>
      <w:r w:rsidRPr="00B97B01">
        <w:rPr>
          <w:bCs/>
          <w:sz w:val="20"/>
          <w:szCs w:val="20"/>
        </w:rPr>
        <w:t>Arrow indicated each time</w:t>
      </w:r>
      <w:r w:rsidR="00CB7EFB">
        <w:rPr>
          <w:bCs/>
          <w:sz w:val="20"/>
          <w:szCs w:val="20"/>
        </w:rPr>
        <w:t xml:space="preserve"> </w:t>
      </w:r>
      <w:r w:rsidRPr="00B97B01">
        <w:rPr>
          <w:bCs/>
          <w:sz w:val="20"/>
          <w:szCs w:val="20"/>
        </w:rPr>
        <w:t>point of study drug administration</w:t>
      </w:r>
      <w:r w:rsidR="00CB7EFB">
        <w:rPr>
          <w:bCs/>
          <w:sz w:val="20"/>
          <w:szCs w:val="20"/>
        </w:rPr>
        <w:t xml:space="preserve">. </w:t>
      </w:r>
      <w:r w:rsidR="00CB7EFB" w:rsidRPr="00F87567">
        <w:rPr>
          <w:bCs/>
          <w:i/>
          <w:iCs/>
          <w:sz w:val="20"/>
          <w:szCs w:val="20"/>
        </w:rPr>
        <w:t>D</w:t>
      </w:r>
      <w:r w:rsidR="00CB7EFB" w:rsidRPr="00B97B01">
        <w:rPr>
          <w:bCs/>
          <w:sz w:val="20"/>
          <w:szCs w:val="20"/>
        </w:rPr>
        <w:t xml:space="preserve"> day</w:t>
      </w:r>
      <w:r w:rsidR="00CB7EFB">
        <w:rPr>
          <w:bCs/>
          <w:sz w:val="20"/>
          <w:szCs w:val="20"/>
        </w:rPr>
        <w:t>,</w:t>
      </w:r>
      <w:r w:rsidR="00CB7EFB" w:rsidRPr="00B97B01">
        <w:rPr>
          <w:bCs/>
          <w:sz w:val="20"/>
          <w:szCs w:val="20"/>
        </w:rPr>
        <w:t xml:space="preserve"> </w:t>
      </w:r>
      <w:r w:rsidR="00CB7EFB" w:rsidRPr="00F87567">
        <w:rPr>
          <w:bCs/>
          <w:i/>
          <w:iCs/>
          <w:sz w:val="20"/>
          <w:szCs w:val="20"/>
        </w:rPr>
        <w:t>IV</w:t>
      </w:r>
      <w:r w:rsidR="00CB7EFB" w:rsidRPr="00B97B01">
        <w:rPr>
          <w:bCs/>
          <w:sz w:val="20"/>
          <w:szCs w:val="20"/>
        </w:rPr>
        <w:t xml:space="preserve"> intravenous</w:t>
      </w:r>
      <w:r w:rsidR="00CB7EFB">
        <w:rPr>
          <w:bCs/>
          <w:sz w:val="20"/>
          <w:szCs w:val="20"/>
        </w:rPr>
        <w:t>,</w:t>
      </w:r>
      <w:r w:rsidR="00CB7EFB" w:rsidRPr="00B97B01">
        <w:rPr>
          <w:bCs/>
          <w:sz w:val="20"/>
          <w:szCs w:val="20"/>
        </w:rPr>
        <w:t xml:space="preserve"> </w:t>
      </w:r>
      <w:r w:rsidR="00CB7EFB" w:rsidRPr="00F87567">
        <w:rPr>
          <w:bCs/>
          <w:i/>
          <w:iCs/>
          <w:sz w:val="20"/>
          <w:szCs w:val="20"/>
        </w:rPr>
        <w:t>SC</w:t>
      </w:r>
      <w:r w:rsidR="00CB7EFB" w:rsidRPr="00B97B01">
        <w:rPr>
          <w:bCs/>
          <w:sz w:val="20"/>
          <w:szCs w:val="20"/>
        </w:rPr>
        <w:t xml:space="preserve"> subcutaneous</w:t>
      </w:r>
    </w:p>
    <w:p w14:paraId="7F288FBC" w14:textId="3DA4F7C9" w:rsidR="008B370D" w:rsidRDefault="008B370D" w:rsidP="00B97B01">
      <w:pPr>
        <w:spacing w:line="240" w:lineRule="auto"/>
        <w:rPr>
          <w:bCs/>
          <w:sz w:val="20"/>
          <w:szCs w:val="20"/>
        </w:rPr>
        <w:sectPr w:rsidR="008B370D" w:rsidSect="002D6486">
          <w:pgSz w:w="11906" w:h="16838" w:code="9"/>
          <w:pgMar w:top="1440" w:right="1440" w:bottom="1440" w:left="1440" w:header="720" w:footer="720" w:gutter="0"/>
          <w:cols w:space="720"/>
          <w:docGrid w:linePitch="360"/>
        </w:sectPr>
      </w:pPr>
    </w:p>
    <w:p w14:paraId="521F239F" w14:textId="74A9605B" w:rsidR="008B370D" w:rsidRDefault="008B370D" w:rsidP="008B370D">
      <w:pPr>
        <w:pStyle w:val="Tablefiguretitle"/>
        <w:outlineLvl w:val="9"/>
      </w:pPr>
      <w:r>
        <w:rPr>
          <w:b/>
          <w:bCs w:val="0"/>
        </w:rPr>
        <w:lastRenderedPageBreak/>
        <w:t xml:space="preserve">Supplementary </w:t>
      </w:r>
      <w:r w:rsidRPr="004B7DFF">
        <w:rPr>
          <w:b/>
          <w:bCs w:val="0"/>
        </w:rPr>
        <w:t>Fig</w:t>
      </w:r>
      <w:r w:rsidR="00CB7EFB">
        <w:rPr>
          <w:b/>
          <w:bCs w:val="0"/>
        </w:rPr>
        <w:t>.</w:t>
      </w:r>
      <w:r w:rsidRPr="004B7DFF">
        <w:rPr>
          <w:b/>
          <w:bCs w:val="0"/>
        </w:rPr>
        <w:t xml:space="preserve"> </w:t>
      </w:r>
      <w:r>
        <w:rPr>
          <w:b/>
          <w:bCs w:val="0"/>
        </w:rPr>
        <w:t>S2</w:t>
      </w:r>
      <w:r w:rsidRPr="00683039">
        <w:t xml:space="preserve"> </w:t>
      </w:r>
      <w:r w:rsidR="0072734A">
        <w:t xml:space="preserve">Healthy </w:t>
      </w:r>
      <w:r w:rsidR="00341DB3">
        <w:t>participant</w:t>
      </w:r>
      <w:r w:rsidR="0072734A" w:rsidRPr="00A20BA0">
        <w:t xml:space="preserve"> </w:t>
      </w:r>
      <w:r w:rsidRPr="00A20BA0">
        <w:t>disposition</w:t>
      </w:r>
    </w:p>
    <w:p w14:paraId="418E4DA2" w14:textId="74186C19" w:rsidR="00CB7EFB" w:rsidRDefault="00CB7EFB" w:rsidP="008B370D">
      <w:pPr>
        <w:pStyle w:val="Tablefiguretitle"/>
        <w:outlineLvl w:val="9"/>
      </w:pPr>
    </w:p>
    <w:p w14:paraId="67F80120" w14:textId="18ABC4AE" w:rsidR="00CB7EFB" w:rsidRDefault="00CB7EFB" w:rsidP="008B370D">
      <w:pPr>
        <w:pStyle w:val="Tablefiguretitle"/>
        <w:outlineLvl w:val="9"/>
      </w:pPr>
    </w:p>
    <w:p w14:paraId="10A50076" w14:textId="77777777" w:rsidR="00CB7EFB" w:rsidRDefault="00CB7EFB" w:rsidP="008B370D">
      <w:pPr>
        <w:pStyle w:val="Tablefiguretitle"/>
        <w:outlineLvl w:val="9"/>
      </w:pPr>
    </w:p>
    <w:p w14:paraId="0FA65C36" w14:textId="20E28955" w:rsidR="008B370D" w:rsidRDefault="007D6FBA" w:rsidP="008B370D">
      <w:pPr>
        <w:pStyle w:val="Tablefiguretitle"/>
        <w:outlineLvl w:val="9"/>
      </w:pPr>
      <w:r>
        <w:rPr>
          <w:noProof/>
        </w:rPr>
        <w:drawing>
          <wp:inline distT="0" distB="0" distL="0" distR="0" wp14:anchorId="660C35C1" wp14:editId="4A3C8447">
            <wp:extent cx="5694630" cy="2359783"/>
            <wp:effectExtent l="0" t="0" r="1905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9185" cy="23741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C2C4819" w14:textId="77777777" w:rsidR="008B370D" w:rsidRDefault="008B370D" w:rsidP="008B370D">
      <w:pPr>
        <w:pStyle w:val="Tablefiguretitle"/>
        <w:outlineLvl w:val="9"/>
      </w:pPr>
    </w:p>
    <w:p w14:paraId="3D4C10FA" w14:textId="77777777" w:rsidR="00CB7EFB" w:rsidRDefault="00CB7EFB" w:rsidP="008B370D">
      <w:pPr>
        <w:pStyle w:val="Tablefiguretitle"/>
        <w:outlineLvl w:val="9"/>
        <w:rPr>
          <w:sz w:val="20"/>
          <w:szCs w:val="20"/>
        </w:rPr>
      </w:pPr>
    </w:p>
    <w:p w14:paraId="668E5440" w14:textId="1280B364" w:rsidR="00E66EA1" w:rsidRDefault="00102218" w:rsidP="008B370D">
      <w:pPr>
        <w:pStyle w:val="Tablefiguretitle"/>
        <w:outlineLvl w:val="9"/>
        <w:rPr>
          <w:noProof/>
        </w:rPr>
        <w:sectPr w:rsidR="00E66EA1" w:rsidSect="002D6486">
          <w:pgSz w:w="11906" w:h="16838" w:code="9"/>
          <w:pgMar w:top="1440" w:right="1440" w:bottom="1440" w:left="1440" w:header="720" w:footer="720" w:gutter="0"/>
          <w:cols w:space="720"/>
          <w:docGrid w:linePitch="360"/>
        </w:sectPr>
      </w:pPr>
      <w:r w:rsidRPr="0095395A">
        <w:rPr>
          <w:i/>
          <w:iCs/>
          <w:sz w:val="20"/>
          <w:szCs w:val="20"/>
        </w:rPr>
        <w:t>ADA</w:t>
      </w:r>
      <w:r>
        <w:rPr>
          <w:sz w:val="20"/>
          <w:szCs w:val="20"/>
        </w:rPr>
        <w:t xml:space="preserve"> a</w:t>
      </w:r>
      <w:r w:rsidRPr="00102218">
        <w:rPr>
          <w:sz w:val="20"/>
          <w:szCs w:val="20"/>
        </w:rPr>
        <w:t>nti</w:t>
      </w:r>
      <w:r>
        <w:rPr>
          <w:sz w:val="20"/>
          <w:szCs w:val="20"/>
        </w:rPr>
        <w:t>d</w:t>
      </w:r>
      <w:r w:rsidRPr="00102218">
        <w:rPr>
          <w:sz w:val="20"/>
          <w:szCs w:val="20"/>
        </w:rPr>
        <w:t xml:space="preserve">rug </w:t>
      </w:r>
      <w:r>
        <w:rPr>
          <w:sz w:val="20"/>
          <w:szCs w:val="20"/>
        </w:rPr>
        <w:t>a</w:t>
      </w:r>
      <w:r w:rsidRPr="00102218">
        <w:rPr>
          <w:sz w:val="20"/>
          <w:szCs w:val="20"/>
        </w:rPr>
        <w:t>ntibody</w:t>
      </w:r>
      <w:r w:rsidR="00CB7EFB">
        <w:rPr>
          <w:sz w:val="20"/>
          <w:szCs w:val="20"/>
        </w:rPr>
        <w:t>,</w:t>
      </w:r>
      <w:r>
        <w:rPr>
          <w:sz w:val="20"/>
          <w:szCs w:val="20"/>
        </w:rPr>
        <w:t xml:space="preserve"> </w:t>
      </w:r>
      <w:r w:rsidR="00CB7EFB" w:rsidRPr="0095395A">
        <w:rPr>
          <w:i/>
          <w:iCs/>
          <w:sz w:val="20"/>
          <w:szCs w:val="20"/>
        </w:rPr>
        <w:t>IV</w:t>
      </w:r>
      <w:r w:rsidR="00CB7EFB">
        <w:rPr>
          <w:sz w:val="20"/>
          <w:szCs w:val="20"/>
        </w:rPr>
        <w:t xml:space="preserve"> intravenous, </w:t>
      </w:r>
      <w:r w:rsidRPr="0095395A">
        <w:rPr>
          <w:i/>
          <w:iCs/>
          <w:sz w:val="20"/>
          <w:szCs w:val="20"/>
        </w:rPr>
        <w:t>PD</w:t>
      </w:r>
      <w:r>
        <w:rPr>
          <w:sz w:val="20"/>
          <w:szCs w:val="20"/>
        </w:rPr>
        <w:t xml:space="preserve"> pharmacodynamic</w:t>
      </w:r>
      <w:r w:rsidR="00CB7EFB">
        <w:rPr>
          <w:sz w:val="20"/>
          <w:szCs w:val="20"/>
        </w:rPr>
        <w:t>,</w:t>
      </w:r>
      <w:r>
        <w:rPr>
          <w:sz w:val="20"/>
          <w:szCs w:val="20"/>
        </w:rPr>
        <w:t xml:space="preserve"> </w:t>
      </w:r>
      <w:r w:rsidR="008B370D" w:rsidRPr="0095395A">
        <w:rPr>
          <w:i/>
          <w:iCs/>
          <w:sz w:val="20"/>
          <w:szCs w:val="20"/>
        </w:rPr>
        <w:t>PK</w:t>
      </w:r>
      <w:r w:rsidR="008B370D" w:rsidRPr="00B97B01">
        <w:rPr>
          <w:sz w:val="20"/>
          <w:szCs w:val="20"/>
        </w:rPr>
        <w:t xml:space="preserve"> pharmacokinetic</w:t>
      </w:r>
      <w:r w:rsidR="00CB7EFB">
        <w:rPr>
          <w:noProof/>
        </w:rPr>
        <w:t xml:space="preserve">, </w:t>
      </w:r>
      <w:r w:rsidR="00CB7EFB" w:rsidRPr="00CC1323">
        <w:rPr>
          <w:i/>
          <w:iCs/>
          <w:noProof/>
          <w:sz w:val="20"/>
          <w:szCs w:val="20"/>
        </w:rPr>
        <w:t>SC</w:t>
      </w:r>
      <w:r w:rsidR="00CB7EFB" w:rsidRPr="00CC1323">
        <w:rPr>
          <w:noProof/>
          <w:sz w:val="20"/>
          <w:szCs w:val="20"/>
        </w:rPr>
        <w:t xml:space="preserve"> subcutaneous</w:t>
      </w:r>
    </w:p>
    <w:p w14:paraId="49D6E809" w14:textId="56D5687E" w:rsidR="008B370D" w:rsidRDefault="00E66EA1" w:rsidP="008B370D">
      <w:pPr>
        <w:pStyle w:val="Tablefiguretitle"/>
        <w:outlineLvl w:val="9"/>
        <w:rPr>
          <w:b/>
          <w:bCs w:val="0"/>
        </w:rPr>
      </w:pPr>
      <w:r>
        <w:rPr>
          <w:b/>
          <w:bCs w:val="0"/>
        </w:rPr>
        <w:lastRenderedPageBreak/>
        <w:t xml:space="preserve">Supplementary </w:t>
      </w:r>
      <w:r w:rsidRPr="004B7DFF">
        <w:rPr>
          <w:b/>
          <w:bCs w:val="0"/>
        </w:rPr>
        <w:t>Fig</w:t>
      </w:r>
      <w:r w:rsidRPr="000A4D92">
        <w:rPr>
          <w:b/>
          <w:bCs w:val="0"/>
        </w:rPr>
        <w:t>. S3</w:t>
      </w:r>
      <w:r w:rsidRPr="006D7B56">
        <w:t xml:space="preserve"> </w:t>
      </w:r>
      <w:r w:rsidR="004B46A7" w:rsidRPr="006D7B56">
        <w:t xml:space="preserve">Mean ± SE percentage change from baseline in serum </w:t>
      </w:r>
      <w:r w:rsidR="00EE3E2E" w:rsidRPr="006D7B56">
        <w:t xml:space="preserve">albumin </w:t>
      </w:r>
      <w:r w:rsidR="004B46A7" w:rsidRPr="006D7B56">
        <w:t>level after four once-weekly administrations of (</w:t>
      </w:r>
      <w:r w:rsidR="004B46A7" w:rsidRPr="001F780A">
        <w:rPr>
          <w:b/>
          <w:bCs w:val="0"/>
        </w:rPr>
        <w:t>a</w:t>
      </w:r>
      <w:r w:rsidR="004B46A7" w:rsidRPr="006D7B56">
        <w:t>) efgartigimod IV 10 mg/kg and placebo IV, and (</w:t>
      </w:r>
      <w:r w:rsidR="004B46A7" w:rsidRPr="001F780A">
        <w:rPr>
          <w:b/>
          <w:bCs w:val="0"/>
        </w:rPr>
        <w:t>b</w:t>
      </w:r>
      <w:r w:rsidR="004B46A7" w:rsidRPr="006D7B56">
        <w:t>) efgartigimod PH20 SC 1000 mg and placebo PH20 SC (</w:t>
      </w:r>
      <w:r w:rsidR="007D4780" w:rsidRPr="006D7B56">
        <w:t>safety</w:t>
      </w:r>
      <w:r w:rsidR="004B46A7" w:rsidRPr="006D7B56">
        <w:t xml:space="preserve"> </w:t>
      </w:r>
      <w:r w:rsidR="005D0461" w:rsidRPr="006D7B56">
        <w:t>s</w:t>
      </w:r>
      <w:r w:rsidR="004B46A7" w:rsidRPr="006D7B56">
        <w:t>et)</w:t>
      </w:r>
    </w:p>
    <w:p w14:paraId="362D6314" w14:textId="25C4164C" w:rsidR="0096401D" w:rsidRDefault="00BA4A92" w:rsidP="008B370D">
      <w:pPr>
        <w:pStyle w:val="Tablefiguretitle"/>
        <w:outlineLvl w:val="9"/>
        <w:rPr>
          <w:b/>
          <w:bCs w:val="0"/>
        </w:rPr>
      </w:pPr>
      <w:r>
        <w:rPr>
          <w:b/>
          <w:bCs w:val="0"/>
        </w:rPr>
        <w:t>a</w:t>
      </w:r>
    </w:p>
    <w:p w14:paraId="7DA7C78F" w14:textId="0A680A7B" w:rsidR="00BA4A92" w:rsidRDefault="004411D4" w:rsidP="008B370D">
      <w:pPr>
        <w:pStyle w:val="Tablefiguretitle"/>
        <w:outlineLvl w:val="9"/>
        <w:rPr>
          <w:b/>
          <w:bCs w:val="0"/>
        </w:rPr>
      </w:pPr>
      <w:r>
        <w:rPr>
          <w:b/>
          <w:bCs w:val="0"/>
          <w:noProof/>
        </w:rPr>
        <w:drawing>
          <wp:inline distT="0" distB="0" distL="0" distR="0" wp14:anchorId="5790E61A" wp14:editId="127587A1">
            <wp:extent cx="5289834" cy="2647975"/>
            <wp:effectExtent l="0" t="0" r="635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1957" cy="26540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CD37044" w14:textId="4F1E7675" w:rsidR="0096401D" w:rsidRPr="0095395A" w:rsidRDefault="004411D4" w:rsidP="008B370D">
      <w:pPr>
        <w:pStyle w:val="Tablefiguretitle"/>
        <w:outlineLvl w:val="9"/>
        <w:rPr>
          <w:b/>
          <w:bCs w:val="0"/>
        </w:rPr>
      </w:pPr>
      <w:r w:rsidRPr="0095395A">
        <w:rPr>
          <w:b/>
          <w:bCs w:val="0"/>
        </w:rPr>
        <w:t>b</w:t>
      </w:r>
    </w:p>
    <w:p w14:paraId="442BF2A3" w14:textId="778ADF97" w:rsidR="004411D4" w:rsidRPr="0095395A" w:rsidRDefault="0018095A" w:rsidP="008B370D">
      <w:pPr>
        <w:pStyle w:val="Tablefiguretitle"/>
        <w:outlineLvl w:val="9"/>
        <w:rPr>
          <w:b/>
          <w:bCs w:val="0"/>
          <w:sz w:val="24"/>
          <w:szCs w:val="24"/>
        </w:rPr>
      </w:pPr>
      <w:r>
        <w:rPr>
          <w:b/>
          <w:bCs w:val="0"/>
          <w:noProof/>
          <w:sz w:val="24"/>
          <w:szCs w:val="24"/>
        </w:rPr>
        <w:drawing>
          <wp:inline distT="0" distB="0" distL="0" distR="0" wp14:anchorId="4833824B" wp14:editId="2A181091">
            <wp:extent cx="5307921" cy="2657029"/>
            <wp:effectExtent l="0" t="0" r="762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1778" cy="26689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B636328" w14:textId="46974821" w:rsidR="00B71F07" w:rsidRPr="00CC1323" w:rsidRDefault="00B71F07" w:rsidP="00B97B01">
      <w:pPr>
        <w:spacing w:line="240" w:lineRule="auto"/>
        <w:rPr>
          <w:bCs/>
          <w:i/>
          <w:iCs/>
          <w:sz w:val="20"/>
          <w:szCs w:val="20"/>
          <w:lang w:val="fr-FR"/>
        </w:rPr>
        <w:sectPr w:rsidR="00B71F07" w:rsidRPr="00CC1323" w:rsidSect="002D6486">
          <w:pgSz w:w="11906" w:h="16838" w:code="9"/>
          <w:pgMar w:top="1440" w:right="1440" w:bottom="1440" w:left="1440" w:header="720" w:footer="720" w:gutter="0"/>
          <w:cols w:space="720"/>
          <w:docGrid w:linePitch="360"/>
        </w:sectPr>
      </w:pPr>
      <w:r w:rsidRPr="00CC1323">
        <w:rPr>
          <w:bCs/>
          <w:i/>
          <w:iCs/>
          <w:lang w:val="fr-FR"/>
        </w:rPr>
        <w:t xml:space="preserve">IV </w:t>
      </w:r>
      <w:r w:rsidRPr="006D7B56">
        <w:rPr>
          <w:bCs/>
          <w:lang w:val="fr-FR"/>
        </w:rPr>
        <w:t>intravenous</w:t>
      </w:r>
      <w:r w:rsidRPr="00CC1323">
        <w:rPr>
          <w:bCs/>
          <w:i/>
          <w:iCs/>
          <w:lang w:val="fr-FR"/>
        </w:rPr>
        <w:t xml:space="preserve">, SC </w:t>
      </w:r>
      <w:r w:rsidRPr="006D7B56">
        <w:rPr>
          <w:bCs/>
          <w:lang w:val="fr-FR"/>
        </w:rPr>
        <w:t>subcutaneous</w:t>
      </w:r>
      <w:r w:rsidRPr="00CC1323">
        <w:rPr>
          <w:bCs/>
          <w:i/>
          <w:iCs/>
          <w:lang w:val="fr-FR"/>
        </w:rPr>
        <w:t xml:space="preserve">, </w:t>
      </w:r>
      <w:r w:rsidRPr="000A4D92">
        <w:rPr>
          <w:bCs/>
          <w:i/>
          <w:iCs/>
          <w:lang w:val="fr-FR"/>
        </w:rPr>
        <w:t>SE</w:t>
      </w:r>
      <w:r w:rsidRPr="006D7B56">
        <w:rPr>
          <w:bCs/>
          <w:lang w:val="fr-FR"/>
        </w:rPr>
        <w:t xml:space="preserve"> standard error</w:t>
      </w:r>
    </w:p>
    <w:p w14:paraId="3EF368C7" w14:textId="799EFD13" w:rsidR="007D4780" w:rsidRDefault="007D4780" w:rsidP="007D4780">
      <w:pPr>
        <w:pStyle w:val="Tablefiguretitle"/>
        <w:outlineLvl w:val="9"/>
        <w:rPr>
          <w:b/>
          <w:bCs w:val="0"/>
        </w:rPr>
      </w:pPr>
      <w:r>
        <w:rPr>
          <w:b/>
          <w:bCs w:val="0"/>
        </w:rPr>
        <w:lastRenderedPageBreak/>
        <w:t xml:space="preserve">Supplementary </w:t>
      </w:r>
      <w:r w:rsidRPr="004B7DFF">
        <w:rPr>
          <w:b/>
          <w:bCs w:val="0"/>
        </w:rPr>
        <w:t>Fig</w:t>
      </w:r>
      <w:r>
        <w:rPr>
          <w:b/>
          <w:bCs w:val="0"/>
        </w:rPr>
        <w:t>.</w:t>
      </w:r>
      <w:r w:rsidRPr="004B7DFF">
        <w:rPr>
          <w:b/>
          <w:bCs w:val="0"/>
        </w:rPr>
        <w:t xml:space="preserve"> </w:t>
      </w:r>
      <w:r>
        <w:rPr>
          <w:b/>
          <w:bCs w:val="0"/>
        </w:rPr>
        <w:t>S</w:t>
      </w:r>
      <w:r w:rsidR="00125090">
        <w:rPr>
          <w:b/>
          <w:bCs w:val="0"/>
        </w:rPr>
        <w:t>4</w:t>
      </w:r>
      <w:r>
        <w:rPr>
          <w:b/>
          <w:bCs w:val="0"/>
        </w:rPr>
        <w:t xml:space="preserve"> </w:t>
      </w:r>
      <w:r w:rsidRPr="006D7B56">
        <w:t xml:space="preserve">Mean ± SE percentage change from baseline in </w:t>
      </w:r>
      <w:r w:rsidR="000F6E04" w:rsidRPr="006D7B56">
        <w:t>total cholesterol</w:t>
      </w:r>
      <w:r w:rsidRPr="006D7B56">
        <w:t xml:space="preserve"> level after four once-weekly administrations of (</w:t>
      </w:r>
      <w:r w:rsidRPr="001F780A">
        <w:rPr>
          <w:b/>
          <w:bCs w:val="0"/>
        </w:rPr>
        <w:t>a</w:t>
      </w:r>
      <w:r w:rsidRPr="006D7B56">
        <w:t>) efgartigimod IV 10 mg/kg and placebo IV, and (</w:t>
      </w:r>
      <w:r w:rsidRPr="001F780A">
        <w:rPr>
          <w:b/>
          <w:bCs w:val="0"/>
        </w:rPr>
        <w:t>b</w:t>
      </w:r>
      <w:r w:rsidRPr="006D7B56">
        <w:t>) efgartigimod PH20 SC 1000 mg and placebo PH20 SC (safety set)</w:t>
      </w:r>
    </w:p>
    <w:p w14:paraId="1A13FAEF" w14:textId="781E816B" w:rsidR="0018095A" w:rsidRDefault="0018095A" w:rsidP="007D4780">
      <w:pPr>
        <w:pStyle w:val="Tablefiguretitle"/>
        <w:outlineLvl w:val="9"/>
        <w:rPr>
          <w:b/>
          <w:bCs w:val="0"/>
        </w:rPr>
      </w:pPr>
      <w:r>
        <w:rPr>
          <w:b/>
          <w:bCs w:val="0"/>
        </w:rPr>
        <w:t>a</w:t>
      </w:r>
    </w:p>
    <w:p w14:paraId="4836FE4A" w14:textId="154D5807" w:rsidR="0018095A" w:rsidRDefault="00AF756E" w:rsidP="007D4780">
      <w:pPr>
        <w:pStyle w:val="Tablefiguretitle"/>
        <w:outlineLvl w:val="9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1B67EBD7" wp14:editId="0C002FC2">
            <wp:extent cx="5277928" cy="2652358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3674" cy="265524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9275408" w14:textId="293718E9" w:rsidR="0018095A" w:rsidRPr="0095395A" w:rsidRDefault="0018095A" w:rsidP="007D4780">
      <w:pPr>
        <w:pStyle w:val="Tablefiguretitle"/>
        <w:outlineLvl w:val="9"/>
        <w:rPr>
          <w:b/>
          <w:bCs w:val="0"/>
        </w:rPr>
      </w:pPr>
      <w:r w:rsidRPr="0095395A">
        <w:rPr>
          <w:b/>
          <w:bCs w:val="0"/>
        </w:rPr>
        <w:t>b</w:t>
      </w:r>
    </w:p>
    <w:p w14:paraId="54874612" w14:textId="68CEDA96" w:rsidR="0018095A" w:rsidRPr="00B97B01" w:rsidRDefault="00FD01FC" w:rsidP="007D4780">
      <w:pPr>
        <w:pStyle w:val="Tablefiguretitle"/>
        <w:outlineLvl w:val="9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3C1C768F" wp14:editId="6B0AE561">
            <wp:extent cx="5292090" cy="2653734"/>
            <wp:effectExtent l="0" t="0" r="381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6938" cy="26712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61D8427" w14:textId="77777777" w:rsidR="00B71F07" w:rsidRPr="006D7B56" w:rsidRDefault="00B71F07" w:rsidP="00B71F07">
      <w:pPr>
        <w:pStyle w:val="Tablefiguretitle"/>
        <w:outlineLvl w:val="9"/>
        <w:rPr>
          <w:lang w:val="fr-FR"/>
        </w:rPr>
      </w:pPr>
      <w:r w:rsidRPr="00CC1323">
        <w:rPr>
          <w:i/>
          <w:iCs/>
          <w:lang w:val="fr-FR"/>
        </w:rPr>
        <w:t xml:space="preserve">IV </w:t>
      </w:r>
      <w:r w:rsidRPr="006D7B56">
        <w:rPr>
          <w:lang w:val="fr-FR"/>
        </w:rPr>
        <w:t>intravenous</w:t>
      </w:r>
      <w:r w:rsidRPr="00CC1323">
        <w:rPr>
          <w:i/>
          <w:iCs/>
          <w:lang w:val="fr-FR"/>
        </w:rPr>
        <w:t xml:space="preserve">, SC </w:t>
      </w:r>
      <w:r w:rsidRPr="006D7B56">
        <w:rPr>
          <w:lang w:val="fr-FR"/>
        </w:rPr>
        <w:t>subcutaneous</w:t>
      </w:r>
      <w:r w:rsidRPr="00CC1323">
        <w:rPr>
          <w:i/>
          <w:iCs/>
          <w:lang w:val="fr-FR"/>
        </w:rPr>
        <w:t xml:space="preserve">, SE </w:t>
      </w:r>
      <w:r w:rsidRPr="006D7B56">
        <w:rPr>
          <w:lang w:val="fr-FR"/>
        </w:rPr>
        <w:t>standard error</w:t>
      </w:r>
    </w:p>
    <w:p w14:paraId="5A93B64F" w14:textId="635FB391" w:rsidR="00B71F07" w:rsidRPr="00CC1323" w:rsidRDefault="00B71F07" w:rsidP="00B97B01">
      <w:pPr>
        <w:spacing w:line="240" w:lineRule="auto"/>
        <w:rPr>
          <w:bCs/>
          <w:sz w:val="20"/>
          <w:szCs w:val="20"/>
          <w:lang w:val="fr-FR"/>
        </w:rPr>
        <w:sectPr w:rsidR="00B71F07" w:rsidRPr="00CC1323" w:rsidSect="002D6486">
          <w:pgSz w:w="11906" w:h="16838" w:code="9"/>
          <w:pgMar w:top="1440" w:right="1440" w:bottom="1440" w:left="1440" w:header="720" w:footer="720" w:gutter="0"/>
          <w:cols w:space="720"/>
          <w:docGrid w:linePitch="360"/>
        </w:sectPr>
      </w:pPr>
    </w:p>
    <w:p w14:paraId="42D67692" w14:textId="6955156D" w:rsidR="00125090" w:rsidRPr="00B97B01" w:rsidRDefault="00125090" w:rsidP="00125090">
      <w:pPr>
        <w:pStyle w:val="Tablefiguretitle"/>
        <w:outlineLvl w:val="9"/>
        <w:rPr>
          <w:sz w:val="24"/>
          <w:szCs w:val="24"/>
        </w:rPr>
      </w:pPr>
      <w:r>
        <w:rPr>
          <w:b/>
          <w:bCs w:val="0"/>
        </w:rPr>
        <w:lastRenderedPageBreak/>
        <w:t xml:space="preserve">Supplementary </w:t>
      </w:r>
      <w:r w:rsidRPr="004B7DFF">
        <w:rPr>
          <w:b/>
          <w:bCs w:val="0"/>
        </w:rPr>
        <w:t>Fig</w:t>
      </w:r>
      <w:r>
        <w:rPr>
          <w:b/>
          <w:bCs w:val="0"/>
        </w:rPr>
        <w:t>.</w:t>
      </w:r>
      <w:r w:rsidRPr="004B7DFF">
        <w:rPr>
          <w:b/>
          <w:bCs w:val="0"/>
        </w:rPr>
        <w:t xml:space="preserve"> </w:t>
      </w:r>
      <w:r>
        <w:rPr>
          <w:b/>
          <w:bCs w:val="0"/>
        </w:rPr>
        <w:t>S</w:t>
      </w:r>
      <w:r w:rsidR="0096401D">
        <w:rPr>
          <w:b/>
          <w:bCs w:val="0"/>
        </w:rPr>
        <w:t>5</w:t>
      </w:r>
      <w:r>
        <w:rPr>
          <w:b/>
          <w:bCs w:val="0"/>
        </w:rPr>
        <w:t xml:space="preserve"> </w:t>
      </w:r>
      <w:r w:rsidRPr="006D7B56">
        <w:t>Mean ± SE percentage change from baseline in LDL</w:t>
      </w:r>
      <w:r w:rsidR="00177B9B" w:rsidRPr="006D7B56">
        <w:t xml:space="preserve"> cholesterol</w:t>
      </w:r>
      <w:r w:rsidRPr="006D7B56">
        <w:t xml:space="preserve"> level after four once-weekly administrations of (</w:t>
      </w:r>
      <w:r w:rsidRPr="001F780A">
        <w:rPr>
          <w:b/>
          <w:bCs w:val="0"/>
        </w:rPr>
        <w:t>a</w:t>
      </w:r>
      <w:r w:rsidRPr="006D7B56">
        <w:t>) efgartigimod IV 10 mg/kg and placebo IV, and (</w:t>
      </w:r>
      <w:r w:rsidRPr="001F780A">
        <w:rPr>
          <w:b/>
          <w:bCs w:val="0"/>
        </w:rPr>
        <w:t>b</w:t>
      </w:r>
      <w:r w:rsidRPr="006D7B56">
        <w:t>) efgartigimod PH20 SC 1000 mg and placebo PH20 SC (safety set)</w:t>
      </w:r>
    </w:p>
    <w:p w14:paraId="489B7149" w14:textId="134969F7" w:rsidR="00B97B01" w:rsidRPr="0095395A" w:rsidRDefault="005A624C" w:rsidP="00B97B01">
      <w:pPr>
        <w:spacing w:line="240" w:lineRule="auto"/>
        <w:rPr>
          <w:b/>
        </w:rPr>
      </w:pPr>
      <w:r w:rsidRPr="0095395A">
        <w:rPr>
          <w:b/>
        </w:rPr>
        <w:t>a</w:t>
      </w:r>
    </w:p>
    <w:p w14:paraId="2E67B8D6" w14:textId="5BE145D9" w:rsidR="005A624C" w:rsidRPr="0095395A" w:rsidRDefault="00464303" w:rsidP="00B97B01">
      <w:pPr>
        <w:spacing w:line="240" w:lineRule="auto"/>
        <w:rPr>
          <w:b/>
        </w:rPr>
      </w:pPr>
      <w:r>
        <w:rPr>
          <w:b/>
          <w:noProof/>
        </w:rPr>
        <w:drawing>
          <wp:inline distT="0" distB="0" distL="0" distR="0" wp14:anchorId="0500E8D9" wp14:editId="14641081">
            <wp:extent cx="5503708" cy="2755036"/>
            <wp:effectExtent l="0" t="0" r="1905" b="762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7468" cy="27619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1B28082" w14:textId="5F4875A6" w:rsidR="005A624C" w:rsidRDefault="0070653A" w:rsidP="00B97B01">
      <w:pPr>
        <w:spacing w:line="240" w:lineRule="auto"/>
        <w:rPr>
          <w:b/>
        </w:rPr>
      </w:pPr>
      <w:r>
        <w:rPr>
          <w:b/>
        </w:rPr>
        <w:t>b</w:t>
      </w:r>
    </w:p>
    <w:p w14:paraId="442F084B" w14:textId="5C0D0EBC" w:rsidR="0070653A" w:rsidRDefault="0070653A" w:rsidP="00B97B01">
      <w:pPr>
        <w:spacing w:line="240" w:lineRule="auto"/>
        <w:rPr>
          <w:b/>
        </w:rPr>
      </w:pPr>
      <w:r>
        <w:rPr>
          <w:b/>
          <w:noProof/>
        </w:rPr>
        <w:drawing>
          <wp:inline distT="0" distB="0" distL="0" distR="0" wp14:anchorId="39D3F1B8" wp14:editId="792B6A4F">
            <wp:extent cx="5530869" cy="2768632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9496" cy="27779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D95ECE7" w14:textId="77777777" w:rsidR="00B71F07" w:rsidRPr="00B71F07" w:rsidRDefault="00B71F07" w:rsidP="00B71F07">
      <w:pPr>
        <w:pStyle w:val="Tablefiguretitle"/>
        <w:outlineLvl w:val="9"/>
        <w:rPr>
          <w:i/>
          <w:iCs/>
          <w:sz w:val="24"/>
          <w:szCs w:val="24"/>
        </w:rPr>
      </w:pPr>
      <w:r w:rsidRPr="00B71F07">
        <w:rPr>
          <w:i/>
          <w:iCs/>
        </w:rPr>
        <w:t xml:space="preserve">IV </w:t>
      </w:r>
      <w:r w:rsidRPr="006D7B56">
        <w:t>intravenous</w:t>
      </w:r>
      <w:r w:rsidRPr="00B71F07">
        <w:rPr>
          <w:i/>
          <w:iCs/>
        </w:rPr>
        <w:t xml:space="preserve">, LDL </w:t>
      </w:r>
      <w:r w:rsidRPr="006D7B56">
        <w:t>low-density lipoprotein</w:t>
      </w:r>
      <w:r w:rsidRPr="00B71F07">
        <w:rPr>
          <w:i/>
          <w:iCs/>
        </w:rPr>
        <w:t xml:space="preserve">, SC </w:t>
      </w:r>
      <w:r w:rsidRPr="006D7B56">
        <w:t>subcutaneous</w:t>
      </w:r>
      <w:r w:rsidRPr="00B71F07">
        <w:rPr>
          <w:i/>
          <w:iCs/>
        </w:rPr>
        <w:t xml:space="preserve">, SE </w:t>
      </w:r>
      <w:r w:rsidRPr="006D7B56">
        <w:t>standard</w:t>
      </w:r>
      <w:r w:rsidRPr="00B71F07">
        <w:rPr>
          <w:i/>
          <w:iCs/>
        </w:rPr>
        <w:t xml:space="preserve"> </w:t>
      </w:r>
      <w:r w:rsidRPr="006D7B56">
        <w:t>error</w:t>
      </w:r>
    </w:p>
    <w:p w14:paraId="7BA96BB5" w14:textId="77777777" w:rsidR="00B71F07" w:rsidRPr="0095395A" w:rsidRDefault="00B71F07" w:rsidP="00B97B01">
      <w:pPr>
        <w:spacing w:line="240" w:lineRule="auto"/>
        <w:rPr>
          <w:b/>
        </w:rPr>
      </w:pPr>
    </w:p>
    <w:sectPr w:rsidR="00B71F07" w:rsidRPr="0095395A" w:rsidSect="002D6486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comment w:id="2" w:author="Huadong He" w:date="2024-09-29T17:01:00Z" w:initials="HH">
    <w:p w14:paraId="79DBB062" w14:textId="77777777" w:rsidR="004D493B" w:rsidRDefault="004D493B" w:rsidP="004D493B">
      <w:pPr>
        <w:pStyle w:val="CommentText"/>
      </w:pPr>
      <w:r>
        <w:rPr>
          <w:rStyle w:val="CommentReference"/>
        </w:rPr>
        <w:annotationRef/>
      </w:r>
      <w:r>
        <w:t>The data should be 1 (33.33)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commentEx w15:paraId="79DBB062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1628C61F" w16cex:dateUtc="2024-09-29T09:0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79DBB062" w16cid:durableId="1628C61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2E91AAE" w14:textId="77777777" w:rsidR="00CC7930" w:rsidRDefault="00CC7930" w:rsidP="008C0D4C">
      <w:pPr>
        <w:spacing w:line="240" w:lineRule="auto"/>
      </w:pPr>
      <w:r>
        <w:separator/>
      </w:r>
    </w:p>
  </w:endnote>
  <w:endnote w:type="continuationSeparator" w:id="0">
    <w:p w14:paraId="25AC9200" w14:textId="77777777" w:rsidR="00CC7930" w:rsidRDefault="00CC7930" w:rsidP="008C0D4C">
      <w:pPr>
        <w:spacing w:line="240" w:lineRule="auto"/>
      </w:pPr>
      <w:r>
        <w:continuationSeparator/>
      </w:r>
    </w:p>
  </w:endnote>
  <w:endnote w:type="continuationNotice" w:id="1">
    <w:p w14:paraId="402B8E3A" w14:textId="77777777" w:rsidR="00CC7930" w:rsidRDefault="00CC7930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aramond Premr Pro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Roman">
    <w:altName w:val="Times New Roman"/>
    <w:charset w:val="00"/>
    <w:family w:val="roman"/>
    <w:pitch w:val="default"/>
  </w:font>
  <w:font w:name="Minion">
    <w:charset w:val="00"/>
    <w:family w:val="auto"/>
    <w:pitch w:val="variable"/>
    <w:sig w:usb0="00000003" w:usb1="00000000" w:usb2="00000000" w:usb3="00000000" w:csb0="00000001" w:csb1="00000000"/>
  </w:font>
  <w:font w:name="BI San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Garamon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yriad Pro 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333731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720D8ED" w14:textId="124E0307" w:rsidR="00FD405A" w:rsidRDefault="00FD405A" w:rsidP="00FB151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ABFB72" w14:textId="77777777" w:rsidR="00CC7930" w:rsidRDefault="00CC7930" w:rsidP="008C0D4C">
      <w:pPr>
        <w:spacing w:line="240" w:lineRule="auto"/>
      </w:pPr>
      <w:r>
        <w:separator/>
      </w:r>
    </w:p>
  </w:footnote>
  <w:footnote w:type="continuationSeparator" w:id="0">
    <w:p w14:paraId="68E385F3" w14:textId="77777777" w:rsidR="00CC7930" w:rsidRDefault="00CC7930" w:rsidP="008C0D4C">
      <w:pPr>
        <w:spacing w:line="240" w:lineRule="auto"/>
      </w:pPr>
      <w:r>
        <w:continuationSeparator/>
      </w:r>
    </w:p>
  </w:footnote>
  <w:footnote w:type="continuationNotice" w:id="1">
    <w:p w14:paraId="5EC04515" w14:textId="77777777" w:rsidR="00CC7930" w:rsidRDefault="00CC7930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7F23A8"/>
    <w:multiLevelType w:val="hybridMultilevel"/>
    <w:tmpl w:val="424837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701CCF"/>
    <w:multiLevelType w:val="hybridMultilevel"/>
    <w:tmpl w:val="3F6C68E8"/>
    <w:lvl w:ilvl="0" w:tplc="0A12B71C">
      <w:start w:val="1"/>
      <w:numFmt w:val="bullet"/>
      <w:pStyle w:val="ListBullet"/>
      <w:lvlText w:val=""/>
      <w:lvlJc w:val="left"/>
      <w:pPr>
        <w:tabs>
          <w:tab w:val="num" w:pos="432"/>
        </w:tabs>
        <w:ind w:left="432" w:hanging="432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F10093"/>
    <w:multiLevelType w:val="hybridMultilevel"/>
    <w:tmpl w:val="A0D0FE78"/>
    <w:lvl w:ilvl="0" w:tplc="04090001">
      <w:start w:val="1"/>
      <w:numFmt w:val="bullet"/>
      <w:lvlText w:val=""/>
      <w:lvlJc w:val="left"/>
      <w:pPr>
        <w:ind w:left="73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3" w15:restartNumberingAfterBreak="0">
    <w:nsid w:val="0C955CFA"/>
    <w:multiLevelType w:val="singleLevel"/>
    <w:tmpl w:val="2BE8B33A"/>
    <w:lvl w:ilvl="0">
      <w:start w:val="1"/>
      <w:numFmt w:val="bullet"/>
      <w:lvlRestart w:val="0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aps w:val="0"/>
        <w:u w:val="none"/>
      </w:rPr>
    </w:lvl>
  </w:abstractNum>
  <w:abstractNum w:abstractNumId="4" w15:restartNumberingAfterBreak="0">
    <w:nsid w:val="146E6AC0"/>
    <w:multiLevelType w:val="hybridMultilevel"/>
    <w:tmpl w:val="ADEEF0C4"/>
    <w:lvl w:ilvl="0" w:tplc="424E3A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8D0E48"/>
    <w:multiLevelType w:val="hybridMultilevel"/>
    <w:tmpl w:val="0A3629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545235"/>
    <w:multiLevelType w:val="hybridMultilevel"/>
    <w:tmpl w:val="1834CB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BE23FB"/>
    <w:multiLevelType w:val="hybridMultilevel"/>
    <w:tmpl w:val="960CDC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EB3900"/>
    <w:multiLevelType w:val="hybridMultilevel"/>
    <w:tmpl w:val="C05048A6"/>
    <w:lvl w:ilvl="0" w:tplc="9C76F340">
      <w:start w:val="1"/>
      <w:numFmt w:val="decimal"/>
      <w:pStyle w:val="Notes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D00F02"/>
    <w:multiLevelType w:val="hybridMultilevel"/>
    <w:tmpl w:val="00225C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AB4C20"/>
    <w:multiLevelType w:val="hybridMultilevel"/>
    <w:tmpl w:val="76B6C7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645DCC"/>
    <w:multiLevelType w:val="hybridMultilevel"/>
    <w:tmpl w:val="47A032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2C29F4"/>
    <w:multiLevelType w:val="hybridMultilevel"/>
    <w:tmpl w:val="829E878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2DE49F4"/>
    <w:multiLevelType w:val="hybridMultilevel"/>
    <w:tmpl w:val="9968A3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E1073A"/>
    <w:multiLevelType w:val="hybridMultilevel"/>
    <w:tmpl w:val="BD7493FE"/>
    <w:lvl w:ilvl="0" w:tplc="217E66E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i w:val="0"/>
        <w:caps w:val="0"/>
        <w:strike w:val="0"/>
        <w:dstrike w:val="0"/>
        <w:vanish w:val="0"/>
        <w:color w:val="7F7F7F" w:themeColor="text1" w:themeTint="80"/>
        <w:sz w:val="20"/>
        <w:u w:val="none" w:color="FFFFFF"/>
        <w:vertAlign w:val="baseline"/>
      </w:rPr>
    </w:lvl>
    <w:lvl w:ilvl="1" w:tplc="EE3C32F0">
      <w:start w:val="1"/>
      <w:numFmt w:val="bullet"/>
      <w:pStyle w:val="Subbullet"/>
      <w:lvlText w:val="—"/>
      <w:lvlJc w:val="left"/>
      <w:pPr>
        <w:ind w:left="1440" w:hanging="360"/>
      </w:pPr>
      <w:rPr>
        <w:rFonts w:ascii="Calibri" w:hAnsi="Calibri" w:hint="default"/>
        <w:color w:val="7F7F7F" w:themeColor="text1" w:themeTint="80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085ED7"/>
    <w:multiLevelType w:val="hybridMultilevel"/>
    <w:tmpl w:val="8A929E72"/>
    <w:lvl w:ilvl="0" w:tplc="235E2F02">
      <w:start w:val="1"/>
      <w:numFmt w:val="bullet"/>
      <w:pStyle w:val="Bullets1"/>
      <w:lvlText w:val=""/>
      <w:lvlJc w:val="left"/>
      <w:pPr>
        <w:ind w:left="720" w:hanging="360"/>
      </w:pPr>
      <w:rPr>
        <w:rFonts w:ascii="Wingdings" w:hAnsi="Wingdings" w:hint="default"/>
        <w:color w:val="1F497D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CF0B6D"/>
    <w:multiLevelType w:val="hybridMultilevel"/>
    <w:tmpl w:val="37309D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4D066612">
      <w:start w:val="1"/>
      <w:numFmt w:val="lowerLetter"/>
      <w:pStyle w:val="ListParagraphlevel2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7521DCF"/>
    <w:multiLevelType w:val="hybridMultilevel"/>
    <w:tmpl w:val="841EFC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91E2119"/>
    <w:multiLevelType w:val="hybridMultilevel"/>
    <w:tmpl w:val="C2D045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B690746"/>
    <w:multiLevelType w:val="hybridMultilevel"/>
    <w:tmpl w:val="33A475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B6C1B26"/>
    <w:multiLevelType w:val="hybridMultilevel"/>
    <w:tmpl w:val="E68C453C"/>
    <w:lvl w:ilvl="0" w:tplc="8668E01C">
      <w:start w:val="1"/>
      <w:numFmt w:val="bullet"/>
      <w:pStyle w:val="BulletedListlevel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A86D2E4">
      <w:start w:val="1"/>
      <w:numFmt w:val="bullet"/>
      <w:pStyle w:val="BulletedListlevel2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CE343AC"/>
    <w:multiLevelType w:val="hybridMultilevel"/>
    <w:tmpl w:val="C7B4CB96"/>
    <w:lvl w:ilvl="0" w:tplc="04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2" w15:restartNumberingAfterBreak="0">
    <w:nsid w:val="3C5D0C07"/>
    <w:multiLevelType w:val="hybridMultilevel"/>
    <w:tmpl w:val="4CA02766"/>
    <w:lvl w:ilvl="0" w:tplc="79367BA0">
      <w:start w:val="1"/>
      <w:numFmt w:val="decimal"/>
      <w:pStyle w:val="Numberedlist"/>
      <w:lvlText w:val="(%1)"/>
      <w:lvlJc w:val="right"/>
      <w:pPr>
        <w:ind w:left="720" w:hanging="153"/>
      </w:pPr>
      <w:rPr>
        <w:rFonts w:hint="default"/>
      </w:rPr>
    </w:lvl>
    <w:lvl w:ilvl="1" w:tplc="FE3AC208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77E4D7DE">
      <w:start w:val="1"/>
      <w:numFmt w:val="lowerRoman"/>
      <w:lvlText w:val="(%3)"/>
      <w:lvlJc w:val="right"/>
      <w:pPr>
        <w:ind w:left="2160" w:hanging="18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57303C"/>
    <w:multiLevelType w:val="hybridMultilevel"/>
    <w:tmpl w:val="6D12E078"/>
    <w:lvl w:ilvl="0" w:tplc="04090001">
      <w:start w:val="1"/>
      <w:numFmt w:val="bullet"/>
      <w:lvlText w:val=""/>
      <w:lvlJc w:val="left"/>
      <w:pPr>
        <w:ind w:left="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3" w:hanging="360"/>
      </w:pPr>
      <w:rPr>
        <w:rFonts w:ascii="Wingdings" w:hAnsi="Wingdings" w:hint="default"/>
      </w:rPr>
    </w:lvl>
  </w:abstractNum>
  <w:abstractNum w:abstractNumId="24" w15:restartNumberingAfterBreak="0">
    <w:nsid w:val="44DF6952"/>
    <w:multiLevelType w:val="hybridMultilevel"/>
    <w:tmpl w:val="9ADEDD8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68E7FF6"/>
    <w:multiLevelType w:val="hybridMultilevel"/>
    <w:tmpl w:val="C09488E2"/>
    <w:lvl w:ilvl="0" w:tplc="BC28D18A">
      <w:start w:val="1"/>
      <w:numFmt w:val="decimal"/>
      <w:pStyle w:val="Referencesnumberedlist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BDB45A3"/>
    <w:multiLevelType w:val="hybridMultilevel"/>
    <w:tmpl w:val="5C5A61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04179B"/>
    <w:multiLevelType w:val="hybridMultilevel"/>
    <w:tmpl w:val="F05A5A4E"/>
    <w:lvl w:ilvl="0" w:tplc="31BA1736">
      <w:start w:val="1"/>
      <w:numFmt w:val="decimal"/>
      <w:lvlText w:val="%1."/>
      <w:lvlJc w:val="left"/>
      <w:pPr>
        <w:ind w:left="720" w:hanging="360"/>
      </w:pPr>
      <w:rPr>
        <w:rFonts w:hint="eastAsia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1E01BD"/>
    <w:multiLevelType w:val="hybridMultilevel"/>
    <w:tmpl w:val="B6488A4A"/>
    <w:lvl w:ilvl="0" w:tplc="B8123FA4">
      <w:start w:val="1"/>
      <w:numFmt w:val="bullet"/>
      <w:pStyle w:val="Bulleted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567A02"/>
    <w:multiLevelType w:val="hybridMultilevel"/>
    <w:tmpl w:val="2722CBAA"/>
    <w:lvl w:ilvl="0" w:tplc="5B066C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537D21"/>
    <w:multiLevelType w:val="hybridMultilevel"/>
    <w:tmpl w:val="743492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E135104"/>
    <w:multiLevelType w:val="hybridMultilevel"/>
    <w:tmpl w:val="7D14E5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E6F1BC0"/>
    <w:multiLevelType w:val="hybridMultilevel"/>
    <w:tmpl w:val="BBC4E2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09573E8"/>
    <w:multiLevelType w:val="hybridMultilevel"/>
    <w:tmpl w:val="D852478A"/>
    <w:lvl w:ilvl="0" w:tplc="0409000F">
      <w:start w:val="1"/>
      <w:numFmt w:val="decimal"/>
      <w:lvlText w:val="%1."/>
      <w:lvlJc w:val="left"/>
      <w:pPr>
        <w:ind w:left="713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3" w:hanging="360"/>
      </w:pPr>
      <w:rPr>
        <w:rFonts w:ascii="Wingdings" w:hAnsi="Wingdings" w:hint="default"/>
      </w:rPr>
    </w:lvl>
  </w:abstractNum>
  <w:abstractNum w:abstractNumId="34" w15:restartNumberingAfterBreak="0">
    <w:nsid w:val="63310D97"/>
    <w:multiLevelType w:val="hybridMultilevel"/>
    <w:tmpl w:val="EC32D1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5D868D3"/>
    <w:multiLevelType w:val="hybridMultilevel"/>
    <w:tmpl w:val="84AAE1A6"/>
    <w:lvl w:ilvl="0" w:tplc="6A0A9D6A">
      <w:start w:val="1"/>
      <w:numFmt w:val="bullet"/>
      <w:lvlText w:val="●"/>
      <w:lvlJc w:val="left"/>
      <w:pPr>
        <w:ind w:left="720" w:hanging="360"/>
      </w:pPr>
      <w:rPr>
        <w:rFonts w:ascii="MS Mincho" w:eastAsia="MS Mincho" w:hAnsi="MS Mincho" w:cstheme="minorHAnsi" w:hint="eastAsi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F24444"/>
    <w:multiLevelType w:val="hybridMultilevel"/>
    <w:tmpl w:val="711495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7F20DD0"/>
    <w:multiLevelType w:val="hybridMultilevel"/>
    <w:tmpl w:val="2D20B262"/>
    <w:lvl w:ilvl="0" w:tplc="0409000F">
      <w:start w:val="1"/>
      <w:numFmt w:val="decimal"/>
      <w:lvlText w:val="%1."/>
      <w:lvlJc w:val="left"/>
      <w:pPr>
        <w:ind w:left="718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38" w15:restartNumberingAfterBreak="0">
    <w:nsid w:val="6ADA0526"/>
    <w:multiLevelType w:val="hybridMultilevel"/>
    <w:tmpl w:val="001C8484"/>
    <w:lvl w:ilvl="0" w:tplc="2C90D5A6">
      <w:start w:val="1"/>
      <w:numFmt w:val="bullet"/>
      <w:pStyle w:val="Tablebullets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6B6E1D4B"/>
    <w:multiLevelType w:val="hybridMultilevel"/>
    <w:tmpl w:val="147058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F2A6061"/>
    <w:multiLevelType w:val="hybridMultilevel"/>
    <w:tmpl w:val="7B84FE58"/>
    <w:lvl w:ilvl="0" w:tplc="04090001">
      <w:start w:val="1"/>
      <w:numFmt w:val="bullet"/>
      <w:lvlText w:val=""/>
      <w:lvlJc w:val="left"/>
      <w:pPr>
        <w:ind w:left="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3" w:hanging="360"/>
      </w:pPr>
      <w:rPr>
        <w:rFonts w:ascii="Wingdings" w:hAnsi="Wingdings" w:hint="default"/>
      </w:rPr>
    </w:lvl>
  </w:abstractNum>
  <w:abstractNum w:abstractNumId="41" w15:restartNumberingAfterBreak="0">
    <w:nsid w:val="71830AF6"/>
    <w:multiLevelType w:val="hybridMultilevel"/>
    <w:tmpl w:val="387C4B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83D0E0B"/>
    <w:multiLevelType w:val="hybridMultilevel"/>
    <w:tmpl w:val="E416A1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8E83B1A"/>
    <w:multiLevelType w:val="hybridMultilevel"/>
    <w:tmpl w:val="4B161E90"/>
    <w:lvl w:ilvl="0" w:tplc="051411E6">
      <w:start w:val="1"/>
      <w:numFmt w:val="bullet"/>
      <w:pStyle w:val="Highlightbullet"/>
      <w:lvlText w:val="–"/>
      <w:lvlJc w:val="left"/>
      <w:pPr>
        <w:ind w:left="180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4" w15:restartNumberingAfterBreak="0">
    <w:nsid w:val="7DF45321"/>
    <w:multiLevelType w:val="hybridMultilevel"/>
    <w:tmpl w:val="A5203A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E083F62"/>
    <w:multiLevelType w:val="multilevel"/>
    <w:tmpl w:val="E7AAF62C"/>
    <w:name w:val="dtMLAppendix0"/>
    <w:lvl w:ilvl="0">
      <w:start w:val="1"/>
      <w:numFmt w:val="decimal"/>
      <w:lvlRestart w:val="0"/>
      <w:pStyle w:val="Appendix1"/>
      <w:suff w:val="space"/>
      <w:lvlText w:val="Appendix 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1">
      <w:start w:val="1"/>
      <w:numFmt w:val="decimal"/>
      <w:pStyle w:val="Appendix2"/>
      <w:suff w:val="space"/>
      <w:lvlText w:val="Appendix %1.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2">
      <w:start w:val="1"/>
      <w:numFmt w:val="decimal"/>
      <w:pStyle w:val="Appendix3"/>
      <w:suff w:val="space"/>
      <w:lvlText w:val="Appendix %1.%2.%3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6" w15:restartNumberingAfterBreak="0">
    <w:nsid w:val="7E4E4D3E"/>
    <w:multiLevelType w:val="hybridMultilevel"/>
    <w:tmpl w:val="17DCBA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62809324">
    <w:abstractNumId w:val="10"/>
  </w:num>
  <w:num w:numId="2" w16cid:durableId="1756121654">
    <w:abstractNumId w:val="5"/>
  </w:num>
  <w:num w:numId="3" w16cid:durableId="895045560">
    <w:abstractNumId w:val="29"/>
  </w:num>
  <w:num w:numId="4" w16cid:durableId="1914192965">
    <w:abstractNumId w:val="4"/>
  </w:num>
  <w:num w:numId="5" w16cid:durableId="2111002615">
    <w:abstractNumId w:val="7"/>
  </w:num>
  <w:num w:numId="6" w16cid:durableId="1243877950">
    <w:abstractNumId w:val="6"/>
  </w:num>
  <w:num w:numId="7" w16cid:durableId="1238133224">
    <w:abstractNumId w:val="46"/>
  </w:num>
  <w:num w:numId="8" w16cid:durableId="1256742219">
    <w:abstractNumId w:val="16"/>
  </w:num>
  <w:num w:numId="9" w16cid:durableId="603150093">
    <w:abstractNumId w:val="20"/>
  </w:num>
  <w:num w:numId="10" w16cid:durableId="1883664157">
    <w:abstractNumId w:val="3"/>
  </w:num>
  <w:num w:numId="11" w16cid:durableId="807362504">
    <w:abstractNumId w:val="45"/>
  </w:num>
  <w:num w:numId="12" w16cid:durableId="940724551">
    <w:abstractNumId w:val="15"/>
  </w:num>
  <w:num w:numId="13" w16cid:durableId="1758746822">
    <w:abstractNumId w:val="22"/>
  </w:num>
  <w:num w:numId="14" w16cid:durableId="1078675481">
    <w:abstractNumId w:val="8"/>
  </w:num>
  <w:num w:numId="15" w16cid:durableId="624581391">
    <w:abstractNumId w:val="14"/>
  </w:num>
  <w:num w:numId="16" w16cid:durableId="1909800069">
    <w:abstractNumId w:val="43"/>
  </w:num>
  <w:num w:numId="17" w16cid:durableId="321202453">
    <w:abstractNumId w:val="38"/>
  </w:num>
  <w:num w:numId="18" w16cid:durableId="2044015352">
    <w:abstractNumId w:val="1"/>
  </w:num>
  <w:num w:numId="19" w16cid:durableId="725686987">
    <w:abstractNumId w:val="25"/>
  </w:num>
  <w:num w:numId="20" w16cid:durableId="451243006">
    <w:abstractNumId w:val="28"/>
  </w:num>
  <w:num w:numId="21" w16cid:durableId="2033798817">
    <w:abstractNumId w:val="17"/>
  </w:num>
  <w:num w:numId="22" w16cid:durableId="360016665">
    <w:abstractNumId w:val="37"/>
  </w:num>
  <w:num w:numId="23" w16cid:durableId="245039801">
    <w:abstractNumId w:val="23"/>
  </w:num>
  <w:num w:numId="24" w16cid:durableId="773525071">
    <w:abstractNumId w:val="36"/>
  </w:num>
  <w:num w:numId="25" w16cid:durableId="289896816">
    <w:abstractNumId w:val="19"/>
  </w:num>
  <w:num w:numId="26" w16cid:durableId="1217468187">
    <w:abstractNumId w:val="31"/>
  </w:num>
  <w:num w:numId="27" w16cid:durableId="1965574756">
    <w:abstractNumId w:val="33"/>
  </w:num>
  <w:num w:numId="28" w16cid:durableId="1298729523">
    <w:abstractNumId w:val="40"/>
  </w:num>
  <w:num w:numId="29" w16cid:durableId="1742362937">
    <w:abstractNumId w:val="26"/>
  </w:num>
  <w:num w:numId="30" w16cid:durableId="1462268930">
    <w:abstractNumId w:val="42"/>
  </w:num>
  <w:num w:numId="31" w16cid:durableId="962807902">
    <w:abstractNumId w:val="18"/>
  </w:num>
  <w:num w:numId="32" w16cid:durableId="490491783">
    <w:abstractNumId w:val="39"/>
  </w:num>
  <w:num w:numId="33" w16cid:durableId="1607731653">
    <w:abstractNumId w:val="9"/>
  </w:num>
  <w:num w:numId="34" w16cid:durableId="143133588">
    <w:abstractNumId w:val="32"/>
  </w:num>
  <w:num w:numId="35" w16cid:durableId="1982342850">
    <w:abstractNumId w:val="21"/>
  </w:num>
  <w:num w:numId="36" w16cid:durableId="136648886">
    <w:abstractNumId w:val="12"/>
  </w:num>
  <w:num w:numId="37" w16cid:durableId="27729285">
    <w:abstractNumId w:val="11"/>
  </w:num>
  <w:num w:numId="38" w16cid:durableId="1904097417">
    <w:abstractNumId w:val="41"/>
  </w:num>
  <w:num w:numId="39" w16cid:durableId="1349989715">
    <w:abstractNumId w:val="0"/>
  </w:num>
  <w:num w:numId="40" w16cid:durableId="1243830939">
    <w:abstractNumId w:val="35"/>
  </w:num>
  <w:num w:numId="41" w16cid:durableId="250354143">
    <w:abstractNumId w:val="24"/>
  </w:num>
  <w:num w:numId="42" w16cid:durableId="1281304663">
    <w:abstractNumId w:val="13"/>
  </w:num>
  <w:num w:numId="43" w16cid:durableId="1274824291">
    <w:abstractNumId w:val="44"/>
  </w:num>
  <w:num w:numId="44" w16cid:durableId="139462211">
    <w:abstractNumId w:val="30"/>
  </w:num>
  <w:num w:numId="45" w16cid:durableId="968825467">
    <w:abstractNumId w:val="27"/>
  </w:num>
  <w:num w:numId="46" w16cid:durableId="857473292">
    <w:abstractNumId w:val="34"/>
  </w:num>
  <w:num w:numId="47" w16cid:durableId="2136218405">
    <w:abstractNumId w:val="2"/>
  </w:num>
  <w:numIdMacAtCleanup w:val="20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Huadong He">
    <w15:presenceInfo w15:providerId="AD" w15:userId="S::Huadong.He@zailaboratory.com::b449f071-282c-48b9-b8aa-96952c1b8ce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8"/>
  <w:bordersDoNotSurroundHeader/>
  <w:bordersDoNotSurroundFooter/>
  <w:hideSpellingErrors/>
  <w:hideGrammaticalErrors/>
  <w:trackRevisions/>
  <w:defaultTabStop w:val="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zIwNza1MDU1MLIwMzVW0lEKTi0uzszPAykwrAUAHUtfHCwAAAA="/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Clin Pharmacol Ther_19&lt;/Style&gt;&lt;LeftDelim&gt;{&lt;/LeftDelim&gt;&lt;RightDelim&gt;}&lt;/RightDelim&gt;&lt;FontName&gt;Times New Roman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esaapdtux0w97eax2p5a22w5tevfs9a29zx&quot;&gt;My EndNote Library_ZL-1103 PK MS-Converted&lt;record-ids&gt;&lt;item&gt;5&lt;/item&gt;&lt;item&gt;6&lt;/item&gt;&lt;item&gt;7&lt;/item&gt;&lt;item&gt;8&lt;/item&gt;&lt;item&gt;9&lt;/item&gt;&lt;item&gt;10&lt;/item&gt;&lt;item&gt;11&lt;/item&gt;&lt;item&gt;14&lt;/item&gt;&lt;item&gt;15&lt;/item&gt;&lt;item&gt;16&lt;/item&gt;&lt;item&gt;17&lt;/item&gt;&lt;item&gt;18&lt;/item&gt;&lt;item&gt;19&lt;/item&gt;&lt;item&gt;21&lt;/item&gt;&lt;item&gt;22&lt;/item&gt;&lt;item&gt;23&lt;/item&gt;&lt;item&gt;24&lt;/item&gt;&lt;item&gt;25&lt;/item&gt;&lt;/record-ids&gt;&lt;/item&gt;&lt;/Libraries&gt;"/>
  </w:docVars>
  <w:rsids>
    <w:rsidRoot w:val="001C4B6C"/>
    <w:rsid w:val="00000109"/>
    <w:rsid w:val="000001A0"/>
    <w:rsid w:val="00000FA4"/>
    <w:rsid w:val="00000FFD"/>
    <w:rsid w:val="00001906"/>
    <w:rsid w:val="00001F2D"/>
    <w:rsid w:val="000022DD"/>
    <w:rsid w:val="000025E7"/>
    <w:rsid w:val="000026DF"/>
    <w:rsid w:val="00002B38"/>
    <w:rsid w:val="00002B78"/>
    <w:rsid w:val="00003389"/>
    <w:rsid w:val="0000345A"/>
    <w:rsid w:val="0000357B"/>
    <w:rsid w:val="00003606"/>
    <w:rsid w:val="00003950"/>
    <w:rsid w:val="00003B10"/>
    <w:rsid w:val="0000425C"/>
    <w:rsid w:val="00004292"/>
    <w:rsid w:val="00004572"/>
    <w:rsid w:val="00004E84"/>
    <w:rsid w:val="00004FBE"/>
    <w:rsid w:val="000052D4"/>
    <w:rsid w:val="0000542D"/>
    <w:rsid w:val="0000569F"/>
    <w:rsid w:val="000059AF"/>
    <w:rsid w:val="00005B89"/>
    <w:rsid w:val="00005CE5"/>
    <w:rsid w:val="00005FB2"/>
    <w:rsid w:val="00006495"/>
    <w:rsid w:val="00006929"/>
    <w:rsid w:val="00006E5F"/>
    <w:rsid w:val="000075C1"/>
    <w:rsid w:val="000076A7"/>
    <w:rsid w:val="00007D85"/>
    <w:rsid w:val="00007FDE"/>
    <w:rsid w:val="000100A3"/>
    <w:rsid w:val="00010278"/>
    <w:rsid w:val="00010555"/>
    <w:rsid w:val="000105E9"/>
    <w:rsid w:val="00010A40"/>
    <w:rsid w:val="00010CCC"/>
    <w:rsid w:val="00010E38"/>
    <w:rsid w:val="00011304"/>
    <w:rsid w:val="00011519"/>
    <w:rsid w:val="00011DB4"/>
    <w:rsid w:val="00012319"/>
    <w:rsid w:val="00012395"/>
    <w:rsid w:val="0001245B"/>
    <w:rsid w:val="000126D4"/>
    <w:rsid w:val="000134AA"/>
    <w:rsid w:val="000135CC"/>
    <w:rsid w:val="00014156"/>
    <w:rsid w:val="0001426F"/>
    <w:rsid w:val="000144E9"/>
    <w:rsid w:val="0001459F"/>
    <w:rsid w:val="00014698"/>
    <w:rsid w:val="00014760"/>
    <w:rsid w:val="000155CC"/>
    <w:rsid w:val="000157BB"/>
    <w:rsid w:val="000157C7"/>
    <w:rsid w:val="00015CF7"/>
    <w:rsid w:val="00015D15"/>
    <w:rsid w:val="00015D80"/>
    <w:rsid w:val="00015E8F"/>
    <w:rsid w:val="00015FA1"/>
    <w:rsid w:val="0001605B"/>
    <w:rsid w:val="0001632F"/>
    <w:rsid w:val="000165AE"/>
    <w:rsid w:val="00016AD2"/>
    <w:rsid w:val="00016B10"/>
    <w:rsid w:val="0001749E"/>
    <w:rsid w:val="000205B7"/>
    <w:rsid w:val="000206A2"/>
    <w:rsid w:val="000206CB"/>
    <w:rsid w:val="000207E5"/>
    <w:rsid w:val="00020A85"/>
    <w:rsid w:val="00020BF5"/>
    <w:rsid w:val="00020D75"/>
    <w:rsid w:val="00020F28"/>
    <w:rsid w:val="0002149F"/>
    <w:rsid w:val="00021544"/>
    <w:rsid w:val="0002155A"/>
    <w:rsid w:val="00021E73"/>
    <w:rsid w:val="00021ED0"/>
    <w:rsid w:val="00021F94"/>
    <w:rsid w:val="00022014"/>
    <w:rsid w:val="0002256F"/>
    <w:rsid w:val="0002293A"/>
    <w:rsid w:val="00022AC5"/>
    <w:rsid w:val="00022BA3"/>
    <w:rsid w:val="00023373"/>
    <w:rsid w:val="000235A5"/>
    <w:rsid w:val="000237BC"/>
    <w:rsid w:val="00023961"/>
    <w:rsid w:val="00023A25"/>
    <w:rsid w:val="00023B56"/>
    <w:rsid w:val="00023F5C"/>
    <w:rsid w:val="0002405F"/>
    <w:rsid w:val="000245F9"/>
    <w:rsid w:val="0002566B"/>
    <w:rsid w:val="00025A4B"/>
    <w:rsid w:val="00025CD1"/>
    <w:rsid w:val="00025F05"/>
    <w:rsid w:val="0002603A"/>
    <w:rsid w:val="00026590"/>
    <w:rsid w:val="00026DDC"/>
    <w:rsid w:val="0002730C"/>
    <w:rsid w:val="00027DEF"/>
    <w:rsid w:val="000301C6"/>
    <w:rsid w:val="0003125B"/>
    <w:rsid w:val="000316EB"/>
    <w:rsid w:val="00031B9F"/>
    <w:rsid w:val="00031C77"/>
    <w:rsid w:val="00031CDD"/>
    <w:rsid w:val="00031FED"/>
    <w:rsid w:val="00032075"/>
    <w:rsid w:val="000320BF"/>
    <w:rsid w:val="00032391"/>
    <w:rsid w:val="000323CD"/>
    <w:rsid w:val="000325E0"/>
    <w:rsid w:val="00032CAB"/>
    <w:rsid w:val="00032F63"/>
    <w:rsid w:val="000331E7"/>
    <w:rsid w:val="00033202"/>
    <w:rsid w:val="00033A82"/>
    <w:rsid w:val="00033EAD"/>
    <w:rsid w:val="0003431B"/>
    <w:rsid w:val="000347FA"/>
    <w:rsid w:val="000348CF"/>
    <w:rsid w:val="00034F78"/>
    <w:rsid w:val="000350E6"/>
    <w:rsid w:val="000353EB"/>
    <w:rsid w:val="00035668"/>
    <w:rsid w:val="00035A38"/>
    <w:rsid w:val="000369A4"/>
    <w:rsid w:val="00036FD8"/>
    <w:rsid w:val="00037128"/>
    <w:rsid w:val="000376C4"/>
    <w:rsid w:val="0003771C"/>
    <w:rsid w:val="00037762"/>
    <w:rsid w:val="00037929"/>
    <w:rsid w:val="00037B19"/>
    <w:rsid w:val="00037C59"/>
    <w:rsid w:val="000405CB"/>
    <w:rsid w:val="00040E56"/>
    <w:rsid w:val="0004109B"/>
    <w:rsid w:val="00041C96"/>
    <w:rsid w:val="00041CE5"/>
    <w:rsid w:val="00041D3F"/>
    <w:rsid w:val="00041D53"/>
    <w:rsid w:val="00041DFD"/>
    <w:rsid w:val="000425CD"/>
    <w:rsid w:val="00042D81"/>
    <w:rsid w:val="00042ED1"/>
    <w:rsid w:val="00042F90"/>
    <w:rsid w:val="0004344F"/>
    <w:rsid w:val="00043C95"/>
    <w:rsid w:val="00043F87"/>
    <w:rsid w:val="00044BAF"/>
    <w:rsid w:val="00044E3D"/>
    <w:rsid w:val="00045217"/>
    <w:rsid w:val="0004524C"/>
    <w:rsid w:val="000453A5"/>
    <w:rsid w:val="000457ED"/>
    <w:rsid w:val="000458D9"/>
    <w:rsid w:val="00045A27"/>
    <w:rsid w:val="00045BA1"/>
    <w:rsid w:val="00045D61"/>
    <w:rsid w:val="00045EDF"/>
    <w:rsid w:val="000466B8"/>
    <w:rsid w:val="000466E2"/>
    <w:rsid w:val="000467F7"/>
    <w:rsid w:val="00046A5D"/>
    <w:rsid w:val="0004717E"/>
    <w:rsid w:val="000473FB"/>
    <w:rsid w:val="00047B4B"/>
    <w:rsid w:val="00050460"/>
    <w:rsid w:val="000506CE"/>
    <w:rsid w:val="000508F0"/>
    <w:rsid w:val="00050BAF"/>
    <w:rsid w:val="00050E71"/>
    <w:rsid w:val="0005151C"/>
    <w:rsid w:val="00051649"/>
    <w:rsid w:val="000516B6"/>
    <w:rsid w:val="00051A76"/>
    <w:rsid w:val="00052372"/>
    <w:rsid w:val="00052724"/>
    <w:rsid w:val="000528B7"/>
    <w:rsid w:val="00052ACD"/>
    <w:rsid w:val="00052C98"/>
    <w:rsid w:val="00052DA0"/>
    <w:rsid w:val="0005312E"/>
    <w:rsid w:val="0005316F"/>
    <w:rsid w:val="00054534"/>
    <w:rsid w:val="0005457F"/>
    <w:rsid w:val="00054625"/>
    <w:rsid w:val="0005463F"/>
    <w:rsid w:val="0005476F"/>
    <w:rsid w:val="00054F34"/>
    <w:rsid w:val="00055375"/>
    <w:rsid w:val="000553DE"/>
    <w:rsid w:val="00055E2E"/>
    <w:rsid w:val="00056516"/>
    <w:rsid w:val="000567F4"/>
    <w:rsid w:val="00056AA8"/>
    <w:rsid w:val="00057258"/>
    <w:rsid w:val="0005734F"/>
    <w:rsid w:val="00060306"/>
    <w:rsid w:val="0006081A"/>
    <w:rsid w:val="000609C6"/>
    <w:rsid w:val="00061B9F"/>
    <w:rsid w:val="00062154"/>
    <w:rsid w:val="000621DB"/>
    <w:rsid w:val="00062477"/>
    <w:rsid w:val="000625B1"/>
    <w:rsid w:val="000628F1"/>
    <w:rsid w:val="00062C13"/>
    <w:rsid w:val="00062E87"/>
    <w:rsid w:val="00063333"/>
    <w:rsid w:val="0006380D"/>
    <w:rsid w:val="0006394B"/>
    <w:rsid w:val="000648A5"/>
    <w:rsid w:val="0006505F"/>
    <w:rsid w:val="00065149"/>
    <w:rsid w:val="00065151"/>
    <w:rsid w:val="00065569"/>
    <w:rsid w:val="00065A3E"/>
    <w:rsid w:val="000667A4"/>
    <w:rsid w:val="00066AE0"/>
    <w:rsid w:val="00066DA8"/>
    <w:rsid w:val="00066E11"/>
    <w:rsid w:val="0006728C"/>
    <w:rsid w:val="000674D3"/>
    <w:rsid w:val="00067533"/>
    <w:rsid w:val="000678E0"/>
    <w:rsid w:val="0007035F"/>
    <w:rsid w:val="0007071C"/>
    <w:rsid w:val="000709A0"/>
    <w:rsid w:val="00071304"/>
    <w:rsid w:val="0007131E"/>
    <w:rsid w:val="000713FB"/>
    <w:rsid w:val="0007151C"/>
    <w:rsid w:val="00071A5F"/>
    <w:rsid w:val="0007271D"/>
    <w:rsid w:val="00072DC6"/>
    <w:rsid w:val="0007355C"/>
    <w:rsid w:val="000735CF"/>
    <w:rsid w:val="00073751"/>
    <w:rsid w:val="00073ACF"/>
    <w:rsid w:val="00073DFB"/>
    <w:rsid w:val="00073FE1"/>
    <w:rsid w:val="00074104"/>
    <w:rsid w:val="00074234"/>
    <w:rsid w:val="000743E6"/>
    <w:rsid w:val="000749B8"/>
    <w:rsid w:val="00074B77"/>
    <w:rsid w:val="0007510B"/>
    <w:rsid w:val="000752A4"/>
    <w:rsid w:val="000754BB"/>
    <w:rsid w:val="000755ED"/>
    <w:rsid w:val="00075C13"/>
    <w:rsid w:val="00075E23"/>
    <w:rsid w:val="00075F6B"/>
    <w:rsid w:val="00076663"/>
    <w:rsid w:val="00076A5D"/>
    <w:rsid w:val="0007709B"/>
    <w:rsid w:val="0007717E"/>
    <w:rsid w:val="00077250"/>
    <w:rsid w:val="00077338"/>
    <w:rsid w:val="000775C2"/>
    <w:rsid w:val="00077A50"/>
    <w:rsid w:val="00077B57"/>
    <w:rsid w:val="00077EC9"/>
    <w:rsid w:val="00077FAE"/>
    <w:rsid w:val="00080061"/>
    <w:rsid w:val="00080254"/>
    <w:rsid w:val="0008108A"/>
    <w:rsid w:val="00081547"/>
    <w:rsid w:val="00081D59"/>
    <w:rsid w:val="00081D6F"/>
    <w:rsid w:val="00081F90"/>
    <w:rsid w:val="000826AA"/>
    <w:rsid w:val="000829DE"/>
    <w:rsid w:val="00082DFD"/>
    <w:rsid w:val="00083756"/>
    <w:rsid w:val="00083A03"/>
    <w:rsid w:val="00083B83"/>
    <w:rsid w:val="00084042"/>
    <w:rsid w:val="00084510"/>
    <w:rsid w:val="00084712"/>
    <w:rsid w:val="00084785"/>
    <w:rsid w:val="000848BB"/>
    <w:rsid w:val="00084BD5"/>
    <w:rsid w:val="00084BD9"/>
    <w:rsid w:val="00085344"/>
    <w:rsid w:val="000853B3"/>
    <w:rsid w:val="00085502"/>
    <w:rsid w:val="00085856"/>
    <w:rsid w:val="00085ECC"/>
    <w:rsid w:val="00085EED"/>
    <w:rsid w:val="00086899"/>
    <w:rsid w:val="00086FB9"/>
    <w:rsid w:val="00087642"/>
    <w:rsid w:val="00087E56"/>
    <w:rsid w:val="000901B4"/>
    <w:rsid w:val="00090D57"/>
    <w:rsid w:val="00090F11"/>
    <w:rsid w:val="00090F30"/>
    <w:rsid w:val="00091B0D"/>
    <w:rsid w:val="0009202A"/>
    <w:rsid w:val="00092076"/>
    <w:rsid w:val="00092717"/>
    <w:rsid w:val="00092C27"/>
    <w:rsid w:val="00092D94"/>
    <w:rsid w:val="0009325D"/>
    <w:rsid w:val="000933D3"/>
    <w:rsid w:val="0009371D"/>
    <w:rsid w:val="000937A8"/>
    <w:rsid w:val="0009385C"/>
    <w:rsid w:val="00093E42"/>
    <w:rsid w:val="000940C7"/>
    <w:rsid w:val="00095228"/>
    <w:rsid w:val="00095B2A"/>
    <w:rsid w:val="00096189"/>
    <w:rsid w:val="00096680"/>
    <w:rsid w:val="00096C2E"/>
    <w:rsid w:val="00096C52"/>
    <w:rsid w:val="00096DDB"/>
    <w:rsid w:val="00096F41"/>
    <w:rsid w:val="000970F8"/>
    <w:rsid w:val="00097146"/>
    <w:rsid w:val="00097626"/>
    <w:rsid w:val="00097A3B"/>
    <w:rsid w:val="00097BA1"/>
    <w:rsid w:val="00097C21"/>
    <w:rsid w:val="00097E12"/>
    <w:rsid w:val="000A0005"/>
    <w:rsid w:val="000A0241"/>
    <w:rsid w:val="000A0271"/>
    <w:rsid w:val="000A0350"/>
    <w:rsid w:val="000A05BB"/>
    <w:rsid w:val="000A06D0"/>
    <w:rsid w:val="000A0FB2"/>
    <w:rsid w:val="000A103C"/>
    <w:rsid w:val="000A1A49"/>
    <w:rsid w:val="000A1B96"/>
    <w:rsid w:val="000A1D11"/>
    <w:rsid w:val="000A1EA2"/>
    <w:rsid w:val="000A2254"/>
    <w:rsid w:val="000A236B"/>
    <w:rsid w:val="000A262C"/>
    <w:rsid w:val="000A27F6"/>
    <w:rsid w:val="000A2819"/>
    <w:rsid w:val="000A2841"/>
    <w:rsid w:val="000A2BA9"/>
    <w:rsid w:val="000A33AD"/>
    <w:rsid w:val="000A35F5"/>
    <w:rsid w:val="000A3AC2"/>
    <w:rsid w:val="000A3CBC"/>
    <w:rsid w:val="000A3DCB"/>
    <w:rsid w:val="000A3FE8"/>
    <w:rsid w:val="000A4463"/>
    <w:rsid w:val="000A44BF"/>
    <w:rsid w:val="000A473B"/>
    <w:rsid w:val="000A4D92"/>
    <w:rsid w:val="000A51D4"/>
    <w:rsid w:val="000A585C"/>
    <w:rsid w:val="000A5D30"/>
    <w:rsid w:val="000A5FAF"/>
    <w:rsid w:val="000A60CB"/>
    <w:rsid w:val="000A6293"/>
    <w:rsid w:val="000A63D8"/>
    <w:rsid w:val="000A6B5C"/>
    <w:rsid w:val="000A6D7C"/>
    <w:rsid w:val="000A7132"/>
    <w:rsid w:val="000A72FF"/>
    <w:rsid w:val="000A760B"/>
    <w:rsid w:val="000A7678"/>
    <w:rsid w:val="000A77D9"/>
    <w:rsid w:val="000A7B7A"/>
    <w:rsid w:val="000A7DB7"/>
    <w:rsid w:val="000B0109"/>
    <w:rsid w:val="000B071C"/>
    <w:rsid w:val="000B0901"/>
    <w:rsid w:val="000B0A59"/>
    <w:rsid w:val="000B0DDA"/>
    <w:rsid w:val="000B1809"/>
    <w:rsid w:val="000B18CE"/>
    <w:rsid w:val="000B1901"/>
    <w:rsid w:val="000B1C11"/>
    <w:rsid w:val="000B1C1D"/>
    <w:rsid w:val="000B258C"/>
    <w:rsid w:val="000B2A8E"/>
    <w:rsid w:val="000B2BBB"/>
    <w:rsid w:val="000B2FB9"/>
    <w:rsid w:val="000B30BC"/>
    <w:rsid w:val="000B328A"/>
    <w:rsid w:val="000B3560"/>
    <w:rsid w:val="000B3577"/>
    <w:rsid w:val="000B3694"/>
    <w:rsid w:val="000B385D"/>
    <w:rsid w:val="000B3F8B"/>
    <w:rsid w:val="000B409F"/>
    <w:rsid w:val="000B45C0"/>
    <w:rsid w:val="000B46D0"/>
    <w:rsid w:val="000B4DB3"/>
    <w:rsid w:val="000B4ECD"/>
    <w:rsid w:val="000B513B"/>
    <w:rsid w:val="000B51EF"/>
    <w:rsid w:val="000B52CF"/>
    <w:rsid w:val="000B5440"/>
    <w:rsid w:val="000B561B"/>
    <w:rsid w:val="000B5AAC"/>
    <w:rsid w:val="000B5D9C"/>
    <w:rsid w:val="000B5F0B"/>
    <w:rsid w:val="000B6198"/>
    <w:rsid w:val="000B61BB"/>
    <w:rsid w:val="000B665C"/>
    <w:rsid w:val="000B693D"/>
    <w:rsid w:val="000B6BD7"/>
    <w:rsid w:val="000B6C21"/>
    <w:rsid w:val="000B7143"/>
    <w:rsid w:val="000B73D0"/>
    <w:rsid w:val="000B7575"/>
    <w:rsid w:val="000C0934"/>
    <w:rsid w:val="000C0FBD"/>
    <w:rsid w:val="000C122C"/>
    <w:rsid w:val="000C148E"/>
    <w:rsid w:val="000C1512"/>
    <w:rsid w:val="000C1787"/>
    <w:rsid w:val="000C1DA5"/>
    <w:rsid w:val="000C2402"/>
    <w:rsid w:val="000C2916"/>
    <w:rsid w:val="000C2EC7"/>
    <w:rsid w:val="000C3126"/>
    <w:rsid w:val="000C3603"/>
    <w:rsid w:val="000C3694"/>
    <w:rsid w:val="000C36FB"/>
    <w:rsid w:val="000C38FD"/>
    <w:rsid w:val="000C39FC"/>
    <w:rsid w:val="000C42FE"/>
    <w:rsid w:val="000C4A11"/>
    <w:rsid w:val="000C5230"/>
    <w:rsid w:val="000C55E6"/>
    <w:rsid w:val="000C594D"/>
    <w:rsid w:val="000C5A1A"/>
    <w:rsid w:val="000C5D13"/>
    <w:rsid w:val="000C5E0C"/>
    <w:rsid w:val="000C625E"/>
    <w:rsid w:val="000C63B5"/>
    <w:rsid w:val="000C65DE"/>
    <w:rsid w:val="000C6ACE"/>
    <w:rsid w:val="000C6E61"/>
    <w:rsid w:val="000C7087"/>
    <w:rsid w:val="000C7339"/>
    <w:rsid w:val="000C79A2"/>
    <w:rsid w:val="000C7BCE"/>
    <w:rsid w:val="000C7E6B"/>
    <w:rsid w:val="000C7E96"/>
    <w:rsid w:val="000C7F9B"/>
    <w:rsid w:val="000D02D7"/>
    <w:rsid w:val="000D0304"/>
    <w:rsid w:val="000D0CB3"/>
    <w:rsid w:val="000D0DBD"/>
    <w:rsid w:val="000D0FA8"/>
    <w:rsid w:val="000D1027"/>
    <w:rsid w:val="000D121B"/>
    <w:rsid w:val="000D1369"/>
    <w:rsid w:val="000D138D"/>
    <w:rsid w:val="000D13FB"/>
    <w:rsid w:val="000D145F"/>
    <w:rsid w:val="000D15C8"/>
    <w:rsid w:val="000D1A38"/>
    <w:rsid w:val="000D1EAF"/>
    <w:rsid w:val="000D2243"/>
    <w:rsid w:val="000D249E"/>
    <w:rsid w:val="000D27D4"/>
    <w:rsid w:val="000D2882"/>
    <w:rsid w:val="000D2A37"/>
    <w:rsid w:val="000D30C1"/>
    <w:rsid w:val="000D3785"/>
    <w:rsid w:val="000D379C"/>
    <w:rsid w:val="000D398C"/>
    <w:rsid w:val="000D3D26"/>
    <w:rsid w:val="000D400A"/>
    <w:rsid w:val="000D422B"/>
    <w:rsid w:val="000D422C"/>
    <w:rsid w:val="000D4386"/>
    <w:rsid w:val="000D4BED"/>
    <w:rsid w:val="000D4C1F"/>
    <w:rsid w:val="000D4EBB"/>
    <w:rsid w:val="000D4ECE"/>
    <w:rsid w:val="000D4EFE"/>
    <w:rsid w:val="000D52CA"/>
    <w:rsid w:val="000D5855"/>
    <w:rsid w:val="000D5A09"/>
    <w:rsid w:val="000D5B26"/>
    <w:rsid w:val="000D5DD8"/>
    <w:rsid w:val="000D6096"/>
    <w:rsid w:val="000D65B9"/>
    <w:rsid w:val="000D6985"/>
    <w:rsid w:val="000D6C7C"/>
    <w:rsid w:val="000D6D67"/>
    <w:rsid w:val="000D7145"/>
    <w:rsid w:val="000D7213"/>
    <w:rsid w:val="000D7718"/>
    <w:rsid w:val="000D786F"/>
    <w:rsid w:val="000D79A4"/>
    <w:rsid w:val="000D7EEB"/>
    <w:rsid w:val="000D7F97"/>
    <w:rsid w:val="000E00B3"/>
    <w:rsid w:val="000E0224"/>
    <w:rsid w:val="000E0270"/>
    <w:rsid w:val="000E02A3"/>
    <w:rsid w:val="000E03F2"/>
    <w:rsid w:val="000E09D6"/>
    <w:rsid w:val="000E0D2C"/>
    <w:rsid w:val="000E0FB0"/>
    <w:rsid w:val="000E14FB"/>
    <w:rsid w:val="000E1D0E"/>
    <w:rsid w:val="000E1F16"/>
    <w:rsid w:val="000E2000"/>
    <w:rsid w:val="000E22D1"/>
    <w:rsid w:val="000E2311"/>
    <w:rsid w:val="000E24FB"/>
    <w:rsid w:val="000E26D0"/>
    <w:rsid w:val="000E2B37"/>
    <w:rsid w:val="000E2C30"/>
    <w:rsid w:val="000E2F88"/>
    <w:rsid w:val="000E3195"/>
    <w:rsid w:val="000E4479"/>
    <w:rsid w:val="000E47A3"/>
    <w:rsid w:val="000E4E79"/>
    <w:rsid w:val="000E50C2"/>
    <w:rsid w:val="000E54E5"/>
    <w:rsid w:val="000E5A37"/>
    <w:rsid w:val="000E5B50"/>
    <w:rsid w:val="000E6007"/>
    <w:rsid w:val="000E60F3"/>
    <w:rsid w:val="000E61B3"/>
    <w:rsid w:val="000E667B"/>
    <w:rsid w:val="000E66D3"/>
    <w:rsid w:val="000E686C"/>
    <w:rsid w:val="000E689D"/>
    <w:rsid w:val="000E69FE"/>
    <w:rsid w:val="000E7279"/>
    <w:rsid w:val="000F048E"/>
    <w:rsid w:val="000F08BE"/>
    <w:rsid w:val="000F09B6"/>
    <w:rsid w:val="000F11B0"/>
    <w:rsid w:val="000F14CC"/>
    <w:rsid w:val="000F156A"/>
    <w:rsid w:val="000F191B"/>
    <w:rsid w:val="000F19F5"/>
    <w:rsid w:val="000F1B0F"/>
    <w:rsid w:val="000F1EF0"/>
    <w:rsid w:val="000F1F5C"/>
    <w:rsid w:val="000F1FFA"/>
    <w:rsid w:val="000F2D5A"/>
    <w:rsid w:val="000F2EF3"/>
    <w:rsid w:val="000F2FC7"/>
    <w:rsid w:val="000F326C"/>
    <w:rsid w:val="000F35C0"/>
    <w:rsid w:val="000F35E3"/>
    <w:rsid w:val="000F3B39"/>
    <w:rsid w:val="000F3C3D"/>
    <w:rsid w:val="000F3E62"/>
    <w:rsid w:val="000F409B"/>
    <w:rsid w:val="000F4131"/>
    <w:rsid w:val="000F4639"/>
    <w:rsid w:val="000F4ABC"/>
    <w:rsid w:val="000F512D"/>
    <w:rsid w:val="000F534F"/>
    <w:rsid w:val="000F55B9"/>
    <w:rsid w:val="000F5A44"/>
    <w:rsid w:val="000F5A7C"/>
    <w:rsid w:val="000F612C"/>
    <w:rsid w:val="000F6327"/>
    <w:rsid w:val="000F67AE"/>
    <w:rsid w:val="000F6D27"/>
    <w:rsid w:val="000F6E04"/>
    <w:rsid w:val="000F714E"/>
    <w:rsid w:val="000F7ED5"/>
    <w:rsid w:val="001002B1"/>
    <w:rsid w:val="00100DB8"/>
    <w:rsid w:val="001011F2"/>
    <w:rsid w:val="00101487"/>
    <w:rsid w:val="0010158D"/>
    <w:rsid w:val="00101A74"/>
    <w:rsid w:val="00101A92"/>
    <w:rsid w:val="00102218"/>
    <w:rsid w:val="0010276D"/>
    <w:rsid w:val="001027D6"/>
    <w:rsid w:val="0010290A"/>
    <w:rsid w:val="00102BB4"/>
    <w:rsid w:val="00103329"/>
    <w:rsid w:val="00103A48"/>
    <w:rsid w:val="00103AC0"/>
    <w:rsid w:val="00103CE6"/>
    <w:rsid w:val="00104035"/>
    <w:rsid w:val="0010450E"/>
    <w:rsid w:val="00104542"/>
    <w:rsid w:val="0010471F"/>
    <w:rsid w:val="00104B64"/>
    <w:rsid w:val="00104BDE"/>
    <w:rsid w:val="001051C2"/>
    <w:rsid w:val="00105311"/>
    <w:rsid w:val="0010556B"/>
    <w:rsid w:val="001059F3"/>
    <w:rsid w:val="00105A3B"/>
    <w:rsid w:val="00105A50"/>
    <w:rsid w:val="00105E22"/>
    <w:rsid w:val="00105F02"/>
    <w:rsid w:val="001061D8"/>
    <w:rsid w:val="001061F0"/>
    <w:rsid w:val="001064E4"/>
    <w:rsid w:val="001064F9"/>
    <w:rsid w:val="0010654C"/>
    <w:rsid w:val="00106603"/>
    <w:rsid w:val="0010697C"/>
    <w:rsid w:val="00106FF1"/>
    <w:rsid w:val="001073E4"/>
    <w:rsid w:val="001079C0"/>
    <w:rsid w:val="00107AD4"/>
    <w:rsid w:val="00107C76"/>
    <w:rsid w:val="00107FDB"/>
    <w:rsid w:val="00110678"/>
    <w:rsid w:val="00110B04"/>
    <w:rsid w:val="00110EB4"/>
    <w:rsid w:val="00110FB3"/>
    <w:rsid w:val="00111787"/>
    <w:rsid w:val="00111EDB"/>
    <w:rsid w:val="00111FA3"/>
    <w:rsid w:val="00112742"/>
    <w:rsid w:val="00112B1C"/>
    <w:rsid w:val="00112DEF"/>
    <w:rsid w:val="00113215"/>
    <w:rsid w:val="001132CF"/>
    <w:rsid w:val="00113565"/>
    <w:rsid w:val="0011392D"/>
    <w:rsid w:val="00113A83"/>
    <w:rsid w:val="00114463"/>
    <w:rsid w:val="0011467A"/>
    <w:rsid w:val="0011492F"/>
    <w:rsid w:val="00114FDF"/>
    <w:rsid w:val="001154D9"/>
    <w:rsid w:val="00115BB2"/>
    <w:rsid w:val="001160B6"/>
    <w:rsid w:val="00116EE7"/>
    <w:rsid w:val="00116F7E"/>
    <w:rsid w:val="00116F8D"/>
    <w:rsid w:val="00117281"/>
    <w:rsid w:val="00117450"/>
    <w:rsid w:val="001176A2"/>
    <w:rsid w:val="00117B45"/>
    <w:rsid w:val="00117D1A"/>
    <w:rsid w:val="00117E38"/>
    <w:rsid w:val="00120105"/>
    <w:rsid w:val="00120360"/>
    <w:rsid w:val="00120B50"/>
    <w:rsid w:val="00120F56"/>
    <w:rsid w:val="001212B1"/>
    <w:rsid w:val="001215EE"/>
    <w:rsid w:val="00121672"/>
    <w:rsid w:val="00121D4D"/>
    <w:rsid w:val="00121FC9"/>
    <w:rsid w:val="00121FCB"/>
    <w:rsid w:val="00122251"/>
    <w:rsid w:val="0012281B"/>
    <w:rsid w:val="00122A2E"/>
    <w:rsid w:val="00122AF9"/>
    <w:rsid w:val="00122BA2"/>
    <w:rsid w:val="00123321"/>
    <w:rsid w:val="00123920"/>
    <w:rsid w:val="00123DF0"/>
    <w:rsid w:val="00124361"/>
    <w:rsid w:val="0012471B"/>
    <w:rsid w:val="001247A1"/>
    <w:rsid w:val="00124AE2"/>
    <w:rsid w:val="00125090"/>
    <w:rsid w:val="001254C9"/>
    <w:rsid w:val="00125A94"/>
    <w:rsid w:val="00125ACC"/>
    <w:rsid w:val="00125DBF"/>
    <w:rsid w:val="00125E49"/>
    <w:rsid w:val="00125F70"/>
    <w:rsid w:val="00126103"/>
    <w:rsid w:val="00126109"/>
    <w:rsid w:val="00126343"/>
    <w:rsid w:val="00126D52"/>
    <w:rsid w:val="00126F21"/>
    <w:rsid w:val="0012730D"/>
    <w:rsid w:val="00127544"/>
    <w:rsid w:val="001275DA"/>
    <w:rsid w:val="00127737"/>
    <w:rsid w:val="00127A47"/>
    <w:rsid w:val="00127AB8"/>
    <w:rsid w:val="00127B3E"/>
    <w:rsid w:val="00127D5F"/>
    <w:rsid w:val="001305EC"/>
    <w:rsid w:val="001307CB"/>
    <w:rsid w:val="001319CD"/>
    <w:rsid w:val="00131C07"/>
    <w:rsid w:val="00132C33"/>
    <w:rsid w:val="00132E06"/>
    <w:rsid w:val="001331D0"/>
    <w:rsid w:val="00133204"/>
    <w:rsid w:val="001332C7"/>
    <w:rsid w:val="001333A8"/>
    <w:rsid w:val="0013345D"/>
    <w:rsid w:val="001334B9"/>
    <w:rsid w:val="00133510"/>
    <w:rsid w:val="0013363D"/>
    <w:rsid w:val="0013373D"/>
    <w:rsid w:val="001337F3"/>
    <w:rsid w:val="00133A31"/>
    <w:rsid w:val="00133AB1"/>
    <w:rsid w:val="00133BC9"/>
    <w:rsid w:val="00133D58"/>
    <w:rsid w:val="0013444A"/>
    <w:rsid w:val="00134717"/>
    <w:rsid w:val="001348FC"/>
    <w:rsid w:val="00134AC4"/>
    <w:rsid w:val="00135403"/>
    <w:rsid w:val="001355A2"/>
    <w:rsid w:val="001355C4"/>
    <w:rsid w:val="00135BC1"/>
    <w:rsid w:val="00135D3C"/>
    <w:rsid w:val="00136087"/>
    <w:rsid w:val="0013617C"/>
    <w:rsid w:val="0013682D"/>
    <w:rsid w:val="00136F37"/>
    <w:rsid w:val="0013745B"/>
    <w:rsid w:val="00137BF8"/>
    <w:rsid w:val="00137E9C"/>
    <w:rsid w:val="00137ECE"/>
    <w:rsid w:val="00137FEA"/>
    <w:rsid w:val="00140007"/>
    <w:rsid w:val="001402E0"/>
    <w:rsid w:val="00140396"/>
    <w:rsid w:val="00140757"/>
    <w:rsid w:val="00140AE4"/>
    <w:rsid w:val="0014105D"/>
    <w:rsid w:val="001413FB"/>
    <w:rsid w:val="001417ED"/>
    <w:rsid w:val="00141D8D"/>
    <w:rsid w:val="00141E6A"/>
    <w:rsid w:val="00142B28"/>
    <w:rsid w:val="00142BB4"/>
    <w:rsid w:val="00143321"/>
    <w:rsid w:val="001437A7"/>
    <w:rsid w:val="001437AF"/>
    <w:rsid w:val="001438EB"/>
    <w:rsid w:val="00143D46"/>
    <w:rsid w:val="00144564"/>
    <w:rsid w:val="0014463C"/>
    <w:rsid w:val="001448E4"/>
    <w:rsid w:val="00144CDE"/>
    <w:rsid w:val="00144FCC"/>
    <w:rsid w:val="00145392"/>
    <w:rsid w:val="001455A8"/>
    <w:rsid w:val="0014583C"/>
    <w:rsid w:val="00145F8D"/>
    <w:rsid w:val="001463D1"/>
    <w:rsid w:val="00146682"/>
    <w:rsid w:val="001469A4"/>
    <w:rsid w:val="00146A87"/>
    <w:rsid w:val="00147291"/>
    <w:rsid w:val="001474B4"/>
    <w:rsid w:val="00147923"/>
    <w:rsid w:val="00147D94"/>
    <w:rsid w:val="00147F4D"/>
    <w:rsid w:val="001501AB"/>
    <w:rsid w:val="001506F4"/>
    <w:rsid w:val="00150830"/>
    <w:rsid w:val="00150858"/>
    <w:rsid w:val="00150939"/>
    <w:rsid w:val="00150A12"/>
    <w:rsid w:val="00151116"/>
    <w:rsid w:val="00151431"/>
    <w:rsid w:val="00152026"/>
    <w:rsid w:val="00152191"/>
    <w:rsid w:val="001523CE"/>
    <w:rsid w:val="001525BA"/>
    <w:rsid w:val="00152A80"/>
    <w:rsid w:val="00152AE4"/>
    <w:rsid w:val="00153000"/>
    <w:rsid w:val="001531FD"/>
    <w:rsid w:val="001537DF"/>
    <w:rsid w:val="00153826"/>
    <w:rsid w:val="00153D6E"/>
    <w:rsid w:val="00153F2F"/>
    <w:rsid w:val="00153F99"/>
    <w:rsid w:val="0015402C"/>
    <w:rsid w:val="0015412C"/>
    <w:rsid w:val="00154141"/>
    <w:rsid w:val="001546A8"/>
    <w:rsid w:val="00154990"/>
    <w:rsid w:val="00154993"/>
    <w:rsid w:val="0015518C"/>
    <w:rsid w:val="001551B0"/>
    <w:rsid w:val="00155306"/>
    <w:rsid w:val="00155364"/>
    <w:rsid w:val="00155557"/>
    <w:rsid w:val="001559B2"/>
    <w:rsid w:val="00155D43"/>
    <w:rsid w:val="001560C5"/>
    <w:rsid w:val="0015636F"/>
    <w:rsid w:val="00156428"/>
    <w:rsid w:val="00156436"/>
    <w:rsid w:val="00156463"/>
    <w:rsid w:val="00156B4D"/>
    <w:rsid w:val="00156E1C"/>
    <w:rsid w:val="0015713C"/>
    <w:rsid w:val="0015716D"/>
    <w:rsid w:val="00157841"/>
    <w:rsid w:val="00157890"/>
    <w:rsid w:val="00157C62"/>
    <w:rsid w:val="00160044"/>
    <w:rsid w:val="0016032D"/>
    <w:rsid w:val="00160775"/>
    <w:rsid w:val="001613E7"/>
    <w:rsid w:val="00161707"/>
    <w:rsid w:val="00161CC5"/>
    <w:rsid w:val="0016224B"/>
    <w:rsid w:val="0016237F"/>
    <w:rsid w:val="00162B9F"/>
    <w:rsid w:val="00162D58"/>
    <w:rsid w:val="00162E97"/>
    <w:rsid w:val="00162F70"/>
    <w:rsid w:val="001631C1"/>
    <w:rsid w:val="00163287"/>
    <w:rsid w:val="00163861"/>
    <w:rsid w:val="0016388C"/>
    <w:rsid w:val="00163E3B"/>
    <w:rsid w:val="00163FFB"/>
    <w:rsid w:val="00164368"/>
    <w:rsid w:val="0016464D"/>
    <w:rsid w:val="00164B82"/>
    <w:rsid w:val="00164D15"/>
    <w:rsid w:val="0016505B"/>
    <w:rsid w:val="001650F0"/>
    <w:rsid w:val="0016526C"/>
    <w:rsid w:val="00165490"/>
    <w:rsid w:val="0016556D"/>
    <w:rsid w:val="001656A4"/>
    <w:rsid w:val="00165980"/>
    <w:rsid w:val="00165B05"/>
    <w:rsid w:val="00166C4D"/>
    <w:rsid w:val="00166C77"/>
    <w:rsid w:val="00166F06"/>
    <w:rsid w:val="00167109"/>
    <w:rsid w:val="00167991"/>
    <w:rsid w:val="00170191"/>
    <w:rsid w:val="00170200"/>
    <w:rsid w:val="001702B8"/>
    <w:rsid w:val="001703CD"/>
    <w:rsid w:val="00170B5E"/>
    <w:rsid w:val="00170D51"/>
    <w:rsid w:val="00170F52"/>
    <w:rsid w:val="00171007"/>
    <w:rsid w:val="0017125A"/>
    <w:rsid w:val="00171662"/>
    <w:rsid w:val="001718A2"/>
    <w:rsid w:val="00171A8A"/>
    <w:rsid w:val="00171BA1"/>
    <w:rsid w:val="00171F0A"/>
    <w:rsid w:val="00171FD3"/>
    <w:rsid w:val="00172089"/>
    <w:rsid w:val="00172446"/>
    <w:rsid w:val="001728A5"/>
    <w:rsid w:val="00172B25"/>
    <w:rsid w:val="00172F15"/>
    <w:rsid w:val="00173611"/>
    <w:rsid w:val="00173FE1"/>
    <w:rsid w:val="00174353"/>
    <w:rsid w:val="00174A36"/>
    <w:rsid w:val="00174CB5"/>
    <w:rsid w:val="00174D47"/>
    <w:rsid w:val="00175169"/>
    <w:rsid w:val="00175230"/>
    <w:rsid w:val="00175534"/>
    <w:rsid w:val="001759C1"/>
    <w:rsid w:val="001759E2"/>
    <w:rsid w:val="001759E9"/>
    <w:rsid w:val="00176379"/>
    <w:rsid w:val="0017680D"/>
    <w:rsid w:val="00176838"/>
    <w:rsid w:val="00176FBC"/>
    <w:rsid w:val="001770D0"/>
    <w:rsid w:val="0017721E"/>
    <w:rsid w:val="00177393"/>
    <w:rsid w:val="0017785B"/>
    <w:rsid w:val="00177B9B"/>
    <w:rsid w:val="00177DAF"/>
    <w:rsid w:val="00177E06"/>
    <w:rsid w:val="001806EE"/>
    <w:rsid w:val="0018095A"/>
    <w:rsid w:val="00180C95"/>
    <w:rsid w:val="0018152B"/>
    <w:rsid w:val="0018164F"/>
    <w:rsid w:val="0018169D"/>
    <w:rsid w:val="0018183D"/>
    <w:rsid w:val="001818B3"/>
    <w:rsid w:val="00181A4D"/>
    <w:rsid w:val="001826B9"/>
    <w:rsid w:val="00182896"/>
    <w:rsid w:val="00182B7A"/>
    <w:rsid w:val="00182D57"/>
    <w:rsid w:val="00183026"/>
    <w:rsid w:val="00183850"/>
    <w:rsid w:val="00183ACC"/>
    <w:rsid w:val="00183FA4"/>
    <w:rsid w:val="00184048"/>
    <w:rsid w:val="00184457"/>
    <w:rsid w:val="001851D0"/>
    <w:rsid w:val="0018567A"/>
    <w:rsid w:val="00185839"/>
    <w:rsid w:val="00186233"/>
    <w:rsid w:val="0018650D"/>
    <w:rsid w:val="0018688B"/>
    <w:rsid w:val="00186A5B"/>
    <w:rsid w:val="00186ADD"/>
    <w:rsid w:val="00186F7A"/>
    <w:rsid w:val="00187407"/>
    <w:rsid w:val="001874CB"/>
    <w:rsid w:val="00187516"/>
    <w:rsid w:val="00187528"/>
    <w:rsid w:val="00187683"/>
    <w:rsid w:val="00187FDD"/>
    <w:rsid w:val="001903AF"/>
    <w:rsid w:val="00190624"/>
    <w:rsid w:val="00190D68"/>
    <w:rsid w:val="001910D6"/>
    <w:rsid w:val="001915F6"/>
    <w:rsid w:val="001917C7"/>
    <w:rsid w:val="00191C3F"/>
    <w:rsid w:val="00192343"/>
    <w:rsid w:val="001924F0"/>
    <w:rsid w:val="00192601"/>
    <w:rsid w:val="0019276A"/>
    <w:rsid w:val="001927D9"/>
    <w:rsid w:val="001929FD"/>
    <w:rsid w:val="00192A4E"/>
    <w:rsid w:val="00192E9A"/>
    <w:rsid w:val="001933D3"/>
    <w:rsid w:val="00193644"/>
    <w:rsid w:val="00193E11"/>
    <w:rsid w:val="00193FBB"/>
    <w:rsid w:val="001947C8"/>
    <w:rsid w:val="001950DA"/>
    <w:rsid w:val="0019515E"/>
    <w:rsid w:val="001957AC"/>
    <w:rsid w:val="00195802"/>
    <w:rsid w:val="001959C0"/>
    <w:rsid w:val="00195ABE"/>
    <w:rsid w:val="00195EBE"/>
    <w:rsid w:val="0019600E"/>
    <w:rsid w:val="001961A0"/>
    <w:rsid w:val="001965D2"/>
    <w:rsid w:val="0019664A"/>
    <w:rsid w:val="00196776"/>
    <w:rsid w:val="00196A37"/>
    <w:rsid w:val="00196AA8"/>
    <w:rsid w:val="00196CE2"/>
    <w:rsid w:val="00196EBB"/>
    <w:rsid w:val="0019748F"/>
    <w:rsid w:val="001977C8"/>
    <w:rsid w:val="00197AA4"/>
    <w:rsid w:val="00197E4A"/>
    <w:rsid w:val="001A0168"/>
    <w:rsid w:val="001A01FE"/>
    <w:rsid w:val="001A0399"/>
    <w:rsid w:val="001A0D39"/>
    <w:rsid w:val="001A0E6B"/>
    <w:rsid w:val="001A1119"/>
    <w:rsid w:val="001A121E"/>
    <w:rsid w:val="001A137B"/>
    <w:rsid w:val="001A183D"/>
    <w:rsid w:val="001A206E"/>
    <w:rsid w:val="001A2269"/>
    <w:rsid w:val="001A2E8C"/>
    <w:rsid w:val="001A335C"/>
    <w:rsid w:val="001A3543"/>
    <w:rsid w:val="001A415A"/>
    <w:rsid w:val="001A41E5"/>
    <w:rsid w:val="001A4570"/>
    <w:rsid w:val="001A4B93"/>
    <w:rsid w:val="001A4F3A"/>
    <w:rsid w:val="001A5165"/>
    <w:rsid w:val="001A559D"/>
    <w:rsid w:val="001A56D1"/>
    <w:rsid w:val="001A5BCC"/>
    <w:rsid w:val="001A6084"/>
    <w:rsid w:val="001A6382"/>
    <w:rsid w:val="001A6652"/>
    <w:rsid w:val="001A676A"/>
    <w:rsid w:val="001A6BA6"/>
    <w:rsid w:val="001A6EB0"/>
    <w:rsid w:val="001A6FD6"/>
    <w:rsid w:val="001A787F"/>
    <w:rsid w:val="001B0353"/>
    <w:rsid w:val="001B077D"/>
    <w:rsid w:val="001B0DBD"/>
    <w:rsid w:val="001B17F9"/>
    <w:rsid w:val="001B1EC0"/>
    <w:rsid w:val="001B21D0"/>
    <w:rsid w:val="001B290F"/>
    <w:rsid w:val="001B2C9D"/>
    <w:rsid w:val="001B336F"/>
    <w:rsid w:val="001B33EA"/>
    <w:rsid w:val="001B371D"/>
    <w:rsid w:val="001B37CF"/>
    <w:rsid w:val="001B398F"/>
    <w:rsid w:val="001B39A0"/>
    <w:rsid w:val="001B3BC7"/>
    <w:rsid w:val="001B44D1"/>
    <w:rsid w:val="001B4673"/>
    <w:rsid w:val="001B49C1"/>
    <w:rsid w:val="001B4DB8"/>
    <w:rsid w:val="001B5190"/>
    <w:rsid w:val="001B56A7"/>
    <w:rsid w:val="001B5E0E"/>
    <w:rsid w:val="001B627F"/>
    <w:rsid w:val="001B6A14"/>
    <w:rsid w:val="001B7247"/>
    <w:rsid w:val="001B7270"/>
    <w:rsid w:val="001B7274"/>
    <w:rsid w:val="001B75D6"/>
    <w:rsid w:val="001B77AD"/>
    <w:rsid w:val="001C0F47"/>
    <w:rsid w:val="001C1509"/>
    <w:rsid w:val="001C1639"/>
    <w:rsid w:val="001C1AFA"/>
    <w:rsid w:val="001C1F45"/>
    <w:rsid w:val="001C26BC"/>
    <w:rsid w:val="001C271A"/>
    <w:rsid w:val="001C2982"/>
    <w:rsid w:val="001C2E23"/>
    <w:rsid w:val="001C35CE"/>
    <w:rsid w:val="001C36C8"/>
    <w:rsid w:val="001C3A12"/>
    <w:rsid w:val="001C3BA4"/>
    <w:rsid w:val="001C3DD8"/>
    <w:rsid w:val="001C3F73"/>
    <w:rsid w:val="001C4B6C"/>
    <w:rsid w:val="001C4DB1"/>
    <w:rsid w:val="001C4E28"/>
    <w:rsid w:val="001C4EAC"/>
    <w:rsid w:val="001C4F4E"/>
    <w:rsid w:val="001C560C"/>
    <w:rsid w:val="001C5916"/>
    <w:rsid w:val="001C5F7A"/>
    <w:rsid w:val="001C6790"/>
    <w:rsid w:val="001C6A10"/>
    <w:rsid w:val="001C6B7D"/>
    <w:rsid w:val="001C6BD1"/>
    <w:rsid w:val="001C6DF1"/>
    <w:rsid w:val="001C70E2"/>
    <w:rsid w:val="001C75C7"/>
    <w:rsid w:val="001C76CA"/>
    <w:rsid w:val="001C7F27"/>
    <w:rsid w:val="001D04E7"/>
    <w:rsid w:val="001D08C9"/>
    <w:rsid w:val="001D09AA"/>
    <w:rsid w:val="001D0C2E"/>
    <w:rsid w:val="001D0FE6"/>
    <w:rsid w:val="001D1191"/>
    <w:rsid w:val="001D1247"/>
    <w:rsid w:val="001D201A"/>
    <w:rsid w:val="001D2160"/>
    <w:rsid w:val="001D223D"/>
    <w:rsid w:val="001D2537"/>
    <w:rsid w:val="001D281B"/>
    <w:rsid w:val="001D2A8E"/>
    <w:rsid w:val="001D2D99"/>
    <w:rsid w:val="001D30DE"/>
    <w:rsid w:val="001D324E"/>
    <w:rsid w:val="001D341F"/>
    <w:rsid w:val="001D34DE"/>
    <w:rsid w:val="001D49D5"/>
    <w:rsid w:val="001D4AB1"/>
    <w:rsid w:val="001D4B71"/>
    <w:rsid w:val="001D50DA"/>
    <w:rsid w:val="001D50E3"/>
    <w:rsid w:val="001D58FC"/>
    <w:rsid w:val="001D5B5B"/>
    <w:rsid w:val="001D5D6A"/>
    <w:rsid w:val="001D5E61"/>
    <w:rsid w:val="001D6431"/>
    <w:rsid w:val="001D64D1"/>
    <w:rsid w:val="001D671D"/>
    <w:rsid w:val="001D68CD"/>
    <w:rsid w:val="001D6997"/>
    <w:rsid w:val="001D6B99"/>
    <w:rsid w:val="001D6C44"/>
    <w:rsid w:val="001D6F16"/>
    <w:rsid w:val="001D6F3B"/>
    <w:rsid w:val="001D700F"/>
    <w:rsid w:val="001D713E"/>
    <w:rsid w:val="001D738C"/>
    <w:rsid w:val="001D7432"/>
    <w:rsid w:val="001D74B6"/>
    <w:rsid w:val="001D7500"/>
    <w:rsid w:val="001D7BF8"/>
    <w:rsid w:val="001D7DBA"/>
    <w:rsid w:val="001D7FEB"/>
    <w:rsid w:val="001E0389"/>
    <w:rsid w:val="001E04C4"/>
    <w:rsid w:val="001E0F0C"/>
    <w:rsid w:val="001E0F1A"/>
    <w:rsid w:val="001E125F"/>
    <w:rsid w:val="001E1483"/>
    <w:rsid w:val="001E1C44"/>
    <w:rsid w:val="001E1CA2"/>
    <w:rsid w:val="001E1DAA"/>
    <w:rsid w:val="001E21D8"/>
    <w:rsid w:val="001E267B"/>
    <w:rsid w:val="001E2773"/>
    <w:rsid w:val="001E2C67"/>
    <w:rsid w:val="001E2ED7"/>
    <w:rsid w:val="001E30C2"/>
    <w:rsid w:val="001E3325"/>
    <w:rsid w:val="001E3AB1"/>
    <w:rsid w:val="001E3DE3"/>
    <w:rsid w:val="001E3FBF"/>
    <w:rsid w:val="001E44F2"/>
    <w:rsid w:val="001E4910"/>
    <w:rsid w:val="001E4A7D"/>
    <w:rsid w:val="001E4E49"/>
    <w:rsid w:val="001E4EC7"/>
    <w:rsid w:val="001E4FA7"/>
    <w:rsid w:val="001E503E"/>
    <w:rsid w:val="001E5780"/>
    <w:rsid w:val="001E5C2C"/>
    <w:rsid w:val="001E5CAB"/>
    <w:rsid w:val="001E6020"/>
    <w:rsid w:val="001E6039"/>
    <w:rsid w:val="001E61F3"/>
    <w:rsid w:val="001E624E"/>
    <w:rsid w:val="001E6376"/>
    <w:rsid w:val="001E6472"/>
    <w:rsid w:val="001E64F4"/>
    <w:rsid w:val="001E6B0B"/>
    <w:rsid w:val="001E6F1D"/>
    <w:rsid w:val="001E723E"/>
    <w:rsid w:val="001E737D"/>
    <w:rsid w:val="001E7392"/>
    <w:rsid w:val="001E739E"/>
    <w:rsid w:val="001E74BB"/>
    <w:rsid w:val="001E7BA8"/>
    <w:rsid w:val="001E7D05"/>
    <w:rsid w:val="001E7E3D"/>
    <w:rsid w:val="001F007A"/>
    <w:rsid w:val="001F028A"/>
    <w:rsid w:val="001F0C84"/>
    <w:rsid w:val="001F0E91"/>
    <w:rsid w:val="001F112D"/>
    <w:rsid w:val="001F1526"/>
    <w:rsid w:val="001F18A4"/>
    <w:rsid w:val="001F1954"/>
    <w:rsid w:val="001F1D32"/>
    <w:rsid w:val="001F1DC3"/>
    <w:rsid w:val="001F1E8E"/>
    <w:rsid w:val="001F1F74"/>
    <w:rsid w:val="001F1FF6"/>
    <w:rsid w:val="001F20A4"/>
    <w:rsid w:val="001F25A7"/>
    <w:rsid w:val="001F2E88"/>
    <w:rsid w:val="001F2EB2"/>
    <w:rsid w:val="001F2F5F"/>
    <w:rsid w:val="001F36EE"/>
    <w:rsid w:val="001F3C48"/>
    <w:rsid w:val="001F3F45"/>
    <w:rsid w:val="001F3FA6"/>
    <w:rsid w:val="001F40DB"/>
    <w:rsid w:val="001F4151"/>
    <w:rsid w:val="001F41D9"/>
    <w:rsid w:val="001F449B"/>
    <w:rsid w:val="001F45D2"/>
    <w:rsid w:val="001F46BE"/>
    <w:rsid w:val="001F47F5"/>
    <w:rsid w:val="001F48BE"/>
    <w:rsid w:val="001F4A2E"/>
    <w:rsid w:val="001F4F10"/>
    <w:rsid w:val="001F559B"/>
    <w:rsid w:val="001F5B1D"/>
    <w:rsid w:val="001F5DD5"/>
    <w:rsid w:val="001F60B1"/>
    <w:rsid w:val="001F624A"/>
    <w:rsid w:val="001F6301"/>
    <w:rsid w:val="001F644D"/>
    <w:rsid w:val="001F6547"/>
    <w:rsid w:val="001F6628"/>
    <w:rsid w:val="001F6E95"/>
    <w:rsid w:val="001F6FAE"/>
    <w:rsid w:val="001F7114"/>
    <w:rsid w:val="001F7772"/>
    <w:rsid w:val="001F780A"/>
    <w:rsid w:val="001F793A"/>
    <w:rsid w:val="001F798B"/>
    <w:rsid w:val="001F7CE7"/>
    <w:rsid w:val="0020026D"/>
    <w:rsid w:val="00200506"/>
    <w:rsid w:val="00200736"/>
    <w:rsid w:val="002007A4"/>
    <w:rsid w:val="0020099C"/>
    <w:rsid w:val="00200B6F"/>
    <w:rsid w:val="00200B8B"/>
    <w:rsid w:val="00200E98"/>
    <w:rsid w:val="00200F16"/>
    <w:rsid w:val="0020105D"/>
    <w:rsid w:val="00201849"/>
    <w:rsid w:val="0020254B"/>
    <w:rsid w:val="002027C9"/>
    <w:rsid w:val="002027F3"/>
    <w:rsid w:val="00202837"/>
    <w:rsid w:val="002031A6"/>
    <w:rsid w:val="0020342A"/>
    <w:rsid w:val="002039EE"/>
    <w:rsid w:val="00203C02"/>
    <w:rsid w:val="00203FEC"/>
    <w:rsid w:val="0020437D"/>
    <w:rsid w:val="002043D0"/>
    <w:rsid w:val="002045D8"/>
    <w:rsid w:val="002048E3"/>
    <w:rsid w:val="00204AC5"/>
    <w:rsid w:val="00204FF6"/>
    <w:rsid w:val="002050C2"/>
    <w:rsid w:val="00205278"/>
    <w:rsid w:val="00205478"/>
    <w:rsid w:val="002057DC"/>
    <w:rsid w:val="0020591D"/>
    <w:rsid w:val="0020597B"/>
    <w:rsid w:val="00205B70"/>
    <w:rsid w:val="00206160"/>
    <w:rsid w:val="002062B6"/>
    <w:rsid w:val="00206302"/>
    <w:rsid w:val="0020659A"/>
    <w:rsid w:val="00206A90"/>
    <w:rsid w:val="00206BE4"/>
    <w:rsid w:val="00206C92"/>
    <w:rsid w:val="00206EDC"/>
    <w:rsid w:val="00206F80"/>
    <w:rsid w:val="002070B3"/>
    <w:rsid w:val="00207565"/>
    <w:rsid w:val="00207977"/>
    <w:rsid w:val="00207A0A"/>
    <w:rsid w:val="00207C91"/>
    <w:rsid w:val="00207FAB"/>
    <w:rsid w:val="0021004F"/>
    <w:rsid w:val="002103C0"/>
    <w:rsid w:val="002103D5"/>
    <w:rsid w:val="00210DE7"/>
    <w:rsid w:val="00211979"/>
    <w:rsid w:val="00211A55"/>
    <w:rsid w:val="00211FAE"/>
    <w:rsid w:val="002128E8"/>
    <w:rsid w:val="00212CA4"/>
    <w:rsid w:val="002130C7"/>
    <w:rsid w:val="002131AD"/>
    <w:rsid w:val="00214128"/>
    <w:rsid w:val="002142B0"/>
    <w:rsid w:val="00214491"/>
    <w:rsid w:val="00214836"/>
    <w:rsid w:val="00214899"/>
    <w:rsid w:val="002148B1"/>
    <w:rsid w:val="00214944"/>
    <w:rsid w:val="00215076"/>
    <w:rsid w:val="002154B1"/>
    <w:rsid w:val="0021588C"/>
    <w:rsid w:val="00215AAD"/>
    <w:rsid w:val="00215B85"/>
    <w:rsid w:val="00215D4F"/>
    <w:rsid w:val="0021616E"/>
    <w:rsid w:val="002161D0"/>
    <w:rsid w:val="00216251"/>
    <w:rsid w:val="0021699A"/>
    <w:rsid w:val="00216C68"/>
    <w:rsid w:val="00217027"/>
    <w:rsid w:val="002174A1"/>
    <w:rsid w:val="0021766D"/>
    <w:rsid w:val="002176E1"/>
    <w:rsid w:val="00217D4B"/>
    <w:rsid w:val="002208EE"/>
    <w:rsid w:val="00220943"/>
    <w:rsid w:val="002209B2"/>
    <w:rsid w:val="00220A6B"/>
    <w:rsid w:val="00220D6A"/>
    <w:rsid w:val="00220E95"/>
    <w:rsid w:val="0022137E"/>
    <w:rsid w:val="002213AA"/>
    <w:rsid w:val="00221539"/>
    <w:rsid w:val="002215D0"/>
    <w:rsid w:val="002215FA"/>
    <w:rsid w:val="00221AD1"/>
    <w:rsid w:val="00221C29"/>
    <w:rsid w:val="00221DF9"/>
    <w:rsid w:val="0022222C"/>
    <w:rsid w:val="0022225E"/>
    <w:rsid w:val="00222262"/>
    <w:rsid w:val="0022246C"/>
    <w:rsid w:val="0022284C"/>
    <w:rsid w:val="00222B77"/>
    <w:rsid w:val="00222EF6"/>
    <w:rsid w:val="00223596"/>
    <w:rsid w:val="00223900"/>
    <w:rsid w:val="0022410A"/>
    <w:rsid w:val="00224754"/>
    <w:rsid w:val="00225007"/>
    <w:rsid w:val="002251E2"/>
    <w:rsid w:val="00225771"/>
    <w:rsid w:val="00225941"/>
    <w:rsid w:val="00225B62"/>
    <w:rsid w:val="00225C88"/>
    <w:rsid w:val="0022608B"/>
    <w:rsid w:val="00226417"/>
    <w:rsid w:val="002265B0"/>
    <w:rsid w:val="0022660F"/>
    <w:rsid w:val="00226DF6"/>
    <w:rsid w:val="00227079"/>
    <w:rsid w:val="00227531"/>
    <w:rsid w:val="0022758B"/>
    <w:rsid w:val="002278C5"/>
    <w:rsid w:val="002279FA"/>
    <w:rsid w:val="00227A21"/>
    <w:rsid w:val="00227A35"/>
    <w:rsid w:val="00227EB0"/>
    <w:rsid w:val="00230209"/>
    <w:rsid w:val="00230221"/>
    <w:rsid w:val="00230304"/>
    <w:rsid w:val="00230522"/>
    <w:rsid w:val="00230C67"/>
    <w:rsid w:val="00230C72"/>
    <w:rsid w:val="00231037"/>
    <w:rsid w:val="00231076"/>
    <w:rsid w:val="00231293"/>
    <w:rsid w:val="0023145F"/>
    <w:rsid w:val="00231564"/>
    <w:rsid w:val="00231683"/>
    <w:rsid w:val="0023198C"/>
    <w:rsid w:val="00231FF7"/>
    <w:rsid w:val="0023207E"/>
    <w:rsid w:val="00232416"/>
    <w:rsid w:val="00232E12"/>
    <w:rsid w:val="00232ED4"/>
    <w:rsid w:val="00233075"/>
    <w:rsid w:val="00233943"/>
    <w:rsid w:val="00233AEC"/>
    <w:rsid w:val="00233D8D"/>
    <w:rsid w:val="00233DB4"/>
    <w:rsid w:val="00234926"/>
    <w:rsid w:val="00234ABA"/>
    <w:rsid w:val="00234CF7"/>
    <w:rsid w:val="00235000"/>
    <w:rsid w:val="0023501F"/>
    <w:rsid w:val="002352F5"/>
    <w:rsid w:val="002355B0"/>
    <w:rsid w:val="0023574F"/>
    <w:rsid w:val="00235A5D"/>
    <w:rsid w:val="00235FE2"/>
    <w:rsid w:val="002360C0"/>
    <w:rsid w:val="002362E3"/>
    <w:rsid w:val="002363EE"/>
    <w:rsid w:val="002364FE"/>
    <w:rsid w:val="00236780"/>
    <w:rsid w:val="002367D8"/>
    <w:rsid w:val="002368E9"/>
    <w:rsid w:val="00236998"/>
    <w:rsid w:val="00236C10"/>
    <w:rsid w:val="00236D75"/>
    <w:rsid w:val="002373E8"/>
    <w:rsid w:val="00237460"/>
    <w:rsid w:val="0023776A"/>
    <w:rsid w:val="0023798E"/>
    <w:rsid w:val="00237BF5"/>
    <w:rsid w:val="0024050B"/>
    <w:rsid w:val="00240948"/>
    <w:rsid w:val="00240D3F"/>
    <w:rsid w:val="00241068"/>
    <w:rsid w:val="00241BBB"/>
    <w:rsid w:val="00242999"/>
    <w:rsid w:val="00242AB9"/>
    <w:rsid w:val="00242CEB"/>
    <w:rsid w:val="0024324B"/>
    <w:rsid w:val="002436F3"/>
    <w:rsid w:val="0024406E"/>
    <w:rsid w:val="00244C17"/>
    <w:rsid w:val="00244D08"/>
    <w:rsid w:val="00244DD9"/>
    <w:rsid w:val="002451E9"/>
    <w:rsid w:val="002453A9"/>
    <w:rsid w:val="002453BF"/>
    <w:rsid w:val="002457CC"/>
    <w:rsid w:val="002458D4"/>
    <w:rsid w:val="00245C67"/>
    <w:rsid w:val="00245FCC"/>
    <w:rsid w:val="002460CE"/>
    <w:rsid w:val="00246237"/>
    <w:rsid w:val="002462F1"/>
    <w:rsid w:val="002469C0"/>
    <w:rsid w:val="00246DF4"/>
    <w:rsid w:val="00246F66"/>
    <w:rsid w:val="002475E1"/>
    <w:rsid w:val="00247F8B"/>
    <w:rsid w:val="002503D5"/>
    <w:rsid w:val="0025048E"/>
    <w:rsid w:val="00250550"/>
    <w:rsid w:val="002508D1"/>
    <w:rsid w:val="00250E83"/>
    <w:rsid w:val="002511FB"/>
    <w:rsid w:val="002516B1"/>
    <w:rsid w:val="002518B0"/>
    <w:rsid w:val="00251BDC"/>
    <w:rsid w:val="00251FC9"/>
    <w:rsid w:val="00251FE2"/>
    <w:rsid w:val="002522A3"/>
    <w:rsid w:val="0025274A"/>
    <w:rsid w:val="00252DA8"/>
    <w:rsid w:val="00253794"/>
    <w:rsid w:val="0025399A"/>
    <w:rsid w:val="00253ABB"/>
    <w:rsid w:val="00253AE3"/>
    <w:rsid w:val="00253C13"/>
    <w:rsid w:val="00253D1E"/>
    <w:rsid w:val="00253E2A"/>
    <w:rsid w:val="002541F0"/>
    <w:rsid w:val="0025465C"/>
    <w:rsid w:val="00254969"/>
    <w:rsid w:val="00254DCB"/>
    <w:rsid w:val="00254F1E"/>
    <w:rsid w:val="002550E3"/>
    <w:rsid w:val="002550EA"/>
    <w:rsid w:val="0025513E"/>
    <w:rsid w:val="00255197"/>
    <w:rsid w:val="002554AE"/>
    <w:rsid w:val="002558AA"/>
    <w:rsid w:val="00255A2B"/>
    <w:rsid w:val="00255B49"/>
    <w:rsid w:val="00255C80"/>
    <w:rsid w:val="00255CAA"/>
    <w:rsid w:val="00255D81"/>
    <w:rsid w:val="002560F6"/>
    <w:rsid w:val="00256883"/>
    <w:rsid w:val="002568D8"/>
    <w:rsid w:val="00256A2B"/>
    <w:rsid w:val="00256B79"/>
    <w:rsid w:val="00256B9C"/>
    <w:rsid w:val="00256E31"/>
    <w:rsid w:val="00257218"/>
    <w:rsid w:val="002579FA"/>
    <w:rsid w:val="00257AE2"/>
    <w:rsid w:val="00257BC9"/>
    <w:rsid w:val="00257D6B"/>
    <w:rsid w:val="00257E14"/>
    <w:rsid w:val="00257F70"/>
    <w:rsid w:val="00260145"/>
    <w:rsid w:val="002602EB"/>
    <w:rsid w:val="002602ED"/>
    <w:rsid w:val="0026037C"/>
    <w:rsid w:val="0026043B"/>
    <w:rsid w:val="002608AA"/>
    <w:rsid w:val="00260AD5"/>
    <w:rsid w:val="00260B7E"/>
    <w:rsid w:val="00260E8E"/>
    <w:rsid w:val="002614BD"/>
    <w:rsid w:val="00261F78"/>
    <w:rsid w:val="002620C0"/>
    <w:rsid w:val="00263407"/>
    <w:rsid w:val="00263751"/>
    <w:rsid w:val="002639C2"/>
    <w:rsid w:val="00263BAD"/>
    <w:rsid w:val="002644BE"/>
    <w:rsid w:val="00264AA0"/>
    <w:rsid w:val="00264CC1"/>
    <w:rsid w:val="00264CFC"/>
    <w:rsid w:val="0026540C"/>
    <w:rsid w:val="00265726"/>
    <w:rsid w:val="00265D38"/>
    <w:rsid w:val="00265EC2"/>
    <w:rsid w:val="00266324"/>
    <w:rsid w:val="002663E8"/>
    <w:rsid w:val="00266921"/>
    <w:rsid w:val="00266DA3"/>
    <w:rsid w:val="00266F75"/>
    <w:rsid w:val="00267719"/>
    <w:rsid w:val="002677BC"/>
    <w:rsid w:val="00267AA4"/>
    <w:rsid w:val="00267B0A"/>
    <w:rsid w:val="00267DC1"/>
    <w:rsid w:val="00267ECE"/>
    <w:rsid w:val="00267FC2"/>
    <w:rsid w:val="00270051"/>
    <w:rsid w:val="002703AC"/>
    <w:rsid w:val="002704D3"/>
    <w:rsid w:val="002708DB"/>
    <w:rsid w:val="00270902"/>
    <w:rsid w:val="00270C01"/>
    <w:rsid w:val="00270FB9"/>
    <w:rsid w:val="002710CD"/>
    <w:rsid w:val="00271BB3"/>
    <w:rsid w:val="00271BE2"/>
    <w:rsid w:val="0027210B"/>
    <w:rsid w:val="002721D6"/>
    <w:rsid w:val="002722E0"/>
    <w:rsid w:val="00272404"/>
    <w:rsid w:val="00272680"/>
    <w:rsid w:val="0027291D"/>
    <w:rsid w:val="00272EBA"/>
    <w:rsid w:val="00272FF7"/>
    <w:rsid w:val="00273149"/>
    <w:rsid w:val="002733B1"/>
    <w:rsid w:val="002733FC"/>
    <w:rsid w:val="002734DD"/>
    <w:rsid w:val="0027358A"/>
    <w:rsid w:val="0027386B"/>
    <w:rsid w:val="00273D53"/>
    <w:rsid w:val="00273EAC"/>
    <w:rsid w:val="00274292"/>
    <w:rsid w:val="00274736"/>
    <w:rsid w:val="002747A1"/>
    <w:rsid w:val="002747D7"/>
    <w:rsid w:val="00274DC1"/>
    <w:rsid w:val="00275256"/>
    <w:rsid w:val="002758C0"/>
    <w:rsid w:val="0027629C"/>
    <w:rsid w:val="002764C0"/>
    <w:rsid w:val="0027764D"/>
    <w:rsid w:val="0027765A"/>
    <w:rsid w:val="00277A99"/>
    <w:rsid w:val="00277E46"/>
    <w:rsid w:val="00277F1C"/>
    <w:rsid w:val="0028016E"/>
    <w:rsid w:val="0028038B"/>
    <w:rsid w:val="002809DE"/>
    <w:rsid w:val="002813A4"/>
    <w:rsid w:val="002814D4"/>
    <w:rsid w:val="002819C6"/>
    <w:rsid w:val="00281ACB"/>
    <w:rsid w:val="00281CF4"/>
    <w:rsid w:val="002823FD"/>
    <w:rsid w:val="00282464"/>
    <w:rsid w:val="0028252C"/>
    <w:rsid w:val="00282808"/>
    <w:rsid w:val="00282856"/>
    <w:rsid w:val="00282C27"/>
    <w:rsid w:val="00282E2B"/>
    <w:rsid w:val="00282F52"/>
    <w:rsid w:val="00283297"/>
    <w:rsid w:val="002836B2"/>
    <w:rsid w:val="00283C6A"/>
    <w:rsid w:val="00283F91"/>
    <w:rsid w:val="0028401E"/>
    <w:rsid w:val="0028412A"/>
    <w:rsid w:val="002845F2"/>
    <w:rsid w:val="002849FD"/>
    <w:rsid w:val="00285BFD"/>
    <w:rsid w:val="00285D4A"/>
    <w:rsid w:val="002866CF"/>
    <w:rsid w:val="0028671D"/>
    <w:rsid w:val="002868AF"/>
    <w:rsid w:val="00286FCC"/>
    <w:rsid w:val="002874AF"/>
    <w:rsid w:val="00287CFF"/>
    <w:rsid w:val="0029046B"/>
    <w:rsid w:val="002907CE"/>
    <w:rsid w:val="00291063"/>
    <w:rsid w:val="00291AE8"/>
    <w:rsid w:val="002921B2"/>
    <w:rsid w:val="00292230"/>
    <w:rsid w:val="00292304"/>
    <w:rsid w:val="00292A99"/>
    <w:rsid w:val="002932C5"/>
    <w:rsid w:val="00293834"/>
    <w:rsid w:val="002939A5"/>
    <w:rsid w:val="00293A17"/>
    <w:rsid w:val="00293C01"/>
    <w:rsid w:val="002941E5"/>
    <w:rsid w:val="00294397"/>
    <w:rsid w:val="00294971"/>
    <w:rsid w:val="00294B51"/>
    <w:rsid w:val="00294BD3"/>
    <w:rsid w:val="00295AA8"/>
    <w:rsid w:val="00295F7F"/>
    <w:rsid w:val="002961E5"/>
    <w:rsid w:val="0029651E"/>
    <w:rsid w:val="0029756B"/>
    <w:rsid w:val="00297721"/>
    <w:rsid w:val="00297C59"/>
    <w:rsid w:val="00297F5D"/>
    <w:rsid w:val="00297FF8"/>
    <w:rsid w:val="002A0220"/>
    <w:rsid w:val="002A07F6"/>
    <w:rsid w:val="002A0895"/>
    <w:rsid w:val="002A0DA6"/>
    <w:rsid w:val="002A123F"/>
    <w:rsid w:val="002A1574"/>
    <w:rsid w:val="002A18F6"/>
    <w:rsid w:val="002A1A2A"/>
    <w:rsid w:val="002A1F87"/>
    <w:rsid w:val="002A2039"/>
    <w:rsid w:val="002A226F"/>
    <w:rsid w:val="002A24C9"/>
    <w:rsid w:val="002A287F"/>
    <w:rsid w:val="002A29B5"/>
    <w:rsid w:val="002A2A99"/>
    <w:rsid w:val="002A2C60"/>
    <w:rsid w:val="002A32FA"/>
    <w:rsid w:val="002A3DF0"/>
    <w:rsid w:val="002A3E97"/>
    <w:rsid w:val="002A41D4"/>
    <w:rsid w:val="002A4321"/>
    <w:rsid w:val="002A4647"/>
    <w:rsid w:val="002A48CD"/>
    <w:rsid w:val="002A4918"/>
    <w:rsid w:val="002A4CB0"/>
    <w:rsid w:val="002A4E7B"/>
    <w:rsid w:val="002A51F0"/>
    <w:rsid w:val="002A55C2"/>
    <w:rsid w:val="002A57CB"/>
    <w:rsid w:val="002A5FD0"/>
    <w:rsid w:val="002A6440"/>
    <w:rsid w:val="002A6801"/>
    <w:rsid w:val="002A6F89"/>
    <w:rsid w:val="002A74AC"/>
    <w:rsid w:val="002A7870"/>
    <w:rsid w:val="002A7B13"/>
    <w:rsid w:val="002A7DA7"/>
    <w:rsid w:val="002A7FF7"/>
    <w:rsid w:val="002B01D8"/>
    <w:rsid w:val="002B04AD"/>
    <w:rsid w:val="002B058E"/>
    <w:rsid w:val="002B05D9"/>
    <w:rsid w:val="002B0AEC"/>
    <w:rsid w:val="002B0C88"/>
    <w:rsid w:val="002B0DF0"/>
    <w:rsid w:val="002B0FB5"/>
    <w:rsid w:val="002B0FE0"/>
    <w:rsid w:val="002B130F"/>
    <w:rsid w:val="002B1579"/>
    <w:rsid w:val="002B1686"/>
    <w:rsid w:val="002B1AE0"/>
    <w:rsid w:val="002B23EC"/>
    <w:rsid w:val="002B24E3"/>
    <w:rsid w:val="002B2524"/>
    <w:rsid w:val="002B2721"/>
    <w:rsid w:val="002B2A89"/>
    <w:rsid w:val="002B2B8B"/>
    <w:rsid w:val="002B336A"/>
    <w:rsid w:val="002B3B74"/>
    <w:rsid w:val="002B3EF7"/>
    <w:rsid w:val="002B3F4C"/>
    <w:rsid w:val="002B3F8D"/>
    <w:rsid w:val="002B3F92"/>
    <w:rsid w:val="002B41B2"/>
    <w:rsid w:val="002B41D9"/>
    <w:rsid w:val="002B45A4"/>
    <w:rsid w:val="002B4BC1"/>
    <w:rsid w:val="002B4D1F"/>
    <w:rsid w:val="002B4FC3"/>
    <w:rsid w:val="002B5267"/>
    <w:rsid w:val="002B56D3"/>
    <w:rsid w:val="002B56D4"/>
    <w:rsid w:val="002B63BC"/>
    <w:rsid w:val="002B679A"/>
    <w:rsid w:val="002B68BD"/>
    <w:rsid w:val="002B6A96"/>
    <w:rsid w:val="002B70C0"/>
    <w:rsid w:val="002B73C6"/>
    <w:rsid w:val="002B7611"/>
    <w:rsid w:val="002B79E6"/>
    <w:rsid w:val="002B7D20"/>
    <w:rsid w:val="002C0110"/>
    <w:rsid w:val="002C039C"/>
    <w:rsid w:val="002C051F"/>
    <w:rsid w:val="002C0A76"/>
    <w:rsid w:val="002C0CB8"/>
    <w:rsid w:val="002C0CBB"/>
    <w:rsid w:val="002C0F3F"/>
    <w:rsid w:val="002C11A5"/>
    <w:rsid w:val="002C1772"/>
    <w:rsid w:val="002C18CA"/>
    <w:rsid w:val="002C1B2E"/>
    <w:rsid w:val="002C1F7C"/>
    <w:rsid w:val="002C1F97"/>
    <w:rsid w:val="002C21E9"/>
    <w:rsid w:val="002C2426"/>
    <w:rsid w:val="002C261C"/>
    <w:rsid w:val="002C2687"/>
    <w:rsid w:val="002C2BB1"/>
    <w:rsid w:val="002C2E15"/>
    <w:rsid w:val="002C2E94"/>
    <w:rsid w:val="002C3247"/>
    <w:rsid w:val="002C378D"/>
    <w:rsid w:val="002C3FB0"/>
    <w:rsid w:val="002C3FF5"/>
    <w:rsid w:val="002C469B"/>
    <w:rsid w:val="002C4AA2"/>
    <w:rsid w:val="002C4AFB"/>
    <w:rsid w:val="002C4BA5"/>
    <w:rsid w:val="002C4C63"/>
    <w:rsid w:val="002C4D23"/>
    <w:rsid w:val="002C5813"/>
    <w:rsid w:val="002C63D0"/>
    <w:rsid w:val="002C6470"/>
    <w:rsid w:val="002C6AD4"/>
    <w:rsid w:val="002C6B3D"/>
    <w:rsid w:val="002C6C5A"/>
    <w:rsid w:val="002C6DA0"/>
    <w:rsid w:val="002C71A0"/>
    <w:rsid w:val="002C72F8"/>
    <w:rsid w:val="002C74E9"/>
    <w:rsid w:val="002C7695"/>
    <w:rsid w:val="002C7A26"/>
    <w:rsid w:val="002C7AA5"/>
    <w:rsid w:val="002D07AF"/>
    <w:rsid w:val="002D0804"/>
    <w:rsid w:val="002D0889"/>
    <w:rsid w:val="002D09D8"/>
    <w:rsid w:val="002D0B39"/>
    <w:rsid w:val="002D12B0"/>
    <w:rsid w:val="002D1309"/>
    <w:rsid w:val="002D1363"/>
    <w:rsid w:val="002D145E"/>
    <w:rsid w:val="002D156D"/>
    <w:rsid w:val="002D16EF"/>
    <w:rsid w:val="002D183B"/>
    <w:rsid w:val="002D1D9B"/>
    <w:rsid w:val="002D1E62"/>
    <w:rsid w:val="002D255A"/>
    <w:rsid w:val="002D296D"/>
    <w:rsid w:val="002D3232"/>
    <w:rsid w:val="002D3652"/>
    <w:rsid w:val="002D37E0"/>
    <w:rsid w:val="002D4057"/>
    <w:rsid w:val="002D4065"/>
    <w:rsid w:val="002D429B"/>
    <w:rsid w:val="002D48A4"/>
    <w:rsid w:val="002D4B2F"/>
    <w:rsid w:val="002D4CED"/>
    <w:rsid w:val="002D505E"/>
    <w:rsid w:val="002D556B"/>
    <w:rsid w:val="002D589C"/>
    <w:rsid w:val="002D59D4"/>
    <w:rsid w:val="002D5BB3"/>
    <w:rsid w:val="002D5C4A"/>
    <w:rsid w:val="002D60D3"/>
    <w:rsid w:val="002D6486"/>
    <w:rsid w:val="002D64A2"/>
    <w:rsid w:val="002D6A17"/>
    <w:rsid w:val="002D7120"/>
    <w:rsid w:val="002D79C5"/>
    <w:rsid w:val="002E003C"/>
    <w:rsid w:val="002E0BEB"/>
    <w:rsid w:val="002E0C95"/>
    <w:rsid w:val="002E11D3"/>
    <w:rsid w:val="002E14BA"/>
    <w:rsid w:val="002E1561"/>
    <w:rsid w:val="002E156F"/>
    <w:rsid w:val="002E1A93"/>
    <w:rsid w:val="002E1CBB"/>
    <w:rsid w:val="002E21E8"/>
    <w:rsid w:val="002E2285"/>
    <w:rsid w:val="002E22B4"/>
    <w:rsid w:val="002E24C0"/>
    <w:rsid w:val="002E274D"/>
    <w:rsid w:val="002E274F"/>
    <w:rsid w:val="002E275A"/>
    <w:rsid w:val="002E2910"/>
    <w:rsid w:val="002E2E6B"/>
    <w:rsid w:val="002E2FAE"/>
    <w:rsid w:val="002E3012"/>
    <w:rsid w:val="002E32DA"/>
    <w:rsid w:val="002E3495"/>
    <w:rsid w:val="002E35E7"/>
    <w:rsid w:val="002E39B6"/>
    <w:rsid w:val="002E3DA1"/>
    <w:rsid w:val="002E427E"/>
    <w:rsid w:val="002E48E5"/>
    <w:rsid w:val="002E5864"/>
    <w:rsid w:val="002E5A82"/>
    <w:rsid w:val="002E5A95"/>
    <w:rsid w:val="002E5F51"/>
    <w:rsid w:val="002E638A"/>
    <w:rsid w:val="002E64DC"/>
    <w:rsid w:val="002E6ABC"/>
    <w:rsid w:val="002E6B39"/>
    <w:rsid w:val="002E6BA9"/>
    <w:rsid w:val="002E76B2"/>
    <w:rsid w:val="002E79B5"/>
    <w:rsid w:val="002E7BF6"/>
    <w:rsid w:val="002E7DAA"/>
    <w:rsid w:val="002E7EAE"/>
    <w:rsid w:val="002E7EBB"/>
    <w:rsid w:val="002F0103"/>
    <w:rsid w:val="002F0AF1"/>
    <w:rsid w:val="002F0EC6"/>
    <w:rsid w:val="002F0FAA"/>
    <w:rsid w:val="002F10BD"/>
    <w:rsid w:val="002F1BA8"/>
    <w:rsid w:val="002F1D4F"/>
    <w:rsid w:val="002F2EF6"/>
    <w:rsid w:val="002F2F2A"/>
    <w:rsid w:val="002F331D"/>
    <w:rsid w:val="002F4126"/>
    <w:rsid w:val="002F4307"/>
    <w:rsid w:val="002F4494"/>
    <w:rsid w:val="002F4631"/>
    <w:rsid w:val="002F4747"/>
    <w:rsid w:val="002F47E0"/>
    <w:rsid w:val="002F4918"/>
    <w:rsid w:val="002F4E99"/>
    <w:rsid w:val="002F4EBD"/>
    <w:rsid w:val="002F5039"/>
    <w:rsid w:val="002F53B3"/>
    <w:rsid w:val="002F5480"/>
    <w:rsid w:val="002F5681"/>
    <w:rsid w:val="002F5A3C"/>
    <w:rsid w:val="002F5B9D"/>
    <w:rsid w:val="002F62E7"/>
    <w:rsid w:val="002F656B"/>
    <w:rsid w:val="002F66E0"/>
    <w:rsid w:val="002F68ED"/>
    <w:rsid w:val="002F6C03"/>
    <w:rsid w:val="002F6C7B"/>
    <w:rsid w:val="002F73B0"/>
    <w:rsid w:val="002F789A"/>
    <w:rsid w:val="002F7BB3"/>
    <w:rsid w:val="002F7F9D"/>
    <w:rsid w:val="00300842"/>
    <w:rsid w:val="00300F15"/>
    <w:rsid w:val="00300FE9"/>
    <w:rsid w:val="00300FEC"/>
    <w:rsid w:val="003014BF"/>
    <w:rsid w:val="0030163A"/>
    <w:rsid w:val="00302231"/>
    <w:rsid w:val="00302456"/>
    <w:rsid w:val="0030252E"/>
    <w:rsid w:val="00302540"/>
    <w:rsid w:val="003025B0"/>
    <w:rsid w:val="0030277B"/>
    <w:rsid w:val="00302B8E"/>
    <w:rsid w:val="00303E14"/>
    <w:rsid w:val="00304837"/>
    <w:rsid w:val="00304921"/>
    <w:rsid w:val="00304FD7"/>
    <w:rsid w:val="003053EC"/>
    <w:rsid w:val="00305496"/>
    <w:rsid w:val="00305762"/>
    <w:rsid w:val="00305813"/>
    <w:rsid w:val="003058D8"/>
    <w:rsid w:val="00305FC8"/>
    <w:rsid w:val="00306347"/>
    <w:rsid w:val="00306536"/>
    <w:rsid w:val="003065F1"/>
    <w:rsid w:val="00306794"/>
    <w:rsid w:val="00306A77"/>
    <w:rsid w:val="00306AD8"/>
    <w:rsid w:val="00306AE6"/>
    <w:rsid w:val="00306AF1"/>
    <w:rsid w:val="00306D89"/>
    <w:rsid w:val="00306DA7"/>
    <w:rsid w:val="00306DB1"/>
    <w:rsid w:val="00306EE8"/>
    <w:rsid w:val="00306EFA"/>
    <w:rsid w:val="00306FFF"/>
    <w:rsid w:val="00307428"/>
    <w:rsid w:val="00307773"/>
    <w:rsid w:val="003078A6"/>
    <w:rsid w:val="00307DB3"/>
    <w:rsid w:val="00307F4C"/>
    <w:rsid w:val="00307F6A"/>
    <w:rsid w:val="00310134"/>
    <w:rsid w:val="00310248"/>
    <w:rsid w:val="00310A9C"/>
    <w:rsid w:val="00310B4E"/>
    <w:rsid w:val="00310E92"/>
    <w:rsid w:val="00310F7A"/>
    <w:rsid w:val="00311800"/>
    <w:rsid w:val="00311A50"/>
    <w:rsid w:val="00311D4F"/>
    <w:rsid w:val="0031249D"/>
    <w:rsid w:val="003128B7"/>
    <w:rsid w:val="0031294C"/>
    <w:rsid w:val="00313366"/>
    <w:rsid w:val="0031365D"/>
    <w:rsid w:val="003137FD"/>
    <w:rsid w:val="00313B41"/>
    <w:rsid w:val="00313C9F"/>
    <w:rsid w:val="00314070"/>
    <w:rsid w:val="003144AA"/>
    <w:rsid w:val="003146C7"/>
    <w:rsid w:val="00314707"/>
    <w:rsid w:val="00314CDF"/>
    <w:rsid w:val="0031555A"/>
    <w:rsid w:val="0031567C"/>
    <w:rsid w:val="003157BC"/>
    <w:rsid w:val="00315950"/>
    <w:rsid w:val="00315A1A"/>
    <w:rsid w:val="00315C4F"/>
    <w:rsid w:val="00315F5B"/>
    <w:rsid w:val="003161F9"/>
    <w:rsid w:val="003162E2"/>
    <w:rsid w:val="0031682F"/>
    <w:rsid w:val="00316B0E"/>
    <w:rsid w:val="00316B45"/>
    <w:rsid w:val="00316F61"/>
    <w:rsid w:val="0031796D"/>
    <w:rsid w:val="003200B4"/>
    <w:rsid w:val="003204A1"/>
    <w:rsid w:val="00320886"/>
    <w:rsid w:val="0032108D"/>
    <w:rsid w:val="00321298"/>
    <w:rsid w:val="00321362"/>
    <w:rsid w:val="003214B2"/>
    <w:rsid w:val="00321505"/>
    <w:rsid w:val="003215E4"/>
    <w:rsid w:val="0032171C"/>
    <w:rsid w:val="0032225F"/>
    <w:rsid w:val="003229BB"/>
    <w:rsid w:val="00322A49"/>
    <w:rsid w:val="00323301"/>
    <w:rsid w:val="0032335F"/>
    <w:rsid w:val="003243D5"/>
    <w:rsid w:val="00324664"/>
    <w:rsid w:val="003250CA"/>
    <w:rsid w:val="003254D9"/>
    <w:rsid w:val="0032561F"/>
    <w:rsid w:val="003257EC"/>
    <w:rsid w:val="00325AD2"/>
    <w:rsid w:val="00325B60"/>
    <w:rsid w:val="00325C3E"/>
    <w:rsid w:val="00326135"/>
    <w:rsid w:val="00326217"/>
    <w:rsid w:val="00326389"/>
    <w:rsid w:val="00326A87"/>
    <w:rsid w:val="00326C6D"/>
    <w:rsid w:val="00326D36"/>
    <w:rsid w:val="00326F27"/>
    <w:rsid w:val="003278E2"/>
    <w:rsid w:val="00327BB8"/>
    <w:rsid w:val="0033049F"/>
    <w:rsid w:val="003306C0"/>
    <w:rsid w:val="00330949"/>
    <w:rsid w:val="00331AFE"/>
    <w:rsid w:val="00331D3C"/>
    <w:rsid w:val="00331FDC"/>
    <w:rsid w:val="003321A2"/>
    <w:rsid w:val="0033267A"/>
    <w:rsid w:val="00332748"/>
    <w:rsid w:val="00332C01"/>
    <w:rsid w:val="00332FD2"/>
    <w:rsid w:val="0033318B"/>
    <w:rsid w:val="00333307"/>
    <w:rsid w:val="0033334B"/>
    <w:rsid w:val="00333453"/>
    <w:rsid w:val="0033348E"/>
    <w:rsid w:val="00333525"/>
    <w:rsid w:val="00333606"/>
    <w:rsid w:val="00333831"/>
    <w:rsid w:val="003339E1"/>
    <w:rsid w:val="003340F2"/>
    <w:rsid w:val="003343A9"/>
    <w:rsid w:val="003344FB"/>
    <w:rsid w:val="00334ADB"/>
    <w:rsid w:val="00335585"/>
    <w:rsid w:val="00335917"/>
    <w:rsid w:val="00335BF3"/>
    <w:rsid w:val="00335E59"/>
    <w:rsid w:val="00336083"/>
    <w:rsid w:val="003368A6"/>
    <w:rsid w:val="00336994"/>
    <w:rsid w:val="00336C29"/>
    <w:rsid w:val="00336EF6"/>
    <w:rsid w:val="00336F4E"/>
    <w:rsid w:val="00336FF5"/>
    <w:rsid w:val="00337003"/>
    <w:rsid w:val="00337530"/>
    <w:rsid w:val="00337B70"/>
    <w:rsid w:val="00340333"/>
    <w:rsid w:val="00340432"/>
    <w:rsid w:val="003406B2"/>
    <w:rsid w:val="00340840"/>
    <w:rsid w:val="00340DC0"/>
    <w:rsid w:val="003410C3"/>
    <w:rsid w:val="003413C7"/>
    <w:rsid w:val="00341623"/>
    <w:rsid w:val="00341697"/>
    <w:rsid w:val="0034192C"/>
    <w:rsid w:val="00341B75"/>
    <w:rsid w:val="00341DB3"/>
    <w:rsid w:val="00341E4D"/>
    <w:rsid w:val="00341F1D"/>
    <w:rsid w:val="00341F2C"/>
    <w:rsid w:val="00342164"/>
    <w:rsid w:val="00342307"/>
    <w:rsid w:val="00342A09"/>
    <w:rsid w:val="00342E94"/>
    <w:rsid w:val="00344149"/>
    <w:rsid w:val="00344364"/>
    <w:rsid w:val="003449B3"/>
    <w:rsid w:val="00344AB3"/>
    <w:rsid w:val="00344B07"/>
    <w:rsid w:val="00345492"/>
    <w:rsid w:val="0034585D"/>
    <w:rsid w:val="003459AC"/>
    <w:rsid w:val="00345D21"/>
    <w:rsid w:val="00345E39"/>
    <w:rsid w:val="00346053"/>
    <w:rsid w:val="0034617D"/>
    <w:rsid w:val="0034635F"/>
    <w:rsid w:val="00346559"/>
    <w:rsid w:val="00346772"/>
    <w:rsid w:val="00346823"/>
    <w:rsid w:val="00346B4C"/>
    <w:rsid w:val="00346E89"/>
    <w:rsid w:val="00346F10"/>
    <w:rsid w:val="003472A5"/>
    <w:rsid w:val="00347779"/>
    <w:rsid w:val="00347B6C"/>
    <w:rsid w:val="00347E51"/>
    <w:rsid w:val="003504E8"/>
    <w:rsid w:val="00350824"/>
    <w:rsid w:val="00350AC5"/>
    <w:rsid w:val="00350DB1"/>
    <w:rsid w:val="00350ED0"/>
    <w:rsid w:val="00350F7A"/>
    <w:rsid w:val="00350FF9"/>
    <w:rsid w:val="00351738"/>
    <w:rsid w:val="0035180F"/>
    <w:rsid w:val="003518CA"/>
    <w:rsid w:val="00351A68"/>
    <w:rsid w:val="00352147"/>
    <w:rsid w:val="0035288E"/>
    <w:rsid w:val="003529FD"/>
    <w:rsid w:val="00352B28"/>
    <w:rsid w:val="00352C00"/>
    <w:rsid w:val="00352DBC"/>
    <w:rsid w:val="00352ECD"/>
    <w:rsid w:val="0035353A"/>
    <w:rsid w:val="00353BDF"/>
    <w:rsid w:val="00353CB2"/>
    <w:rsid w:val="00354939"/>
    <w:rsid w:val="00354EDD"/>
    <w:rsid w:val="00354EF8"/>
    <w:rsid w:val="00355244"/>
    <w:rsid w:val="00355512"/>
    <w:rsid w:val="003555DF"/>
    <w:rsid w:val="003568F2"/>
    <w:rsid w:val="00356BE7"/>
    <w:rsid w:val="00356EC5"/>
    <w:rsid w:val="003574B7"/>
    <w:rsid w:val="0035750F"/>
    <w:rsid w:val="0035763F"/>
    <w:rsid w:val="0035764E"/>
    <w:rsid w:val="003576CA"/>
    <w:rsid w:val="0035772A"/>
    <w:rsid w:val="00357CB1"/>
    <w:rsid w:val="00360323"/>
    <w:rsid w:val="003605BA"/>
    <w:rsid w:val="0036101B"/>
    <w:rsid w:val="003611E5"/>
    <w:rsid w:val="00361290"/>
    <w:rsid w:val="003613B7"/>
    <w:rsid w:val="003614A2"/>
    <w:rsid w:val="003618ED"/>
    <w:rsid w:val="00361A02"/>
    <w:rsid w:val="00361CED"/>
    <w:rsid w:val="00361D69"/>
    <w:rsid w:val="00361D8D"/>
    <w:rsid w:val="00362602"/>
    <w:rsid w:val="00362785"/>
    <w:rsid w:val="0036286C"/>
    <w:rsid w:val="00362AFC"/>
    <w:rsid w:val="00362B13"/>
    <w:rsid w:val="00362D22"/>
    <w:rsid w:val="00362F62"/>
    <w:rsid w:val="0036339A"/>
    <w:rsid w:val="003638B9"/>
    <w:rsid w:val="00364C7D"/>
    <w:rsid w:val="00364CF1"/>
    <w:rsid w:val="00364F01"/>
    <w:rsid w:val="0036512C"/>
    <w:rsid w:val="00365266"/>
    <w:rsid w:val="00365338"/>
    <w:rsid w:val="003653F5"/>
    <w:rsid w:val="003667E3"/>
    <w:rsid w:val="00366C5F"/>
    <w:rsid w:val="0036733D"/>
    <w:rsid w:val="0036782D"/>
    <w:rsid w:val="00370072"/>
    <w:rsid w:val="0037019B"/>
    <w:rsid w:val="00370724"/>
    <w:rsid w:val="00370A64"/>
    <w:rsid w:val="00370A90"/>
    <w:rsid w:val="00370D01"/>
    <w:rsid w:val="00370F28"/>
    <w:rsid w:val="00370F37"/>
    <w:rsid w:val="00370F78"/>
    <w:rsid w:val="00371110"/>
    <w:rsid w:val="003712BB"/>
    <w:rsid w:val="003712BF"/>
    <w:rsid w:val="0037171A"/>
    <w:rsid w:val="00371BE4"/>
    <w:rsid w:val="00371BFA"/>
    <w:rsid w:val="00371DE8"/>
    <w:rsid w:val="00371F07"/>
    <w:rsid w:val="00372271"/>
    <w:rsid w:val="003723E9"/>
    <w:rsid w:val="0037253B"/>
    <w:rsid w:val="003726D7"/>
    <w:rsid w:val="0037287B"/>
    <w:rsid w:val="00372A5E"/>
    <w:rsid w:val="00372B84"/>
    <w:rsid w:val="003733DF"/>
    <w:rsid w:val="00373708"/>
    <w:rsid w:val="00373709"/>
    <w:rsid w:val="00373F1D"/>
    <w:rsid w:val="00373F77"/>
    <w:rsid w:val="00374068"/>
    <w:rsid w:val="0037415B"/>
    <w:rsid w:val="00374253"/>
    <w:rsid w:val="00374625"/>
    <w:rsid w:val="00374C25"/>
    <w:rsid w:val="00374CB3"/>
    <w:rsid w:val="00375047"/>
    <w:rsid w:val="003755C5"/>
    <w:rsid w:val="003756F5"/>
    <w:rsid w:val="00375735"/>
    <w:rsid w:val="00375AA0"/>
    <w:rsid w:val="00375B19"/>
    <w:rsid w:val="003760CF"/>
    <w:rsid w:val="00376218"/>
    <w:rsid w:val="003769DE"/>
    <w:rsid w:val="00376BE6"/>
    <w:rsid w:val="00376DB8"/>
    <w:rsid w:val="003770B3"/>
    <w:rsid w:val="003770E9"/>
    <w:rsid w:val="00377221"/>
    <w:rsid w:val="00377577"/>
    <w:rsid w:val="00377B8F"/>
    <w:rsid w:val="0038008E"/>
    <w:rsid w:val="0038088A"/>
    <w:rsid w:val="003812B0"/>
    <w:rsid w:val="00381729"/>
    <w:rsid w:val="00382483"/>
    <w:rsid w:val="0038263C"/>
    <w:rsid w:val="00382F57"/>
    <w:rsid w:val="00383706"/>
    <w:rsid w:val="00383821"/>
    <w:rsid w:val="00383861"/>
    <w:rsid w:val="00383B50"/>
    <w:rsid w:val="00383BFB"/>
    <w:rsid w:val="003853F8"/>
    <w:rsid w:val="003856F8"/>
    <w:rsid w:val="003858EC"/>
    <w:rsid w:val="00385A76"/>
    <w:rsid w:val="00385BE5"/>
    <w:rsid w:val="00385C15"/>
    <w:rsid w:val="003862D8"/>
    <w:rsid w:val="00386321"/>
    <w:rsid w:val="00386714"/>
    <w:rsid w:val="00386A05"/>
    <w:rsid w:val="00386AA0"/>
    <w:rsid w:val="00386DAC"/>
    <w:rsid w:val="00386ED5"/>
    <w:rsid w:val="00386EE6"/>
    <w:rsid w:val="0038709B"/>
    <w:rsid w:val="003872CA"/>
    <w:rsid w:val="0038747C"/>
    <w:rsid w:val="00387654"/>
    <w:rsid w:val="0038768D"/>
    <w:rsid w:val="003876F3"/>
    <w:rsid w:val="00387A62"/>
    <w:rsid w:val="00387DD6"/>
    <w:rsid w:val="0039001F"/>
    <w:rsid w:val="00390372"/>
    <w:rsid w:val="00390751"/>
    <w:rsid w:val="00390946"/>
    <w:rsid w:val="0039097D"/>
    <w:rsid w:val="00390BCE"/>
    <w:rsid w:val="00390D7B"/>
    <w:rsid w:val="00390FA1"/>
    <w:rsid w:val="003910B2"/>
    <w:rsid w:val="00391112"/>
    <w:rsid w:val="003915AB"/>
    <w:rsid w:val="003918A1"/>
    <w:rsid w:val="003918D9"/>
    <w:rsid w:val="00391A68"/>
    <w:rsid w:val="00391B5C"/>
    <w:rsid w:val="00391B97"/>
    <w:rsid w:val="00392433"/>
    <w:rsid w:val="003926EE"/>
    <w:rsid w:val="00392A4B"/>
    <w:rsid w:val="00392DA4"/>
    <w:rsid w:val="00393031"/>
    <w:rsid w:val="00393909"/>
    <w:rsid w:val="003939D7"/>
    <w:rsid w:val="00393E49"/>
    <w:rsid w:val="0039415B"/>
    <w:rsid w:val="00394C96"/>
    <w:rsid w:val="00394CE8"/>
    <w:rsid w:val="00394D99"/>
    <w:rsid w:val="00394DEE"/>
    <w:rsid w:val="00395008"/>
    <w:rsid w:val="0039519D"/>
    <w:rsid w:val="00395267"/>
    <w:rsid w:val="003952FB"/>
    <w:rsid w:val="00395F2E"/>
    <w:rsid w:val="00396170"/>
    <w:rsid w:val="003967AE"/>
    <w:rsid w:val="00396814"/>
    <w:rsid w:val="00396D75"/>
    <w:rsid w:val="00396E51"/>
    <w:rsid w:val="00397083"/>
    <w:rsid w:val="003972F6"/>
    <w:rsid w:val="00397A42"/>
    <w:rsid w:val="00397F82"/>
    <w:rsid w:val="00397FB9"/>
    <w:rsid w:val="003A1238"/>
    <w:rsid w:val="003A189D"/>
    <w:rsid w:val="003A1AB9"/>
    <w:rsid w:val="003A1D93"/>
    <w:rsid w:val="003A1DB7"/>
    <w:rsid w:val="003A2126"/>
    <w:rsid w:val="003A2169"/>
    <w:rsid w:val="003A22C4"/>
    <w:rsid w:val="003A251D"/>
    <w:rsid w:val="003A2AA7"/>
    <w:rsid w:val="003A2FFB"/>
    <w:rsid w:val="003A32A5"/>
    <w:rsid w:val="003A37F1"/>
    <w:rsid w:val="003A3A0C"/>
    <w:rsid w:val="003A45AD"/>
    <w:rsid w:val="003A47E8"/>
    <w:rsid w:val="003A4B8E"/>
    <w:rsid w:val="003A4CB7"/>
    <w:rsid w:val="003A4D80"/>
    <w:rsid w:val="003A50F9"/>
    <w:rsid w:val="003A51D5"/>
    <w:rsid w:val="003A553D"/>
    <w:rsid w:val="003A569C"/>
    <w:rsid w:val="003A57B2"/>
    <w:rsid w:val="003A5FD6"/>
    <w:rsid w:val="003A6522"/>
    <w:rsid w:val="003A6815"/>
    <w:rsid w:val="003A6AD7"/>
    <w:rsid w:val="003A6F5A"/>
    <w:rsid w:val="003A72BE"/>
    <w:rsid w:val="003A7486"/>
    <w:rsid w:val="003B0598"/>
    <w:rsid w:val="003B069A"/>
    <w:rsid w:val="003B08BE"/>
    <w:rsid w:val="003B0A64"/>
    <w:rsid w:val="003B0D97"/>
    <w:rsid w:val="003B0DDB"/>
    <w:rsid w:val="003B0F91"/>
    <w:rsid w:val="003B0FF5"/>
    <w:rsid w:val="003B1211"/>
    <w:rsid w:val="003B175E"/>
    <w:rsid w:val="003B18C7"/>
    <w:rsid w:val="003B1C31"/>
    <w:rsid w:val="003B21A4"/>
    <w:rsid w:val="003B2623"/>
    <w:rsid w:val="003B30FF"/>
    <w:rsid w:val="003B3751"/>
    <w:rsid w:val="003B3AB7"/>
    <w:rsid w:val="003B45CD"/>
    <w:rsid w:val="003B4939"/>
    <w:rsid w:val="003B4A51"/>
    <w:rsid w:val="003B4B04"/>
    <w:rsid w:val="003B4C9B"/>
    <w:rsid w:val="003B4E55"/>
    <w:rsid w:val="003B5180"/>
    <w:rsid w:val="003B523B"/>
    <w:rsid w:val="003B54CE"/>
    <w:rsid w:val="003B54D9"/>
    <w:rsid w:val="003B5896"/>
    <w:rsid w:val="003B6031"/>
    <w:rsid w:val="003B60BC"/>
    <w:rsid w:val="003B60ED"/>
    <w:rsid w:val="003B619A"/>
    <w:rsid w:val="003B6465"/>
    <w:rsid w:val="003B6B3D"/>
    <w:rsid w:val="003B6CBA"/>
    <w:rsid w:val="003B6DB5"/>
    <w:rsid w:val="003B6EAD"/>
    <w:rsid w:val="003B6EC2"/>
    <w:rsid w:val="003B73F5"/>
    <w:rsid w:val="003B7A4E"/>
    <w:rsid w:val="003B7D78"/>
    <w:rsid w:val="003B7E41"/>
    <w:rsid w:val="003B7F25"/>
    <w:rsid w:val="003B7FFD"/>
    <w:rsid w:val="003C04AA"/>
    <w:rsid w:val="003C08DE"/>
    <w:rsid w:val="003C0D45"/>
    <w:rsid w:val="003C15F1"/>
    <w:rsid w:val="003C1996"/>
    <w:rsid w:val="003C19FE"/>
    <w:rsid w:val="003C1AF5"/>
    <w:rsid w:val="003C1E22"/>
    <w:rsid w:val="003C1F54"/>
    <w:rsid w:val="003C20A0"/>
    <w:rsid w:val="003C23E9"/>
    <w:rsid w:val="003C24C4"/>
    <w:rsid w:val="003C2930"/>
    <w:rsid w:val="003C2C76"/>
    <w:rsid w:val="003C2F08"/>
    <w:rsid w:val="003C2F2E"/>
    <w:rsid w:val="003C325E"/>
    <w:rsid w:val="003C3436"/>
    <w:rsid w:val="003C3524"/>
    <w:rsid w:val="003C35ED"/>
    <w:rsid w:val="003C3635"/>
    <w:rsid w:val="003C385C"/>
    <w:rsid w:val="003C3A23"/>
    <w:rsid w:val="003C40C7"/>
    <w:rsid w:val="003C410A"/>
    <w:rsid w:val="003C43D6"/>
    <w:rsid w:val="003C4408"/>
    <w:rsid w:val="003C4664"/>
    <w:rsid w:val="003C478D"/>
    <w:rsid w:val="003C53D3"/>
    <w:rsid w:val="003C54D5"/>
    <w:rsid w:val="003C6128"/>
    <w:rsid w:val="003C61E6"/>
    <w:rsid w:val="003C6514"/>
    <w:rsid w:val="003C67B0"/>
    <w:rsid w:val="003C67DF"/>
    <w:rsid w:val="003C69A5"/>
    <w:rsid w:val="003C6AB2"/>
    <w:rsid w:val="003C6AF7"/>
    <w:rsid w:val="003C6EE5"/>
    <w:rsid w:val="003C6F23"/>
    <w:rsid w:val="003C7725"/>
    <w:rsid w:val="003C77D8"/>
    <w:rsid w:val="003C77E7"/>
    <w:rsid w:val="003C7C21"/>
    <w:rsid w:val="003C7D7C"/>
    <w:rsid w:val="003C7DED"/>
    <w:rsid w:val="003C7FE5"/>
    <w:rsid w:val="003D0352"/>
    <w:rsid w:val="003D05DC"/>
    <w:rsid w:val="003D0DDA"/>
    <w:rsid w:val="003D1065"/>
    <w:rsid w:val="003D180A"/>
    <w:rsid w:val="003D191B"/>
    <w:rsid w:val="003D282D"/>
    <w:rsid w:val="003D28BA"/>
    <w:rsid w:val="003D2A04"/>
    <w:rsid w:val="003D2B82"/>
    <w:rsid w:val="003D2C1A"/>
    <w:rsid w:val="003D2D14"/>
    <w:rsid w:val="003D2E43"/>
    <w:rsid w:val="003D330E"/>
    <w:rsid w:val="003D3403"/>
    <w:rsid w:val="003D35FF"/>
    <w:rsid w:val="003D36EF"/>
    <w:rsid w:val="003D3CDA"/>
    <w:rsid w:val="003D3D81"/>
    <w:rsid w:val="003D502B"/>
    <w:rsid w:val="003D53E8"/>
    <w:rsid w:val="003D544F"/>
    <w:rsid w:val="003D599C"/>
    <w:rsid w:val="003D5C7B"/>
    <w:rsid w:val="003D5D48"/>
    <w:rsid w:val="003D5F50"/>
    <w:rsid w:val="003D6129"/>
    <w:rsid w:val="003D6702"/>
    <w:rsid w:val="003D69DF"/>
    <w:rsid w:val="003D6ACE"/>
    <w:rsid w:val="003D6BFB"/>
    <w:rsid w:val="003D7356"/>
    <w:rsid w:val="003D73B6"/>
    <w:rsid w:val="003D75EB"/>
    <w:rsid w:val="003D7A17"/>
    <w:rsid w:val="003D7A63"/>
    <w:rsid w:val="003D7A7E"/>
    <w:rsid w:val="003D7F26"/>
    <w:rsid w:val="003E07AD"/>
    <w:rsid w:val="003E0B6B"/>
    <w:rsid w:val="003E0E05"/>
    <w:rsid w:val="003E0E9D"/>
    <w:rsid w:val="003E1375"/>
    <w:rsid w:val="003E1934"/>
    <w:rsid w:val="003E20BB"/>
    <w:rsid w:val="003E2E31"/>
    <w:rsid w:val="003E371B"/>
    <w:rsid w:val="003E372B"/>
    <w:rsid w:val="003E3C4D"/>
    <w:rsid w:val="003E3F6A"/>
    <w:rsid w:val="003E440A"/>
    <w:rsid w:val="003E4997"/>
    <w:rsid w:val="003E4D1A"/>
    <w:rsid w:val="003E523F"/>
    <w:rsid w:val="003E564F"/>
    <w:rsid w:val="003E57C6"/>
    <w:rsid w:val="003E5B63"/>
    <w:rsid w:val="003E5C9E"/>
    <w:rsid w:val="003E5E1F"/>
    <w:rsid w:val="003E5F5B"/>
    <w:rsid w:val="003E6096"/>
    <w:rsid w:val="003E6A06"/>
    <w:rsid w:val="003E6B1C"/>
    <w:rsid w:val="003E6F38"/>
    <w:rsid w:val="003E71CE"/>
    <w:rsid w:val="003E73F2"/>
    <w:rsid w:val="003E7832"/>
    <w:rsid w:val="003E7AE7"/>
    <w:rsid w:val="003E7B3F"/>
    <w:rsid w:val="003F0034"/>
    <w:rsid w:val="003F05D4"/>
    <w:rsid w:val="003F0944"/>
    <w:rsid w:val="003F1A07"/>
    <w:rsid w:val="003F287D"/>
    <w:rsid w:val="003F29C0"/>
    <w:rsid w:val="003F2BE3"/>
    <w:rsid w:val="003F2E36"/>
    <w:rsid w:val="003F312F"/>
    <w:rsid w:val="003F31E7"/>
    <w:rsid w:val="003F341A"/>
    <w:rsid w:val="003F3633"/>
    <w:rsid w:val="003F3F2D"/>
    <w:rsid w:val="003F4160"/>
    <w:rsid w:val="003F4200"/>
    <w:rsid w:val="003F42C6"/>
    <w:rsid w:val="003F4ADC"/>
    <w:rsid w:val="003F50F2"/>
    <w:rsid w:val="003F51B1"/>
    <w:rsid w:val="003F5426"/>
    <w:rsid w:val="003F5A70"/>
    <w:rsid w:val="003F6E95"/>
    <w:rsid w:val="003F7FB5"/>
    <w:rsid w:val="00400591"/>
    <w:rsid w:val="0040099B"/>
    <w:rsid w:val="00400A3A"/>
    <w:rsid w:val="00400A82"/>
    <w:rsid w:val="00400BA9"/>
    <w:rsid w:val="00401240"/>
    <w:rsid w:val="00401321"/>
    <w:rsid w:val="004013E0"/>
    <w:rsid w:val="00401516"/>
    <w:rsid w:val="00401FE4"/>
    <w:rsid w:val="00402D50"/>
    <w:rsid w:val="0040345B"/>
    <w:rsid w:val="00403617"/>
    <w:rsid w:val="004038FE"/>
    <w:rsid w:val="00403E4A"/>
    <w:rsid w:val="004041B5"/>
    <w:rsid w:val="004041F3"/>
    <w:rsid w:val="00404370"/>
    <w:rsid w:val="0040443D"/>
    <w:rsid w:val="00404BE0"/>
    <w:rsid w:val="0040505D"/>
    <w:rsid w:val="004055B3"/>
    <w:rsid w:val="00405651"/>
    <w:rsid w:val="00405670"/>
    <w:rsid w:val="00405CCE"/>
    <w:rsid w:val="00406FA1"/>
    <w:rsid w:val="00407013"/>
    <w:rsid w:val="004070A6"/>
    <w:rsid w:val="0040734E"/>
    <w:rsid w:val="00407933"/>
    <w:rsid w:val="004079B0"/>
    <w:rsid w:val="00407A3E"/>
    <w:rsid w:val="004109EB"/>
    <w:rsid w:val="00410E01"/>
    <w:rsid w:val="00411079"/>
    <w:rsid w:val="004113E9"/>
    <w:rsid w:val="0041170E"/>
    <w:rsid w:val="0041170F"/>
    <w:rsid w:val="0041188E"/>
    <w:rsid w:val="00411AEF"/>
    <w:rsid w:val="00411C0D"/>
    <w:rsid w:val="00411F85"/>
    <w:rsid w:val="004121E3"/>
    <w:rsid w:val="00412D20"/>
    <w:rsid w:val="00413138"/>
    <w:rsid w:val="004134D6"/>
    <w:rsid w:val="004135F0"/>
    <w:rsid w:val="004139A8"/>
    <w:rsid w:val="00413DE1"/>
    <w:rsid w:val="00413E04"/>
    <w:rsid w:val="00414774"/>
    <w:rsid w:val="0041482E"/>
    <w:rsid w:val="004149FA"/>
    <w:rsid w:val="00414A8A"/>
    <w:rsid w:val="00414B19"/>
    <w:rsid w:val="00414CD0"/>
    <w:rsid w:val="00414CD4"/>
    <w:rsid w:val="00414D3A"/>
    <w:rsid w:val="00414F53"/>
    <w:rsid w:val="0041510A"/>
    <w:rsid w:val="004152B5"/>
    <w:rsid w:val="00415734"/>
    <w:rsid w:val="004157FA"/>
    <w:rsid w:val="00415944"/>
    <w:rsid w:val="00415AF5"/>
    <w:rsid w:val="00416768"/>
    <w:rsid w:val="00416A02"/>
    <w:rsid w:val="0041732D"/>
    <w:rsid w:val="0041799E"/>
    <w:rsid w:val="00417C43"/>
    <w:rsid w:val="00417DD0"/>
    <w:rsid w:val="00417F8F"/>
    <w:rsid w:val="004202AA"/>
    <w:rsid w:val="0042084B"/>
    <w:rsid w:val="00420911"/>
    <w:rsid w:val="00420E53"/>
    <w:rsid w:val="00420F0C"/>
    <w:rsid w:val="00420FEA"/>
    <w:rsid w:val="004210C5"/>
    <w:rsid w:val="00421F40"/>
    <w:rsid w:val="0042206A"/>
    <w:rsid w:val="004223A2"/>
    <w:rsid w:val="00422840"/>
    <w:rsid w:val="00422A61"/>
    <w:rsid w:val="00422AB2"/>
    <w:rsid w:val="00422C5E"/>
    <w:rsid w:val="00423411"/>
    <w:rsid w:val="00423D2C"/>
    <w:rsid w:val="00423D68"/>
    <w:rsid w:val="004244CC"/>
    <w:rsid w:val="00424FD0"/>
    <w:rsid w:val="004252D6"/>
    <w:rsid w:val="004254AD"/>
    <w:rsid w:val="004254E9"/>
    <w:rsid w:val="004256C1"/>
    <w:rsid w:val="00425925"/>
    <w:rsid w:val="00425BA4"/>
    <w:rsid w:val="00425BB7"/>
    <w:rsid w:val="00425C4B"/>
    <w:rsid w:val="00426899"/>
    <w:rsid w:val="00426A80"/>
    <w:rsid w:val="00426DD3"/>
    <w:rsid w:val="00426E17"/>
    <w:rsid w:val="00426E6B"/>
    <w:rsid w:val="00426F5B"/>
    <w:rsid w:val="004270A1"/>
    <w:rsid w:val="004270E1"/>
    <w:rsid w:val="00427221"/>
    <w:rsid w:val="004272D7"/>
    <w:rsid w:val="00427DAF"/>
    <w:rsid w:val="0043096A"/>
    <w:rsid w:val="00430C24"/>
    <w:rsid w:val="00430DFC"/>
    <w:rsid w:val="00430F7F"/>
    <w:rsid w:val="0043110A"/>
    <w:rsid w:val="0043112D"/>
    <w:rsid w:val="004316BC"/>
    <w:rsid w:val="00431A9E"/>
    <w:rsid w:val="00431D92"/>
    <w:rsid w:val="00431E52"/>
    <w:rsid w:val="004325A6"/>
    <w:rsid w:val="004327AF"/>
    <w:rsid w:val="00433509"/>
    <w:rsid w:val="0043371C"/>
    <w:rsid w:val="00433888"/>
    <w:rsid w:val="00433DC9"/>
    <w:rsid w:val="00433F2C"/>
    <w:rsid w:val="0043413C"/>
    <w:rsid w:val="00434240"/>
    <w:rsid w:val="0043435C"/>
    <w:rsid w:val="00434872"/>
    <w:rsid w:val="00434DCB"/>
    <w:rsid w:val="00435177"/>
    <w:rsid w:val="004353E4"/>
    <w:rsid w:val="004354DD"/>
    <w:rsid w:val="00435839"/>
    <w:rsid w:val="004358F2"/>
    <w:rsid w:val="00435B8B"/>
    <w:rsid w:val="00435D4D"/>
    <w:rsid w:val="00435E6D"/>
    <w:rsid w:val="00435FAB"/>
    <w:rsid w:val="00436598"/>
    <w:rsid w:val="00437048"/>
    <w:rsid w:val="004371AC"/>
    <w:rsid w:val="004378E8"/>
    <w:rsid w:val="00437A8E"/>
    <w:rsid w:val="00437ABE"/>
    <w:rsid w:val="00437E45"/>
    <w:rsid w:val="00437ED1"/>
    <w:rsid w:val="00437F4B"/>
    <w:rsid w:val="00437F58"/>
    <w:rsid w:val="0044018B"/>
    <w:rsid w:val="004405B6"/>
    <w:rsid w:val="00440601"/>
    <w:rsid w:val="00440AA8"/>
    <w:rsid w:val="00440EEE"/>
    <w:rsid w:val="004411D4"/>
    <w:rsid w:val="00441263"/>
    <w:rsid w:val="0044139E"/>
    <w:rsid w:val="004414DC"/>
    <w:rsid w:val="004415AF"/>
    <w:rsid w:val="0044184F"/>
    <w:rsid w:val="00441A3F"/>
    <w:rsid w:val="00441BFC"/>
    <w:rsid w:val="00441F04"/>
    <w:rsid w:val="0044210E"/>
    <w:rsid w:val="004422DB"/>
    <w:rsid w:val="00442442"/>
    <w:rsid w:val="0044246D"/>
    <w:rsid w:val="004427C0"/>
    <w:rsid w:val="004428EA"/>
    <w:rsid w:val="00442B8C"/>
    <w:rsid w:val="00442F6F"/>
    <w:rsid w:val="00443186"/>
    <w:rsid w:val="004434DE"/>
    <w:rsid w:val="004438AB"/>
    <w:rsid w:val="00443F32"/>
    <w:rsid w:val="004442EC"/>
    <w:rsid w:val="004445EC"/>
    <w:rsid w:val="00444D39"/>
    <w:rsid w:val="00444D42"/>
    <w:rsid w:val="00444DD4"/>
    <w:rsid w:val="0044544E"/>
    <w:rsid w:val="004457A6"/>
    <w:rsid w:val="00445818"/>
    <w:rsid w:val="00446123"/>
    <w:rsid w:val="00446388"/>
    <w:rsid w:val="00446911"/>
    <w:rsid w:val="00447035"/>
    <w:rsid w:val="004472A2"/>
    <w:rsid w:val="00447458"/>
    <w:rsid w:val="00447B82"/>
    <w:rsid w:val="00447CAB"/>
    <w:rsid w:val="00447D54"/>
    <w:rsid w:val="004506C8"/>
    <w:rsid w:val="0045088C"/>
    <w:rsid w:val="0045117A"/>
    <w:rsid w:val="00451661"/>
    <w:rsid w:val="004518AD"/>
    <w:rsid w:val="00451B46"/>
    <w:rsid w:val="00451F78"/>
    <w:rsid w:val="00451FF0"/>
    <w:rsid w:val="00452215"/>
    <w:rsid w:val="004523A9"/>
    <w:rsid w:val="0045275E"/>
    <w:rsid w:val="00453321"/>
    <w:rsid w:val="004533A0"/>
    <w:rsid w:val="004537F7"/>
    <w:rsid w:val="00453A27"/>
    <w:rsid w:val="00453A78"/>
    <w:rsid w:val="00453DBE"/>
    <w:rsid w:val="00454128"/>
    <w:rsid w:val="004545CC"/>
    <w:rsid w:val="0045464C"/>
    <w:rsid w:val="00454EE3"/>
    <w:rsid w:val="004551D4"/>
    <w:rsid w:val="00455C74"/>
    <w:rsid w:val="00455F6C"/>
    <w:rsid w:val="004566AA"/>
    <w:rsid w:val="00456773"/>
    <w:rsid w:val="00456887"/>
    <w:rsid w:val="0045698F"/>
    <w:rsid w:val="00456BFA"/>
    <w:rsid w:val="00456D67"/>
    <w:rsid w:val="00457136"/>
    <w:rsid w:val="00457369"/>
    <w:rsid w:val="00457381"/>
    <w:rsid w:val="00457535"/>
    <w:rsid w:val="004578D2"/>
    <w:rsid w:val="00457AD5"/>
    <w:rsid w:val="00457B1E"/>
    <w:rsid w:val="00457F7D"/>
    <w:rsid w:val="00460141"/>
    <w:rsid w:val="004605C2"/>
    <w:rsid w:val="00460656"/>
    <w:rsid w:val="00460D3B"/>
    <w:rsid w:val="00460E2E"/>
    <w:rsid w:val="00460ED6"/>
    <w:rsid w:val="004619DE"/>
    <w:rsid w:val="00461C1C"/>
    <w:rsid w:val="004622C9"/>
    <w:rsid w:val="004624D0"/>
    <w:rsid w:val="00462949"/>
    <w:rsid w:val="00463063"/>
    <w:rsid w:val="00463C93"/>
    <w:rsid w:val="00463D05"/>
    <w:rsid w:val="00463F7E"/>
    <w:rsid w:val="004642DC"/>
    <w:rsid w:val="004642E2"/>
    <w:rsid w:val="00464303"/>
    <w:rsid w:val="00464612"/>
    <w:rsid w:val="00464F47"/>
    <w:rsid w:val="00464F59"/>
    <w:rsid w:val="00465373"/>
    <w:rsid w:val="004653A2"/>
    <w:rsid w:val="0046547E"/>
    <w:rsid w:val="00465938"/>
    <w:rsid w:val="00465B02"/>
    <w:rsid w:val="00465FAD"/>
    <w:rsid w:val="004660C2"/>
    <w:rsid w:val="00466482"/>
    <w:rsid w:val="0046649D"/>
    <w:rsid w:val="004665C4"/>
    <w:rsid w:val="00466714"/>
    <w:rsid w:val="00466BE2"/>
    <w:rsid w:val="0046702B"/>
    <w:rsid w:val="004670A4"/>
    <w:rsid w:val="004672D3"/>
    <w:rsid w:val="00467353"/>
    <w:rsid w:val="00467AD9"/>
    <w:rsid w:val="00470020"/>
    <w:rsid w:val="00470677"/>
    <w:rsid w:val="00470678"/>
    <w:rsid w:val="0047075B"/>
    <w:rsid w:val="00470A3F"/>
    <w:rsid w:val="00470E4E"/>
    <w:rsid w:val="004711C5"/>
    <w:rsid w:val="00471439"/>
    <w:rsid w:val="0047159C"/>
    <w:rsid w:val="004716A9"/>
    <w:rsid w:val="00471905"/>
    <w:rsid w:val="00471BC1"/>
    <w:rsid w:val="00471D16"/>
    <w:rsid w:val="00471D62"/>
    <w:rsid w:val="00471E30"/>
    <w:rsid w:val="00472141"/>
    <w:rsid w:val="004723B1"/>
    <w:rsid w:val="00472CB4"/>
    <w:rsid w:val="00473449"/>
    <w:rsid w:val="004738F8"/>
    <w:rsid w:val="00474157"/>
    <w:rsid w:val="004744B5"/>
    <w:rsid w:val="004746FA"/>
    <w:rsid w:val="00474710"/>
    <w:rsid w:val="00474BCF"/>
    <w:rsid w:val="00474EC5"/>
    <w:rsid w:val="00475501"/>
    <w:rsid w:val="00476197"/>
    <w:rsid w:val="00476296"/>
    <w:rsid w:val="0047632A"/>
    <w:rsid w:val="00476A33"/>
    <w:rsid w:val="00476B54"/>
    <w:rsid w:val="00476C13"/>
    <w:rsid w:val="00477751"/>
    <w:rsid w:val="004779A5"/>
    <w:rsid w:val="0048050F"/>
    <w:rsid w:val="004808F5"/>
    <w:rsid w:val="0048178A"/>
    <w:rsid w:val="004818DD"/>
    <w:rsid w:val="00481B5A"/>
    <w:rsid w:val="00481C02"/>
    <w:rsid w:val="00481E3C"/>
    <w:rsid w:val="0048210C"/>
    <w:rsid w:val="0048244D"/>
    <w:rsid w:val="00482ACB"/>
    <w:rsid w:val="00483DEF"/>
    <w:rsid w:val="00483F56"/>
    <w:rsid w:val="004841EA"/>
    <w:rsid w:val="004849EE"/>
    <w:rsid w:val="00484D24"/>
    <w:rsid w:val="00485078"/>
    <w:rsid w:val="00485137"/>
    <w:rsid w:val="00485262"/>
    <w:rsid w:val="0048599C"/>
    <w:rsid w:val="00485AA6"/>
    <w:rsid w:val="00485C05"/>
    <w:rsid w:val="00485C6E"/>
    <w:rsid w:val="00485E6C"/>
    <w:rsid w:val="00486297"/>
    <w:rsid w:val="004863DF"/>
    <w:rsid w:val="004865FD"/>
    <w:rsid w:val="00486621"/>
    <w:rsid w:val="00486622"/>
    <w:rsid w:val="00487156"/>
    <w:rsid w:val="0048739A"/>
    <w:rsid w:val="0048752F"/>
    <w:rsid w:val="004875BC"/>
    <w:rsid w:val="0048767F"/>
    <w:rsid w:val="00487900"/>
    <w:rsid w:val="00487A45"/>
    <w:rsid w:val="00487A8D"/>
    <w:rsid w:val="00487B84"/>
    <w:rsid w:val="004900C4"/>
    <w:rsid w:val="00490138"/>
    <w:rsid w:val="00490265"/>
    <w:rsid w:val="004902CE"/>
    <w:rsid w:val="004903FA"/>
    <w:rsid w:val="00490430"/>
    <w:rsid w:val="00490ACD"/>
    <w:rsid w:val="00490C71"/>
    <w:rsid w:val="004910EF"/>
    <w:rsid w:val="00491376"/>
    <w:rsid w:val="0049154A"/>
    <w:rsid w:val="004918E5"/>
    <w:rsid w:val="00491D88"/>
    <w:rsid w:val="004921DC"/>
    <w:rsid w:val="0049272F"/>
    <w:rsid w:val="004929CB"/>
    <w:rsid w:val="004929FD"/>
    <w:rsid w:val="00492F8D"/>
    <w:rsid w:val="00492FCB"/>
    <w:rsid w:val="0049352B"/>
    <w:rsid w:val="00493CBA"/>
    <w:rsid w:val="00493D06"/>
    <w:rsid w:val="00493E73"/>
    <w:rsid w:val="004940E7"/>
    <w:rsid w:val="00494D8F"/>
    <w:rsid w:val="0049504E"/>
    <w:rsid w:val="004951DA"/>
    <w:rsid w:val="004953EA"/>
    <w:rsid w:val="004954E3"/>
    <w:rsid w:val="00495605"/>
    <w:rsid w:val="0049573D"/>
    <w:rsid w:val="00495980"/>
    <w:rsid w:val="00495A78"/>
    <w:rsid w:val="00495C72"/>
    <w:rsid w:val="00495F6F"/>
    <w:rsid w:val="00496192"/>
    <w:rsid w:val="0049679C"/>
    <w:rsid w:val="00496E15"/>
    <w:rsid w:val="00496F66"/>
    <w:rsid w:val="0049756F"/>
    <w:rsid w:val="00497A02"/>
    <w:rsid w:val="00497B71"/>
    <w:rsid w:val="004A037D"/>
    <w:rsid w:val="004A0949"/>
    <w:rsid w:val="004A0ABF"/>
    <w:rsid w:val="004A0E62"/>
    <w:rsid w:val="004A136A"/>
    <w:rsid w:val="004A1674"/>
    <w:rsid w:val="004A18E1"/>
    <w:rsid w:val="004A1D62"/>
    <w:rsid w:val="004A1D66"/>
    <w:rsid w:val="004A1F56"/>
    <w:rsid w:val="004A2105"/>
    <w:rsid w:val="004A22F7"/>
    <w:rsid w:val="004A24D1"/>
    <w:rsid w:val="004A24DF"/>
    <w:rsid w:val="004A26E6"/>
    <w:rsid w:val="004A28C3"/>
    <w:rsid w:val="004A3036"/>
    <w:rsid w:val="004A31F4"/>
    <w:rsid w:val="004A38C2"/>
    <w:rsid w:val="004A3B81"/>
    <w:rsid w:val="004A3DCC"/>
    <w:rsid w:val="004A3FDF"/>
    <w:rsid w:val="004A4282"/>
    <w:rsid w:val="004A481A"/>
    <w:rsid w:val="004A4878"/>
    <w:rsid w:val="004A4995"/>
    <w:rsid w:val="004A49C5"/>
    <w:rsid w:val="004A4DE3"/>
    <w:rsid w:val="004A4E61"/>
    <w:rsid w:val="004A4FAF"/>
    <w:rsid w:val="004A50E8"/>
    <w:rsid w:val="004A50EE"/>
    <w:rsid w:val="004A5A7C"/>
    <w:rsid w:val="004A5A93"/>
    <w:rsid w:val="004A6059"/>
    <w:rsid w:val="004A60D0"/>
    <w:rsid w:val="004A62A8"/>
    <w:rsid w:val="004A63FF"/>
    <w:rsid w:val="004A644F"/>
    <w:rsid w:val="004A64CF"/>
    <w:rsid w:val="004A67AF"/>
    <w:rsid w:val="004A6C2B"/>
    <w:rsid w:val="004A6C93"/>
    <w:rsid w:val="004A6E34"/>
    <w:rsid w:val="004A6FA1"/>
    <w:rsid w:val="004A708F"/>
    <w:rsid w:val="004A7734"/>
    <w:rsid w:val="004B0539"/>
    <w:rsid w:val="004B0576"/>
    <w:rsid w:val="004B0BBA"/>
    <w:rsid w:val="004B0BF5"/>
    <w:rsid w:val="004B0E33"/>
    <w:rsid w:val="004B0E93"/>
    <w:rsid w:val="004B10C2"/>
    <w:rsid w:val="004B13BE"/>
    <w:rsid w:val="004B1A97"/>
    <w:rsid w:val="004B2244"/>
    <w:rsid w:val="004B27EA"/>
    <w:rsid w:val="004B2966"/>
    <w:rsid w:val="004B2CAE"/>
    <w:rsid w:val="004B2E6D"/>
    <w:rsid w:val="004B3485"/>
    <w:rsid w:val="004B4005"/>
    <w:rsid w:val="004B434C"/>
    <w:rsid w:val="004B46A7"/>
    <w:rsid w:val="004B49C5"/>
    <w:rsid w:val="004B513C"/>
    <w:rsid w:val="004B514E"/>
    <w:rsid w:val="004B53FF"/>
    <w:rsid w:val="004B5FA8"/>
    <w:rsid w:val="004B63E5"/>
    <w:rsid w:val="004B6885"/>
    <w:rsid w:val="004B6A3D"/>
    <w:rsid w:val="004B6A81"/>
    <w:rsid w:val="004B710E"/>
    <w:rsid w:val="004B7188"/>
    <w:rsid w:val="004B7294"/>
    <w:rsid w:val="004B72A6"/>
    <w:rsid w:val="004B73D8"/>
    <w:rsid w:val="004B74D2"/>
    <w:rsid w:val="004B7621"/>
    <w:rsid w:val="004B78AE"/>
    <w:rsid w:val="004B7DFF"/>
    <w:rsid w:val="004C022E"/>
    <w:rsid w:val="004C0C87"/>
    <w:rsid w:val="004C10BC"/>
    <w:rsid w:val="004C11AD"/>
    <w:rsid w:val="004C14E7"/>
    <w:rsid w:val="004C16A9"/>
    <w:rsid w:val="004C1872"/>
    <w:rsid w:val="004C1BDB"/>
    <w:rsid w:val="004C244F"/>
    <w:rsid w:val="004C24FA"/>
    <w:rsid w:val="004C2546"/>
    <w:rsid w:val="004C25D6"/>
    <w:rsid w:val="004C2693"/>
    <w:rsid w:val="004C2723"/>
    <w:rsid w:val="004C27BB"/>
    <w:rsid w:val="004C29E1"/>
    <w:rsid w:val="004C2B1B"/>
    <w:rsid w:val="004C2B31"/>
    <w:rsid w:val="004C3410"/>
    <w:rsid w:val="004C355C"/>
    <w:rsid w:val="004C36DF"/>
    <w:rsid w:val="004C3A90"/>
    <w:rsid w:val="004C3B8B"/>
    <w:rsid w:val="004C3E8A"/>
    <w:rsid w:val="004C4035"/>
    <w:rsid w:val="004C5278"/>
    <w:rsid w:val="004C556A"/>
    <w:rsid w:val="004C577A"/>
    <w:rsid w:val="004C57C3"/>
    <w:rsid w:val="004C58BF"/>
    <w:rsid w:val="004C6316"/>
    <w:rsid w:val="004C66BB"/>
    <w:rsid w:val="004C6B5C"/>
    <w:rsid w:val="004C6FB4"/>
    <w:rsid w:val="004C6FEE"/>
    <w:rsid w:val="004C715D"/>
    <w:rsid w:val="004C765F"/>
    <w:rsid w:val="004C769B"/>
    <w:rsid w:val="004C76BA"/>
    <w:rsid w:val="004C76FE"/>
    <w:rsid w:val="004C7961"/>
    <w:rsid w:val="004C7A31"/>
    <w:rsid w:val="004C7C6F"/>
    <w:rsid w:val="004D0AD1"/>
    <w:rsid w:val="004D0B38"/>
    <w:rsid w:val="004D0E36"/>
    <w:rsid w:val="004D1468"/>
    <w:rsid w:val="004D154B"/>
    <w:rsid w:val="004D3596"/>
    <w:rsid w:val="004D362F"/>
    <w:rsid w:val="004D3AF5"/>
    <w:rsid w:val="004D3E9F"/>
    <w:rsid w:val="004D444B"/>
    <w:rsid w:val="004D450E"/>
    <w:rsid w:val="004D493B"/>
    <w:rsid w:val="004D4DBF"/>
    <w:rsid w:val="004D4FAE"/>
    <w:rsid w:val="004D53E8"/>
    <w:rsid w:val="004D54E7"/>
    <w:rsid w:val="004D5CCC"/>
    <w:rsid w:val="004D60BC"/>
    <w:rsid w:val="004D616E"/>
    <w:rsid w:val="004D6624"/>
    <w:rsid w:val="004D6B8E"/>
    <w:rsid w:val="004D6CB2"/>
    <w:rsid w:val="004D6F7D"/>
    <w:rsid w:val="004D743F"/>
    <w:rsid w:val="004D75A4"/>
    <w:rsid w:val="004E0212"/>
    <w:rsid w:val="004E065E"/>
    <w:rsid w:val="004E0A91"/>
    <w:rsid w:val="004E0C6F"/>
    <w:rsid w:val="004E0FA7"/>
    <w:rsid w:val="004E1093"/>
    <w:rsid w:val="004E124A"/>
    <w:rsid w:val="004E1AD0"/>
    <w:rsid w:val="004E1D65"/>
    <w:rsid w:val="004E21BF"/>
    <w:rsid w:val="004E24C8"/>
    <w:rsid w:val="004E252E"/>
    <w:rsid w:val="004E256E"/>
    <w:rsid w:val="004E2661"/>
    <w:rsid w:val="004E2667"/>
    <w:rsid w:val="004E269F"/>
    <w:rsid w:val="004E2A7A"/>
    <w:rsid w:val="004E2CF7"/>
    <w:rsid w:val="004E2D3A"/>
    <w:rsid w:val="004E30E2"/>
    <w:rsid w:val="004E31CC"/>
    <w:rsid w:val="004E32BE"/>
    <w:rsid w:val="004E331A"/>
    <w:rsid w:val="004E3397"/>
    <w:rsid w:val="004E3899"/>
    <w:rsid w:val="004E3915"/>
    <w:rsid w:val="004E395D"/>
    <w:rsid w:val="004E447F"/>
    <w:rsid w:val="004E4529"/>
    <w:rsid w:val="004E4666"/>
    <w:rsid w:val="004E4808"/>
    <w:rsid w:val="004E480B"/>
    <w:rsid w:val="004E55F8"/>
    <w:rsid w:val="004E5816"/>
    <w:rsid w:val="004E5919"/>
    <w:rsid w:val="004E5B3A"/>
    <w:rsid w:val="004E5DC1"/>
    <w:rsid w:val="004E5F37"/>
    <w:rsid w:val="004E6496"/>
    <w:rsid w:val="004E6497"/>
    <w:rsid w:val="004E6677"/>
    <w:rsid w:val="004E68CA"/>
    <w:rsid w:val="004E6B3C"/>
    <w:rsid w:val="004E6F67"/>
    <w:rsid w:val="004E70BA"/>
    <w:rsid w:val="004E7947"/>
    <w:rsid w:val="004E7C93"/>
    <w:rsid w:val="004E7ED1"/>
    <w:rsid w:val="004E7FA7"/>
    <w:rsid w:val="004F06D6"/>
    <w:rsid w:val="004F0DD4"/>
    <w:rsid w:val="004F0F4D"/>
    <w:rsid w:val="004F115C"/>
    <w:rsid w:val="004F1225"/>
    <w:rsid w:val="004F1683"/>
    <w:rsid w:val="004F1987"/>
    <w:rsid w:val="004F1B56"/>
    <w:rsid w:val="004F1B65"/>
    <w:rsid w:val="004F2171"/>
    <w:rsid w:val="004F23E9"/>
    <w:rsid w:val="004F248E"/>
    <w:rsid w:val="004F2EF1"/>
    <w:rsid w:val="004F2FAB"/>
    <w:rsid w:val="004F301D"/>
    <w:rsid w:val="004F3428"/>
    <w:rsid w:val="004F3457"/>
    <w:rsid w:val="004F3477"/>
    <w:rsid w:val="004F38B7"/>
    <w:rsid w:val="004F39EE"/>
    <w:rsid w:val="004F3BAD"/>
    <w:rsid w:val="004F4994"/>
    <w:rsid w:val="004F4E26"/>
    <w:rsid w:val="004F56D2"/>
    <w:rsid w:val="004F5AB9"/>
    <w:rsid w:val="004F6247"/>
    <w:rsid w:val="004F6325"/>
    <w:rsid w:val="004F6ACC"/>
    <w:rsid w:val="004F6BCC"/>
    <w:rsid w:val="004F6DFF"/>
    <w:rsid w:val="004F7142"/>
    <w:rsid w:val="004F7325"/>
    <w:rsid w:val="004F746B"/>
    <w:rsid w:val="004F75E2"/>
    <w:rsid w:val="004F779F"/>
    <w:rsid w:val="004F7A02"/>
    <w:rsid w:val="004F7AC5"/>
    <w:rsid w:val="004F7EFB"/>
    <w:rsid w:val="0050016F"/>
    <w:rsid w:val="00500185"/>
    <w:rsid w:val="0050058D"/>
    <w:rsid w:val="0050084F"/>
    <w:rsid w:val="00500A5B"/>
    <w:rsid w:val="00500CEC"/>
    <w:rsid w:val="0050108B"/>
    <w:rsid w:val="005012E1"/>
    <w:rsid w:val="0050158B"/>
    <w:rsid w:val="005015D0"/>
    <w:rsid w:val="005017CC"/>
    <w:rsid w:val="00501C90"/>
    <w:rsid w:val="00501E3F"/>
    <w:rsid w:val="00502526"/>
    <w:rsid w:val="00502618"/>
    <w:rsid w:val="005028C9"/>
    <w:rsid w:val="00502FD4"/>
    <w:rsid w:val="005033B3"/>
    <w:rsid w:val="0050461D"/>
    <w:rsid w:val="005047AE"/>
    <w:rsid w:val="00504B5B"/>
    <w:rsid w:val="00504BA0"/>
    <w:rsid w:val="00504CD6"/>
    <w:rsid w:val="0050517B"/>
    <w:rsid w:val="0050534E"/>
    <w:rsid w:val="00505D95"/>
    <w:rsid w:val="00506106"/>
    <w:rsid w:val="0050642E"/>
    <w:rsid w:val="00506545"/>
    <w:rsid w:val="00506576"/>
    <w:rsid w:val="00506B1D"/>
    <w:rsid w:val="00507342"/>
    <w:rsid w:val="005105A2"/>
    <w:rsid w:val="005109AF"/>
    <w:rsid w:val="005113DA"/>
    <w:rsid w:val="00511555"/>
    <w:rsid w:val="0051194A"/>
    <w:rsid w:val="005123F7"/>
    <w:rsid w:val="00512B3F"/>
    <w:rsid w:val="00512C59"/>
    <w:rsid w:val="00512C81"/>
    <w:rsid w:val="00512CA2"/>
    <w:rsid w:val="00512DF9"/>
    <w:rsid w:val="00512F86"/>
    <w:rsid w:val="00513290"/>
    <w:rsid w:val="00513330"/>
    <w:rsid w:val="00513479"/>
    <w:rsid w:val="005137D9"/>
    <w:rsid w:val="00513950"/>
    <w:rsid w:val="00513D00"/>
    <w:rsid w:val="00514099"/>
    <w:rsid w:val="0051444A"/>
    <w:rsid w:val="005147ED"/>
    <w:rsid w:val="00514A1B"/>
    <w:rsid w:val="00514C6B"/>
    <w:rsid w:val="00514D10"/>
    <w:rsid w:val="005154A9"/>
    <w:rsid w:val="005154B8"/>
    <w:rsid w:val="0051566B"/>
    <w:rsid w:val="00515889"/>
    <w:rsid w:val="00515A31"/>
    <w:rsid w:val="00515A59"/>
    <w:rsid w:val="00515D84"/>
    <w:rsid w:val="00516AA0"/>
    <w:rsid w:val="00516B2D"/>
    <w:rsid w:val="00516BD9"/>
    <w:rsid w:val="00516C23"/>
    <w:rsid w:val="00516C80"/>
    <w:rsid w:val="00517036"/>
    <w:rsid w:val="005172B5"/>
    <w:rsid w:val="00517489"/>
    <w:rsid w:val="0051748F"/>
    <w:rsid w:val="005175F9"/>
    <w:rsid w:val="00517B04"/>
    <w:rsid w:val="00517C7F"/>
    <w:rsid w:val="00517E43"/>
    <w:rsid w:val="0052088A"/>
    <w:rsid w:val="00520DD5"/>
    <w:rsid w:val="00520EF7"/>
    <w:rsid w:val="005210D7"/>
    <w:rsid w:val="0052112F"/>
    <w:rsid w:val="00521898"/>
    <w:rsid w:val="00521FAF"/>
    <w:rsid w:val="0052237C"/>
    <w:rsid w:val="005226B3"/>
    <w:rsid w:val="00522756"/>
    <w:rsid w:val="00522998"/>
    <w:rsid w:val="00522BFD"/>
    <w:rsid w:val="00522D5B"/>
    <w:rsid w:val="005230AD"/>
    <w:rsid w:val="0052386B"/>
    <w:rsid w:val="005238AC"/>
    <w:rsid w:val="005238B5"/>
    <w:rsid w:val="00523A20"/>
    <w:rsid w:val="00523B50"/>
    <w:rsid w:val="00523C4D"/>
    <w:rsid w:val="005242E8"/>
    <w:rsid w:val="00524982"/>
    <w:rsid w:val="00524AC2"/>
    <w:rsid w:val="00524AD1"/>
    <w:rsid w:val="00524E1B"/>
    <w:rsid w:val="00525364"/>
    <w:rsid w:val="005259B9"/>
    <w:rsid w:val="00525B98"/>
    <w:rsid w:val="00525F93"/>
    <w:rsid w:val="00526514"/>
    <w:rsid w:val="005269EB"/>
    <w:rsid w:val="00526C2B"/>
    <w:rsid w:val="005273C6"/>
    <w:rsid w:val="00527404"/>
    <w:rsid w:val="00527730"/>
    <w:rsid w:val="00527B68"/>
    <w:rsid w:val="00527F4B"/>
    <w:rsid w:val="00527FB7"/>
    <w:rsid w:val="005300A1"/>
    <w:rsid w:val="00530325"/>
    <w:rsid w:val="005303AA"/>
    <w:rsid w:val="005315F7"/>
    <w:rsid w:val="00531BBB"/>
    <w:rsid w:val="00531C8C"/>
    <w:rsid w:val="00531FA2"/>
    <w:rsid w:val="00532000"/>
    <w:rsid w:val="00532014"/>
    <w:rsid w:val="0053278E"/>
    <w:rsid w:val="00532A13"/>
    <w:rsid w:val="00532BEE"/>
    <w:rsid w:val="00533820"/>
    <w:rsid w:val="00533BBB"/>
    <w:rsid w:val="00533E59"/>
    <w:rsid w:val="00534106"/>
    <w:rsid w:val="005343AB"/>
    <w:rsid w:val="0053446F"/>
    <w:rsid w:val="005345B7"/>
    <w:rsid w:val="00534CF6"/>
    <w:rsid w:val="00534FF7"/>
    <w:rsid w:val="005350BE"/>
    <w:rsid w:val="005357FC"/>
    <w:rsid w:val="005358E6"/>
    <w:rsid w:val="00535974"/>
    <w:rsid w:val="00535A6B"/>
    <w:rsid w:val="00535D56"/>
    <w:rsid w:val="00535E6C"/>
    <w:rsid w:val="0053660B"/>
    <w:rsid w:val="00536658"/>
    <w:rsid w:val="00536C76"/>
    <w:rsid w:val="00537045"/>
    <w:rsid w:val="00537063"/>
    <w:rsid w:val="005371FD"/>
    <w:rsid w:val="005373D6"/>
    <w:rsid w:val="0053768C"/>
    <w:rsid w:val="005379AD"/>
    <w:rsid w:val="00537B2A"/>
    <w:rsid w:val="0054074E"/>
    <w:rsid w:val="00540AFC"/>
    <w:rsid w:val="005410AF"/>
    <w:rsid w:val="005414E4"/>
    <w:rsid w:val="00541581"/>
    <w:rsid w:val="00541706"/>
    <w:rsid w:val="0054172F"/>
    <w:rsid w:val="00541887"/>
    <w:rsid w:val="0054197F"/>
    <w:rsid w:val="00541D9B"/>
    <w:rsid w:val="00541E23"/>
    <w:rsid w:val="0054239F"/>
    <w:rsid w:val="00542496"/>
    <w:rsid w:val="005425D2"/>
    <w:rsid w:val="0054279F"/>
    <w:rsid w:val="0054288A"/>
    <w:rsid w:val="005428CE"/>
    <w:rsid w:val="00542F3D"/>
    <w:rsid w:val="00543172"/>
    <w:rsid w:val="0054369F"/>
    <w:rsid w:val="005437D0"/>
    <w:rsid w:val="00543AE6"/>
    <w:rsid w:val="00543CE4"/>
    <w:rsid w:val="00544465"/>
    <w:rsid w:val="005444AB"/>
    <w:rsid w:val="0054466B"/>
    <w:rsid w:val="0054467E"/>
    <w:rsid w:val="005446E0"/>
    <w:rsid w:val="005448DD"/>
    <w:rsid w:val="00544A0D"/>
    <w:rsid w:val="00544A1A"/>
    <w:rsid w:val="00544ACC"/>
    <w:rsid w:val="00544CF7"/>
    <w:rsid w:val="00544ECF"/>
    <w:rsid w:val="00545294"/>
    <w:rsid w:val="00545453"/>
    <w:rsid w:val="00546030"/>
    <w:rsid w:val="00546299"/>
    <w:rsid w:val="005463B3"/>
    <w:rsid w:val="005466EC"/>
    <w:rsid w:val="00546F29"/>
    <w:rsid w:val="005470E6"/>
    <w:rsid w:val="005473F2"/>
    <w:rsid w:val="00547667"/>
    <w:rsid w:val="005477F7"/>
    <w:rsid w:val="005478FA"/>
    <w:rsid w:val="00547BB2"/>
    <w:rsid w:val="005503F0"/>
    <w:rsid w:val="0055046E"/>
    <w:rsid w:val="005504F3"/>
    <w:rsid w:val="00550AB6"/>
    <w:rsid w:val="00550B82"/>
    <w:rsid w:val="00550BED"/>
    <w:rsid w:val="00550F23"/>
    <w:rsid w:val="00551028"/>
    <w:rsid w:val="0055132C"/>
    <w:rsid w:val="0055146D"/>
    <w:rsid w:val="00551CE0"/>
    <w:rsid w:val="00551ECA"/>
    <w:rsid w:val="00551FB2"/>
    <w:rsid w:val="00552719"/>
    <w:rsid w:val="005529D5"/>
    <w:rsid w:val="00552DA6"/>
    <w:rsid w:val="00552F6E"/>
    <w:rsid w:val="00553542"/>
    <w:rsid w:val="005539DE"/>
    <w:rsid w:val="00553BD9"/>
    <w:rsid w:val="00553FD6"/>
    <w:rsid w:val="00554482"/>
    <w:rsid w:val="005545F8"/>
    <w:rsid w:val="00554D00"/>
    <w:rsid w:val="00554DB5"/>
    <w:rsid w:val="00555AB6"/>
    <w:rsid w:val="0055620E"/>
    <w:rsid w:val="00556631"/>
    <w:rsid w:val="0055666C"/>
    <w:rsid w:val="00556848"/>
    <w:rsid w:val="00556A9B"/>
    <w:rsid w:val="00556C4D"/>
    <w:rsid w:val="00556EC8"/>
    <w:rsid w:val="005576CB"/>
    <w:rsid w:val="00557A7C"/>
    <w:rsid w:val="00557B11"/>
    <w:rsid w:val="00557F24"/>
    <w:rsid w:val="0056033F"/>
    <w:rsid w:val="00560721"/>
    <w:rsid w:val="0056075F"/>
    <w:rsid w:val="00560996"/>
    <w:rsid w:val="005609E2"/>
    <w:rsid w:val="00560D9F"/>
    <w:rsid w:val="00560EB1"/>
    <w:rsid w:val="005612B9"/>
    <w:rsid w:val="005619EE"/>
    <w:rsid w:val="00562842"/>
    <w:rsid w:val="00562B4E"/>
    <w:rsid w:val="0056315A"/>
    <w:rsid w:val="00563790"/>
    <w:rsid w:val="005645F3"/>
    <w:rsid w:val="00564976"/>
    <w:rsid w:val="00564D41"/>
    <w:rsid w:val="00564DAA"/>
    <w:rsid w:val="00564FEA"/>
    <w:rsid w:val="005652A9"/>
    <w:rsid w:val="005653A2"/>
    <w:rsid w:val="00565BB9"/>
    <w:rsid w:val="00565D1C"/>
    <w:rsid w:val="00565FEC"/>
    <w:rsid w:val="00565FF0"/>
    <w:rsid w:val="00566497"/>
    <w:rsid w:val="005665C8"/>
    <w:rsid w:val="00566808"/>
    <w:rsid w:val="00566A04"/>
    <w:rsid w:val="00566A38"/>
    <w:rsid w:val="00566C14"/>
    <w:rsid w:val="00566E67"/>
    <w:rsid w:val="005678E5"/>
    <w:rsid w:val="00567ABF"/>
    <w:rsid w:val="0057001F"/>
    <w:rsid w:val="00570046"/>
    <w:rsid w:val="00570077"/>
    <w:rsid w:val="00570147"/>
    <w:rsid w:val="005701A5"/>
    <w:rsid w:val="005703BF"/>
    <w:rsid w:val="00571096"/>
    <w:rsid w:val="005717A8"/>
    <w:rsid w:val="00571818"/>
    <w:rsid w:val="005718E2"/>
    <w:rsid w:val="00571901"/>
    <w:rsid w:val="005724B6"/>
    <w:rsid w:val="005725BF"/>
    <w:rsid w:val="005728FD"/>
    <w:rsid w:val="005731B4"/>
    <w:rsid w:val="005731F1"/>
    <w:rsid w:val="00573246"/>
    <w:rsid w:val="00573C93"/>
    <w:rsid w:val="0057446E"/>
    <w:rsid w:val="0057448A"/>
    <w:rsid w:val="005746BD"/>
    <w:rsid w:val="00574713"/>
    <w:rsid w:val="0057479E"/>
    <w:rsid w:val="005748A7"/>
    <w:rsid w:val="00574908"/>
    <w:rsid w:val="00574B9C"/>
    <w:rsid w:val="00574BC8"/>
    <w:rsid w:val="00575048"/>
    <w:rsid w:val="005751FA"/>
    <w:rsid w:val="005757A9"/>
    <w:rsid w:val="00575819"/>
    <w:rsid w:val="005763DD"/>
    <w:rsid w:val="0057657B"/>
    <w:rsid w:val="005765E6"/>
    <w:rsid w:val="005769BB"/>
    <w:rsid w:val="00576A52"/>
    <w:rsid w:val="00576A63"/>
    <w:rsid w:val="00576AA8"/>
    <w:rsid w:val="00576CD4"/>
    <w:rsid w:val="0057704B"/>
    <w:rsid w:val="00577238"/>
    <w:rsid w:val="005774EE"/>
    <w:rsid w:val="005776AF"/>
    <w:rsid w:val="0058009F"/>
    <w:rsid w:val="00580D53"/>
    <w:rsid w:val="00580E40"/>
    <w:rsid w:val="0058101D"/>
    <w:rsid w:val="0058109E"/>
    <w:rsid w:val="0058168E"/>
    <w:rsid w:val="0058195E"/>
    <w:rsid w:val="00581C1A"/>
    <w:rsid w:val="005820E7"/>
    <w:rsid w:val="005822DA"/>
    <w:rsid w:val="00582D08"/>
    <w:rsid w:val="005835B1"/>
    <w:rsid w:val="005836FA"/>
    <w:rsid w:val="005837DC"/>
    <w:rsid w:val="00583C3F"/>
    <w:rsid w:val="00584117"/>
    <w:rsid w:val="0058424D"/>
    <w:rsid w:val="0058456E"/>
    <w:rsid w:val="00584B3B"/>
    <w:rsid w:val="00584C67"/>
    <w:rsid w:val="00584CAA"/>
    <w:rsid w:val="00584CCD"/>
    <w:rsid w:val="00584D86"/>
    <w:rsid w:val="00584DA6"/>
    <w:rsid w:val="00585578"/>
    <w:rsid w:val="00585B11"/>
    <w:rsid w:val="00585FD3"/>
    <w:rsid w:val="00586140"/>
    <w:rsid w:val="005864C5"/>
    <w:rsid w:val="0058651F"/>
    <w:rsid w:val="00586612"/>
    <w:rsid w:val="005867CA"/>
    <w:rsid w:val="005868E2"/>
    <w:rsid w:val="00586C1E"/>
    <w:rsid w:val="0058749E"/>
    <w:rsid w:val="005875F3"/>
    <w:rsid w:val="00587707"/>
    <w:rsid w:val="005877F2"/>
    <w:rsid w:val="00587AD5"/>
    <w:rsid w:val="005901CA"/>
    <w:rsid w:val="005901FF"/>
    <w:rsid w:val="0059060C"/>
    <w:rsid w:val="005908AC"/>
    <w:rsid w:val="00590AE8"/>
    <w:rsid w:val="00590DF4"/>
    <w:rsid w:val="00590F4C"/>
    <w:rsid w:val="00590FA3"/>
    <w:rsid w:val="0059102D"/>
    <w:rsid w:val="005911B1"/>
    <w:rsid w:val="005915A4"/>
    <w:rsid w:val="0059192F"/>
    <w:rsid w:val="005919C1"/>
    <w:rsid w:val="00591DD6"/>
    <w:rsid w:val="005924E8"/>
    <w:rsid w:val="00592DCD"/>
    <w:rsid w:val="00592E4D"/>
    <w:rsid w:val="00592F17"/>
    <w:rsid w:val="005931A7"/>
    <w:rsid w:val="00593358"/>
    <w:rsid w:val="00593653"/>
    <w:rsid w:val="005938B7"/>
    <w:rsid w:val="005939FB"/>
    <w:rsid w:val="00593B93"/>
    <w:rsid w:val="00593F31"/>
    <w:rsid w:val="0059476B"/>
    <w:rsid w:val="00594DF5"/>
    <w:rsid w:val="00594F54"/>
    <w:rsid w:val="00595037"/>
    <w:rsid w:val="005951CC"/>
    <w:rsid w:val="00595280"/>
    <w:rsid w:val="005959B6"/>
    <w:rsid w:val="00595C98"/>
    <w:rsid w:val="0059609F"/>
    <w:rsid w:val="00596622"/>
    <w:rsid w:val="005966C5"/>
    <w:rsid w:val="00596728"/>
    <w:rsid w:val="00596A13"/>
    <w:rsid w:val="00596AEE"/>
    <w:rsid w:val="00596DA1"/>
    <w:rsid w:val="00596DA6"/>
    <w:rsid w:val="00597905"/>
    <w:rsid w:val="00597AED"/>
    <w:rsid w:val="00597C7D"/>
    <w:rsid w:val="005A0881"/>
    <w:rsid w:val="005A0A8C"/>
    <w:rsid w:val="005A15A7"/>
    <w:rsid w:val="005A15E5"/>
    <w:rsid w:val="005A1F61"/>
    <w:rsid w:val="005A203A"/>
    <w:rsid w:val="005A2359"/>
    <w:rsid w:val="005A28D4"/>
    <w:rsid w:val="005A2AA8"/>
    <w:rsid w:val="005A2B87"/>
    <w:rsid w:val="005A2EB9"/>
    <w:rsid w:val="005A2F07"/>
    <w:rsid w:val="005A2F46"/>
    <w:rsid w:val="005A344A"/>
    <w:rsid w:val="005A369E"/>
    <w:rsid w:val="005A39C5"/>
    <w:rsid w:val="005A3BAE"/>
    <w:rsid w:val="005A3D9C"/>
    <w:rsid w:val="005A48DD"/>
    <w:rsid w:val="005A4BA2"/>
    <w:rsid w:val="005A5150"/>
    <w:rsid w:val="005A5371"/>
    <w:rsid w:val="005A5400"/>
    <w:rsid w:val="005A5506"/>
    <w:rsid w:val="005A5518"/>
    <w:rsid w:val="005A5A49"/>
    <w:rsid w:val="005A5C78"/>
    <w:rsid w:val="005A61A0"/>
    <w:rsid w:val="005A624C"/>
    <w:rsid w:val="005A64BB"/>
    <w:rsid w:val="005A6728"/>
    <w:rsid w:val="005A6A23"/>
    <w:rsid w:val="005A6F5A"/>
    <w:rsid w:val="005A705D"/>
    <w:rsid w:val="005A74C3"/>
    <w:rsid w:val="005A7993"/>
    <w:rsid w:val="005B02AC"/>
    <w:rsid w:val="005B0C80"/>
    <w:rsid w:val="005B0D51"/>
    <w:rsid w:val="005B0EEC"/>
    <w:rsid w:val="005B0FAD"/>
    <w:rsid w:val="005B13DA"/>
    <w:rsid w:val="005B1D93"/>
    <w:rsid w:val="005B2275"/>
    <w:rsid w:val="005B257C"/>
    <w:rsid w:val="005B281F"/>
    <w:rsid w:val="005B29BD"/>
    <w:rsid w:val="005B2B65"/>
    <w:rsid w:val="005B33E3"/>
    <w:rsid w:val="005B33FD"/>
    <w:rsid w:val="005B3437"/>
    <w:rsid w:val="005B3CA6"/>
    <w:rsid w:val="005B3CB9"/>
    <w:rsid w:val="005B4059"/>
    <w:rsid w:val="005B4216"/>
    <w:rsid w:val="005B4590"/>
    <w:rsid w:val="005B465E"/>
    <w:rsid w:val="005B5175"/>
    <w:rsid w:val="005B54ED"/>
    <w:rsid w:val="005B618D"/>
    <w:rsid w:val="005B639B"/>
    <w:rsid w:val="005B655A"/>
    <w:rsid w:val="005B663C"/>
    <w:rsid w:val="005B6932"/>
    <w:rsid w:val="005B6B2A"/>
    <w:rsid w:val="005B72EC"/>
    <w:rsid w:val="005B7B15"/>
    <w:rsid w:val="005B7B75"/>
    <w:rsid w:val="005B7D05"/>
    <w:rsid w:val="005C03DC"/>
    <w:rsid w:val="005C0741"/>
    <w:rsid w:val="005C0943"/>
    <w:rsid w:val="005C09AA"/>
    <w:rsid w:val="005C0D65"/>
    <w:rsid w:val="005C0DF7"/>
    <w:rsid w:val="005C0F16"/>
    <w:rsid w:val="005C0F4E"/>
    <w:rsid w:val="005C1166"/>
    <w:rsid w:val="005C12B7"/>
    <w:rsid w:val="005C14F5"/>
    <w:rsid w:val="005C1B06"/>
    <w:rsid w:val="005C1B25"/>
    <w:rsid w:val="005C21FA"/>
    <w:rsid w:val="005C23D2"/>
    <w:rsid w:val="005C2716"/>
    <w:rsid w:val="005C2C44"/>
    <w:rsid w:val="005C2D19"/>
    <w:rsid w:val="005C32ED"/>
    <w:rsid w:val="005C3624"/>
    <w:rsid w:val="005C3636"/>
    <w:rsid w:val="005C3B39"/>
    <w:rsid w:val="005C3BD4"/>
    <w:rsid w:val="005C3FB7"/>
    <w:rsid w:val="005C420C"/>
    <w:rsid w:val="005C4678"/>
    <w:rsid w:val="005C4969"/>
    <w:rsid w:val="005C4EAF"/>
    <w:rsid w:val="005C51CC"/>
    <w:rsid w:val="005C57E1"/>
    <w:rsid w:val="005C5876"/>
    <w:rsid w:val="005C5972"/>
    <w:rsid w:val="005C5A06"/>
    <w:rsid w:val="005C5D42"/>
    <w:rsid w:val="005C6120"/>
    <w:rsid w:val="005C634E"/>
    <w:rsid w:val="005C654D"/>
    <w:rsid w:val="005C65BC"/>
    <w:rsid w:val="005C66E9"/>
    <w:rsid w:val="005C6748"/>
    <w:rsid w:val="005C7431"/>
    <w:rsid w:val="005C74D5"/>
    <w:rsid w:val="005C7603"/>
    <w:rsid w:val="005C7778"/>
    <w:rsid w:val="005C77B1"/>
    <w:rsid w:val="005C794D"/>
    <w:rsid w:val="005C7950"/>
    <w:rsid w:val="005C7971"/>
    <w:rsid w:val="005D0461"/>
    <w:rsid w:val="005D0600"/>
    <w:rsid w:val="005D0667"/>
    <w:rsid w:val="005D0742"/>
    <w:rsid w:val="005D090A"/>
    <w:rsid w:val="005D0A05"/>
    <w:rsid w:val="005D0A99"/>
    <w:rsid w:val="005D16AA"/>
    <w:rsid w:val="005D1ACC"/>
    <w:rsid w:val="005D22ED"/>
    <w:rsid w:val="005D2665"/>
    <w:rsid w:val="005D281E"/>
    <w:rsid w:val="005D2A04"/>
    <w:rsid w:val="005D2DAB"/>
    <w:rsid w:val="005D306D"/>
    <w:rsid w:val="005D31C3"/>
    <w:rsid w:val="005D3281"/>
    <w:rsid w:val="005D3454"/>
    <w:rsid w:val="005D3C50"/>
    <w:rsid w:val="005D3E69"/>
    <w:rsid w:val="005D4102"/>
    <w:rsid w:val="005D4B6B"/>
    <w:rsid w:val="005D5649"/>
    <w:rsid w:val="005D568B"/>
    <w:rsid w:val="005D58D5"/>
    <w:rsid w:val="005D6130"/>
    <w:rsid w:val="005D6252"/>
    <w:rsid w:val="005D66B4"/>
    <w:rsid w:val="005D66FD"/>
    <w:rsid w:val="005D6819"/>
    <w:rsid w:val="005D6D5A"/>
    <w:rsid w:val="005D6DBF"/>
    <w:rsid w:val="005D70DE"/>
    <w:rsid w:val="005D7324"/>
    <w:rsid w:val="005D7416"/>
    <w:rsid w:val="005E04DE"/>
    <w:rsid w:val="005E07B0"/>
    <w:rsid w:val="005E081E"/>
    <w:rsid w:val="005E098A"/>
    <w:rsid w:val="005E0B74"/>
    <w:rsid w:val="005E0D0D"/>
    <w:rsid w:val="005E1777"/>
    <w:rsid w:val="005E1A91"/>
    <w:rsid w:val="005E1B4A"/>
    <w:rsid w:val="005E1D43"/>
    <w:rsid w:val="005E1E79"/>
    <w:rsid w:val="005E208D"/>
    <w:rsid w:val="005E251E"/>
    <w:rsid w:val="005E255F"/>
    <w:rsid w:val="005E28A5"/>
    <w:rsid w:val="005E2A87"/>
    <w:rsid w:val="005E2CD1"/>
    <w:rsid w:val="005E3078"/>
    <w:rsid w:val="005E327C"/>
    <w:rsid w:val="005E33BE"/>
    <w:rsid w:val="005E3941"/>
    <w:rsid w:val="005E3C64"/>
    <w:rsid w:val="005E3D03"/>
    <w:rsid w:val="005E45A5"/>
    <w:rsid w:val="005E46FC"/>
    <w:rsid w:val="005E4842"/>
    <w:rsid w:val="005E495E"/>
    <w:rsid w:val="005E4A0E"/>
    <w:rsid w:val="005E4A2B"/>
    <w:rsid w:val="005E4B3F"/>
    <w:rsid w:val="005E4B8B"/>
    <w:rsid w:val="005E4F32"/>
    <w:rsid w:val="005E4FCD"/>
    <w:rsid w:val="005E54A0"/>
    <w:rsid w:val="005E5618"/>
    <w:rsid w:val="005E56FB"/>
    <w:rsid w:val="005E5A1E"/>
    <w:rsid w:val="005E5B6F"/>
    <w:rsid w:val="005E5D9C"/>
    <w:rsid w:val="005E5EDF"/>
    <w:rsid w:val="005E5F2D"/>
    <w:rsid w:val="005E60C6"/>
    <w:rsid w:val="005E64E8"/>
    <w:rsid w:val="005E66E3"/>
    <w:rsid w:val="005E6893"/>
    <w:rsid w:val="005E6AB2"/>
    <w:rsid w:val="005E6E21"/>
    <w:rsid w:val="005E76D6"/>
    <w:rsid w:val="005E7959"/>
    <w:rsid w:val="005E7DE6"/>
    <w:rsid w:val="005F01AC"/>
    <w:rsid w:val="005F0303"/>
    <w:rsid w:val="005F04AD"/>
    <w:rsid w:val="005F0C34"/>
    <w:rsid w:val="005F16CB"/>
    <w:rsid w:val="005F191E"/>
    <w:rsid w:val="005F1972"/>
    <w:rsid w:val="005F1CB6"/>
    <w:rsid w:val="005F266A"/>
    <w:rsid w:val="005F2AC4"/>
    <w:rsid w:val="005F2D29"/>
    <w:rsid w:val="005F2D9C"/>
    <w:rsid w:val="005F2ED7"/>
    <w:rsid w:val="005F31A5"/>
    <w:rsid w:val="005F3402"/>
    <w:rsid w:val="005F34D1"/>
    <w:rsid w:val="005F3714"/>
    <w:rsid w:val="005F3747"/>
    <w:rsid w:val="005F380C"/>
    <w:rsid w:val="005F3828"/>
    <w:rsid w:val="005F3994"/>
    <w:rsid w:val="005F39F8"/>
    <w:rsid w:val="005F3A24"/>
    <w:rsid w:val="005F4160"/>
    <w:rsid w:val="005F4197"/>
    <w:rsid w:val="005F4519"/>
    <w:rsid w:val="005F4697"/>
    <w:rsid w:val="005F4CB2"/>
    <w:rsid w:val="005F5312"/>
    <w:rsid w:val="005F539B"/>
    <w:rsid w:val="005F5619"/>
    <w:rsid w:val="005F561C"/>
    <w:rsid w:val="005F5814"/>
    <w:rsid w:val="005F5857"/>
    <w:rsid w:val="005F5C6B"/>
    <w:rsid w:val="005F60DC"/>
    <w:rsid w:val="005F6A03"/>
    <w:rsid w:val="005F6D85"/>
    <w:rsid w:val="005F7091"/>
    <w:rsid w:val="005F712D"/>
    <w:rsid w:val="005F762A"/>
    <w:rsid w:val="005F7846"/>
    <w:rsid w:val="005F7970"/>
    <w:rsid w:val="005F7A9D"/>
    <w:rsid w:val="005F7AB2"/>
    <w:rsid w:val="005F7EB9"/>
    <w:rsid w:val="00600250"/>
    <w:rsid w:val="006002FD"/>
    <w:rsid w:val="00600302"/>
    <w:rsid w:val="0060062C"/>
    <w:rsid w:val="00600713"/>
    <w:rsid w:val="006009D8"/>
    <w:rsid w:val="0060103A"/>
    <w:rsid w:val="006017FC"/>
    <w:rsid w:val="00601BBC"/>
    <w:rsid w:val="00601CE0"/>
    <w:rsid w:val="00601E50"/>
    <w:rsid w:val="00601F26"/>
    <w:rsid w:val="00602392"/>
    <w:rsid w:val="00602B1A"/>
    <w:rsid w:val="00602B94"/>
    <w:rsid w:val="0060319C"/>
    <w:rsid w:val="006035E4"/>
    <w:rsid w:val="006037FD"/>
    <w:rsid w:val="00603855"/>
    <w:rsid w:val="006043A1"/>
    <w:rsid w:val="0060450D"/>
    <w:rsid w:val="00604D48"/>
    <w:rsid w:val="00605051"/>
    <w:rsid w:val="00605E74"/>
    <w:rsid w:val="006060D1"/>
    <w:rsid w:val="0060647F"/>
    <w:rsid w:val="00606607"/>
    <w:rsid w:val="00606F3A"/>
    <w:rsid w:val="00606F3B"/>
    <w:rsid w:val="006070C5"/>
    <w:rsid w:val="00607446"/>
    <w:rsid w:val="0060773D"/>
    <w:rsid w:val="00607798"/>
    <w:rsid w:val="00607BA1"/>
    <w:rsid w:val="00607CFE"/>
    <w:rsid w:val="00607EDC"/>
    <w:rsid w:val="00610172"/>
    <w:rsid w:val="0061051E"/>
    <w:rsid w:val="0061091B"/>
    <w:rsid w:val="00610BE5"/>
    <w:rsid w:val="00610BF7"/>
    <w:rsid w:val="00610CD6"/>
    <w:rsid w:val="00610D35"/>
    <w:rsid w:val="00611256"/>
    <w:rsid w:val="00612428"/>
    <w:rsid w:val="006126EA"/>
    <w:rsid w:val="006127D3"/>
    <w:rsid w:val="00612847"/>
    <w:rsid w:val="00612851"/>
    <w:rsid w:val="00612A5A"/>
    <w:rsid w:val="006132CD"/>
    <w:rsid w:val="0061348D"/>
    <w:rsid w:val="0061396B"/>
    <w:rsid w:val="00613F21"/>
    <w:rsid w:val="00614567"/>
    <w:rsid w:val="00614691"/>
    <w:rsid w:val="006149F9"/>
    <w:rsid w:val="00614B93"/>
    <w:rsid w:val="00614E26"/>
    <w:rsid w:val="00615122"/>
    <w:rsid w:val="0061547C"/>
    <w:rsid w:val="00615750"/>
    <w:rsid w:val="00615951"/>
    <w:rsid w:val="00615E0C"/>
    <w:rsid w:val="00615ED6"/>
    <w:rsid w:val="00616486"/>
    <w:rsid w:val="006164D2"/>
    <w:rsid w:val="0061759B"/>
    <w:rsid w:val="00620379"/>
    <w:rsid w:val="00620630"/>
    <w:rsid w:val="0062065D"/>
    <w:rsid w:val="00620AEB"/>
    <w:rsid w:val="006211FA"/>
    <w:rsid w:val="006212C7"/>
    <w:rsid w:val="00621320"/>
    <w:rsid w:val="006215C0"/>
    <w:rsid w:val="0062166B"/>
    <w:rsid w:val="006218B3"/>
    <w:rsid w:val="00621A2B"/>
    <w:rsid w:val="00621A77"/>
    <w:rsid w:val="00621CA7"/>
    <w:rsid w:val="006229A5"/>
    <w:rsid w:val="00622D93"/>
    <w:rsid w:val="006231B1"/>
    <w:rsid w:val="00623486"/>
    <w:rsid w:val="0062359C"/>
    <w:rsid w:val="00623DA4"/>
    <w:rsid w:val="006240DF"/>
    <w:rsid w:val="00624817"/>
    <w:rsid w:val="00624B74"/>
    <w:rsid w:val="00624BA3"/>
    <w:rsid w:val="00624C0D"/>
    <w:rsid w:val="00624D12"/>
    <w:rsid w:val="0062501F"/>
    <w:rsid w:val="0062518F"/>
    <w:rsid w:val="0062523B"/>
    <w:rsid w:val="00625A06"/>
    <w:rsid w:val="00625D67"/>
    <w:rsid w:val="00625FC7"/>
    <w:rsid w:val="0062659B"/>
    <w:rsid w:val="00626748"/>
    <w:rsid w:val="00626909"/>
    <w:rsid w:val="0062696D"/>
    <w:rsid w:val="00626B60"/>
    <w:rsid w:val="00626C46"/>
    <w:rsid w:val="00626F36"/>
    <w:rsid w:val="00626F44"/>
    <w:rsid w:val="006270A2"/>
    <w:rsid w:val="006275A5"/>
    <w:rsid w:val="00627786"/>
    <w:rsid w:val="0062795D"/>
    <w:rsid w:val="00627F72"/>
    <w:rsid w:val="00627FA4"/>
    <w:rsid w:val="0063067D"/>
    <w:rsid w:val="00630AB6"/>
    <w:rsid w:val="00630B44"/>
    <w:rsid w:val="0063129A"/>
    <w:rsid w:val="00631C26"/>
    <w:rsid w:val="006323ED"/>
    <w:rsid w:val="006324E9"/>
    <w:rsid w:val="00633972"/>
    <w:rsid w:val="00633DBD"/>
    <w:rsid w:val="006340EB"/>
    <w:rsid w:val="0063432C"/>
    <w:rsid w:val="006343C4"/>
    <w:rsid w:val="006346A9"/>
    <w:rsid w:val="006346E6"/>
    <w:rsid w:val="00634828"/>
    <w:rsid w:val="00634C1F"/>
    <w:rsid w:val="00635002"/>
    <w:rsid w:val="0063508F"/>
    <w:rsid w:val="00635212"/>
    <w:rsid w:val="00635443"/>
    <w:rsid w:val="00635BD6"/>
    <w:rsid w:val="00635E47"/>
    <w:rsid w:val="00636016"/>
    <w:rsid w:val="0063638D"/>
    <w:rsid w:val="00636855"/>
    <w:rsid w:val="00636CD3"/>
    <w:rsid w:val="00636F79"/>
    <w:rsid w:val="0063718F"/>
    <w:rsid w:val="0063727E"/>
    <w:rsid w:val="00637440"/>
    <w:rsid w:val="006378F6"/>
    <w:rsid w:val="00637D9C"/>
    <w:rsid w:val="00637F59"/>
    <w:rsid w:val="0064020A"/>
    <w:rsid w:val="0064042A"/>
    <w:rsid w:val="00640479"/>
    <w:rsid w:val="0064087F"/>
    <w:rsid w:val="00640EF2"/>
    <w:rsid w:val="00640F0E"/>
    <w:rsid w:val="00641197"/>
    <w:rsid w:val="00641801"/>
    <w:rsid w:val="00641D7F"/>
    <w:rsid w:val="00641F75"/>
    <w:rsid w:val="00641FF8"/>
    <w:rsid w:val="006420EC"/>
    <w:rsid w:val="00642460"/>
    <w:rsid w:val="0064298E"/>
    <w:rsid w:val="00642D41"/>
    <w:rsid w:val="00643167"/>
    <w:rsid w:val="00643FCE"/>
    <w:rsid w:val="006440D8"/>
    <w:rsid w:val="0064463F"/>
    <w:rsid w:val="0064475B"/>
    <w:rsid w:val="006448FA"/>
    <w:rsid w:val="00645072"/>
    <w:rsid w:val="00645EDD"/>
    <w:rsid w:val="00646437"/>
    <w:rsid w:val="0064668F"/>
    <w:rsid w:val="00646A8E"/>
    <w:rsid w:val="00646FB8"/>
    <w:rsid w:val="00647048"/>
    <w:rsid w:val="006471F7"/>
    <w:rsid w:val="00650144"/>
    <w:rsid w:val="00650376"/>
    <w:rsid w:val="0065059A"/>
    <w:rsid w:val="00650652"/>
    <w:rsid w:val="00650749"/>
    <w:rsid w:val="00650A5F"/>
    <w:rsid w:val="00650AE3"/>
    <w:rsid w:val="00650BE2"/>
    <w:rsid w:val="00650D4D"/>
    <w:rsid w:val="0065114D"/>
    <w:rsid w:val="00651358"/>
    <w:rsid w:val="00651765"/>
    <w:rsid w:val="00651BE7"/>
    <w:rsid w:val="00651FFA"/>
    <w:rsid w:val="00652216"/>
    <w:rsid w:val="006526BC"/>
    <w:rsid w:val="00652F21"/>
    <w:rsid w:val="00652FC6"/>
    <w:rsid w:val="006532A8"/>
    <w:rsid w:val="006532EF"/>
    <w:rsid w:val="00653864"/>
    <w:rsid w:val="0065389E"/>
    <w:rsid w:val="00653A2C"/>
    <w:rsid w:val="00653B0C"/>
    <w:rsid w:val="00653E7D"/>
    <w:rsid w:val="00654030"/>
    <w:rsid w:val="00654550"/>
    <w:rsid w:val="00654F01"/>
    <w:rsid w:val="0065534C"/>
    <w:rsid w:val="006554C6"/>
    <w:rsid w:val="0065557E"/>
    <w:rsid w:val="0065562D"/>
    <w:rsid w:val="0065582C"/>
    <w:rsid w:val="00655B12"/>
    <w:rsid w:val="00655D82"/>
    <w:rsid w:val="00655F93"/>
    <w:rsid w:val="00656AEA"/>
    <w:rsid w:val="00656D63"/>
    <w:rsid w:val="00657439"/>
    <w:rsid w:val="006576DF"/>
    <w:rsid w:val="00657AD2"/>
    <w:rsid w:val="00657EF1"/>
    <w:rsid w:val="006602F4"/>
    <w:rsid w:val="00660C6F"/>
    <w:rsid w:val="00660D25"/>
    <w:rsid w:val="00660D70"/>
    <w:rsid w:val="00660DF5"/>
    <w:rsid w:val="0066127F"/>
    <w:rsid w:val="00661855"/>
    <w:rsid w:val="00661A25"/>
    <w:rsid w:val="00661C6B"/>
    <w:rsid w:val="00662FCE"/>
    <w:rsid w:val="0066306D"/>
    <w:rsid w:val="0066329F"/>
    <w:rsid w:val="006632BD"/>
    <w:rsid w:val="006632CB"/>
    <w:rsid w:val="006633C1"/>
    <w:rsid w:val="00663905"/>
    <w:rsid w:val="006642EB"/>
    <w:rsid w:val="0066442D"/>
    <w:rsid w:val="006644B1"/>
    <w:rsid w:val="006645C6"/>
    <w:rsid w:val="00664611"/>
    <w:rsid w:val="00664A35"/>
    <w:rsid w:val="00664B29"/>
    <w:rsid w:val="0066531F"/>
    <w:rsid w:val="006654C3"/>
    <w:rsid w:val="006657B6"/>
    <w:rsid w:val="0066587B"/>
    <w:rsid w:val="0066595F"/>
    <w:rsid w:val="00665C92"/>
    <w:rsid w:val="006661BC"/>
    <w:rsid w:val="0066654D"/>
    <w:rsid w:val="0066682B"/>
    <w:rsid w:val="006668A5"/>
    <w:rsid w:val="006668ED"/>
    <w:rsid w:val="006668FA"/>
    <w:rsid w:val="00666A47"/>
    <w:rsid w:val="00666C4A"/>
    <w:rsid w:val="00666DC9"/>
    <w:rsid w:val="00666DF3"/>
    <w:rsid w:val="00667088"/>
    <w:rsid w:val="00667297"/>
    <w:rsid w:val="006676C6"/>
    <w:rsid w:val="00667806"/>
    <w:rsid w:val="006679E8"/>
    <w:rsid w:val="00667B8B"/>
    <w:rsid w:val="00667E30"/>
    <w:rsid w:val="00670268"/>
    <w:rsid w:val="006704DC"/>
    <w:rsid w:val="0067067E"/>
    <w:rsid w:val="00670913"/>
    <w:rsid w:val="00670924"/>
    <w:rsid w:val="00670CF1"/>
    <w:rsid w:val="00670D67"/>
    <w:rsid w:val="00670F0C"/>
    <w:rsid w:val="00671975"/>
    <w:rsid w:val="00671CFE"/>
    <w:rsid w:val="00672580"/>
    <w:rsid w:val="00672588"/>
    <w:rsid w:val="0067332A"/>
    <w:rsid w:val="00673604"/>
    <w:rsid w:val="00673AA3"/>
    <w:rsid w:val="00673DC5"/>
    <w:rsid w:val="00674050"/>
    <w:rsid w:val="00674584"/>
    <w:rsid w:val="0067468E"/>
    <w:rsid w:val="006746F4"/>
    <w:rsid w:val="00674875"/>
    <w:rsid w:val="00674925"/>
    <w:rsid w:val="006749CF"/>
    <w:rsid w:val="00674C31"/>
    <w:rsid w:val="006750EF"/>
    <w:rsid w:val="00675238"/>
    <w:rsid w:val="006753F8"/>
    <w:rsid w:val="0067545A"/>
    <w:rsid w:val="006755CD"/>
    <w:rsid w:val="00675663"/>
    <w:rsid w:val="00675BC4"/>
    <w:rsid w:val="0067612E"/>
    <w:rsid w:val="00676310"/>
    <w:rsid w:val="00676482"/>
    <w:rsid w:val="00676501"/>
    <w:rsid w:val="006768D6"/>
    <w:rsid w:val="00676B3C"/>
    <w:rsid w:val="00676EF5"/>
    <w:rsid w:val="006770AE"/>
    <w:rsid w:val="006775E9"/>
    <w:rsid w:val="00677AEB"/>
    <w:rsid w:val="00680746"/>
    <w:rsid w:val="00680A05"/>
    <w:rsid w:val="00680CB7"/>
    <w:rsid w:val="00680DE4"/>
    <w:rsid w:val="00680FFF"/>
    <w:rsid w:val="0068136F"/>
    <w:rsid w:val="006813B8"/>
    <w:rsid w:val="00681490"/>
    <w:rsid w:val="006814C6"/>
    <w:rsid w:val="00681780"/>
    <w:rsid w:val="00681840"/>
    <w:rsid w:val="00681E94"/>
    <w:rsid w:val="006821B3"/>
    <w:rsid w:val="006826AE"/>
    <w:rsid w:val="00682BB6"/>
    <w:rsid w:val="00683039"/>
    <w:rsid w:val="00683322"/>
    <w:rsid w:val="006835E8"/>
    <w:rsid w:val="00683643"/>
    <w:rsid w:val="0068373F"/>
    <w:rsid w:val="00683953"/>
    <w:rsid w:val="00683D48"/>
    <w:rsid w:val="00683FFF"/>
    <w:rsid w:val="00684B40"/>
    <w:rsid w:val="00684B90"/>
    <w:rsid w:val="00684D45"/>
    <w:rsid w:val="006851A3"/>
    <w:rsid w:val="006851FF"/>
    <w:rsid w:val="0068522A"/>
    <w:rsid w:val="00685370"/>
    <w:rsid w:val="00685422"/>
    <w:rsid w:val="006856BD"/>
    <w:rsid w:val="0068572B"/>
    <w:rsid w:val="00685AB2"/>
    <w:rsid w:val="00685AFA"/>
    <w:rsid w:val="006861F9"/>
    <w:rsid w:val="0068623E"/>
    <w:rsid w:val="006871DB"/>
    <w:rsid w:val="00687842"/>
    <w:rsid w:val="00687B84"/>
    <w:rsid w:val="00687BCD"/>
    <w:rsid w:val="00687C7F"/>
    <w:rsid w:val="0069000B"/>
    <w:rsid w:val="0069065A"/>
    <w:rsid w:val="006906C4"/>
    <w:rsid w:val="0069082A"/>
    <w:rsid w:val="0069101D"/>
    <w:rsid w:val="006912CA"/>
    <w:rsid w:val="00691EDA"/>
    <w:rsid w:val="006921D0"/>
    <w:rsid w:val="006924C1"/>
    <w:rsid w:val="006927CC"/>
    <w:rsid w:val="00692BDB"/>
    <w:rsid w:val="00692BF5"/>
    <w:rsid w:val="00692DF2"/>
    <w:rsid w:val="00692F4B"/>
    <w:rsid w:val="00692FD1"/>
    <w:rsid w:val="006934E6"/>
    <w:rsid w:val="00693989"/>
    <w:rsid w:val="00693EBA"/>
    <w:rsid w:val="0069400C"/>
    <w:rsid w:val="006940FF"/>
    <w:rsid w:val="00694417"/>
    <w:rsid w:val="00694560"/>
    <w:rsid w:val="00694974"/>
    <w:rsid w:val="00696740"/>
    <w:rsid w:val="006967A0"/>
    <w:rsid w:val="006969D5"/>
    <w:rsid w:val="00696AC0"/>
    <w:rsid w:val="006971F8"/>
    <w:rsid w:val="006973B3"/>
    <w:rsid w:val="00697469"/>
    <w:rsid w:val="0069754A"/>
    <w:rsid w:val="00697731"/>
    <w:rsid w:val="0069776D"/>
    <w:rsid w:val="0069776E"/>
    <w:rsid w:val="00697E17"/>
    <w:rsid w:val="00697E89"/>
    <w:rsid w:val="00697F06"/>
    <w:rsid w:val="006A059A"/>
    <w:rsid w:val="006A0AD8"/>
    <w:rsid w:val="006A0C38"/>
    <w:rsid w:val="006A13E9"/>
    <w:rsid w:val="006A14C4"/>
    <w:rsid w:val="006A1648"/>
    <w:rsid w:val="006A1924"/>
    <w:rsid w:val="006A1953"/>
    <w:rsid w:val="006A19D7"/>
    <w:rsid w:val="006A1E74"/>
    <w:rsid w:val="006A1F0C"/>
    <w:rsid w:val="006A209C"/>
    <w:rsid w:val="006A2346"/>
    <w:rsid w:val="006A2AEE"/>
    <w:rsid w:val="006A2DF8"/>
    <w:rsid w:val="006A3072"/>
    <w:rsid w:val="006A30DC"/>
    <w:rsid w:val="006A38FA"/>
    <w:rsid w:val="006A3FF8"/>
    <w:rsid w:val="006A46A7"/>
    <w:rsid w:val="006A46AA"/>
    <w:rsid w:val="006A476D"/>
    <w:rsid w:val="006A49A0"/>
    <w:rsid w:val="006A4E7A"/>
    <w:rsid w:val="006A5564"/>
    <w:rsid w:val="006A588D"/>
    <w:rsid w:val="006A5D16"/>
    <w:rsid w:val="006A609A"/>
    <w:rsid w:val="006A633F"/>
    <w:rsid w:val="006A6422"/>
    <w:rsid w:val="006A66C8"/>
    <w:rsid w:val="006A6806"/>
    <w:rsid w:val="006A68AF"/>
    <w:rsid w:val="006A6B70"/>
    <w:rsid w:val="006A6CDB"/>
    <w:rsid w:val="006A6FCE"/>
    <w:rsid w:val="006A7133"/>
    <w:rsid w:val="006A714E"/>
    <w:rsid w:val="006A717D"/>
    <w:rsid w:val="006A72AB"/>
    <w:rsid w:val="006A7973"/>
    <w:rsid w:val="006A7BDF"/>
    <w:rsid w:val="006B064C"/>
    <w:rsid w:val="006B0936"/>
    <w:rsid w:val="006B10DC"/>
    <w:rsid w:val="006B1252"/>
    <w:rsid w:val="006B1380"/>
    <w:rsid w:val="006B1D08"/>
    <w:rsid w:val="006B224E"/>
    <w:rsid w:val="006B34D0"/>
    <w:rsid w:val="006B3BA0"/>
    <w:rsid w:val="006B3EE0"/>
    <w:rsid w:val="006B401D"/>
    <w:rsid w:val="006B4253"/>
    <w:rsid w:val="006B463D"/>
    <w:rsid w:val="006B4A70"/>
    <w:rsid w:val="006B4AE2"/>
    <w:rsid w:val="006B4C35"/>
    <w:rsid w:val="006B4C4D"/>
    <w:rsid w:val="006B5109"/>
    <w:rsid w:val="006B55A2"/>
    <w:rsid w:val="006B588F"/>
    <w:rsid w:val="006B5E1D"/>
    <w:rsid w:val="006B5F41"/>
    <w:rsid w:val="006B6149"/>
    <w:rsid w:val="006B63E5"/>
    <w:rsid w:val="006B65FF"/>
    <w:rsid w:val="006B68A4"/>
    <w:rsid w:val="006B6A2E"/>
    <w:rsid w:val="006B6C99"/>
    <w:rsid w:val="006B704B"/>
    <w:rsid w:val="006B7100"/>
    <w:rsid w:val="006B7803"/>
    <w:rsid w:val="006B7C50"/>
    <w:rsid w:val="006B7C5B"/>
    <w:rsid w:val="006C028E"/>
    <w:rsid w:val="006C05CA"/>
    <w:rsid w:val="006C0A79"/>
    <w:rsid w:val="006C10EC"/>
    <w:rsid w:val="006C148A"/>
    <w:rsid w:val="006C1949"/>
    <w:rsid w:val="006C1C41"/>
    <w:rsid w:val="006C253C"/>
    <w:rsid w:val="006C2AAE"/>
    <w:rsid w:val="006C2AFE"/>
    <w:rsid w:val="006C2C47"/>
    <w:rsid w:val="006C2DBE"/>
    <w:rsid w:val="006C2EBC"/>
    <w:rsid w:val="006C2ED0"/>
    <w:rsid w:val="006C2EE3"/>
    <w:rsid w:val="006C2F0A"/>
    <w:rsid w:val="006C3B64"/>
    <w:rsid w:val="006C3BD6"/>
    <w:rsid w:val="006C3E3B"/>
    <w:rsid w:val="006C3F36"/>
    <w:rsid w:val="006C3FAE"/>
    <w:rsid w:val="006C42B1"/>
    <w:rsid w:val="006C4E3D"/>
    <w:rsid w:val="006C54DC"/>
    <w:rsid w:val="006C5783"/>
    <w:rsid w:val="006C59D7"/>
    <w:rsid w:val="006C5A57"/>
    <w:rsid w:val="006C61B5"/>
    <w:rsid w:val="006C701A"/>
    <w:rsid w:val="006C77D6"/>
    <w:rsid w:val="006C7832"/>
    <w:rsid w:val="006C7A4C"/>
    <w:rsid w:val="006C7B51"/>
    <w:rsid w:val="006D021D"/>
    <w:rsid w:val="006D0462"/>
    <w:rsid w:val="006D0674"/>
    <w:rsid w:val="006D06BF"/>
    <w:rsid w:val="006D0E42"/>
    <w:rsid w:val="006D132B"/>
    <w:rsid w:val="006D1705"/>
    <w:rsid w:val="006D1B24"/>
    <w:rsid w:val="006D1DEF"/>
    <w:rsid w:val="006D1F7F"/>
    <w:rsid w:val="006D2007"/>
    <w:rsid w:val="006D21D7"/>
    <w:rsid w:val="006D2242"/>
    <w:rsid w:val="006D2374"/>
    <w:rsid w:val="006D29A4"/>
    <w:rsid w:val="006D29C3"/>
    <w:rsid w:val="006D30B7"/>
    <w:rsid w:val="006D3180"/>
    <w:rsid w:val="006D386A"/>
    <w:rsid w:val="006D3C18"/>
    <w:rsid w:val="006D44D3"/>
    <w:rsid w:val="006D48D8"/>
    <w:rsid w:val="006D4BE1"/>
    <w:rsid w:val="006D4C13"/>
    <w:rsid w:val="006D4C36"/>
    <w:rsid w:val="006D56B8"/>
    <w:rsid w:val="006D585F"/>
    <w:rsid w:val="006D592C"/>
    <w:rsid w:val="006D5A88"/>
    <w:rsid w:val="006D5DB2"/>
    <w:rsid w:val="006D61BF"/>
    <w:rsid w:val="006D6D53"/>
    <w:rsid w:val="006D7A93"/>
    <w:rsid w:val="006D7AB1"/>
    <w:rsid w:val="006D7B56"/>
    <w:rsid w:val="006E0115"/>
    <w:rsid w:val="006E025B"/>
    <w:rsid w:val="006E05BB"/>
    <w:rsid w:val="006E05F4"/>
    <w:rsid w:val="006E08DE"/>
    <w:rsid w:val="006E0F55"/>
    <w:rsid w:val="006E1111"/>
    <w:rsid w:val="006E13D4"/>
    <w:rsid w:val="006E13FD"/>
    <w:rsid w:val="006E1465"/>
    <w:rsid w:val="006E16A4"/>
    <w:rsid w:val="006E1795"/>
    <w:rsid w:val="006E1CD1"/>
    <w:rsid w:val="006E2419"/>
    <w:rsid w:val="006E245A"/>
    <w:rsid w:val="006E25BD"/>
    <w:rsid w:val="006E2906"/>
    <w:rsid w:val="006E2B73"/>
    <w:rsid w:val="006E33EE"/>
    <w:rsid w:val="006E371C"/>
    <w:rsid w:val="006E37D5"/>
    <w:rsid w:val="006E38BF"/>
    <w:rsid w:val="006E494D"/>
    <w:rsid w:val="006E4DE0"/>
    <w:rsid w:val="006E5096"/>
    <w:rsid w:val="006E58BA"/>
    <w:rsid w:val="006E6640"/>
    <w:rsid w:val="006E669E"/>
    <w:rsid w:val="006E6B1B"/>
    <w:rsid w:val="006E6F30"/>
    <w:rsid w:val="006E7B06"/>
    <w:rsid w:val="006E7BE2"/>
    <w:rsid w:val="006F1D1D"/>
    <w:rsid w:val="006F1E5A"/>
    <w:rsid w:val="006F256D"/>
    <w:rsid w:val="006F257C"/>
    <w:rsid w:val="006F25FA"/>
    <w:rsid w:val="006F2B8B"/>
    <w:rsid w:val="006F2FEA"/>
    <w:rsid w:val="006F31E9"/>
    <w:rsid w:val="006F3320"/>
    <w:rsid w:val="006F34B8"/>
    <w:rsid w:val="006F35C9"/>
    <w:rsid w:val="006F3D2D"/>
    <w:rsid w:val="006F45F4"/>
    <w:rsid w:val="006F4989"/>
    <w:rsid w:val="006F4B17"/>
    <w:rsid w:val="006F4BBA"/>
    <w:rsid w:val="006F4CA4"/>
    <w:rsid w:val="006F5C15"/>
    <w:rsid w:val="006F5CCB"/>
    <w:rsid w:val="006F5F76"/>
    <w:rsid w:val="006F67B8"/>
    <w:rsid w:val="006F6905"/>
    <w:rsid w:val="006F6E3C"/>
    <w:rsid w:val="006F70C8"/>
    <w:rsid w:val="006F7803"/>
    <w:rsid w:val="006F7B83"/>
    <w:rsid w:val="006F7BB1"/>
    <w:rsid w:val="00700214"/>
    <w:rsid w:val="00700467"/>
    <w:rsid w:val="00700AD7"/>
    <w:rsid w:val="00700B31"/>
    <w:rsid w:val="00701040"/>
    <w:rsid w:val="007010D2"/>
    <w:rsid w:val="007012B6"/>
    <w:rsid w:val="00701AA1"/>
    <w:rsid w:val="00701AB8"/>
    <w:rsid w:val="00702452"/>
    <w:rsid w:val="007026A1"/>
    <w:rsid w:val="0070270E"/>
    <w:rsid w:val="00702AC0"/>
    <w:rsid w:val="00702F81"/>
    <w:rsid w:val="007033CB"/>
    <w:rsid w:val="0070358B"/>
    <w:rsid w:val="0070368A"/>
    <w:rsid w:val="007036A4"/>
    <w:rsid w:val="007038A8"/>
    <w:rsid w:val="007038E8"/>
    <w:rsid w:val="00703B6B"/>
    <w:rsid w:val="00703EEF"/>
    <w:rsid w:val="0070428D"/>
    <w:rsid w:val="00704921"/>
    <w:rsid w:val="00704E30"/>
    <w:rsid w:val="00705628"/>
    <w:rsid w:val="0070578F"/>
    <w:rsid w:val="007059C9"/>
    <w:rsid w:val="00705A64"/>
    <w:rsid w:val="00705B77"/>
    <w:rsid w:val="00705BEE"/>
    <w:rsid w:val="00705F90"/>
    <w:rsid w:val="00705FDA"/>
    <w:rsid w:val="0070624F"/>
    <w:rsid w:val="00706327"/>
    <w:rsid w:val="0070653A"/>
    <w:rsid w:val="00706C38"/>
    <w:rsid w:val="00706D85"/>
    <w:rsid w:val="00706E95"/>
    <w:rsid w:val="00706FCF"/>
    <w:rsid w:val="007070D9"/>
    <w:rsid w:val="00707505"/>
    <w:rsid w:val="00707938"/>
    <w:rsid w:val="00707B5B"/>
    <w:rsid w:val="0071038F"/>
    <w:rsid w:val="00710459"/>
    <w:rsid w:val="00710554"/>
    <w:rsid w:val="0071066D"/>
    <w:rsid w:val="007107B0"/>
    <w:rsid w:val="00710C47"/>
    <w:rsid w:val="00711164"/>
    <w:rsid w:val="007112F0"/>
    <w:rsid w:val="0071145D"/>
    <w:rsid w:val="007118AF"/>
    <w:rsid w:val="00711AD3"/>
    <w:rsid w:val="00711D35"/>
    <w:rsid w:val="007120B7"/>
    <w:rsid w:val="00712243"/>
    <w:rsid w:val="0071246E"/>
    <w:rsid w:val="00712518"/>
    <w:rsid w:val="00712639"/>
    <w:rsid w:val="00712A85"/>
    <w:rsid w:val="00712BD2"/>
    <w:rsid w:val="00712DED"/>
    <w:rsid w:val="007132B1"/>
    <w:rsid w:val="007132B6"/>
    <w:rsid w:val="0071351C"/>
    <w:rsid w:val="007137AB"/>
    <w:rsid w:val="00713974"/>
    <w:rsid w:val="00713A9C"/>
    <w:rsid w:val="00714EFC"/>
    <w:rsid w:val="00714F68"/>
    <w:rsid w:val="00715F7D"/>
    <w:rsid w:val="00716CBA"/>
    <w:rsid w:val="00716D31"/>
    <w:rsid w:val="007170CF"/>
    <w:rsid w:val="00717892"/>
    <w:rsid w:val="00717D21"/>
    <w:rsid w:val="00717E91"/>
    <w:rsid w:val="007203A3"/>
    <w:rsid w:val="00720419"/>
    <w:rsid w:val="00720C31"/>
    <w:rsid w:val="00720E8D"/>
    <w:rsid w:val="00720ED3"/>
    <w:rsid w:val="007214C6"/>
    <w:rsid w:val="007218A2"/>
    <w:rsid w:val="007219E9"/>
    <w:rsid w:val="0072229B"/>
    <w:rsid w:val="0072317B"/>
    <w:rsid w:val="00723662"/>
    <w:rsid w:val="00723C67"/>
    <w:rsid w:val="00724186"/>
    <w:rsid w:val="007242BC"/>
    <w:rsid w:val="007245FD"/>
    <w:rsid w:val="007247C8"/>
    <w:rsid w:val="00725819"/>
    <w:rsid w:val="00725D3F"/>
    <w:rsid w:val="00725F6C"/>
    <w:rsid w:val="00725FA2"/>
    <w:rsid w:val="00726891"/>
    <w:rsid w:val="00727136"/>
    <w:rsid w:val="0072734A"/>
    <w:rsid w:val="00727355"/>
    <w:rsid w:val="00727D7B"/>
    <w:rsid w:val="007301DC"/>
    <w:rsid w:val="00730924"/>
    <w:rsid w:val="007311C9"/>
    <w:rsid w:val="00731449"/>
    <w:rsid w:val="00731690"/>
    <w:rsid w:val="00731740"/>
    <w:rsid w:val="0073178E"/>
    <w:rsid w:val="00731B74"/>
    <w:rsid w:val="00731BA4"/>
    <w:rsid w:val="00732569"/>
    <w:rsid w:val="00732AD6"/>
    <w:rsid w:val="00732D0D"/>
    <w:rsid w:val="007331C6"/>
    <w:rsid w:val="0073389C"/>
    <w:rsid w:val="00733AD9"/>
    <w:rsid w:val="00733D7A"/>
    <w:rsid w:val="00734489"/>
    <w:rsid w:val="007345DC"/>
    <w:rsid w:val="007346B3"/>
    <w:rsid w:val="007349AE"/>
    <w:rsid w:val="00734A86"/>
    <w:rsid w:val="00734B69"/>
    <w:rsid w:val="00735404"/>
    <w:rsid w:val="0073597E"/>
    <w:rsid w:val="00735A0F"/>
    <w:rsid w:val="00735A5A"/>
    <w:rsid w:val="00735BAB"/>
    <w:rsid w:val="007361EB"/>
    <w:rsid w:val="00736329"/>
    <w:rsid w:val="007364A2"/>
    <w:rsid w:val="00736584"/>
    <w:rsid w:val="007365B3"/>
    <w:rsid w:val="00736650"/>
    <w:rsid w:val="00736B67"/>
    <w:rsid w:val="007370FB"/>
    <w:rsid w:val="007373F4"/>
    <w:rsid w:val="00737508"/>
    <w:rsid w:val="007377CC"/>
    <w:rsid w:val="0073783E"/>
    <w:rsid w:val="00737C8C"/>
    <w:rsid w:val="00737F6B"/>
    <w:rsid w:val="00740125"/>
    <w:rsid w:val="00740312"/>
    <w:rsid w:val="00740815"/>
    <w:rsid w:val="00740A40"/>
    <w:rsid w:val="00741263"/>
    <w:rsid w:val="00741B70"/>
    <w:rsid w:val="00741C52"/>
    <w:rsid w:val="00742686"/>
    <w:rsid w:val="0074294B"/>
    <w:rsid w:val="00742F25"/>
    <w:rsid w:val="00742FA5"/>
    <w:rsid w:val="0074302A"/>
    <w:rsid w:val="007433B9"/>
    <w:rsid w:val="007433DC"/>
    <w:rsid w:val="00743CA4"/>
    <w:rsid w:val="00743EF1"/>
    <w:rsid w:val="00744066"/>
    <w:rsid w:val="00744199"/>
    <w:rsid w:val="0074428C"/>
    <w:rsid w:val="00744732"/>
    <w:rsid w:val="0074494B"/>
    <w:rsid w:val="00744E41"/>
    <w:rsid w:val="0074500D"/>
    <w:rsid w:val="007454B0"/>
    <w:rsid w:val="00745622"/>
    <w:rsid w:val="0074589A"/>
    <w:rsid w:val="00745B84"/>
    <w:rsid w:val="00745C1E"/>
    <w:rsid w:val="00745CED"/>
    <w:rsid w:val="007466B9"/>
    <w:rsid w:val="007466D5"/>
    <w:rsid w:val="00746A45"/>
    <w:rsid w:val="00746C42"/>
    <w:rsid w:val="00746D60"/>
    <w:rsid w:val="00746FB2"/>
    <w:rsid w:val="00746FC4"/>
    <w:rsid w:val="0074761B"/>
    <w:rsid w:val="00747A70"/>
    <w:rsid w:val="00747C78"/>
    <w:rsid w:val="00747EB6"/>
    <w:rsid w:val="00747F19"/>
    <w:rsid w:val="007500F0"/>
    <w:rsid w:val="007502D4"/>
    <w:rsid w:val="007504DD"/>
    <w:rsid w:val="00750564"/>
    <w:rsid w:val="0075076D"/>
    <w:rsid w:val="007510B9"/>
    <w:rsid w:val="00751BC1"/>
    <w:rsid w:val="00751C72"/>
    <w:rsid w:val="00751EB2"/>
    <w:rsid w:val="00751FD8"/>
    <w:rsid w:val="00752015"/>
    <w:rsid w:val="007521B3"/>
    <w:rsid w:val="007525E2"/>
    <w:rsid w:val="00752A0E"/>
    <w:rsid w:val="00752A1D"/>
    <w:rsid w:val="00752BAC"/>
    <w:rsid w:val="00752E17"/>
    <w:rsid w:val="00752EB3"/>
    <w:rsid w:val="00753047"/>
    <w:rsid w:val="007535E8"/>
    <w:rsid w:val="00753944"/>
    <w:rsid w:val="00753B78"/>
    <w:rsid w:val="00753BEF"/>
    <w:rsid w:val="00753D1F"/>
    <w:rsid w:val="00753DC8"/>
    <w:rsid w:val="007543D9"/>
    <w:rsid w:val="00754495"/>
    <w:rsid w:val="007544B8"/>
    <w:rsid w:val="007544DA"/>
    <w:rsid w:val="007549CB"/>
    <w:rsid w:val="007555F6"/>
    <w:rsid w:val="00755979"/>
    <w:rsid w:val="00755FC2"/>
    <w:rsid w:val="00756099"/>
    <w:rsid w:val="007563BC"/>
    <w:rsid w:val="00756C75"/>
    <w:rsid w:val="007573DF"/>
    <w:rsid w:val="007578EB"/>
    <w:rsid w:val="007578FF"/>
    <w:rsid w:val="00757CD8"/>
    <w:rsid w:val="00757EDC"/>
    <w:rsid w:val="0076005C"/>
    <w:rsid w:val="00760085"/>
    <w:rsid w:val="00760179"/>
    <w:rsid w:val="00760532"/>
    <w:rsid w:val="007607EB"/>
    <w:rsid w:val="00760828"/>
    <w:rsid w:val="007609CD"/>
    <w:rsid w:val="00760A3D"/>
    <w:rsid w:val="00760B63"/>
    <w:rsid w:val="00760E98"/>
    <w:rsid w:val="0076103F"/>
    <w:rsid w:val="00761233"/>
    <w:rsid w:val="007612B3"/>
    <w:rsid w:val="0076136A"/>
    <w:rsid w:val="00761A15"/>
    <w:rsid w:val="00761D35"/>
    <w:rsid w:val="0076210B"/>
    <w:rsid w:val="007625EB"/>
    <w:rsid w:val="00762710"/>
    <w:rsid w:val="00762BD5"/>
    <w:rsid w:val="00762D50"/>
    <w:rsid w:val="00762DBD"/>
    <w:rsid w:val="00763329"/>
    <w:rsid w:val="007633BC"/>
    <w:rsid w:val="007634CE"/>
    <w:rsid w:val="007635FF"/>
    <w:rsid w:val="007638B7"/>
    <w:rsid w:val="007638C7"/>
    <w:rsid w:val="00763C1D"/>
    <w:rsid w:val="00763F40"/>
    <w:rsid w:val="007644AB"/>
    <w:rsid w:val="0076457A"/>
    <w:rsid w:val="00764802"/>
    <w:rsid w:val="00764AF0"/>
    <w:rsid w:val="007651F1"/>
    <w:rsid w:val="007658C2"/>
    <w:rsid w:val="007659F9"/>
    <w:rsid w:val="00765AE0"/>
    <w:rsid w:val="00766062"/>
    <w:rsid w:val="0076621C"/>
    <w:rsid w:val="00766368"/>
    <w:rsid w:val="00766398"/>
    <w:rsid w:val="007666E4"/>
    <w:rsid w:val="007670DE"/>
    <w:rsid w:val="0076710C"/>
    <w:rsid w:val="00767526"/>
    <w:rsid w:val="007677A0"/>
    <w:rsid w:val="00767822"/>
    <w:rsid w:val="00770BC2"/>
    <w:rsid w:val="00770E14"/>
    <w:rsid w:val="00770E64"/>
    <w:rsid w:val="00770FF6"/>
    <w:rsid w:val="00771207"/>
    <w:rsid w:val="007713C7"/>
    <w:rsid w:val="00771590"/>
    <w:rsid w:val="007717B8"/>
    <w:rsid w:val="00771960"/>
    <w:rsid w:val="00771C09"/>
    <w:rsid w:val="00771DD6"/>
    <w:rsid w:val="00771E25"/>
    <w:rsid w:val="00771FB8"/>
    <w:rsid w:val="007722E0"/>
    <w:rsid w:val="007724F2"/>
    <w:rsid w:val="007726C9"/>
    <w:rsid w:val="0077283F"/>
    <w:rsid w:val="00772DF9"/>
    <w:rsid w:val="0077312E"/>
    <w:rsid w:val="00773810"/>
    <w:rsid w:val="00773AFB"/>
    <w:rsid w:val="00773D87"/>
    <w:rsid w:val="007741B3"/>
    <w:rsid w:val="0077465E"/>
    <w:rsid w:val="00774B27"/>
    <w:rsid w:val="00774B43"/>
    <w:rsid w:val="00774D26"/>
    <w:rsid w:val="0077511D"/>
    <w:rsid w:val="00775271"/>
    <w:rsid w:val="007752D7"/>
    <w:rsid w:val="00775565"/>
    <w:rsid w:val="0077574D"/>
    <w:rsid w:val="007757B1"/>
    <w:rsid w:val="00775C9E"/>
    <w:rsid w:val="007761D3"/>
    <w:rsid w:val="007763FD"/>
    <w:rsid w:val="007767B2"/>
    <w:rsid w:val="00776C23"/>
    <w:rsid w:val="00776CFC"/>
    <w:rsid w:val="00776D6D"/>
    <w:rsid w:val="007776ED"/>
    <w:rsid w:val="007776F5"/>
    <w:rsid w:val="00777B41"/>
    <w:rsid w:val="00777CD9"/>
    <w:rsid w:val="00777EE4"/>
    <w:rsid w:val="00777EF0"/>
    <w:rsid w:val="00777F35"/>
    <w:rsid w:val="00780410"/>
    <w:rsid w:val="00780918"/>
    <w:rsid w:val="007809AE"/>
    <w:rsid w:val="00780DD8"/>
    <w:rsid w:val="00781081"/>
    <w:rsid w:val="00781726"/>
    <w:rsid w:val="00781956"/>
    <w:rsid w:val="00781ED3"/>
    <w:rsid w:val="00781FB0"/>
    <w:rsid w:val="0078216E"/>
    <w:rsid w:val="0078246E"/>
    <w:rsid w:val="007825F7"/>
    <w:rsid w:val="007828BA"/>
    <w:rsid w:val="00782F37"/>
    <w:rsid w:val="00783288"/>
    <w:rsid w:val="0078340B"/>
    <w:rsid w:val="0078398A"/>
    <w:rsid w:val="00783E8E"/>
    <w:rsid w:val="00784474"/>
    <w:rsid w:val="00784926"/>
    <w:rsid w:val="00784AA3"/>
    <w:rsid w:val="00784DD9"/>
    <w:rsid w:val="00785423"/>
    <w:rsid w:val="00785617"/>
    <w:rsid w:val="00785B1D"/>
    <w:rsid w:val="00786167"/>
    <w:rsid w:val="007861F0"/>
    <w:rsid w:val="007869E0"/>
    <w:rsid w:val="00786A8B"/>
    <w:rsid w:val="00786BD2"/>
    <w:rsid w:val="00787020"/>
    <w:rsid w:val="007871C0"/>
    <w:rsid w:val="00787575"/>
    <w:rsid w:val="007875EA"/>
    <w:rsid w:val="007877C1"/>
    <w:rsid w:val="00787A01"/>
    <w:rsid w:val="00787A72"/>
    <w:rsid w:val="00787BE3"/>
    <w:rsid w:val="00787EF3"/>
    <w:rsid w:val="00790297"/>
    <w:rsid w:val="00790451"/>
    <w:rsid w:val="007906F4"/>
    <w:rsid w:val="0079139E"/>
    <w:rsid w:val="007914FF"/>
    <w:rsid w:val="00791503"/>
    <w:rsid w:val="00791FB3"/>
    <w:rsid w:val="007920A7"/>
    <w:rsid w:val="0079229B"/>
    <w:rsid w:val="007929AD"/>
    <w:rsid w:val="00792DF3"/>
    <w:rsid w:val="00792F02"/>
    <w:rsid w:val="007931FA"/>
    <w:rsid w:val="00793D3D"/>
    <w:rsid w:val="00794323"/>
    <w:rsid w:val="00794A64"/>
    <w:rsid w:val="00794F6A"/>
    <w:rsid w:val="007950A6"/>
    <w:rsid w:val="0079588E"/>
    <w:rsid w:val="00795CAE"/>
    <w:rsid w:val="00795D3A"/>
    <w:rsid w:val="00796696"/>
    <w:rsid w:val="00796751"/>
    <w:rsid w:val="00796A24"/>
    <w:rsid w:val="00796AB8"/>
    <w:rsid w:val="00797160"/>
    <w:rsid w:val="00797350"/>
    <w:rsid w:val="00797782"/>
    <w:rsid w:val="007978C0"/>
    <w:rsid w:val="007A06A5"/>
    <w:rsid w:val="007A07AE"/>
    <w:rsid w:val="007A0842"/>
    <w:rsid w:val="007A08A4"/>
    <w:rsid w:val="007A08AB"/>
    <w:rsid w:val="007A08CF"/>
    <w:rsid w:val="007A0DBD"/>
    <w:rsid w:val="007A0E1B"/>
    <w:rsid w:val="007A0F08"/>
    <w:rsid w:val="007A1085"/>
    <w:rsid w:val="007A118C"/>
    <w:rsid w:val="007A1353"/>
    <w:rsid w:val="007A1464"/>
    <w:rsid w:val="007A18E1"/>
    <w:rsid w:val="007A1917"/>
    <w:rsid w:val="007A1A1E"/>
    <w:rsid w:val="007A1C86"/>
    <w:rsid w:val="007A211E"/>
    <w:rsid w:val="007A2192"/>
    <w:rsid w:val="007A2254"/>
    <w:rsid w:val="007A22C4"/>
    <w:rsid w:val="007A2ACC"/>
    <w:rsid w:val="007A2B6C"/>
    <w:rsid w:val="007A2FBB"/>
    <w:rsid w:val="007A308F"/>
    <w:rsid w:val="007A36B4"/>
    <w:rsid w:val="007A392C"/>
    <w:rsid w:val="007A3B70"/>
    <w:rsid w:val="007A4571"/>
    <w:rsid w:val="007A45E7"/>
    <w:rsid w:val="007A465C"/>
    <w:rsid w:val="007A468C"/>
    <w:rsid w:val="007A4D64"/>
    <w:rsid w:val="007A52AF"/>
    <w:rsid w:val="007A552D"/>
    <w:rsid w:val="007A59A7"/>
    <w:rsid w:val="007A5B2B"/>
    <w:rsid w:val="007A5D4D"/>
    <w:rsid w:val="007A60CD"/>
    <w:rsid w:val="007A641B"/>
    <w:rsid w:val="007A64F1"/>
    <w:rsid w:val="007A686E"/>
    <w:rsid w:val="007A6B8C"/>
    <w:rsid w:val="007A71E7"/>
    <w:rsid w:val="007A7666"/>
    <w:rsid w:val="007A7CFB"/>
    <w:rsid w:val="007A7DA6"/>
    <w:rsid w:val="007A7E36"/>
    <w:rsid w:val="007A7FBD"/>
    <w:rsid w:val="007B0059"/>
    <w:rsid w:val="007B022D"/>
    <w:rsid w:val="007B02F5"/>
    <w:rsid w:val="007B052A"/>
    <w:rsid w:val="007B0645"/>
    <w:rsid w:val="007B08FB"/>
    <w:rsid w:val="007B0CD1"/>
    <w:rsid w:val="007B0ECF"/>
    <w:rsid w:val="007B0FA7"/>
    <w:rsid w:val="007B106E"/>
    <w:rsid w:val="007B1914"/>
    <w:rsid w:val="007B1E3F"/>
    <w:rsid w:val="007B2136"/>
    <w:rsid w:val="007B2294"/>
    <w:rsid w:val="007B25DF"/>
    <w:rsid w:val="007B2670"/>
    <w:rsid w:val="007B2C07"/>
    <w:rsid w:val="007B2D00"/>
    <w:rsid w:val="007B3105"/>
    <w:rsid w:val="007B34D9"/>
    <w:rsid w:val="007B391D"/>
    <w:rsid w:val="007B3B68"/>
    <w:rsid w:val="007B3BD8"/>
    <w:rsid w:val="007B3BF1"/>
    <w:rsid w:val="007B3C11"/>
    <w:rsid w:val="007B3CA1"/>
    <w:rsid w:val="007B448C"/>
    <w:rsid w:val="007B49FF"/>
    <w:rsid w:val="007B4A2A"/>
    <w:rsid w:val="007B4B33"/>
    <w:rsid w:val="007B4C52"/>
    <w:rsid w:val="007B53C2"/>
    <w:rsid w:val="007B55F5"/>
    <w:rsid w:val="007B5681"/>
    <w:rsid w:val="007B5CE4"/>
    <w:rsid w:val="007B5DFE"/>
    <w:rsid w:val="007B5E49"/>
    <w:rsid w:val="007B6832"/>
    <w:rsid w:val="007B6938"/>
    <w:rsid w:val="007B6F84"/>
    <w:rsid w:val="007B7234"/>
    <w:rsid w:val="007B7406"/>
    <w:rsid w:val="007B78B8"/>
    <w:rsid w:val="007B7D09"/>
    <w:rsid w:val="007B7E73"/>
    <w:rsid w:val="007C01F9"/>
    <w:rsid w:val="007C028D"/>
    <w:rsid w:val="007C0866"/>
    <w:rsid w:val="007C171B"/>
    <w:rsid w:val="007C19D1"/>
    <w:rsid w:val="007C1AC2"/>
    <w:rsid w:val="007C1D3D"/>
    <w:rsid w:val="007C2C67"/>
    <w:rsid w:val="007C2EBF"/>
    <w:rsid w:val="007C33AB"/>
    <w:rsid w:val="007C34C5"/>
    <w:rsid w:val="007C39EC"/>
    <w:rsid w:val="007C3A63"/>
    <w:rsid w:val="007C3C41"/>
    <w:rsid w:val="007C45A7"/>
    <w:rsid w:val="007C49D1"/>
    <w:rsid w:val="007C4A5D"/>
    <w:rsid w:val="007C525F"/>
    <w:rsid w:val="007C5373"/>
    <w:rsid w:val="007C56D3"/>
    <w:rsid w:val="007C5908"/>
    <w:rsid w:val="007C5C95"/>
    <w:rsid w:val="007C5D7A"/>
    <w:rsid w:val="007C61EC"/>
    <w:rsid w:val="007C65B2"/>
    <w:rsid w:val="007C6859"/>
    <w:rsid w:val="007C6908"/>
    <w:rsid w:val="007C6AE9"/>
    <w:rsid w:val="007C6D61"/>
    <w:rsid w:val="007C7326"/>
    <w:rsid w:val="007C7438"/>
    <w:rsid w:val="007C7749"/>
    <w:rsid w:val="007C7915"/>
    <w:rsid w:val="007C7DD7"/>
    <w:rsid w:val="007D00AA"/>
    <w:rsid w:val="007D0A6C"/>
    <w:rsid w:val="007D0E32"/>
    <w:rsid w:val="007D1144"/>
    <w:rsid w:val="007D14BF"/>
    <w:rsid w:val="007D1680"/>
    <w:rsid w:val="007D1979"/>
    <w:rsid w:val="007D1B55"/>
    <w:rsid w:val="007D1C58"/>
    <w:rsid w:val="007D1DA6"/>
    <w:rsid w:val="007D1DC6"/>
    <w:rsid w:val="007D223C"/>
    <w:rsid w:val="007D24E1"/>
    <w:rsid w:val="007D29E4"/>
    <w:rsid w:val="007D2C9B"/>
    <w:rsid w:val="007D2D9F"/>
    <w:rsid w:val="007D2DF1"/>
    <w:rsid w:val="007D3156"/>
    <w:rsid w:val="007D3323"/>
    <w:rsid w:val="007D35C1"/>
    <w:rsid w:val="007D3923"/>
    <w:rsid w:val="007D3A34"/>
    <w:rsid w:val="007D3DFF"/>
    <w:rsid w:val="007D3F08"/>
    <w:rsid w:val="007D3FB4"/>
    <w:rsid w:val="007D4542"/>
    <w:rsid w:val="007D4780"/>
    <w:rsid w:val="007D49AE"/>
    <w:rsid w:val="007D4B82"/>
    <w:rsid w:val="007D4C07"/>
    <w:rsid w:val="007D4CDD"/>
    <w:rsid w:val="007D4DD7"/>
    <w:rsid w:val="007D5301"/>
    <w:rsid w:val="007D570D"/>
    <w:rsid w:val="007D5808"/>
    <w:rsid w:val="007D68DA"/>
    <w:rsid w:val="007D6EE3"/>
    <w:rsid w:val="007D6EFD"/>
    <w:rsid w:val="007D6FBA"/>
    <w:rsid w:val="007D70CE"/>
    <w:rsid w:val="007D7369"/>
    <w:rsid w:val="007D7865"/>
    <w:rsid w:val="007D7A28"/>
    <w:rsid w:val="007E08AD"/>
    <w:rsid w:val="007E0F84"/>
    <w:rsid w:val="007E106D"/>
    <w:rsid w:val="007E12A3"/>
    <w:rsid w:val="007E1493"/>
    <w:rsid w:val="007E1509"/>
    <w:rsid w:val="007E17F4"/>
    <w:rsid w:val="007E1902"/>
    <w:rsid w:val="007E1DDB"/>
    <w:rsid w:val="007E1F76"/>
    <w:rsid w:val="007E2381"/>
    <w:rsid w:val="007E23A4"/>
    <w:rsid w:val="007E254C"/>
    <w:rsid w:val="007E25A0"/>
    <w:rsid w:val="007E2A40"/>
    <w:rsid w:val="007E2A5E"/>
    <w:rsid w:val="007E2C49"/>
    <w:rsid w:val="007E2F7A"/>
    <w:rsid w:val="007E36DB"/>
    <w:rsid w:val="007E37BE"/>
    <w:rsid w:val="007E3922"/>
    <w:rsid w:val="007E4195"/>
    <w:rsid w:val="007E4342"/>
    <w:rsid w:val="007E4801"/>
    <w:rsid w:val="007E4AE2"/>
    <w:rsid w:val="007E4BBE"/>
    <w:rsid w:val="007E4EBA"/>
    <w:rsid w:val="007E52EF"/>
    <w:rsid w:val="007E5365"/>
    <w:rsid w:val="007E5A98"/>
    <w:rsid w:val="007E5D1E"/>
    <w:rsid w:val="007E5FEB"/>
    <w:rsid w:val="007E617A"/>
    <w:rsid w:val="007E6632"/>
    <w:rsid w:val="007E694B"/>
    <w:rsid w:val="007E697E"/>
    <w:rsid w:val="007E6A4E"/>
    <w:rsid w:val="007E6B08"/>
    <w:rsid w:val="007E707D"/>
    <w:rsid w:val="007E7831"/>
    <w:rsid w:val="007E78FE"/>
    <w:rsid w:val="007E7CD3"/>
    <w:rsid w:val="007E7F5F"/>
    <w:rsid w:val="007F0214"/>
    <w:rsid w:val="007F02ED"/>
    <w:rsid w:val="007F0912"/>
    <w:rsid w:val="007F12B5"/>
    <w:rsid w:val="007F12B8"/>
    <w:rsid w:val="007F13C1"/>
    <w:rsid w:val="007F1464"/>
    <w:rsid w:val="007F1516"/>
    <w:rsid w:val="007F1755"/>
    <w:rsid w:val="007F1A96"/>
    <w:rsid w:val="007F1DAE"/>
    <w:rsid w:val="007F25EF"/>
    <w:rsid w:val="007F26FA"/>
    <w:rsid w:val="007F2E17"/>
    <w:rsid w:val="007F2FEE"/>
    <w:rsid w:val="007F304C"/>
    <w:rsid w:val="007F3B88"/>
    <w:rsid w:val="007F4562"/>
    <w:rsid w:val="007F4984"/>
    <w:rsid w:val="007F499C"/>
    <w:rsid w:val="007F52BB"/>
    <w:rsid w:val="007F55EA"/>
    <w:rsid w:val="007F611C"/>
    <w:rsid w:val="007F6146"/>
    <w:rsid w:val="007F6182"/>
    <w:rsid w:val="007F670D"/>
    <w:rsid w:val="007F70DC"/>
    <w:rsid w:val="007F7528"/>
    <w:rsid w:val="007F79DB"/>
    <w:rsid w:val="00800106"/>
    <w:rsid w:val="008002DC"/>
    <w:rsid w:val="0080035E"/>
    <w:rsid w:val="00800514"/>
    <w:rsid w:val="00800943"/>
    <w:rsid w:val="00800B9F"/>
    <w:rsid w:val="00800C34"/>
    <w:rsid w:val="008013A5"/>
    <w:rsid w:val="00801440"/>
    <w:rsid w:val="00801671"/>
    <w:rsid w:val="008016E7"/>
    <w:rsid w:val="00801A28"/>
    <w:rsid w:val="00801D83"/>
    <w:rsid w:val="0080225F"/>
    <w:rsid w:val="008022E2"/>
    <w:rsid w:val="008022EA"/>
    <w:rsid w:val="0080295B"/>
    <w:rsid w:val="00802A66"/>
    <w:rsid w:val="0080330C"/>
    <w:rsid w:val="0080364E"/>
    <w:rsid w:val="00803B93"/>
    <w:rsid w:val="00803DEA"/>
    <w:rsid w:val="00803EF0"/>
    <w:rsid w:val="00804172"/>
    <w:rsid w:val="008041C9"/>
    <w:rsid w:val="008042A4"/>
    <w:rsid w:val="008049D5"/>
    <w:rsid w:val="00804A2D"/>
    <w:rsid w:val="00805252"/>
    <w:rsid w:val="0080585B"/>
    <w:rsid w:val="00805BEA"/>
    <w:rsid w:val="00805D6E"/>
    <w:rsid w:val="00806183"/>
    <w:rsid w:val="00806377"/>
    <w:rsid w:val="008066FA"/>
    <w:rsid w:val="00806A2F"/>
    <w:rsid w:val="00806AAA"/>
    <w:rsid w:val="00806ADA"/>
    <w:rsid w:val="0080700F"/>
    <w:rsid w:val="00807111"/>
    <w:rsid w:val="008077E3"/>
    <w:rsid w:val="008078FB"/>
    <w:rsid w:val="00810228"/>
    <w:rsid w:val="0081027B"/>
    <w:rsid w:val="0081092A"/>
    <w:rsid w:val="00810950"/>
    <w:rsid w:val="008112CA"/>
    <w:rsid w:val="0081146B"/>
    <w:rsid w:val="008114D0"/>
    <w:rsid w:val="00811546"/>
    <w:rsid w:val="008116C9"/>
    <w:rsid w:val="008117A2"/>
    <w:rsid w:val="00811976"/>
    <w:rsid w:val="0081218E"/>
    <w:rsid w:val="0081238B"/>
    <w:rsid w:val="00812394"/>
    <w:rsid w:val="008123FE"/>
    <w:rsid w:val="008125B8"/>
    <w:rsid w:val="00812737"/>
    <w:rsid w:val="00812B21"/>
    <w:rsid w:val="00812B6D"/>
    <w:rsid w:val="00812E88"/>
    <w:rsid w:val="00812F6F"/>
    <w:rsid w:val="00813132"/>
    <w:rsid w:val="008132C3"/>
    <w:rsid w:val="008134A2"/>
    <w:rsid w:val="00813C97"/>
    <w:rsid w:val="00813E11"/>
    <w:rsid w:val="00813F1D"/>
    <w:rsid w:val="00814466"/>
    <w:rsid w:val="00814579"/>
    <w:rsid w:val="008149CB"/>
    <w:rsid w:val="00814A64"/>
    <w:rsid w:val="00814CD3"/>
    <w:rsid w:val="00814DB0"/>
    <w:rsid w:val="00814F00"/>
    <w:rsid w:val="00815287"/>
    <w:rsid w:val="008152F2"/>
    <w:rsid w:val="008157E6"/>
    <w:rsid w:val="00815842"/>
    <w:rsid w:val="00815906"/>
    <w:rsid w:val="008159EE"/>
    <w:rsid w:val="00815B4F"/>
    <w:rsid w:val="00815BBA"/>
    <w:rsid w:val="00815F53"/>
    <w:rsid w:val="00816014"/>
    <w:rsid w:val="00816468"/>
    <w:rsid w:val="008165F8"/>
    <w:rsid w:val="00816C67"/>
    <w:rsid w:val="00816D60"/>
    <w:rsid w:val="00816D77"/>
    <w:rsid w:val="00816FE1"/>
    <w:rsid w:val="008171C8"/>
    <w:rsid w:val="00817DF4"/>
    <w:rsid w:val="008203AA"/>
    <w:rsid w:val="008205EB"/>
    <w:rsid w:val="00820844"/>
    <w:rsid w:val="0082085C"/>
    <w:rsid w:val="0082089C"/>
    <w:rsid w:val="00820BC6"/>
    <w:rsid w:val="00820C29"/>
    <w:rsid w:val="00820C9D"/>
    <w:rsid w:val="00820FF2"/>
    <w:rsid w:val="0082224E"/>
    <w:rsid w:val="00822268"/>
    <w:rsid w:val="008225BC"/>
    <w:rsid w:val="0082266C"/>
    <w:rsid w:val="008226FE"/>
    <w:rsid w:val="00822745"/>
    <w:rsid w:val="00822B4C"/>
    <w:rsid w:val="00823163"/>
    <w:rsid w:val="00823F96"/>
    <w:rsid w:val="008242A8"/>
    <w:rsid w:val="0082435D"/>
    <w:rsid w:val="0082475C"/>
    <w:rsid w:val="00824A97"/>
    <w:rsid w:val="00824D16"/>
    <w:rsid w:val="00825059"/>
    <w:rsid w:val="0082525B"/>
    <w:rsid w:val="00825598"/>
    <w:rsid w:val="008256B3"/>
    <w:rsid w:val="00825DFD"/>
    <w:rsid w:val="00826EEE"/>
    <w:rsid w:val="0082703C"/>
    <w:rsid w:val="0082723B"/>
    <w:rsid w:val="00827343"/>
    <w:rsid w:val="008274E7"/>
    <w:rsid w:val="0082773C"/>
    <w:rsid w:val="00827BA8"/>
    <w:rsid w:val="00827CFE"/>
    <w:rsid w:val="00827DEE"/>
    <w:rsid w:val="00830444"/>
    <w:rsid w:val="008313CC"/>
    <w:rsid w:val="00831657"/>
    <w:rsid w:val="00831831"/>
    <w:rsid w:val="0083196D"/>
    <w:rsid w:val="00831E66"/>
    <w:rsid w:val="00831FDA"/>
    <w:rsid w:val="00831FE4"/>
    <w:rsid w:val="008322E2"/>
    <w:rsid w:val="008327DD"/>
    <w:rsid w:val="0083280C"/>
    <w:rsid w:val="00832B30"/>
    <w:rsid w:val="00832EB9"/>
    <w:rsid w:val="00833260"/>
    <w:rsid w:val="00833330"/>
    <w:rsid w:val="008333D0"/>
    <w:rsid w:val="0083362C"/>
    <w:rsid w:val="00833A56"/>
    <w:rsid w:val="00833B53"/>
    <w:rsid w:val="0083483C"/>
    <w:rsid w:val="008348E9"/>
    <w:rsid w:val="00834A13"/>
    <w:rsid w:val="00834BC2"/>
    <w:rsid w:val="00834F1A"/>
    <w:rsid w:val="00835053"/>
    <w:rsid w:val="008351AB"/>
    <w:rsid w:val="008356CE"/>
    <w:rsid w:val="0083581D"/>
    <w:rsid w:val="008358B6"/>
    <w:rsid w:val="00835A9A"/>
    <w:rsid w:val="00835C96"/>
    <w:rsid w:val="00835D1E"/>
    <w:rsid w:val="00836440"/>
    <w:rsid w:val="00836597"/>
    <w:rsid w:val="0083662F"/>
    <w:rsid w:val="00836742"/>
    <w:rsid w:val="0083689E"/>
    <w:rsid w:val="00836BF2"/>
    <w:rsid w:val="00836E18"/>
    <w:rsid w:val="00837246"/>
    <w:rsid w:val="00837268"/>
    <w:rsid w:val="00837370"/>
    <w:rsid w:val="00837868"/>
    <w:rsid w:val="00837D8A"/>
    <w:rsid w:val="00837EC5"/>
    <w:rsid w:val="00837F90"/>
    <w:rsid w:val="008401F6"/>
    <w:rsid w:val="008409BC"/>
    <w:rsid w:val="00840CD8"/>
    <w:rsid w:val="008412C5"/>
    <w:rsid w:val="008412D8"/>
    <w:rsid w:val="00841398"/>
    <w:rsid w:val="00841A8B"/>
    <w:rsid w:val="00841D4A"/>
    <w:rsid w:val="00841D58"/>
    <w:rsid w:val="00842092"/>
    <w:rsid w:val="008422BE"/>
    <w:rsid w:val="008425E4"/>
    <w:rsid w:val="00842689"/>
    <w:rsid w:val="008428CF"/>
    <w:rsid w:val="00842978"/>
    <w:rsid w:val="00843038"/>
    <w:rsid w:val="0084318B"/>
    <w:rsid w:val="008432CF"/>
    <w:rsid w:val="008437B0"/>
    <w:rsid w:val="00843938"/>
    <w:rsid w:val="00843F61"/>
    <w:rsid w:val="00844057"/>
    <w:rsid w:val="00844917"/>
    <w:rsid w:val="00844ABC"/>
    <w:rsid w:val="00845041"/>
    <w:rsid w:val="0084564F"/>
    <w:rsid w:val="00845AA2"/>
    <w:rsid w:val="00845DF8"/>
    <w:rsid w:val="00845F57"/>
    <w:rsid w:val="0084626D"/>
    <w:rsid w:val="008466C1"/>
    <w:rsid w:val="0084691C"/>
    <w:rsid w:val="00846A08"/>
    <w:rsid w:val="008470B7"/>
    <w:rsid w:val="008472B8"/>
    <w:rsid w:val="00847330"/>
    <w:rsid w:val="008478F4"/>
    <w:rsid w:val="008479F5"/>
    <w:rsid w:val="00847FB8"/>
    <w:rsid w:val="008501CA"/>
    <w:rsid w:val="0085054F"/>
    <w:rsid w:val="00851141"/>
    <w:rsid w:val="00851A4C"/>
    <w:rsid w:val="00851C30"/>
    <w:rsid w:val="00851F5F"/>
    <w:rsid w:val="008525E9"/>
    <w:rsid w:val="008529AD"/>
    <w:rsid w:val="00852AEA"/>
    <w:rsid w:val="00852B7D"/>
    <w:rsid w:val="0085322C"/>
    <w:rsid w:val="0085389F"/>
    <w:rsid w:val="00853EE2"/>
    <w:rsid w:val="00853FA8"/>
    <w:rsid w:val="0085412F"/>
    <w:rsid w:val="008542A0"/>
    <w:rsid w:val="008542D9"/>
    <w:rsid w:val="00854360"/>
    <w:rsid w:val="0085456C"/>
    <w:rsid w:val="008546AB"/>
    <w:rsid w:val="00854977"/>
    <w:rsid w:val="00854A9A"/>
    <w:rsid w:val="00855198"/>
    <w:rsid w:val="008554E9"/>
    <w:rsid w:val="00855795"/>
    <w:rsid w:val="00855888"/>
    <w:rsid w:val="00855892"/>
    <w:rsid w:val="00855A34"/>
    <w:rsid w:val="00855AD4"/>
    <w:rsid w:val="00855F0B"/>
    <w:rsid w:val="0085606C"/>
    <w:rsid w:val="00856499"/>
    <w:rsid w:val="00856A8C"/>
    <w:rsid w:val="00856EAB"/>
    <w:rsid w:val="00856EC6"/>
    <w:rsid w:val="008575B3"/>
    <w:rsid w:val="00857C7B"/>
    <w:rsid w:val="00857F04"/>
    <w:rsid w:val="00860043"/>
    <w:rsid w:val="008601AE"/>
    <w:rsid w:val="0086020F"/>
    <w:rsid w:val="00860520"/>
    <w:rsid w:val="008605D2"/>
    <w:rsid w:val="00860EDB"/>
    <w:rsid w:val="008611DF"/>
    <w:rsid w:val="00861336"/>
    <w:rsid w:val="00861893"/>
    <w:rsid w:val="00862430"/>
    <w:rsid w:val="008635E9"/>
    <w:rsid w:val="00863B49"/>
    <w:rsid w:val="0086440F"/>
    <w:rsid w:val="008644A2"/>
    <w:rsid w:val="00864B71"/>
    <w:rsid w:val="00865325"/>
    <w:rsid w:val="0086556C"/>
    <w:rsid w:val="00865580"/>
    <w:rsid w:val="00865CF3"/>
    <w:rsid w:val="008669B0"/>
    <w:rsid w:val="00866BA9"/>
    <w:rsid w:val="008673A8"/>
    <w:rsid w:val="0086746F"/>
    <w:rsid w:val="008674A1"/>
    <w:rsid w:val="00867A0B"/>
    <w:rsid w:val="00867F31"/>
    <w:rsid w:val="0087038C"/>
    <w:rsid w:val="008705DD"/>
    <w:rsid w:val="00870AB5"/>
    <w:rsid w:val="00871876"/>
    <w:rsid w:val="00871967"/>
    <w:rsid w:val="00871DFF"/>
    <w:rsid w:val="00871EB0"/>
    <w:rsid w:val="00871FB6"/>
    <w:rsid w:val="00872040"/>
    <w:rsid w:val="00872081"/>
    <w:rsid w:val="008724DD"/>
    <w:rsid w:val="0087264F"/>
    <w:rsid w:val="00872A70"/>
    <w:rsid w:val="008733A8"/>
    <w:rsid w:val="00873630"/>
    <w:rsid w:val="00873E35"/>
    <w:rsid w:val="00873FD6"/>
    <w:rsid w:val="00874162"/>
    <w:rsid w:val="00874215"/>
    <w:rsid w:val="00874299"/>
    <w:rsid w:val="008748EE"/>
    <w:rsid w:val="00874AA2"/>
    <w:rsid w:val="00874BE4"/>
    <w:rsid w:val="008752CC"/>
    <w:rsid w:val="00875745"/>
    <w:rsid w:val="00875CDC"/>
    <w:rsid w:val="00875E37"/>
    <w:rsid w:val="00875F28"/>
    <w:rsid w:val="00876329"/>
    <w:rsid w:val="008765FC"/>
    <w:rsid w:val="00876675"/>
    <w:rsid w:val="008767D2"/>
    <w:rsid w:val="00876890"/>
    <w:rsid w:val="00876919"/>
    <w:rsid w:val="00876949"/>
    <w:rsid w:val="00876CBF"/>
    <w:rsid w:val="00876DCE"/>
    <w:rsid w:val="00876E88"/>
    <w:rsid w:val="00876FCD"/>
    <w:rsid w:val="00877746"/>
    <w:rsid w:val="00877B51"/>
    <w:rsid w:val="00877CD6"/>
    <w:rsid w:val="00877FAF"/>
    <w:rsid w:val="00880099"/>
    <w:rsid w:val="008807C6"/>
    <w:rsid w:val="00880994"/>
    <w:rsid w:val="00880AA3"/>
    <w:rsid w:val="00880C85"/>
    <w:rsid w:val="00881266"/>
    <w:rsid w:val="008817AE"/>
    <w:rsid w:val="008817BD"/>
    <w:rsid w:val="00881A19"/>
    <w:rsid w:val="00881CF1"/>
    <w:rsid w:val="008821CC"/>
    <w:rsid w:val="008825FD"/>
    <w:rsid w:val="0088261E"/>
    <w:rsid w:val="0088265B"/>
    <w:rsid w:val="008828A5"/>
    <w:rsid w:val="00882E29"/>
    <w:rsid w:val="00882F7B"/>
    <w:rsid w:val="00882F92"/>
    <w:rsid w:val="0088325A"/>
    <w:rsid w:val="008833FF"/>
    <w:rsid w:val="008834AB"/>
    <w:rsid w:val="0088379A"/>
    <w:rsid w:val="00883843"/>
    <w:rsid w:val="00883888"/>
    <w:rsid w:val="00883C09"/>
    <w:rsid w:val="00883E3F"/>
    <w:rsid w:val="0088453F"/>
    <w:rsid w:val="00884CFF"/>
    <w:rsid w:val="00885288"/>
    <w:rsid w:val="0088530B"/>
    <w:rsid w:val="00885376"/>
    <w:rsid w:val="00885518"/>
    <w:rsid w:val="008858FA"/>
    <w:rsid w:val="00885C74"/>
    <w:rsid w:val="00885D2C"/>
    <w:rsid w:val="008862AA"/>
    <w:rsid w:val="00886643"/>
    <w:rsid w:val="00886ACF"/>
    <w:rsid w:val="00886F33"/>
    <w:rsid w:val="00886F47"/>
    <w:rsid w:val="008871CB"/>
    <w:rsid w:val="00887889"/>
    <w:rsid w:val="00887AAC"/>
    <w:rsid w:val="00887C08"/>
    <w:rsid w:val="00887D27"/>
    <w:rsid w:val="008903D0"/>
    <w:rsid w:val="0089040B"/>
    <w:rsid w:val="0089085D"/>
    <w:rsid w:val="00890A6A"/>
    <w:rsid w:val="00890EE1"/>
    <w:rsid w:val="008912F2"/>
    <w:rsid w:val="0089175F"/>
    <w:rsid w:val="0089186A"/>
    <w:rsid w:val="008918F8"/>
    <w:rsid w:val="00891A5B"/>
    <w:rsid w:val="00891B9D"/>
    <w:rsid w:val="00891CD8"/>
    <w:rsid w:val="00891E40"/>
    <w:rsid w:val="00892443"/>
    <w:rsid w:val="00893760"/>
    <w:rsid w:val="00893861"/>
    <w:rsid w:val="00893C0D"/>
    <w:rsid w:val="00893CCE"/>
    <w:rsid w:val="008940B4"/>
    <w:rsid w:val="00894285"/>
    <w:rsid w:val="00894465"/>
    <w:rsid w:val="008945FB"/>
    <w:rsid w:val="0089476A"/>
    <w:rsid w:val="00894A2D"/>
    <w:rsid w:val="00894CA8"/>
    <w:rsid w:val="00894D21"/>
    <w:rsid w:val="00895030"/>
    <w:rsid w:val="008952E4"/>
    <w:rsid w:val="008958D2"/>
    <w:rsid w:val="00895A73"/>
    <w:rsid w:val="00895BF2"/>
    <w:rsid w:val="00895C8B"/>
    <w:rsid w:val="0089631B"/>
    <w:rsid w:val="00896F3D"/>
    <w:rsid w:val="0089721A"/>
    <w:rsid w:val="008973D5"/>
    <w:rsid w:val="00897418"/>
    <w:rsid w:val="00897AC2"/>
    <w:rsid w:val="00897F85"/>
    <w:rsid w:val="008A0219"/>
    <w:rsid w:val="008A02AD"/>
    <w:rsid w:val="008A0306"/>
    <w:rsid w:val="008A0447"/>
    <w:rsid w:val="008A04E4"/>
    <w:rsid w:val="008A0D74"/>
    <w:rsid w:val="008A0D83"/>
    <w:rsid w:val="008A0DE4"/>
    <w:rsid w:val="008A1160"/>
    <w:rsid w:val="008A1439"/>
    <w:rsid w:val="008A197E"/>
    <w:rsid w:val="008A1E8D"/>
    <w:rsid w:val="008A1F0A"/>
    <w:rsid w:val="008A220F"/>
    <w:rsid w:val="008A2851"/>
    <w:rsid w:val="008A28BC"/>
    <w:rsid w:val="008A292A"/>
    <w:rsid w:val="008A2B71"/>
    <w:rsid w:val="008A3076"/>
    <w:rsid w:val="008A3134"/>
    <w:rsid w:val="008A321F"/>
    <w:rsid w:val="008A34C6"/>
    <w:rsid w:val="008A3E07"/>
    <w:rsid w:val="008A3F4E"/>
    <w:rsid w:val="008A3F7D"/>
    <w:rsid w:val="008A4151"/>
    <w:rsid w:val="008A42FD"/>
    <w:rsid w:val="008A4495"/>
    <w:rsid w:val="008A45B6"/>
    <w:rsid w:val="008A4AF7"/>
    <w:rsid w:val="008A4E41"/>
    <w:rsid w:val="008A4E9F"/>
    <w:rsid w:val="008A515A"/>
    <w:rsid w:val="008A52ED"/>
    <w:rsid w:val="008A542C"/>
    <w:rsid w:val="008A5CE1"/>
    <w:rsid w:val="008A6007"/>
    <w:rsid w:val="008A650B"/>
    <w:rsid w:val="008A66BB"/>
    <w:rsid w:val="008A6BEB"/>
    <w:rsid w:val="008A6C3A"/>
    <w:rsid w:val="008A73A4"/>
    <w:rsid w:val="008A7BED"/>
    <w:rsid w:val="008A7EA9"/>
    <w:rsid w:val="008B065C"/>
    <w:rsid w:val="008B11CD"/>
    <w:rsid w:val="008B1260"/>
    <w:rsid w:val="008B1384"/>
    <w:rsid w:val="008B13AC"/>
    <w:rsid w:val="008B1678"/>
    <w:rsid w:val="008B1A4C"/>
    <w:rsid w:val="008B1DD8"/>
    <w:rsid w:val="008B318C"/>
    <w:rsid w:val="008B370D"/>
    <w:rsid w:val="008B37A3"/>
    <w:rsid w:val="008B3D8C"/>
    <w:rsid w:val="008B4173"/>
    <w:rsid w:val="008B4600"/>
    <w:rsid w:val="008B4C7A"/>
    <w:rsid w:val="008B4D60"/>
    <w:rsid w:val="008B4DDB"/>
    <w:rsid w:val="008B4ECD"/>
    <w:rsid w:val="008B500F"/>
    <w:rsid w:val="008B54F8"/>
    <w:rsid w:val="008B581F"/>
    <w:rsid w:val="008B5826"/>
    <w:rsid w:val="008B5E00"/>
    <w:rsid w:val="008B609B"/>
    <w:rsid w:val="008B6144"/>
    <w:rsid w:val="008B614E"/>
    <w:rsid w:val="008B6494"/>
    <w:rsid w:val="008B6E64"/>
    <w:rsid w:val="008B72C5"/>
    <w:rsid w:val="008B7600"/>
    <w:rsid w:val="008B769C"/>
    <w:rsid w:val="008B78A3"/>
    <w:rsid w:val="008B7C49"/>
    <w:rsid w:val="008C01B5"/>
    <w:rsid w:val="008C06AD"/>
    <w:rsid w:val="008C06B2"/>
    <w:rsid w:val="008C0702"/>
    <w:rsid w:val="008C081F"/>
    <w:rsid w:val="008C0852"/>
    <w:rsid w:val="008C08C6"/>
    <w:rsid w:val="008C08C7"/>
    <w:rsid w:val="008C0D4C"/>
    <w:rsid w:val="008C11A2"/>
    <w:rsid w:val="008C13D4"/>
    <w:rsid w:val="008C1769"/>
    <w:rsid w:val="008C1992"/>
    <w:rsid w:val="008C1A8B"/>
    <w:rsid w:val="008C1BD1"/>
    <w:rsid w:val="008C1D75"/>
    <w:rsid w:val="008C210F"/>
    <w:rsid w:val="008C2DE9"/>
    <w:rsid w:val="008C3176"/>
    <w:rsid w:val="008C3566"/>
    <w:rsid w:val="008C3F8F"/>
    <w:rsid w:val="008C40DB"/>
    <w:rsid w:val="008C41FD"/>
    <w:rsid w:val="008C45E9"/>
    <w:rsid w:val="008C4C80"/>
    <w:rsid w:val="008C4DC3"/>
    <w:rsid w:val="008C56CF"/>
    <w:rsid w:val="008C57B4"/>
    <w:rsid w:val="008C58D9"/>
    <w:rsid w:val="008C5EE4"/>
    <w:rsid w:val="008C671D"/>
    <w:rsid w:val="008C687B"/>
    <w:rsid w:val="008C72A4"/>
    <w:rsid w:val="008C72F7"/>
    <w:rsid w:val="008C779D"/>
    <w:rsid w:val="008C7990"/>
    <w:rsid w:val="008D0782"/>
    <w:rsid w:val="008D085C"/>
    <w:rsid w:val="008D099C"/>
    <w:rsid w:val="008D10EB"/>
    <w:rsid w:val="008D1102"/>
    <w:rsid w:val="008D16BB"/>
    <w:rsid w:val="008D1A25"/>
    <w:rsid w:val="008D1A81"/>
    <w:rsid w:val="008D1C40"/>
    <w:rsid w:val="008D1D9D"/>
    <w:rsid w:val="008D216B"/>
    <w:rsid w:val="008D2A47"/>
    <w:rsid w:val="008D2A64"/>
    <w:rsid w:val="008D2C54"/>
    <w:rsid w:val="008D3221"/>
    <w:rsid w:val="008D3D61"/>
    <w:rsid w:val="008D3F30"/>
    <w:rsid w:val="008D4578"/>
    <w:rsid w:val="008D4CA2"/>
    <w:rsid w:val="008D4FF8"/>
    <w:rsid w:val="008D5163"/>
    <w:rsid w:val="008D532B"/>
    <w:rsid w:val="008D5AD3"/>
    <w:rsid w:val="008D610F"/>
    <w:rsid w:val="008D634E"/>
    <w:rsid w:val="008D65C5"/>
    <w:rsid w:val="008D69FF"/>
    <w:rsid w:val="008D6BCD"/>
    <w:rsid w:val="008D6D6A"/>
    <w:rsid w:val="008D7563"/>
    <w:rsid w:val="008D7955"/>
    <w:rsid w:val="008D7A2A"/>
    <w:rsid w:val="008D7CB1"/>
    <w:rsid w:val="008E043A"/>
    <w:rsid w:val="008E04D6"/>
    <w:rsid w:val="008E0AA3"/>
    <w:rsid w:val="008E0D19"/>
    <w:rsid w:val="008E0DE2"/>
    <w:rsid w:val="008E11D5"/>
    <w:rsid w:val="008E139C"/>
    <w:rsid w:val="008E16BC"/>
    <w:rsid w:val="008E1E17"/>
    <w:rsid w:val="008E1E6E"/>
    <w:rsid w:val="008E22A5"/>
    <w:rsid w:val="008E2473"/>
    <w:rsid w:val="008E2F65"/>
    <w:rsid w:val="008E37BD"/>
    <w:rsid w:val="008E37EB"/>
    <w:rsid w:val="008E3B08"/>
    <w:rsid w:val="008E3B21"/>
    <w:rsid w:val="008E439A"/>
    <w:rsid w:val="008E43B2"/>
    <w:rsid w:val="008E443E"/>
    <w:rsid w:val="008E4590"/>
    <w:rsid w:val="008E46B1"/>
    <w:rsid w:val="008E49F3"/>
    <w:rsid w:val="008E4A4B"/>
    <w:rsid w:val="008E4EAB"/>
    <w:rsid w:val="008E50E8"/>
    <w:rsid w:val="008E59B8"/>
    <w:rsid w:val="008E5E22"/>
    <w:rsid w:val="008E603D"/>
    <w:rsid w:val="008E61D0"/>
    <w:rsid w:val="008E62A6"/>
    <w:rsid w:val="008E6521"/>
    <w:rsid w:val="008E6679"/>
    <w:rsid w:val="008E6AD9"/>
    <w:rsid w:val="008E70BC"/>
    <w:rsid w:val="008E7467"/>
    <w:rsid w:val="008F006B"/>
    <w:rsid w:val="008F00DA"/>
    <w:rsid w:val="008F014B"/>
    <w:rsid w:val="008F067B"/>
    <w:rsid w:val="008F0E41"/>
    <w:rsid w:val="008F0EB4"/>
    <w:rsid w:val="008F12B2"/>
    <w:rsid w:val="008F1577"/>
    <w:rsid w:val="008F1631"/>
    <w:rsid w:val="008F18C8"/>
    <w:rsid w:val="008F1E4D"/>
    <w:rsid w:val="008F23FF"/>
    <w:rsid w:val="008F2534"/>
    <w:rsid w:val="008F2A39"/>
    <w:rsid w:val="008F2B80"/>
    <w:rsid w:val="008F2B84"/>
    <w:rsid w:val="008F3033"/>
    <w:rsid w:val="008F3034"/>
    <w:rsid w:val="008F30C3"/>
    <w:rsid w:val="008F34F8"/>
    <w:rsid w:val="008F39D3"/>
    <w:rsid w:val="008F4019"/>
    <w:rsid w:val="008F42CA"/>
    <w:rsid w:val="008F4448"/>
    <w:rsid w:val="008F4578"/>
    <w:rsid w:val="008F48E1"/>
    <w:rsid w:val="008F5088"/>
    <w:rsid w:val="008F50EF"/>
    <w:rsid w:val="008F528C"/>
    <w:rsid w:val="008F52EA"/>
    <w:rsid w:val="008F558A"/>
    <w:rsid w:val="008F59D4"/>
    <w:rsid w:val="008F5BB9"/>
    <w:rsid w:val="008F5BFA"/>
    <w:rsid w:val="008F5E16"/>
    <w:rsid w:val="008F5E50"/>
    <w:rsid w:val="008F5E58"/>
    <w:rsid w:val="008F6639"/>
    <w:rsid w:val="008F66E6"/>
    <w:rsid w:val="008F6FC1"/>
    <w:rsid w:val="008F70AD"/>
    <w:rsid w:val="008F7244"/>
    <w:rsid w:val="008F7467"/>
    <w:rsid w:val="008F7A18"/>
    <w:rsid w:val="008F7F08"/>
    <w:rsid w:val="008F7F94"/>
    <w:rsid w:val="009000C5"/>
    <w:rsid w:val="009002F6"/>
    <w:rsid w:val="00900BB1"/>
    <w:rsid w:val="00900C04"/>
    <w:rsid w:val="00900F7C"/>
    <w:rsid w:val="0090115D"/>
    <w:rsid w:val="009013CB"/>
    <w:rsid w:val="009018BC"/>
    <w:rsid w:val="00901C46"/>
    <w:rsid w:val="00902186"/>
    <w:rsid w:val="00902643"/>
    <w:rsid w:val="009028FA"/>
    <w:rsid w:val="00902E55"/>
    <w:rsid w:val="009030FC"/>
    <w:rsid w:val="0090320E"/>
    <w:rsid w:val="0090364A"/>
    <w:rsid w:val="00903984"/>
    <w:rsid w:val="00903B54"/>
    <w:rsid w:val="00903F88"/>
    <w:rsid w:val="009040BF"/>
    <w:rsid w:val="00904627"/>
    <w:rsid w:val="00904824"/>
    <w:rsid w:val="00904A1F"/>
    <w:rsid w:val="00904C10"/>
    <w:rsid w:val="00904E08"/>
    <w:rsid w:val="0090537E"/>
    <w:rsid w:val="00905653"/>
    <w:rsid w:val="00905927"/>
    <w:rsid w:val="00905E72"/>
    <w:rsid w:val="00905E84"/>
    <w:rsid w:val="0090602D"/>
    <w:rsid w:val="009060D2"/>
    <w:rsid w:val="0090618E"/>
    <w:rsid w:val="0090619B"/>
    <w:rsid w:val="00906489"/>
    <w:rsid w:val="00907090"/>
    <w:rsid w:val="00907640"/>
    <w:rsid w:val="009102A4"/>
    <w:rsid w:val="0091062A"/>
    <w:rsid w:val="00910BDA"/>
    <w:rsid w:val="00911647"/>
    <w:rsid w:val="00911683"/>
    <w:rsid w:val="0091192A"/>
    <w:rsid w:val="00912703"/>
    <w:rsid w:val="0091273C"/>
    <w:rsid w:val="0091335F"/>
    <w:rsid w:val="00913549"/>
    <w:rsid w:val="00913635"/>
    <w:rsid w:val="0091379F"/>
    <w:rsid w:val="00914347"/>
    <w:rsid w:val="00914570"/>
    <w:rsid w:val="009145AF"/>
    <w:rsid w:val="00914AC8"/>
    <w:rsid w:val="00914B20"/>
    <w:rsid w:val="00914CB1"/>
    <w:rsid w:val="00914CD4"/>
    <w:rsid w:val="00914E02"/>
    <w:rsid w:val="00914E4B"/>
    <w:rsid w:val="00914ED5"/>
    <w:rsid w:val="009159DE"/>
    <w:rsid w:val="00915B1A"/>
    <w:rsid w:val="00915BD8"/>
    <w:rsid w:val="00915F02"/>
    <w:rsid w:val="00915F3F"/>
    <w:rsid w:val="009163F0"/>
    <w:rsid w:val="00916BEA"/>
    <w:rsid w:val="00916FE5"/>
    <w:rsid w:val="009177DD"/>
    <w:rsid w:val="009179A2"/>
    <w:rsid w:val="00917F7F"/>
    <w:rsid w:val="00917F84"/>
    <w:rsid w:val="009200CF"/>
    <w:rsid w:val="00920582"/>
    <w:rsid w:val="009209A6"/>
    <w:rsid w:val="00920CA1"/>
    <w:rsid w:val="00920E90"/>
    <w:rsid w:val="00920F2F"/>
    <w:rsid w:val="00921A57"/>
    <w:rsid w:val="00921BF7"/>
    <w:rsid w:val="00922524"/>
    <w:rsid w:val="00922A05"/>
    <w:rsid w:val="00922F36"/>
    <w:rsid w:val="009231D1"/>
    <w:rsid w:val="009232F3"/>
    <w:rsid w:val="0092363E"/>
    <w:rsid w:val="00923C9C"/>
    <w:rsid w:val="00923D0C"/>
    <w:rsid w:val="00923FDB"/>
    <w:rsid w:val="0092432D"/>
    <w:rsid w:val="00924C1F"/>
    <w:rsid w:val="00924C48"/>
    <w:rsid w:val="00925252"/>
    <w:rsid w:val="00925361"/>
    <w:rsid w:val="009257A7"/>
    <w:rsid w:val="00925BEC"/>
    <w:rsid w:val="00925E54"/>
    <w:rsid w:val="00926A85"/>
    <w:rsid w:val="00926FF3"/>
    <w:rsid w:val="009272A6"/>
    <w:rsid w:val="00927AEC"/>
    <w:rsid w:val="00927CC8"/>
    <w:rsid w:val="00927EA7"/>
    <w:rsid w:val="00927EDF"/>
    <w:rsid w:val="00927FF5"/>
    <w:rsid w:val="00930042"/>
    <w:rsid w:val="0093032C"/>
    <w:rsid w:val="00930335"/>
    <w:rsid w:val="0093068B"/>
    <w:rsid w:val="009309DA"/>
    <w:rsid w:val="00930C90"/>
    <w:rsid w:val="00930EB8"/>
    <w:rsid w:val="00931572"/>
    <w:rsid w:val="00931FC5"/>
    <w:rsid w:val="00931FE0"/>
    <w:rsid w:val="009320EE"/>
    <w:rsid w:val="009330C6"/>
    <w:rsid w:val="00933B40"/>
    <w:rsid w:val="00933DE8"/>
    <w:rsid w:val="0093404D"/>
    <w:rsid w:val="00934399"/>
    <w:rsid w:val="00934427"/>
    <w:rsid w:val="0093463D"/>
    <w:rsid w:val="009347FB"/>
    <w:rsid w:val="00934ECB"/>
    <w:rsid w:val="00935327"/>
    <w:rsid w:val="00936257"/>
    <w:rsid w:val="00936369"/>
    <w:rsid w:val="00936568"/>
    <w:rsid w:val="00936665"/>
    <w:rsid w:val="00936C2D"/>
    <w:rsid w:val="00936DED"/>
    <w:rsid w:val="00936EB0"/>
    <w:rsid w:val="00937038"/>
    <w:rsid w:val="00937098"/>
    <w:rsid w:val="009379B2"/>
    <w:rsid w:val="009402AE"/>
    <w:rsid w:val="00940446"/>
    <w:rsid w:val="009407AD"/>
    <w:rsid w:val="00940878"/>
    <w:rsid w:val="009409ED"/>
    <w:rsid w:val="00940CD7"/>
    <w:rsid w:val="0094124C"/>
    <w:rsid w:val="0094144F"/>
    <w:rsid w:val="009417FA"/>
    <w:rsid w:val="00942294"/>
    <w:rsid w:val="009427F8"/>
    <w:rsid w:val="00942836"/>
    <w:rsid w:val="00942C70"/>
    <w:rsid w:val="0094312A"/>
    <w:rsid w:val="009432A6"/>
    <w:rsid w:val="0094355F"/>
    <w:rsid w:val="00943B6E"/>
    <w:rsid w:val="009440F5"/>
    <w:rsid w:val="009444A9"/>
    <w:rsid w:val="009445B6"/>
    <w:rsid w:val="009445D2"/>
    <w:rsid w:val="00944C25"/>
    <w:rsid w:val="009454E6"/>
    <w:rsid w:val="00945684"/>
    <w:rsid w:val="00945C25"/>
    <w:rsid w:val="00946047"/>
    <w:rsid w:val="009463DE"/>
    <w:rsid w:val="00946601"/>
    <w:rsid w:val="00946714"/>
    <w:rsid w:val="00946D11"/>
    <w:rsid w:val="00946DC8"/>
    <w:rsid w:val="00947050"/>
    <w:rsid w:val="009471A4"/>
    <w:rsid w:val="00947540"/>
    <w:rsid w:val="009503EC"/>
    <w:rsid w:val="00950462"/>
    <w:rsid w:val="00950D81"/>
    <w:rsid w:val="00950D89"/>
    <w:rsid w:val="0095104E"/>
    <w:rsid w:val="009514C3"/>
    <w:rsid w:val="009515D3"/>
    <w:rsid w:val="00951ECA"/>
    <w:rsid w:val="009526EC"/>
    <w:rsid w:val="0095275D"/>
    <w:rsid w:val="00952BC4"/>
    <w:rsid w:val="00952EDE"/>
    <w:rsid w:val="00953594"/>
    <w:rsid w:val="009538F4"/>
    <w:rsid w:val="0095394C"/>
    <w:rsid w:val="0095395A"/>
    <w:rsid w:val="00953BAD"/>
    <w:rsid w:val="00953E25"/>
    <w:rsid w:val="00954230"/>
    <w:rsid w:val="00954938"/>
    <w:rsid w:val="00954D53"/>
    <w:rsid w:val="00955045"/>
    <w:rsid w:val="0095517C"/>
    <w:rsid w:val="009556C1"/>
    <w:rsid w:val="00955903"/>
    <w:rsid w:val="00955BF8"/>
    <w:rsid w:val="00955DD6"/>
    <w:rsid w:val="00956112"/>
    <w:rsid w:val="00956458"/>
    <w:rsid w:val="0095655F"/>
    <w:rsid w:val="009565E3"/>
    <w:rsid w:val="009566F5"/>
    <w:rsid w:val="00956969"/>
    <w:rsid w:val="00956E49"/>
    <w:rsid w:val="00957183"/>
    <w:rsid w:val="00957388"/>
    <w:rsid w:val="009573B3"/>
    <w:rsid w:val="00957C28"/>
    <w:rsid w:val="00957D54"/>
    <w:rsid w:val="00960605"/>
    <w:rsid w:val="00960C05"/>
    <w:rsid w:val="00960D77"/>
    <w:rsid w:val="00961082"/>
    <w:rsid w:val="009610C0"/>
    <w:rsid w:val="00961260"/>
    <w:rsid w:val="00961519"/>
    <w:rsid w:val="009616FC"/>
    <w:rsid w:val="00961726"/>
    <w:rsid w:val="00961742"/>
    <w:rsid w:val="00961B4E"/>
    <w:rsid w:val="00961DEB"/>
    <w:rsid w:val="0096205D"/>
    <w:rsid w:val="009620AA"/>
    <w:rsid w:val="009621E4"/>
    <w:rsid w:val="009622DB"/>
    <w:rsid w:val="00962D0E"/>
    <w:rsid w:val="00962DD2"/>
    <w:rsid w:val="009631FF"/>
    <w:rsid w:val="00963AFD"/>
    <w:rsid w:val="00963CB0"/>
    <w:rsid w:val="0096401D"/>
    <w:rsid w:val="00964C48"/>
    <w:rsid w:val="00965528"/>
    <w:rsid w:val="0096587F"/>
    <w:rsid w:val="00965991"/>
    <w:rsid w:val="00965B05"/>
    <w:rsid w:val="00966206"/>
    <w:rsid w:val="00966ACD"/>
    <w:rsid w:val="00966D51"/>
    <w:rsid w:val="00966E58"/>
    <w:rsid w:val="00967013"/>
    <w:rsid w:val="009673A6"/>
    <w:rsid w:val="009675BA"/>
    <w:rsid w:val="00967DB3"/>
    <w:rsid w:val="00967F20"/>
    <w:rsid w:val="00967F3A"/>
    <w:rsid w:val="0097008B"/>
    <w:rsid w:val="009700A5"/>
    <w:rsid w:val="00970170"/>
    <w:rsid w:val="009701D3"/>
    <w:rsid w:val="009702F8"/>
    <w:rsid w:val="00970538"/>
    <w:rsid w:val="00970710"/>
    <w:rsid w:val="0097075D"/>
    <w:rsid w:val="0097086B"/>
    <w:rsid w:val="009708EA"/>
    <w:rsid w:val="00970ACB"/>
    <w:rsid w:val="00970C32"/>
    <w:rsid w:val="00971EEF"/>
    <w:rsid w:val="00972016"/>
    <w:rsid w:val="00972182"/>
    <w:rsid w:val="00972306"/>
    <w:rsid w:val="009724B7"/>
    <w:rsid w:val="009726A9"/>
    <w:rsid w:val="009726B0"/>
    <w:rsid w:val="00972BF4"/>
    <w:rsid w:val="0097323B"/>
    <w:rsid w:val="009737B9"/>
    <w:rsid w:val="00973909"/>
    <w:rsid w:val="0097396A"/>
    <w:rsid w:val="00973C8C"/>
    <w:rsid w:val="00973F60"/>
    <w:rsid w:val="009741F9"/>
    <w:rsid w:val="009742A3"/>
    <w:rsid w:val="009743D9"/>
    <w:rsid w:val="0097466C"/>
    <w:rsid w:val="0097478D"/>
    <w:rsid w:val="0097489A"/>
    <w:rsid w:val="00974A7A"/>
    <w:rsid w:val="009755B4"/>
    <w:rsid w:val="00975A02"/>
    <w:rsid w:val="00975B6A"/>
    <w:rsid w:val="00975DB2"/>
    <w:rsid w:val="00975F7A"/>
    <w:rsid w:val="00976071"/>
    <w:rsid w:val="00976483"/>
    <w:rsid w:val="00976880"/>
    <w:rsid w:val="0097716C"/>
    <w:rsid w:val="009771CF"/>
    <w:rsid w:val="00977362"/>
    <w:rsid w:val="009774A5"/>
    <w:rsid w:val="009774DD"/>
    <w:rsid w:val="00977B37"/>
    <w:rsid w:val="00977CD6"/>
    <w:rsid w:val="00980459"/>
    <w:rsid w:val="00981612"/>
    <w:rsid w:val="00981724"/>
    <w:rsid w:val="00981EA8"/>
    <w:rsid w:val="009821A4"/>
    <w:rsid w:val="00982264"/>
    <w:rsid w:val="009827C4"/>
    <w:rsid w:val="00982937"/>
    <w:rsid w:val="00982942"/>
    <w:rsid w:val="00982CC4"/>
    <w:rsid w:val="00983266"/>
    <w:rsid w:val="009835A9"/>
    <w:rsid w:val="009835D3"/>
    <w:rsid w:val="009835F6"/>
    <w:rsid w:val="00983AF3"/>
    <w:rsid w:val="00983B43"/>
    <w:rsid w:val="00983C7D"/>
    <w:rsid w:val="00983F28"/>
    <w:rsid w:val="00983FB6"/>
    <w:rsid w:val="0098406E"/>
    <w:rsid w:val="00984117"/>
    <w:rsid w:val="0098475D"/>
    <w:rsid w:val="009854AA"/>
    <w:rsid w:val="009856B2"/>
    <w:rsid w:val="009857C6"/>
    <w:rsid w:val="00985A3B"/>
    <w:rsid w:val="00985B28"/>
    <w:rsid w:val="00985BB1"/>
    <w:rsid w:val="00985DF1"/>
    <w:rsid w:val="00985E35"/>
    <w:rsid w:val="00985EB0"/>
    <w:rsid w:val="00985F3A"/>
    <w:rsid w:val="00986212"/>
    <w:rsid w:val="0098630E"/>
    <w:rsid w:val="0098647D"/>
    <w:rsid w:val="009866DD"/>
    <w:rsid w:val="00986711"/>
    <w:rsid w:val="00986730"/>
    <w:rsid w:val="00986F99"/>
    <w:rsid w:val="0098724F"/>
    <w:rsid w:val="009876C1"/>
    <w:rsid w:val="00987D1D"/>
    <w:rsid w:val="00990079"/>
    <w:rsid w:val="00990210"/>
    <w:rsid w:val="00990502"/>
    <w:rsid w:val="009909D9"/>
    <w:rsid w:val="00990ABE"/>
    <w:rsid w:val="00990AF6"/>
    <w:rsid w:val="00991369"/>
    <w:rsid w:val="00991795"/>
    <w:rsid w:val="00991987"/>
    <w:rsid w:val="009919AB"/>
    <w:rsid w:val="00991DFB"/>
    <w:rsid w:val="00992601"/>
    <w:rsid w:val="0099293B"/>
    <w:rsid w:val="00992B75"/>
    <w:rsid w:val="00992BC5"/>
    <w:rsid w:val="00993174"/>
    <w:rsid w:val="00993214"/>
    <w:rsid w:val="009932B4"/>
    <w:rsid w:val="00993344"/>
    <w:rsid w:val="00993439"/>
    <w:rsid w:val="009938EA"/>
    <w:rsid w:val="00993943"/>
    <w:rsid w:val="00993D23"/>
    <w:rsid w:val="00993F13"/>
    <w:rsid w:val="009940E2"/>
    <w:rsid w:val="00994445"/>
    <w:rsid w:val="0099462E"/>
    <w:rsid w:val="00994D0E"/>
    <w:rsid w:val="00995093"/>
    <w:rsid w:val="009950CC"/>
    <w:rsid w:val="0099553C"/>
    <w:rsid w:val="009955A9"/>
    <w:rsid w:val="009958C7"/>
    <w:rsid w:val="00995A34"/>
    <w:rsid w:val="00995A76"/>
    <w:rsid w:val="00995F32"/>
    <w:rsid w:val="00996220"/>
    <w:rsid w:val="009963CF"/>
    <w:rsid w:val="009966C3"/>
    <w:rsid w:val="00996777"/>
    <w:rsid w:val="00996A6F"/>
    <w:rsid w:val="00996DD8"/>
    <w:rsid w:val="0099753C"/>
    <w:rsid w:val="009977D8"/>
    <w:rsid w:val="00997A10"/>
    <w:rsid w:val="00997A27"/>
    <w:rsid w:val="00997AB9"/>
    <w:rsid w:val="00997AE2"/>
    <w:rsid w:val="00997D91"/>
    <w:rsid w:val="00997F4A"/>
    <w:rsid w:val="009A081D"/>
    <w:rsid w:val="009A0941"/>
    <w:rsid w:val="009A0B37"/>
    <w:rsid w:val="009A0B4C"/>
    <w:rsid w:val="009A0B7E"/>
    <w:rsid w:val="009A0F1A"/>
    <w:rsid w:val="009A108A"/>
    <w:rsid w:val="009A11D2"/>
    <w:rsid w:val="009A145E"/>
    <w:rsid w:val="009A1ACD"/>
    <w:rsid w:val="009A1C2E"/>
    <w:rsid w:val="009A221C"/>
    <w:rsid w:val="009A2B04"/>
    <w:rsid w:val="009A2EC5"/>
    <w:rsid w:val="009A2F1E"/>
    <w:rsid w:val="009A315C"/>
    <w:rsid w:val="009A31AE"/>
    <w:rsid w:val="009A3274"/>
    <w:rsid w:val="009A38A0"/>
    <w:rsid w:val="009A3971"/>
    <w:rsid w:val="009A3A66"/>
    <w:rsid w:val="009A3B67"/>
    <w:rsid w:val="009A402B"/>
    <w:rsid w:val="009A4768"/>
    <w:rsid w:val="009A49C8"/>
    <w:rsid w:val="009A4A5A"/>
    <w:rsid w:val="009A514C"/>
    <w:rsid w:val="009A6354"/>
    <w:rsid w:val="009A6451"/>
    <w:rsid w:val="009A67AA"/>
    <w:rsid w:val="009A6D95"/>
    <w:rsid w:val="009A6DA5"/>
    <w:rsid w:val="009A6E1F"/>
    <w:rsid w:val="009A6E8A"/>
    <w:rsid w:val="009A708D"/>
    <w:rsid w:val="009A79CE"/>
    <w:rsid w:val="009A7E43"/>
    <w:rsid w:val="009A7FA9"/>
    <w:rsid w:val="009B0133"/>
    <w:rsid w:val="009B0528"/>
    <w:rsid w:val="009B10C2"/>
    <w:rsid w:val="009B1439"/>
    <w:rsid w:val="009B1837"/>
    <w:rsid w:val="009B1933"/>
    <w:rsid w:val="009B1A7C"/>
    <w:rsid w:val="009B1E89"/>
    <w:rsid w:val="009B25FE"/>
    <w:rsid w:val="009B3640"/>
    <w:rsid w:val="009B40BF"/>
    <w:rsid w:val="009B40FA"/>
    <w:rsid w:val="009B44CB"/>
    <w:rsid w:val="009B44D9"/>
    <w:rsid w:val="009B4A10"/>
    <w:rsid w:val="009B4A3C"/>
    <w:rsid w:val="009B4BCA"/>
    <w:rsid w:val="009B4F8A"/>
    <w:rsid w:val="009B5026"/>
    <w:rsid w:val="009B55F7"/>
    <w:rsid w:val="009B6262"/>
    <w:rsid w:val="009B6E64"/>
    <w:rsid w:val="009B6F3E"/>
    <w:rsid w:val="009B72A2"/>
    <w:rsid w:val="009B789E"/>
    <w:rsid w:val="009C01DB"/>
    <w:rsid w:val="009C03E4"/>
    <w:rsid w:val="009C041F"/>
    <w:rsid w:val="009C057C"/>
    <w:rsid w:val="009C0EAA"/>
    <w:rsid w:val="009C129D"/>
    <w:rsid w:val="009C1335"/>
    <w:rsid w:val="009C14DB"/>
    <w:rsid w:val="009C185C"/>
    <w:rsid w:val="009C1C29"/>
    <w:rsid w:val="009C1D2B"/>
    <w:rsid w:val="009C1E43"/>
    <w:rsid w:val="009C1FA2"/>
    <w:rsid w:val="009C2091"/>
    <w:rsid w:val="009C2847"/>
    <w:rsid w:val="009C3355"/>
    <w:rsid w:val="009C3A52"/>
    <w:rsid w:val="009C3D1F"/>
    <w:rsid w:val="009C3EFB"/>
    <w:rsid w:val="009C40A5"/>
    <w:rsid w:val="009C48EF"/>
    <w:rsid w:val="009C4ADB"/>
    <w:rsid w:val="009C4DB9"/>
    <w:rsid w:val="009C51F3"/>
    <w:rsid w:val="009C52F3"/>
    <w:rsid w:val="009C552B"/>
    <w:rsid w:val="009C6388"/>
    <w:rsid w:val="009C678F"/>
    <w:rsid w:val="009C6C11"/>
    <w:rsid w:val="009C6E03"/>
    <w:rsid w:val="009C78D9"/>
    <w:rsid w:val="009C7C23"/>
    <w:rsid w:val="009C7D94"/>
    <w:rsid w:val="009D089D"/>
    <w:rsid w:val="009D09E3"/>
    <w:rsid w:val="009D0AE5"/>
    <w:rsid w:val="009D0B37"/>
    <w:rsid w:val="009D0BCB"/>
    <w:rsid w:val="009D0CCB"/>
    <w:rsid w:val="009D0E81"/>
    <w:rsid w:val="009D18D7"/>
    <w:rsid w:val="009D238D"/>
    <w:rsid w:val="009D2474"/>
    <w:rsid w:val="009D268D"/>
    <w:rsid w:val="009D2705"/>
    <w:rsid w:val="009D2B60"/>
    <w:rsid w:val="009D2BDE"/>
    <w:rsid w:val="009D2DB1"/>
    <w:rsid w:val="009D2E46"/>
    <w:rsid w:val="009D344A"/>
    <w:rsid w:val="009D381A"/>
    <w:rsid w:val="009D384F"/>
    <w:rsid w:val="009D39CA"/>
    <w:rsid w:val="009D3FFD"/>
    <w:rsid w:val="009D44A6"/>
    <w:rsid w:val="009D44F7"/>
    <w:rsid w:val="009D4B0F"/>
    <w:rsid w:val="009D4DE0"/>
    <w:rsid w:val="009D5B48"/>
    <w:rsid w:val="009D5DBF"/>
    <w:rsid w:val="009D5F91"/>
    <w:rsid w:val="009D601F"/>
    <w:rsid w:val="009D62ED"/>
    <w:rsid w:val="009D69F2"/>
    <w:rsid w:val="009D6BFD"/>
    <w:rsid w:val="009D6D44"/>
    <w:rsid w:val="009D791C"/>
    <w:rsid w:val="009D798B"/>
    <w:rsid w:val="009D7BA7"/>
    <w:rsid w:val="009D7BE4"/>
    <w:rsid w:val="009E0017"/>
    <w:rsid w:val="009E0722"/>
    <w:rsid w:val="009E0738"/>
    <w:rsid w:val="009E0BD1"/>
    <w:rsid w:val="009E0C96"/>
    <w:rsid w:val="009E0D5F"/>
    <w:rsid w:val="009E0D71"/>
    <w:rsid w:val="009E0E24"/>
    <w:rsid w:val="009E0E96"/>
    <w:rsid w:val="009E1BEB"/>
    <w:rsid w:val="009E1C30"/>
    <w:rsid w:val="009E1E79"/>
    <w:rsid w:val="009E1EFE"/>
    <w:rsid w:val="009E221E"/>
    <w:rsid w:val="009E3173"/>
    <w:rsid w:val="009E3388"/>
    <w:rsid w:val="009E33C3"/>
    <w:rsid w:val="009E33DD"/>
    <w:rsid w:val="009E3E72"/>
    <w:rsid w:val="009E47F9"/>
    <w:rsid w:val="009E4B6A"/>
    <w:rsid w:val="009E4BCC"/>
    <w:rsid w:val="009E4BF5"/>
    <w:rsid w:val="009E4D85"/>
    <w:rsid w:val="009E4E90"/>
    <w:rsid w:val="009E515E"/>
    <w:rsid w:val="009E52DD"/>
    <w:rsid w:val="009E542A"/>
    <w:rsid w:val="009E58FD"/>
    <w:rsid w:val="009E5AB7"/>
    <w:rsid w:val="009E5BDF"/>
    <w:rsid w:val="009E5F3F"/>
    <w:rsid w:val="009E605A"/>
    <w:rsid w:val="009E63C2"/>
    <w:rsid w:val="009E6413"/>
    <w:rsid w:val="009E68B4"/>
    <w:rsid w:val="009E6983"/>
    <w:rsid w:val="009E6E70"/>
    <w:rsid w:val="009E71B6"/>
    <w:rsid w:val="009E7284"/>
    <w:rsid w:val="009E7696"/>
    <w:rsid w:val="009E776E"/>
    <w:rsid w:val="009E777F"/>
    <w:rsid w:val="009E7A96"/>
    <w:rsid w:val="009F092A"/>
    <w:rsid w:val="009F0FE5"/>
    <w:rsid w:val="009F101F"/>
    <w:rsid w:val="009F150C"/>
    <w:rsid w:val="009F1612"/>
    <w:rsid w:val="009F16F6"/>
    <w:rsid w:val="009F1896"/>
    <w:rsid w:val="009F1E59"/>
    <w:rsid w:val="009F2217"/>
    <w:rsid w:val="009F23D1"/>
    <w:rsid w:val="009F269D"/>
    <w:rsid w:val="009F2A02"/>
    <w:rsid w:val="009F2E2B"/>
    <w:rsid w:val="009F2FDD"/>
    <w:rsid w:val="009F30F6"/>
    <w:rsid w:val="009F3637"/>
    <w:rsid w:val="009F3659"/>
    <w:rsid w:val="009F374E"/>
    <w:rsid w:val="009F3F3D"/>
    <w:rsid w:val="009F49C2"/>
    <w:rsid w:val="009F49D9"/>
    <w:rsid w:val="009F4EC1"/>
    <w:rsid w:val="009F50AF"/>
    <w:rsid w:val="009F51B7"/>
    <w:rsid w:val="009F51BF"/>
    <w:rsid w:val="009F55FA"/>
    <w:rsid w:val="009F57F1"/>
    <w:rsid w:val="009F5C1B"/>
    <w:rsid w:val="009F61BB"/>
    <w:rsid w:val="009F6D2A"/>
    <w:rsid w:val="009F6E80"/>
    <w:rsid w:val="009F6F04"/>
    <w:rsid w:val="009F7753"/>
    <w:rsid w:val="009F7A98"/>
    <w:rsid w:val="009F7CA1"/>
    <w:rsid w:val="009F7DCA"/>
    <w:rsid w:val="00A002E1"/>
    <w:rsid w:val="00A00474"/>
    <w:rsid w:val="00A00BE8"/>
    <w:rsid w:val="00A00C99"/>
    <w:rsid w:val="00A00CB9"/>
    <w:rsid w:val="00A01AE2"/>
    <w:rsid w:val="00A028EA"/>
    <w:rsid w:val="00A02CC2"/>
    <w:rsid w:val="00A033FA"/>
    <w:rsid w:val="00A0364A"/>
    <w:rsid w:val="00A0399B"/>
    <w:rsid w:val="00A03E1A"/>
    <w:rsid w:val="00A03EF5"/>
    <w:rsid w:val="00A04184"/>
    <w:rsid w:val="00A04375"/>
    <w:rsid w:val="00A0450F"/>
    <w:rsid w:val="00A047B5"/>
    <w:rsid w:val="00A048DA"/>
    <w:rsid w:val="00A04FAB"/>
    <w:rsid w:val="00A050D2"/>
    <w:rsid w:val="00A05108"/>
    <w:rsid w:val="00A06060"/>
    <w:rsid w:val="00A06109"/>
    <w:rsid w:val="00A061FD"/>
    <w:rsid w:val="00A06222"/>
    <w:rsid w:val="00A0628F"/>
    <w:rsid w:val="00A06339"/>
    <w:rsid w:val="00A0703E"/>
    <w:rsid w:val="00A07290"/>
    <w:rsid w:val="00A07A36"/>
    <w:rsid w:val="00A07C3E"/>
    <w:rsid w:val="00A07D2E"/>
    <w:rsid w:val="00A10077"/>
    <w:rsid w:val="00A10412"/>
    <w:rsid w:val="00A105D1"/>
    <w:rsid w:val="00A108E3"/>
    <w:rsid w:val="00A10A91"/>
    <w:rsid w:val="00A1113B"/>
    <w:rsid w:val="00A11C6A"/>
    <w:rsid w:val="00A11D87"/>
    <w:rsid w:val="00A12533"/>
    <w:rsid w:val="00A12CEA"/>
    <w:rsid w:val="00A12DBD"/>
    <w:rsid w:val="00A132F5"/>
    <w:rsid w:val="00A135F7"/>
    <w:rsid w:val="00A13DF6"/>
    <w:rsid w:val="00A14319"/>
    <w:rsid w:val="00A14386"/>
    <w:rsid w:val="00A1477D"/>
    <w:rsid w:val="00A149E8"/>
    <w:rsid w:val="00A14D79"/>
    <w:rsid w:val="00A14F59"/>
    <w:rsid w:val="00A1521E"/>
    <w:rsid w:val="00A15799"/>
    <w:rsid w:val="00A15ADE"/>
    <w:rsid w:val="00A15CF0"/>
    <w:rsid w:val="00A15E15"/>
    <w:rsid w:val="00A16312"/>
    <w:rsid w:val="00A169B3"/>
    <w:rsid w:val="00A16C3B"/>
    <w:rsid w:val="00A16D5C"/>
    <w:rsid w:val="00A16FE1"/>
    <w:rsid w:val="00A17101"/>
    <w:rsid w:val="00A17947"/>
    <w:rsid w:val="00A17B78"/>
    <w:rsid w:val="00A17DC8"/>
    <w:rsid w:val="00A201A1"/>
    <w:rsid w:val="00A203FA"/>
    <w:rsid w:val="00A204C0"/>
    <w:rsid w:val="00A20549"/>
    <w:rsid w:val="00A20B33"/>
    <w:rsid w:val="00A20BA0"/>
    <w:rsid w:val="00A20CB5"/>
    <w:rsid w:val="00A20DCE"/>
    <w:rsid w:val="00A21154"/>
    <w:rsid w:val="00A21321"/>
    <w:rsid w:val="00A2144A"/>
    <w:rsid w:val="00A218CA"/>
    <w:rsid w:val="00A21BC7"/>
    <w:rsid w:val="00A221DA"/>
    <w:rsid w:val="00A228C6"/>
    <w:rsid w:val="00A22945"/>
    <w:rsid w:val="00A22AFE"/>
    <w:rsid w:val="00A22DB2"/>
    <w:rsid w:val="00A23778"/>
    <w:rsid w:val="00A23C26"/>
    <w:rsid w:val="00A2433C"/>
    <w:rsid w:val="00A24B60"/>
    <w:rsid w:val="00A24DF1"/>
    <w:rsid w:val="00A254C5"/>
    <w:rsid w:val="00A257EC"/>
    <w:rsid w:val="00A25979"/>
    <w:rsid w:val="00A25A37"/>
    <w:rsid w:val="00A25B7E"/>
    <w:rsid w:val="00A25BD7"/>
    <w:rsid w:val="00A25DC8"/>
    <w:rsid w:val="00A25DF1"/>
    <w:rsid w:val="00A26077"/>
    <w:rsid w:val="00A2652A"/>
    <w:rsid w:val="00A2674B"/>
    <w:rsid w:val="00A2674C"/>
    <w:rsid w:val="00A26A46"/>
    <w:rsid w:val="00A26C88"/>
    <w:rsid w:val="00A27027"/>
    <w:rsid w:val="00A27065"/>
    <w:rsid w:val="00A27B92"/>
    <w:rsid w:val="00A27DC7"/>
    <w:rsid w:val="00A27E00"/>
    <w:rsid w:val="00A3045E"/>
    <w:rsid w:val="00A30786"/>
    <w:rsid w:val="00A308A5"/>
    <w:rsid w:val="00A31B2D"/>
    <w:rsid w:val="00A31B88"/>
    <w:rsid w:val="00A32026"/>
    <w:rsid w:val="00A32039"/>
    <w:rsid w:val="00A3246D"/>
    <w:rsid w:val="00A32732"/>
    <w:rsid w:val="00A327A2"/>
    <w:rsid w:val="00A32D4B"/>
    <w:rsid w:val="00A32FD6"/>
    <w:rsid w:val="00A331A7"/>
    <w:rsid w:val="00A335DF"/>
    <w:rsid w:val="00A33C7E"/>
    <w:rsid w:val="00A3449E"/>
    <w:rsid w:val="00A3498F"/>
    <w:rsid w:val="00A34991"/>
    <w:rsid w:val="00A34A28"/>
    <w:rsid w:val="00A34B89"/>
    <w:rsid w:val="00A34E1F"/>
    <w:rsid w:val="00A34FF7"/>
    <w:rsid w:val="00A3518A"/>
    <w:rsid w:val="00A365AA"/>
    <w:rsid w:val="00A3669A"/>
    <w:rsid w:val="00A371C4"/>
    <w:rsid w:val="00A372C8"/>
    <w:rsid w:val="00A374E6"/>
    <w:rsid w:val="00A37900"/>
    <w:rsid w:val="00A37925"/>
    <w:rsid w:val="00A37C42"/>
    <w:rsid w:val="00A37EF3"/>
    <w:rsid w:val="00A401E3"/>
    <w:rsid w:val="00A40274"/>
    <w:rsid w:val="00A403DF"/>
    <w:rsid w:val="00A404A2"/>
    <w:rsid w:val="00A4077F"/>
    <w:rsid w:val="00A40A5C"/>
    <w:rsid w:val="00A40A6A"/>
    <w:rsid w:val="00A40BC1"/>
    <w:rsid w:val="00A41164"/>
    <w:rsid w:val="00A418F9"/>
    <w:rsid w:val="00A42476"/>
    <w:rsid w:val="00A4260F"/>
    <w:rsid w:val="00A42703"/>
    <w:rsid w:val="00A4349B"/>
    <w:rsid w:val="00A43C25"/>
    <w:rsid w:val="00A43EF9"/>
    <w:rsid w:val="00A446B9"/>
    <w:rsid w:val="00A449DC"/>
    <w:rsid w:val="00A44C8D"/>
    <w:rsid w:val="00A451D5"/>
    <w:rsid w:val="00A454A4"/>
    <w:rsid w:val="00A45577"/>
    <w:rsid w:val="00A45719"/>
    <w:rsid w:val="00A45740"/>
    <w:rsid w:val="00A45F3E"/>
    <w:rsid w:val="00A462B1"/>
    <w:rsid w:val="00A4683B"/>
    <w:rsid w:val="00A469FD"/>
    <w:rsid w:val="00A46A4E"/>
    <w:rsid w:val="00A46AFF"/>
    <w:rsid w:val="00A46DFF"/>
    <w:rsid w:val="00A472A9"/>
    <w:rsid w:val="00A47413"/>
    <w:rsid w:val="00A5003A"/>
    <w:rsid w:val="00A502A5"/>
    <w:rsid w:val="00A5036D"/>
    <w:rsid w:val="00A5037E"/>
    <w:rsid w:val="00A50398"/>
    <w:rsid w:val="00A5042A"/>
    <w:rsid w:val="00A5042C"/>
    <w:rsid w:val="00A508F8"/>
    <w:rsid w:val="00A50B22"/>
    <w:rsid w:val="00A50EC3"/>
    <w:rsid w:val="00A50ED1"/>
    <w:rsid w:val="00A510EA"/>
    <w:rsid w:val="00A5118E"/>
    <w:rsid w:val="00A515B3"/>
    <w:rsid w:val="00A516AA"/>
    <w:rsid w:val="00A5191A"/>
    <w:rsid w:val="00A51F21"/>
    <w:rsid w:val="00A526B2"/>
    <w:rsid w:val="00A5311F"/>
    <w:rsid w:val="00A531C9"/>
    <w:rsid w:val="00A531E7"/>
    <w:rsid w:val="00A53301"/>
    <w:rsid w:val="00A536B0"/>
    <w:rsid w:val="00A53959"/>
    <w:rsid w:val="00A5395E"/>
    <w:rsid w:val="00A53D9C"/>
    <w:rsid w:val="00A53E1F"/>
    <w:rsid w:val="00A543FF"/>
    <w:rsid w:val="00A54958"/>
    <w:rsid w:val="00A5497A"/>
    <w:rsid w:val="00A55158"/>
    <w:rsid w:val="00A55356"/>
    <w:rsid w:val="00A55B37"/>
    <w:rsid w:val="00A55BCF"/>
    <w:rsid w:val="00A55D72"/>
    <w:rsid w:val="00A5632F"/>
    <w:rsid w:val="00A56361"/>
    <w:rsid w:val="00A56851"/>
    <w:rsid w:val="00A56E5B"/>
    <w:rsid w:val="00A56FF9"/>
    <w:rsid w:val="00A5704D"/>
    <w:rsid w:val="00A573DF"/>
    <w:rsid w:val="00A57C24"/>
    <w:rsid w:val="00A57CB3"/>
    <w:rsid w:val="00A60127"/>
    <w:rsid w:val="00A605AE"/>
    <w:rsid w:val="00A609DB"/>
    <w:rsid w:val="00A60D6E"/>
    <w:rsid w:val="00A60F51"/>
    <w:rsid w:val="00A61297"/>
    <w:rsid w:val="00A613C0"/>
    <w:rsid w:val="00A618C1"/>
    <w:rsid w:val="00A619E2"/>
    <w:rsid w:val="00A61A34"/>
    <w:rsid w:val="00A622C0"/>
    <w:rsid w:val="00A62822"/>
    <w:rsid w:val="00A629C3"/>
    <w:rsid w:val="00A62D5F"/>
    <w:rsid w:val="00A62E0C"/>
    <w:rsid w:val="00A6340C"/>
    <w:rsid w:val="00A6348A"/>
    <w:rsid w:val="00A63C9E"/>
    <w:rsid w:val="00A64276"/>
    <w:rsid w:val="00A64578"/>
    <w:rsid w:val="00A64884"/>
    <w:rsid w:val="00A64C58"/>
    <w:rsid w:val="00A64D87"/>
    <w:rsid w:val="00A64EF5"/>
    <w:rsid w:val="00A6500A"/>
    <w:rsid w:val="00A655A6"/>
    <w:rsid w:val="00A655B2"/>
    <w:rsid w:val="00A65B8A"/>
    <w:rsid w:val="00A665BE"/>
    <w:rsid w:val="00A667D0"/>
    <w:rsid w:val="00A66C2E"/>
    <w:rsid w:val="00A66C4D"/>
    <w:rsid w:val="00A67495"/>
    <w:rsid w:val="00A674FF"/>
    <w:rsid w:val="00A678C4"/>
    <w:rsid w:val="00A67914"/>
    <w:rsid w:val="00A679C8"/>
    <w:rsid w:val="00A67CF9"/>
    <w:rsid w:val="00A700F7"/>
    <w:rsid w:val="00A7046D"/>
    <w:rsid w:val="00A705EC"/>
    <w:rsid w:val="00A707F3"/>
    <w:rsid w:val="00A708DA"/>
    <w:rsid w:val="00A70C0B"/>
    <w:rsid w:val="00A70D66"/>
    <w:rsid w:val="00A71084"/>
    <w:rsid w:val="00A71142"/>
    <w:rsid w:val="00A71908"/>
    <w:rsid w:val="00A71A30"/>
    <w:rsid w:val="00A71B65"/>
    <w:rsid w:val="00A71F6E"/>
    <w:rsid w:val="00A731B9"/>
    <w:rsid w:val="00A7345A"/>
    <w:rsid w:val="00A7382C"/>
    <w:rsid w:val="00A73983"/>
    <w:rsid w:val="00A73F24"/>
    <w:rsid w:val="00A73FD3"/>
    <w:rsid w:val="00A7403C"/>
    <w:rsid w:val="00A747C0"/>
    <w:rsid w:val="00A74E90"/>
    <w:rsid w:val="00A74FAF"/>
    <w:rsid w:val="00A74FB1"/>
    <w:rsid w:val="00A7532A"/>
    <w:rsid w:val="00A75B05"/>
    <w:rsid w:val="00A75D94"/>
    <w:rsid w:val="00A760B3"/>
    <w:rsid w:val="00A763A0"/>
    <w:rsid w:val="00A76423"/>
    <w:rsid w:val="00A769A5"/>
    <w:rsid w:val="00A76ABC"/>
    <w:rsid w:val="00A77105"/>
    <w:rsid w:val="00A77134"/>
    <w:rsid w:val="00A77382"/>
    <w:rsid w:val="00A77462"/>
    <w:rsid w:val="00A774E2"/>
    <w:rsid w:val="00A77993"/>
    <w:rsid w:val="00A802B9"/>
    <w:rsid w:val="00A80C5D"/>
    <w:rsid w:val="00A80CDB"/>
    <w:rsid w:val="00A8187F"/>
    <w:rsid w:val="00A81E6E"/>
    <w:rsid w:val="00A8207F"/>
    <w:rsid w:val="00A8223C"/>
    <w:rsid w:val="00A824A8"/>
    <w:rsid w:val="00A8269D"/>
    <w:rsid w:val="00A83226"/>
    <w:rsid w:val="00A8346E"/>
    <w:rsid w:val="00A83594"/>
    <w:rsid w:val="00A8364B"/>
    <w:rsid w:val="00A836B2"/>
    <w:rsid w:val="00A83ECF"/>
    <w:rsid w:val="00A84302"/>
    <w:rsid w:val="00A845C0"/>
    <w:rsid w:val="00A8475A"/>
    <w:rsid w:val="00A84C10"/>
    <w:rsid w:val="00A84E98"/>
    <w:rsid w:val="00A85166"/>
    <w:rsid w:val="00A85211"/>
    <w:rsid w:val="00A852C1"/>
    <w:rsid w:val="00A85963"/>
    <w:rsid w:val="00A85A8C"/>
    <w:rsid w:val="00A85AAE"/>
    <w:rsid w:val="00A85AF3"/>
    <w:rsid w:val="00A85D49"/>
    <w:rsid w:val="00A85E01"/>
    <w:rsid w:val="00A85EB4"/>
    <w:rsid w:val="00A861D5"/>
    <w:rsid w:val="00A862CE"/>
    <w:rsid w:val="00A86411"/>
    <w:rsid w:val="00A8663E"/>
    <w:rsid w:val="00A86775"/>
    <w:rsid w:val="00A86B39"/>
    <w:rsid w:val="00A870A4"/>
    <w:rsid w:val="00A871E2"/>
    <w:rsid w:val="00A8724D"/>
    <w:rsid w:val="00A87365"/>
    <w:rsid w:val="00A875A3"/>
    <w:rsid w:val="00A875D4"/>
    <w:rsid w:val="00A87758"/>
    <w:rsid w:val="00A879C1"/>
    <w:rsid w:val="00A87D29"/>
    <w:rsid w:val="00A9012A"/>
    <w:rsid w:val="00A9013F"/>
    <w:rsid w:val="00A90383"/>
    <w:rsid w:val="00A904BF"/>
    <w:rsid w:val="00A90C1B"/>
    <w:rsid w:val="00A90CA8"/>
    <w:rsid w:val="00A90D32"/>
    <w:rsid w:val="00A90E75"/>
    <w:rsid w:val="00A914C0"/>
    <w:rsid w:val="00A91593"/>
    <w:rsid w:val="00A915AC"/>
    <w:rsid w:val="00A91C51"/>
    <w:rsid w:val="00A922B0"/>
    <w:rsid w:val="00A9233D"/>
    <w:rsid w:val="00A92808"/>
    <w:rsid w:val="00A92E2B"/>
    <w:rsid w:val="00A9326F"/>
    <w:rsid w:val="00A934C3"/>
    <w:rsid w:val="00A93689"/>
    <w:rsid w:val="00A937C4"/>
    <w:rsid w:val="00A93A03"/>
    <w:rsid w:val="00A9441D"/>
    <w:rsid w:val="00A94B50"/>
    <w:rsid w:val="00A94D50"/>
    <w:rsid w:val="00A94E48"/>
    <w:rsid w:val="00A96122"/>
    <w:rsid w:val="00A968C9"/>
    <w:rsid w:val="00A96941"/>
    <w:rsid w:val="00A96B0E"/>
    <w:rsid w:val="00A96D41"/>
    <w:rsid w:val="00A97099"/>
    <w:rsid w:val="00A9725E"/>
    <w:rsid w:val="00A9734A"/>
    <w:rsid w:val="00A97485"/>
    <w:rsid w:val="00A97755"/>
    <w:rsid w:val="00A977B7"/>
    <w:rsid w:val="00A97BC3"/>
    <w:rsid w:val="00AA02DA"/>
    <w:rsid w:val="00AA030D"/>
    <w:rsid w:val="00AA0479"/>
    <w:rsid w:val="00AA0732"/>
    <w:rsid w:val="00AA07F7"/>
    <w:rsid w:val="00AA0C64"/>
    <w:rsid w:val="00AA109A"/>
    <w:rsid w:val="00AA12B2"/>
    <w:rsid w:val="00AA1760"/>
    <w:rsid w:val="00AA1B60"/>
    <w:rsid w:val="00AA1D6F"/>
    <w:rsid w:val="00AA2BBA"/>
    <w:rsid w:val="00AA2CAF"/>
    <w:rsid w:val="00AA3377"/>
    <w:rsid w:val="00AA3530"/>
    <w:rsid w:val="00AA3901"/>
    <w:rsid w:val="00AA3996"/>
    <w:rsid w:val="00AA3ACD"/>
    <w:rsid w:val="00AA3AD8"/>
    <w:rsid w:val="00AA419D"/>
    <w:rsid w:val="00AA4328"/>
    <w:rsid w:val="00AA45D5"/>
    <w:rsid w:val="00AA4839"/>
    <w:rsid w:val="00AA505B"/>
    <w:rsid w:val="00AA5063"/>
    <w:rsid w:val="00AA5266"/>
    <w:rsid w:val="00AA528D"/>
    <w:rsid w:val="00AA52C0"/>
    <w:rsid w:val="00AA546B"/>
    <w:rsid w:val="00AA5C1F"/>
    <w:rsid w:val="00AA5D86"/>
    <w:rsid w:val="00AA64B4"/>
    <w:rsid w:val="00AA6989"/>
    <w:rsid w:val="00AA71AE"/>
    <w:rsid w:val="00AA7BC9"/>
    <w:rsid w:val="00AA7E6F"/>
    <w:rsid w:val="00AA7E77"/>
    <w:rsid w:val="00AB00B6"/>
    <w:rsid w:val="00AB0944"/>
    <w:rsid w:val="00AB0AE4"/>
    <w:rsid w:val="00AB0EC1"/>
    <w:rsid w:val="00AB1141"/>
    <w:rsid w:val="00AB11D4"/>
    <w:rsid w:val="00AB1822"/>
    <w:rsid w:val="00AB1A99"/>
    <w:rsid w:val="00AB1BC1"/>
    <w:rsid w:val="00AB1DF7"/>
    <w:rsid w:val="00AB1FBC"/>
    <w:rsid w:val="00AB2109"/>
    <w:rsid w:val="00AB2B20"/>
    <w:rsid w:val="00AB3084"/>
    <w:rsid w:val="00AB31A9"/>
    <w:rsid w:val="00AB3209"/>
    <w:rsid w:val="00AB41B7"/>
    <w:rsid w:val="00AB41F2"/>
    <w:rsid w:val="00AB41FC"/>
    <w:rsid w:val="00AB4487"/>
    <w:rsid w:val="00AB4E3C"/>
    <w:rsid w:val="00AB4F5B"/>
    <w:rsid w:val="00AB5EA6"/>
    <w:rsid w:val="00AB5F0F"/>
    <w:rsid w:val="00AB5F45"/>
    <w:rsid w:val="00AB6636"/>
    <w:rsid w:val="00AB6832"/>
    <w:rsid w:val="00AB69E3"/>
    <w:rsid w:val="00AB6C6F"/>
    <w:rsid w:val="00AB6DC3"/>
    <w:rsid w:val="00AB7476"/>
    <w:rsid w:val="00AB759F"/>
    <w:rsid w:val="00AC0B27"/>
    <w:rsid w:val="00AC0C1A"/>
    <w:rsid w:val="00AC13EB"/>
    <w:rsid w:val="00AC143F"/>
    <w:rsid w:val="00AC1453"/>
    <w:rsid w:val="00AC1464"/>
    <w:rsid w:val="00AC1E80"/>
    <w:rsid w:val="00AC2B1B"/>
    <w:rsid w:val="00AC2D4E"/>
    <w:rsid w:val="00AC32FA"/>
    <w:rsid w:val="00AC34A6"/>
    <w:rsid w:val="00AC38D1"/>
    <w:rsid w:val="00AC3E7B"/>
    <w:rsid w:val="00AC40ED"/>
    <w:rsid w:val="00AC45CF"/>
    <w:rsid w:val="00AC549E"/>
    <w:rsid w:val="00AC575C"/>
    <w:rsid w:val="00AC5894"/>
    <w:rsid w:val="00AC5A51"/>
    <w:rsid w:val="00AC6122"/>
    <w:rsid w:val="00AC6163"/>
    <w:rsid w:val="00AC644D"/>
    <w:rsid w:val="00AC67ED"/>
    <w:rsid w:val="00AC6B8B"/>
    <w:rsid w:val="00AC6BBC"/>
    <w:rsid w:val="00AC6C39"/>
    <w:rsid w:val="00AC6CA2"/>
    <w:rsid w:val="00AC6E36"/>
    <w:rsid w:val="00AC7253"/>
    <w:rsid w:val="00AC7963"/>
    <w:rsid w:val="00AC7964"/>
    <w:rsid w:val="00AC7B60"/>
    <w:rsid w:val="00AC7CBA"/>
    <w:rsid w:val="00AD08CF"/>
    <w:rsid w:val="00AD0D57"/>
    <w:rsid w:val="00AD0E9E"/>
    <w:rsid w:val="00AD13C4"/>
    <w:rsid w:val="00AD167A"/>
    <w:rsid w:val="00AD16D8"/>
    <w:rsid w:val="00AD1D90"/>
    <w:rsid w:val="00AD21C4"/>
    <w:rsid w:val="00AD26F9"/>
    <w:rsid w:val="00AD2ED0"/>
    <w:rsid w:val="00AD342A"/>
    <w:rsid w:val="00AD35C5"/>
    <w:rsid w:val="00AD4A15"/>
    <w:rsid w:val="00AD4C8E"/>
    <w:rsid w:val="00AD4E86"/>
    <w:rsid w:val="00AD5033"/>
    <w:rsid w:val="00AD508B"/>
    <w:rsid w:val="00AD50E9"/>
    <w:rsid w:val="00AD5866"/>
    <w:rsid w:val="00AD58D0"/>
    <w:rsid w:val="00AD5CBA"/>
    <w:rsid w:val="00AD6037"/>
    <w:rsid w:val="00AD62CC"/>
    <w:rsid w:val="00AD64D4"/>
    <w:rsid w:val="00AD6981"/>
    <w:rsid w:val="00AD7016"/>
    <w:rsid w:val="00AD7203"/>
    <w:rsid w:val="00AD7285"/>
    <w:rsid w:val="00AD7602"/>
    <w:rsid w:val="00AE0058"/>
    <w:rsid w:val="00AE02D0"/>
    <w:rsid w:val="00AE0ADF"/>
    <w:rsid w:val="00AE14DE"/>
    <w:rsid w:val="00AE17E6"/>
    <w:rsid w:val="00AE192B"/>
    <w:rsid w:val="00AE1D6D"/>
    <w:rsid w:val="00AE1F00"/>
    <w:rsid w:val="00AE2056"/>
    <w:rsid w:val="00AE2317"/>
    <w:rsid w:val="00AE2A54"/>
    <w:rsid w:val="00AE2AE4"/>
    <w:rsid w:val="00AE2B21"/>
    <w:rsid w:val="00AE2B65"/>
    <w:rsid w:val="00AE2E1E"/>
    <w:rsid w:val="00AE30BE"/>
    <w:rsid w:val="00AE319E"/>
    <w:rsid w:val="00AE34A1"/>
    <w:rsid w:val="00AE3894"/>
    <w:rsid w:val="00AE4090"/>
    <w:rsid w:val="00AE447A"/>
    <w:rsid w:val="00AE4C6F"/>
    <w:rsid w:val="00AE5016"/>
    <w:rsid w:val="00AE5141"/>
    <w:rsid w:val="00AE5585"/>
    <w:rsid w:val="00AE599D"/>
    <w:rsid w:val="00AE59D6"/>
    <w:rsid w:val="00AE60B3"/>
    <w:rsid w:val="00AE6439"/>
    <w:rsid w:val="00AE6782"/>
    <w:rsid w:val="00AE6B3D"/>
    <w:rsid w:val="00AE700A"/>
    <w:rsid w:val="00AE7616"/>
    <w:rsid w:val="00AE769B"/>
    <w:rsid w:val="00AE76B4"/>
    <w:rsid w:val="00AF03DC"/>
    <w:rsid w:val="00AF0517"/>
    <w:rsid w:val="00AF083A"/>
    <w:rsid w:val="00AF0A8C"/>
    <w:rsid w:val="00AF0DF5"/>
    <w:rsid w:val="00AF0F55"/>
    <w:rsid w:val="00AF108D"/>
    <w:rsid w:val="00AF1486"/>
    <w:rsid w:val="00AF16C5"/>
    <w:rsid w:val="00AF1A88"/>
    <w:rsid w:val="00AF2868"/>
    <w:rsid w:val="00AF2AC8"/>
    <w:rsid w:val="00AF33DF"/>
    <w:rsid w:val="00AF3792"/>
    <w:rsid w:val="00AF379E"/>
    <w:rsid w:val="00AF37CD"/>
    <w:rsid w:val="00AF3A74"/>
    <w:rsid w:val="00AF3BD9"/>
    <w:rsid w:val="00AF3D5E"/>
    <w:rsid w:val="00AF3F59"/>
    <w:rsid w:val="00AF40CF"/>
    <w:rsid w:val="00AF4EB3"/>
    <w:rsid w:val="00AF4FEA"/>
    <w:rsid w:val="00AF50E3"/>
    <w:rsid w:val="00AF5121"/>
    <w:rsid w:val="00AF5189"/>
    <w:rsid w:val="00AF5959"/>
    <w:rsid w:val="00AF5A3E"/>
    <w:rsid w:val="00AF5BA4"/>
    <w:rsid w:val="00AF5D1B"/>
    <w:rsid w:val="00AF6421"/>
    <w:rsid w:val="00AF6960"/>
    <w:rsid w:val="00AF6990"/>
    <w:rsid w:val="00AF7183"/>
    <w:rsid w:val="00AF756E"/>
    <w:rsid w:val="00AF78A6"/>
    <w:rsid w:val="00AF78D5"/>
    <w:rsid w:val="00AF7A6B"/>
    <w:rsid w:val="00AF7EBD"/>
    <w:rsid w:val="00B00132"/>
    <w:rsid w:val="00B0073B"/>
    <w:rsid w:val="00B008C8"/>
    <w:rsid w:val="00B00910"/>
    <w:rsid w:val="00B012F9"/>
    <w:rsid w:val="00B016CE"/>
    <w:rsid w:val="00B01B1A"/>
    <w:rsid w:val="00B01DD4"/>
    <w:rsid w:val="00B020EF"/>
    <w:rsid w:val="00B02419"/>
    <w:rsid w:val="00B025BB"/>
    <w:rsid w:val="00B0263B"/>
    <w:rsid w:val="00B027DB"/>
    <w:rsid w:val="00B02BEC"/>
    <w:rsid w:val="00B03155"/>
    <w:rsid w:val="00B0343D"/>
    <w:rsid w:val="00B03A0C"/>
    <w:rsid w:val="00B03AC7"/>
    <w:rsid w:val="00B03B0E"/>
    <w:rsid w:val="00B03C8A"/>
    <w:rsid w:val="00B03DE2"/>
    <w:rsid w:val="00B03E49"/>
    <w:rsid w:val="00B04354"/>
    <w:rsid w:val="00B04538"/>
    <w:rsid w:val="00B04A87"/>
    <w:rsid w:val="00B04F79"/>
    <w:rsid w:val="00B0517B"/>
    <w:rsid w:val="00B05722"/>
    <w:rsid w:val="00B05983"/>
    <w:rsid w:val="00B05DEE"/>
    <w:rsid w:val="00B06230"/>
    <w:rsid w:val="00B062D7"/>
    <w:rsid w:val="00B06A55"/>
    <w:rsid w:val="00B06C6F"/>
    <w:rsid w:val="00B06E12"/>
    <w:rsid w:val="00B07013"/>
    <w:rsid w:val="00B07215"/>
    <w:rsid w:val="00B0796C"/>
    <w:rsid w:val="00B07E3D"/>
    <w:rsid w:val="00B10222"/>
    <w:rsid w:val="00B10673"/>
    <w:rsid w:val="00B10E25"/>
    <w:rsid w:val="00B10F2E"/>
    <w:rsid w:val="00B110EB"/>
    <w:rsid w:val="00B11582"/>
    <w:rsid w:val="00B11877"/>
    <w:rsid w:val="00B11CC4"/>
    <w:rsid w:val="00B1205B"/>
    <w:rsid w:val="00B12583"/>
    <w:rsid w:val="00B129E0"/>
    <w:rsid w:val="00B12C25"/>
    <w:rsid w:val="00B12F32"/>
    <w:rsid w:val="00B1306B"/>
    <w:rsid w:val="00B130DA"/>
    <w:rsid w:val="00B132C4"/>
    <w:rsid w:val="00B13929"/>
    <w:rsid w:val="00B1396C"/>
    <w:rsid w:val="00B13E4A"/>
    <w:rsid w:val="00B1441A"/>
    <w:rsid w:val="00B15096"/>
    <w:rsid w:val="00B153E7"/>
    <w:rsid w:val="00B1560D"/>
    <w:rsid w:val="00B16260"/>
    <w:rsid w:val="00B162C0"/>
    <w:rsid w:val="00B16B80"/>
    <w:rsid w:val="00B16D8E"/>
    <w:rsid w:val="00B16E6E"/>
    <w:rsid w:val="00B16F6D"/>
    <w:rsid w:val="00B17076"/>
    <w:rsid w:val="00B170AD"/>
    <w:rsid w:val="00B17241"/>
    <w:rsid w:val="00B17A26"/>
    <w:rsid w:val="00B17C14"/>
    <w:rsid w:val="00B17CCD"/>
    <w:rsid w:val="00B17DCC"/>
    <w:rsid w:val="00B17E9C"/>
    <w:rsid w:val="00B17F74"/>
    <w:rsid w:val="00B201EC"/>
    <w:rsid w:val="00B2026E"/>
    <w:rsid w:val="00B204DD"/>
    <w:rsid w:val="00B20B90"/>
    <w:rsid w:val="00B210DC"/>
    <w:rsid w:val="00B21168"/>
    <w:rsid w:val="00B211A2"/>
    <w:rsid w:val="00B2132B"/>
    <w:rsid w:val="00B21A4A"/>
    <w:rsid w:val="00B21C00"/>
    <w:rsid w:val="00B21E3B"/>
    <w:rsid w:val="00B21E4A"/>
    <w:rsid w:val="00B22145"/>
    <w:rsid w:val="00B223AB"/>
    <w:rsid w:val="00B227C9"/>
    <w:rsid w:val="00B22CC9"/>
    <w:rsid w:val="00B23288"/>
    <w:rsid w:val="00B23533"/>
    <w:rsid w:val="00B236AB"/>
    <w:rsid w:val="00B23EF8"/>
    <w:rsid w:val="00B24012"/>
    <w:rsid w:val="00B24055"/>
    <w:rsid w:val="00B24268"/>
    <w:rsid w:val="00B242CC"/>
    <w:rsid w:val="00B25077"/>
    <w:rsid w:val="00B250A8"/>
    <w:rsid w:val="00B25275"/>
    <w:rsid w:val="00B256CC"/>
    <w:rsid w:val="00B25811"/>
    <w:rsid w:val="00B2590A"/>
    <w:rsid w:val="00B259E9"/>
    <w:rsid w:val="00B25D11"/>
    <w:rsid w:val="00B26209"/>
    <w:rsid w:val="00B2620F"/>
    <w:rsid w:val="00B26339"/>
    <w:rsid w:val="00B2685B"/>
    <w:rsid w:val="00B26C7A"/>
    <w:rsid w:val="00B26EB7"/>
    <w:rsid w:val="00B2776D"/>
    <w:rsid w:val="00B27941"/>
    <w:rsid w:val="00B27F09"/>
    <w:rsid w:val="00B27FCD"/>
    <w:rsid w:val="00B30123"/>
    <w:rsid w:val="00B3068D"/>
    <w:rsid w:val="00B309CD"/>
    <w:rsid w:val="00B30E90"/>
    <w:rsid w:val="00B30FE4"/>
    <w:rsid w:val="00B3151E"/>
    <w:rsid w:val="00B31672"/>
    <w:rsid w:val="00B31C22"/>
    <w:rsid w:val="00B322E8"/>
    <w:rsid w:val="00B332A5"/>
    <w:rsid w:val="00B33517"/>
    <w:rsid w:val="00B338E8"/>
    <w:rsid w:val="00B349B1"/>
    <w:rsid w:val="00B34DC4"/>
    <w:rsid w:val="00B356AC"/>
    <w:rsid w:val="00B36405"/>
    <w:rsid w:val="00B36A40"/>
    <w:rsid w:val="00B36FCD"/>
    <w:rsid w:val="00B37183"/>
    <w:rsid w:val="00B3765E"/>
    <w:rsid w:val="00B378F2"/>
    <w:rsid w:val="00B379C9"/>
    <w:rsid w:val="00B37CB6"/>
    <w:rsid w:val="00B37CF0"/>
    <w:rsid w:val="00B400C5"/>
    <w:rsid w:val="00B412FB"/>
    <w:rsid w:val="00B4140F"/>
    <w:rsid w:val="00B414D8"/>
    <w:rsid w:val="00B41AE6"/>
    <w:rsid w:val="00B41F52"/>
    <w:rsid w:val="00B420E5"/>
    <w:rsid w:val="00B42134"/>
    <w:rsid w:val="00B42397"/>
    <w:rsid w:val="00B423A3"/>
    <w:rsid w:val="00B42892"/>
    <w:rsid w:val="00B42E30"/>
    <w:rsid w:val="00B43172"/>
    <w:rsid w:val="00B43404"/>
    <w:rsid w:val="00B434EA"/>
    <w:rsid w:val="00B43589"/>
    <w:rsid w:val="00B43CE2"/>
    <w:rsid w:val="00B441BA"/>
    <w:rsid w:val="00B4432F"/>
    <w:rsid w:val="00B443D5"/>
    <w:rsid w:val="00B44D04"/>
    <w:rsid w:val="00B4597D"/>
    <w:rsid w:val="00B46116"/>
    <w:rsid w:val="00B4645A"/>
    <w:rsid w:val="00B4688D"/>
    <w:rsid w:val="00B4690D"/>
    <w:rsid w:val="00B469AA"/>
    <w:rsid w:val="00B46A93"/>
    <w:rsid w:val="00B47084"/>
    <w:rsid w:val="00B4766E"/>
    <w:rsid w:val="00B47E62"/>
    <w:rsid w:val="00B50261"/>
    <w:rsid w:val="00B502F5"/>
    <w:rsid w:val="00B50DAD"/>
    <w:rsid w:val="00B50F64"/>
    <w:rsid w:val="00B51246"/>
    <w:rsid w:val="00B5128C"/>
    <w:rsid w:val="00B517A6"/>
    <w:rsid w:val="00B51AF4"/>
    <w:rsid w:val="00B51C70"/>
    <w:rsid w:val="00B51DD5"/>
    <w:rsid w:val="00B5241D"/>
    <w:rsid w:val="00B5286E"/>
    <w:rsid w:val="00B52EE2"/>
    <w:rsid w:val="00B533FE"/>
    <w:rsid w:val="00B5350F"/>
    <w:rsid w:val="00B5379C"/>
    <w:rsid w:val="00B538C3"/>
    <w:rsid w:val="00B53910"/>
    <w:rsid w:val="00B53D60"/>
    <w:rsid w:val="00B543CC"/>
    <w:rsid w:val="00B54466"/>
    <w:rsid w:val="00B54469"/>
    <w:rsid w:val="00B544FF"/>
    <w:rsid w:val="00B5491B"/>
    <w:rsid w:val="00B54FD0"/>
    <w:rsid w:val="00B5516A"/>
    <w:rsid w:val="00B55232"/>
    <w:rsid w:val="00B553C3"/>
    <w:rsid w:val="00B55903"/>
    <w:rsid w:val="00B559F3"/>
    <w:rsid w:val="00B55E1E"/>
    <w:rsid w:val="00B560AE"/>
    <w:rsid w:val="00B56165"/>
    <w:rsid w:val="00B561C2"/>
    <w:rsid w:val="00B56324"/>
    <w:rsid w:val="00B56331"/>
    <w:rsid w:val="00B56B64"/>
    <w:rsid w:val="00B56C08"/>
    <w:rsid w:val="00B56C8F"/>
    <w:rsid w:val="00B56E16"/>
    <w:rsid w:val="00B57246"/>
    <w:rsid w:val="00B57634"/>
    <w:rsid w:val="00B57AD2"/>
    <w:rsid w:val="00B57E05"/>
    <w:rsid w:val="00B60045"/>
    <w:rsid w:val="00B60411"/>
    <w:rsid w:val="00B6049E"/>
    <w:rsid w:val="00B609BE"/>
    <w:rsid w:val="00B609E5"/>
    <w:rsid w:val="00B61283"/>
    <w:rsid w:val="00B61847"/>
    <w:rsid w:val="00B61B52"/>
    <w:rsid w:val="00B62489"/>
    <w:rsid w:val="00B6258C"/>
    <w:rsid w:val="00B62AA4"/>
    <w:rsid w:val="00B62B0D"/>
    <w:rsid w:val="00B62C35"/>
    <w:rsid w:val="00B62EC9"/>
    <w:rsid w:val="00B62EF0"/>
    <w:rsid w:val="00B62F82"/>
    <w:rsid w:val="00B6318B"/>
    <w:rsid w:val="00B634CC"/>
    <w:rsid w:val="00B635DE"/>
    <w:rsid w:val="00B63AC1"/>
    <w:rsid w:val="00B63B3A"/>
    <w:rsid w:val="00B63BB2"/>
    <w:rsid w:val="00B63D82"/>
    <w:rsid w:val="00B64994"/>
    <w:rsid w:val="00B64A40"/>
    <w:rsid w:val="00B64AAE"/>
    <w:rsid w:val="00B64BD1"/>
    <w:rsid w:val="00B64FF3"/>
    <w:rsid w:val="00B65017"/>
    <w:rsid w:val="00B656FE"/>
    <w:rsid w:val="00B65749"/>
    <w:rsid w:val="00B658F4"/>
    <w:rsid w:val="00B659F4"/>
    <w:rsid w:val="00B65F42"/>
    <w:rsid w:val="00B661C4"/>
    <w:rsid w:val="00B66550"/>
    <w:rsid w:val="00B66BAD"/>
    <w:rsid w:val="00B6713D"/>
    <w:rsid w:val="00B677E9"/>
    <w:rsid w:val="00B678F5"/>
    <w:rsid w:val="00B67BA3"/>
    <w:rsid w:val="00B67DA0"/>
    <w:rsid w:val="00B67FDD"/>
    <w:rsid w:val="00B7022C"/>
    <w:rsid w:val="00B703A9"/>
    <w:rsid w:val="00B70641"/>
    <w:rsid w:val="00B70A34"/>
    <w:rsid w:val="00B70BCF"/>
    <w:rsid w:val="00B70CA5"/>
    <w:rsid w:val="00B71177"/>
    <w:rsid w:val="00B71179"/>
    <w:rsid w:val="00B712CF"/>
    <w:rsid w:val="00B713CA"/>
    <w:rsid w:val="00B715AD"/>
    <w:rsid w:val="00B715BA"/>
    <w:rsid w:val="00B7163B"/>
    <w:rsid w:val="00B718F4"/>
    <w:rsid w:val="00B7199F"/>
    <w:rsid w:val="00B71D1D"/>
    <w:rsid w:val="00B71E2F"/>
    <w:rsid w:val="00B71F07"/>
    <w:rsid w:val="00B72906"/>
    <w:rsid w:val="00B72FD9"/>
    <w:rsid w:val="00B731D1"/>
    <w:rsid w:val="00B73CBA"/>
    <w:rsid w:val="00B73DF5"/>
    <w:rsid w:val="00B73FC9"/>
    <w:rsid w:val="00B740BA"/>
    <w:rsid w:val="00B752A0"/>
    <w:rsid w:val="00B754E1"/>
    <w:rsid w:val="00B75A62"/>
    <w:rsid w:val="00B75F6F"/>
    <w:rsid w:val="00B7602D"/>
    <w:rsid w:val="00B760A0"/>
    <w:rsid w:val="00B761A9"/>
    <w:rsid w:val="00B7628E"/>
    <w:rsid w:val="00B76486"/>
    <w:rsid w:val="00B76781"/>
    <w:rsid w:val="00B76830"/>
    <w:rsid w:val="00B76B0E"/>
    <w:rsid w:val="00B77B98"/>
    <w:rsid w:val="00B77BD8"/>
    <w:rsid w:val="00B77E26"/>
    <w:rsid w:val="00B800AD"/>
    <w:rsid w:val="00B80203"/>
    <w:rsid w:val="00B80467"/>
    <w:rsid w:val="00B804F1"/>
    <w:rsid w:val="00B80566"/>
    <w:rsid w:val="00B80863"/>
    <w:rsid w:val="00B808BB"/>
    <w:rsid w:val="00B80DC8"/>
    <w:rsid w:val="00B80DE8"/>
    <w:rsid w:val="00B80E2A"/>
    <w:rsid w:val="00B80F1B"/>
    <w:rsid w:val="00B81331"/>
    <w:rsid w:val="00B81516"/>
    <w:rsid w:val="00B815BC"/>
    <w:rsid w:val="00B815DA"/>
    <w:rsid w:val="00B81608"/>
    <w:rsid w:val="00B817AA"/>
    <w:rsid w:val="00B81C42"/>
    <w:rsid w:val="00B81D0D"/>
    <w:rsid w:val="00B81E79"/>
    <w:rsid w:val="00B823A3"/>
    <w:rsid w:val="00B82588"/>
    <w:rsid w:val="00B82CB2"/>
    <w:rsid w:val="00B82ED3"/>
    <w:rsid w:val="00B8355E"/>
    <w:rsid w:val="00B83DAE"/>
    <w:rsid w:val="00B83DE2"/>
    <w:rsid w:val="00B83E3C"/>
    <w:rsid w:val="00B83E52"/>
    <w:rsid w:val="00B8414F"/>
    <w:rsid w:val="00B84165"/>
    <w:rsid w:val="00B8442F"/>
    <w:rsid w:val="00B84DEF"/>
    <w:rsid w:val="00B84EDD"/>
    <w:rsid w:val="00B852E6"/>
    <w:rsid w:val="00B8532F"/>
    <w:rsid w:val="00B86083"/>
    <w:rsid w:val="00B860F9"/>
    <w:rsid w:val="00B86328"/>
    <w:rsid w:val="00B86BA5"/>
    <w:rsid w:val="00B86BD9"/>
    <w:rsid w:val="00B86D76"/>
    <w:rsid w:val="00B87241"/>
    <w:rsid w:val="00B874E0"/>
    <w:rsid w:val="00B8754C"/>
    <w:rsid w:val="00B876B4"/>
    <w:rsid w:val="00B87C6A"/>
    <w:rsid w:val="00B87C78"/>
    <w:rsid w:val="00B9075F"/>
    <w:rsid w:val="00B9091D"/>
    <w:rsid w:val="00B90A2F"/>
    <w:rsid w:val="00B90DB2"/>
    <w:rsid w:val="00B90DCE"/>
    <w:rsid w:val="00B90DDF"/>
    <w:rsid w:val="00B91024"/>
    <w:rsid w:val="00B9157E"/>
    <w:rsid w:val="00B91981"/>
    <w:rsid w:val="00B9203B"/>
    <w:rsid w:val="00B92606"/>
    <w:rsid w:val="00B9270E"/>
    <w:rsid w:val="00B92D07"/>
    <w:rsid w:val="00B92E9B"/>
    <w:rsid w:val="00B931D7"/>
    <w:rsid w:val="00B936E9"/>
    <w:rsid w:val="00B93C15"/>
    <w:rsid w:val="00B93E09"/>
    <w:rsid w:val="00B94304"/>
    <w:rsid w:val="00B945D5"/>
    <w:rsid w:val="00B9480B"/>
    <w:rsid w:val="00B94920"/>
    <w:rsid w:val="00B9492F"/>
    <w:rsid w:val="00B94E64"/>
    <w:rsid w:val="00B9522C"/>
    <w:rsid w:val="00B9558E"/>
    <w:rsid w:val="00B955C4"/>
    <w:rsid w:val="00B955D3"/>
    <w:rsid w:val="00B9573A"/>
    <w:rsid w:val="00B95AFE"/>
    <w:rsid w:val="00B95FA3"/>
    <w:rsid w:val="00B9657B"/>
    <w:rsid w:val="00B9694F"/>
    <w:rsid w:val="00B96A8E"/>
    <w:rsid w:val="00B96A9A"/>
    <w:rsid w:val="00B96FB9"/>
    <w:rsid w:val="00B97B01"/>
    <w:rsid w:val="00BA00AB"/>
    <w:rsid w:val="00BA013C"/>
    <w:rsid w:val="00BA0431"/>
    <w:rsid w:val="00BA0D98"/>
    <w:rsid w:val="00BA1029"/>
    <w:rsid w:val="00BA105B"/>
    <w:rsid w:val="00BA1308"/>
    <w:rsid w:val="00BA1314"/>
    <w:rsid w:val="00BA136B"/>
    <w:rsid w:val="00BA18EB"/>
    <w:rsid w:val="00BA1C60"/>
    <w:rsid w:val="00BA1E32"/>
    <w:rsid w:val="00BA1EF6"/>
    <w:rsid w:val="00BA207C"/>
    <w:rsid w:val="00BA253C"/>
    <w:rsid w:val="00BA2685"/>
    <w:rsid w:val="00BA2D12"/>
    <w:rsid w:val="00BA3143"/>
    <w:rsid w:val="00BA32DA"/>
    <w:rsid w:val="00BA35D5"/>
    <w:rsid w:val="00BA369B"/>
    <w:rsid w:val="00BA44D8"/>
    <w:rsid w:val="00BA4646"/>
    <w:rsid w:val="00BA4743"/>
    <w:rsid w:val="00BA4A92"/>
    <w:rsid w:val="00BA5133"/>
    <w:rsid w:val="00BA5163"/>
    <w:rsid w:val="00BA51BB"/>
    <w:rsid w:val="00BA5377"/>
    <w:rsid w:val="00BA56E3"/>
    <w:rsid w:val="00BA5EC0"/>
    <w:rsid w:val="00BA6345"/>
    <w:rsid w:val="00BA69B7"/>
    <w:rsid w:val="00BA6AA9"/>
    <w:rsid w:val="00BA6B7C"/>
    <w:rsid w:val="00BA6FB0"/>
    <w:rsid w:val="00BA726E"/>
    <w:rsid w:val="00BA7524"/>
    <w:rsid w:val="00BA7561"/>
    <w:rsid w:val="00BA76CD"/>
    <w:rsid w:val="00BA79A7"/>
    <w:rsid w:val="00BA7B84"/>
    <w:rsid w:val="00BA7D27"/>
    <w:rsid w:val="00BB0201"/>
    <w:rsid w:val="00BB021F"/>
    <w:rsid w:val="00BB07F0"/>
    <w:rsid w:val="00BB0A4F"/>
    <w:rsid w:val="00BB0E2A"/>
    <w:rsid w:val="00BB133A"/>
    <w:rsid w:val="00BB13C2"/>
    <w:rsid w:val="00BB14AE"/>
    <w:rsid w:val="00BB1535"/>
    <w:rsid w:val="00BB1D4E"/>
    <w:rsid w:val="00BB2187"/>
    <w:rsid w:val="00BB22CA"/>
    <w:rsid w:val="00BB2BAE"/>
    <w:rsid w:val="00BB310C"/>
    <w:rsid w:val="00BB3141"/>
    <w:rsid w:val="00BB33C3"/>
    <w:rsid w:val="00BB3B00"/>
    <w:rsid w:val="00BB3CFC"/>
    <w:rsid w:val="00BB53BF"/>
    <w:rsid w:val="00BB5571"/>
    <w:rsid w:val="00BB562A"/>
    <w:rsid w:val="00BB6781"/>
    <w:rsid w:val="00BB69E4"/>
    <w:rsid w:val="00BB69F0"/>
    <w:rsid w:val="00BB6C76"/>
    <w:rsid w:val="00BB6CCE"/>
    <w:rsid w:val="00BB6E7A"/>
    <w:rsid w:val="00BB7196"/>
    <w:rsid w:val="00BB727C"/>
    <w:rsid w:val="00BB7505"/>
    <w:rsid w:val="00BB7640"/>
    <w:rsid w:val="00BB7755"/>
    <w:rsid w:val="00BC00E4"/>
    <w:rsid w:val="00BC0D1A"/>
    <w:rsid w:val="00BC0EFF"/>
    <w:rsid w:val="00BC1277"/>
    <w:rsid w:val="00BC1436"/>
    <w:rsid w:val="00BC1D12"/>
    <w:rsid w:val="00BC1D82"/>
    <w:rsid w:val="00BC1EA6"/>
    <w:rsid w:val="00BC24BB"/>
    <w:rsid w:val="00BC28E5"/>
    <w:rsid w:val="00BC39BD"/>
    <w:rsid w:val="00BC3C61"/>
    <w:rsid w:val="00BC405F"/>
    <w:rsid w:val="00BC4100"/>
    <w:rsid w:val="00BC4125"/>
    <w:rsid w:val="00BC4225"/>
    <w:rsid w:val="00BC49BB"/>
    <w:rsid w:val="00BC4A76"/>
    <w:rsid w:val="00BC4DE8"/>
    <w:rsid w:val="00BC5271"/>
    <w:rsid w:val="00BC561D"/>
    <w:rsid w:val="00BC5680"/>
    <w:rsid w:val="00BC58B3"/>
    <w:rsid w:val="00BC58D2"/>
    <w:rsid w:val="00BC6027"/>
    <w:rsid w:val="00BC6284"/>
    <w:rsid w:val="00BC692D"/>
    <w:rsid w:val="00BC6A20"/>
    <w:rsid w:val="00BC7310"/>
    <w:rsid w:val="00BC7562"/>
    <w:rsid w:val="00BC758A"/>
    <w:rsid w:val="00BC77D2"/>
    <w:rsid w:val="00BC77DA"/>
    <w:rsid w:val="00BC78D6"/>
    <w:rsid w:val="00BC7ABA"/>
    <w:rsid w:val="00BC7C0D"/>
    <w:rsid w:val="00BD0128"/>
    <w:rsid w:val="00BD0A02"/>
    <w:rsid w:val="00BD11A7"/>
    <w:rsid w:val="00BD12EA"/>
    <w:rsid w:val="00BD1B86"/>
    <w:rsid w:val="00BD1DD3"/>
    <w:rsid w:val="00BD1E69"/>
    <w:rsid w:val="00BD1ECF"/>
    <w:rsid w:val="00BD1F1C"/>
    <w:rsid w:val="00BD2099"/>
    <w:rsid w:val="00BD24F2"/>
    <w:rsid w:val="00BD28C0"/>
    <w:rsid w:val="00BD2A09"/>
    <w:rsid w:val="00BD2E0E"/>
    <w:rsid w:val="00BD2EB6"/>
    <w:rsid w:val="00BD3050"/>
    <w:rsid w:val="00BD3056"/>
    <w:rsid w:val="00BD34C6"/>
    <w:rsid w:val="00BD3714"/>
    <w:rsid w:val="00BD3F06"/>
    <w:rsid w:val="00BD45C9"/>
    <w:rsid w:val="00BD4858"/>
    <w:rsid w:val="00BD4CB7"/>
    <w:rsid w:val="00BD4F57"/>
    <w:rsid w:val="00BD50D2"/>
    <w:rsid w:val="00BD55F5"/>
    <w:rsid w:val="00BD56C7"/>
    <w:rsid w:val="00BD5810"/>
    <w:rsid w:val="00BD5E17"/>
    <w:rsid w:val="00BD5E92"/>
    <w:rsid w:val="00BD69C7"/>
    <w:rsid w:val="00BD6CC5"/>
    <w:rsid w:val="00BD6D85"/>
    <w:rsid w:val="00BD6FE4"/>
    <w:rsid w:val="00BD7133"/>
    <w:rsid w:val="00BD72BA"/>
    <w:rsid w:val="00BE0382"/>
    <w:rsid w:val="00BE07D4"/>
    <w:rsid w:val="00BE08BC"/>
    <w:rsid w:val="00BE0DAF"/>
    <w:rsid w:val="00BE107F"/>
    <w:rsid w:val="00BE10F8"/>
    <w:rsid w:val="00BE1A7D"/>
    <w:rsid w:val="00BE1B07"/>
    <w:rsid w:val="00BE204D"/>
    <w:rsid w:val="00BE23B8"/>
    <w:rsid w:val="00BE23BE"/>
    <w:rsid w:val="00BE2663"/>
    <w:rsid w:val="00BE274F"/>
    <w:rsid w:val="00BE2CBE"/>
    <w:rsid w:val="00BE2D1D"/>
    <w:rsid w:val="00BE3BBB"/>
    <w:rsid w:val="00BE462C"/>
    <w:rsid w:val="00BE4AB2"/>
    <w:rsid w:val="00BE50F1"/>
    <w:rsid w:val="00BE5346"/>
    <w:rsid w:val="00BE5714"/>
    <w:rsid w:val="00BE574E"/>
    <w:rsid w:val="00BE65E5"/>
    <w:rsid w:val="00BE6920"/>
    <w:rsid w:val="00BE6BA6"/>
    <w:rsid w:val="00BE6C83"/>
    <w:rsid w:val="00BE6FA1"/>
    <w:rsid w:val="00BE72F7"/>
    <w:rsid w:val="00BE752A"/>
    <w:rsid w:val="00BE76A6"/>
    <w:rsid w:val="00BE784A"/>
    <w:rsid w:val="00BE7C47"/>
    <w:rsid w:val="00BE7D3B"/>
    <w:rsid w:val="00BE7DD4"/>
    <w:rsid w:val="00BF044B"/>
    <w:rsid w:val="00BF0FE4"/>
    <w:rsid w:val="00BF1119"/>
    <w:rsid w:val="00BF1697"/>
    <w:rsid w:val="00BF17A3"/>
    <w:rsid w:val="00BF1D7E"/>
    <w:rsid w:val="00BF1E2F"/>
    <w:rsid w:val="00BF2404"/>
    <w:rsid w:val="00BF27F8"/>
    <w:rsid w:val="00BF298C"/>
    <w:rsid w:val="00BF2CA7"/>
    <w:rsid w:val="00BF2E10"/>
    <w:rsid w:val="00BF3031"/>
    <w:rsid w:val="00BF320F"/>
    <w:rsid w:val="00BF32BE"/>
    <w:rsid w:val="00BF32E0"/>
    <w:rsid w:val="00BF3918"/>
    <w:rsid w:val="00BF3992"/>
    <w:rsid w:val="00BF3E88"/>
    <w:rsid w:val="00BF50C8"/>
    <w:rsid w:val="00BF5C49"/>
    <w:rsid w:val="00BF5C79"/>
    <w:rsid w:val="00BF5D5A"/>
    <w:rsid w:val="00BF62DD"/>
    <w:rsid w:val="00BF639A"/>
    <w:rsid w:val="00BF64AA"/>
    <w:rsid w:val="00BF6700"/>
    <w:rsid w:val="00BF6B36"/>
    <w:rsid w:val="00BF7060"/>
    <w:rsid w:val="00BF7BD8"/>
    <w:rsid w:val="00BF7C50"/>
    <w:rsid w:val="00C0003F"/>
    <w:rsid w:val="00C0032E"/>
    <w:rsid w:val="00C00537"/>
    <w:rsid w:val="00C00607"/>
    <w:rsid w:val="00C00813"/>
    <w:rsid w:val="00C012BE"/>
    <w:rsid w:val="00C01366"/>
    <w:rsid w:val="00C0158B"/>
    <w:rsid w:val="00C0164B"/>
    <w:rsid w:val="00C0164E"/>
    <w:rsid w:val="00C01769"/>
    <w:rsid w:val="00C01816"/>
    <w:rsid w:val="00C01C20"/>
    <w:rsid w:val="00C0275D"/>
    <w:rsid w:val="00C02880"/>
    <w:rsid w:val="00C030B5"/>
    <w:rsid w:val="00C030C9"/>
    <w:rsid w:val="00C03278"/>
    <w:rsid w:val="00C0387F"/>
    <w:rsid w:val="00C03CFB"/>
    <w:rsid w:val="00C03EAB"/>
    <w:rsid w:val="00C04B46"/>
    <w:rsid w:val="00C04B50"/>
    <w:rsid w:val="00C04CAF"/>
    <w:rsid w:val="00C04DF2"/>
    <w:rsid w:val="00C04F9F"/>
    <w:rsid w:val="00C05129"/>
    <w:rsid w:val="00C05151"/>
    <w:rsid w:val="00C05489"/>
    <w:rsid w:val="00C055D6"/>
    <w:rsid w:val="00C05704"/>
    <w:rsid w:val="00C05724"/>
    <w:rsid w:val="00C06162"/>
    <w:rsid w:val="00C061C4"/>
    <w:rsid w:val="00C06662"/>
    <w:rsid w:val="00C066F9"/>
    <w:rsid w:val="00C06969"/>
    <w:rsid w:val="00C06C2E"/>
    <w:rsid w:val="00C06C96"/>
    <w:rsid w:val="00C07565"/>
    <w:rsid w:val="00C0758E"/>
    <w:rsid w:val="00C0783C"/>
    <w:rsid w:val="00C07850"/>
    <w:rsid w:val="00C10054"/>
    <w:rsid w:val="00C101AA"/>
    <w:rsid w:val="00C105C1"/>
    <w:rsid w:val="00C10A68"/>
    <w:rsid w:val="00C114F3"/>
    <w:rsid w:val="00C1182C"/>
    <w:rsid w:val="00C11995"/>
    <w:rsid w:val="00C11A30"/>
    <w:rsid w:val="00C11AF6"/>
    <w:rsid w:val="00C11D21"/>
    <w:rsid w:val="00C11FC5"/>
    <w:rsid w:val="00C120D7"/>
    <w:rsid w:val="00C12862"/>
    <w:rsid w:val="00C129E0"/>
    <w:rsid w:val="00C12CA6"/>
    <w:rsid w:val="00C130E2"/>
    <w:rsid w:val="00C1312C"/>
    <w:rsid w:val="00C135CE"/>
    <w:rsid w:val="00C13AFB"/>
    <w:rsid w:val="00C13C55"/>
    <w:rsid w:val="00C140FD"/>
    <w:rsid w:val="00C14322"/>
    <w:rsid w:val="00C150E8"/>
    <w:rsid w:val="00C1510D"/>
    <w:rsid w:val="00C15364"/>
    <w:rsid w:val="00C153E5"/>
    <w:rsid w:val="00C15903"/>
    <w:rsid w:val="00C15A55"/>
    <w:rsid w:val="00C15A88"/>
    <w:rsid w:val="00C15ACA"/>
    <w:rsid w:val="00C15DDD"/>
    <w:rsid w:val="00C15DE3"/>
    <w:rsid w:val="00C161DE"/>
    <w:rsid w:val="00C162E6"/>
    <w:rsid w:val="00C16347"/>
    <w:rsid w:val="00C169D8"/>
    <w:rsid w:val="00C16B64"/>
    <w:rsid w:val="00C16C35"/>
    <w:rsid w:val="00C16E3A"/>
    <w:rsid w:val="00C17123"/>
    <w:rsid w:val="00C17501"/>
    <w:rsid w:val="00C17A86"/>
    <w:rsid w:val="00C17D37"/>
    <w:rsid w:val="00C20040"/>
    <w:rsid w:val="00C20713"/>
    <w:rsid w:val="00C20DD5"/>
    <w:rsid w:val="00C20E99"/>
    <w:rsid w:val="00C20FE5"/>
    <w:rsid w:val="00C21039"/>
    <w:rsid w:val="00C2121A"/>
    <w:rsid w:val="00C213C7"/>
    <w:rsid w:val="00C217B6"/>
    <w:rsid w:val="00C2180A"/>
    <w:rsid w:val="00C21848"/>
    <w:rsid w:val="00C218C6"/>
    <w:rsid w:val="00C21942"/>
    <w:rsid w:val="00C22910"/>
    <w:rsid w:val="00C23727"/>
    <w:rsid w:val="00C23B0C"/>
    <w:rsid w:val="00C23D74"/>
    <w:rsid w:val="00C240AB"/>
    <w:rsid w:val="00C24721"/>
    <w:rsid w:val="00C2486A"/>
    <w:rsid w:val="00C24B85"/>
    <w:rsid w:val="00C25424"/>
    <w:rsid w:val="00C25604"/>
    <w:rsid w:val="00C25724"/>
    <w:rsid w:val="00C25AD7"/>
    <w:rsid w:val="00C25CD9"/>
    <w:rsid w:val="00C261E8"/>
    <w:rsid w:val="00C2624F"/>
    <w:rsid w:val="00C262DC"/>
    <w:rsid w:val="00C26375"/>
    <w:rsid w:val="00C263AE"/>
    <w:rsid w:val="00C263EC"/>
    <w:rsid w:val="00C26465"/>
    <w:rsid w:val="00C27060"/>
    <w:rsid w:val="00C270C7"/>
    <w:rsid w:val="00C270FA"/>
    <w:rsid w:val="00C271C0"/>
    <w:rsid w:val="00C2757F"/>
    <w:rsid w:val="00C275FA"/>
    <w:rsid w:val="00C300EC"/>
    <w:rsid w:val="00C305DD"/>
    <w:rsid w:val="00C307ED"/>
    <w:rsid w:val="00C30F19"/>
    <w:rsid w:val="00C31027"/>
    <w:rsid w:val="00C31116"/>
    <w:rsid w:val="00C315EA"/>
    <w:rsid w:val="00C319C8"/>
    <w:rsid w:val="00C31A27"/>
    <w:rsid w:val="00C32240"/>
    <w:rsid w:val="00C32456"/>
    <w:rsid w:val="00C328E4"/>
    <w:rsid w:val="00C329B9"/>
    <w:rsid w:val="00C330A6"/>
    <w:rsid w:val="00C333B4"/>
    <w:rsid w:val="00C33469"/>
    <w:rsid w:val="00C3357C"/>
    <w:rsid w:val="00C339DA"/>
    <w:rsid w:val="00C34129"/>
    <w:rsid w:val="00C34353"/>
    <w:rsid w:val="00C3456C"/>
    <w:rsid w:val="00C347DC"/>
    <w:rsid w:val="00C34BA6"/>
    <w:rsid w:val="00C34EFE"/>
    <w:rsid w:val="00C3502A"/>
    <w:rsid w:val="00C35291"/>
    <w:rsid w:val="00C356F4"/>
    <w:rsid w:val="00C3597A"/>
    <w:rsid w:val="00C35BA3"/>
    <w:rsid w:val="00C35BD2"/>
    <w:rsid w:val="00C3605A"/>
    <w:rsid w:val="00C36160"/>
    <w:rsid w:val="00C3621C"/>
    <w:rsid w:val="00C36501"/>
    <w:rsid w:val="00C36575"/>
    <w:rsid w:val="00C36A25"/>
    <w:rsid w:val="00C36BD6"/>
    <w:rsid w:val="00C36BF3"/>
    <w:rsid w:val="00C37A69"/>
    <w:rsid w:val="00C37AD0"/>
    <w:rsid w:val="00C37F09"/>
    <w:rsid w:val="00C4034E"/>
    <w:rsid w:val="00C405BB"/>
    <w:rsid w:val="00C40C9F"/>
    <w:rsid w:val="00C40F56"/>
    <w:rsid w:val="00C413F7"/>
    <w:rsid w:val="00C414A5"/>
    <w:rsid w:val="00C418D3"/>
    <w:rsid w:val="00C41CA6"/>
    <w:rsid w:val="00C41FDB"/>
    <w:rsid w:val="00C42053"/>
    <w:rsid w:val="00C4208D"/>
    <w:rsid w:val="00C428F7"/>
    <w:rsid w:val="00C42C66"/>
    <w:rsid w:val="00C42D25"/>
    <w:rsid w:val="00C433A2"/>
    <w:rsid w:val="00C43B10"/>
    <w:rsid w:val="00C43B94"/>
    <w:rsid w:val="00C43CB4"/>
    <w:rsid w:val="00C441B4"/>
    <w:rsid w:val="00C444AC"/>
    <w:rsid w:val="00C44A39"/>
    <w:rsid w:val="00C44B5E"/>
    <w:rsid w:val="00C44D73"/>
    <w:rsid w:val="00C44E20"/>
    <w:rsid w:val="00C45335"/>
    <w:rsid w:val="00C45844"/>
    <w:rsid w:val="00C4586C"/>
    <w:rsid w:val="00C459FD"/>
    <w:rsid w:val="00C460D1"/>
    <w:rsid w:val="00C4614B"/>
    <w:rsid w:val="00C461F1"/>
    <w:rsid w:val="00C46EB8"/>
    <w:rsid w:val="00C4701D"/>
    <w:rsid w:val="00C4708D"/>
    <w:rsid w:val="00C4723C"/>
    <w:rsid w:val="00C4741C"/>
    <w:rsid w:val="00C5009E"/>
    <w:rsid w:val="00C501B6"/>
    <w:rsid w:val="00C5023A"/>
    <w:rsid w:val="00C5029E"/>
    <w:rsid w:val="00C50850"/>
    <w:rsid w:val="00C50B4B"/>
    <w:rsid w:val="00C50BE7"/>
    <w:rsid w:val="00C50C7F"/>
    <w:rsid w:val="00C513C0"/>
    <w:rsid w:val="00C51435"/>
    <w:rsid w:val="00C51473"/>
    <w:rsid w:val="00C51827"/>
    <w:rsid w:val="00C519F1"/>
    <w:rsid w:val="00C51E21"/>
    <w:rsid w:val="00C51E74"/>
    <w:rsid w:val="00C51F07"/>
    <w:rsid w:val="00C52480"/>
    <w:rsid w:val="00C5251F"/>
    <w:rsid w:val="00C52587"/>
    <w:rsid w:val="00C52F05"/>
    <w:rsid w:val="00C53144"/>
    <w:rsid w:val="00C532BA"/>
    <w:rsid w:val="00C53FE9"/>
    <w:rsid w:val="00C543A6"/>
    <w:rsid w:val="00C543F0"/>
    <w:rsid w:val="00C54557"/>
    <w:rsid w:val="00C54884"/>
    <w:rsid w:val="00C54DA0"/>
    <w:rsid w:val="00C54E06"/>
    <w:rsid w:val="00C54E8F"/>
    <w:rsid w:val="00C554E5"/>
    <w:rsid w:val="00C55523"/>
    <w:rsid w:val="00C55819"/>
    <w:rsid w:val="00C55929"/>
    <w:rsid w:val="00C55F87"/>
    <w:rsid w:val="00C56727"/>
    <w:rsid w:val="00C568CE"/>
    <w:rsid w:val="00C56B94"/>
    <w:rsid w:val="00C56EC0"/>
    <w:rsid w:val="00C56F95"/>
    <w:rsid w:val="00C57066"/>
    <w:rsid w:val="00C5708B"/>
    <w:rsid w:val="00C57557"/>
    <w:rsid w:val="00C57CAB"/>
    <w:rsid w:val="00C57D5F"/>
    <w:rsid w:val="00C600C5"/>
    <w:rsid w:val="00C60112"/>
    <w:rsid w:val="00C60267"/>
    <w:rsid w:val="00C60293"/>
    <w:rsid w:val="00C6041A"/>
    <w:rsid w:val="00C60539"/>
    <w:rsid w:val="00C6073C"/>
    <w:rsid w:val="00C608DE"/>
    <w:rsid w:val="00C61046"/>
    <w:rsid w:val="00C6115D"/>
    <w:rsid w:val="00C61475"/>
    <w:rsid w:val="00C616E6"/>
    <w:rsid w:val="00C61897"/>
    <w:rsid w:val="00C61ABD"/>
    <w:rsid w:val="00C61B13"/>
    <w:rsid w:val="00C62115"/>
    <w:rsid w:val="00C629BA"/>
    <w:rsid w:val="00C62A83"/>
    <w:rsid w:val="00C636A7"/>
    <w:rsid w:val="00C63AEE"/>
    <w:rsid w:val="00C63C3F"/>
    <w:rsid w:val="00C64060"/>
    <w:rsid w:val="00C64116"/>
    <w:rsid w:val="00C6412E"/>
    <w:rsid w:val="00C643A7"/>
    <w:rsid w:val="00C646F4"/>
    <w:rsid w:val="00C649AE"/>
    <w:rsid w:val="00C65071"/>
    <w:rsid w:val="00C65111"/>
    <w:rsid w:val="00C65220"/>
    <w:rsid w:val="00C65B10"/>
    <w:rsid w:val="00C65B4E"/>
    <w:rsid w:val="00C66131"/>
    <w:rsid w:val="00C66162"/>
    <w:rsid w:val="00C6624C"/>
    <w:rsid w:val="00C663F3"/>
    <w:rsid w:val="00C67047"/>
    <w:rsid w:val="00C674C3"/>
    <w:rsid w:val="00C6751A"/>
    <w:rsid w:val="00C676E4"/>
    <w:rsid w:val="00C679A8"/>
    <w:rsid w:val="00C67A0C"/>
    <w:rsid w:val="00C67E7B"/>
    <w:rsid w:val="00C704E5"/>
    <w:rsid w:val="00C7053F"/>
    <w:rsid w:val="00C70B00"/>
    <w:rsid w:val="00C70C88"/>
    <w:rsid w:val="00C70E14"/>
    <w:rsid w:val="00C71152"/>
    <w:rsid w:val="00C717C0"/>
    <w:rsid w:val="00C71872"/>
    <w:rsid w:val="00C71C7C"/>
    <w:rsid w:val="00C71E5D"/>
    <w:rsid w:val="00C721F4"/>
    <w:rsid w:val="00C72300"/>
    <w:rsid w:val="00C723BA"/>
    <w:rsid w:val="00C7244D"/>
    <w:rsid w:val="00C7261A"/>
    <w:rsid w:val="00C730EE"/>
    <w:rsid w:val="00C7315C"/>
    <w:rsid w:val="00C733C3"/>
    <w:rsid w:val="00C734B0"/>
    <w:rsid w:val="00C738D4"/>
    <w:rsid w:val="00C73CD2"/>
    <w:rsid w:val="00C73FAA"/>
    <w:rsid w:val="00C740E2"/>
    <w:rsid w:val="00C74394"/>
    <w:rsid w:val="00C7476E"/>
    <w:rsid w:val="00C7481C"/>
    <w:rsid w:val="00C748EC"/>
    <w:rsid w:val="00C74995"/>
    <w:rsid w:val="00C749FF"/>
    <w:rsid w:val="00C74A99"/>
    <w:rsid w:val="00C74E15"/>
    <w:rsid w:val="00C7534B"/>
    <w:rsid w:val="00C75487"/>
    <w:rsid w:val="00C754E9"/>
    <w:rsid w:val="00C759F1"/>
    <w:rsid w:val="00C75CE1"/>
    <w:rsid w:val="00C75CEA"/>
    <w:rsid w:val="00C75EEA"/>
    <w:rsid w:val="00C760D6"/>
    <w:rsid w:val="00C765FC"/>
    <w:rsid w:val="00C76781"/>
    <w:rsid w:val="00C76B37"/>
    <w:rsid w:val="00C76E5F"/>
    <w:rsid w:val="00C776AA"/>
    <w:rsid w:val="00C777AA"/>
    <w:rsid w:val="00C779E7"/>
    <w:rsid w:val="00C77CBC"/>
    <w:rsid w:val="00C80819"/>
    <w:rsid w:val="00C80986"/>
    <w:rsid w:val="00C809C0"/>
    <w:rsid w:val="00C810DB"/>
    <w:rsid w:val="00C8185B"/>
    <w:rsid w:val="00C821BB"/>
    <w:rsid w:val="00C822B2"/>
    <w:rsid w:val="00C824C0"/>
    <w:rsid w:val="00C82C26"/>
    <w:rsid w:val="00C82E88"/>
    <w:rsid w:val="00C82F90"/>
    <w:rsid w:val="00C82FED"/>
    <w:rsid w:val="00C82FFD"/>
    <w:rsid w:val="00C8374B"/>
    <w:rsid w:val="00C83A1F"/>
    <w:rsid w:val="00C83EEF"/>
    <w:rsid w:val="00C8403A"/>
    <w:rsid w:val="00C843A6"/>
    <w:rsid w:val="00C845EC"/>
    <w:rsid w:val="00C846D4"/>
    <w:rsid w:val="00C8567A"/>
    <w:rsid w:val="00C856AC"/>
    <w:rsid w:val="00C85B89"/>
    <w:rsid w:val="00C861E4"/>
    <w:rsid w:val="00C864EE"/>
    <w:rsid w:val="00C86520"/>
    <w:rsid w:val="00C865AB"/>
    <w:rsid w:val="00C867FE"/>
    <w:rsid w:val="00C86BED"/>
    <w:rsid w:val="00C86D01"/>
    <w:rsid w:val="00C86DEA"/>
    <w:rsid w:val="00C87437"/>
    <w:rsid w:val="00C90099"/>
    <w:rsid w:val="00C9009F"/>
    <w:rsid w:val="00C90511"/>
    <w:rsid w:val="00C90679"/>
    <w:rsid w:val="00C90A73"/>
    <w:rsid w:val="00C90D91"/>
    <w:rsid w:val="00C915C4"/>
    <w:rsid w:val="00C916E1"/>
    <w:rsid w:val="00C916EE"/>
    <w:rsid w:val="00C91C37"/>
    <w:rsid w:val="00C91D0F"/>
    <w:rsid w:val="00C91E37"/>
    <w:rsid w:val="00C9228E"/>
    <w:rsid w:val="00C92514"/>
    <w:rsid w:val="00C92B67"/>
    <w:rsid w:val="00C92FC8"/>
    <w:rsid w:val="00C93735"/>
    <w:rsid w:val="00C93937"/>
    <w:rsid w:val="00C93AC2"/>
    <w:rsid w:val="00C945C5"/>
    <w:rsid w:val="00C946BF"/>
    <w:rsid w:val="00C9477B"/>
    <w:rsid w:val="00C95190"/>
    <w:rsid w:val="00C95704"/>
    <w:rsid w:val="00C95A82"/>
    <w:rsid w:val="00C95C99"/>
    <w:rsid w:val="00C95D76"/>
    <w:rsid w:val="00C95EB0"/>
    <w:rsid w:val="00C96148"/>
    <w:rsid w:val="00C963BF"/>
    <w:rsid w:val="00C96A66"/>
    <w:rsid w:val="00C96BD5"/>
    <w:rsid w:val="00C96CC5"/>
    <w:rsid w:val="00C972A8"/>
    <w:rsid w:val="00C977F6"/>
    <w:rsid w:val="00C9789D"/>
    <w:rsid w:val="00CA02C9"/>
    <w:rsid w:val="00CA03A1"/>
    <w:rsid w:val="00CA087F"/>
    <w:rsid w:val="00CA09BF"/>
    <w:rsid w:val="00CA0F1F"/>
    <w:rsid w:val="00CA0FBE"/>
    <w:rsid w:val="00CA1760"/>
    <w:rsid w:val="00CA189C"/>
    <w:rsid w:val="00CA1BC9"/>
    <w:rsid w:val="00CA2005"/>
    <w:rsid w:val="00CA256E"/>
    <w:rsid w:val="00CA2660"/>
    <w:rsid w:val="00CA27A4"/>
    <w:rsid w:val="00CA2DE0"/>
    <w:rsid w:val="00CA3597"/>
    <w:rsid w:val="00CA3849"/>
    <w:rsid w:val="00CA387F"/>
    <w:rsid w:val="00CA3BD9"/>
    <w:rsid w:val="00CA3CBA"/>
    <w:rsid w:val="00CA3F65"/>
    <w:rsid w:val="00CA3F7F"/>
    <w:rsid w:val="00CA4AA7"/>
    <w:rsid w:val="00CA4BD3"/>
    <w:rsid w:val="00CA4BFA"/>
    <w:rsid w:val="00CA4C8A"/>
    <w:rsid w:val="00CA4F0D"/>
    <w:rsid w:val="00CA57B1"/>
    <w:rsid w:val="00CA6082"/>
    <w:rsid w:val="00CA6F31"/>
    <w:rsid w:val="00CA7703"/>
    <w:rsid w:val="00CA775C"/>
    <w:rsid w:val="00CA7783"/>
    <w:rsid w:val="00CA7CA4"/>
    <w:rsid w:val="00CB04B6"/>
    <w:rsid w:val="00CB0766"/>
    <w:rsid w:val="00CB0D1C"/>
    <w:rsid w:val="00CB0E28"/>
    <w:rsid w:val="00CB12A5"/>
    <w:rsid w:val="00CB13EE"/>
    <w:rsid w:val="00CB146F"/>
    <w:rsid w:val="00CB1944"/>
    <w:rsid w:val="00CB1BF5"/>
    <w:rsid w:val="00CB1C54"/>
    <w:rsid w:val="00CB1E06"/>
    <w:rsid w:val="00CB20C0"/>
    <w:rsid w:val="00CB2237"/>
    <w:rsid w:val="00CB229E"/>
    <w:rsid w:val="00CB2B08"/>
    <w:rsid w:val="00CB2E6B"/>
    <w:rsid w:val="00CB31CD"/>
    <w:rsid w:val="00CB321B"/>
    <w:rsid w:val="00CB3254"/>
    <w:rsid w:val="00CB32AE"/>
    <w:rsid w:val="00CB3398"/>
    <w:rsid w:val="00CB34C1"/>
    <w:rsid w:val="00CB3650"/>
    <w:rsid w:val="00CB38CD"/>
    <w:rsid w:val="00CB3AB5"/>
    <w:rsid w:val="00CB481D"/>
    <w:rsid w:val="00CB485D"/>
    <w:rsid w:val="00CB48FB"/>
    <w:rsid w:val="00CB4952"/>
    <w:rsid w:val="00CB4A3A"/>
    <w:rsid w:val="00CB4BCE"/>
    <w:rsid w:val="00CB51FD"/>
    <w:rsid w:val="00CB57C0"/>
    <w:rsid w:val="00CB58E4"/>
    <w:rsid w:val="00CB5B09"/>
    <w:rsid w:val="00CB5E45"/>
    <w:rsid w:val="00CB64B5"/>
    <w:rsid w:val="00CB78FF"/>
    <w:rsid w:val="00CB7C25"/>
    <w:rsid w:val="00CB7EFB"/>
    <w:rsid w:val="00CC0054"/>
    <w:rsid w:val="00CC01BC"/>
    <w:rsid w:val="00CC0472"/>
    <w:rsid w:val="00CC07EA"/>
    <w:rsid w:val="00CC081C"/>
    <w:rsid w:val="00CC09E7"/>
    <w:rsid w:val="00CC0D3C"/>
    <w:rsid w:val="00CC0D92"/>
    <w:rsid w:val="00CC1323"/>
    <w:rsid w:val="00CC186E"/>
    <w:rsid w:val="00CC1D29"/>
    <w:rsid w:val="00CC21E1"/>
    <w:rsid w:val="00CC2283"/>
    <w:rsid w:val="00CC26A6"/>
    <w:rsid w:val="00CC26EA"/>
    <w:rsid w:val="00CC27CB"/>
    <w:rsid w:val="00CC2E29"/>
    <w:rsid w:val="00CC3673"/>
    <w:rsid w:val="00CC3744"/>
    <w:rsid w:val="00CC3841"/>
    <w:rsid w:val="00CC3A2D"/>
    <w:rsid w:val="00CC3C76"/>
    <w:rsid w:val="00CC3EC5"/>
    <w:rsid w:val="00CC42BA"/>
    <w:rsid w:val="00CC48E9"/>
    <w:rsid w:val="00CC49F3"/>
    <w:rsid w:val="00CC49FB"/>
    <w:rsid w:val="00CC5064"/>
    <w:rsid w:val="00CC5397"/>
    <w:rsid w:val="00CC54CA"/>
    <w:rsid w:val="00CC591B"/>
    <w:rsid w:val="00CC5D86"/>
    <w:rsid w:val="00CC6018"/>
    <w:rsid w:val="00CC6F98"/>
    <w:rsid w:val="00CC705B"/>
    <w:rsid w:val="00CC705D"/>
    <w:rsid w:val="00CC7848"/>
    <w:rsid w:val="00CC78C6"/>
    <w:rsid w:val="00CC7930"/>
    <w:rsid w:val="00CC798D"/>
    <w:rsid w:val="00CC7A2B"/>
    <w:rsid w:val="00CD011B"/>
    <w:rsid w:val="00CD0380"/>
    <w:rsid w:val="00CD0410"/>
    <w:rsid w:val="00CD0743"/>
    <w:rsid w:val="00CD08A2"/>
    <w:rsid w:val="00CD0AAD"/>
    <w:rsid w:val="00CD0D68"/>
    <w:rsid w:val="00CD0E65"/>
    <w:rsid w:val="00CD1269"/>
    <w:rsid w:val="00CD12C4"/>
    <w:rsid w:val="00CD15FE"/>
    <w:rsid w:val="00CD1D22"/>
    <w:rsid w:val="00CD1DB5"/>
    <w:rsid w:val="00CD24CE"/>
    <w:rsid w:val="00CD2D40"/>
    <w:rsid w:val="00CD31F8"/>
    <w:rsid w:val="00CD3838"/>
    <w:rsid w:val="00CD38BF"/>
    <w:rsid w:val="00CD3BD2"/>
    <w:rsid w:val="00CD462C"/>
    <w:rsid w:val="00CD486B"/>
    <w:rsid w:val="00CD4966"/>
    <w:rsid w:val="00CD4A6F"/>
    <w:rsid w:val="00CD4B2C"/>
    <w:rsid w:val="00CD4B5F"/>
    <w:rsid w:val="00CD4FE8"/>
    <w:rsid w:val="00CD5527"/>
    <w:rsid w:val="00CD5B3E"/>
    <w:rsid w:val="00CD5BB2"/>
    <w:rsid w:val="00CD5F89"/>
    <w:rsid w:val="00CD6045"/>
    <w:rsid w:val="00CD60DA"/>
    <w:rsid w:val="00CD6BE4"/>
    <w:rsid w:val="00CD7036"/>
    <w:rsid w:val="00CD7B88"/>
    <w:rsid w:val="00CD7B97"/>
    <w:rsid w:val="00CE0003"/>
    <w:rsid w:val="00CE0652"/>
    <w:rsid w:val="00CE09A7"/>
    <w:rsid w:val="00CE0AE5"/>
    <w:rsid w:val="00CE1151"/>
    <w:rsid w:val="00CE181E"/>
    <w:rsid w:val="00CE1B95"/>
    <w:rsid w:val="00CE210A"/>
    <w:rsid w:val="00CE238E"/>
    <w:rsid w:val="00CE2535"/>
    <w:rsid w:val="00CE2D50"/>
    <w:rsid w:val="00CE3484"/>
    <w:rsid w:val="00CE3B52"/>
    <w:rsid w:val="00CE3B7A"/>
    <w:rsid w:val="00CE4251"/>
    <w:rsid w:val="00CE4382"/>
    <w:rsid w:val="00CE440F"/>
    <w:rsid w:val="00CE4436"/>
    <w:rsid w:val="00CE44DB"/>
    <w:rsid w:val="00CE4E5C"/>
    <w:rsid w:val="00CE50AA"/>
    <w:rsid w:val="00CE51D6"/>
    <w:rsid w:val="00CE586D"/>
    <w:rsid w:val="00CE65EE"/>
    <w:rsid w:val="00CE68E8"/>
    <w:rsid w:val="00CE6B06"/>
    <w:rsid w:val="00CE6B4B"/>
    <w:rsid w:val="00CE6F0D"/>
    <w:rsid w:val="00CE6F92"/>
    <w:rsid w:val="00CE745B"/>
    <w:rsid w:val="00CE74EE"/>
    <w:rsid w:val="00CE77CD"/>
    <w:rsid w:val="00CE7B3E"/>
    <w:rsid w:val="00CE7D3E"/>
    <w:rsid w:val="00CE7E0E"/>
    <w:rsid w:val="00CE7E73"/>
    <w:rsid w:val="00CF01C5"/>
    <w:rsid w:val="00CF020B"/>
    <w:rsid w:val="00CF022E"/>
    <w:rsid w:val="00CF08E3"/>
    <w:rsid w:val="00CF09F6"/>
    <w:rsid w:val="00CF0D9A"/>
    <w:rsid w:val="00CF0F85"/>
    <w:rsid w:val="00CF141E"/>
    <w:rsid w:val="00CF1E74"/>
    <w:rsid w:val="00CF2AAD"/>
    <w:rsid w:val="00CF3454"/>
    <w:rsid w:val="00CF37AD"/>
    <w:rsid w:val="00CF3C51"/>
    <w:rsid w:val="00CF3E34"/>
    <w:rsid w:val="00CF3E3D"/>
    <w:rsid w:val="00CF40AE"/>
    <w:rsid w:val="00CF40B2"/>
    <w:rsid w:val="00CF4808"/>
    <w:rsid w:val="00CF5260"/>
    <w:rsid w:val="00CF54F2"/>
    <w:rsid w:val="00CF5548"/>
    <w:rsid w:val="00CF5A59"/>
    <w:rsid w:val="00CF5C56"/>
    <w:rsid w:val="00CF6266"/>
    <w:rsid w:val="00CF6C2E"/>
    <w:rsid w:val="00CF6CDE"/>
    <w:rsid w:val="00CF6E22"/>
    <w:rsid w:val="00CF70A5"/>
    <w:rsid w:val="00CF73DE"/>
    <w:rsid w:val="00CF75FE"/>
    <w:rsid w:val="00CF7ADF"/>
    <w:rsid w:val="00CF7D2A"/>
    <w:rsid w:val="00CF7E38"/>
    <w:rsid w:val="00CF7ED4"/>
    <w:rsid w:val="00D0030B"/>
    <w:rsid w:val="00D00FB9"/>
    <w:rsid w:val="00D015DB"/>
    <w:rsid w:val="00D01665"/>
    <w:rsid w:val="00D01811"/>
    <w:rsid w:val="00D01B00"/>
    <w:rsid w:val="00D01E5A"/>
    <w:rsid w:val="00D02195"/>
    <w:rsid w:val="00D02653"/>
    <w:rsid w:val="00D02B97"/>
    <w:rsid w:val="00D02F59"/>
    <w:rsid w:val="00D0317E"/>
    <w:rsid w:val="00D0339F"/>
    <w:rsid w:val="00D03A0B"/>
    <w:rsid w:val="00D03B6E"/>
    <w:rsid w:val="00D03F3E"/>
    <w:rsid w:val="00D04288"/>
    <w:rsid w:val="00D044A1"/>
    <w:rsid w:val="00D047F8"/>
    <w:rsid w:val="00D04E0B"/>
    <w:rsid w:val="00D04F4E"/>
    <w:rsid w:val="00D04FC4"/>
    <w:rsid w:val="00D04FDB"/>
    <w:rsid w:val="00D05007"/>
    <w:rsid w:val="00D05115"/>
    <w:rsid w:val="00D059F0"/>
    <w:rsid w:val="00D05E93"/>
    <w:rsid w:val="00D05EE9"/>
    <w:rsid w:val="00D06249"/>
    <w:rsid w:val="00D064E0"/>
    <w:rsid w:val="00D0670D"/>
    <w:rsid w:val="00D06717"/>
    <w:rsid w:val="00D06E35"/>
    <w:rsid w:val="00D06F2C"/>
    <w:rsid w:val="00D06F45"/>
    <w:rsid w:val="00D07871"/>
    <w:rsid w:val="00D07922"/>
    <w:rsid w:val="00D07925"/>
    <w:rsid w:val="00D079B2"/>
    <w:rsid w:val="00D07D3C"/>
    <w:rsid w:val="00D07DA9"/>
    <w:rsid w:val="00D07E07"/>
    <w:rsid w:val="00D102AC"/>
    <w:rsid w:val="00D10B92"/>
    <w:rsid w:val="00D10C60"/>
    <w:rsid w:val="00D10F0B"/>
    <w:rsid w:val="00D10F15"/>
    <w:rsid w:val="00D110C5"/>
    <w:rsid w:val="00D11107"/>
    <w:rsid w:val="00D114EC"/>
    <w:rsid w:val="00D11587"/>
    <w:rsid w:val="00D116B9"/>
    <w:rsid w:val="00D11B10"/>
    <w:rsid w:val="00D11B7A"/>
    <w:rsid w:val="00D11BA7"/>
    <w:rsid w:val="00D12369"/>
    <w:rsid w:val="00D13383"/>
    <w:rsid w:val="00D13E18"/>
    <w:rsid w:val="00D142D7"/>
    <w:rsid w:val="00D14469"/>
    <w:rsid w:val="00D14506"/>
    <w:rsid w:val="00D1452A"/>
    <w:rsid w:val="00D14A3C"/>
    <w:rsid w:val="00D14B3C"/>
    <w:rsid w:val="00D16114"/>
    <w:rsid w:val="00D16418"/>
    <w:rsid w:val="00D16844"/>
    <w:rsid w:val="00D16B55"/>
    <w:rsid w:val="00D16E99"/>
    <w:rsid w:val="00D17516"/>
    <w:rsid w:val="00D17670"/>
    <w:rsid w:val="00D17E51"/>
    <w:rsid w:val="00D17F29"/>
    <w:rsid w:val="00D200CC"/>
    <w:rsid w:val="00D20A85"/>
    <w:rsid w:val="00D20B81"/>
    <w:rsid w:val="00D223C9"/>
    <w:rsid w:val="00D224F9"/>
    <w:rsid w:val="00D22683"/>
    <w:rsid w:val="00D23519"/>
    <w:rsid w:val="00D23540"/>
    <w:rsid w:val="00D2407D"/>
    <w:rsid w:val="00D2423F"/>
    <w:rsid w:val="00D24375"/>
    <w:rsid w:val="00D247A9"/>
    <w:rsid w:val="00D24F4B"/>
    <w:rsid w:val="00D25147"/>
    <w:rsid w:val="00D2536C"/>
    <w:rsid w:val="00D2590B"/>
    <w:rsid w:val="00D2598E"/>
    <w:rsid w:val="00D25B56"/>
    <w:rsid w:val="00D25CC2"/>
    <w:rsid w:val="00D25FE3"/>
    <w:rsid w:val="00D261D1"/>
    <w:rsid w:val="00D26779"/>
    <w:rsid w:val="00D26B85"/>
    <w:rsid w:val="00D26E8B"/>
    <w:rsid w:val="00D2707F"/>
    <w:rsid w:val="00D271BB"/>
    <w:rsid w:val="00D276B4"/>
    <w:rsid w:val="00D277A5"/>
    <w:rsid w:val="00D27A8E"/>
    <w:rsid w:val="00D300D6"/>
    <w:rsid w:val="00D313E3"/>
    <w:rsid w:val="00D31526"/>
    <w:rsid w:val="00D31E6C"/>
    <w:rsid w:val="00D31ECD"/>
    <w:rsid w:val="00D32254"/>
    <w:rsid w:val="00D3227F"/>
    <w:rsid w:val="00D3249F"/>
    <w:rsid w:val="00D3277B"/>
    <w:rsid w:val="00D329AD"/>
    <w:rsid w:val="00D32C41"/>
    <w:rsid w:val="00D330F0"/>
    <w:rsid w:val="00D3341F"/>
    <w:rsid w:val="00D334BA"/>
    <w:rsid w:val="00D3375A"/>
    <w:rsid w:val="00D34444"/>
    <w:rsid w:val="00D34554"/>
    <w:rsid w:val="00D345E7"/>
    <w:rsid w:val="00D346B6"/>
    <w:rsid w:val="00D3493D"/>
    <w:rsid w:val="00D34CB7"/>
    <w:rsid w:val="00D34EB8"/>
    <w:rsid w:val="00D354A4"/>
    <w:rsid w:val="00D3564E"/>
    <w:rsid w:val="00D35D37"/>
    <w:rsid w:val="00D35ED7"/>
    <w:rsid w:val="00D36526"/>
    <w:rsid w:val="00D3653F"/>
    <w:rsid w:val="00D37106"/>
    <w:rsid w:val="00D3757D"/>
    <w:rsid w:val="00D3763C"/>
    <w:rsid w:val="00D378AA"/>
    <w:rsid w:val="00D37B88"/>
    <w:rsid w:val="00D37D42"/>
    <w:rsid w:val="00D40133"/>
    <w:rsid w:val="00D40349"/>
    <w:rsid w:val="00D404CE"/>
    <w:rsid w:val="00D40BDA"/>
    <w:rsid w:val="00D413DD"/>
    <w:rsid w:val="00D41B57"/>
    <w:rsid w:val="00D41F28"/>
    <w:rsid w:val="00D422A6"/>
    <w:rsid w:val="00D42851"/>
    <w:rsid w:val="00D42E88"/>
    <w:rsid w:val="00D43200"/>
    <w:rsid w:val="00D43861"/>
    <w:rsid w:val="00D43A0D"/>
    <w:rsid w:val="00D43B39"/>
    <w:rsid w:val="00D43DB6"/>
    <w:rsid w:val="00D43DF5"/>
    <w:rsid w:val="00D4403E"/>
    <w:rsid w:val="00D44077"/>
    <w:rsid w:val="00D45440"/>
    <w:rsid w:val="00D4557A"/>
    <w:rsid w:val="00D45CDF"/>
    <w:rsid w:val="00D45EB3"/>
    <w:rsid w:val="00D45EB9"/>
    <w:rsid w:val="00D46008"/>
    <w:rsid w:val="00D46643"/>
    <w:rsid w:val="00D46F33"/>
    <w:rsid w:val="00D4701E"/>
    <w:rsid w:val="00D473D2"/>
    <w:rsid w:val="00D4741C"/>
    <w:rsid w:val="00D474FC"/>
    <w:rsid w:val="00D477C7"/>
    <w:rsid w:val="00D4794E"/>
    <w:rsid w:val="00D47B5C"/>
    <w:rsid w:val="00D47BE5"/>
    <w:rsid w:val="00D50254"/>
    <w:rsid w:val="00D50321"/>
    <w:rsid w:val="00D50BBC"/>
    <w:rsid w:val="00D50D33"/>
    <w:rsid w:val="00D515BE"/>
    <w:rsid w:val="00D51702"/>
    <w:rsid w:val="00D51738"/>
    <w:rsid w:val="00D5188F"/>
    <w:rsid w:val="00D5189E"/>
    <w:rsid w:val="00D518DF"/>
    <w:rsid w:val="00D5207C"/>
    <w:rsid w:val="00D52238"/>
    <w:rsid w:val="00D52644"/>
    <w:rsid w:val="00D52707"/>
    <w:rsid w:val="00D52949"/>
    <w:rsid w:val="00D529CD"/>
    <w:rsid w:val="00D52BD2"/>
    <w:rsid w:val="00D53289"/>
    <w:rsid w:val="00D536EC"/>
    <w:rsid w:val="00D538E0"/>
    <w:rsid w:val="00D53A93"/>
    <w:rsid w:val="00D5456F"/>
    <w:rsid w:val="00D54694"/>
    <w:rsid w:val="00D54B80"/>
    <w:rsid w:val="00D54BF6"/>
    <w:rsid w:val="00D54C87"/>
    <w:rsid w:val="00D5503A"/>
    <w:rsid w:val="00D5509E"/>
    <w:rsid w:val="00D557BB"/>
    <w:rsid w:val="00D558AD"/>
    <w:rsid w:val="00D558E6"/>
    <w:rsid w:val="00D55B23"/>
    <w:rsid w:val="00D55D12"/>
    <w:rsid w:val="00D55ED8"/>
    <w:rsid w:val="00D560B1"/>
    <w:rsid w:val="00D561C0"/>
    <w:rsid w:val="00D561CB"/>
    <w:rsid w:val="00D564C3"/>
    <w:rsid w:val="00D565F3"/>
    <w:rsid w:val="00D5664D"/>
    <w:rsid w:val="00D5700B"/>
    <w:rsid w:val="00D572A3"/>
    <w:rsid w:val="00D5758F"/>
    <w:rsid w:val="00D576EF"/>
    <w:rsid w:val="00D57865"/>
    <w:rsid w:val="00D578C8"/>
    <w:rsid w:val="00D57E1A"/>
    <w:rsid w:val="00D6034A"/>
    <w:rsid w:val="00D6068B"/>
    <w:rsid w:val="00D60E9B"/>
    <w:rsid w:val="00D610A5"/>
    <w:rsid w:val="00D61147"/>
    <w:rsid w:val="00D61298"/>
    <w:rsid w:val="00D613A3"/>
    <w:rsid w:val="00D61851"/>
    <w:rsid w:val="00D6254A"/>
    <w:rsid w:val="00D62862"/>
    <w:rsid w:val="00D62913"/>
    <w:rsid w:val="00D62FEA"/>
    <w:rsid w:val="00D62FFD"/>
    <w:rsid w:val="00D63334"/>
    <w:rsid w:val="00D6345C"/>
    <w:rsid w:val="00D647B8"/>
    <w:rsid w:val="00D64D33"/>
    <w:rsid w:val="00D6530A"/>
    <w:rsid w:val="00D6542A"/>
    <w:rsid w:val="00D65B73"/>
    <w:rsid w:val="00D66318"/>
    <w:rsid w:val="00D66355"/>
    <w:rsid w:val="00D66664"/>
    <w:rsid w:val="00D66879"/>
    <w:rsid w:val="00D668A7"/>
    <w:rsid w:val="00D66B62"/>
    <w:rsid w:val="00D673BC"/>
    <w:rsid w:val="00D6754D"/>
    <w:rsid w:val="00D67749"/>
    <w:rsid w:val="00D67862"/>
    <w:rsid w:val="00D678D3"/>
    <w:rsid w:val="00D67965"/>
    <w:rsid w:val="00D679D8"/>
    <w:rsid w:val="00D67A82"/>
    <w:rsid w:val="00D67B66"/>
    <w:rsid w:val="00D67B6B"/>
    <w:rsid w:val="00D67CB5"/>
    <w:rsid w:val="00D7040D"/>
    <w:rsid w:val="00D70456"/>
    <w:rsid w:val="00D7051C"/>
    <w:rsid w:val="00D70F40"/>
    <w:rsid w:val="00D71A5D"/>
    <w:rsid w:val="00D71B87"/>
    <w:rsid w:val="00D7236D"/>
    <w:rsid w:val="00D7258E"/>
    <w:rsid w:val="00D72AB0"/>
    <w:rsid w:val="00D72F8E"/>
    <w:rsid w:val="00D73061"/>
    <w:rsid w:val="00D733F8"/>
    <w:rsid w:val="00D734B1"/>
    <w:rsid w:val="00D73D29"/>
    <w:rsid w:val="00D73EE9"/>
    <w:rsid w:val="00D74058"/>
    <w:rsid w:val="00D741C4"/>
    <w:rsid w:val="00D746AE"/>
    <w:rsid w:val="00D74893"/>
    <w:rsid w:val="00D74A25"/>
    <w:rsid w:val="00D756F2"/>
    <w:rsid w:val="00D759A2"/>
    <w:rsid w:val="00D75C82"/>
    <w:rsid w:val="00D75F90"/>
    <w:rsid w:val="00D76194"/>
    <w:rsid w:val="00D76328"/>
    <w:rsid w:val="00D76641"/>
    <w:rsid w:val="00D76A02"/>
    <w:rsid w:val="00D771BF"/>
    <w:rsid w:val="00D77442"/>
    <w:rsid w:val="00D774EE"/>
    <w:rsid w:val="00D8001D"/>
    <w:rsid w:val="00D8007F"/>
    <w:rsid w:val="00D801FF"/>
    <w:rsid w:val="00D807A7"/>
    <w:rsid w:val="00D80A10"/>
    <w:rsid w:val="00D80BA5"/>
    <w:rsid w:val="00D80D88"/>
    <w:rsid w:val="00D8118A"/>
    <w:rsid w:val="00D81270"/>
    <w:rsid w:val="00D8154D"/>
    <w:rsid w:val="00D81679"/>
    <w:rsid w:val="00D8182A"/>
    <w:rsid w:val="00D82070"/>
    <w:rsid w:val="00D82650"/>
    <w:rsid w:val="00D82816"/>
    <w:rsid w:val="00D82857"/>
    <w:rsid w:val="00D839A5"/>
    <w:rsid w:val="00D83E24"/>
    <w:rsid w:val="00D84018"/>
    <w:rsid w:val="00D84696"/>
    <w:rsid w:val="00D84740"/>
    <w:rsid w:val="00D84863"/>
    <w:rsid w:val="00D8494C"/>
    <w:rsid w:val="00D84CF1"/>
    <w:rsid w:val="00D8505F"/>
    <w:rsid w:val="00D853A0"/>
    <w:rsid w:val="00D85F47"/>
    <w:rsid w:val="00D86375"/>
    <w:rsid w:val="00D867AC"/>
    <w:rsid w:val="00D871EB"/>
    <w:rsid w:val="00D87400"/>
    <w:rsid w:val="00D87ABF"/>
    <w:rsid w:val="00D900E0"/>
    <w:rsid w:val="00D9047A"/>
    <w:rsid w:val="00D90707"/>
    <w:rsid w:val="00D907F8"/>
    <w:rsid w:val="00D915C6"/>
    <w:rsid w:val="00D916E4"/>
    <w:rsid w:val="00D91C43"/>
    <w:rsid w:val="00D91E28"/>
    <w:rsid w:val="00D926E1"/>
    <w:rsid w:val="00D9271F"/>
    <w:rsid w:val="00D92D5A"/>
    <w:rsid w:val="00D9308A"/>
    <w:rsid w:val="00D93157"/>
    <w:rsid w:val="00D93174"/>
    <w:rsid w:val="00D937AA"/>
    <w:rsid w:val="00D93924"/>
    <w:rsid w:val="00D93A01"/>
    <w:rsid w:val="00D93DF6"/>
    <w:rsid w:val="00D93E69"/>
    <w:rsid w:val="00D94063"/>
    <w:rsid w:val="00D949E0"/>
    <w:rsid w:val="00D94D4A"/>
    <w:rsid w:val="00D94ED0"/>
    <w:rsid w:val="00D95311"/>
    <w:rsid w:val="00D956EE"/>
    <w:rsid w:val="00D958A4"/>
    <w:rsid w:val="00D958C5"/>
    <w:rsid w:val="00D95BD3"/>
    <w:rsid w:val="00D95D93"/>
    <w:rsid w:val="00D96165"/>
    <w:rsid w:val="00D96172"/>
    <w:rsid w:val="00D9626D"/>
    <w:rsid w:val="00D963F2"/>
    <w:rsid w:val="00D96714"/>
    <w:rsid w:val="00D967A9"/>
    <w:rsid w:val="00D969EE"/>
    <w:rsid w:val="00D973FA"/>
    <w:rsid w:val="00D97512"/>
    <w:rsid w:val="00D97552"/>
    <w:rsid w:val="00D97894"/>
    <w:rsid w:val="00D97C24"/>
    <w:rsid w:val="00DA04CB"/>
    <w:rsid w:val="00DA0814"/>
    <w:rsid w:val="00DA0844"/>
    <w:rsid w:val="00DA0A4D"/>
    <w:rsid w:val="00DA0DB4"/>
    <w:rsid w:val="00DA0E80"/>
    <w:rsid w:val="00DA1170"/>
    <w:rsid w:val="00DA11DE"/>
    <w:rsid w:val="00DA1AA4"/>
    <w:rsid w:val="00DA1CCF"/>
    <w:rsid w:val="00DA207C"/>
    <w:rsid w:val="00DA2803"/>
    <w:rsid w:val="00DA2BEA"/>
    <w:rsid w:val="00DA2FE4"/>
    <w:rsid w:val="00DA3145"/>
    <w:rsid w:val="00DA34CB"/>
    <w:rsid w:val="00DA353D"/>
    <w:rsid w:val="00DA387C"/>
    <w:rsid w:val="00DA3CAD"/>
    <w:rsid w:val="00DA3DAB"/>
    <w:rsid w:val="00DA3E26"/>
    <w:rsid w:val="00DA3F02"/>
    <w:rsid w:val="00DA404B"/>
    <w:rsid w:val="00DA407F"/>
    <w:rsid w:val="00DA4344"/>
    <w:rsid w:val="00DA43DB"/>
    <w:rsid w:val="00DA44B9"/>
    <w:rsid w:val="00DA459C"/>
    <w:rsid w:val="00DA49B9"/>
    <w:rsid w:val="00DA4D92"/>
    <w:rsid w:val="00DA5093"/>
    <w:rsid w:val="00DA51C4"/>
    <w:rsid w:val="00DA53F3"/>
    <w:rsid w:val="00DA59CE"/>
    <w:rsid w:val="00DA5C4C"/>
    <w:rsid w:val="00DA5DA1"/>
    <w:rsid w:val="00DA5DC5"/>
    <w:rsid w:val="00DA6333"/>
    <w:rsid w:val="00DA6929"/>
    <w:rsid w:val="00DA6E90"/>
    <w:rsid w:val="00DA7573"/>
    <w:rsid w:val="00DA7599"/>
    <w:rsid w:val="00DA76E2"/>
    <w:rsid w:val="00DA7CA3"/>
    <w:rsid w:val="00DB0295"/>
    <w:rsid w:val="00DB08B1"/>
    <w:rsid w:val="00DB107C"/>
    <w:rsid w:val="00DB11F2"/>
    <w:rsid w:val="00DB14B4"/>
    <w:rsid w:val="00DB150B"/>
    <w:rsid w:val="00DB1590"/>
    <w:rsid w:val="00DB17E5"/>
    <w:rsid w:val="00DB1980"/>
    <w:rsid w:val="00DB2426"/>
    <w:rsid w:val="00DB2888"/>
    <w:rsid w:val="00DB2BD3"/>
    <w:rsid w:val="00DB3279"/>
    <w:rsid w:val="00DB3A3C"/>
    <w:rsid w:val="00DB402B"/>
    <w:rsid w:val="00DB402D"/>
    <w:rsid w:val="00DB4195"/>
    <w:rsid w:val="00DB4386"/>
    <w:rsid w:val="00DB46E5"/>
    <w:rsid w:val="00DB4846"/>
    <w:rsid w:val="00DB4C95"/>
    <w:rsid w:val="00DB4E3C"/>
    <w:rsid w:val="00DB52DF"/>
    <w:rsid w:val="00DB55A4"/>
    <w:rsid w:val="00DB5602"/>
    <w:rsid w:val="00DB56CE"/>
    <w:rsid w:val="00DB5E74"/>
    <w:rsid w:val="00DB61AC"/>
    <w:rsid w:val="00DB679B"/>
    <w:rsid w:val="00DB67F8"/>
    <w:rsid w:val="00DB6AA1"/>
    <w:rsid w:val="00DB6E31"/>
    <w:rsid w:val="00DB73B7"/>
    <w:rsid w:val="00DB7846"/>
    <w:rsid w:val="00DB788A"/>
    <w:rsid w:val="00DB796A"/>
    <w:rsid w:val="00DB7BA0"/>
    <w:rsid w:val="00DB7F24"/>
    <w:rsid w:val="00DB7F90"/>
    <w:rsid w:val="00DC0027"/>
    <w:rsid w:val="00DC0617"/>
    <w:rsid w:val="00DC076A"/>
    <w:rsid w:val="00DC07BB"/>
    <w:rsid w:val="00DC0882"/>
    <w:rsid w:val="00DC0F41"/>
    <w:rsid w:val="00DC119C"/>
    <w:rsid w:val="00DC1364"/>
    <w:rsid w:val="00DC158D"/>
    <w:rsid w:val="00DC16BA"/>
    <w:rsid w:val="00DC19CA"/>
    <w:rsid w:val="00DC1C5E"/>
    <w:rsid w:val="00DC20F2"/>
    <w:rsid w:val="00DC28B9"/>
    <w:rsid w:val="00DC29A1"/>
    <w:rsid w:val="00DC2F60"/>
    <w:rsid w:val="00DC3B04"/>
    <w:rsid w:val="00DC3B4D"/>
    <w:rsid w:val="00DC43DC"/>
    <w:rsid w:val="00DC55EA"/>
    <w:rsid w:val="00DC5D7A"/>
    <w:rsid w:val="00DC5E65"/>
    <w:rsid w:val="00DC6148"/>
    <w:rsid w:val="00DC647E"/>
    <w:rsid w:val="00DC6642"/>
    <w:rsid w:val="00DC6AE5"/>
    <w:rsid w:val="00DC7112"/>
    <w:rsid w:val="00DC719A"/>
    <w:rsid w:val="00DC7684"/>
    <w:rsid w:val="00DC7B01"/>
    <w:rsid w:val="00DC7F54"/>
    <w:rsid w:val="00DD0138"/>
    <w:rsid w:val="00DD0437"/>
    <w:rsid w:val="00DD08A6"/>
    <w:rsid w:val="00DD0A47"/>
    <w:rsid w:val="00DD0DA6"/>
    <w:rsid w:val="00DD0DC0"/>
    <w:rsid w:val="00DD0E64"/>
    <w:rsid w:val="00DD0FCC"/>
    <w:rsid w:val="00DD129F"/>
    <w:rsid w:val="00DD14FE"/>
    <w:rsid w:val="00DD19AD"/>
    <w:rsid w:val="00DD1A9C"/>
    <w:rsid w:val="00DD1EC1"/>
    <w:rsid w:val="00DD1FCE"/>
    <w:rsid w:val="00DD2387"/>
    <w:rsid w:val="00DD28E2"/>
    <w:rsid w:val="00DD28F8"/>
    <w:rsid w:val="00DD2972"/>
    <w:rsid w:val="00DD32F6"/>
    <w:rsid w:val="00DD34CD"/>
    <w:rsid w:val="00DD36B1"/>
    <w:rsid w:val="00DD36F6"/>
    <w:rsid w:val="00DD41D0"/>
    <w:rsid w:val="00DD44A1"/>
    <w:rsid w:val="00DD45E9"/>
    <w:rsid w:val="00DD537B"/>
    <w:rsid w:val="00DD5656"/>
    <w:rsid w:val="00DD5672"/>
    <w:rsid w:val="00DD5765"/>
    <w:rsid w:val="00DD5900"/>
    <w:rsid w:val="00DD59C0"/>
    <w:rsid w:val="00DD5E1C"/>
    <w:rsid w:val="00DD6072"/>
    <w:rsid w:val="00DD6BD7"/>
    <w:rsid w:val="00DD6D52"/>
    <w:rsid w:val="00DD7B39"/>
    <w:rsid w:val="00DD7DDF"/>
    <w:rsid w:val="00DD7EB4"/>
    <w:rsid w:val="00DE01EB"/>
    <w:rsid w:val="00DE062C"/>
    <w:rsid w:val="00DE080A"/>
    <w:rsid w:val="00DE0961"/>
    <w:rsid w:val="00DE0BA9"/>
    <w:rsid w:val="00DE0C9D"/>
    <w:rsid w:val="00DE1E99"/>
    <w:rsid w:val="00DE214C"/>
    <w:rsid w:val="00DE23BF"/>
    <w:rsid w:val="00DE2B20"/>
    <w:rsid w:val="00DE2B35"/>
    <w:rsid w:val="00DE2B76"/>
    <w:rsid w:val="00DE32D7"/>
    <w:rsid w:val="00DE330E"/>
    <w:rsid w:val="00DE35F2"/>
    <w:rsid w:val="00DE362D"/>
    <w:rsid w:val="00DE382B"/>
    <w:rsid w:val="00DE382E"/>
    <w:rsid w:val="00DE3923"/>
    <w:rsid w:val="00DE3B9C"/>
    <w:rsid w:val="00DE401A"/>
    <w:rsid w:val="00DE4154"/>
    <w:rsid w:val="00DE47B2"/>
    <w:rsid w:val="00DE48BB"/>
    <w:rsid w:val="00DE4BA6"/>
    <w:rsid w:val="00DE4DCC"/>
    <w:rsid w:val="00DE50E7"/>
    <w:rsid w:val="00DE5332"/>
    <w:rsid w:val="00DE5382"/>
    <w:rsid w:val="00DE5472"/>
    <w:rsid w:val="00DE5B77"/>
    <w:rsid w:val="00DE5DCA"/>
    <w:rsid w:val="00DE656A"/>
    <w:rsid w:val="00DE677A"/>
    <w:rsid w:val="00DE6857"/>
    <w:rsid w:val="00DE6939"/>
    <w:rsid w:val="00DE6C3C"/>
    <w:rsid w:val="00DE72C1"/>
    <w:rsid w:val="00DE7660"/>
    <w:rsid w:val="00DE78D8"/>
    <w:rsid w:val="00DE79F7"/>
    <w:rsid w:val="00DE7C74"/>
    <w:rsid w:val="00DF03BC"/>
    <w:rsid w:val="00DF0479"/>
    <w:rsid w:val="00DF0AEC"/>
    <w:rsid w:val="00DF1022"/>
    <w:rsid w:val="00DF1426"/>
    <w:rsid w:val="00DF15BE"/>
    <w:rsid w:val="00DF24C3"/>
    <w:rsid w:val="00DF30D4"/>
    <w:rsid w:val="00DF33C5"/>
    <w:rsid w:val="00DF359C"/>
    <w:rsid w:val="00DF3DCE"/>
    <w:rsid w:val="00DF4119"/>
    <w:rsid w:val="00DF415A"/>
    <w:rsid w:val="00DF484F"/>
    <w:rsid w:val="00DF54C3"/>
    <w:rsid w:val="00DF561F"/>
    <w:rsid w:val="00DF5753"/>
    <w:rsid w:val="00DF5A00"/>
    <w:rsid w:val="00DF6301"/>
    <w:rsid w:val="00DF6448"/>
    <w:rsid w:val="00DF64AA"/>
    <w:rsid w:val="00DF6755"/>
    <w:rsid w:val="00DF6A5C"/>
    <w:rsid w:val="00DF7478"/>
    <w:rsid w:val="00DF768E"/>
    <w:rsid w:val="00DF7887"/>
    <w:rsid w:val="00DF7AE6"/>
    <w:rsid w:val="00DF7D59"/>
    <w:rsid w:val="00DF7E43"/>
    <w:rsid w:val="00DF7EF1"/>
    <w:rsid w:val="00DF7F74"/>
    <w:rsid w:val="00E00220"/>
    <w:rsid w:val="00E00A65"/>
    <w:rsid w:val="00E00FA8"/>
    <w:rsid w:val="00E011FF"/>
    <w:rsid w:val="00E01477"/>
    <w:rsid w:val="00E016B2"/>
    <w:rsid w:val="00E017C4"/>
    <w:rsid w:val="00E018B1"/>
    <w:rsid w:val="00E01AC8"/>
    <w:rsid w:val="00E01D60"/>
    <w:rsid w:val="00E020B2"/>
    <w:rsid w:val="00E0225F"/>
    <w:rsid w:val="00E0293C"/>
    <w:rsid w:val="00E03763"/>
    <w:rsid w:val="00E038ED"/>
    <w:rsid w:val="00E039E4"/>
    <w:rsid w:val="00E03A1E"/>
    <w:rsid w:val="00E04002"/>
    <w:rsid w:val="00E048A8"/>
    <w:rsid w:val="00E04E5F"/>
    <w:rsid w:val="00E04E98"/>
    <w:rsid w:val="00E05578"/>
    <w:rsid w:val="00E057F0"/>
    <w:rsid w:val="00E05861"/>
    <w:rsid w:val="00E05D98"/>
    <w:rsid w:val="00E060AD"/>
    <w:rsid w:val="00E060F5"/>
    <w:rsid w:val="00E06349"/>
    <w:rsid w:val="00E06614"/>
    <w:rsid w:val="00E0683C"/>
    <w:rsid w:val="00E06914"/>
    <w:rsid w:val="00E06A58"/>
    <w:rsid w:val="00E06AEC"/>
    <w:rsid w:val="00E06AF1"/>
    <w:rsid w:val="00E070F5"/>
    <w:rsid w:val="00E0737A"/>
    <w:rsid w:val="00E07443"/>
    <w:rsid w:val="00E07580"/>
    <w:rsid w:val="00E1019F"/>
    <w:rsid w:val="00E10917"/>
    <w:rsid w:val="00E109C9"/>
    <w:rsid w:val="00E11238"/>
    <w:rsid w:val="00E11462"/>
    <w:rsid w:val="00E1156B"/>
    <w:rsid w:val="00E11B88"/>
    <w:rsid w:val="00E11C83"/>
    <w:rsid w:val="00E11F8A"/>
    <w:rsid w:val="00E12486"/>
    <w:rsid w:val="00E12792"/>
    <w:rsid w:val="00E12CF2"/>
    <w:rsid w:val="00E12FD5"/>
    <w:rsid w:val="00E13000"/>
    <w:rsid w:val="00E1349D"/>
    <w:rsid w:val="00E134AC"/>
    <w:rsid w:val="00E139C1"/>
    <w:rsid w:val="00E13C7E"/>
    <w:rsid w:val="00E13D74"/>
    <w:rsid w:val="00E13E0D"/>
    <w:rsid w:val="00E13ECB"/>
    <w:rsid w:val="00E1403F"/>
    <w:rsid w:val="00E142D5"/>
    <w:rsid w:val="00E1476F"/>
    <w:rsid w:val="00E150E8"/>
    <w:rsid w:val="00E1538C"/>
    <w:rsid w:val="00E154D4"/>
    <w:rsid w:val="00E15938"/>
    <w:rsid w:val="00E15C47"/>
    <w:rsid w:val="00E1632B"/>
    <w:rsid w:val="00E16339"/>
    <w:rsid w:val="00E16842"/>
    <w:rsid w:val="00E17551"/>
    <w:rsid w:val="00E176CB"/>
    <w:rsid w:val="00E1774A"/>
    <w:rsid w:val="00E17B6C"/>
    <w:rsid w:val="00E17D13"/>
    <w:rsid w:val="00E20222"/>
    <w:rsid w:val="00E204A6"/>
    <w:rsid w:val="00E20B72"/>
    <w:rsid w:val="00E20C68"/>
    <w:rsid w:val="00E20D01"/>
    <w:rsid w:val="00E21016"/>
    <w:rsid w:val="00E2104C"/>
    <w:rsid w:val="00E210D2"/>
    <w:rsid w:val="00E2119C"/>
    <w:rsid w:val="00E216DE"/>
    <w:rsid w:val="00E219E6"/>
    <w:rsid w:val="00E21B04"/>
    <w:rsid w:val="00E21C12"/>
    <w:rsid w:val="00E21CB7"/>
    <w:rsid w:val="00E21E79"/>
    <w:rsid w:val="00E220E6"/>
    <w:rsid w:val="00E22148"/>
    <w:rsid w:val="00E22F09"/>
    <w:rsid w:val="00E23ED1"/>
    <w:rsid w:val="00E24262"/>
    <w:rsid w:val="00E246BC"/>
    <w:rsid w:val="00E246E1"/>
    <w:rsid w:val="00E2472B"/>
    <w:rsid w:val="00E25660"/>
    <w:rsid w:val="00E257ED"/>
    <w:rsid w:val="00E259C4"/>
    <w:rsid w:val="00E25B55"/>
    <w:rsid w:val="00E25D0A"/>
    <w:rsid w:val="00E25DCC"/>
    <w:rsid w:val="00E25E27"/>
    <w:rsid w:val="00E260A1"/>
    <w:rsid w:val="00E262F9"/>
    <w:rsid w:val="00E26407"/>
    <w:rsid w:val="00E26FAA"/>
    <w:rsid w:val="00E2715E"/>
    <w:rsid w:val="00E272C5"/>
    <w:rsid w:val="00E27428"/>
    <w:rsid w:val="00E27694"/>
    <w:rsid w:val="00E2785D"/>
    <w:rsid w:val="00E301BA"/>
    <w:rsid w:val="00E30553"/>
    <w:rsid w:val="00E30667"/>
    <w:rsid w:val="00E30C07"/>
    <w:rsid w:val="00E30C7C"/>
    <w:rsid w:val="00E30E3C"/>
    <w:rsid w:val="00E31771"/>
    <w:rsid w:val="00E319A2"/>
    <w:rsid w:val="00E31DDB"/>
    <w:rsid w:val="00E31E71"/>
    <w:rsid w:val="00E31ED7"/>
    <w:rsid w:val="00E32560"/>
    <w:rsid w:val="00E3296F"/>
    <w:rsid w:val="00E32C74"/>
    <w:rsid w:val="00E32E63"/>
    <w:rsid w:val="00E331F3"/>
    <w:rsid w:val="00E335B4"/>
    <w:rsid w:val="00E33AEF"/>
    <w:rsid w:val="00E33F7D"/>
    <w:rsid w:val="00E34641"/>
    <w:rsid w:val="00E34E93"/>
    <w:rsid w:val="00E3502D"/>
    <w:rsid w:val="00E3596E"/>
    <w:rsid w:val="00E35A16"/>
    <w:rsid w:val="00E36400"/>
    <w:rsid w:val="00E369FF"/>
    <w:rsid w:val="00E36AB0"/>
    <w:rsid w:val="00E36AFE"/>
    <w:rsid w:val="00E36B49"/>
    <w:rsid w:val="00E36C70"/>
    <w:rsid w:val="00E36CE0"/>
    <w:rsid w:val="00E36E69"/>
    <w:rsid w:val="00E3722E"/>
    <w:rsid w:val="00E372B5"/>
    <w:rsid w:val="00E37463"/>
    <w:rsid w:val="00E3781F"/>
    <w:rsid w:val="00E37997"/>
    <w:rsid w:val="00E37B57"/>
    <w:rsid w:val="00E37CDC"/>
    <w:rsid w:val="00E400A1"/>
    <w:rsid w:val="00E4028F"/>
    <w:rsid w:val="00E404AD"/>
    <w:rsid w:val="00E404D5"/>
    <w:rsid w:val="00E404F1"/>
    <w:rsid w:val="00E404F6"/>
    <w:rsid w:val="00E4094C"/>
    <w:rsid w:val="00E41073"/>
    <w:rsid w:val="00E412C2"/>
    <w:rsid w:val="00E414BE"/>
    <w:rsid w:val="00E41963"/>
    <w:rsid w:val="00E41AAF"/>
    <w:rsid w:val="00E41AC1"/>
    <w:rsid w:val="00E41B6D"/>
    <w:rsid w:val="00E41C97"/>
    <w:rsid w:val="00E4235D"/>
    <w:rsid w:val="00E42600"/>
    <w:rsid w:val="00E42E76"/>
    <w:rsid w:val="00E43756"/>
    <w:rsid w:val="00E43A2B"/>
    <w:rsid w:val="00E43CF2"/>
    <w:rsid w:val="00E43E40"/>
    <w:rsid w:val="00E44231"/>
    <w:rsid w:val="00E44C03"/>
    <w:rsid w:val="00E44CF5"/>
    <w:rsid w:val="00E451B7"/>
    <w:rsid w:val="00E45312"/>
    <w:rsid w:val="00E459FA"/>
    <w:rsid w:val="00E45B16"/>
    <w:rsid w:val="00E46123"/>
    <w:rsid w:val="00E46284"/>
    <w:rsid w:val="00E46316"/>
    <w:rsid w:val="00E46456"/>
    <w:rsid w:val="00E464E3"/>
    <w:rsid w:val="00E46575"/>
    <w:rsid w:val="00E4687B"/>
    <w:rsid w:val="00E46DB4"/>
    <w:rsid w:val="00E47176"/>
    <w:rsid w:val="00E47434"/>
    <w:rsid w:val="00E47484"/>
    <w:rsid w:val="00E477B4"/>
    <w:rsid w:val="00E4785E"/>
    <w:rsid w:val="00E47978"/>
    <w:rsid w:val="00E479DD"/>
    <w:rsid w:val="00E47AA3"/>
    <w:rsid w:val="00E47AE6"/>
    <w:rsid w:val="00E50096"/>
    <w:rsid w:val="00E500C2"/>
    <w:rsid w:val="00E5052C"/>
    <w:rsid w:val="00E506A7"/>
    <w:rsid w:val="00E50754"/>
    <w:rsid w:val="00E50D9C"/>
    <w:rsid w:val="00E51177"/>
    <w:rsid w:val="00E51289"/>
    <w:rsid w:val="00E5151D"/>
    <w:rsid w:val="00E519A2"/>
    <w:rsid w:val="00E51DBE"/>
    <w:rsid w:val="00E52026"/>
    <w:rsid w:val="00E52261"/>
    <w:rsid w:val="00E522EE"/>
    <w:rsid w:val="00E522F1"/>
    <w:rsid w:val="00E525BB"/>
    <w:rsid w:val="00E5260B"/>
    <w:rsid w:val="00E52A63"/>
    <w:rsid w:val="00E52DAB"/>
    <w:rsid w:val="00E5313E"/>
    <w:rsid w:val="00E53183"/>
    <w:rsid w:val="00E5371A"/>
    <w:rsid w:val="00E53C70"/>
    <w:rsid w:val="00E54CE8"/>
    <w:rsid w:val="00E54DED"/>
    <w:rsid w:val="00E54F3D"/>
    <w:rsid w:val="00E54F76"/>
    <w:rsid w:val="00E5519B"/>
    <w:rsid w:val="00E5520F"/>
    <w:rsid w:val="00E55233"/>
    <w:rsid w:val="00E5551E"/>
    <w:rsid w:val="00E55858"/>
    <w:rsid w:val="00E55AEA"/>
    <w:rsid w:val="00E55C47"/>
    <w:rsid w:val="00E55EF7"/>
    <w:rsid w:val="00E56C16"/>
    <w:rsid w:val="00E5724A"/>
    <w:rsid w:val="00E5770B"/>
    <w:rsid w:val="00E57FF6"/>
    <w:rsid w:val="00E603F8"/>
    <w:rsid w:val="00E60717"/>
    <w:rsid w:val="00E6083E"/>
    <w:rsid w:val="00E60E38"/>
    <w:rsid w:val="00E61002"/>
    <w:rsid w:val="00E611A6"/>
    <w:rsid w:val="00E61296"/>
    <w:rsid w:val="00E61531"/>
    <w:rsid w:val="00E615D5"/>
    <w:rsid w:val="00E6167C"/>
    <w:rsid w:val="00E61784"/>
    <w:rsid w:val="00E6181E"/>
    <w:rsid w:val="00E61D0C"/>
    <w:rsid w:val="00E622DC"/>
    <w:rsid w:val="00E622E6"/>
    <w:rsid w:val="00E62521"/>
    <w:rsid w:val="00E62C2E"/>
    <w:rsid w:val="00E62CDA"/>
    <w:rsid w:val="00E63618"/>
    <w:rsid w:val="00E63749"/>
    <w:rsid w:val="00E63DC0"/>
    <w:rsid w:val="00E63F0F"/>
    <w:rsid w:val="00E6448F"/>
    <w:rsid w:val="00E644EC"/>
    <w:rsid w:val="00E65572"/>
    <w:rsid w:val="00E65828"/>
    <w:rsid w:val="00E659E4"/>
    <w:rsid w:val="00E65D06"/>
    <w:rsid w:val="00E66062"/>
    <w:rsid w:val="00E66478"/>
    <w:rsid w:val="00E66564"/>
    <w:rsid w:val="00E666C6"/>
    <w:rsid w:val="00E669BA"/>
    <w:rsid w:val="00E66A05"/>
    <w:rsid w:val="00E66B2B"/>
    <w:rsid w:val="00E66EA1"/>
    <w:rsid w:val="00E67067"/>
    <w:rsid w:val="00E671AF"/>
    <w:rsid w:val="00E672B6"/>
    <w:rsid w:val="00E6735E"/>
    <w:rsid w:val="00E67BB0"/>
    <w:rsid w:val="00E67E3D"/>
    <w:rsid w:val="00E70515"/>
    <w:rsid w:val="00E705AC"/>
    <w:rsid w:val="00E708F5"/>
    <w:rsid w:val="00E71175"/>
    <w:rsid w:val="00E7124D"/>
    <w:rsid w:val="00E71BD4"/>
    <w:rsid w:val="00E71BFF"/>
    <w:rsid w:val="00E71E9D"/>
    <w:rsid w:val="00E72082"/>
    <w:rsid w:val="00E72199"/>
    <w:rsid w:val="00E7289E"/>
    <w:rsid w:val="00E72E58"/>
    <w:rsid w:val="00E7316B"/>
    <w:rsid w:val="00E7375A"/>
    <w:rsid w:val="00E73896"/>
    <w:rsid w:val="00E738A6"/>
    <w:rsid w:val="00E740C6"/>
    <w:rsid w:val="00E7416C"/>
    <w:rsid w:val="00E74684"/>
    <w:rsid w:val="00E749B1"/>
    <w:rsid w:val="00E749E8"/>
    <w:rsid w:val="00E74B5C"/>
    <w:rsid w:val="00E74CFA"/>
    <w:rsid w:val="00E75896"/>
    <w:rsid w:val="00E75990"/>
    <w:rsid w:val="00E7674B"/>
    <w:rsid w:val="00E769BE"/>
    <w:rsid w:val="00E76AE4"/>
    <w:rsid w:val="00E773F7"/>
    <w:rsid w:val="00E7797D"/>
    <w:rsid w:val="00E77C47"/>
    <w:rsid w:val="00E77CD6"/>
    <w:rsid w:val="00E77DC6"/>
    <w:rsid w:val="00E77F96"/>
    <w:rsid w:val="00E800CD"/>
    <w:rsid w:val="00E80215"/>
    <w:rsid w:val="00E80267"/>
    <w:rsid w:val="00E80280"/>
    <w:rsid w:val="00E80420"/>
    <w:rsid w:val="00E805DB"/>
    <w:rsid w:val="00E8081B"/>
    <w:rsid w:val="00E80D44"/>
    <w:rsid w:val="00E80E43"/>
    <w:rsid w:val="00E8139E"/>
    <w:rsid w:val="00E813C1"/>
    <w:rsid w:val="00E827B4"/>
    <w:rsid w:val="00E82867"/>
    <w:rsid w:val="00E82926"/>
    <w:rsid w:val="00E82EE0"/>
    <w:rsid w:val="00E83551"/>
    <w:rsid w:val="00E83578"/>
    <w:rsid w:val="00E835C4"/>
    <w:rsid w:val="00E836CA"/>
    <w:rsid w:val="00E836D5"/>
    <w:rsid w:val="00E83F6C"/>
    <w:rsid w:val="00E84768"/>
    <w:rsid w:val="00E84FF1"/>
    <w:rsid w:val="00E850CA"/>
    <w:rsid w:val="00E850FB"/>
    <w:rsid w:val="00E857F2"/>
    <w:rsid w:val="00E858C9"/>
    <w:rsid w:val="00E85E2A"/>
    <w:rsid w:val="00E86082"/>
    <w:rsid w:val="00E862D1"/>
    <w:rsid w:val="00E867B1"/>
    <w:rsid w:val="00E86C86"/>
    <w:rsid w:val="00E86CE7"/>
    <w:rsid w:val="00E87085"/>
    <w:rsid w:val="00E875DC"/>
    <w:rsid w:val="00E876F8"/>
    <w:rsid w:val="00E87A88"/>
    <w:rsid w:val="00E87B49"/>
    <w:rsid w:val="00E87F44"/>
    <w:rsid w:val="00E900DD"/>
    <w:rsid w:val="00E9021C"/>
    <w:rsid w:val="00E90272"/>
    <w:rsid w:val="00E903E8"/>
    <w:rsid w:val="00E905C0"/>
    <w:rsid w:val="00E907B5"/>
    <w:rsid w:val="00E90C33"/>
    <w:rsid w:val="00E911AA"/>
    <w:rsid w:val="00E913E0"/>
    <w:rsid w:val="00E919B2"/>
    <w:rsid w:val="00E919EB"/>
    <w:rsid w:val="00E91BEA"/>
    <w:rsid w:val="00E91DBA"/>
    <w:rsid w:val="00E91E19"/>
    <w:rsid w:val="00E92102"/>
    <w:rsid w:val="00E921B4"/>
    <w:rsid w:val="00E928A7"/>
    <w:rsid w:val="00E92FA3"/>
    <w:rsid w:val="00E93796"/>
    <w:rsid w:val="00E93906"/>
    <w:rsid w:val="00E93915"/>
    <w:rsid w:val="00E93E48"/>
    <w:rsid w:val="00E93EE2"/>
    <w:rsid w:val="00E93FC2"/>
    <w:rsid w:val="00E944AB"/>
    <w:rsid w:val="00E94CD9"/>
    <w:rsid w:val="00E95075"/>
    <w:rsid w:val="00E95417"/>
    <w:rsid w:val="00E95783"/>
    <w:rsid w:val="00E957A3"/>
    <w:rsid w:val="00E95894"/>
    <w:rsid w:val="00E95A81"/>
    <w:rsid w:val="00E95E6E"/>
    <w:rsid w:val="00E95F26"/>
    <w:rsid w:val="00E96127"/>
    <w:rsid w:val="00E966BE"/>
    <w:rsid w:val="00E9684A"/>
    <w:rsid w:val="00E9690F"/>
    <w:rsid w:val="00E972B0"/>
    <w:rsid w:val="00E97762"/>
    <w:rsid w:val="00E97800"/>
    <w:rsid w:val="00E97907"/>
    <w:rsid w:val="00E97DAA"/>
    <w:rsid w:val="00E97FC5"/>
    <w:rsid w:val="00EA0739"/>
    <w:rsid w:val="00EA095F"/>
    <w:rsid w:val="00EA12C5"/>
    <w:rsid w:val="00EA1325"/>
    <w:rsid w:val="00EA1660"/>
    <w:rsid w:val="00EA166C"/>
    <w:rsid w:val="00EA197B"/>
    <w:rsid w:val="00EA1993"/>
    <w:rsid w:val="00EA1A97"/>
    <w:rsid w:val="00EA1C00"/>
    <w:rsid w:val="00EA2025"/>
    <w:rsid w:val="00EA232F"/>
    <w:rsid w:val="00EA245A"/>
    <w:rsid w:val="00EA28A4"/>
    <w:rsid w:val="00EA2D20"/>
    <w:rsid w:val="00EA2DC5"/>
    <w:rsid w:val="00EA30E7"/>
    <w:rsid w:val="00EA3534"/>
    <w:rsid w:val="00EA3AE5"/>
    <w:rsid w:val="00EA3AEB"/>
    <w:rsid w:val="00EA4345"/>
    <w:rsid w:val="00EA43A1"/>
    <w:rsid w:val="00EA44B6"/>
    <w:rsid w:val="00EA460F"/>
    <w:rsid w:val="00EA48E8"/>
    <w:rsid w:val="00EA4B0C"/>
    <w:rsid w:val="00EA4C13"/>
    <w:rsid w:val="00EA4D31"/>
    <w:rsid w:val="00EA4DC7"/>
    <w:rsid w:val="00EA509B"/>
    <w:rsid w:val="00EA5102"/>
    <w:rsid w:val="00EA52A8"/>
    <w:rsid w:val="00EA53D1"/>
    <w:rsid w:val="00EA55AB"/>
    <w:rsid w:val="00EA562D"/>
    <w:rsid w:val="00EA58E3"/>
    <w:rsid w:val="00EA614E"/>
    <w:rsid w:val="00EA6A74"/>
    <w:rsid w:val="00EA6C81"/>
    <w:rsid w:val="00EA6EF7"/>
    <w:rsid w:val="00EA71F5"/>
    <w:rsid w:val="00EA76FA"/>
    <w:rsid w:val="00EA7839"/>
    <w:rsid w:val="00EA7AC8"/>
    <w:rsid w:val="00EA7C61"/>
    <w:rsid w:val="00EB014B"/>
    <w:rsid w:val="00EB04FA"/>
    <w:rsid w:val="00EB067F"/>
    <w:rsid w:val="00EB07C5"/>
    <w:rsid w:val="00EB0B62"/>
    <w:rsid w:val="00EB0E1A"/>
    <w:rsid w:val="00EB1791"/>
    <w:rsid w:val="00EB1A82"/>
    <w:rsid w:val="00EB1D0F"/>
    <w:rsid w:val="00EB2186"/>
    <w:rsid w:val="00EB24AC"/>
    <w:rsid w:val="00EB24B0"/>
    <w:rsid w:val="00EB25C2"/>
    <w:rsid w:val="00EB2EBD"/>
    <w:rsid w:val="00EB3244"/>
    <w:rsid w:val="00EB3620"/>
    <w:rsid w:val="00EB36E4"/>
    <w:rsid w:val="00EB3923"/>
    <w:rsid w:val="00EB3B6B"/>
    <w:rsid w:val="00EB3E48"/>
    <w:rsid w:val="00EB3FFF"/>
    <w:rsid w:val="00EB4704"/>
    <w:rsid w:val="00EB47ED"/>
    <w:rsid w:val="00EB495A"/>
    <w:rsid w:val="00EB4B46"/>
    <w:rsid w:val="00EB5204"/>
    <w:rsid w:val="00EB575A"/>
    <w:rsid w:val="00EB6418"/>
    <w:rsid w:val="00EB6678"/>
    <w:rsid w:val="00EB671B"/>
    <w:rsid w:val="00EB6727"/>
    <w:rsid w:val="00EB6A2D"/>
    <w:rsid w:val="00EB7104"/>
    <w:rsid w:val="00EB71BA"/>
    <w:rsid w:val="00EB733E"/>
    <w:rsid w:val="00EB7449"/>
    <w:rsid w:val="00EB77A1"/>
    <w:rsid w:val="00EB78D5"/>
    <w:rsid w:val="00EB793B"/>
    <w:rsid w:val="00EB7DA4"/>
    <w:rsid w:val="00EB7E19"/>
    <w:rsid w:val="00EC0091"/>
    <w:rsid w:val="00EC0226"/>
    <w:rsid w:val="00EC03A0"/>
    <w:rsid w:val="00EC0CA1"/>
    <w:rsid w:val="00EC0E09"/>
    <w:rsid w:val="00EC0EE6"/>
    <w:rsid w:val="00EC0FF5"/>
    <w:rsid w:val="00EC121B"/>
    <w:rsid w:val="00EC131C"/>
    <w:rsid w:val="00EC1763"/>
    <w:rsid w:val="00EC1C28"/>
    <w:rsid w:val="00EC1D41"/>
    <w:rsid w:val="00EC1D68"/>
    <w:rsid w:val="00EC1DDD"/>
    <w:rsid w:val="00EC1DEF"/>
    <w:rsid w:val="00EC2841"/>
    <w:rsid w:val="00EC2858"/>
    <w:rsid w:val="00EC2B7F"/>
    <w:rsid w:val="00EC2FA1"/>
    <w:rsid w:val="00EC2FC6"/>
    <w:rsid w:val="00EC314F"/>
    <w:rsid w:val="00EC36A3"/>
    <w:rsid w:val="00EC385B"/>
    <w:rsid w:val="00EC39C8"/>
    <w:rsid w:val="00EC3CB3"/>
    <w:rsid w:val="00EC3E9B"/>
    <w:rsid w:val="00EC4200"/>
    <w:rsid w:val="00EC4205"/>
    <w:rsid w:val="00EC4619"/>
    <w:rsid w:val="00EC48F7"/>
    <w:rsid w:val="00EC4B7A"/>
    <w:rsid w:val="00EC4F7C"/>
    <w:rsid w:val="00EC5061"/>
    <w:rsid w:val="00EC52A4"/>
    <w:rsid w:val="00EC6249"/>
    <w:rsid w:val="00EC63C8"/>
    <w:rsid w:val="00EC64CE"/>
    <w:rsid w:val="00EC6530"/>
    <w:rsid w:val="00EC653E"/>
    <w:rsid w:val="00EC65E5"/>
    <w:rsid w:val="00EC6A80"/>
    <w:rsid w:val="00EC6B3F"/>
    <w:rsid w:val="00EC71CF"/>
    <w:rsid w:val="00EC72B8"/>
    <w:rsid w:val="00EC7663"/>
    <w:rsid w:val="00EC7FDD"/>
    <w:rsid w:val="00ED0100"/>
    <w:rsid w:val="00ED0565"/>
    <w:rsid w:val="00ED093C"/>
    <w:rsid w:val="00ED0C18"/>
    <w:rsid w:val="00ED0D02"/>
    <w:rsid w:val="00ED1507"/>
    <w:rsid w:val="00ED1FD2"/>
    <w:rsid w:val="00ED2B7E"/>
    <w:rsid w:val="00ED2C49"/>
    <w:rsid w:val="00ED2C5A"/>
    <w:rsid w:val="00ED2F50"/>
    <w:rsid w:val="00ED3368"/>
    <w:rsid w:val="00ED3A0F"/>
    <w:rsid w:val="00ED3D9D"/>
    <w:rsid w:val="00ED41A3"/>
    <w:rsid w:val="00ED423B"/>
    <w:rsid w:val="00ED4760"/>
    <w:rsid w:val="00ED4867"/>
    <w:rsid w:val="00ED4F86"/>
    <w:rsid w:val="00ED5024"/>
    <w:rsid w:val="00ED5128"/>
    <w:rsid w:val="00ED5314"/>
    <w:rsid w:val="00ED5F21"/>
    <w:rsid w:val="00ED61DF"/>
    <w:rsid w:val="00ED7475"/>
    <w:rsid w:val="00ED772B"/>
    <w:rsid w:val="00EE0267"/>
    <w:rsid w:val="00EE06C8"/>
    <w:rsid w:val="00EE07F3"/>
    <w:rsid w:val="00EE0C75"/>
    <w:rsid w:val="00EE16DC"/>
    <w:rsid w:val="00EE188C"/>
    <w:rsid w:val="00EE198A"/>
    <w:rsid w:val="00EE1A09"/>
    <w:rsid w:val="00EE1B4D"/>
    <w:rsid w:val="00EE1BE8"/>
    <w:rsid w:val="00EE1C56"/>
    <w:rsid w:val="00EE24B5"/>
    <w:rsid w:val="00EE2BF0"/>
    <w:rsid w:val="00EE2C4E"/>
    <w:rsid w:val="00EE3165"/>
    <w:rsid w:val="00EE31DB"/>
    <w:rsid w:val="00EE3292"/>
    <w:rsid w:val="00EE3C21"/>
    <w:rsid w:val="00EE3E2E"/>
    <w:rsid w:val="00EE4629"/>
    <w:rsid w:val="00EE552B"/>
    <w:rsid w:val="00EE553A"/>
    <w:rsid w:val="00EE55E8"/>
    <w:rsid w:val="00EE5935"/>
    <w:rsid w:val="00EE5CC0"/>
    <w:rsid w:val="00EE5F2A"/>
    <w:rsid w:val="00EE6385"/>
    <w:rsid w:val="00EE6470"/>
    <w:rsid w:val="00EE6946"/>
    <w:rsid w:val="00EE69E8"/>
    <w:rsid w:val="00EE6B99"/>
    <w:rsid w:val="00EE6D6A"/>
    <w:rsid w:val="00EE7233"/>
    <w:rsid w:val="00EE7521"/>
    <w:rsid w:val="00EE754A"/>
    <w:rsid w:val="00EE764E"/>
    <w:rsid w:val="00EE77A1"/>
    <w:rsid w:val="00EE78BE"/>
    <w:rsid w:val="00EF0130"/>
    <w:rsid w:val="00EF01DA"/>
    <w:rsid w:val="00EF066E"/>
    <w:rsid w:val="00EF08D7"/>
    <w:rsid w:val="00EF08E9"/>
    <w:rsid w:val="00EF14B5"/>
    <w:rsid w:val="00EF165A"/>
    <w:rsid w:val="00EF18BE"/>
    <w:rsid w:val="00EF1BE3"/>
    <w:rsid w:val="00EF1C33"/>
    <w:rsid w:val="00EF1F0B"/>
    <w:rsid w:val="00EF248B"/>
    <w:rsid w:val="00EF2603"/>
    <w:rsid w:val="00EF2735"/>
    <w:rsid w:val="00EF2878"/>
    <w:rsid w:val="00EF2CCB"/>
    <w:rsid w:val="00EF2E72"/>
    <w:rsid w:val="00EF35A0"/>
    <w:rsid w:val="00EF3662"/>
    <w:rsid w:val="00EF3C23"/>
    <w:rsid w:val="00EF3C3D"/>
    <w:rsid w:val="00EF406E"/>
    <w:rsid w:val="00EF426F"/>
    <w:rsid w:val="00EF43C8"/>
    <w:rsid w:val="00EF4523"/>
    <w:rsid w:val="00EF488A"/>
    <w:rsid w:val="00EF502C"/>
    <w:rsid w:val="00EF51F0"/>
    <w:rsid w:val="00EF658A"/>
    <w:rsid w:val="00EF693B"/>
    <w:rsid w:val="00EF6CDF"/>
    <w:rsid w:val="00EF703F"/>
    <w:rsid w:val="00EF728F"/>
    <w:rsid w:val="00EF782E"/>
    <w:rsid w:val="00F002FF"/>
    <w:rsid w:val="00F00744"/>
    <w:rsid w:val="00F0099D"/>
    <w:rsid w:val="00F00C64"/>
    <w:rsid w:val="00F012CB"/>
    <w:rsid w:val="00F01604"/>
    <w:rsid w:val="00F016CD"/>
    <w:rsid w:val="00F01C28"/>
    <w:rsid w:val="00F01C5E"/>
    <w:rsid w:val="00F01D52"/>
    <w:rsid w:val="00F02015"/>
    <w:rsid w:val="00F02EB4"/>
    <w:rsid w:val="00F02ECB"/>
    <w:rsid w:val="00F0323E"/>
    <w:rsid w:val="00F0358C"/>
    <w:rsid w:val="00F035A2"/>
    <w:rsid w:val="00F036E3"/>
    <w:rsid w:val="00F03F6A"/>
    <w:rsid w:val="00F0452E"/>
    <w:rsid w:val="00F047D1"/>
    <w:rsid w:val="00F04979"/>
    <w:rsid w:val="00F04C2C"/>
    <w:rsid w:val="00F0505A"/>
    <w:rsid w:val="00F051CB"/>
    <w:rsid w:val="00F05440"/>
    <w:rsid w:val="00F054FD"/>
    <w:rsid w:val="00F055B0"/>
    <w:rsid w:val="00F05803"/>
    <w:rsid w:val="00F05A77"/>
    <w:rsid w:val="00F05C8A"/>
    <w:rsid w:val="00F05F2A"/>
    <w:rsid w:val="00F05F2C"/>
    <w:rsid w:val="00F05F9A"/>
    <w:rsid w:val="00F0606B"/>
    <w:rsid w:val="00F06A21"/>
    <w:rsid w:val="00F074AE"/>
    <w:rsid w:val="00F074C9"/>
    <w:rsid w:val="00F074DB"/>
    <w:rsid w:val="00F07B3C"/>
    <w:rsid w:val="00F07F3E"/>
    <w:rsid w:val="00F10019"/>
    <w:rsid w:val="00F10021"/>
    <w:rsid w:val="00F1012E"/>
    <w:rsid w:val="00F10358"/>
    <w:rsid w:val="00F1054B"/>
    <w:rsid w:val="00F10661"/>
    <w:rsid w:val="00F10694"/>
    <w:rsid w:val="00F10A44"/>
    <w:rsid w:val="00F10BA0"/>
    <w:rsid w:val="00F10D37"/>
    <w:rsid w:val="00F111DD"/>
    <w:rsid w:val="00F11349"/>
    <w:rsid w:val="00F116B5"/>
    <w:rsid w:val="00F11D7D"/>
    <w:rsid w:val="00F12219"/>
    <w:rsid w:val="00F12322"/>
    <w:rsid w:val="00F12E7A"/>
    <w:rsid w:val="00F13691"/>
    <w:rsid w:val="00F13B12"/>
    <w:rsid w:val="00F13D9C"/>
    <w:rsid w:val="00F13DEE"/>
    <w:rsid w:val="00F14284"/>
    <w:rsid w:val="00F143FC"/>
    <w:rsid w:val="00F147AC"/>
    <w:rsid w:val="00F14CBF"/>
    <w:rsid w:val="00F14F7E"/>
    <w:rsid w:val="00F1515C"/>
    <w:rsid w:val="00F151FD"/>
    <w:rsid w:val="00F15323"/>
    <w:rsid w:val="00F15CE9"/>
    <w:rsid w:val="00F15E81"/>
    <w:rsid w:val="00F15EAA"/>
    <w:rsid w:val="00F161D7"/>
    <w:rsid w:val="00F164BD"/>
    <w:rsid w:val="00F1672A"/>
    <w:rsid w:val="00F16C4A"/>
    <w:rsid w:val="00F173E3"/>
    <w:rsid w:val="00F176C6"/>
    <w:rsid w:val="00F17D7F"/>
    <w:rsid w:val="00F20AE1"/>
    <w:rsid w:val="00F2108D"/>
    <w:rsid w:val="00F213F5"/>
    <w:rsid w:val="00F216B6"/>
    <w:rsid w:val="00F21BDE"/>
    <w:rsid w:val="00F21EB2"/>
    <w:rsid w:val="00F224A9"/>
    <w:rsid w:val="00F22A3A"/>
    <w:rsid w:val="00F22DE7"/>
    <w:rsid w:val="00F23185"/>
    <w:rsid w:val="00F232E8"/>
    <w:rsid w:val="00F23AFE"/>
    <w:rsid w:val="00F23C76"/>
    <w:rsid w:val="00F243EF"/>
    <w:rsid w:val="00F2444B"/>
    <w:rsid w:val="00F24958"/>
    <w:rsid w:val="00F258F6"/>
    <w:rsid w:val="00F2616D"/>
    <w:rsid w:val="00F2622D"/>
    <w:rsid w:val="00F26322"/>
    <w:rsid w:val="00F26912"/>
    <w:rsid w:val="00F26B23"/>
    <w:rsid w:val="00F26DC4"/>
    <w:rsid w:val="00F26EA8"/>
    <w:rsid w:val="00F26EF7"/>
    <w:rsid w:val="00F26F39"/>
    <w:rsid w:val="00F273C5"/>
    <w:rsid w:val="00F273E2"/>
    <w:rsid w:val="00F277B0"/>
    <w:rsid w:val="00F301DE"/>
    <w:rsid w:val="00F30652"/>
    <w:rsid w:val="00F307E1"/>
    <w:rsid w:val="00F30A51"/>
    <w:rsid w:val="00F30D37"/>
    <w:rsid w:val="00F30DB6"/>
    <w:rsid w:val="00F31FDF"/>
    <w:rsid w:val="00F320D1"/>
    <w:rsid w:val="00F320E9"/>
    <w:rsid w:val="00F32396"/>
    <w:rsid w:val="00F32964"/>
    <w:rsid w:val="00F32EE6"/>
    <w:rsid w:val="00F32FB0"/>
    <w:rsid w:val="00F33D90"/>
    <w:rsid w:val="00F33F2E"/>
    <w:rsid w:val="00F34260"/>
    <w:rsid w:val="00F34896"/>
    <w:rsid w:val="00F34C91"/>
    <w:rsid w:val="00F359C6"/>
    <w:rsid w:val="00F35A26"/>
    <w:rsid w:val="00F367FD"/>
    <w:rsid w:val="00F368B0"/>
    <w:rsid w:val="00F368D6"/>
    <w:rsid w:val="00F368EF"/>
    <w:rsid w:val="00F36B21"/>
    <w:rsid w:val="00F36D38"/>
    <w:rsid w:val="00F36E3D"/>
    <w:rsid w:val="00F37078"/>
    <w:rsid w:val="00F372D8"/>
    <w:rsid w:val="00F3799B"/>
    <w:rsid w:val="00F4008E"/>
    <w:rsid w:val="00F40C5D"/>
    <w:rsid w:val="00F4141D"/>
    <w:rsid w:val="00F41A31"/>
    <w:rsid w:val="00F41CF7"/>
    <w:rsid w:val="00F41D4B"/>
    <w:rsid w:val="00F42B81"/>
    <w:rsid w:val="00F42F1D"/>
    <w:rsid w:val="00F430DA"/>
    <w:rsid w:val="00F431BA"/>
    <w:rsid w:val="00F4327B"/>
    <w:rsid w:val="00F433FF"/>
    <w:rsid w:val="00F438ED"/>
    <w:rsid w:val="00F43DA9"/>
    <w:rsid w:val="00F4417D"/>
    <w:rsid w:val="00F4420E"/>
    <w:rsid w:val="00F44545"/>
    <w:rsid w:val="00F445B1"/>
    <w:rsid w:val="00F45096"/>
    <w:rsid w:val="00F451E9"/>
    <w:rsid w:val="00F45707"/>
    <w:rsid w:val="00F45849"/>
    <w:rsid w:val="00F4589A"/>
    <w:rsid w:val="00F460BC"/>
    <w:rsid w:val="00F4615E"/>
    <w:rsid w:val="00F46357"/>
    <w:rsid w:val="00F464E8"/>
    <w:rsid w:val="00F46564"/>
    <w:rsid w:val="00F467A7"/>
    <w:rsid w:val="00F46841"/>
    <w:rsid w:val="00F4690B"/>
    <w:rsid w:val="00F46CFE"/>
    <w:rsid w:val="00F46EE2"/>
    <w:rsid w:val="00F47759"/>
    <w:rsid w:val="00F47EFC"/>
    <w:rsid w:val="00F47F9E"/>
    <w:rsid w:val="00F50216"/>
    <w:rsid w:val="00F50995"/>
    <w:rsid w:val="00F50A46"/>
    <w:rsid w:val="00F50B2F"/>
    <w:rsid w:val="00F51169"/>
    <w:rsid w:val="00F5145A"/>
    <w:rsid w:val="00F51A2E"/>
    <w:rsid w:val="00F51C4D"/>
    <w:rsid w:val="00F51EA4"/>
    <w:rsid w:val="00F52CB1"/>
    <w:rsid w:val="00F530A7"/>
    <w:rsid w:val="00F53274"/>
    <w:rsid w:val="00F533D8"/>
    <w:rsid w:val="00F53499"/>
    <w:rsid w:val="00F5351B"/>
    <w:rsid w:val="00F53581"/>
    <w:rsid w:val="00F53773"/>
    <w:rsid w:val="00F53A6E"/>
    <w:rsid w:val="00F53C1B"/>
    <w:rsid w:val="00F54015"/>
    <w:rsid w:val="00F54086"/>
    <w:rsid w:val="00F5432C"/>
    <w:rsid w:val="00F544FE"/>
    <w:rsid w:val="00F54543"/>
    <w:rsid w:val="00F54731"/>
    <w:rsid w:val="00F552D6"/>
    <w:rsid w:val="00F55611"/>
    <w:rsid w:val="00F556C8"/>
    <w:rsid w:val="00F55757"/>
    <w:rsid w:val="00F558C6"/>
    <w:rsid w:val="00F55B4F"/>
    <w:rsid w:val="00F55E20"/>
    <w:rsid w:val="00F562D3"/>
    <w:rsid w:val="00F56928"/>
    <w:rsid w:val="00F57200"/>
    <w:rsid w:val="00F577AE"/>
    <w:rsid w:val="00F602A0"/>
    <w:rsid w:val="00F602CD"/>
    <w:rsid w:val="00F60BCF"/>
    <w:rsid w:val="00F60E51"/>
    <w:rsid w:val="00F611D7"/>
    <w:rsid w:val="00F614B0"/>
    <w:rsid w:val="00F61B2A"/>
    <w:rsid w:val="00F6208C"/>
    <w:rsid w:val="00F6271A"/>
    <w:rsid w:val="00F62B76"/>
    <w:rsid w:val="00F62CE2"/>
    <w:rsid w:val="00F62D07"/>
    <w:rsid w:val="00F63041"/>
    <w:rsid w:val="00F63928"/>
    <w:rsid w:val="00F64389"/>
    <w:rsid w:val="00F6450B"/>
    <w:rsid w:val="00F64E88"/>
    <w:rsid w:val="00F652EB"/>
    <w:rsid w:val="00F653C2"/>
    <w:rsid w:val="00F65716"/>
    <w:rsid w:val="00F659B6"/>
    <w:rsid w:val="00F659BF"/>
    <w:rsid w:val="00F65B22"/>
    <w:rsid w:val="00F65BEA"/>
    <w:rsid w:val="00F65D6C"/>
    <w:rsid w:val="00F65D7A"/>
    <w:rsid w:val="00F6611D"/>
    <w:rsid w:val="00F66649"/>
    <w:rsid w:val="00F666BF"/>
    <w:rsid w:val="00F66A9A"/>
    <w:rsid w:val="00F66C7B"/>
    <w:rsid w:val="00F672B8"/>
    <w:rsid w:val="00F67407"/>
    <w:rsid w:val="00F6796C"/>
    <w:rsid w:val="00F67D4A"/>
    <w:rsid w:val="00F67DE2"/>
    <w:rsid w:val="00F67E4B"/>
    <w:rsid w:val="00F700C8"/>
    <w:rsid w:val="00F701BE"/>
    <w:rsid w:val="00F708A5"/>
    <w:rsid w:val="00F70AA9"/>
    <w:rsid w:val="00F70AE1"/>
    <w:rsid w:val="00F70C8E"/>
    <w:rsid w:val="00F70DD2"/>
    <w:rsid w:val="00F71345"/>
    <w:rsid w:val="00F71513"/>
    <w:rsid w:val="00F71F2C"/>
    <w:rsid w:val="00F7232C"/>
    <w:rsid w:val="00F724B1"/>
    <w:rsid w:val="00F72D23"/>
    <w:rsid w:val="00F73609"/>
    <w:rsid w:val="00F73D26"/>
    <w:rsid w:val="00F74394"/>
    <w:rsid w:val="00F74518"/>
    <w:rsid w:val="00F747AC"/>
    <w:rsid w:val="00F74915"/>
    <w:rsid w:val="00F749C6"/>
    <w:rsid w:val="00F74B33"/>
    <w:rsid w:val="00F74F52"/>
    <w:rsid w:val="00F751A8"/>
    <w:rsid w:val="00F75452"/>
    <w:rsid w:val="00F765E7"/>
    <w:rsid w:val="00F76B0D"/>
    <w:rsid w:val="00F76F9C"/>
    <w:rsid w:val="00F77315"/>
    <w:rsid w:val="00F77472"/>
    <w:rsid w:val="00F7773E"/>
    <w:rsid w:val="00F779FD"/>
    <w:rsid w:val="00F77FEE"/>
    <w:rsid w:val="00F80D23"/>
    <w:rsid w:val="00F81D56"/>
    <w:rsid w:val="00F81DC8"/>
    <w:rsid w:val="00F8251E"/>
    <w:rsid w:val="00F82930"/>
    <w:rsid w:val="00F82F14"/>
    <w:rsid w:val="00F83104"/>
    <w:rsid w:val="00F83260"/>
    <w:rsid w:val="00F832C1"/>
    <w:rsid w:val="00F8378D"/>
    <w:rsid w:val="00F838E4"/>
    <w:rsid w:val="00F839FC"/>
    <w:rsid w:val="00F83CA9"/>
    <w:rsid w:val="00F83D36"/>
    <w:rsid w:val="00F84049"/>
    <w:rsid w:val="00F8410A"/>
    <w:rsid w:val="00F84209"/>
    <w:rsid w:val="00F84E0C"/>
    <w:rsid w:val="00F852DC"/>
    <w:rsid w:val="00F852F4"/>
    <w:rsid w:val="00F85396"/>
    <w:rsid w:val="00F853C6"/>
    <w:rsid w:val="00F855A6"/>
    <w:rsid w:val="00F85701"/>
    <w:rsid w:val="00F85807"/>
    <w:rsid w:val="00F859FB"/>
    <w:rsid w:val="00F85A57"/>
    <w:rsid w:val="00F85C53"/>
    <w:rsid w:val="00F85F25"/>
    <w:rsid w:val="00F86923"/>
    <w:rsid w:val="00F870C6"/>
    <w:rsid w:val="00F873D5"/>
    <w:rsid w:val="00F8753D"/>
    <w:rsid w:val="00F875A4"/>
    <w:rsid w:val="00F87857"/>
    <w:rsid w:val="00F87E1F"/>
    <w:rsid w:val="00F87E25"/>
    <w:rsid w:val="00F87FE1"/>
    <w:rsid w:val="00F900D9"/>
    <w:rsid w:val="00F903F7"/>
    <w:rsid w:val="00F906DA"/>
    <w:rsid w:val="00F910D5"/>
    <w:rsid w:val="00F91253"/>
    <w:rsid w:val="00F91EDB"/>
    <w:rsid w:val="00F91F23"/>
    <w:rsid w:val="00F91F66"/>
    <w:rsid w:val="00F91F6A"/>
    <w:rsid w:val="00F9210A"/>
    <w:rsid w:val="00F92171"/>
    <w:rsid w:val="00F921DE"/>
    <w:rsid w:val="00F92864"/>
    <w:rsid w:val="00F92A3E"/>
    <w:rsid w:val="00F92B68"/>
    <w:rsid w:val="00F92FD4"/>
    <w:rsid w:val="00F930E2"/>
    <w:rsid w:val="00F934C1"/>
    <w:rsid w:val="00F93963"/>
    <w:rsid w:val="00F93F5E"/>
    <w:rsid w:val="00F94042"/>
    <w:rsid w:val="00F94274"/>
    <w:rsid w:val="00F94452"/>
    <w:rsid w:val="00F9470C"/>
    <w:rsid w:val="00F9481C"/>
    <w:rsid w:val="00F9504B"/>
    <w:rsid w:val="00F95198"/>
    <w:rsid w:val="00F95404"/>
    <w:rsid w:val="00F95DF1"/>
    <w:rsid w:val="00F95F9A"/>
    <w:rsid w:val="00F96276"/>
    <w:rsid w:val="00F96419"/>
    <w:rsid w:val="00F96A64"/>
    <w:rsid w:val="00F97016"/>
    <w:rsid w:val="00F975C7"/>
    <w:rsid w:val="00F978F9"/>
    <w:rsid w:val="00F97BE1"/>
    <w:rsid w:val="00F97C5C"/>
    <w:rsid w:val="00F97DBD"/>
    <w:rsid w:val="00FA0548"/>
    <w:rsid w:val="00FA0892"/>
    <w:rsid w:val="00FA09DF"/>
    <w:rsid w:val="00FA09F0"/>
    <w:rsid w:val="00FA0C1B"/>
    <w:rsid w:val="00FA15A0"/>
    <w:rsid w:val="00FA178E"/>
    <w:rsid w:val="00FA17CB"/>
    <w:rsid w:val="00FA1A36"/>
    <w:rsid w:val="00FA1C96"/>
    <w:rsid w:val="00FA1F8B"/>
    <w:rsid w:val="00FA21E4"/>
    <w:rsid w:val="00FA2C6E"/>
    <w:rsid w:val="00FA336B"/>
    <w:rsid w:val="00FA38BA"/>
    <w:rsid w:val="00FA3EB5"/>
    <w:rsid w:val="00FA4055"/>
    <w:rsid w:val="00FA4109"/>
    <w:rsid w:val="00FA4338"/>
    <w:rsid w:val="00FA445F"/>
    <w:rsid w:val="00FA4A18"/>
    <w:rsid w:val="00FA4B6E"/>
    <w:rsid w:val="00FA4DC1"/>
    <w:rsid w:val="00FA4EEB"/>
    <w:rsid w:val="00FA51C1"/>
    <w:rsid w:val="00FA51E5"/>
    <w:rsid w:val="00FA51F1"/>
    <w:rsid w:val="00FA5538"/>
    <w:rsid w:val="00FA5608"/>
    <w:rsid w:val="00FA5DD0"/>
    <w:rsid w:val="00FA5F00"/>
    <w:rsid w:val="00FA5FAE"/>
    <w:rsid w:val="00FA5FD8"/>
    <w:rsid w:val="00FA603E"/>
    <w:rsid w:val="00FA6463"/>
    <w:rsid w:val="00FA6D3C"/>
    <w:rsid w:val="00FA711C"/>
    <w:rsid w:val="00FA719C"/>
    <w:rsid w:val="00FA7347"/>
    <w:rsid w:val="00FA7845"/>
    <w:rsid w:val="00FA785E"/>
    <w:rsid w:val="00FA7A51"/>
    <w:rsid w:val="00FA7C79"/>
    <w:rsid w:val="00FB03A4"/>
    <w:rsid w:val="00FB0C25"/>
    <w:rsid w:val="00FB0D31"/>
    <w:rsid w:val="00FB10A4"/>
    <w:rsid w:val="00FB11CE"/>
    <w:rsid w:val="00FB147A"/>
    <w:rsid w:val="00FB1514"/>
    <w:rsid w:val="00FB20E0"/>
    <w:rsid w:val="00FB20FD"/>
    <w:rsid w:val="00FB2C24"/>
    <w:rsid w:val="00FB3097"/>
    <w:rsid w:val="00FB3161"/>
    <w:rsid w:val="00FB325D"/>
    <w:rsid w:val="00FB38C7"/>
    <w:rsid w:val="00FB3B28"/>
    <w:rsid w:val="00FB3C66"/>
    <w:rsid w:val="00FB3D9D"/>
    <w:rsid w:val="00FB3EB8"/>
    <w:rsid w:val="00FB4393"/>
    <w:rsid w:val="00FB4538"/>
    <w:rsid w:val="00FB4588"/>
    <w:rsid w:val="00FB4744"/>
    <w:rsid w:val="00FB4752"/>
    <w:rsid w:val="00FB47D3"/>
    <w:rsid w:val="00FB4A6F"/>
    <w:rsid w:val="00FB4E87"/>
    <w:rsid w:val="00FB4F56"/>
    <w:rsid w:val="00FB5117"/>
    <w:rsid w:val="00FB5706"/>
    <w:rsid w:val="00FB593B"/>
    <w:rsid w:val="00FB5950"/>
    <w:rsid w:val="00FB5ADD"/>
    <w:rsid w:val="00FB5B08"/>
    <w:rsid w:val="00FB5BBF"/>
    <w:rsid w:val="00FB62FF"/>
    <w:rsid w:val="00FB6541"/>
    <w:rsid w:val="00FB6573"/>
    <w:rsid w:val="00FB680B"/>
    <w:rsid w:val="00FB6871"/>
    <w:rsid w:val="00FB68CA"/>
    <w:rsid w:val="00FB6AC6"/>
    <w:rsid w:val="00FB7067"/>
    <w:rsid w:val="00FB751C"/>
    <w:rsid w:val="00FB755C"/>
    <w:rsid w:val="00FB75B5"/>
    <w:rsid w:val="00FB7769"/>
    <w:rsid w:val="00FB77EC"/>
    <w:rsid w:val="00FB7CEA"/>
    <w:rsid w:val="00FC0209"/>
    <w:rsid w:val="00FC0523"/>
    <w:rsid w:val="00FC0933"/>
    <w:rsid w:val="00FC0934"/>
    <w:rsid w:val="00FC0BFC"/>
    <w:rsid w:val="00FC0CCE"/>
    <w:rsid w:val="00FC1143"/>
    <w:rsid w:val="00FC1AB4"/>
    <w:rsid w:val="00FC1CE7"/>
    <w:rsid w:val="00FC1F4C"/>
    <w:rsid w:val="00FC2257"/>
    <w:rsid w:val="00FC2740"/>
    <w:rsid w:val="00FC377C"/>
    <w:rsid w:val="00FC39CE"/>
    <w:rsid w:val="00FC3A68"/>
    <w:rsid w:val="00FC3B52"/>
    <w:rsid w:val="00FC3B9E"/>
    <w:rsid w:val="00FC3D07"/>
    <w:rsid w:val="00FC4343"/>
    <w:rsid w:val="00FC46E0"/>
    <w:rsid w:val="00FC4947"/>
    <w:rsid w:val="00FC4B38"/>
    <w:rsid w:val="00FC4DE5"/>
    <w:rsid w:val="00FC4E72"/>
    <w:rsid w:val="00FC4F58"/>
    <w:rsid w:val="00FC50A8"/>
    <w:rsid w:val="00FC50FD"/>
    <w:rsid w:val="00FC5DC3"/>
    <w:rsid w:val="00FC6172"/>
    <w:rsid w:val="00FC650A"/>
    <w:rsid w:val="00FC66DB"/>
    <w:rsid w:val="00FC6CB3"/>
    <w:rsid w:val="00FC6CBC"/>
    <w:rsid w:val="00FC6D15"/>
    <w:rsid w:val="00FC6E67"/>
    <w:rsid w:val="00FC70EA"/>
    <w:rsid w:val="00FC7324"/>
    <w:rsid w:val="00FC7F08"/>
    <w:rsid w:val="00FD0014"/>
    <w:rsid w:val="00FD0070"/>
    <w:rsid w:val="00FD01FC"/>
    <w:rsid w:val="00FD0816"/>
    <w:rsid w:val="00FD0943"/>
    <w:rsid w:val="00FD094B"/>
    <w:rsid w:val="00FD0A38"/>
    <w:rsid w:val="00FD14DF"/>
    <w:rsid w:val="00FD1931"/>
    <w:rsid w:val="00FD196B"/>
    <w:rsid w:val="00FD19E5"/>
    <w:rsid w:val="00FD1A03"/>
    <w:rsid w:val="00FD1B10"/>
    <w:rsid w:val="00FD2128"/>
    <w:rsid w:val="00FD2211"/>
    <w:rsid w:val="00FD22DD"/>
    <w:rsid w:val="00FD2319"/>
    <w:rsid w:val="00FD2819"/>
    <w:rsid w:val="00FD2CE8"/>
    <w:rsid w:val="00FD2E2D"/>
    <w:rsid w:val="00FD3267"/>
    <w:rsid w:val="00FD356D"/>
    <w:rsid w:val="00FD405A"/>
    <w:rsid w:val="00FD406B"/>
    <w:rsid w:val="00FD4118"/>
    <w:rsid w:val="00FD41D5"/>
    <w:rsid w:val="00FD444A"/>
    <w:rsid w:val="00FD48A7"/>
    <w:rsid w:val="00FD4A28"/>
    <w:rsid w:val="00FD52B7"/>
    <w:rsid w:val="00FD5783"/>
    <w:rsid w:val="00FD5865"/>
    <w:rsid w:val="00FD5905"/>
    <w:rsid w:val="00FD59C8"/>
    <w:rsid w:val="00FD6172"/>
    <w:rsid w:val="00FD63D4"/>
    <w:rsid w:val="00FD64DC"/>
    <w:rsid w:val="00FD64F0"/>
    <w:rsid w:val="00FD6741"/>
    <w:rsid w:val="00FD68C7"/>
    <w:rsid w:val="00FD6B3C"/>
    <w:rsid w:val="00FD6E5A"/>
    <w:rsid w:val="00FD6E74"/>
    <w:rsid w:val="00FD728A"/>
    <w:rsid w:val="00FD7328"/>
    <w:rsid w:val="00FD7866"/>
    <w:rsid w:val="00FD7A4E"/>
    <w:rsid w:val="00FD7F42"/>
    <w:rsid w:val="00FE0440"/>
    <w:rsid w:val="00FE0670"/>
    <w:rsid w:val="00FE0BEB"/>
    <w:rsid w:val="00FE0E16"/>
    <w:rsid w:val="00FE1A4E"/>
    <w:rsid w:val="00FE2B2E"/>
    <w:rsid w:val="00FE32F4"/>
    <w:rsid w:val="00FE341E"/>
    <w:rsid w:val="00FE34C7"/>
    <w:rsid w:val="00FE36ED"/>
    <w:rsid w:val="00FE38BF"/>
    <w:rsid w:val="00FE4073"/>
    <w:rsid w:val="00FE467C"/>
    <w:rsid w:val="00FE4822"/>
    <w:rsid w:val="00FE498E"/>
    <w:rsid w:val="00FE4E9A"/>
    <w:rsid w:val="00FE4EDE"/>
    <w:rsid w:val="00FE538F"/>
    <w:rsid w:val="00FE57B0"/>
    <w:rsid w:val="00FE5B17"/>
    <w:rsid w:val="00FE5C5E"/>
    <w:rsid w:val="00FE5D9E"/>
    <w:rsid w:val="00FE6248"/>
    <w:rsid w:val="00FE666B"/>
    <w:rsid w:val="00FE6815"/>
    <w:rsid w:val="00FE6B89"/>
    <w:rsid w:val="00FE6C6F"/>
    <w:rsid w:val="00FE6EF0"/>
    <w:rsid w:val="00FE6FA5"/>
    <w:rsid w:val="00FE77DF"/>
    <w:rsid w:val="00FE7D14"/>
    <w:rsid w:val="00FF02BC"/>
    <w:rsid w:val="00FF086E"/>
    <w:rsid w:val="00FF1011"/>
    <w:rsid w:val="00FF1881"/>
    <w:rsid w:val="00FF1EE4"/>
    <w:rsid w:val="00FF2486"/>
    <w:rsid w:val="00FF2816"/>
    <w:rsid w:val="00FF2A4C"/>
    <w:rsid w:val="00FF34CF"/>
    <w:rsid w:val="00FF3B9F"/>
    <w:rsid w:val="00FF3E66"/>
    <w:rsid w:val="00FF4B32"/>
    <w:rsid w:val="00FF4CBD"/>
    <w:rsid w:val="00FF52F8"/>
    <w:rsid w:val="00FF550E"/>
    <w:rsid w:val="00FF5B53"/>
    <w:rsid w:val="00FF611C"/>
    <w:rsid w:val="00FF61D9"/>
    <w:rsid w:val="00FF6676"/>
    <w:rsid w:val="00FF6C0F"/>
    <w:rsid w:val="00FF6CE2"/>
    <w:rsid w:val="00FF75FD"/>
    <w:rsid w:val="00FF7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4135A9"/>
  <w15:chartTrackingRefBased/>
  <w15:docId w15:val="{53578093-6C41-4D51-B614-C1BF32E71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iPriority="0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4E87"/>
    <w:pPr>
      <w:spacing w:after="0" w:line="480" w:lineRule="auto"/>
    </w:pPr>
    <w:rPr>
      <w:rFonts w:ascii="Times New Roman" w:eastAsia="MS Mincho" w:hAnsi="Times New Roman" w:cstheme="minorHAnsi"/>
      <w:lang w:eastAsia="ja-JP"/>
    </w:rPr>
  </w:style>
  <w:style w:type="paragraph" w:styleId="Heading1">
    <w:name w:val="heading 1"/>
    <w:basedOn w:val="ListParagraph"/>
    <w:next w:val="Normal"/>
    <w:link w:val="Heading1Char"/>
    <w:uiPriority w:val="9"/>
    <w:qFormat/>
    <w:rsid w:val="00FB4E87"/>
    <w:pPr>
      <w:keepNext/>
      <w:spacing w:before="360"/>
      <w:ind w:left="0"/>
      <w:outlineLvl w:val="0"/>
    </w:pPr>
    <w:rPr>
      <w:rFonts w:eastAsiaTheme="minorEastAsia"/>
      <w:b/>
      <w:sz w:val="24"/>
      <w:szCs w:val="2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FB4E87"/>
    <w:pPr>
      <w:outlineLvl w:val="1"/>
    </w:pPr>
    <w:rPr>
      <w:i/>
      <w:iCs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FB4E87"/>
    <w:pPr>
      <w:outlineLvl w:val="2"/>
    </w:pPr>
    <w:rPr>
      <w:b w:val="0"/>
      <w:iCs w:val="0"/>
    </w:rPr>
  </w:style>
  <w:style w:type="paragraph" w:styleId="Heading4">
    <w:name w:val="heading 4"/>
    <w:basedOn w:val="Heading3"/>
    <w:next w:val="Normal"/>
    <w:link w:val="Heading4Char"/>
    <w:uiPriority w:val="9"/>
    <w:unhideWhenUsed/>
    <w:rsid w:val="00FB4E87"/>
    <w:pPr>
      <w:outlineLvl w:val="3"/>
    </w:pPr>
    <w:rPr>
      <w:i w:val="0"/>
      <w:u w:val="single"/>
    </w:rPr>
  </w:style>
  <w:style w:type="paragraph" w:styleId="Heading5">
    <w:name w:val="heading 5"/>
    <w:basedOn w:val="Heading4"/>
    <w:next w:val="Normal"/>
    <w:link w:val="Heading5Char"/>
    <w:uiPriority w:val="9"/>
    <w:unhideWhenUsed/>
    <w:rsid w:val="00FB4E87"/>
    <w:pPr>
      <w:outlineLvl w:val="4"/>
    </w:pPr>
    <w:rPr>
      <w:i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FB4E87"/>
    <w:pPr>
      <w:spacing w:before="240"/>
      <w:outlineLvl w:val="5"/>
    </w:pPr>
    <w:rPr>
      <w:i/>
      <w:u w:val="single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FB4E87"/>
    <w:pPr>
      <w:spacing w:before="200"/>
      <w:outlineLvl w:val="6"/>
    </w:pPr>
    <w:rPr>
      <w:rFonts w:ascii="Cambria" w:eastAsia="MS Gothic" w:hAnsi="Cambria" w:cs="Times New Roman"/>
      <w:caps/>
      <w:color w:val="17365D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rsid w:val="00FB4E87"/>
    <w:pPr>
      <w:spacing w:before="200"/>
      <w:outlineLvl w:val="7"/>
    </w:pPr>
    <w:rPr>
      <w:rFonts w:ascii="Cambria" w:eastAsia="MS Gothic" w:hAnsi="Cambria" w:cs="Times New Roman"/>
      <w:caps/>
      <w:spacing w:val="10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4E87"/>
    <w:pPr>
      <w:spacing w:before="200"/>
      <w:outlineLvl w:val="8"/>
    </w:pPr>
    <w:rPr>
      <w:rFonts w:ascii="Cambria" w:eastAsia="MS Gothic" w:hAnsi="Cambria" w:cs="Times New Roman"/>
      <w:i/>
      <w:iCs/>
      <w:caps/>
      <w:spacing w:val="10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FB4E87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link w:val="BalloonText"/>
    <w:uiPriority w:val="99"/>
    <w:rsid w:val="00FB4E87"/>
    <w:rPr>
      <w:rFonts w:ascii="Segoe UI" w:eastAsia="MS Mincho" w:hAnsi="Segoe UI" w:cs="Segoe UI"/>
      <w:szCs w:val="18"/>
      <w:lang w:eastAsia="ja-JP"/>
    </w:rPr>
  </w:style>
  <w:style w:type="character" w:customStyle="1" w:styleId="Heading1Char">
    <w:name w:val="Heading 1 Char"/>
    <w:link w:val="Heading1"/>
    <w:uiPriority w:val="9"/>
    <w:rsid w:val="00FB4E87"/>
    <w:rPr>
      <w:rFonts w:ascii="Times New Roman" w:hAnsi="Times New Roman" w:cstheme="minorHAnsi"/>
      <w:b/>
      <w:sz w:val="24"/>
      <w:lang w:eastAsia="ja-JP"/>
    </w:rPr>
  </w:style>
  <w:style w:type="character" w:customStyle="1" w:styleId="Heading2Char">
    <w:name w:val="Heading 2 Char"/>
    <w:link w:val="Heading2"/>
    <w:uiPriority w:val="9"/>
    <w:rsid w:val="00FB4E87"/>
    <w:rPr>
      <w:rFonts w:ascii="Times New Roman" w:hAnsi="Times New Roman" w:cstheme="minorHAnsi"/>
      <w:b/>
      <w:i/>
      <w:iCs/>
      <w:sz w:val="24"/>
      <w:lang w:eastAsia="ja-JP"/>
    </w:rPr>
  </w:style>
  <w:style w:type="character" w:styleId="CommentReference">
    <w:name w:val="annotation reference"/>
    <w:uiPriority w:val="99"/>
    <w:unhideWhenUsed/>
    <w:rsid w:val="00FB4E87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B4E87"/>
    <w:pPr>
      <w:spacing w:line="240" w:lineRule="auto"/>
    </w:pPr>
    <w:rPr>
      <w:szCs w:val="20"/>
    </w:rPr>
  </w:style>
  <w:style w:type="character" w:customStyle="1" w:styleId="CommentTextChar">
    <w:name w:val="Comment Text Char"/>
    <w:link w:val="CommentText"/>
    <w:uiPriority w:val="99"/>
    <w:rsid w:val="00FB4E87"/>
    <w:rPr>
      <w:rFonts w:ascii="Times New Roman" w:eastAsia="MS Mincho" w:hAnsi="Times New Roman" w:cstheme="minorHAnsi"/>
      <w:szCs w:val="20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FB4E87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FB4E87"/>
    <w:rPr>
      <w:rFonts w:ascii="Times New Roman" w:eastAsia="MS Mincho" w:hAnsi="Times New Roman" w:cstheme="minorHAnsi"/>
      <w:b/>
      <w:bCs/>
      <w:szCs w:val="20"/>
      <w:lang w:eastAsia="ja-JP"/>
    </w:rPr>
  </w:style>
  <w:style w:type="character" w:customStyle="1" w:styleId="Heading3Char">
    <w:name w:val="Heading 3 Char"/>
    <w:link w:val="Heading3"/>
    <w:uiPriority w:val="9"/>
    <w:rsid w:val="00FB4E87"/>
    <w:rPr>
      <w:rFonts w:ascii="Times New Roman" w:hAnsi="Times New Roman" w:cstheme="minorHAnsi"/>
      <w:i/>
      <w:sz w:val="24"/>
      <w:lang w:eastAsia="ja-JP"/>
    </w:rPr>
  </w:style>
  <w:style w:type="character" w:styleId="Hyperlink">
    <w:name w:val="Hyperlink"/>
    <w:uiPriority w:val="99"/>
    <w:unhideWhenUsed/>
    <w:rsid w:val="00FB4E87"/>
    <w:rPr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FB4E87"/>
    <w:rPr>
      <w:color w:val="808080"/>
      <w:shd w:val="clear" w:color="auto" w:fill="E6E6E6"/>
    </w:rPr>
  </w:style>
  <w:style w:type="paragraph" w:styleId="ListParagraph">
    <w:name w:val="List Paragraph"/>
    <w:aliases w:val="Numbered List level 1"/>
    <w:basedOn w:val="Normal"/>
    <w:link w:val="ListParagraphChar"/>
    <w:uiPriority w:val="99"/>
    <w:rsid w:val="00FB4E87"/>
    <w:pPr>
      <w:ind w:left="720"/>
      <w:contextualSpacing/>
    </w:pPr>
    <w:rPr>
      <w:szCs w:val="21"/>
    </w:rPr>
  </w:style>
  <w:style w:type="paragraph" w:customStyle="1" w:styleId="EndNoteBibliographyTitle">
    <w:name w:val="EndNote Bibliography Title"/>
    <w:basedOn w:val="Normal"/>
    <w:link w:val="EndNoteBibliographyTitleChar"/>
    <w:rsid w:val="00FB4E87"/>
    <w:pPr>
      <w:jc w:val="center"/>
    </w:pPr>
    <w:rPr>
      <w:rFonts w:cs="Times New Roman"/>
      <w:noProof/>
      <w:sz w:val="20"/>
    </w:rPr>
  </w:style>
  <w:style w:type="character" w:customStyle="1" w:styleId="ListParagraphChar">
    <w:name w:val="List Paragraph Char"/>
    <w:aliases w:val="Numbered List level 1 Char"/>
    <w:link w:val="ListParagraph"/>
    <w:uiPriority w:val="99"/>
    <w:rsid w:val="00FB4E87"/>
    <w:rPr>
      <w:rFonts w:ascii="Times New Roman" w:eastAsia="MS Mincho" w:hAnsi="Times New Roman" w:cstheme="minorHAnsi"/>
      <w:szCs w:val="21"/>
      <w:lang w:eastAsia="ja-JP"/>
    </w:rPr>
  </w:style>
  <w:style w:type="character" w:customStyle="1" w:styleId="EndNoteBibliographyTitleChar">
    <w:name w:val="EndNote Bibliography Title Char"/>
    <w:link w:val="EndNoteBibliographyTitle"/>
    <w:rsid w:val="00FB4E87"/>
    <w:rPr>
      <w:rFonts w:ascii="Times New Roman" w:eastAsia="MS Mincho" w:hAnsi="Times New Roman" w:cs="Times New Roman"/>
      <w:noProof/>
      <w:sz w:val="20"/>
      <w:lang w:eastAsia="ja-JP"/>
    </w:rPr>
  </w:style>
  <w:style w:type="paragraph" w:customStyle="1" w:styleId="EndNoteBibliography">
    <w:name w:val="EndNote Bibliography"/>
    <w:basedOn w:val="References"/>
    <w:link w:val="EndNoteBibliographyChar"/>
    <w:rsid w:val="00FB4E87"/>
    <w:pPr>
      <w:spacing w:line="240" w:lineRule="auto"/>
    </w:pPr>
    <w:rPr>
      <w:rFonts w:cs="Times New Roman"/>
      <w:sz w:val="20"/>
    </w:rPr>
  </w:style>
  <w:style w:type="character" w:customStyle="1" w:styleId="EndNoteBibliographyChar">
    <w:name w:val="EndNote Bibliography Char"/>
    <w:link w:val="EndNoteBibliography"/>
    <w:rsid w:val="00FB4E87"/>
    <w:rPr>
      <w:rFonts w:ascii="Times New Roman" w:eastAsia="MS Mincho" w:hAnsi="Times New Roman" w:cs="Times New Roman"/>
      <w:sz w:val="20"/>
      <w:lang w:eastAsia="ja-JP"/>
    </w:rPr>
  </w:style>
  <w:style w:type="paragraph" w:styleId="NormalWeb">
    <w:name w:val="Normal (Web)"/>
    <w:basedOn w:val="Normal"/>
    <w:uiPriority w:val="99"/>
    <w:unhideWhenUsed/>
    <w:rsid w:val="00FB4E87"/>
    <w:pPr>
      <w:spacing w:before="100" w:beforeAutospacing="1" w:after="100" w:afterAutospacing="1"/>
    </w:pPr>
    <w:rPr>
      <w:rFonts w:cs="Times New Roman"/>
    </w:rPr>
  </w:style>
  <w:style w:type="paragraph" w:customStyle="1" w:styleId="Tablesandfigures">
    <w:name w:val="Tables and figures"/>
    <w:basedOn w:val="ListParagraph"/>
    <w:link w:val="TablesandfiguresChar"/>
    <w:rsid w:val="00FB1514"/>
    <w:pPr>
      <w:spacing w:line="240" w:lineRule="auto"/>
      <w:ind w:left="0"/>
      <w:contextualSpacing w:val="0"/>
    </w:pPr>
    <w:rPr>
      <w:b/>
    </w:rPr>
  </w:style>
  <w:style w:type="table" w:styleId="TableGrid">
    <w:name w:val="Table Grid"/>
    <w:basedOn w:val="TableNormal"/>
    <w:uiPriority w:val="1"/>
    <w:rsid w:val="00FB4E87"/>
    <w:pPr>
      <w:spacing w:before="120" w:after="0" w:line="240" w:lineRule="auto"/>
    </w:pPr>
    <w:rPr>
      <w:rFonts w:ascii="Times New Roman" w:eastAsia="MS Mincho" w:hAnsi="Times New Roman" w:cs="Arial"/>
      <w:lang w:eastAsia="ja-JP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ablesandfiguresChar">
    <w:name w:val="Tables and figures Char"/>
    <w:basedOn w:val="ListParagraphChar"/>
    <w:link w:val="Tablesandfigures"/>
    <w:rsid w:val="00FB1514"/>
    <w:rPr>
      <w:rFonts w:ascii="Times New Roman" w:eastAsia="MS Mincho" w:hAnsi="Times New Roman" w:cstheme="minorHAnsi"/>
      <w:b/>
      <w:szCs w:val="21"/>
      <w:lang w:eastAsia="ja-JP"/>
    </w:rPr>
  </w:style>
  <w:style w:type="paragraph" w:styleId="Header">
    <w:name w:val="header"/>
    <w:basedOn w:val="Normal"/>
    <w:link w:val="HeaderChar"/>
    <w:uiPriority w:val="99"/>
    <w:unhideWhenUsed/>
    <w:rsid w:val="00FB4E87"/>
    <w:pPr>
      <w:spacing w:line="240" w:lineRule="auto"/>
    </w:pPr>
  </w:style>
  <w:style w:type="character" w:customStyle="1" w:styleId="HeaderChar">
    <w:name w:val="Header Char"/>
    <w:link w:val="Header"/>
    <w:uiPriority w:val="99"/>
    <w:rsid w:val="00FB4E87"/>
    <w:rPr>
      <w:rFonts w:ascii="Times New Roman" w:eastAsia="MS Mincho" w:hAnsi="Times New Roman" w:cstheme="minorHAnsi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FB4E87"/>
    <w:pPr>
      <w:spacing w:line="240" w:lineRule="auto"/>
    </w:pPr>
  </w:style>
  <w:style w:type="character" w:customStyle="1" w:styleId="FooterChar">
    <w:name w:val="Footer Char"/>
    <w:link w:val="Footer"/>
    <w:uiPriority w:val="99"/>
    <w:rsid w:val="00FB4E87"/>
    <w:rPr>
      <w:rFonts w:ascii="Times New Roman" w:eastAsia="MS Mincho" w:hAnsi="Times New Roman" w:cstheme="minorHAnsi"/>
      <w:lang w:eastAsia="ja-JP"/>
    </w:rPr>
  </w:style>
  <w:style w:type="paragraph" w:styleId="Revision">
    <w:name w:val="Revision"/>
    <w:hidden/>
    <w:uiPriority w:val="99"/>
    <w:semiHidden/>
    <w:rsid w:val="00FB4E87"/>
    <w:pPr>
      <w:spacing w:after="0" w:line="240" w:lineRule="auto"/>
    </w:pPr>
    <w:rPr>
      <w:rFonts w:ascii="Times New Roman" w:eastAsia="Calibri" w:hAnsi="Times New Roman" w:cs="Mangal"/>
      <w:sz w:val="24"/>
      <w:szCs w:val="21"/>
      <w:lang w:eastAsia="en-US" w:bidi="ne-NP"/>
    </w:rPr>
  </w:style>
  <w:style w:type="character" w:customStyle="1" w:styleId="Heading4Char">
    <w:name w:val="Heading 4 Char"/>
    <w:link w:val="Heading4"/>
    <w:uiPriority w:val="9"/>
    <w:rsid w:val="00FB4E87"/>
    <w:rPr>
      <w:rFonts w:ascii="Times New Roman" w:hAnsi="Times New Roman" w:cstheme="minorHAnsi"/>
      <w:sz w:val="24"/>
      <w:u w:val="single"/>
      <w:lang w:eastAsia="ja-JP"/>
    </w:rPr>
  </w:style>
  <w:style w:type="character" w:customStyle="1" w:styleId="Heading5Char">
    <w:name w:val="Heading 5 Char"/>
    <w:link w:val="Heading5"/>
    <w:uiPriority w:val="9"/>
    <w:rsid w:val="00FB4E87"/>
    <w:rPr>
      <w:rFonts w:ascii="Times New Roman" w:hAnsi="Times New Roman" w:cstheme="minorHAnsi"/>
      <w:i/>
      <w:sz w:val="24"/>
      <w:u w:val="single"/>
      <w:lang w:eastAsia="ja-JP"/>
    </w:rPr>
  </w:style>
  <w:style w:type="character" w:customStyle="1" w:styleId="Heading6Char">
    <w:name w:val="Heading 6 Char"/>
    <w:link w:val="Heading6"/>
    <w:uiPriority w:val="9"/>
    <w:rsid w:val="00FB4E87"/>
    <w:rPr>
      <w:rFonts w:ascii="Times New Roman" w:eastAsia="MS Mincho" w:hAnsi="Times New Roman" w:cstheme="minorHAnsi"/>
      <w:i/>
      <w:u w:val="single"/>
      <w:lang w:eastAsia="ja-JP"/>
    </w:rPr>
  </w:style>
  <w:style w:type="character" w:customStyle="1" w:styleId="Heading7Char">
    <w:name w:val="Heading 7 Char"/>
    <w:link w:val="Heading7"/>
    <w:uiPriority w:val="9"/>
    <w:rsid w:val="00FB4E87"/>
    <w:rPr>
      <w:rFonts w:ascii="Cambria" w:eastAsia="MS Gothic" w:hAnsi="Cambria" w:cs="Times New Roman"/>
      <w:caps/>
      <w:color w:val="17365D"/>
      <w:spacing w:val="10"/>
      <w:lang w:eastAsia="ja-JP"/>
    </w:rPr>
  </w:style>
  <w:style w:type="character" w:customStyle="1" w:styleId="Heading8Char">
    <w:name w:val="Heading 8 Char"/>
    <w:link w:val="Heading8"/>
    <w:uiPriority w:val="9"/>
    <w:semiHidden/>
    <w:rsid w:val="00FB4E87"/>
    <w:rPr>
      <w:rFonts w:ascii="Cambria" w:eastAsia="MS Gothic" w:hAnsi="Cambria" w:cs="Times New Roman"/>
      <w:caps/>
      <w:spacing w:val="10"/>
      <w:szCs w:val="18"/>
      <w:lang w:eastAsia="ja-JP"/>
    </w:rPr>
  </w:style>
  <w:style w:type="character" w:customStyle="1" w:styleId="Heading9Char">
    <w:name w:val="Heading 9 Char"/>
    <w:link w:val="Heading9"/>
    <w:uiPriority w:val="9"/>
    <w:semiHidden/>
    <w:rsid w:val="00FB4E87"/>
    <w:rPr>
      <w:rFonts w:ascii="Cambria" w:eastAsia="MS Gothic" w:hAnsi="Cambria" w:cs="Times New Roman"/>
      <w:i/>
      <w:iCs/>
      <w:caps/>
      <w:spacing w:val="10"/>
      <w:szCs w:val="18"/>
      <w:lang w:eastAsia="ja-JP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B4E87"/>
    <w:rPr>
      <w:color w:val="808080"/>
      <w:shd w:val="clear" w:color="auto" w:fill="E6E6E6"/>
    </w:rPr>
  </w:style>
  <w:style w:type="character" w:customStyle="1" w:styleId="highlight">
    <w:name w:val="highlight"/>
    <w:rsid w:val="00FB4E87"/>
  </w:style>
  <w:style w:type="character" w:styleId="FollowedHyperlink">
    <w:name w:val="FollowedHyperlink"/>
    <w:uiPriority w:val="99"/>
    <w:semiHidden/>
    <w:unhideWhenUsed/>
    <w:rsid w:val="00FB4E87"/>
    <w:rPr>
      <w:color w:val="800080"/>
      <w:u w:val="single"/>
    </w:rPr>
  </w:style>
  <w:style w:type="character" w:styleId="Strong">
    <w:name w:val="Strong"/>
    <w:aliases w:val="Subheading bold"/>
    <w:uiPriority w:val="22"/>
    <w:rsid w:val="00FB4E87"/>
    <w:rPr>
      <w:rFonts w:ascii="Calibri" w:hAnsi="Calibri"/>
      <w:b/>
      <w:bCs/>
    </w:rPr>
  </w:style>
  <w:style w:type="paragraph" w:styleId="EndnoteText">
    <w:name w:val="endnote text"/>
    <w:basedOn w:val="Normal"/>
    <w:link w:val="EndnoteTextChar"/>
    <w:uiPriority w:val="99"/>
    <w:unhideWhenUsed/>
    <w:rsid w:val="00FB4E87"/>
    <w:pPr>
      <w:spacing w:line="240" w:lineRule="auto"/>
    </w:pPr>
    <w:rPr>
      <w:szCs w:val="20"/>
    </w:rPr>
  </w:style>
  <w:style w:type="character" w:customStyle="1" w:styleId="EndnoteTextChar">
    <w:name w:val="Endnote Text Char"/>
    <w:link w:val="EndnoteText"/>
    <w:uiPriority w:val="99"/>
    <w:rsid w:val="00FB4E87"/>
    <w:rPr>
      <w:rFonts w:ascii="Times New Roman" w:eastAsia="MS Mincho" w:hAnsi="Times New Roman" w:cstheme="minorHAnsi"/>
      <w:szCs w:val="20"/>
      <w:lang w:eastAsia="ja-JP"/>
    </w:rPr>
  </w:style>
  <w:style w:type="character" w:styleId="EndnoteReference">
    <w:name w:val="endnote reference"/>
    <w:rsid w:val="00FB4E87"/>
    <w:rPr>
      <w:vertAlign w:val="superscript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FB4E87"/>
    <w:rPr>
      <w:color w:val="605E5C"/>
      <w:shd w:val="clear" w:color="auto" w:fill="E1DFDD"/>
    </w:rPr>
  </w:style>
  <w:style w:type="paragraph" w:customStyle="1" w:styleId="Body">
    <w:name w:val="Body"/>
    <w:rsid w:val="00FB4E87"/>
    <w:pPr>
      <w:pBdr>
        <w:top w:val="nil"/>
        <w:left w:val="nil"/>
        <w:bottom w:val="nil"/>
        <w:right w:val="nil"/>
        <w:between w:val="nil"/>
        <w:bar w:val="nil"/>
      </w:pBdr>
      <w:spacing w:after="0" w:line="480" w:lineRule="auto"/>
    </w:pPr>
    <w:rPr>
      <w:rFonts w:ascii="Calibri" w:eastAsia="Calibri" w:hAnsi="Calibri" w:cs="Calibri"/>
      <w:color w:val="000000"/>
      <w:u w:color="000000"/>
      <w:bdr w:val="nil"/>
      <w:lang w:eastAsia="en-GB"/>
    </w:rPr>
  </w:style>
  <w:style w:type="character" w:customStyle="1" w:styleId="highlight1">
    <w:name w:val="highlight1"/>
    <w:basedOn w:val="DefaultParagraphFont"/>
    <w:rsid w:val="00FB4E87"/>
  </w:style>
  <w:style w:type="character" w:customStyle="1" w:styleId="st1">
    <w:name w:val="st1"/>
    <w:rsid w:val="00FB4E87"/>
  </w:style>
  <w:style w:type="paragraph" w:customStyle="1" w:styleId="Default">
    <w:name w:val="Default"/>
    <w:rsid w:val="00FB4E8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GB" w:eastAsia="en-US"/>
    </w:rPr>
  </w:style>
  <w:style w:type="character" w:styleId="LineNumber">
    <w:name w:val="line number"/>
    <w:uiPriority w:val="99"/>
    <w:semiHidden/>
    <w:unhideWhenUsed/>
    <w:rsid w:val="00FB4E87"/>
  </w:style>
  <w:style w:type="paragraph" w:customStyle="1" w:styleId="Title1">
    <w:name w:val="Title1"/>
    <w:basedOn w:val="Normal"/>
    <w:rsid w:val="00FB4E87"/>
    <w:pPr>
      <w:spacing w:before="100" w:beforeAutospacing="1" w:after="100" w:afterAutospacing="1" w:line="240" w:lineRule="auto"/>
    </w:pPr>
    <w:rPr>
      <w:rFonts w:eastAsia="Times New Roman" w:cs="Times New Roman"/>
      <w:sz w:val="24"/>
      <w:lang w:eastAsia="en-GB"/>
    </w:rPr>
  </w:style>
  <w:style w:type="paragraph" w:customStyle="1" w:styleId="desc">
    <w:name w:val="desc"/>
    <w:basedOn w:val="Normal"/>
    <w:rsid w:val="00FB4E87"/>
    <w:pPr>
      <w:spacing w:before="100" w:beforeAutospacing="1" w:after="100" w:afterAutospacing="1" w:line="240" w:lineRule="auto"/>
    </w:pPr>
    <w:rPr>
      <w:rFonts w:eastAsia="Times New Roman" w:cs="Times New Roman"/>
      <w:sz w:val="24"/>
      <w:lang w:eastAsia="en-GB"/>
    </w:rPr>
  </w:style>
  <w:style w:type="paragraph" w:customStyle="1" w:styleId="details">
    <w:name w:val="details"/>
    <w:basedOn w:val="Normal"/>
    <w:rsid w:val="00FB4E87"/>
    <w:pPr>
      <w:spacing w:before="100" w:beforeAutospacing="1" w:after="100" w:afterAutospacing="1" w:line="240" w:lineRule="auto"/>
    </w:pPr>
    <w:rPr>
      <w:rFonts w:eastAsia="Times New Roman" w:cs="Times New Roman"/>
      <w:sz w:val="24"/>
      <w:lang w:eastAsia="en-GB"/>
    </w:rPr>
  </w:style>
  <w:style w:type="character" w:customStyle="1" w:styleId="jrnl">
    <w:name w:val="jrnl"/>
    <w:rsid w:val="00FB4E87"/>
  </w:style>
  <w:style w:type="paragraph" w:customStyle="1" w:styleId="Title2">
    <w:name w:val="Title2"/>
    <w:basedOn w:val="Normal"/>
    <w:rsid w:val="00FB4E87"/>
    <w:pPr>
      <w:spacing w:before="100" w:beforeAutospacing="1" w:after="100" w:afterAutospacing="1" w:line="240" w:lineRule="auto"/>
    </w:pPr>
    <w:rPr>
      <w:rFonts w:eastAsia="Times New Roman" w:cs="Times New Roman"/>
      <w:sz w:val="24"/>
      <w:lang w:eastAsia="en-GB"/>
    </w:rPr>
  </w:style>
  <w:style w:type="paragraph" w:customStyle="1" w:styleId="Title3">
    <w:name w:val="Title3"/>
    <w:basedOn w:val="Normal"/>
    <w:rsid w:val="00FB4E87"/>
    <w:pPr>
      <w:spacing w:before="100" w:beforeAutospacing="1" w:after="100" w:afterAutospacing="1" w:line="240" w:lineRule="auto"/>
    </w:pPr>
    <w:rPr>
      <w:rFonts w:eastAsia="Times New Roman" w:cs="Times New Roman"/>
      <w:sz w:val="24"/>
      <w:lang w:eastAsia="en-GB"/>
    </w:rPr>
  </w:style>
  <w:style w:type="paragraph" w:customStyle="1" w:styleId="Title4">
    <w:name w:val="Title4"/>
    <w:basedOn w:val="Normal"/>
    <w:rsid w:val="00FB4E87"/>
    <w:pPr>
      <w:spacing w:before="100" w:beforeAutospacing="1" w:after="100" w:afterAutospacing="1" w:line="240" w:lineRule="auto"/>
    </w:pPr>
    <w:rPr>
      <w:rFonts w:eastAsia="Times New Roman" w:cs="Times New Roman"/>
      <w:sz w:val="24"/>
      <w:lang w:eastAsia="en-GB"/>
    </w:rPr>
  </w:style>
  <w:style w:type="paragraph" w:customStyle="1" w:styleId="Title5">
    <w:name w:val="Title5"/>
    <w:basedOn w:val="Normal"/>
    <w:rsid w:val="00FB4E87"/>
    <w:pPr>
      <w:spacing w:before="100" w:beforeAutospacing="1" w:after="100" w:afterAutospacing="1" w:line="240" w:lineRule="auto"/>
    </w:pPr>
    <w:rPr>
      <w:rFonts w:eastAsia="Times New Roman" w:cs="Times New Roman"/>
      <w:sz w:val="24"/>
      <w:lang w:eastAsia="en-GB"/>
    </w:rPr>
  </w:style>
  <w:style w:type="paragraph" w:customStyle="1" w:styleId="Title6">
    <w:name w:val="Title6"/>
    <w:basedOn w:val="Normal"/>
    <w:rsid w:val="00FB4E87"/>
    <w:pPr>
      <w:spacing w:before="100" w:beforeAutospacing="1" w:after="100" w:afterAutospacing="1" w:line="240" w:lineRule="auto"/>
    </w:pPr>
    <w:rPr>
      <w:rFonts w:eastAsia="Times New Roman" w:cs="Times New Roman"/>
      <w:sz w:val="24"/>
      <w:lang w:eastAsia="en-GB"/>
    </w:rPr>
  </w:style>
  <w:style w:type="character" w:customStyle="1" w:styleId="bumpedfont15">
    <w:name w:val="bumpedfont15"/>
    <w:basedOn w:val="DefaultParagraphFont"/>
    <w:rsid w:val="00FB4E87"/>
  </w:style>
  <w:style w:type="paragraph" w:customStyle="1" w:styleId="Text">
    <w:name w:val="Text"/>
    <w:basedOn w:val="Normal"/>
    <w:link w:val="TextChar1"/>
    <w:rsid w:val="00FB4E87"/>
    <w:pPr>
      <w:spacing w:line="240" w:lineRule="auto"/>
      <w:jc w:val="both"/>
    </w:pPr>
    <w:rPr>
      <w:rFonts w:cs="Times New Roman"/>
      <w:szCs w:val="20"/>
      <w:lang w:eastAsia="zh-CN"/>
    </w:rPr>
  </w:style>
  <w:style w:type="character" w:customStyle="1" w:styleId="TextChar1">
    <w:name w:val="Text Char1"/>
    <w:link w:val="Text"/>
    <w:rsid w:val="00FB4E87"/>
    <w:rPr>
      <w:rFonts w:ascii="Times New Roman" w:eastAsia="MS Mincho" w:hAnsi="Times New Roman" w:cs="Times New Roman"/>
      <w:szCs w:val="20"/>
    </w:rPr>
  </w:style>
  <w:style w:type="character" w:customStyle="1" w:styleId="apple-converted-space">
    <w:name w:val="apple-converted-space"/>
    <w:rsid w:val="00FB4E87"/>
  </w:style>
  <w:style w:type="character" w:customStyle="1" w:styleId="A7">
    <w:name w:val="A7"/>
    <w:uiPriority w:val="99"/>
    <w:rsid w:val="00FB4E87"/>
    <w:rPr>
      <w:rFonts w:ascii="Garamond Premr Pro" w:hAnsi="Garamond Premr Pro" w:cs="Garamond Premr Pro"/>
      <w:color w:val="221E1F"/>
      <w:sz w:val="14"/>
      <w:szCs w:val="14"/>
    </w:rPr>
  </w:style>
  <w:style w:type="paragraph" w:customStyle="1" w:styleId="p">
    <w:name w:val="p"/>
    <w:basedOn w:val="Normal"/>
    <w:rsid w:val="00FB4E87"/>
    <w:pPr>
      <w:spacing w:before="100" w:beforeAutospacing="1" w:after="100" w:afterAutospacing="1" w:line="240" w:lineRule="auto"/>
    </w:pPr>
    <w:rPr>
      <w:rFonts w:eastAsia="Times New Roman" w:cs="Times New Roman"/>
    </w:rPr>
  </w:style>
  <w:style w:type="paragraph" w:customStyle="1" w:styleId="EndNoteCategoryHeading">
    <w:name w:val="EndNote Category Heading"/>
    <w:basedOn w:val="Normal"/>
    <w:link w:val="EndNoteCategoryHeadingChar"/>
    <w:rsid w:val="00FB4E87"/>
    <w:rPr>
      <w:b/>
      <w:noProof/>
    </w:rPr>
  </w:style>
  <w:style w:type="character" w:customStyle="1" w:styleId="EndNoteCategoryHeadingChar">
    <w:name w:val="EndNote Category Heading Char"/>
    <w:basedOn w:val="DefaultParagraphFont"/>
    <w:link w:val="EndNoteCategoryHeading"/>
    <w:rsid w:val="00FB4E87"/>
    <w:rPr>
      <w:rFonts w:ascii="Times New Roman" w:eastAsia="MS Mincho" w:hAnsi="Times New Roman" w:cstheme="minorHAnsi"/>
      <w:b/>
      <w:noProof/>
      <w:lang w:eastAsia="ja-JP"/>
    </w:rPr>
  </w:style>
  <w:style w:type="paragraph" w:customStyle="1" w:styleId="Listlevel1">
    <w:name w:val="List level 1"/>
    <w:basedOn w:val="Normal"/>
    <w:link w:val="Listlevel1Char"/>
    <w:rsid w:val="00FB4E87"/>
    <w:pPr>
      <w:spacing w:before="40" w:line="240" w:lineRule="auto"/>
      <w:ind w:left="432" w:hanging="432"/>
    </w:pPr>
    <w:rPr>
      <w:rFonts w:cs="Times New Roman"/>
      <w:szCs w:val="20"/>
    </w:rPr>
  </w:style>
  <w:style w:type="character" w:customStyle="1" w:styleId="Listlevel1Char">
    <w:name w:val="List level 1 Char"/>
    <w:link w:val="Listlevel1"/>
    <w:rsid w:val="00FB4E87"/>
    <w:rPr>
      <w:rFonts w:ascii="Times New Roman" w:eastAsia="MS Mincho" w:hAnsi="Times New Roman" w:cs="Times New Roman"/>
      <w:szCs w:val="20"/>
      <w:lang w:eastAsia="ja-JP"/>
    </w:rPr>
  </w:style>
  <w:style w:type="table" w:styleId="PlainTable2">
    <w:name w:val="Plain Table 2"/>
    <w:basedOn w:val="TableNormal"/>
    <w:uiPriority w:val="42"/>
    <w:rsid w:val="00FB4E87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Synopsis">
    <w:name w:val="Synopsis"/>
    <w:basedOn w:val="Normal"/>
    <w:locked/>
    <w:rsid w:val="00FB4E87"/>
    <w:pPr>
      <w:tabs>
        <w:tab w:val="left" w:pos="2880"/>
      </w:tabs>
      <w:spacing w:line="288" w:lineRule="auto"/>
      <w:jc w:val="both"/>
    </w:pPr>
    <w:rPr>
      <w:rFonts w:eastAsia="Times New Roman" w:cs="Times New Roman"/>
      <w:sz w:val="20"/>
      <w:szCs w:val="20"/>
    </w:rPr>
  </w:style>
  <w:style w:type="paragraph" w:customStyle="1" w:styleId="Paragraph">
    <w:name w:val="Paragraph"/>
    <w:basedOn w:val="Normal"/>
    <w:next w:val="Newparagraph"/>
    <w:link w:val="ParagraphChar"/>
    <w:rsid w:val="00FB4E87"/>
    <w:pPr>
      <w:widowControl w:val="0"/>
      <w:spacing w:before="240"/>
    </w:pPr>
  </w:style>
  <w:style w:type="character" w:customStyle="1" w:styleId="ParagraphChar">
    <w:name w:val="Paragraph Char"/>
    <w:link w:val="Paragraph"/>
    <w:rsid w:val="00FB4E87"/>
    <w:rPr>
      <w:rFonts w:ascii="Times New Roman" w:eastAsia="MS Mincho" w:hAnsi="Times New Roman" w:cstheme="minorHAnsi"/>
      <w:lang w:eastAsia="ja-JP"/>
    </w:rPr>
  </w:style>
  <w:style w:type="table" w:customStyle="1" w:styleId="TableGrid1">
    <w:name w:val="Table Grid1"/>
    <w:basedOn w:val="TableNormal"/>
    <w:next w:val="TableGrid"/>
    <w:rsid w:val="00FB4E87"/>
    <w:pPr>
      <w:spacing w:after="0" w:line="240" w:lineRule="auto"/>
    </w:pPr>
    <w:rPr>
      <w:rFonts w:ascii="Times New Roman" w:eastAsiaTheme="minorHAnsi" w:hAnsi="Times New Roman" w:cs="Times New Roman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rsid w:val="00FB4E87"/>
    <w:pPr>
      <w:spacing w:after="0" w:line="240" w:lineRule="auto"/>
    </w:pPr>
    <w:rPr>
      <w:rFonts w:ascii="Times New Roman" w:eastAsiaTheme="minorHAnsi" w:hAnsi="Times New Roman" w:cs="Times New Roman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rsid w:val="00FB4E87"/>
    <w:pPr>
      <w:spacing w:after="0" w:line="240" w:lineRule="auto"/>
    </w:pPr>
    <w:rPr>
      <w:rFonts w:ascii="Times New Roman" w:eastAsiaTheme="minorHAnsi" w:hAnsi="Times New Roman" w:cs="Times New Roman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rsid w:val="00FB4E87"/>
    <w:pPr>
      <w:spacing w:after="0" w:line="240" w:lineRule="auto"/>
    </w:pPr>
    <w:rPr>
      <w:rFonts w:ascii="Times New Roman" w:eastAsiaTheme="minorHAnsi" w:hAnsi="Times New Roman" w:cs="Times New Roman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rsid w:val="00FB4E87"/>
    <w:pPr>
      <w:spacing w:after="0" w:line="240" w:lineRule="auto"/>
    </w:pPr>
    <w:rPr>
      <w:rFonts w:ascii="Times New Roman" w:eastAsiaTheme="minorHAnsi" w:hAnsi="Times New Roman" w:cs="Times New Roman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rsid w:val="00FB4E87"/>
    <w:pPr>
      <w:spacing w:after="0" w:line="240" w:lineRule="auto"/>
    </w:pPr>
    <w:rPr>
      <w:rFonts w:ascii="Times New Roman" w:eastAsiaTheme="minorHAnsi" w:hAnsi="Times New Roman" w:cs="Times New Roman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rsid w:val="00FB4E87"/>
    <w:pPr>
      <w:spacing w:after="0" w:line="240" w:lineRule="auto"/>
    </w:pPr>
    <w:rPr>
      <w:rFonts w:ascii="Times New Roman" w:eastAsiaTheme="minorHAnsi" w:hAnsi="Times New Roman" w:cs="Times New Roman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rsid w:val="00FB4E87"/>
    <w:pPr>
      <w:spacing w:after="0" w:line="240" w:lineRule="auto"/>
    </w:pPr>
    <w:rPr>
      <w:rFonts w:ascii="Times New Roman" w:eastAsiaTheme="minorHAnsi" w:hAnsi="Times New Roman" w:cs="Times New Roman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 Grid9"/>
    <w:basedOn w:val="TableNormal"/>
    <w:next w:val="TableGrid"/>
    <w:rsid w:val="00FB4E87"/>
    <w:pPr>
      <w:spacing w:after="0" w:line="240" w:lineRule="auto"/>
    </w:pPr>
    <w:rPr>
      <w:rFonts w:ascii="Times New Roman" w:eastAsiaTheme="minorHAnsi" w:hAnsi="Times New Roman" w:cs="Times New Roman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uiPriority w:val="20"/>
    <w:rsid w:val="00FB4E87"/>
    <w:rPr>
      <w:i/>
      <w:iCs/>
    </w:rPr>
  </w:style>
  <w:style w:type="character" w:styleId="PageNumber">
    <w:name w:val="page number"/>
    <w:rsid w:val="00FB4E87"/>
  </w:style>
  <w:style w:type="paragraph" w:styleId="BodyText">
    <w:name w:val="Body Text"/>
    <w:basedOn w:val="Normal"/>
    <w:link w:val="BodyTextChar"/>
    <w:rsid w:val="00FB4E87"/>
    <w:pPr>
      <w:spacing w:line="240" w:lineRule="auto"/>
    </w:pPr>
    <w:rPr>
      <w:rFonts w:eastAsia="Batang" w:cs="Times New Roman"/>
    </w:rPr>
  </w:style>
  <w:style w:type="character" w:customStyle="1" w:styleId="BodyTextChar">
    <w:name w:val="Body Text Char"/>
    <w:link w:val="BodyText"/>
    <w:rsid w:val="00FB4E87"/>
    <w:rPr>
      <w:rFonts w:ascii="Times New Roman" w:eastAsia="Batang" w:hAnsi="Times New Roman" w:cs="Times New Roman"/>
      <w:lang w:eastAsia="ja-JP"/>
    </w:rPr>
  </w:style>
  <w:style w:type="paragraph" w:customStyle="1" w:styleId="HeaderFooter">
    <w:name w:val="Header/Footer"/>
    <w:basedOn w:val="Footer"/>
    <w:link w:val="HeaderFooterChar"/>
    <w:rsid w:val="00FB4E87"/>
    <w:pPr>
      <w:tabs>
        <w:tab w:val="left" w:pos="0"/>
        <w:tab w:val="left" w:pos="4820"/>
        <w:tab w:val="right" w:pos="9356"/>
      </w:tabs>
      <w:jc w:val="center"/>
    </w:pPr>
    <w:rPr>
      <w:i/>
    </w:rPr>
  </w:style>
  <w:style w:type="paragraph" w:customStyle="1" w:styleId="Coversheet">
    <w:name w:val="Coversheet"/>
    <w:link w:val="CoversheetChar"/>
    <w:rsid w:val="00FB4E87"/>
    <w:pPr>
      <w:framePr w:hSpace="180" w:wrap="around" w:vAnchor="text" w:hAnchor="margin" w:y="63"/>
      <w:spacing w:after="120" w:line="240" w:lineRule="auto"/>
    </w:pPr>
    <w:rPr>
      <w:rFonts w:ascii="Calibri" w:eastAsia="Times New Roman" w:hAnsi="Calibri" w:cs="Times New Roman"/>
      <w:b/>
      <w:lang w:eastAsia="en-US"/>
    </w:rPr>
  </w:style>
  <w:style w:type="character" w:customStyle="1" w:styleId="HeaderFooterChar">
    <w:name w:val="Header/Footer Char"/>
    <w:link w:val="HeaderFooter"/>
    <w:rsid w:val="00FB4E87"/>
    <w:rPr>
      <w:rFonts w:ascii="Times New Roman" w:eastAsia="MS Mincho" w:hAnsi="Times New Roman" w:cstheme="minorHAnsi"/>
      <w:i/>
      <w:lang w:eastAsia="ja-JP"/>
    </w:rPr>
  </w:style>
  <w:style w:type="paragraph" w:customStyle="1" w:styleId="Coversheet2">
    <w:name w:val="Coversheet 2"/>
    <w:link w:val="Coversheet2Char"/>
    <w:rsid w:val="00FB4E87"/>
    <w:pPr>
      <w:framePr w:hSpace="180" w:wrap="around" w:vAnchor="text" w:hAnchor="margin" w:y="63"/>
      <w:spacing w:after="0" w:line="240" w:lineRule="auto"/>
      <w:jc w:val="center"/>
    </w:pPr>
    <w:rPr>
      <w:rFonts w:ascii="Calibri" w:eastAsia="Times New Roman" w:hAnsi="Calibri" w:cs="Times New Roman"/>
      <w:sz w:val="18"/>
      <w:szCs w:val="18"/>
      <w:lang w:eastAsia="en-US"/>
    </w:rPr>
  </w:style>
  <w:style w:type="character" w:customStyle="1" w:styleId="CoversheetChar">
    <w:name w:val="Coversheet Char"/>
    <w:link w:val="Coversheet"/>
    <w:rsid w:val="00FB4E87"/>
    <w:rPr>
      <w:rFonts w:ascii="Calibri" w:eastAsia="Times New Roman" w:hAnsi="Calibri" w:cs="Times New Roman"/>
      <w:b/>
      <w:lang w:eastAsia="en-US"/>
    </w:rPr>
  </w:style>
  <w:style w:type="paragraph" w:customStyle="1" w:styleId="Coversheettitle">
    <w:name w:val="Coversheet title"/>
    <w:link w:val="CoversheettitleChar"/>
    <w:rsid w:val="00FB4E87"/>
    <w:pPr>
      <w:spacing w:after="0" w:line="240" w:lineRule="auto"/>
      <w:ind w:right="72"/>
      <w:jc w:val="center"/>
    </w:pPr>
    <w:rPr>
      <w:rFonts w:ascii="Calibri" w:eastAsia="Times New Roman" w:hAnsi="Calibri" w:cs="Times New Roman"/>
      <w:b/>
      <w:color w:val="FFFFFF"/>
      <w:sz w:val="24"/>
      <w:szCs w:val="24"/>
      <w:lang w:eastAsia="en-US"/>
    </w:rPr>
  </w:style>
  <w:style w:type="character" w:customStyle="1" w:styleId="Coversheet2Char">
    <w:name w:val="Coversheet 2 Char"/>
    <w:link w:val="Coversheet2"/>
    <w:rsid w:val="00FB4E87"/>
    <w:rPr>
      <w:rFonts w:ascii="Calibri" w:eastAsia="Times New Roman" w:hAnsi="Calibri" w:cs="Times New Roman"/>
      <w:sz w:val="18"/>
      <w:szCs w:val="18"/>
      <w:lang w:eastAsia="en-US"/>
    </w:rPr>
  </w:style>
  <w:style w:type="paragraph" w:styleId="Title">
    <w:name w:val="Title"/>
    <w:basedOn w:val="Heading1"/>
    <w:link w:val="TitleChar"/>
    <w:uiPriority w:val="1"/>
    <w:qFormat/>
    <w:rsid w:val="00FB4E87"/>
    <w:pPr>
      <w:spacing w:after="240"/>
    </w:pPr>
    <w:rPr>
      <w:szCs w:val="24"/>
    </w:rPr>
  </w:style>
  <w:style w:type="character" w:customStyle="1" w:styleId="TitleChar">
    <w:name w:val="Title Char"/>
    <w:link w:val="Title"/>
    <w:uiPriority w:val="1"/>
    <w:rsid w:val="00FB4E87"/>
    <w:rPr>
      <w:rFonts w:ascii="Times New Roman" w:hAnsi="Times New Roman" w:cstheme="minorHAnsi"/>
      <w:b/>
      <w:sz w:val="24"/>
      <w:szCs w:val="24"/>
      <w:lang w:eastAsia="ja-JP"/>
    </w:rPr>
  </w:style>
  <w:style w:type="character" w:customStyle="1" w:styleId="CoversheettitleChar">
    <w:name w:val="Coversheet title Char"/>
    <w:link w:val="Coversheettitle"/>
    <w:rsid w:val="00FB4E87"/>
    <w:rPr>
      <w:rFonts w:ascii="Calibri" w:eastAsia="Times New Roman" w:hAnsi="Calibri" w:cs="Times New Roman"/>
      <w:b/>
      <w:color w:val="FFFFFF"/>
      <w:sz w:val="24"/>
      <w:szCs w:val="24"/>
      <w:lang w:eastAsia="en-US"/>
    </w:rPr>
  </w:style>
  <w:style w:type="paragraph" w:customStyle="1" w:styleId="DecimalAligned">
    <w:name w:val="Decimal Aligned"/>
    <w:basedOn w:val="Normal"/>
    <w:uiPriority w:val="40"/>
    <w:rsid w:val="00FB4E87"/>
    <w:pPr>
      <w:tabs>
        <w:tab w:val="decimal" w:pos="360"/>
      </w:tabs>
      <w:spacing w:after="200" w:line="276" w:lineRule="auto"/>
    </w:pPr>
  </w:style>
  <w:style w:type="paragraph" w:styleId="FootnoteText">
    <w:name w:val="footnote text"/>
    <w:basedOn w:val="Normal"/>
    <w:link w:val="FootnoteTextChar"/>
    <w:uiPriority w:val="99"/>
    <w:unhideWhenUsed/>
    <w:rsid w:val="00FB4E87"/>
    <w:pPr>
      <w:spacing w:line="240" w:lineRule="auto"/>
    </w:pPr>
    <w:rPr>
      <w:szCs w:val="20"/>
    </w:rPr>
  </w:style>
  <w:style w:type="character" w:customStyle="1" w:styleId="FootnoteTextChar">
    <w:name w:val="Footnote Text Char"/>
    <w:link w:val="FootnoteText"/>
    <w:uiPriority w:val="99"/>
    <w:rsid w:val="00FB4E87"/>
    <w:rPr>
      <w:rFonts w:ascii="Times New Roman" w:eastAsia="MS Mincho" w:hAnsi="Times New Roman" w:cstheme="minorHAnsi"/>
      <w:szCs w:val="20"/>
      <w:lang w:eastAsia="ja-JP"/>
    </w:rPr>
  </w:style>
  <w:style w:type="character" w:styleId="SubtleEmphasis">
    <w:name w:val="Subtle Emphasis"/>
    <w:uiPriority w:val="19"/>
    <w:rsid w:val="00FB4E87"/>
    <w:rPr>
      <w:i/>
      <w:iCs/>
    </w:rPr>
  </w:style>
  <w:style w:type="table" w:styleId="LightShading-Accent1">
    <w:name w:val="Light Shading Accent 1"/>
    <w:basedOn w:val="TableNormal"/>
    <w:uiPriority w:val="60"/>
    <w:rsid w:val="00FB4E87"/>
    <w:pPr>
      <w:spacing w:after="0" w:line="240" w:lineRule="auto"/>
    </w:pPr>
    <w:rPr>
      <w:rFonts w:ascii="Calibri" w:eastAsia="MS Mincho" w:hAnsi="Calibri" w:cs="Arial"/>
      <w:color w:val="365F91"/>
      <w:lang w:eastAsia="en-US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ListTable7Colorful1">
    <w:name w:val="List Table 7 Colorful1"/>
    <w:basedOn w:val="TableNormal"/>
    <w:uiPriority w:val="52"/>
    <w:rsid w:val="00FB4E87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en-US"/>
    </w:rPr>
    <w:tblPr>
      <w:tblStyleRowBandSize w:val="1"/>
      <w:tblStyleColBandSize w:val="1"/>
    </w:tblPr>
    <w:tblStylePr w:type="firstRow">
      <w:rPr>
        <w:rFonts w:ascii="Cambria" w:eastAsia="MS Gothic" w:hAnsi="Cambria" w:cs="Times New Roman"/>
        <w:i/>
        <w:iCs/>
        <w:sz w:val="26"/>
      </w:rPr>
      <w:tblPr/>
      <w:tcPr>
        <w:tcBorders>
          <w:bottom w:val="single" w:sz="4" w:space="0" w:color="000000"/>
        </w:tcBorders>
        <w:shd w:val="clear" w:color="auto" w:fill="FFFFFF"/>
      </w:tcPr>
    </w:tblStylePr>
    <w:tblStylePr w:type="lastRow">
      <w:rPr>
        <w:rFonts w:ascii="Cambria" w:eastAsia="MS Gothic" w:hAnsi="Cambria" w:cs="Times New Roman"/>
        <w:i/>
        <w:iCs/>
        <w:sz w:val="26"/>
      </w:rPr>
      <w:tblPr/>
      <w:tcPr>
        <w:tcBorders>
          <w:top w:val="singl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MS Gothic" w:hAnsi="Cambria" w:cs="Times New Roman"/>
        <w:i/>
        <w:iCs/>
        <w:sz w:val="26"/>
      </w:rPr>
      <w:tblPr/>
      <w:tcPr>
        <w:tcBorders>
          <w:right w:val="single" w:sz="4" w:space="0" w:color="000000"/>
        </w:tcBorders>
        <w:shd w:val="clear" w:color="auto" w:fill="FFFFFF"/>
      </w:tcPr>
    </w:tblStylePr>
    <w:tblStylePr w:type="lastCol">
      <w:rPr>
        <w:rFonts w:ascii="Cambria" w:eastAsia="MS Gothic" w:hAnsi="Cambria" w:cs="Times New Roman"/>
        <w:i/>
        <w:iCs/>
        <w:sz w:val="26"/>
      </w:rPr>
      <w:tblPr/>
      <w:tcPr>
        <w:tcBorders>
          <w:left w:val="singl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FB4E87"/>
    <w:pPr>
      <w:spacing w:after="0" w:line="240" w:lineRule="auto"/>
    </w:pPr>
    <w:rPr>
      <w:rFonts w:ascii="Cambria" w:eastAsia="MS Gothic" w:hAnsi="Cambria" w:cs="Times New Roman"/>
      <w:color w:val="000000"/>
      <w:lang w:eastAsia="en-US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customStyle="1" w:styleId="BulletedListlevel1">
    <w:name w:val="Bulleted List level 1"/>
    <w:basedOn w:val="ListParagraph"/>
    <w:link w:val="BulletedListlevel1Char"/>
    <w:qFormat/>
    <w:rsid w:val="00FB4E87"/>
    <w:pPr>
      <w:numPr>
        <w:numId w:val="9"/>
      </w:numPr>
      <w:ind w:left="357" w:hanging="357"/>
    </w:pPr>
  </w:style>
  <w:style w:type="character" w:customStyle="1" w:styleId="BulletedListlevel1Char">
    <w:name w:val="Bulleted List level 1 Char"/>
    <w:link w:val="BulletedListlevel1"/>
    <w:rsid w:val="00FB4E87"/>
    <w:rPr>
      <w:rFonts w:ascii="Times New Roman" w:eastAsia="MS Mincho" w:hAnsi="Times New Roman" w:cstheme="minorHAnsi"/>
      <w:szCs w:val="21"/>
      <w:lang w:eastAsia="ja-JP"/>
    </w:rPr>
  </w:style>
  <w:style w:type="paragraph" w:customStyle="1" w:styleId="BulletedListlevel2">
    <w:name w:val="Bulleted List level 2"/>
    <w:basedOn w:val="BulletedListlevel1"/>
    <w:link w:val="BulletedListlevel2Char"/>
    <w:rsid w:val="00FB4E87"/>
    <w:pPr>
      <w:numPr>
        <w:ilvl w:val="1"/>
      </w:numPr>
      <w:ind w:left="714" w:hanging="357"/>
    </w:pPr>
  </w:style>
  <w:style w:type="character" w:styleId="FootnoteReference">
    <w:name w:val="footnote reference"/>
    <w:rsid w:val="00FB4E87"/>
    <w:rPr>
      <w:vertAlign w:val="superscript"/>
    </w:rPr>
  </w:style>
  <w:style w:type="character" w:customStyle="1" w:styleId="BulletedListlevel2Char">
    <w:name w:val="Bulleted List level 2 Char"/>
    <w:link w:val="BulletedListlevel2"/>
    <w:rsid w:val="00FB4E87"/>
    <w:rPr>
      <w:rFonts w:ascii="Times New Roman" w:eastAsia="MS Mincho" w:hAnsi="Times New Roman" w:cstheme="minorHAnsi"/>
      <w:szCs w:val="21"/>
      <w:lang w:eastAsia="ja-JP"/>
    </w:rPr>
  </w:style>
  <w:style w:type="paragraph" w:styleId="Caption">
    <w:name w:val="caption"/>
    <w:basedOn w:val="Normal"/>
    <w:next w:val="Normal"/>
    <w:uiPriority w:val="35"/>
    <w:unhideWhenUsed/>
    <w:rsid w:val="00FB4E87"/>
    <w:rPr>
      <w:b/>
      <w:bCs/>
      <w:color w:val="17365D"/>
      <w:szCs w:val="16"/>
    </w:rPr>
  </w:style>
  <w:style w:type="paragraph" w:customStyle="1" w:styleId="ListParagraphlevel2">
    <w:name w:val="List Paragraph level 2"/>
    <w:basedOn w:val="ListParagraph"/>
    <w:link w:val="ListParagraphlevel2Char"/>
    <w:rsid w:val="00FB4E87"/>
    <w:pPr>
      <w:numPr>
        <w:ilvl w:val="1"/>
        <w:numId w:val="8"/>
      </w:numPr>
      <w:ind w:left="714" w:hanging="357"/>
    </w:pPr>
  </w:style>
  <w:style w:type="character" w:customStyle="1" w:styleId="ListParagraphlevel2Char">
    <w:name w:val="List Paragraph level 2 Char"/>
    <w:link w:val="ListParagraphlevel2"/>
    <w:rsid w:val="00FB4E87"/>
    <w:rPr>
      <w:rFonts w:ascii="Times New Roman" w:eastAsia="MS Mincho" w:hAnsi="Times New Roman" w:cstheme="minorHAnsi"/>
      <w:szCs w:val="21"/>
      <w:lang w:eastAsia="ja-JP"/>
    </w:rPr>
  </w:style>
  <w:style w:type="table" w:customStyle="1" w:styleId="TableGridLight1">
    <w:name w:val="Table Grid Light1"/>
    <w:basedOn w:val="TableNormal"/>
    <w:uiPriority w:val="40"/>
    <w:rsid w:val="00FB4E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PlainText">
    <w:name w:val="Plain Text"/>
    <w:basedOn w:val="Normal"/>
    <w:link w:val="PlainTextChar"/>
    <w:uiPriority w:val="99"/>
    <w:unhideWhenUsed/>
    <w:rsid w:val="00FB4E87"/>
    <w:pPr>
      <w:spacing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link w:val="PlainText"/>
    <w:uiPriority w:val="99"/>
    <w:rsid w:val="00FB4E87"/>
    <w:rPr>
      <w:rFonts w:ascii="Consolas" w:eastAsia="MS Mincho" w:hAnsi="Consolas" w:cstheme="minorHAnsi"/>
      <w:szCs w:val="21"/>
      <w:lang w:eastAsia="ja-JP"/>
    </w:rPr>
  </w:style>
  <w:style w:type="character" w:customStyle="1" w:styleId="highlight2">
    <w:name w:val="highlight2"/>
    <w:rsid w:val="00FB4E87"/>
  </w:style>
  <w:style w:type="character" w:customStyle="1" w:styleId="hi8">
    <w:name w:val="hi8"/>
    <w:rsid w:val="00FB4E87"/>
    <w:rPr>
      <w:color w:val="DC003C"/>
      <w:shd w:val="clear" w:color="auto" w:fill="auto"/>
    </w:rPr>
  </w:style>
  <w:style w:type="character" w:customStyle="1" w:styleId="hi1">
    <w:name w:val="hi1"/>
    <w:rsid w:val="00FB4E87"/>
    <w:rPr>
      <w:color w:val="DC003C"/>
      <w:shd w:val="clear" w:color="auto" w:fill="auto"/>
    </w:rPr>
  </w:style>
  <w:style w:type="paragraph" w:customStyle="1" w:styleId="title10">
    <w:name w:val="title1"/>
    <w:basedOn w:val="Normal"/>
    <w:rsid w:val="00FB4E87"/>
    <w:pPr>
      <w:spacing w:line="240" w:lineRule="auto"/>
    </w:pPr>
    <w:rPr>
      <w:rFonts w:eastAsia="Times New Roman" w:cs="Times New Roman"/>
      <w:sz w:val="27"/>
      <w:szCs w:val="27"/>
    </w:rPr>
  </w:style>
  <w:style w:type="paragraph" w:customStyle="1" w:styleId="desc2">
    <w:name w:val="desc2"/>
    <w:basedOn w:val="Normal"/>
    <w:rsid w:val="00FB4E87"/>
    <w:pPr>
      <w:spacing w:line="240" w:lineRule="auto"/>
    </w:pPr>
    <w:rPr>
      <w:rFonts w:eastAsia="Times New Roman" w:cs="Times New Roman"/>
      <w:sz w:val="26"/>
      <w:szCs w:val="26"/>
    </w:rPr>
  </w:style>
  <w:style w:type="paragraph" w:customStyle="1" w:styleId="details1">
    <w:name w:val="details1"/>
    <w:basedOn w:val="Normal"/>
    <w:rsid w:val="00FB4E87"/>
    <w:pPr>
      <w:spacing w:line="240" w:lineRule="auto"/>
    </w:pPr>
    <w:rPr>
      <w:rFonts w:eastAsia="Times New Roman" w:cs="Times New Roman"/>
    </w:rPr>
  </w:style>
  <w:style w:type="character" w:customStyle="1" w:styleId="journalname1">
    <w:name w:val="journalname1"/>
    <w:rsid w:val="00FB4E87"/>
    <w:rPr>
      <w:i/>
      <w:iCs/>
    </w:rPr>
  </w:style>
  <w:style w:type="character" w:customStyle="1" w:styleId="journalnumber">
    <w:name w:val="journalnumber"/>
    <w:rsid w:val="00FB4E87"/>
    <w:rPr>
      <w:b/>
      <w:bCs/>
    </w:rPr>
  </w:style>
  <w:style w:type="character" w:customStyle="1" w:styleId="cite-pages">
    <w:name w:val="cite-pages"/>
    <w:rsid w:val="00FB4E87"/>
  </w:style>
  <w:style w:type="character" w:customStyle="1" w:styleId="mixed-citation">
    <w:name w:val="mixed-citation"/>
    <w:rsid w:val="00FB4E87"/>
  </w:style>
  <w:style w:type="character" w:customStyle="1" w:styleId="ref-title">
    <w:name w:val="ref-title"/>
    <w:rsid w:val="00FB4E87"/>
  </w:style>
  <w:style w:type="character" w:customStyle="1" w:styleId="ref-journal">
    <w:name w:val="ref-journal"/>
    <w:rsid w:val="00FB4E87"/>
  </w:style>
  <w:style w:type="character" w:customStyle="1" w:styleId="ref-vol">
    <w:name w:val="ref-vol"/>
    <w:rsid w:val="00FB4E87"/>
  </w:style>
  <w:style w:type="paragraph" w:customStyle="1" w:styleId="Stata">
    <w:name w:val="Stata"/>
    <w:basedOn w:val="Normal"/>
    <w:rsid w:val="00FB4E87"/>
    <w:rPr>
      <w:rFonts w:ascii="Consolas" w:hAnsi="Consolas"/>
      <w:sz w:val="16"/>
    </w:rPr>
  </w:style>
  <w:style w:type="paragraph" w:customStyle="1" w:styleId="Style1">
    <w:name w:val="Style1"/>
    <w:basedOn w:val="Heading1"/>
    <w:next w:val="Heading2"/>
    <w:rsid w:val="00FB4E87"/>
    <w:pPr>
      <w:spacing w:before="0"/>
    </w:pPr>
    <w:rPr>
      <w:i/>
    </w:rPr>
  </w:style>
  <w:style w:type="paragraph" w:customStyle="1" w:styleId="TitleHeadings">
    <w:name w:val="Title Headings"/>
    <w:basedOn w:val="Normal"/>
    <w:link w:val="TitleHeadingsChar"/>
    <w:rsid w:val="00FB4E87"/>
    <w:pPr>
      <w:spacing w:before="240"/>
    </w:pPr>
    <w:rPr>
      <w:b/>
    </w:rPr>
  </w:style>
  <w:style w:type="character" w:customStyle="1" w:styleId="TitleHeadingsChar">
    <w:name w:val="Title Headings Char"/>
    <w:link w:val="TitleHeadings"/>
    <w:rsid w:val="00FB4E87"/>
    <w:rPr>
      <w:rFonts w:ascii="Times New Roman" w:eastAsia="MS Mincho" w:hAnsi="Times New Roman" w:cstheme="minorHAnsi"/>
      <w:b/>
      <w:lang w:eastAsia="ja-JP"/>
    </w:rPr>
  </w:style>
  <w:style w:type="table" w:styleId="Table3Deffects3">
    <w:name w:val="Table 3D effects 3"/>
    <w:basedOn w:val="TableNormal"/>
    <w:rsid w:val="00FB4E8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ableTextColHead">
    <w:name w:val="TableText Col Head"/>
    <w:rsid w:val="00FB4E87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TableText">
    <w:name w:val="TableText"/>
    <w:link w:val="TableTextChar"/>
    <w:rsid w:val="00FB4E87"/>
    <w:pPr>
      <w:spacing w:after="0" w:line="240" w:lineRule="auto"/>
    </w:pPr>
    <w:rPr>
      <w:rFonts w:ascii="Times New Roman" w:eastAsia="Times New Roman" w:hAnsi="Times New Roman" w:cs="Arial"/>
      <w:sz w:val="20"/>
      <w:szCs w:val="20"/>
      <w:lang w:eastAsia="en-US"/>
    </w:rPr>
  </w:style>
  <w:style w:type="character" w:customStyle="1" w:styleId="TableTextChar">
    <w:name w:val="TableText Char"/>
    <w:link w:val="TableText"/>
    <w:rsid w:val="00FB4E87"/>
    <w:rPr>
      <w:rFonts w:ascii="Times New Roman" w:eastAsia="Times New Roman" w:hAnsi="Times New Roman" w:cs="Arial"/>
      <w:sz w:val="20"/>
      <w:szCs w:val="20"/>
      <w:lang w:eastAsia="en-US"/>
    </w:rPr>
  </w:style>
  <w:style w:type="character" w:customStyle="1" w:styleId="TableText9">
    <w:name w:val="TableText 9"/>
    <w:rsid w:val="00FB4E87"/>
    <w:rPr>
      <w:rFonts w:ascii="Times New Roman" w:hAnsi="Times New Roman"/>
      <w:sz w:val="18"/>
    </w:rPr>
  </w:style>
  <w:style w:type="table" w:customStyle="1" w:styleId="PlainTable31">
    <w:name w:val="Plain Table 31"/>
    <w:basedOn w:val="TableNormal"/>
    <w:uiPriority w:val="43"/>
    <w:rsid w:val="00FB4E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21">
    <w:name w:val="Plain Table 21"/>
    <w:basedOn w:val="TableNormal"/>
    <w:uiPriority w:val="42"/>
    <w:rsid w:val="00FB4E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paragraph" w:styleId="ListBullet2">
    <w:name w:val="List Bullet 2"/>
    <w:link w:val="ListBullet2Char"/>
    <w:rsid w:val="00FB4E87"/>
    <w:pPr>
      <w:numPr>
        <w:numId w:val="10"/>
      </w:num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ListBullet2Char">
    <w:name w:val="List Bullet 2 Char"/>
    <w:link w:val="ListBullet2"/>
    <w:rsid w:val="00FB4E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ppendix1">
    <w:name w:val="Appendix 1"/>
    <w:next w:val="Paragraph"/>
    <w:rsid w:val="00FB4E87"/>
    <w:pPr>
      <w:keepNext/>
      <w:numPr>
        <w:numId w:val="11"/>
      </w:numPr>
      <w:tabs>
        <w:tab w:val="clear" w:pos="0"/>
      </w:tabs>
      <w:spacing w:after="240" w:line="240" w:lineRule="auto"/>
    </w:pPr>
    <w:rPr>
      <w:rFonts w:ascii="Times New Roman" w:eastAsia="Times New Roman" w:hAnsi="Times New Roman" w:cs="Times New Roman"/>
      <w:b/>
      <w:sz w:val="24"/>
      <w:szCs w:val="24"/>
      <w:lang w:eastAsia="en-US"/>
    </w:rPr>
  </w:style>
  <w:style w:type="paragraph" w:customStyle="1" w:styleId="Appendix2">
    <w:name w:val="Appendix 2"/>
    <w:next w:val="Paragraph"/>
    <w:rsid w:val="00FB4E87"/>
    <w:pPr>
      <w:keepNext/>
      <w:numPr>
        <w:ilvl w:val="1"/>
        <w:numId w:val="11"/>
      </w:numPr>
      <w:tabs>
        <w:tab w:val="clear" w:pos="0"/>
      </w:tabs>
      <w:spacing w:after="240" w:line="240" w:lineRule="auto"/>
    </w:pPr>
    <w:rPr>
      <w:rFonts w:ascii="Times New Roman" w:eastAsia="Times New Roman" w:hAnsi="Times New Roman" w:cs="Arial"/>
      <w:b/>
      <w:sz w:val="24"/>
      <w:szCs w:val="24"/>
      <w:lang w:eastAsia="en-US"/>
    </w:rPr>
  </w:style>
  <w:style w:type="paragraph" w:customStyle="1" w:styleId="Appendix3">
    <w:name w:val="Appendix 3"/>
    <w:next w:val="Paragraph"/>
    <w:rsid w:val="00FB4E87"/>
    <w:pPr>
      <w:keepNext/>
      <w:numPr>
        <w:ilvl w:val="2"/>
        <w:numId w:val="11"/>
      </w:numPr>
      <w:tabs>
        <w:tab w:val="clear" w:pos="0"/>
      </w:tabs>
      <w:spacing w:after="240" w:line="240" w:lineRule="auto"/>
    </w:pPr>
    <w:rPr>
      <w:rFonts w:ascii="Times New Roman" w:eastAsia="Times New Roman" w:hAnsi="Times New Roman" w:cs="Arial"/>
      <w:b/>
      <w:bCs/>
      <w:sz w:val="24"/>
      <w:szCs w:val="24"/>
      <w:lang w:eastAsia="en-US"/>
    </w:rPr>
  </w:style>
  <w:style w:type="paragraph" w:customStyle="1" w:styleId="TableTextCenterSpace">
    <w:name w:val="TableText Center Space"/>
    <w:rsid w:val="00FB4E87"/>
    <w:pPr>
      <w:spacing w:before="60" w:after="6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Bullets1">
    <w:name w:val="Bullets1"/>
    <w:basedOn w:val="ListParagraph"/>
    <w:rsid w:val="00FB4E87"/>
    <w:pPr>
      <w:numPr>
        <w:numId w:val="12"/>
      </w:numPr>
    </w:pPr>
  </w:style>
  <w:style w:type="paragraph" w:customStyle="1" w:styleId="Articletitle">
    <w:name w:val="Article title"/>
    <w:basedOn w:val="Normal"/>
    <w:next w:val="Normal"/>
    <w:link w:val="ArticletitleChar"/>
    <w:rsid w:val="00FB4E87"/>
    <w:rPr>
      <w:b/>
      <w:sz w:val="28"/>
    </w:rPr>
  </w:style>
  <w:style w:type="paragraph" w:customStyle="1" w:styleId="Authornames">
    <w:name w:val="Author names"/>
    <w:basedOn w:val="Normal"/>
    <w:next w:val="Normal"/>
    <w:rsid w:val="00FB4E87"/>
    <w:pPr>
      <w:spacing w:before="240"/>
    </w:pPr>
  </w:style>
  <w:style w:type="paragraph" w:customStyle="1" w:styleId="Affiliation">
    <w:name w:val="Affiliation"/>
    <w:basedOn w:val="Normal"/>
    <w:rsid w:val="00FB4E87"/>
    <w:pPr>
      <w:spacing w:before="240"/>
    </w:pPr>
    <w:rPr>
      <w:i/>
    </w:rPr>
  </w:style>
  <w:style w:type="paragraph" w:customStyle="1" w:styleId="Receiveddates">
    <w:name w:val="Received dates"/>
    <w:basedOn w:val="Affiliation"/>
    <w:next w:val="Normal"/>
    <w:rsid w:val="00FB4E87"/>
  </w:style>
  <w:style w:type="paragraph" w:customStyle="1" w:styleId="Abstract">
    <w:name w:val="Abstract"/>
    <w:basedOn w:val="Normal"/>
    <w:next w:val="Keywords"/>
    <w:rsid w:val="00FB4E87"/>
    <w:pPr>
      <w:spacing w:before="360" w:after="300"/>
      <w:ind w:left="720" w:right="567"/>
    </w:pPr>
  </w:style>
  <w:style w:type="paragraph" w:customStyle="1" w:styleId="Keywords">
    <w:name w:val="Keywords"/>
    <w:basedOn w:val="Normal"/>
    <w:next w:val="Paragraph"/>
    <w:rsid w:val="00FB4E87"/>
    <w:pPr>
      <w:spacing w:before="240" w:after="240"/>
      <w:ind w:left="720" w:right="567"/>
    </w:pPr>
  </w:style>
  <w:style w:type="paragraph" w:customStyle="1" w:styleId="Correspondencedetails">
    <w:name w:val="Correspondence details"/>
    <w:basedOn w:val="Normal"/>
    <w:rsid w:val="00FB4E87"/>
    <w:pPr>
      <w:spacing w:before="240"/>
    </w:pPr>
  </w:style>
  <w:style w:type="paragraph" w:customStyle="1" w:styleId="Displayedquotation">
    <w:name w:val="Displayed quotation"/>
    <w:basedOn w:val="Normal"/>
    <w:rsid w:val="00FB4E87"/>
    <w:pPr>
      <w:tabs>
        <w:tab w:val="left" w:pos="1077"/>
        <w:tab w:val="left" w:pos="1440"/>
        <w:tab w:val="left" w:pos="1797"/>
        <w:tab w:val="left" w:pos="2155"/>
        <w:tab w:val="left" w:pos="2512"/>
      </w:tabs>
      <w:spacing w:before="240" w:after="360"/>
      <w:ind w:left="709" w:right="425"/>
      <w:contextualSpacing/>
    </w:pPr>
  </w:style>
  <w:style w:type="paragraph" w:customStyle="1" w:styleId="Numberedlist">
    <w:name w:val="Numbered list"/>
    <w:basedOn w:val="Paragraph"/>
    <w:next w:val="Paragraph"/>
    <w:rsid w:val="00FB4E87"/>
    <w:pPr>
      <w:widowControl/>
      <w:numPr>
        <w:numId w:val="13"/>
      </w:numPr>
      <w:spacing w:after="240"/>
      <w:contextualSpacing/>
    </w:pPr>
  </w:style>
  <w:style w:type="paragraph" w:customStyle="1" w:styleId="Displayedequation">
    <w:name w:val="Displayed equation"/>
    <w:basedOn w:val="Normal"/>
    <w:next w:val="Paragraph"/>
    <w:rsid w:val="00FB4E87"/>
    <w:pPr>
      <w:tabs>
        <w:tab w:val="center" w:pos="4253"/>
        <w:tab w:val="right" w:pos="8222"/>
      </w:tabs>
      <w:spacing w:before="240" w:after="240"/>
      <w:jc w:val="center"/>
    </w:pPr>
  </w:style>
  <w:style w:type="paragraph" w:customStyle="1" w:styleId="Acknowledgements">
    <w:name w:val="Acknowledgements"/>
    <w:basedOn w:val="Normal"/>
    <w:next w:val="Normal"/>
    <w:rsid w:val="00FB4E87"/>
  </w:style>
  <w:style w:type="paragraph" w:customStyle="1" w:styleId="Tabletitle">
    <w:name w:val="Table title"/>
    <w:basedOn w:val="Heading4Paragraph"/>
    <w:next w:val="Normal"/>
    <w:rsid w:val="00FB4E87"/>
    <w:pPr>
      <w:spacing w:before="0"/>
    </w:pPr>
  </w:style>
  <w:style w:type="paragraph" w:customStyle="1" w:styleId="Figurecaption">
    <w:name w:val="Figure caption"/>
    <w:basedOn w:val="Normal"/>
    <w:next w:val="Normal"/>
    <w:rsid w:val="00FB4E87"/>
    <w:pPr>
      <w:spacing w:before="240"/>
    </w:pPr>
  </w:style>
  <w:style w:type="paragraph" w:customStyle="1" w:styleId="Footnotes">
    <w:name w:val="Footnotes"/>
    <w:basedOn w:val="Normal"/>
    <w:rsid w:val="00FB4E87"/>
    <w:pPr>
      <w:ind w:left="482" w:hanging="482"/>
      <w:contextualSpacing/>
    </w:pPr>
  </w:style>
  <w:style w:type="paragraph" w:customStyle="1" w:styleId="Notesoncontributors">
    <w:name w:val="Notes on contributors"/>
    <w:basedOn w:val="Normal"/>
    <w:rsid w:val="00FB4E87"/>
    <w:pPr>
      <w:spacing w:before="240"/>
    </w:pPr>
  </w:style>
  <w:style w:type="paragraph" w:customStyle="1" w:styleId="Normalparagraphstyle">
    <w:name w:val="Normal paragraph style"/>
    <w:basedOn w:val="Normal"/>
    <w:next w:val="Normal"/>
    <w:rsid w:val="00FB4E87"/>
  </w:style>
  <w:style w:type="paragraph" w:customStyle="1" w:styleId="Newparagraph">
    <w:name w:val="New paragraph"/>
    <w:basedOn w:val="Normal"/>
    <w:rsid w:val="00FB4E87"/>
    <w:pPr>
      <w:ind w:firstLine="720"/>
    </w:pPr>
  </w:style>
  <w:style w:type="paragraph" w:styleId="NormalIndent">
    <w:name w:val="Normal Indent"/>
    <w:basedOn w:val="Normal"/>
    <w:rsid w:val="00FB4E87"/>
    <w:pPr>
      <w:ind w:left="720"/>
    </w:pPr>
  </w:style>
  <w:style w:type="paragraph" w:customStyle="1" w:styleId="References">
    <w:name w:val="References"/>
    <w:basedOn w:val="Newpara"/>
    <w:link w:val="ReferencesChar"/>
    <w:rsid w:val="00FB4E87"/>
    <w:pPr>
      <w:ind w:left="567" w:hanging="567"/>
    </w:pPr>
  </w:style>
  <w:style w:type="paragraph" w:customStyle="1" w:styleId="Subjectcodes">
    <w:name w:val="Subject codes"/>
    <w:basedOn w:val="Keywords"/>
    <w:next w:val="Paragraph"/>
    <w:rsid w:val="00FB4E87"/>
  </w:style>
  <w:style w:type="paragraph" w:customStyle="1" w:styleId="Bulletedlist">
    <w:name w:val="Bulleted list"/>
    <w:basedOn w:val="ListParagraph"/>
    <w:link w:val="BulletedlistChar"/>
    <w:rsid w:val="00FB4E87"/>
    <w:pPr>
      <w:numPr>
        <w:numId w:val="20"/>
      </w:numPr>
    </w:pPr>
  </w:style>
  <w:style w:type="paragraph" w:customStyle="1" w:styleId="Heading4Paragraph">
    <w:name w:val="Heading 4 + Paragraph"/>
    <w:basedOn w:val="Paragraph"/>
    <w:next w:val="Newparagraph"/>
    <w:rsid w:val="00FB4E87"/>
    <w:pPr>
      <w:widowControl/>
      <w:spacing w:before="360"/>
    </w:pPr>
  </w:style>
  <w:style w:type="paragraph" w:customStyle="1" w:styleId="HeaderFooter0">
    <w:name w:val="Header &amp; Footer"/>
    <w:rsid w:val="00FB4E87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" w:eastAsia="Arial Unicode MS" w:hAnsi="Arial Unicode MS" w:cs="Arial Unicode MS"/>
      <w:color w:val="000000"/>
      <w:sz w:val="24"/>
      <w:szCs w:val="24"/>
      <w:bdr w:val="nil"/>
      <w:lang w:eastAsia="en-US"/>
    </w:rPr>
  </w:style>
  <w:style w:type="paragraph" w:customStyle="1" w:styleId="FreeForm">
    <w:name w:val="Free Form"/>
    <w:rsid w:val="00FB4E8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Arial Unicode MS" w:cs="Arial Unicode MS"/>
      <w:color w:val="000000"/>
      <w:sz w:val="20"/>
      <w:szCs w:val="20"/>
      <w:u w:color="000000"/>
      <w:bdr w:val="nil"/>
      <w:lang w:eastAsia="en-US"/>
    </w:rPr>
  </w:style>
  <w:style w:type="paragraph" w:customStyle="1" w:styleId="HeaderFooterA">
    <w:name w:val="Header &amp; Footer A"/>
    <w:rsid w:val="00FB4E87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360"/>
      </w:tabs>
      <w:spacing w:after="0" w:line="240" w:lineRule="auto"/>
    </w:pPr>
    <w:rPr>
      <w:rFonts w:ascii="Helvetica" w:eastAsia="Arial Unicode MS" w:hAnsi="Arial Unicode MS" w:cs="Arial Unicode MS"/>
      <w:color w:val="000000"/>
      <w:sz w:val="20"/>
      <w:szCs w:val="20"/>
      <w:u w:color="000000"/>
      <w:bdr w:val="nil"/>
      <w:lang w:eastAsia="en-US"/>
    </w:rPr>
  </w:style>
  <w:style w:type="paragraph" w:customStyle="1" w:styleId="BodyA">
    <w:name w:val="Body A"/>
    <w:rsid w:val="00FB4E8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sz w:val="24"/>
      <w:szCs w:val="24"/>
      <w:u w:color="000000"/>
      <w:bdr w:val="nil"/>
      <w:lang w:eastAsia="en-US"/>
    </w:rPr>
  </w:style>
  <w:style w:type="character" w:customStyle="1" w:styleId="Link">
    <w:name w:val="Link"/>
    <w:rsid w:val="00FB4E87"/>
    <w:rPr>
      <w:color w:val="0000FF"/>
      <w:u w:val="single" w:color="0000FF"/>
    </w:rPr>
  </w:style>
  <w:style w:type="character" w:customStyle="1" w:styleId="Hyperlink0">
    <w:name w:val="Hyperlink.0"/>
    <w:rsid w:val="00FB4E87"/>
    <w:rPr>
      <w:rFonts w:ascii="Times Roman" w:eastAsia="Times Roman" w:hAnsi="Times Roman" w:cs="Times Roman"/>
      <w:color w:val="000000"/>
      <w:sz w:val="20"/>
      <w:szCs w:val="20"/>
      <w:u w:val="none" w:color="000000"/>
    </w:rPr>
  </w:style>
  <w:style w:type="character" w:customStyle="1" w:styleId="Hyperlink1">
    <w:name w:val="Hyperlink.1"/>
    <w:rsid w:val="00FB4E87"/>
    <w:rPr>
      <w:rFonts w:ascii="Times Roman" w:eastAsia="Times Roman" w:hAnsi="Times Roman" w:cs="Times Roman"/>
      <w:smallCaps/>
      <w:color w:val="1122CC"/>
      <w:sz w:val="20"/>
      <w:szCs w:val="20"/>
      <w:u w:val="single" w:color="1122CC"/>
      <w:shd w:val="clear" w:color="auto" w:fill="FFFFFF"/>
    </w:rPr>
  </w:style>
  <w:style w:type="character" w:customStyle="1" w:styleId="Hyperlink2">
    <w:name w:val="Hyperlink.2"/>
    <w:rsid w:val="00FB4E87"/>
    <w:rPr>
      <w:rFonts w:ascii="Times Roman" w:eastAsia="Times Roman" w:hAnsi="Times Roman" w:cs="Times Roman"/>
      <w:color w:val="000000"/>
      <w:sz w:val="24"/>
      <w:szCs w:val="24"/>
      <w:u w:val="none" w:color="000000"/>
    </w:rPr>
  </w:style>
  <w:style w:type="character" w:customStyle="1" w:styleId="Hyperlink3">
    <w:name w:val="Hyperlink.3"/>
    <w:rsid w:val="00FB4E87"/>
    <w:rPr>
      <w:rFonts w:ascii="Times Roman" w:eastAsia="Times Roman" w:hAnsi="Times Roman" w:cs="Times Roman"/>
      <w:color w:val="0000FF"/>
      <w:sz w:val="24"/>
      <w:szCs w:val="24"/>
      <w:u w:val="single" w:color="0000FF"/>
      <w:lang w:val="en-US"/>
    </w:rPr>
  </w:style>
  <w:style w:type="paragraph" w:customStyle="1" w:styleId="Biosketch">
    <w:name w:val="Biosketch"/>
    <w:basedOn w:val="Normal"/>
    <w:link w:val="BiosketchChar"/>
    <w:rsid w:val="00FB4E87"/>
    <w:pPr>
      <w:pBdr>
        <w:top w:val="single" w:sz="8" w:space="6" w:color="808080"/>
        <w:left w:val="single" w:sz="8" w:space="6" w:color="808080"/>
        <w:bottom w:val="single" w:sz="8" w:space="6" w:color="808080"/>
        <w:right w:val="single" w:sz="8" w:space="6" w:color="808080"/>
      </w:pBdr>
    </w:pPr>
  </w:style>
  <w:style w:type="paragraph" w:customStyle="1" w:styleId="Articlesubtitle">
    <w:name w:val="Article subtitle"/>
    <w:basedOn w:val="Articletitle"/>
    <w:link w:val="ArticlesubtitleChar"/>
    <w:rsid w:val="00FB4E87"/>
  </w:style>
  <w:style w:type="character" w:customStyle="1" w:styleId="BiosketchChar">
    <w:name w:val="Biosketch Char"/>
    <w:link w:val="Biosketch"/>
    <w:rsid w:val="00FB4E87"/>
    <w:rPr>
      <w:rFonts w:ascii="Times New Roman" w:eastAsia="MS Mincho" w:hAnsi="Times New Roman" w:cstheme="minorHAnsi"/>
      <w:lang w:eastAsia="ja-JP"/>
    </w:rPr>
  </w:style>
  <w:style w:type="character" w:customStyle="1" w:styleId="ArticletitleChar">
    <w:name w:val="Article title Char"/>
    <w:link w:val="Articletitle"/>
    <w:rsid w:val="00FB4E87"/>
    <w:rPr>
      <w:rFonts w:ascii="Times New Roman" w:eastAsia="MS Mincho" w:hAnsi="Times New Roman" w:cstheme="minorHAnsi"/>
      <w:b/>
      <w:sz w:val="28"/>
      <w:lang w:eastAsia="ja-JP"/>
    </w:rPr>
  </w:style>
  <w:style w:type="character" w:customStyle="1" w:styleId="ArticlesubtitleChar">
    <w:name w:val="Article subtitle Char"/>
    <w:link w:val="Articlesubtitle"/>
    <w:rsid w:val="00FB4E87"/>
    <w:rPr>
      <w:rFonts w:ascii="Times New Roman" w:eastAsia="MS Mincho" w:hAnsi="Times New Roman" w:cstheme="minorHAnsi"/>
      <w:b/>
      <w:sz w:val="28"/>
      <w:lang w:eastAsia="ja-JP"/>
    </w:rPr>
  </w:style>
  <w:style w:type="paragraph" w:customStyle="1" w:styleId="Notes">
    <w:name w:val="Notes"/>
    <w:basedOn w:val="ListParagraph"/>
    <w:link w:val="NotesChar"/>
    <w:rsid w:val="00FB4E87"/>
    <w:pPr>
      <w:numPr>
        <w:numId w:val="14"/>
      </w:numPr>
    </w:pPr>
  </w:style>
  <w:style w:type="character" w:customStyle="1" w:styleId="NotesChar">
    <w:name w:val="Notes Char"/>
    <w:link w:val="Notes"/>
    <w:rsid w:val="00FB4E87"/>
    <w:rPr>
      <w:rFonts w:ascii="Times New Roman" w:eastAsia="MS Mincho" w:hAnsi="Times New Roman" w:cstheme="minorHAnsi"/>
      <w:szCs w:val="21"/>
      <w:lang w:eastAsia="ja-JP"/>
    </w:rPr>
  </w:style>
  <w:style w:type="character" w:customStyle="1" w:styleId="Mention1">
    <w:name w:val="Mention1"/>
    <w:uiPriority w:val="99"/>
    <w:semiHidden/>
    <w:unhideWhenUsed/>
    <w:rsid w:val="00FB4E87"/>
    <w:rPr>
      <w:color w:val="2B579A"/>
      <w:shd w:val="clear" w:color="auto" w:fill="E6E6E6"/>
    </w:rPr>
  </w:style>
  <w:style w:type="paragraph" w:customStyle="1" w:styleId="Refslist">
    <w:name w:val="Refs list"/>
    <w:basedOn w:val="Normal"/>
    <w:link w:val="RefslistChar"/>
    <w:rsid w:val="00FB4E87"/>
    <w:pPr>
      <w:spacing w:before="60" w:line="240" w:lineRule="auto"/>
      <w:ind w:left="567" w:hanging="567"/>
    </w:pPr>
    <w:rPr>
      <w:sz w:val="21"/>
      <w:szCs w:val="21"/>
    </w:rPr>
  </w:style>
  <w:style w:type="character" w:customStyle="1" w:styleId="RefslistChar">
    <w:name w:val="Refs list Char"/>
    <w:link w:val="Refslist"/>
    <w:rsid w:val="00FB4E87"/>
    <w:rPr>
      <w:rFonts w:ascii="Times New Roman" w:eastAsia="MS Mincho" w:hAnsi="Times New Roman" w:cstheme="minorHAnsi"/>
      <w:sz w:val="21"/>
      <w:szCs w:val="21"/>
      <w:lang w:eastAsia="ja-JP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B4E87"/>
    <w:pPr>
      <w:spacing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FB4E87"/>
    <w:rPr>
      <w:rFonts w:ascii="Consolas" w:eastAsia="MS Mincho" w:hAnsi="Consolas" w:cstheme="minorHAnsi"/>
      <w:szCs w:val="20"/>
      <w:lang w:eastAsia="ja-JP"/>
    </w:rPr>
  </w:style>
  <w:style w:type="paragraph" w:customStyle="1" w:styleId="Normalpara">
    <w:name w:val="Normal para"/>
    <w:basedOn w:val="Normal"/>
    <w:link w:val="NormalparaChar"/>
    <w:rsid w:val="00FB4E87"/>
    <w:pPr>
      <w:overflowPunct w:val="0"/>
      <w:autoSpaceDE w:val="0"/>
      <w:autoSpaceDN w:val="0"/>
      <w:adjustRightInd w:val="0"/>
      <w:spacing w:line="240" w:lineRule="auto"/>
      <w:textAlignment w:val="baseline"/>
    </w:pPr>
    <w:rPr>
      <w:rFonts w:eastAsia="Times New Roman"/>
    </w:rPr>
  </w:style>
  <w:style w:type="character" w:customStyle="1" w:styleId="NormalparaChar">
    <w:name w:val="Normal para Char"/>
    <w:link w:val="Normalpara"/>
    <w:rsid w:val="00FB4E87"/>
    <w:rPr>
      <w:rFonts w:ascii="Times New Roman" w:eastAsia="Times New Roman" w:hAnsi="Times New Roman" w:cstheme="minorHAnsi"/>
      <w:lang w:eastAsia="ja-JP"/>
    </w:rPr>
  </w:style>
  <w:style w:type="character" w:customStyle="1" w:styleId="BulletedlistChar">
    <w:name w:val="Bulleted list Char"/>
    <w:link w:val="Bulletedlist"/>
    <w:locked/>
    <w:rsid w:val="00FB4E87"/>
    <w:rPr>
      <w:rFonts w:ascii="Times New Roman" w:eastAsia="MS Mincho" w:hAnsi="Times New Roman" w:cstheme="minorHAnsi"/>
      <w:szCs w:val="21"/>
      <w:lang w:eastAsia="ja-JP"/>
    </w:rPr>
  </w:style>
  <w:style w:type="paragraph" w:customStyle="1" w:styleId="Subbullet">
    <w:name w:val="Sub bullet"/>
    <w:basedOn w:val="Bulletedlist"/>
    <w:link w:val="SubbulletChar"/>
    <w:rsid w:val="00FB4E87"/>
    <w:pPr>
      <w:numPr>
        <w:ilvl w:val="1"/>
        <w:numId w:val="15"/>
      </w:numPr>
      <w:ind w:left="1134" w:hanging="357"/>
    </w:pPr>
  </w:style>
  <w:style w:type="character" w:customStyle="1" w:styleId="SubbulletChar">
    <w:name w:val="Sub bullet Char"/>
    <w:link w:val="Subbullet"/>
    <w:rsid w:val="00FB4E87"/>
    <w:rPr>
      <w:rFonts w:ascii="Times New Roman" w:eastAsia="MS Mincho" w:hAnsi="Times New Roman" w:cstheme="minorHAnsi"/>
      <w:szCs w:val="21"/>
      <w:lang w:eastAsia="ja-JP"/>
    </w:rPr>
  </w:style>
  <w:style w:type="paragraph" w:customStyle="1" w:styleId="Bodytextafterfiguretable">
    <w:name w:val="Body text after figure/table"/>
    <w:basedOn w:val="BodyText"/>
    <w:link w:val="BodytextafterfiguretableChar"/>
    <w:rsid w:val="00FB4E87"/>
    <w:pPr>
      <w:spacing w:before="240"/>
    </w:pPr>
  </w:style>
  <w:style w:type="character" w:customStyle="1" w:styleId="BodytextafterfiguretableChar">
    <w:name w:val="Body text after figure/table Char"/>
    <w:link w:val="Bodytextafterfiguretable"/>
    <w:rsid w:val="00FB4E87"/>
    <w:rPr>
      <w:rFonts w:ascii="Times New Roman" w:eastAsia="Batang" w:hAnsi="Times New Roman" w:cs="Times New Roman"/>
      <w:lang w:eastAsia="ja-JP"/>
    </w:rPr>
  </w:style>
  <w:style w:type="paragraph" w:customStyle="1" w:styleId="Tablefigurefootnotes">
    <w:name w:val="Table/figure footnotes"/>
    <w:basedOn w:val="Normal"/>
    <w:link w:val="TablefigurefootnotesChar"/>
    <w:rsid w:val="00FB4E87"/>
    <w:pPr>
      <w:keepLines/>
      <w:spacing w:after="60" w:line="240" w:lineRule="auto"/>
    </w:pPr>
    <w:rPr>
      <w:rFonts w:eastAsia="Batang" w:cs="Times New Roman"/>
      <w:color w:val="7F7F7F"/>
      <w:sz w:val="18"/>
    </w:rPr>
  </w:style>
  <w:style w:type="character" w:customStyle="1" w:styleId="TablefigurefootnotesChar">
    <w:name w:val="Table/figure footnotes Char"/>
    <w:link w:val="Tablefigurefootnotes"/>
    <w:rsid w:val="00FB4E87"/>
    <w:rPr>
      <w:rFonts w:ascii="Times New Roman" w:eastAsia="Batang" w:hAnsi="Times New Roman" w:cs="Times New Roman"/>
      <w:color w:val="7F7F7F"/>
      <w:sz w:val="18"/>
      <w:lang w:eastAsia="ja-JP"/>
    </w:rPr>
  </w:style>
  <w:style w:type="paragraph" w:customStyle="1" w:styleId="Figuretitle">
    <w:name w:val="Figure title"/>
    <w:basedOn w:val="Normal"/>
    <w:link w:val="FiguretitleChar"/>
    <w:rsid w:val="00FB4E87"/>
    <w:pPr>
      <w:spacing w:before="360" w:line="240" w:lineRule="auto"/>
    </w:pPr>
    <w:rPr>
      <w:rFonts w:eastAsia="Batang" w:cs="Times New Roman"/>
      <w:b/>
    </w:rPr>
  </w:style>
  <w:style w:type="character" w:customStyle="1" w:styleId="FiguretitleChar">
    <w:name w:val="Figure title Char"/>
    <w:link w:val="Figuretitle"/>
    <w:rsid w:val="00FB4E87"/>
    <w:rPr>
      <w:rFonts w:ascii="Times New Roman" w:eastAsia="Batang" w:hAnsi="Times New Roman" w:cs="Times New Roman"/>
      <w:b/>
      <w:lang w:eastAsia="ja-JP"/>
    </w:rPr>
  </w:style>
  <w:style w:type="character" w:customStyle="1" w:styleId="ReferencesChar">
    <w:name w:val="References Char"/>
    <w:link w:val="References"/>
    <w:rsid w:val="00FB4E87"/>
    <w:rPr>
      <w:rFonts w:ascii="Times New Roman" w:eastAsia="MS Mincho" w:hAnsi="Times New Roman" w:cstheme="minorHAnsi"/>
      <w:lang w:eastAsia="ja-JP"/>
    </w:rPr>
  </w:style>
  <w:style w:type="paragraph" w:customStyle="1" w:styleId="TableText0">
    <w:name w:val="Table Text"/>
    <w:basedOn w:val="Normal"/>
    <w:link w:val="TableTextZchn"/>
    <w:rsid w:val="00FB4E87"/>
    <w:pPr>
      <w:spacing w:before="40" w:after="20" w:line="240" w:lineRule="auto"/>
      <w:jc w:val="both"/>
    </w:pPr>
    <w:rPr>
      <w:rFonts w:ascii="Minion" w:eastAsia="Times New Roman" w:hAnsi="Minion" w:cs="Times New Roman"/>
      <w:szCs w:val="20"/>
      <w:lang w:eastAsia="zh-CN"/>
    </w:rPr>
  </w:style>
  <w:style w:type="character" w:customStyle="1" w:styleId="TableTextZchn">
    <w:name w:val="Table Text Zchn"/>
    <w:link w:val="TableText0"/>
    <w:rsid w:val="00FB4E87"/>
    <w:rPr>
      <w:rFonts w:ascii="Minion" w:eastAsia="Times New Roman" w:hAnsi="Minion" w:cs="Times New Roman"/>
      <w:szCs w:val="20"/>
    </w:rPr>
  </w:style>
  <w:style w:type="character" w:customStyle="1" w:styleId="author">
    <w:name w:val="author"/>
    <w:rsid w:val="00FB4E87"/>
  </w:style>
  <w:style w:type="character" w:customStyle="1" w:styleId="pubyear">
    <w:name w:val="pubyear"/>
    <w:rsid w:val="00FB4E87"/>
  </w:style>
  <w:style w:type="character" w:customStyle="1" w:styleId="articletitle0">
    <w:name w:val="articletitle"/>
    <w:rsid w:val="00FB4E87"/>
  </w:style>
  <w:style w:type="character" w:customStyle="1" w:styleId="journaltitle">
    <w:name w:val="journaltitle"/>
    <w:rsid w:val="00FB4E87"/>
  </w:style>
  <w:style w:type="character" w:customStyle="1" w:styleId="vol">
    <w:name w:val="vol"/>
    <w:rsid w:val="00FB4E87"/>
  </w:style>
  <w:style w:type="character" w:customStyle="1" w:styleId="pagefirst">
    <w:name w:val="pagefirst"/>
    <w:rsid w:val="00FB4E87"/>
  </w:style>
  <w:style w:type="character" w:customStyle="1" w:styleId="pagelast">
    <w:name w:val="pagelast"/>
    <w:rsid w:val="00FB4E87"/>
  </w:style>
  <w:style w:type="character" w:customStyle="1" w:styleId="cit">
    <w:name w:val="cit"/>
    <w:rsid w:val="00FB4E87"/>
  </w:style>
  <w:style w:type="character" w:customStyle="1" w:styleId="doi">
    <w:name w:val="doi"/>
    <w:rsid w:val="00FB4E87"/>
  </w:style>
  <w:style w:type="character" w:customStyle="1" w:styleId="fm-citation-ids-label">
    <w:name w:val="fm-citation-ids-label"/>
    <w:rsid w:val="00FB4E87"/>
  </w:style>
  <w:style w:type="paragraph" w:styleId="Subtitle">
    <w:name w:val="Subtitle"/>
    <w:basedOn w:val="Normal"/>
    <w:next w:val="Normal"/>
    <w:link w:val="SubtitleChar"/>
    <w:uiPriority w:val="11"/>
    <w:unhideWhenUsed/>
    <w:rsid w:val="00FB4E87"/>
    <w:pPr>
      <w:numPr>
        <w:ilvl w:val="1"/>
      </w:numPr>
      <w:spacing w:after="160"/>
    </w:pPr>
    <w:rPr>
      <w:color w:val="191919"/>
    </w:rPr>
  </w:style>
  <w:style w:type="character" w:customStyle="1" w:styleId="SubtitleChar">
    <w:name w:val="Subtitle Char"/>
    <w:link w:val="Subtitle"/>
    <w:uiPriority w:val="11"/>
    <w:rsid w:val="00FB4E87"/>
    <w:rPr>
      <w:rFonts w:ascii="Times New Roman" w:eastAsia="MS Mincho" w:hAnsi="Times New Roman" w:cstheme="minorHAnsi"/>
      <w:color w:val="191919"/>
      <w:lang w:eastAsia="ja-JP"/>
    </w:rPr>
  </w:style>
  <w:style w:type="character" w:styleId="IntenseEmphasis">
    <w:name w:val="Intense Emphasis"/>
    <w:uiPriority w:val="21"/>
    <w:unhideWhenUsed/>
    <w:rsid w:val="00FB4E87"/>
    <w:rPr>
      <w:i/>
      <w:iCs/>
      <w:color w:val="244061"/>
    </w:rPr>
  </w:style>
  <w:style w:type="paragraph" w:styleId="IntenseQuote">
    <w:name w:val="Intense Quote"/>
    <w:basedOn w:val="Normal"/>
    <w:next w:val="Normal"/>
    <w:link w:val="IntenseQuoteChar"/>
    <w:uiPriority w:val="30"/>
    <w:unhideWhenUsed/>
    <w:rsid w:val="00FB4E87"/>
    <w:pPr>
      <w:pBdr>
        <w:top w:val="single" w:sz="4" w:space="10" w:color="244061"/>
        <w:bottom w:val="single" w:sz="4" w:space="10" w:color="244061"/>
      </w:pBdr>
      <w:spacing w:before="360" w:after="360"/>
      <w:ind w:left="864" w:right="864"/>
      <w:jc w:val="center"/>
    </w:pPr>
    <w:rPr>
      <w:i/>
      <w:iCs/>
      <w:color w:val="244061"/>
    </w:rPr>
  </w:style>
  <w:style w:type="character" w:customStyle="1" w:styleId="IntenseQuoteChar">
    <w:name w:val="Intense Quote Char"/>
    <w:link w:val="IntenseQuote"/>
    <w:uiPriority w:val="30"/>
    <w:rsid w:val="00FB4E87"/>
    <w:rPr>
      <w:rFonts w:ascii="Times New Roman" w:eastAsia="MS Mincho" w:hAnsi="Times New Roman" w:cstheme="minorHAnsi"/>
      <w:i/>
      <w:iCs/>
      <w:color w:val="244061"/>
      <w:lang w:eastAsia="ja-JP"/>
    </w:rPr>
  </w:style>
  <w:style w:type="character" w:styleId="IntenseReference">
    <w:name w:val="Intense Reference"/>
    <w:uiPriority w:val="32"/>
    <w:unhideWhenUsed/>
    <w:rsid w:val="00FB4E87"/>
    <w:rPr>
      <w:b/>
      <w:bCs/>
      <w:caps w:val="0"/>
      <w:smallCaps/>
      <w:color w:val="244061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B4E87"/>
    <w:pPr>
      <w:outlineLvl w:val="9"/>
    </w:pPr>
  </w:style>
  <w:style w:type="paragraph" w:styleId="BodyText3">
    <w:name w:val="Body Text 3"/>
    <w:basedOn w:val="Normal"/>
    <w:link w:val="BodyText3Char"/>
    <w:uiPriority w:val="99"/>
    <w:semiHidden/>
    <w:unhideWhenUsed/>
    <w:rsid w:val="00FB4E87"/>
    <w:rPr>
      <w:szCs w:val="16"/>
    </w:rPr>
  </w:style>
  <w:style w:type="character" w:customStyle="1" w:styleId="BodyText3Char">
    <w:name w:val="Body Text 3 Char"/>
    <w:link w:val="BodyText3"/>
    <w:uiPriority w:val="99"/>
    <w:semiHidden/>
    <w:rsid w:val="00FB4E87"/>
    <w:rPr>
      <w:rFonts w:ascii="Times New Roman" w:eastAsia="MS Mincho" w:hAnsi="Times New Roman" w:cstheme="minorHAnsi"/>
      <w:szCs w:val="16"/>
      <w:lang w:eastAsia="ja-JP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FB4E87"/>
    <w:pPr>
      <w:ind w:left="360"/>
    </w:pPr>
    <w:rPr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FB4E87"/>
    <w:rPr>
      <w:rFonts w:ascii="Times New Roman" w:eastAsia="MS Mincho" w:hAnsi="Times New Roman" w:cstheme="minorHAnsi"/>
      <w:szCs w:val="16"/>
      <w:lang w:eastAsia="ja-JP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B4E87"/>
    <w:pPr>
      <w:spacing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FB4E87"/>
    <w:rPr>
      <w:rFonts w:ascii="Segoe UI" w:eastAsia="MS Mincho" w:hAnsi="Segoe UI" w:cs="Segoe UI"/>
      <w:szCs w:val="16"/>
      <w:lang w:eastAsia="ja-JP"/>
    </w:rPr>
  </w:style>
  <w:style w:type="paragraph" w:styleId="EnvelopeReturn">
    <w:name w:val="envelope return"/>
    <w:basedOn w:val="Normal"/>
    <w:uiPriority w:val="99"/>
    <w:semiHidden/>
    <w:unhideWhenUsed/>
    <w:rsid w:val="00FB4E87"/>
    <w:pPr>
      <w:spacing w:line="240" w:lineRule="auto"/>
    </w:pPr>
    <w:rPr>
      <w:rFonts w:ascii="Cambria" w:eastAsia="MS Gothic" w:hAnsi="Cambria" w:cs="Times New Roman"/>
      <w:szCs w:val="20"/>
    </w:rPr>
  </w:style>
  <w:style w:type="character" w:styleId="HTMLCode">
    <w:name w:val="HTML Code"/>
    <w:uiPriority w:val="99"/>
    <w:semiHidden/>
    <w:unhideWhenUsed/>
    <w:rsid w:val="00FB4E87"/>
    <w:rPr>
      <w:rFonts w:ascii="Consolas" w:hAnsi="Consolas"/>
      <w:sz w:val="22"/>
      <w:szCs w:val="20"/>
    </w:rPr>
  </w:style>
  <w:style w:type="character" w:styleId="HTMLKeyboard">
    <w:name w:val="HTML Keyboard"/>
    <w:uiPriority w:val="99"/>
    <w:semiHidden/>
    <w:unhideWhenUsed/>
    <w:rsid w:val="00FB4E87"/>
    <w:rPr>
      <w:rFonts w:ascii="Consolas" w:hAnsi="Consolas"/>
      <w:sz w:val="22"/>
      <w:szCs w:val="20"/>
    </w:rPr>
  </w:style>
  <w:style w:type="character" w:styleId="HTMLTypewriter">
    <w:name w:val="HTML Typewriter"/>
    <w:uiPriority w:val="99"/>
    <w:semiHidden/>
    <w:unhideWhenUsed/>
    <w:rsid w:val="00FB4E87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FB4E8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 w:after="0" w:line="264" w:lineRule="auto"/>
    </w:pPr>
    <w:rPr>
      <w:rFonts w:ascii="Consolas" w:eastAsia="MS Mincho" w:hAnsi="Consolas" w:cs="Arial"/>
      <w:szCs w:val="20"/>
      <w:lang w:eastAsia="ja-JP"/>
    </w:rPr>
  </w:style>
  <w:style w:type="character" w:customStyle="1" w:styleId="MacroTextChar">
    <w:name w:val="Macro Text Char"/>
    <w:link w:val="MacroText"/>
    <w:uiPriority w:val="99"/>
    <w:semiHidden/>
    <w:rsid w:val="00FB4E87"/>
    <w:rPr>
      <w:rFonts w:ascii="Consolas" w:eastAsia="MS Mincho" w:hAnsi="Consolas" w:cs="Arial"/>
      <w:szCs w:val="20"/>
      <w:lang w:eastAsia="ja-JP"/>
    </w:rPr>
  </w:style>
  <w:style w:type="paragraph" w:styleId="BlockText">
    <w:name w:val="Block Text"/>
    <w:basedOn w:val="Normal"/>
    <w:uiPriority w:val="99"/>
    <w:semiHidden/>
    <w:unhideWhenUsed/>
    <w:rsid w:val="00FB4E87"/>
    <w:pPr>
      <w:pBdr>
        <w:top w:val="single" w:sz="2" w:space="10" w:color="244061" w:shadow="1"/>
        <w:left w:val="single" w:sz="2" w:space="10" w:color="244061" w:shadow="1"/>
        <w:bottom w:val="single" w:sz="2" w:space="10" w:color="244061" w:shadow="1"/>
        <w:right w:val="single" w:sz="2" w:space="10" w:color="244061" w:shadow="1"/>
      </w:pBdr>
      <w:ind w:left="1152" w:right="1152"/>
    </w:pPr>
    <w:rPr>
      <w:i/>
      <w:iCs/>
      <w:color w:val="244061"/>
    </w:rPr>
  </w:style>
  <w:style w:type="character" w:styleId="PlaceholderText">
    <w:name w:val="Placeholder Text"/>
    <w:uiPriority w:val="99"/>
    <w:semiHidden/>
    <w:rsid w:val="00FB4E87"/>
    <w:rPr>
      <w:color w:val="4A442A"/>
    </w:rPr>
  </w:style>
  <w:style w:type="paragraph" w:customStyle="1" w:styleId="Newpara">
    <w:name w:val="New para"/>
    <w:basedOn w:val="Normal"/>
    <w:link w:val="NewparaChar"/>
    <w:rsid w:val="00FB4E87"/>
    <w:pPr>
      <w:ind w:firstLine="567"/>
    </w:pPr>
  </w:style>
  <w:style w:type="paragraph" w:customStyle="1" w:styleId="Authors">
    <w:name w:val="Authors"/>
    <w:basedOn w:val="Title"/>
    <w:link w:val="AuthorsChar"/>
    <w:rsid w:val="00FB4E87"/>
    <w:rPr>
      <w:b w:val="0"/>
    </w:rPr>
  </w:style>
  <w:style w:type="character" w:customStyle="1" w:styleId="NewparaChar">
    <w:name w:val="New para Char"/>
    <w:link w:val="Newpara"/>
    <w:rsid w:val="00FB4E87"/>
    <w:rPr>
      <w:rFonts w:ascii="Times New Roman" w:eastAsia="MS Mincho" w:hAnsi="Times New Roman" w:cstheme="minorHAnsi"/>
      <w:lang w:eastAsia="ja-JP"/>
    </w:rPr>
  </w:style>
  <w:style w:type="paragraph" w:customStyle="1" w:styleId="Affiliations">
    <w:name w:val="Affiliations"/>
    <w:basedOn w:val="Normal"/>
    <w:link w:val="AffiliationsChar"/>
    <w:rsid w:val="00FB4E87"/>
    <w:pPr>
      <w:spacing w:line="360" w:lineRule="auto"/>
    </w:pPr>
    <w:rPr>
      <w:i/>
    </w:rPr>
  </w:style>
  <w:style w:type="character" w:customStyle="1" w:styleId="AuthorsChar">
    <w:name w:val="Authors Char"/>
    <w:link w:val="Authors"/>
    <w:rsid w:val="00FB4E87"/>
    <w:rPr>
      <w:rFonts w:ascii="Times New Roman" w:hAnsi="Times New Roman" w:cstheme="minorHAnsi"/>
      <w:sz w:val="24"/>
      <w:szCs w:val="28"/>
      <w:lang w:eastAsia="ja-JP"/>
    </w:rPr>
  </w:style>
  <w:style w:type="character" w:customStyle="1" w:styleId="AffiliationsChar">
    <w:name w:val="Affiliations Char"/>
    <w:link w:val="Affiliations"/>
    <w:rsid w:val="00FB4E87"/>
    <w:rPr>
      <w:rFonts w:ascii="Times New Roman" w:eastAsia="MS Mincho" w:hAnsi="Times New Roman" w:cstheme="minorHAnsi"/>
      <w:i/>
      <w:lang w:eastAsia="ja-JP"/>
    </w:rPr>
  </w:style>
  <w:style w:type="paragraph" w:customStyle="1" w:styleId="Highlightbullet">
    <w:name w:val="Highlight bullet"/>
    <w:basedOn w:val="Normal"/>
    <w:link w:val="HighlightbulletChar"/>
    <w:rsid w:val="00FB4E87"/>
    <w:pPr>
      <w:numPr>
        <w:numId w:val="16"/>
      </w:numPr>
    </w:pPr>
  </w:style>
  <w:style w:type="paragraph" w:customStyle="1" w:styleId="Subbullets">
    <w:name w:val="Sub bullets"/>
    <w:basedOn w:val="Highlightbullet"/>
    <w:link w:val="SubbulletsChar"/>
    <w:rsid w:val="00FB4E87"/>
  </w:style>
  <w:style w:type="character" w:customStyle="1" w:styleId="HighlightbulletChar">
    <w:name w:val="Highlight bullet Char"/>
    <w:link w:val="Highlightbullet"/>
    <w:rsid w:val="00FB4E87"/>
    <w:rPr>
      <w:rFonts w:ascii="Times New Roman" w:eastAsia="MS Mincho" w:hAnsi="Times New Roman" w:cstheme="minorHAnsi"/>
      <w:lang w:eastAsia="ja-JP"/>
    </w:rPr>
  </w:style>
  <w:style w:type="character" w:customStyle="1" w:styleId="SubbulletsChar">
    <w:name w:val="Sub bullets Char"/>
    <w:link w:val="Subbullets"/>
    <w:rsid w:val="00FB4E87"/>
    <w:rPr>
      <w:rFonts w:ascii="Times New Roman" w:eastAsia="MS Mincho" w:hAnsi="Times New Roman" w:cstheme="minorHAnsi"/>
      <w:lang w:eastAsia="ja-JP"/>
    </w:rPr>
  </w:style>
  <w:style w:type="paragraph" w:customStyle="1" w:styleId="Spacedpara">
    <w:name w:val="Spaced para"/>
    <w:basedOn w:val="Normal"/>
    <w:link w:val="SpacedparaChar"/>
    <w:qFormat/>
    <w:rsid w:val="00FB4E87"/>
    <w:pPr>
      <w:spacing w:before="360"/>
    </w:pPr>
    <w:rPr>
      <w:bCs/>
    </w:rPr>
  </w:style>
  <w:style w:type="character" w:customStyle="1" w:styleId="SpacedparaChar">
    <w:name w:val="Spaced para Char"/>
    <w:link w:val="Spacedpara"/>
    <w:rsid w:val="00FB4E87"/>
    <w:rPr>
      <w:rFonts w:ascii="Times New Roman" w:eastAsia="MS Mincho" w:hAnsi="Times New Roman" w:cstheme="minorHAnsi"/>
      <w:bCs/>
      <w:lang w:eastAsia="ja-JP"/>
    </w:rPr>
  </w:style>
  <w:style w:type="character" w:customStyle="1" w:styleId="Heading2Char1">
    <w:name w:val="Heading 2 Char1"/>
    <w:uiPriority w:val="9"/>
    <w:rsid w:val="00FB4E87"/>
    <w:rPr>
      <w:rFonts w:eastAsia="MS Gothic" w:cs="Times New Roman"/>
      <w:b/>
      <w:bCs/>
      <w:sz w:val="28"/>
      <w:szCs w:val="26"/>
      <w:lang w:eastAsia="ja-JP"/>
    </w:rPr>
  </w:style>
  <w:style w:type="character" w:customStyle="1" w:styleId="tgc">
    <w:name w:val="_tgc"/>
    <w:rsid w:val="00FB4E87"/>
  </w:style>
  <w:style w:type="character" w:customStyle="1" w:styleId="issue-title">
    <w:name w:val="issue-title"/>
    <w:rsid w:val="00FB4E87"/>
  </w:style>
  <w:style w:type="paragraph" w:customStyle="1" w:styleId="Pa5">
    <w:name w:val="Pa5"/>
    <w:basedOn w:val="Normal"/>
    <w:next w:val="Normal"/>
    <w:uiPriority w:val="99"/>
    <w:rsid w:val="00FB4E87"/>
    <w:pPr>
      <w:widowControl w:val="0"/>
      <w:autoSpaceDE w:val="0"/>
      <w:autoSpaceDN w:val="0"/>
      <w:adjustRightInd w:val="0"/>
      <w:spacing w:before="360" w:line="561" w:lineRule="atLeast"/>
    </w:pPr>
    <w:rPr>
      <w:rFonts w:ascii="BI Sans" w:hAnsi="BI Sans" w:cs="BI Sans"/>
    </w:rPr>
  </w:style>
  <w:style w:type="paragraph" w:customStyle="1" w:styleId="Sinespaciado1">
    <w:name w:val="Sin espaciado1"/>
    <w:uiPriority w:val="99"/>
    <w:rsid w:val="00FB4E87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styleId="HTMLCite">
    <w:name w:val="HTML Cite"/>
    <w:uiPriority w:val="99"/>
    <w:semiHidden/>
    <w:unhideWhenUsed/>
    <w:rsid w:val="00FB4E87"/>
    <w:rPr>
      <w:i/>
      <w:iCs/>
    </w:rPr>
  </w:style>
  <w:style w:type="paragraph" w:customStyle="1" w:styleId="Pa7">
    <w:name w:val="Pa7"/>
    <w:basedOn w:val="Normal"/>
    <w:next w:val="Normal"/>
    <w:uiPriority w:val="99"/>
    <w:rsid w:val="00FB4E87"/>
    <w:pPr>
      <w:autoSpaceDE w:val="0"/>
      <w:autoSpaceDN w:val="0"/>
      <w:adjustRightInd w:val="0"/>
      <w:spacing w:line="201" w:lineRule="atLeast"/>
    </w:pPr>
    <w:rPr>
      <w:rFonts w:ascii="AGaramond" w:hAnsi="AGaramond"/>
    </w:rPr>
  </w:style>
  <w:style w:type="character" w:customStyle="1" w:styleId="A1">
    <w:name w:val="A1"/>
    <w:uiPriority w:val="99"/>
    <w:rsid w:val="00FB4E87"/>
    <w:rPr>
      <w:rFonts w:ascii="Myriad Pro Light" w:hAnsi="Myriad Pro Light" w:cs="Myriad Pro Light"/>
      <w:b/>
      <w:bCs/>
      <w:color w:val="223289"/>
      <w:sz w:val="16"/>
      <w:szCs w:val="16"/>
    </w:rPr>
  </w:style>
  <w:style w:type="character" w:customStyle="1" w:styleId="A17">
    <w:name w:val="A17"/>
    <w:uiPriority w:val="99"/>
    <w:rsid w:val="00FB4E87"/>
    <w:rPr>
      <w:rFonts w:cs="AGaramond"/>
      <w:color w:val="221E1F"/>
      <w:sz w:val="14"/>
      <w:szCs w:val="14"/>
    </w:rPr>
  </w:style>
  <w:style w:type="character" w:customStyle="1" w:styleId="A16">
    <w:name w:val="A16"/>
    <w:uiPriority w:val="99"/>
    <w:rsid w:val="00FB4E87"/>
    <w:rPr>
      <w:rFonts w:cs="Minion Pro"/>
      <w:color w:val="000000"/>
    </w:rPr>
  </w:style>
  <w:style w:type="paragraph" w:customStyle="1" w:styleId="Tabletext1">
    <w:name w:val="Table text"/>
    <w:basedOn w:val="Normal"/>
    <w:link w:val="TabletextChar0"/>
    <w:rsid w:val="00FB4E87"/>
    <w:pPr>
      <w:spacing w:before="40" w:after="40" w:line="240" w:lineRule="auto"/>
    </w:pPr>
    <w:rPr>
      <w:sz w:val="21"/>
      <w:szCs w:val="21"/>
      <w:lang w:bidi="th-TH"/>
    </w:rPr>
  </w:style>
  <w:style w:type="paragraph" w:customStyle="1" w:styleId="Tablebullets">
    <w:name w:val="Table bullets"/>
    <w:basedOn w:val="Tabletext1"/>
    <w:link w:val="TablebulletsChar"/>
    <w:rsid w:val="00FB4E87"/>
    <w:pPr>
      <w:numPr>
        <w:numId w:val="17"/>
      </w:numPr>
      <w:ind w:left="185" w:hanging="185"/>
    </w:pPr>
  </w:style>
  <w:style w:type="character" w:customStyle="1" w:styleId="TabletextChar0">
    <w:name w:val="Table text Char"/>
    <w:link w:val="Tabletext1"/>
    <w:rsid w:val="00FB4E87"/>
    <w:rPr>
      <w:rFonts w:ascii="Times New Roman" w:eastAsia="MS Mincho" w:hAnsi="Times New Roman" w:cstheme="minorHAnsi"/>
      <w:sz w:val="21"/>
      <w:szCs w:val="21"/>
      <w:lang w:eastAsia="ja-JP" w:bidi="th-TH"/>
    </w:rPr>
  </w:style>
  <w:style w:type="paragraph" w:customStyle="1" w:styleId="Tablefootnotes">
    <w:name w:val="Table footnotes"/>
    <w:basedOn w:val="Tabletext1"/>
    <w:link w:val="TablefootnotesChar"/>
    <w:rsid w:val="00FB4E87"/>
  </w:style>
  <w:style w:type="character" w:customStyle="1" w:styleId="TablebulletsChar">
    <w:name w:val="Table bullets Char"/>
    <w:link w:val="Tablebullets"/>
    <w:rsid w:val="00FB4E87"/>
    <w:rPr>
      <w:rFonts w:ascii="Times New Roman" w:eastAsia="MS Mincho" w:hAnsi="Times New Roman" w:cstheme="minorHAnsi"/>
      <w:sz w:val="21"/>
      <w:szCs w:val="21"/>
      <w:lang w:eastAsia="ja-JP" w:bidi="th-TH"/>
    </w:rPr>
  </w:style>
  <w:style w:type="paragraph" w:customStyle="1" w:styleId="Tablecolumnheaders">
    <w:name w:val="Table column headers"/>
    <w:basedOn w:val="Tablefootnotes"/>
    <w:link w:val="TablecolumnheadersChar"/>
    <w:rsid w:val="00FB4E87"/>
    <w:rPr>
      <w:b/>
    </w:rPr>
  </w:style>
  <w:style w:type="character" w:customStyle="1" w:styleId="TablefootnotesChar">
    <w:name w:val="Table footnotes Char"/>
    <w:link w:val="Tablefootnotes"/>
    <w:rsid w:val="00FB4E87"/>
    <w:rPr>
      <w:rFonts w:ascii="Times New Roman" w:eastAsia="MS Mincho" w:hAnsi="Times New Roman" w:cstheme="minorHAnsi"/>
      <w:sz w:val="21"/>
      <w:szCs w:val="21"/>
      <w:lang w:eastAsia="ja-JP" w:bidi="th-TH"/>
    </w:rPr>
  </w:style>
  <w:style w:type="character" w:customStyle="1" w:styleId="TablecolumnheadersChar">
    <w:name w:val="Table column headers Char"/>
    <w:link w:val="Tablecolumnheaders"/>
    <w:rsid w:val="00FB4E87"/>
    <w:rPr>
      <w:rFonts w:ascii="Times New Roman" w:eastAsia="MS Mincho" w:hAnsi="Times New Roman" w:cstheme="minorHAnsi"/>
      <w:b/>
      <w:sz w:val="21"/>
      <w:szCs w:val="21"/>
      <w:lang w:eastAsia="ja-JP" w:bidi="th-TH"/>
    </w:rPr>
  </w:style>
  <w:style w:type="paragraph" w:customStyle="1" w:styleId="Headingunnumbered">
    <w:name w:val="Heading unnumbered"/>
    <w:basedOn w:val="Heading1"/>
    <w:link w:val="HeadingunnumberedChar"/>
    <w:rsid w:val="00FB4E87"/>
  </w:style>
  <w:style w:type="character" w:customStyle="1" w:styleId="HeadingunnumberedChar">
    <w:name w:val="Heading unnumbered Char"/>
    <w:link w:val="Headingunnumbered"/>
    <w:rsid w:val="00FB4E87"/>
    <w:rPr>
      <w:rFonts w:ascii="Times New Roman" w:hAnsi="Times New Roman" w:cstheme="minorHAnsi"/>
      <w:b/>
      <w:sz w:val="24"/>
      <w:lang w:eastAsia="ja-JP"/>
    </w:rPr>
  </w:style>
  <w:style w:type="table" w:styleId="LightShading">
    <w:name w:val="Light Shading"/>
    <w:basedOn w:val="TableNormal"/>
    <w:uiPriority w:val="60"/>
    <w:rsid w:val="00FB4E87"/>
    <w:pPr>
      <w:spacing w:after="0" w:line="240" w:lineRule="auto"/>
    </w:pPr>
    <w:rPr>
      <w:rFonts w:ascii="Calibri" w:eastAsia="Calibri" w:hAnsi="Calibri" w:cs="Arial"/>
      <w:color w:val="000000"/>
      <w:lang w:eastAsia="en-US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TOC1">
    <w:name w:val="toc 1"/>
    <w:basedOn w:val="Normal"/>
    <w:next w:val="Normal"/>
    <w:autoRedefine/>
    <w:uiPriority w:val="39"/>
    <w:unhideWhenUsed/>
    <w:rsid w:val="00FB4E87"/>
    <w:rPr>
      <w:rFonts w:eastAsia="PMingLiU" w:cs="Calibri"/>
      <w:bCs/>
      <w:lang w:eastAsia="zh-TW"/>
    </w:rPr>
  </w:style>
  <w:style w:type="paragraph" w:styleId="TOC3">
    <w:name w:val="toc 3"/>
    <w:basedOn w:val="Normal"/>
    <w:next w:val="Normal"/>
    <w:autoRedefine/>
    <w:uiPriority w:val="39"/>
    <w:unhideWhenUsed/>
    <w:rsid w:val="00FB4E87"/>
    <w:pPr>
      <w:spacing w:after="100"/>
      <w:ind w:left="440"/>
    </w:pPr>
  </w:style>
  <w:style w:type="paragraph" w:styleId="TOC2">
    <w:name w:val="toc 2"/>
    <w:basedOn w:val="Normal"/>
    <w:next w:val="Normal"/>
    <w:autoRedefine/>
    <w:uiPriority w:val="39"/>
    <w:unhideWhenUsed/>
    <w:rsid w:val="00FB4E87"/>
    <w:pPr>
      <w:spacing w:after="100"/>
      <w:ind w:left="220"/>
    </w:pPr>
  </w:style>
  <w:style w:type="table" w:customStyle="1" w:styleId="C-Table">
    <w:name w:val="C-Table"/>
    <w:basedOn w:val="TableNormal"/>
    <w:rsid w:val="00FB4E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</w:tblPr>
    <w:trPr>
      <w:cantSplit/>
    </w:trPr>
  </w:style>
  <w:style w:type="character" w:customStyle="1" w:styleId="C-Hyperlink">
    <w:name w:val="C-Hyperlink"/>
    <w:rsid w:val="00FB4E87"/>
    <w:rPr>
      <w:color w:val="0000FF"/>
    </w:rPr>
  </w:style>
  <w:style w:type="paragraph" w:customStyle="1" w:styleId="normal0">
    <w:name w:val="_normal"/>
    <w:basedOn w:val="Normal"/>
    <w:rsid w:val="00FB4E87"/>
    <w:pPr>
      <w:spacing w:line="240" w:lineRule="auto"/>
    </w:pPr>
  </w:style>
  <w:style w:type="character" w:customStyle="1" w:styleId="MediumGrid11">
    <w:name w:val="Medium Grid 11"/>
    <w:uiPriority w:val="99"/>
    <w:semiHidden/>
    <w:rsid w:val="00FB4E87"/>
    <w:rPr>
      <w:color w:val="808080"/>
    </w:rPr>
  </w:style>
  <w:style w:type="paragraph" w:customStyle="1" w:styleId="MediumList2-Accent41">
    <w:name w:val="Medium List 2 - Accent 41"/>
    <w:basedOn w:val="Normal"/>
    <w:link w:val="MediumList2-Accent4Char"/>
    <w:uiPriority w:val="34"/>
    <w:rsid w:val="00FB4E87"/>
    <w:pPr>
      <w:ind w:left="720"/>
      <w:contextualSpacing/>
    </w:pPr>
  </w:style>
  <w:style w:type="paragraph" w:styleId="ListBullet">
    <w:name w:val="List Bullet"/>
    <w:basedOn w:val="Normal"/>
    <w:link w:val="ListBulletChar"/>
    <w:rsid w:val="00FB4E87"/>
    <w:pPr>
      <w:numPr>
        <w:numId w:val="18"/>
      </w:numPr>
      <w:spacing w:after="100" w:line="280" w:lineRule="atLeast"/>
    </w:pPr>
    <w:rPr>
      <w:rFonts w:eastAsia="宋体"/>
      <w:lang w:eastAsia="zh-CN"/>
    </w:rPr>
  </w:style>
  <w:style w:type="character" w:customStyle="1" w:styleId="ListBulletChar">
    <w:name w:val="List Bullet Char"/>
    <w:link w:val="ListBullet"/>
    <w:locked/>
    <w:rsid w:val="00FB4E87"/>
    <w:rPr>
      <w:rFonts w:ascii="Times New Roman" w:eastAsia="宋体" w:hAnsi="Times New Roman" w:cstheme="minorHAnsi"/>
    </w:rPr>
  </w:style>
  <w:style w:type="paragraph" w:customStyle="1" w:styleId="TableCell10Left">
    <w:name w:val="Table Cell 10 Left"/>
    <w:basedOn w:val="Normal"/>
    <w:link w:val="TableCell10LeftChar"/>
    <w:rsid w:val="00FB4E87"/>
    <w:pPr>
      <w:keepNext/>
      <w:keepLines/>
      <w:spacing w:before="50" w:after="50" w:line="240" w:lineRule="exact"/>
    </w:pPr>
    <w:rPr>
      <w:rFonts w:eastAsia="宋体"/>
      <w:sz w:val="20"/>
      <w:lang w:eastAsia="zh-CN"/>
    </w:rPr>
  </w:style>
  <w:style w:type="character" w:customStyle="1" w:styleId="TableCell10LeftChar">
    <w:name w:val="Table Cell 10 Left Char"/>
    <w:link w:val="TableCell10Left"/>
    <w:rsid w:val="00FB4E87"/>
    <w:rPr>
      <w:rFonts w:ascii="Times New Roman" w:eastAsia="宋体" w:hAnsi="Times New Roman" w:cstheme="minorHAnsi"/>
      <w:sz w:val="20"/>
    </w:rPr>
  </w:style>
  <w:style w:type="paragraph" w:customStyle="1" w:styleId="MediumList1-Accent41">
    <w:name w:val="Medium List 1 - Accent 41"/>
    <w:hidden/>
    <w:uiPriority w:val="99"/>
    <w:semiHidden/>
    <w:rsid w:val="00FB4E87"/>
    <w:pPr>
      <w:spacing w:after="0" w:line="240" w:lineRule="auto"/>
    </w:pPr>
    <w:rPr>
      <w:rFonts w:ascii="Calibri" w:eastAsia="Calibri" w:hAnsi="Calibri" w:cs="Times New Roman"/>
      <w:lang w:val="en-GB" w:eastAsia="en-US"/>
    </w:rPr>
  </w:style>
  <w:style w:type="paragraph" w:customStyle="1" w:styleId="abstracttitle">
    <w:name w:val="_abstract title"/>
    <w:basedOn w:val="Normal"/>
    <w:next w:val="normal0"/>
    <w:rsid w:val="00FB4E87"/>
    <w:pPr>
      <w:spacing w:before="240" w:line="240" w:lineRule="auto"/>
    </w:pPr>
    <w:rPr>
      <w:b/>
    </w:rPr>
  </w:style>
  <w:style w:type="paragraph" w:customStyle="1" w:styleId="MediumGrid1-Accent21">
    <w:name w:val="Medium Grid 1 - Accent 21"/>
    <w:basedOn w:val="Normal"/>
    <w:uiPriority w:val="34"/>
    <w:rsid w:val="00FB4E87"/>
    <w:pPr>
      <w:spacing w:line="240" w:lineRule="auto"/>
      <w:ind w:left="720"/>
    </w:pPr>
    <w:rPr>
      <w:rFonts w:eastAsia="Calibri"/>
    </w:rPr>
  </w:style>
  <w:style w:type="paragraph" w:customStyle="1" w:styleId="ColorfulShading-Accent11">
    <w:name w:val="Colorful Shading - Accent 11"/>
    <w:hidden/>
    <w:uiPriority w:val="99"/>
    <w:semiHidden/>
    <w:rsid w:val="00FB4E87"/>
    <w:pPr>
      <w:spacing w:after="0" w:line="240" w:lineRule="auto"/>
    </w:pPr>
    <w:rPr>
      <w:rFonts w:ascii="Calibri" w:eastAsia="Calibri" w:hAnsi="Calibri" w:cs="Times New Roman"/>
      <w:lang w:val="en-GB" w:eastAsia="en-US"/>
    </w:rPr>
  </w:style>
  <w:style w:type="character" w:customStyle="1" w:styleId="MediumList2-Accent4Char">
    <w:name w:val="Medium List 2 - Accent 4 Char"/>
    <w:link w:val="MediumList2-Accent41"/>
    <w:uiPriority w:val="34"/>
    <w:rsid w:val="00FB4E87"/>
    <w:rPr>
      <w:rFonts w:ascii="Times New Roman" w:eastAsia="MS Mincho" w:hAnsi="Times New Roman" w:cstheme="minorHAnsi"/>
      <w:lang w:eastAsia="ja-JP"/>
    </w:rPr>
  </w:style>
  <w:style w:type="character" w:customStyle="1" w:styleId="EndNoteBibliographyTitleChar1">
    <w:name w:val="EndNote Bibliography Title Char1"/>
    <w:rsid w:val="00FB4E87"/>
    <w:rPr>
      <w:rFonts w:ascii="Arial" w:hAnsi="Arial" w:cs="Arial"/>
      <w:sz w:val="22"/>
      <w:szCs w:val="22"/>
      <w:lang w:eastAsia="en-US"/>
    </w:rPr>
  </w:style>
  <w:style w:type="character" w:customStyle="1" w:styleId="EndNoteBibliographyTitleChar2">
    <w:name w:val="EndNote Bibliography Title Char2"/>
    <w:rsid w:val="00FB4E87"/>
    <w:rPr>
      <w:rFonts w:ascii="Arial" w:hAnsi="Arial" w:cs="Arial"/>
      <w:sz w:val="22"/>
      <w:szCs w:val="22"/>
      <w:lang w:eastAsia="en-US"/>
    </w:rPr>
  </w:style>
  <w:style w:type="character" w:customStyle="1" w:styleId="EndNoteBibliographyTitleChar3">
    <w:name w:val="EndNote Bibliography Title Char3"/>
    <w:rsid w:val="00FB4E87"/>
    <w:rPr>
      <w:rFonts w:ascii="Arial" w:hAnsi="Arial" w:cs="Arial"/>
      <w:sz w:val="22"/>
      <w:szCs w:val="22"/>
      <w:lang w:eastAsia="en-US"/>
    </w:rPr>
  </w:style>
  <w:style w:type="character" w:customStyle="1" w:styleId="EndNoteBibliographyTitleChar4">
    <w:name w:val="EndNote Bibliography Title Char4"/>
    <w:rsid w:val="00FB4E87"/>
    <w:rPr>
      <w:rFonts w:ascii="Arial" w:hAnsi="Arial" w:cs="Arial"/>
      <w:sz w:val="22"/>
      <w:szCs w:val="22"/>
      <w:lang w:eastAsia="en-US"/>
    </w:rPr>
  </w:style>
  <w:style w:type="character" w:customStyle="1" w:styleId="EndNoteBibliographyTitleChar5">
    <w:name w:val="EndNote Bibliography Title Char5"/>
    <w:rsid w:val="00FB4E87"/>
    <w:rPr>
      <w:rFonts w:ascii="Arial" w:hAnsi="Arial" w:cs="Arial"/>
      <w:sz w:val="22"/>
      <w:szCs w:val="22"/>
      <w:lang w:eastAsia="en-US"/>
    </w:rPr>
  </w:style>
  <w:style w:type="character" w:customStyle="1" w:styleId="EndNoteBibliographyTitleChar6">
    <w:name w:val="EndNote Bibliography Title Char6"/>
    <w:rsid w:val="00FB4E87"/>
    <w:rPr>
      <w:rFonts w:ascii="Arial" w:hAnsi="Arial" w:cs="Arial"/>
      <w:sz w:val="22"/>
      <w:szCs w:val="22"/>
      <w:lang w:eastAsia="en-US"/>
    </w:rPr>
  </w:style>
  <w:style w:type="character" w:customStyle="1" w:styleId="EndNoteBibliographyTitleChar7">
    <w:name w:val="EndNote Bibliography Title Char7"/>
    <w:rsid w:val="00FB4E87"/>
    <w:rPr>
      <w:rFonts w:ascii="Arial" w:hAnsi="Arial" w:cs="Arial"/>
      <w:sz w:val="22"/>
      <w:szCs w:val="22"/>
      <w:lang w:eastAsia="en-US"/>
    </w:rPr>
  </w:style>
  <w:style w:type="character" w:customStyle="1" w:styleId="EndNoteBibliographyTitleChar8">
    <w:name w:val="EndNote Bibliography Title Char8"/>
    <w:rsid w:val="00FB4E87"/>
    <w:rPr>
      <w:rFonts w:ascii="Arial" w:hAnsi="Arial" w:cs="Arial"/>
      <w:sz w:val="22"/>
      <w:szCs w:val="22"/>
      <w:lang w:eastAsia="en-US"/>
    </w:rPr>
  </w:style>
  <w:style w:type="character" w:customStyle="1" w:styleId="EndNoteBibliographyTitleChar9">
    <w:name w:val="EndNote Bibliography Title Char9"/>
    <w:rsid w:val="00FB4E87"/>
    <w:rPr>
      <w:rFonts w:ascii="Arial" w:hAnsi="Arial" w:cs="Arial"/>
      <w:sz w:val="22"/>
      <w:szCs w:val="22"/>
      <w:lang w:eastAsia="en-US"/>
    </w:rPr>
  </w:style>
  <w:style w:type="character" w:customStyle="1" w:styleId="EndNoteBibliographyTitleChar10">
    <w:name w:val="EndNote Bibliography Title Char10"/>
    <w:rsid w:val="00FB4E87"/>
    <w:rPr>
      <w:rFonts w:ascii="Arial" w:hAnsi="Arial" w:cs="Arial"/>
      <w:sz w:val="22"/>
      <w:szCs w:val="22"/>
      <w:lang w:eastAsia="en-US"/>
    </w:rPr>
  </w:style>
  <w:style w:type="character" w:customStyle="1" w:styleId="EndNoteBibliographyTitleChar11">
    <w:name w:val="EndNote Bibliography Title Char11"/>
    <w:rsid w:val="00FB4E87"/>
    <w:rPr>
      <w:rFonts w:ascii="Arial" w:hAnsi="Arial" w:cs="Arial"/>
      <w:sz w:val="22"/>
      <w:szCs w:val="22"/>
      <w:lang w:eastAsia="en-US"/>
    </w:rPr>
  </w:style>
  <w:style w:type="character" w:customStyle="1" w:styleId="EndNoteBibliographyTitleChar12">
    <w:name w:val="EndNote Bibliography Title Char12"/>
    <w:rsid w:val="00FB4E87"/>
    <w:rPr>
      <w:rFonts w:ascii="Arial" w:hAnsi="Arial" w:cs="Arial"/>
      <w:sz w:val="22"/>
      <w:szCs w:val="22"/>
      <w:lang w:eastAsia="en-US"/>
    </w:rPr>
  </w:style>
  <w:style w:type="character" w:customStyle="1" w:styleId="EndNoteBibliographyTitleChar13">
    <w:name w:val="EndNote Bibliography Title Char13"/>
    <w:rsid w:val="00FB4E87"/>
    <w:rPr>
      <w:rFonts w:ascii="Arial" w:hAnsi="Arial" w:cs="Arial"/>
      <w:sz w:val="22"/>
      <w:szCs w:val="22"/>
      <w:lang w:eastAsia="en-US"/>
    </w:rPr>
  </w:style>
  <w:style w:type="character" w:customStyle="1" w:styleId="EndNoteBibliographyTitleChar14">
    <w:name w:val="EndNote Bibliography Title Char14"/>
    <w:rsid w:val="00FB4E87"/>
    <w:rPr>
      <w:rFonts w:ascii="Arial" w:hAnsi="Arial" w:cs="Arial"/>
      <w:sz w:val="22"/>
      <w:szCs w:val="22"/>
      <w:lang w:eastAsia="en-US"/>
    </w:rPr>
  </w:style>
  <w:style w:type="character" w:customStyle="1" w:styleId="EndNoteBibliographyTitleChar15">
    <w:name w:val="EndNote Bibliography Title Char15"/>
    <w:rsid w:val="00FB4E87"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16">
    <w:name w:val="EndNote Bibliography Title Char16"/>
    <w:rsid w:val="00FB4E87"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17">
    <w:name w:val="EndNote Bibliography Title Char17"/>
    <w:rsid w:val="00FB4E87"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18">
    <w:name w:val="EndNote Bibliography Title Char18"/>
    <w:rsid w:val="00FB4E87"/>
    <w:rPr>
      <w:rFonts w:ascii="Arial" w:hAnsi="Arial" w:cs="Arial"/>
      <w:sz w:val="22"/>
      <w:szCs w:val="22"/>
      <w:lang w:eastAsia="en-US"/>
    </w:rPr>
  </w:style>
  <w:style w:type="character" w:customStyle="1" w:styleId="EndNoteBibliographyTitleChar19">
    <w:name w:val="EndNote Bibliography Title Char19"/>
    <w:rsid w:val="00FB4E87"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20">
    <w:name w:val="EndNote Bibliography Title Char20"/>
    <w:rsid w:val="00FB4E87"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21">
    <w:name w:val="EndNote Bibliography Title Char21"/>
    <w:rsid w:val="00FB4E87"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22">
    <w:name w:val="EndNote Bibliography Title Char22"/>
    <w:rsid w:val="00FB4E87"/>
    <w:rPr>
      <w:rFonts w:ascii="Arial" w:hAnsi="Arial" w:cs="Arial"/>
      <w:sz w:val="22"/>
      <w:szCs w:val="22"/>
      <w:lang w:eastAsia="en-US"/>
    </w:rPr>
  </w:style>
  <w:style w:type="character" w:customStyle="1" w:styleId="EndNoteBibliographyTitleChar23">
    <w:name w:val="EndNote Bibliography Title Char23"/>
    <w:rsid w:val="00FB4E87"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24">
    <w:name w:val="EndNote Bibliography Title Char24"/>
    <w:rsid w:val="00FB4E87"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25">
    <w:name w:val="EndNote Bibliography Title Char25"/>
    <w:rsid w:val="00FB4E87"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26">
    <w:name w:val="EndNote Bibliography Title Char26"/>
    <w:rsid w:val="00FB4E87"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27">
    <w:name w:val="EndNote Bibliography Title Char27"/>
    <w:rsid w:val="00FB4E87"/>
    <w:rPr>
      <w:rFonts w:ascii="Arial" w:hAnsi="Arial" w:cs="Arial"/>
      <w:sz w:val="22"/>
      <w:szCs w:val="22"/>
      <w:lang w:eastAsia="en-US"/>
    </w:rPr>
  </w:style>
  <w:style w:type="character" w:customStyle="1" w:styleId="EndNoteBibliographyTitleChar28">
    <w:name w:val="EndNote Bibliography Title Char28"/>
    <w:rsid w:val="00FB4E87"/>
    <w:rPr>
      <w:rFonts w:ascii="Arial" w:hAnsi="Arial" w:cs="Arial"/>
      <w:sz w:val="22"/>
      <w:szCs w:val="22"/>
      <w:lang w:eastAsia="en-US"/>
    </w:rPr>
  </w:style>
  <w:style w:type="character" w:customStyle="1" w:styleId="EndNoteBibliographyTitleChar29">
    <w:name w:val="EndNote Bibliography Title Char29"/>
    <w:rsid w:val="00FB4E87"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30">
    <w:name w:val="EndNote Bibliography Title Char30"/>
    <w:rsid w:val="00FB4E87"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31">
    <w:name w:val="EndNote Bibliography Title Char31"/>
    <w:rsid w:val="00FB4E87"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32">
    <w:name w:val="EndNote Bibliography Title Char32"/>
    <w:rsid w:val="00FB4E87"/>
    <w:rPr>
      <w:rFonts w:ascii="Arial" w:hAnsi="Arial" w:cs="Arial"/>
      <w:sz w:val="22"/>
      <w:szCs w:val="22"/>
      <w:lang w:eastAsia="en-US"/>
    </w:rPr>
  </w:style>
  <w:style w:type="character" w:customStyle="1" w:styleId="EndNoteBibliographyTitleChar33">
    <w:name w:val="EndNote Bibliography Title Char33"/>
    <w:rsid w:val="00FB4E87"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34">
    <w:name w:val="EndNote Bibliography Title Char34"/>
    <w:rsid w:val="00FB4E87"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35">
    <w:name w:val="EndNote Bibliography Title Char35"/>
    <w:rsid w:val="00FB4E87"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36">
    <w:name w:val="EndNote Bibliography Title Char36"/>
    <w:rsid w:val="00FB4E87"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37">
    <w:name w:val="EndNote Bibliography Title Char37"/>
    <w:rsid w:val="00FB4E87"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38">
    <w:name w:val="EndNote Bibliography Title Char38"/>
    <w:rsid w:val="00FB4E87"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39">
    <w:name w:val="EndNote Bibliography Title Char39"/>
    <w:rsid w:val="00FB4E87"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40">
    <w:name w:val="EndNote Bibliography Title Char40"/>
    <w:rsid w:val="00FB4E87"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41">
    <w:name w:val="EndNote Bibliography Title Char41"/>
    <w:rsid w:val="00FB4E87"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42">
    <w:name w:val="EndNote Bibliography Title Char42"/>
    <w:rsid w:val="00FB4E87"/>
    <w:rPr>
      <w:rFonts w:ascii="Arial" w:hAnsi="Arial" w:cs="Arial"/>
      <w:sz w:val="22"/>
      <w:szCs w:val="22"/>
      <w:lang w:eastAsia="en-US"/>
    </w:rPr>
  </w:style>
  <w:style w:type="character" w:customStyle="1" w:styleId="EndNoteBibliographyTitleChar43">
    <w:name w:val="EndNote Bibliography Title Char43"/>
    <w:rsid w:val="00FB4E87"/>
    <w:rPr>
      <w:rFonts w:ascii="Arial" w:hAnsi="Arial" w:cs="Arial"/>
      <w:sz w:val="22"/>
      <w:szCs w:val="22"/>
      <w:lang w:eastAsia="en-US"/>
    </w:rPr>
  </w:style>
  <w:style w:type="character" w:customStyle="1" w:styleId="EndNoteBibliographyTitleChar44">
    <w:name w:val="EndNote Bibliography Title Char44"/>
    <w:rsid w:val="00FB4E87"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45">
    <w:name w:val="EndNote Bibliography Title Char45"/>
    <w:rsid w:val="00FB4E87"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46">
    <w:name w:val="EndNote Bibliography Title Char46"/>
    <w:rsid w:val="00FB4E87"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47">
    <w:name w:val="EndNote Bibliography Title Char47"/>
    <w:rsid w:val="00FB4E87"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48">
    <w:name w:val="EndNote Bibliography Title Char48"/>
    <w:rsid w:val="00FB4E87"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49">
    <w:name w:val="EndNote Bibliography Title Char49"/>
    <w:rsid w:val="00FB4E87"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50">
    <w:name w:val="EndNote Bibliography Title Char50"/>
    <w:rsid w:val="00FB4E87"/>
    <w:rPr>
      <w:rFonts w:ascii="Arial" w:hAnsi="Arial" w:cs="Arial"/>
      <w:sz w:val="22"/>
      <w:szCs w:val="22"/>
      <w:lang w:eastAsia="en-US"/>
    </w:rPr>
  </w:style>
  <w:style w:type="character" w:customStyle="1" w:styleId="EndNoteBibliographyTitleChar51">
    <w:name w:val="EndNote Bibliography Title Char51"/>
    <w:rsid w:val="00FB4E87"/>
    <w:rPr>
      <w:noProof/>
      <w:sz w:val="22"/>
      <w:szCs w:val="22"/>
      <w:lang w:val="en-US" w:eastAsia="en-US"/>
    </w:rPr>
  </w:style>
  <w:style w:type="character" w:customStyle="1" w:styleId="A11">
    <w:name w:val="A11"/>
    <w:uiPriority w:val="99"/>
    <w:rsid w:val="00FB4E87"/>
    <w:rPr>
      <w:rFonts w:cs="Minion Pro"/>
      <w:color w:val="000000"/>
      <w:sz w:val="11"/>
      <w:szCs w:val="11"/>
    </w:rPr>
  </w:style>
  <w:style w:type="character" w:customStyle="1" w:styleId="A12">
    <w:name w:val="A12"/>
    <w:uiPriority w:val="99"/>
    <w:rsid w:val="00FB4E87"/>
    <w:rPr>
      <w:rFonts w:cs="Minion Pro"/>
      <w:color w:val="000000"/>
      <w:sz w:val="11"/>
      <w:szCs w:val="11"/>
    </w:rPr>
  </w:style>
  <w:style w:type="paragraph" w:customStyle="1" w:styleId="Textbodyindent">
    <w:name w:val="Text body indent"/>
    <w:basedOn w:val="Normal"/>
    <w:uiPriority w:val="99"/>
    <w:rsid w:val="00FB4E87"/>
    <w:pPr>
      <w:widowControl w:val="0"/>
      <w:suppressAutoHyphens/>
      <w:spacing w:line="240" w:lineRule="auto"/>
      <w:ind w:left="283"/>
    </w:pPr>
    <w:rPr>
      <w:rFonts w:eastAsia="Times New Roman"/>
      <w:kern w:val="16"/>
      <w:lang w:val="de-DE"/>
    </w:rPr>
  </w:style>
  <w:style w:type="character" w:customStyle="1" w:styleId="citationref">
    <w:name w:val="citationref"/>
    <w:rsid w:val="00FB4E87"/>
  </w:style>
  <w:style w:type="paragraph" w:customStyle="1" w:styleId="Referencesnumberedlist">
    <w:name w:val="References numbered list"/>
    <w:basedOn w:val="References"/>
    <w:link w:val="ReferencesnumberedlistChar"/>
    <w:rsid w:val="00FB4E87"/>
    <w:pPr>
      <w:numPr>
        <w:numId w:val="19"/>
      </w:numPr>
    </w:pPr>
  </w:style>
  <w:style w:type="character" w:customStyle="1" w:styleId="ReferencesnumberedlistChar">
    <w:name w:val="References numbered list Char"/>
    <w:link w:val="Referencesnumberedlist"/>
    <w:rsid w:val="00FB4E87"/>
    <w:rPr>
      <w:rFonts w:ascii="Times New Roman" w:eastAsia="MS Mincho" w:hAnsi="Times New Roman" w:cstheme="minorHAnsi"/>
      <w:lang w:eastAsia="ja-JP"/>
    </w:rPr>
  </w:style>
  <w:style w:type="paragraph" w:customStyle="1" w:styleId="TablecontentL">
    <w:name w:val="Table content L"/>
    <w:basedOn w:val="Normal"/>
    <w:link w:val="TablecontentLChar"/>
    <w:rsid w:val="00FB4E87"/>
    <w:pPr>
      <w:spacing w:before="40" w:after="40"/>
      <w:ind w:left="35"/>
    </w:pPr>
    <w:rPr>
      <w:rFonts w:eastAsia="Times New Roman" w:cs="Calibri"/>
      <w:bCs/>
      <w:spacing w:val="-6"/>
      <w:sz w:val="20"/>
      <w:szCs w:val="20"/>
      <w:lang w:eastAsia="de-DE"/>
    </w:rPr>
  </w:style>
  <w:style w:type="character" w:customStyle="1" w:styleId="TablecontentLChar">
    <w:name w:val="Table content L Char"/>
    <w:link w:val="TablecontentL"/>
    <w:rsid w:val="00FB4E87"/>
    <w:rPr>
      <w:rFonts w:ascii="Times New Roman" w:eastAsia="Times New Roman" w:hAnsi="Times New Roman" w:cs="Calibri"/>
      <w:bCs/>
      <w:spacing w:val="-6"/>
      <w:sz w:val="20"/>
      <w:szCs w:val="20"/>
      <w:lang w:eastAsia="de-DE"/>
    </w:rPr>
  </w:style>
  <w:style w:type="paragraph" w:customStyle="1" w:styleId="TablecolumnheaderL">
    <w:name w:val="Table column header L"/>
    <w:basedOn w:val="Normal"/>
    <w:link w:val="TablecolumnheaderLChar"/>
    <w:rsid w:val="00FB4E87"/>
    <w:pPr>
      <w:spacing w:before="40" w:after="40"/>
    </w:pPr>
    <w:rPr>
      <w:rFonts w:eastAsia="Times New Roman"/>
      <w:b/>
      <w:bCs/>
      <w:color w:val="FFFFFF"/>
      <w:szCs w:val="18"/>
      <w:lang w:eastAsia="de-DE"/>
    </w:rPr>
  </w:style>
  <w:style w:type="character" w:customStyle="1" w:styleId="TablecolumnheaderLChar">
    <w:name w:val="Table column header L Char"/>
    <w:link w:val="TablecolumnheaderL"/>
    <w:rsid w:val="00FB4E87"/>
    <w:rPr>
      <w:rFonts w:ascii="Times New Roman" w:eastAsia="Times New Roman" w:hAnsi="Times New Roman" w:cstheme="minorHAnsi"/>
      <w:b/>
      <w:bCs/>
      <w:color w:val="FFFFFF"/>
      <w:szCs w:val="18"/>
      <w:lang w:eastAsia="de-DE"/>
    </w:rPr>
  </w:style>
  <w:style w:type="paragraph" w:styleId="TableofFigures">
    <w:name w:val="table of figures"/>
    <w:basedOn w:val="Normal"/>
    <w:next w:val="Normal"/>
    <w:uiPriority w:val="99"/>
    <w:rsid w:val="00FB4E87"/>
    <w:pPr>
      <w:tabs>
        <w:tab w:val="right" w:leader="dot" w:pos="9016"/>
      </w:tabs>
      <w:spacing w:after="80"/>
    </w:pPr>
    <w:rPr>
      <w:noProof/>
      <w:szCs w:val="20"/>
    </w:rPr>
  </w:style>
  <w:style w:type="paragraph" w:customStyle="1" w:styleId="Titlepageinfo">
    <w:name w:val="Title page info"/>
    <w:basedOn w:val="Normal"/>
    <w:link w:val="TitlepageinfoChar"/>
    <w:rsid w:val="00FB4E87"/>
    <w:pPr>
      <w:spacing w:before="240" w:line="360" w:lineRule="auto"/>
    </w:pPr>
  </w:style>
  <w:style w:type="character" w:customStyle="1" w:styleId="TitlepageinfoChar">
    <w:name w:val="Title page info Char"/>
    <w:link w:val="Titlepageinfo"/>
    <w:rsid w:val="00FB4E87"/>
    <w:rPr>
      <w:rFonts w:ascii="Times New Roman" w:eastAsia="MS Mincho" w:hAnsi="Times New Roman" w:cstheme="minorHAnsi"/>
      <w:lang w:eastAsia="ja-JP"/>
    </w:rPr>
  </w:style>
  <w:style w:type="paragraph" w:customStyle="1" w:styleId="Tablefiguretitle">
    <w:name w:val="Table/figure title"/>
    <w:basedOn w:val="Heading2"/>
    <w:link w:val="TablefiguretitleChar"/>
    <w:qFormat/>
    <w:rsid w:val="00FB4E87"/>
    <w:pPr>
      <w:spacing w:before="120" w:after="120" w:line="276" w:lineRule="auto"/>
    </w:pPr>
    <w:rPr>
      <w:b w:val="0"/>
      <w:bCs/>
      <w:i w:val="0"/>
      <w:iCs w:val="0"/>
      <w:sz w:val="22"/>
    </w:rPr>
  </w:style>
  <w:style w:type="paragraph" w:customStyle="1" w:styleId="Tablefigurefootnote">
    <w:name w:val="Table/figure footnote"/>
    <w:basedOn w:val="Normal"/>
    <w:link w:val="TablefigurefootnoteChar"/>
    <w:qFormat/>
    <w:rsid w:val="00FB4E87"/>
    <w:pPr>
      <w:spacing w:before="120" w:line="276" w:lineRule="auto"/>
    </w:pPr>
    <w:rPr>
      <w:sz w:val="20"/>
      <w:szCs w:val="20"/>
    </w:rPr>
  </w:style>
  <w:style w:type="character" w:customStyle="1" w:styleId="TablefiguretitleChar">
    <w:name w:val="Table/figure title Char"/>
    <w:basedOn w:val="Heading2Char"/>
    <w:link w:val="Tablefiguretitle"/>
    <w:rsid w:val="00FB4E87"/>
    <w:rPr>
      <w:rFonts w:ascii="Times New Roman" w:hAnsi="Times New Roman" w:cstheme="minorHAnsi"/>
      <w:b w:val="0"/>
      <w:bCs/>
      <w:i w:val="0"/>
      <w:iCs w:val="0"/>
      <w:sz w:val="24"/>
      <w:lang w:eastAsia="ja-JP"/>
    </w:rPr>
  </w:style>
  <w:style w:type="character" w:customStyle="1" w:styleId="TablefigurefootnoteChar">
    <w:name w:val="Table/figure footnote Char"/>
    <w:basedOn w:val="DefaultParagraphFont"/>
    <w:link w:val="Tablefigurefootnote"/>
    <w:rsid w:val="00FB4E87"/>
    <w:rPr>
      <w:rFonts w:ascii="Times New Roman" w:eastAsia="MS Mincho" w:hAnsi="Times New Roman" w:cstheme="minorHAnsi"/>
      <w:sz w:val="20"/>
      <w:szCs w:val="20"/>
      <w:lang w:eastAsia="ja-JP"/>
    </w:rPr>
  </w:style>
  <w:style w:type="character" w:styleId="Mention">
    <w:name w:val="Mention"/>
    <w:basedOn w:val="DefaultParagraphFont"/>
    <w:uiPriority w:val="99"/>
    <w:unhideWhenUsed/>
    <w:rsid w:val="00A033FA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423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0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1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2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0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48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767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339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16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8365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1572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658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496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630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73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1/relationships/commentsExtended" Target="commentsExtended.xml"/><Relationship Id="rId18" Type="http://schemas.openxmlformats.org/officeDocument/2006/relationships/image" Target="media/image3.png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image" Target="media/image6.png"/><Relationship Id="rId7" Type="http://schemas.openxmlformats.org/officeDocument/2006/relationships/settings" Target="settings.xml"/><Relationship Id="rId12" Type="http://schemas.openxmlformats.org/officeDocument/2006/relationships/comments" Target="comments.xml"/><Relationship Id="rId17" Type="http://schemas.openxmlformats.org/officeDocument/2006/relationships/image" Target="media/image2.png"/><Relationship Id="rId25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image" Target="media/image1.png"/><Relationship Id="rId20" Type="http://schemas.openxmlformats.org/officeDocument/2006/relationships/image" Target="media/image5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microsoft.com/office/2018/08/relationships/commentsExtensible" Target="commentsExtensible.xml"/><Relationship Id="rId23" Type="http://schemas.openxmlformats.org/officeDocument/2006/relationships/image" Target="media/image8.png"/><Relationship Id="rId10" Type="http://schemas.openxmlformats.org/officeDocument/2006/relationships/endnotes" Target="endnotes.xml"/><Relationship Id="rId19" Type="http://schemas.openxmlformats.org/officeDocument/2006/relationships/image" Target="media/image4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6/09/relationships/commentsIds" Target="commentsIds.xml"/><Relationship Id="rId22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923350d9-6354-428e-a865-01db90bf6c40">
      <UserInfo>
        <DisplayName>Jing Liu</DisplayName>
        <AccountId>147</AccountId>
        <AccountType/>
      </UserInfo>
      <UserInfo>
        <DisplayName>Susan Gu</DisplayName>
        <AccountId>470</AccountId>
        <AccountType/>
      </UserInfo>
      <UserInfo>
        <DisplayName>Lina Wang</DisplayName>
        <AccountId>189</AccountId>
        <AccountType/>
      </UserInfo>
      <UserInfo>
        <DisplayName>Jiajia Chen</DisplayName>
        <AccountId>303</AccountId>
        <AccountType/>
      </UserInfo>
      <UserInfo>
        <DisplayName>Harald Reinhart</DisplayName>
        <AccountId>145</AccountId>
        <AccountType/>
      </UserInfo>
      <UserInfo>
        <DisplayName>Xia Pu</DisplayName>
        <AccountId>471</AccountId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D2E68072A7574C97092DC35474FF35" ma:contentTypeVersion="7" ma:contentTypeDescription="Create a new document." ma:contentTypeScope="" ma:versionID="cc590fcad7f1bc9f969c1f1b5b48feda">
  <xsd:schema xmlns:xsd="http://www.w3.org/2001/XMLSchema" xmlns:xs="http://www.w3.org/2001/XMLSchema" xmlns:p="http://schemas.microsoft.com/office/2006/metadata/properties" xmlns:ns2="7ae30c31-1a79-4b46-8718-2633ce6e1f76" xmlns:ns3="923350d9-6354-428e-a865-01db90bf6c40" targetNamespace="http://schemas.microsoft.com/office/2006/metadata/properties" ma:root="true" ma:fieldsID="5a3cd50a2d792be7d26d0df2eb516ef1" ns2:_="" ns3:_="">
    <xsd:import namespace="7ae30c31-1a79-4b46-8718-2633ce6e1f76"/>
    <xsd:import namespace="923350d9-6354-428e-a865-01db90bf6c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e30c31-1a79-4b46-8718-2633ce6e1f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3350d9-6354-428e-a865-01db90bf6c4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DFBCB29-FAFF-461A-AD0F-837C972ED74F}">
  <ds:schemaRefs>
    <ds:schemaRef ds:uri="http://schemas.microsoft.com/office/2006/metadata/properties"/>
    <ds:schemaRef ds:uri="http://schemas.microsoft.com/office/infopath/2007/PartnerControls"/>
    <ds:schemaRef ds:uri="923350d9-6354-428e-a865-01db90bf6c40"/>
  </ds:schemaRefs>
</ds:datastoreItem>
</file>

<file path=customXml/itemProps2.xml><?xml version="1.0" encoding="utf-8"?>
<ds:datastoreItem xmlns:ds="http://schemas.openxmlformats.org/officeDocument/2006/customXml" ds:itemID="{AD70C9F9-92C8-4911-8138-9456DEF822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e30c31-1a79-4b46-8718-2633ce6e1f76"/>
    <ds:schemaRef ds:uri="923350d9-6354-428e-a865-01db90bf6c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75CD00E-A481-4425-98CB-4A12E793DBF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735FF45-96A9-4F29-B19C-683ED93BCE5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15</Pages>
  <Words>2532</Words>
  <Characters>13827</Characters>
  <Application>Microsoft Office Word</Application>
  <DocSecurity>0</DocSecurity>
  <Lines>395</Lines>
  <Paragraphs>302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16057</CharactersWithSpaces>
  <SharedDoc>false</SharedDoc>
  <HLinks>
    <vt:vector size="36" baseType="variant">
      <vt:variant>
        <vt:i4>5111923</vt:i4>
      </vt:variant>
      <vt:variant>
        <vt:i4>113</vt:i4>
      </vt:variant>
      <vt:variant>
        <vt:i4>0</vt:i4>
      </vt:variant>
      <vt:variant>
        <vt:i4>5</vt:i4>
      </vt:variant>
      <vt:variant>
        <vt:lpwstr>https://www.accessdata.fda.gov/drugsatfda_docs/label/2023/761304s000lbl.pdf</vt:lpwstr>
      </vt:variant>
      <vt:variant>
        <vt:lpwstr/>
      </vt:variant>
      <vt:variant>
        <vt:i4>262156</vt:i4>
      </vt:variant>
      <vt:variant>
        <vt:i4>110</vt:i4>
      </vt:variant>
      <vt:variant>
        <vt:i4>0</vt:i4>
      </vt:variant>
      <vt:variant>
        <vt:i4>5</vt:i4>
      </vt:variant>
      <vt:variant>
        <vt:lpwstr>https://www.biospace.com/article/releases/argenx-and-zai-lab-announce-approval-of-vyvgart-efgartigimod-alfa-injection-for-generalized-myasthenia-gravis-in-china/</vt:lpwstr>
      </vt:variant>
      <vt:variant>
        <vt:lpwstr/>
      </vt:variant>
      <vt:variant>
        <vt:i4>7405580</vt:i4>
      </vt:variant>
      <vt:variant>
        <vt:i4>9</vt:i4>
      </vt:variant>
      <vt:variant>
        <vt:i4>0</vt:i4>
      </vt:variant>
      <vt:variant>
        <vt:i4>5</vt:i4>
      </vt:variant>
      <vt:variant>
        <vt:lpwstr>mailto:susan.gu@zailaboratory.com</vt:lpwstr>
      </vt:variant>
      <vt:variant>
        <vt:lpwstr/>
      </vt:variant>
      <vt:variant>
        <vt:i4>7405580</vt:i4>
      </vt:variant>
      <vt:variant>
        <vt:i4>6</vt:i4>
      </vt:variant>
      <vt:variant>
        <vt:i4>0</vt:i4>
      </vt:variant>
      <vt:variant>
        <vt:i4>5</vt:i4>
      </vt:variant>
      <vt:variant>
        <vt:lpwstr>mailto:susan.gu@zailaboratory.com</vt:lpwstr>
      </vt:variant>
      <vt:variant>
        <vt:lpwstr/>
      </vt:variant>
      <vt:variant>
        <vt:i4>6291552</vt:i4>
      </vt:variant>
      <vt:variant>
        <vt:i4>3</vt:i4>
      </vt:variant>
      <vt:variant>
        <vt:i4>0</vt:i4>
      </vt:variant>
      <vt:variant>
        <vt:i4>5</vt:i4>
      </vt:variant>
      <vt:variant>
        <vt:lpwstr>https://www.yscro.com/cde/3036e714af7757e4b760d34f6e11fa09.html</vt:lpwstr>
      </vt:variant>
      <vt:variant>
        <vt:lpwstr/>
      </vt:variant>
      <vt:variant>
        <vt:i4>6946875</vt:i4>
      </vt:variant>
      <vt:variant>
        <vt:i4>0</vt:i4>
      </vt:variant>
      <vt:variant>
        <vt:i4>0</vt:i4>
      </vt:variant>
      <vt:variant>
        <vt:i4>5</vt:i4>
      </vt:variant>
      <vt:variant>
        <vt:lpwstr>https://www.yscro.com/cde/382b96d0cd61f5c71fbd7c90ea099ead.html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Parexel</dc:creator>
  <cp:keywords/>
  <dc:description/>
  <cp:lastModifiedBy>Huadong He</cp:lastModifiedBy>
  <cp:revision>8</cp:revision>
  <dcterms:created xsi:type="dcterms:W3CDTF">2024-06-25T14:27:00Z</dcterms:created>
  <dcterms:modified xsi:type="dcterms:W3CDTF">2024-09-29T09:01:00Z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0x010100B8D2E68072A7574C97092DC35474FF35</vt:lpwstr>
  </property>
  <property fmtid="{D5CDD505-2E9C-101B-9397-08002B2CF9AE}" pid="3" name="MSIP_Label_22618f0e-9483-45a0-b572-e3339e8d1fba_Enabled">
    <vt:lpwstr>True</vt:lpwstr>
  </property>
  <property fmtid="{D5CDD505-2E9C-101B-9397-08002B2CF9AE}" pid="4" name="MSIP_Label_22618f0e-9483-45a0-b572-e3339e8d1fba_SiteId">
    <vt:lpwstr>83d59944-34a0-4eb5-8cb0-80a49540e944</vt:lpwstr>
  </property>
  <property fmtid="{D5CDD505-2E9C-101B-9397-08002B2CF9AE}" pid="5" name="MSIP_Label_22618f0e-9483-45a0-b572-e3339e8d1fba_SetDate">
    <vt:lpwstr>2024-06-25T07:04:21Z</vt:lpwstr>
  </property>
  <property fmtid="{D5CDD505-2E9C-101B-9397-08002B2CF9AE}" pid="6" name="MSIP_Label_22618f0e-9483-45a0-b572-e3339e8d1fba_Name">
    <vt:lpwstr>PII</vt:lpwstr>
  </property>
  <property fmtid="{D5CDD505-2E9C-101B-9397-08002B2CF9AE}" pid="7" name="MSIP_Label_22618f0e-9483-45a0-b572-e3339e8d1fba_ActionId">
    <vt:lpwstr>7dbcfeac-c8ea-4ec2-9085-8f9653cc3929</vt:lpwstr>
  </property>
  <property fmtid="{D5CDD505-2E9C-101B-9397-08002B2CF9AE}" pid="8" name="MSIP_Label_22618f0e-9483-45a0-b572-e3339e8d1fba_Removed">
    <vt:lpwstr>False</vt:lpwstr>
  </property>
  <property fmtid="{D5CDD505-2E9C-101B-9397-08002B2CF9AE}" pid="9" name="MSIP_Label_22618f0e-9483-45a0-b572-e3339e8d1fba_Extended_MSFT_Method">
    <vt:lpwstr>Standard</vt:lpwstr>
  </property>
  <property fmtid="{D5CDD505-2E9C-101B-9397-08002B2CF9AE}" pid="10" name="Sensitivity">
    <vt:lpwstr>PII</vt:lpwstr>
  </property>
</Properties>
</file>