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AF530F" w14:textId="77777777" w:rsidR="00542F73" w:rsidRPr="00FD3795" w:rsidRDefault="00542F73" w:rsidP="00542F73">
      <w:pPr>
        <w:pStyle w:val="Covertext"/>
        <w:rPr>
          <w:b/>
          <w:bCs/>
        </w:rPr>
      </w:pPr>
      <w:r w:rsidRPr="00FD3795">
        <w:rPr>
          <w:b/>
          <w:bCs/>
        </w:rPr>
        <w:t>Article Title:</w:t>
      </w:r>
    </w:p>
    <w:p w14:paraId="7B124D8C" w14:textId="77777777" w:rsidR="00542F73" w:rsidRPr="00FC3ABB" w:rsidRDefault="00542F73" w:rsidP="00542F73">
      <w:pPr>
        <w:pStyle w:val="CoverTitle"/>
      </w:pPr>
      <w:r w:rsidRPr="00FC3ABB">
        <w:t>The Patient Voice: Exploring Treatment Preferences in Participants With Mild Cognitive Concerns to Inform Regulatory Decision Making</w:t>
      </w:r>
    </w:p>
    <w:p w14:paraId="0835F1AB" w14:textId="77777777" w:rsidR="00542F73" w:rsidRDefault="00542F73" w:rsidP="00542F73">
      <w:pPr>
        <w:spacing w:line="360" w:lineRule="auto"/>
        <w:rPr>
          <w:rFonts w:ascii="Arial" w:hAnsi="Arial"/>
        </w:rPr>
      </w:pPr>
      <w:r w:rsidRPr="00FD3795">
        <w:rPr>
          <w:rFonts w:ascii="Arial" w:hAnsi="Arial"/>
          <w:b/>
          <w:bCs/>
        </w:rPr>
        <w:t>Journal:</w:t>
      </w:r>
      <w:r>
        <w:rPr>
          <w:rFonts w:ascii="Arial" w:hAnsi="Arial"/>
        </w:rPr>
        <w:t xml:space="preserve"> The Patient</w:t>
      </w:r>
    </w:p>
    <w:p w14:paraId="1884DFB3" w14:textId="77777777" w:rsidR="00542F73" w:rsidRPr="00FC3ABB" w:rsidRDefault="00542F73" w:rsidP="00542F73">
      <w:pPr>
        <w:spacing w:line="360" w:lineRule="auto"/>
        <w:rPr>
          <w:rFonts w:ascii="Arial" w:hAnsi="Arial"/>
          <w:vertAlign w:val="superscript"/>
        </w:rPr>
      </w:pPr>
      <w:r w:rsidRPr="00FD3795">
        <w:rPr>
          <w:rFonts w:ascii="Arial" w:hAnsi="Arial"/>
          <w:b/>
          <w:bCs/>
        </w:rPr>
        <w:t>Authors:</w:t>
      </w:r>
      <w:r>
        <w:rPr>
          <w:rFonts w:ascii="Arial" w:hAnsi="Arial"/>
        </w:rPr>
        <w:t xml:space="preserve"> </w:t>
      </w:r>
      <w:r w:rsidRPr="00FC3ABB">
        <w:rPr>
          <w:rFonts w:ascii="Arial" w:hAnsi="Arial"/>
        </w:rPr>
        <w:t>Carol Mansfield</w:t>
      </w:r>
      <w:r>
        <w:rPr>
          <w:rFonts w:ascii="Arial" w:hAnsi="Arial"/>
        </w:rPr>
        <w:t>,</w:t>
      </w:r>
      <w:r w:rsidRPr="00FC3ABB">
        <w:rPr>
          <w:rFonts w:ascii="Arial" w:hAnsi="Arial"/>
        </w:rPr>
        <w:t xml:space="preserve"> Kristin </w:t>
      </w:r>
      <w:proofErr w:type="spellStart"/>
      <w:r w:rsidRPr="00FC3ABB">
        <w:rPr>
          <w:rFonts w:ascii="Arial" w:hAnsi="Arial"/>
        </w:rPr>
        <w:t>Bullok</w:t>
      </w:r>
      <w:proofErr w:type="spellEnd"/>
      <w:r w:rsidRPr="00FC3ABB">
        <w:rPr>
          <w:rFonts w:ascii="Arial" w:hAnsi="Arial"/>
        </w:rPr>
        <w:t xml:space="preserve">, Jillian </w:t>
      </w:r>
      <w:proofErr w:type="spellStart"/>
      <w:r w:rsidRPr="00FC3ABB">
        <w:rPr>
          <w:rFonts w:ascii="Arial" w:hAnsi="Arial"/>
        </w:rPr>
        <w:t>Venci</w:t>
      </w:r>
      <w:proofErr w:type="spellEnd"/>
      <w:r w:rsidRPr="00FC3ABB">
        <w:rPr>
          <w:rFonts w:ascii="Arial" w:hAnsi="Arial"/>
        </w:rPr>
        <w:t xml:space="preserve"> </w:t>
      </w:r>
      <w:proofErr w:type="spellStart"/>
      <w:r w:rsidRPr="00FC3ABB">
        <w:rPr>
          <w:rFonts w:ascii="Arial" w:hAnsi="Arial"/>
        </w:rPr>
        <w:t>Fuhs</w:t>
      </w:r>
      <w:proofErr w:type="spellEnd"/>
      <w:r w:rsidRPr="00FC3ABB">
        <w:rPr>
          <w:rFonts w:ascii="Arial" w:hAnsi="Arial"/>
        </w:rPr>
        <w:t xml:space="preserve">, Antje </w:t>
      </w:r>
      <w:proofErr w:type="spellStart"/>
      <w:r w:rsidRPr="00FC3ABB">
        <w:rPr>
          <w:rFonts w:ascii="Arial" w:hAnsi="Arial"/>
        </w:rPr>
        <w:t>Tockhorn</w:t>
      </w:r>
      <w:proofErr w:type="spellEnd"/>
      <w:r w:rsidRPr="00FC3ABB">
        <w:rPr>
          <w:rFonts w:ascii="Arial" w:hAnsi="Arial"/>
        </w:rPr>
        <w:t>-Heidenreich, J Scott Andrews, Dana DiBenedetti, Brandy R Matthews, Joshua C Darling, Jessie Sutphin, Brett Hauber</w:t>
      </w:r>
      <w:r w:rsidRPr="00FC3ABB">
        <w:rPr>
          <w:rFonts w:ascii="Arial" w:hAnsi="Arial"/>
          <w:vertAlign w:val="superscript"/>
        </w:rPr>
        <w:t xml:space="preserve">     </w:t>
      </w:r>
    </w:p>
    <w:p w14:paraId="3C86A0CE" w14:textId="77777777" w:rsidR="00542F73" w:rsidRPr="00FC3ABB" w:rsidRDefault="00542F73" w:rsidP="00542F73">
      <w:pPr>
        <w:spacing w:line="360" w:lineRule="auto"/>
        <w:rPr>
          <w:rFonts w:ascii="Arial" w:hAnsi="Arial"/>
        </w:rPr>
      </w:pPr>
    </w:p>
    <w:p w14:paraId="13D3E351" w14:textId="77777777" w:rsidR="00542F73" w:rsidRPr="00FC3ABB" w:rsidRDefault="00542F73" w:rsidP="00542F73">
      <w:pPr>
        <w:spacing w:line="360" w:lineRule="auto"/>
        <w:rPr>
          <w:rFonts w:ascii="Arial" w:hAnsi="Arial" w:cs="Arial"/>
          <w:b/>
          <w:sz w:val="26"/>
        </w:rPr>
      </w:pPr>
      <w:r w:rsidRPr="00FC3ABB">
        <w:rPr>
          <w:rFonts w:ascii="Arial" w:hAnsi="Arial" w:cs="Arial"/>
          <w:b/>
          <w:sz w:val="26"/>
        </w:rPr>
        <w:t>Corresponding Author:</w:t>
      </w:r>
    </w:p>
    <w:p w14:paraId="42C46428" w14:textId="77777777" w:rsidR="00542F73" w:rsidRPr="00FC3ABB" w:rsidRDefault="00542F73" w:rsidP="00542F73">
      <w:pPr>
        <w:spacing w:line="360" w:lineRule="auto"/>
        <w:rPr>
          <w:rFonts w:ascii="Arial" w:hAnsi="Arial"/>
        </w:rPr>
      </w:pPr>
      <w:r w:rsidRPr="00FC3ABB">
        <w:rPr>
          <w:rFonts w:ascii="Arial" w:hAnsi="Arial"/>
        </w:rPr>
        <w:t>Carol Mansfield, PhD</w:t>
      </w:r>
    </w:p>
    <w:p w14:paraId="0343222F" w14:textId="77777777" w:rsidR="00542F73" w:rsidRPr="00FC3ABB" w:rsidRDefault="00542F73" w:rsidP="00542F73">
      <w:pPr>
        <w:spacing w:line="360" w:lineRule="auto"/>
        <w:rPr>
          <w:rFonts w:ascii="Arial" w:hAnsi="Arial"/>
        </w:rPr>
      </w:pPr>
      <w:r w:rsidRPr="00FC3ABB">
        <w:rPr>
          <w:rFonts w:ascii="Arial" w:hAnsi="Arial"/>
        </w:rPr>
        <w:t>RTI Health Solutions</w:t>
      </w:r>
    </w:p>
    <w:p w14:paraId="41831BC6" w14:textId="77777777" w:rsidR="00542F73" w:rsidRPr="00FC3ABB" w:rsidRDefault="00542F73" w:rsidP="00542F73">
      <w:pPr>
        <w:spacing w:line="360" w:lineRule="auto"/>
        <w:rPr>
          <w:rFonts w:ascii="Arial" w:hAnsi="Arial"/>
        </w:rPr>
      </w:pPr>
      <w:r w:rsidRPr="00FC3ABB">
        <w:rPr>
          <w:rFonts w:ascii="Arial" w:hAnsi="Arial"/>
        </w:rPr>
        <w:t>3040 East Cornwallis Road</w:t>
      </w:r>
    </w:p>
    <w:p w14:paraId="5DCD4556" w14:textId="77777777" w:rsidR="00542F73" w:rsidRPr="00FC3ABB" w:rsidRDefault="00542F73" w:rsidP="00542F73">
      <w:pPr>
        <w:spacing w:line="360" w:lineRule="auto"/>
        <w:rPr>
          <w:rFonts w:ascii="Arial" w:hAnsi="Arial"/>
        </w:rPr>
      </w:pPr>
      <w:r w:rsidRPr="00FC3ABB">
        <w:rPr>
          <w:rFonts w:ascii="Arial" w:hAnsi="Arial"/>
        </w:rPr>
        <w:t>Research Triangle Park, NC 27709</w:t>
      </w:r>
    </w:p>
    <w:p w14:paraId="26E9CCE2" w14:textId="77777777" w:rsidR="00542F73" w:rsidRPr="00FC3ABB" w:rsidRDefault="00542F73" w:rsidP="00542F73">
      <w:pPr>
        <w:spacing w:line="360" w:lineRule="auto"/>
        <w:rPr>
          <w:rFonts w:ascii="Arial" w:hAnsi="Arial"/>
        </w:rPr>
      </w:pPr>
      <w:r w:rsidRPr="00FC3ABB">
        <w:rPr>
          <w:rFonts w:ascii="Arial" w:hAnsi="Arial"/>
        </w:rPr>
        <w:t>+1.919.541-8053</w:t>
      </w:r>
    </w:p>
    <w:p w14:paraId="7265CF5E" w14:textId="77777777" w:rsidR="00542F73" w:rsidRDefault="00542F73" w:rsidP="00542F73">
      <w:pPr>
        <w:pStyle w:val="Heading1nonumber"/>
        <w:sectPr w:rsidR="00542F73" w:rsidSect="00B23B43">
          <w:pgSz w:w="12240" w:h="15840" w:code="1"/>
          <w:pgMar w:top="1440" w:right="1440" w:bottom="1440" w:left="1440" w:header="720" w:footer="720" w:gutter="0"/>
          <w:cols w:space="720"/>
          <w:titlePg/>
          <w:docGrid w:linePitch="360"/>
        </w:sectPr>
      </w:pPr>
    </w:p>
    <w:p w14:paraId="0D12490E" w14:textId="1D53F521" w:rsidR="00542F73" w:rsidRPr="00FC3ABB" w:rsidRDefault="00542F73" w:rsidP="00542F73">
      <w:pPr>
        <w:pStyle w:val="tabfigtitle"/>
      </w:pPr>
      <w:bookmarkStart w:id="0" w:name="_Ref505720316"/>
      <w:r>
        <w:lastRenderedPageBreak/>
        <w:t>Online Resource 4</w:t>
      </w:r>
      <w:r w:rsidRPr="00FC3ABB">
        <w:t>.</w:t>
      </w:r>
      <w:r w:rsidRPr="00FC3ABB">
        <w:tab/>
        <w:t>Interviewer Assessment of Participant Comprehension From Round 2 Pretest Interviews</w:t>
      </w:r>
      <w:bookmarkEnd w:id="0"/>
    </w:p>
    <w:tbl>
      <w:tblPr>
        <w:tblW w:w="5000" w:type="pct"/>
        <w:tblBorders>
          <w:top w:val="single" w:sz="12" w:space="0" w:color="000000"/>
          <w:bottom w:val="single" w:sz="12" w:space="0" w:color="000000"/>
          <w:insideH w:val="single" w:sz="2" w:space="0" w:color="DDDDDD"/>
        </w:tblBorders>
        <w:tblCellMar>
          <w:left w:w="115" w:type="dxa"/>
          <w:right w:w="115" w:type="dxa"/>
        </w:tblCellMar>
        <w:tblLook w:val="04A0" w:firstRow="1" w:lastRow="0" w:firstColumn="1" w:lastColumn="0" w:noHBand="0" w:noVBand="1"/>
      </w:tblPr>
      <w:tblGrid>
        <w:gridCol w:w="6122"/>
        <w:gridCol w:w="1604"/>
        <w:gridCol w:w="1634"/>
      </w:tblGrid>
      <w:tr w:rsidR="00542F73" w:rsidRPr="00FC3ABB" w14:paraId="0C7B4C26" w14:textId="77777777" w:rsidTr="00C501BC">
        <w:trPr>
          <w:cantSplit/>
          <w:tblHeader/>
        </w:trPr>
        <w:tc>
          <w:tcPr>
            <w:tcW w:w="3270" w:type="pct"/>
            <w:tcBorders>
              <w:top w:val="single" w:sz="12" w:space="0" w:color="000000"/>
              <w:bottom w:val="single" w:sz="2" w:space="0" w:color="DDDDDD"/>
            </w:tcBorders>
            <w:shd w:val="clear" w:color="auto" w:fill="E6E6E6"/>
            <w:vAlign w:val="bottom"/>
          </w:tcPr>
          <w:p w14:paraId="11895A55" w14:textId="77777777" w:rsidR="00542F73" w:rsidRPr="00FC3ABB" w:rsidRDefault="00542F73" w:rsidP="00C501BC">
            <w:pPr>
              <w:pStyle w:val="Tableheadings"/>
              <w:jc w:val="left"/>
            </w:pPr>
            <w:r w:rsidRPr="00FC3ABB">
              <w:t>Question</w:t>
            </w:r>
          </w:p>
        </w:tc>
        <w:tc>
          <w:tcPr>
            <w:tcW w:w="1730" w:type="pct"/>
            <w:gridSpan w:val="2"/>
            <w:tcBorders>
              <w:top w:val="single" w:sz="12" w:space="0" w:color="000000"/>
              <w:bottom w:val="single" w:sz="2" w:space="0" w:color="DDDDDD"/>
            </w:tcBorders>
            <w:shd w:val="clear" w:color="auto" w:fill="E6E6E6"/>
          </w:tcPr>
          <w:p w14:paraId="5D5B23DA" w14:textId="77777777" w:rsidR="00542F73" w:rsidRPr="00FC3ABB" w:rsidRDefault="00542F73" w:rsidP="00C501BC">
            <w:pPr>
              <w:pStyle w:val="Tableheadings"/>
              <w:rPr>
                <w:bCs/>
              </w:rPr>
            </w:pPr>
            <w:r w:rsidRPr="00FC3ABB">
              <w:rPr>
                <w:bCs/>
              </w:rPr>
              <w:t>Patient Pretest Participants</w:t>
            </w:r>
            <w:r w:rsidRPr="00FC3ABB">
              <w:rPr>
                <w:bCs/>
              </w:rPr>
              <w:br/>
              <w:t>(n = 12)</w:t>
            </w:r>
          </w:p>
        </w:tc>
      </w:tr>
      <w:tr w:rsidR="00542F73" w:rsidRPr="00FC3ABB" w14:paraId="32C3436F" w14:textId="77777777" w:rsidTr="00C501BC">
        <w:trPr>
          <w:cantSplit/>
        </w:trPr>
        <w:tc>
          <w:tcPr>
            <w:tcW w:w="5000" w:type="pct"/>
            <w:gridSpan w:val="3"/>
            <w:tcBorders>
              <w:top w:val="single" w:sz="2" w:space="0" w:color="DDDDDD"/>
            </w:tcBorders>
            <w:shd w:val="clear" w:color="auto" w:fill="FFFFFF"/>
            <w:vAlign w:val="center"/>
          </w:tcPr>
          <w:p w14:paraId="7124FB22" w14:textId="77777777" w:rsidR="00542F73" w:rsidRPr="00FC3ABB" w:rsidRDefault="00542F73" w:rsidP="00C501BC">
            <w:pPr>
              <w:pStyle w:val="Tabletext"/>
              <w:rPr>
                <w:b/>
                <w:bCs/>
              </w:rPr>
            </w:pPr>
            <w:r w:rsidRPr="00FC3ABB">
              <w:rPr>
                <w:b/>
                <w:bCs/>
              </w:rPr>
              <w:t>After example choice question</w:t>
            </w:r>
          </w:p>
        </w:tc>
      </w:tr>
      <w:tr w:rsidR="00542F73" w:rsidRPr="00FC3ABB" w14:paraId="3FBD9655" w14:textId="77777777" w:rsidTr="00C501BC">
        <w:trPr>
          <w:cantSplit/>
        </w:trPr>
        <w:tc>
          <w:tcPr>
            <w:tcW w:w="3270" w:type="pct"/>
            <w:shd w:val="clear" w:color="auto" w:fill="auto"/>
            <w:vAlign w:val="center"/>
          </w:tcPr>
          <w:p w14:paraId="07FECB60" w14:textId="77777777" w:rsidR="00542F73" w:rsidRPr="00FC3ABB" w:rsidRDefault="00542F73" w:rsidP="00C501BC">
            <w:pPr>
              <w:pStyle w:val="Tabletext"/>
              <w:rPr>
                <w:b/>
                <w:bCs/>
              </w:rPr>
            </w:pPr>
            <w:r w:rsidRPr="00FC3ABB">
              <w:rPr>
                <w:b/>
                <w:bCs/>
              </w:rPr>
              <w:t>Can you explain to me the difference between the 2 options in this question?</w:t>
            </w:r>
          </w:p>
        </w:tc>
        <w:tc>
          <w:tcPr>
            <w:tcW w:w="857" w:type="pct"/>
            <w:shd w:val="clear" w:color="auto" w:fill="auto"/>
          </w:tcPr>
          <w:p w14:paraId="54CCD161" w14:textId="77777777" w:rsidR="00542F73" w:rsidRPr="00FC3ABB" w:rsidRDefault="00542F73" w:rsidP="00C501BC">
            <w:pPr>
              <w:pStyle w:val="Tabletext"/>
              <w:rPr>
                <w:b/>
                <w:bCs/>
              </w:rPr>
            </w:pPr>
            <w:r w:rsidRPr="00FC3ABB">
              <w:rPr>
                <w:b/>
                <w:bCs/>
              </w:rPr>
              <w:t>Interviewer 1</w:t>
            </w:r>
          </w:p>
        </w:tc>
        <w:tc>
          <w:tcPr>
            <w:tcW w:w="873" w:type="pct"/>
          </w:tcPr>
          <w:p w14:paraId="50895639" w14:textId="77777777" w:rsidR="00542F73" w:rsidRPr="00FC3ABB" w:rsidRDefault="00542F73" w:rsidP="00C501BC">
            <w:pPr>
              <w:pStyle w:val="Tabletext"/>
              <w:rPr>
                <w:b/>
                <w:bCs/>
              </w:rPr>
            </w:pPr>
            <w:r w:rsidRPr="00FC3ABB">
              <w:rPr>
                <w:b/>
                <w:bCs/>
              </w:rPr>
              <w:t>Interviewer 2</w:t>
            </w:r>
          </w:p>
        </w:tc>
      </w:tr>
      <w:tr w:rsidR="00542F73" w:rsidRPr="00FC3ABB" w14:paraId="75A335D8" w14:textId="77777777" w:rsidTr="00C501BC">
        <w:trPr>
          <w:cantSplit/>
        </w:trPr>
        <w:tc>
          <w:tcPr>
            <w:tcW w:w="3270" w:type="pct"/>
            <w:shd w:val="clear" w:color="auto" w:fill="auto"/>
            <w:vAlign w:val="center"/>
          </w:tcPr>
          <w:p w14:paraId="673D1B9C" w14:textId="77777777" w:rsidR="00542F73" w:rsidRPr="00FC3ABB" w:rsidRDefault="00542F73" w:rsidP="00C501BC">
            <w:pPr>
              <w:pStyle w:val="Tabletext"/>
            </w:pPr>
            <w:r w:rsidRPr="00FC3ABB">
              <w:t>Participant was able to explain the 2 options correctly without assistance</w:t>
            </w:r>
          </w:p>
        </w:tc>
        <w:tc>
          <w:tcPr>
            <w:tcW w:w="857" w:type="pct"/>
            <w:shd w:val="clear" w:color="auto" w:fill="auto"/>
          </w:tcPr>
          <w:p w14:paraId="2E591C9E" w14:textId="77777777" w:rsidR="00542F73" w:rsidRPr="00FC3ABB" w:rsidRDefault="00542F73" w:rsidP="00C501BC">
            <w:pPr>
              <w:pStyle w:val="Tabletext"/>
              <w:jc w:val="center"/>
            </w:pPr>
            <w:r w:rsidRPr="00FC3ABB">
              <w:t>8</w:t>
            </w:r>
          </w:p>
        </w:tc>
        <w:tc>
          <w:tcPr>
            <w:tcW w:w="873" w:type="pct"/>
          </w:tcPr>
          <w:p w14:paraId="2BABB749" w14:textId="77777777" w:rsidR="00542F73" w:rsidRPr="00FC3ABB" w:rsidRDefault="00542F73" w:rsidP="00C501BC">
            <w:pPr>
              <w:pStyle w:val="Tabletext"/>
              <w:jc w:val="center"/>
            </w:pPr>
            <w:r w:rsidRPr="00FC3ABB">
              <w:t>8</w:t>
            </w:r>
          </w:p>
        </w:tc>
      </w:tr>
      <w:tr w:rsidR="00542F73" w:rsidRPr="00FC3ABB" w14:paraId="67403750" w14:textId="77777777" w:rsidTr="00C501BC">
        <w:trPr>
          <w:cantSplit/>
        </w:trPr>
        <w:tc>
          <w:tcPr>
            <w:tcW w:w="3270" w:type="pct"/>
            <w:shd w:val="clear" w:color="auto" w:fill="auto"/>
            <w:vAlign w:val="center"/>
          </w:tcPr>
          <w:p w14:paraId="1155A6DE" w14:textId="77777777" w:rsidR="00542F73" w:rsidRPr="00FC3ABB" w:rsidRDefault="00542F73" w:rsidP="00C501BC">
            <w:pPr>
              <w:pStyle w:val="Tabletext"/>
            </w:pPr>
            <w:r w:rsidRPr="00FC3ABB">
              <w:t>Participant was able to explain the 2 options correctly after minor prompting</w:t>
            </w:r>
          </w:p>
        </w:tc>
        <w:tc>
          <w:tcPr>
            <w:tcW w:w="857" w:type="pct"/>
            <w:shd w:val="clear" w:color="auto" w:fill="auto"/>
          </w:tcPr>
          <w:p w14:paraId="1DEF4ED1" w14:textId="77777777" w:rsidR="00542F73" w:rsidRPr="00FC3ABB" w:rsidRDefault="00542F73" w:rsidP="00C501BC">
            <w:pPr>
              <w:pStyle w:val="Tabletext"/>
              <w:jc w:val="center"/>
            </w:pPr>
            <w:r w:rsidRPr="00FC3ABB">
              <w:t>3</w:t>
            </w:r>
          </w:p>
        </w:tc>
        <w:tc>
          <w:tcPr>
            <w:tcW w:w="873" w:type="pct"/>
          </w:tcPr>
          <w:p w14:paraId="00AF7C4D" w14:textId="77777777" w:rsidR="00542F73" w:rsidRPr="00FC3ABB" w:rsidRDefault="00542F73" w:rsidP="00C501BC">
            <w:pPr>
              <w:pStyle w:val="Tabletext"/>
              <w:jc w:val="center"/>
            </w:pPr>
            <w:r w:rsidRPr="00FC3ABB">
              <w:t>4</w:t>
            </w:r>
          </w:p>
        </w:tc>
      </w:tr>
      <w:tr w:rsidR="00542F73" w:rsidRPr="00FC3ABB" w14:paraId="1D473C90" w14:textId="77777777" w:rsidTr="00C501BC">
        <w:trPr>
          <w:cantSplit/>
        </w:trPr>
        <w:tc>
          <w:tcPr>
            <w:tcW w:w="3270" w:type="pct"/>
            <w:shd w:val="clear" w:color="auto" w:fill="auto"/>
            <w:vAlign w:val="center"/>
          </w:tcPr>
          <w:p w14:paraId="2596F1C0" w14:textId="77777777" w:rsidR="00542F73" w:rsidRPr="00FC3ABB" w:rsidRDefault="00542F73" w:rsidP="00C501BC">
            <w:pPr>
              <w:pStyle w:val="Tabletext"/>
            </w:pPr>
            <w:r w:rsidRPr="00FC3ABB">
              <w:t>Participant was able to explain the 2 options correctly after detailed prompting</w:t>
            </w:r>
          </w:p>
        </w:tc>
        <w:tc>
          <w:tcPr>
            <w:tcW w:w="857" w:type="pct"/>
            <w:shd w:val="clear" w:color="auto" w:fill="auto"/>
          </w:tcPr>
          <w:p w14:paraId="2AC51118" w14:textId="77777777" w:rsidR="00542F73" w:rsidRPr="00FC3ABB" w:rsidRDefault="00542F73" w:rsidP="00C501BC">
            <w:pPr>
              <w:pStyle w:val="Tabletext"/>
              <w:jc w:val="center"/>
            </w:pPr>
            <w:r w:rsidRPr="00FC3ABB">
              <w:t>1</w:t>
            </w:r>
          </w:p>
        </w:tc>
        <w:tc>
          <w:tcPr>
            <w:tcW w:w="873" w:type="pct"/>
          </w:tcPr>
          <w:p w14:paraId="652D7DFD" w14:textId="77777777" w:rsidR="00542F73" w:rsidRPr="00FC3ABB" w:rsidRDefault="00542F73" w:rsidP="00C501BC">
            <w:pPr>
              <w:pStyle w:val="Tabletext"/>
              <w:jc w:val="center"/>
            </w:pPr>
            <w:r w:rsidRPr="00FC3ABB">
              <w:t>0</w:t>
            </w:r>
          </w:p>
        </w:tc>
      </w:tr>
      <w:tr w:rsidR="00542F73" w:rsidRPr="00FC3ABB" w14:paraId="19029A4F" w14:textId="77777777" w:rsidTr="00C501BC">
        <w:trPr>
          <w:cantSplit/>
        </w:trPr>
        <w:tc>
          <w:tcPr>
            <w:tcW w:w="3270" w:type="pct"/>
            <w:shd w:val="clear" w:color="auto" w:fill="auto"/>
            <w:vAlign w:val="center"/>
          </w:tcPr>
          <w:p w14:paraId="50EB1822" w14:textId="77777777" w:rsidR="00542F73" w:rsidRPr="00FC3ABB" w:rsidRDefault="00542F73" w:rsidP="00C501BC">
            <w:pPr>
              <w:pStyle w:val="Tabletext"/>
            </w:pPr>
            <w:r w:rsidRPr="00FC3ABB">
              <w:t>Participant was not able to explain the 2 options correctly</w:t>
            </w:r>
          </w:p>
        </w:tc>
        <w:tc>
          <w:tcPr>
            <w:tcW w:w="857" w:type="pct"/>
            <w:shd w:val="clear" w:color="auto" w:fill="auto"/>
          </w:tcPr>
          <w:p w14:paraId="6609B68D" w14:textId="77777777" w:rsidR="00542F73" w:rsidRPr="00FC3ABB" w:rsidRDefault="00542F73" w:rsidP="00C501BC">
            <w:pPr>
              <w:pStyle w:val="Tabletext"/>
              <w:jc w:val="center"/>
            </w:pPr>
            <w:r w:rsidRPr="00FC3ABB">
              <w:t>0</w:t>
            </w:r>
          </w:p>
        </w:tc>
        <w:tc>
          <w:tcPr>
            <w:tcW w:w="873" w:type="pct"/>
          </w:tcPr>
          <w:p w14:paraId="1DAD3623" w14:textId="77777777" w:rsidR="00542F73" w:rsidRPr="00FC3ABB" w:rsidRDefault="00542F73" w:rsidP="00C501BC">
            <w:pPr>
              <w:pStyle w:val="Tabletext"/>
              <w:jc w:val="center"/>
            </w:pPr>
            <w:r w:rsidRPr="00FC3ABB">
              <w:t>0</w:t>
            </w:r>
          </w:p>
        </w:tc>
      </w:tr>
      <w:tr w:rsidR="00542F73" w:rsidRPr="00FC3ABB" w14:paraId="0DFCC797" w14:textId="77777777" w:rsidTr="00C501BC">
        <w:trPr>
          <w:cantSplit/>
        </w:trPr>
        <w:tc>
          <w:tcPr>
            <w:tcW w:w="5000" w:type="pct"/>
            <w:gridSpan w:val="3"/>
            <w:shd w:val="clear" w:color="auto" w:fill="FFFFFF"/>
            <w:vAlign w:val="center"/>
          </w:tcPr>
          <w:p w14:paraId="13E68804" w14:textId="77777777" w:rsidR="00542F73" w:rsidRPr="00FC3ABB" w:rsidRDefault="00542F73" w:rsidP="00C501BC">
            <w:pPr>
              <w:pStyle w:val="Tabletext"/>
              <w:rPr>
                <w:b/>
                <w:bCs/>
              </w:rPr>
            </w:pPr>
            <w:r w:rsidRPr="00FC3ABB">
              <w:rPr>
                <w:b/>
                <w:bCs/>
              </w:rPr>
              <w:t>After first choice question</w:t>
            </w:r>
          </w:p>
        </w:tc>
      </w:tr>
      <w:tr w:rsidR="00542F73" w:rsidRPr="00FC3ABB" w14:paraId="0FA141E3" w14:textId="77777777" w:rsidTr="00C501BC">
        <w:trPr>
          <w:cantSplit/>
        </w:trPr>
        <w:tc>
          <w:tcPr>
            <w:tcW w:w="3270" w:type="pct"/>
            <w:shd w:val="clear" w:color="auto" w:fill="auto"/>
            <w:vAlign w:val="center"/>
          </w:tcPr>
          <w:p w14:paraId="35819FEE" w14:textId="77777777" w:rsidR="00542F73" w:rsidRPr="00FC3ABB" w:rsidRDefault="00542F73" w:rsidP="00C501BC">
            <w:pPr>
              <w:pStyle w:val="Tabletext"/>
              <w:rPr>
                <w:b/>
                <w:bCs/>
              </w:rPr>
            </w:pPr>
            <w:r w:rsidRPr="00FC3ABB">
              <w:rPr>
                <w:b/>
                <w:bCs/>
              </w:rPr>
              <w:t>Can you explain to me the difference between the 2 options in this question?</w:t>
            </w:r>
          </w:p>
        </w:tc>
        <w:tc>
          <w:tcPr>
            <w:tcW w:w="857" w:type="pct"/>
            <w:shd w:val="clear" w:color="auto" w:fill="auto"/>
          </w:tcPr>
          <w:p w14:paraId="48E15084" w14:textId="77777777" w:rsidR="00542F73" w:rsidRPr="00FC3ABB" w:rsidRDefault="00542F73" w:rsidP="00C501BC">
            <w:pPr>
              <w:pStyle w:val="Tabletext"/>
              <w:rPr>
                <w:b/>
                <w:bCs/>
              </w:rPr>
            </w:pPr>
            <w:r w:rsidRPr="00FC3ABB">
              <w:rPr>
                <w:b/>
                <w:bCs/>
              </w:rPr>
              <w:t>Interviewer 1</w:t>
            </w:r>
          </w:p>
        </w:tc>
        <w:tc>
          <w:tcPr>
            <w:tcW w:w="873" w:type="pct"/>
          </w:tcPr>
          <w:p w14:paraId="06DAB6BE" w14:textId="77777777" w:rsidR="00542F73" w:rsidRPr="00FC3ABB" w:rsidRDefault="00542F73" w:rsidP="00C501BC">
            <w:pPr>
              <w:pStyle w:val="Tabletext"/>
              <w:rPr>
                <w:b/>
                <w:bCs/>
              </w:rPr>
            </w:pPr>
            <w:r w:rsidRPr="00FC3ABB">
              <w:rPr>
                <w:b/>
                <w:bCs/>
              </w:rPr>
              <w:t>Interviewer 2</w:t>
            </w:r>
          </w:p>
        </w:tc>
      </w:tr>
      <w:tr w:rsidR="00542F73" w:rsidRPr="00FC3ABB" w14:paraId="5DBAE1C3" w14:textId="77777777" w:rsidTr="00C501BC">
        <w:trPr>
          <w:cantSplit/>
        </w:trPr>
        <w:tc>
          <w:tcPr>
            <w:tcW w:w="3270" w:type="pct"/>
            <w:shd w:val="clear" w:color="auto" w:fill="auto"/>
            <w:vAlign w:val="center"/>
          </w:tcPr>
          <w:p w14:paraId="3869510C" w14:textId="77777777" w:rsidR="00542F73" w:rsidRPr="00FC3ABB" w:rsidRDefault="00542F73" w:rsidP="00C501BC">
            <w:pPr>
              <w:pStyle w:val="Tabletext"/>
            </w:pPr>
            <w:r w:rsidRPr="00FC3ABB">
              <w:t>Participant was able to explain the 2 options correctly without assistance</w:t>
            </w:r>
          </w:p>
        </w:tc>
        <w:tc>
          <w:tcPr>
            <w:tcW w:w="857" w:type="pct"/>
            <w:shd w:val="clear" w:color="auto" w:fill="auto"/>
          </w:tcPr>
          <w:p w14:paraId="3B56F9F3" w14:textId="77777777" w:rsidR="00542F73" w:rsidRPr="00FC3ABB" w:rsidRDefault="00542F73" w:rsidP="00C501BC">
            <w:pPr>
              <w:pStyle w:val="Tabletext"/>
              <w:jc w:val="center"/>
            </w:pPr>
            <w:r w:rsidRPr="00FC3ABB">
              <w:t>11</w:t>
            </w:r>
          </w:p>
        </w:tc>
        <w:tc>
          <w:tcPr>
            <w:tcW w:w="873" w:type="pct"/>
          </w:tcPr>
          <w:p w14:paraId="12BFA8C9" w14:textId="77777777" w:rsidR="00542F73" w:rsidRPr="00FC3ABB" w:rsidRDefault="00542F73" w:rsidP="00C501BC">
            <w:pPr>
              <w:pStyle w:val="Tabletext"/>
              <w:jc w:val="center"/>
            </w:pPr>
            <w:r w:rsidRPr="00FC3ABB">
              <w:t>11</w:t>
            </w:r>
          </w:p>
        </w:tc>
      </w:tr>
      <w:tr w:rsidR="00542F73" w:rsidRPr="00FC3ABB" w14:paraId="4E1B642C" w14:textId="77777777" w:rsidTr="00C501BC">
        <w:trPr>
          <w:cantSplit/>
        </w:trPr>
        <w:tc>
          <w:tcPr>
            <w:tcW w:w="3270" w:type="pct"/>
            <w:shd w:val="clear" w:color="auto" w:fill="auto"/>
            <w:vAlign w:val="center"/>
          </w:tcPr>
          <w:p w14:paraId="6573DF43" w14:textId="77777777" w:rsidR="00542F73" w:rsidRPr="00FC3ABB" w:rsidRDefault="00542F73" w:rsidP="00C501BC">
            <w:pPr>
              <w:pStyle w:val="Tabletext"/>
            </w:pPr>
            <w:r w:rsidRPr="00FC3ABB">
              <w:t>Participant was able to explain the 2 options correctly after minor prompting</w:t>
            </w:r>
          </w:p>
        </w:tc>
        <w:tc>
          <w:tcPr>
            <w:tcW w:w="857" w:type="pct"/>
            <w:shd w:val="clear" w:color="auto" w:fill="auto"/>
          </w:tcPr>
          <w:p w14:paraId="2948FCFC" w14:textId="77777777" w:rsidR="00542F73" w:rsidRPr="00FC3ABB" w:rsidRDefault="00542F73" w:rsidP="00C501BC">
            <w:pPr>
              <w:pStyle w:val="Tabletext"/>
              <w:jc w:val="center"/>
            </w:pPr>
            <w:r w:rsidRPr="00FC3ABB">
              <w:t>1</w:t>
            </w:r>
          </w:p>
        </w:tc>
        <w:tc>
          <w:tcPr>
            <w:tcW w:w="873" w:type="pct"/>
          </w:tcPr>
          <w:p w14:paraId="701E1BBF" w14:textId="77777777" w:rsidR="00542F73" w:rsidRPr="00FC3ABB" w:rsidRDefault="00542F73" w:rsidP="00C501BC">
            <w:pPr>
              <w:pStyle w:val="Tabletext"/>
              <w:jc w:val="center"/>
            </w:pPr>
            <w:r w:rsidRPr="00FC3ABB">
              <w:t>1</w:t>
            </w:r>
          </w:p>
        </w:tc>
      </w:tr>
      <w:tr w:rsidR="00542F73" w:rsidRPr="00FC3ABB" w14:paraId="1B4368C3" w14:textId="77777777" w:rsidTr="00C501BC">
        <w:trPr>
          <w:cantSplit/>
        </w:trPr>
        <w:tc>
          <w:tcPr>
            <w:tcW w:w="3270" w:type="pct"/>
            <w:shd w:val="clear" w:color="auto" w:fill="auto"/>
            <w:vAlign w:val="center"/>
          </w:tcPr>
          <w:p w14:paraId="0BDEDA82" w14:textId="77777777" w:rsidR="00542F73" w:rsidRPr="00FC3ABB" w:rsidRDefault="00542F73" w:rsidP="00C501BC">
            <w:pPr>
              <w:pStyle w:val="Tabletext"/>
            </w:pPr>
            <w:r w:rsidRPr="00FC3ABB">
              <w:t>Participant was able to explain the 2 options correctly after detailed prompting</w:t>
            </w:r>
          </w:p>
        </w:tc>
        <w:tc>
          <w:tcPr>
            <w:tcW w:w="857" w:type="pct"/>
            <w:shd w:val="clear" w:color="auto" w:fill="auto"/>
          </w:tcPr>
          <w:p w14:paraId="7F715DA0" w14:textId="77777777" w:rsidR="00542F73" w:rsidRPr="00FC3ABB" w:rsidRDefault="00542F73" w:rsidP="00C501BC">
            <w:pPr>
              <w:pStyle w:val="Tabletext"/>
              <w:jc w:val="center"/>
            </w:pPr>
            <w:r w:rsidRPr="00FC3ABB">
              <w:t>0</w:t>
            </w:r>
          </w:p>
        </w:tc>
        <w:tc>
          <w:tcPr>
            <w:tcW w:w="873" w:type="pct"/>
          </w:tcPr>
          <w:p w14:paraId="3B21D05E" w14:textId="77777777" w:rsidR="00542F73" w:rsidRPr="00FC3ABB" w:rsidRDefault="00542F73" w:rsidP="00C501BC">
            <w:pPr>
              <w:pStyle w:val="Tabletext"/>
              <w:jc w:val="center"/>
            </w:pPr>
            <w:r w:rsidRPr="00FC3ABB">
              <w:t>0</w:t>
            </w:r>
          </w:p>
        </w:tc>
      </w:tr>
      <w:tr w:rsidR="00542F73" w:rsidRPr="00FC3ABB" w14:paraId="3A49CB03" w14:textId="77777777" w:rsidTr="00C501BC">
        <w:trPr>
          <w:cantSplit/>
        </w:trPr>
        <w:tc>
          <w:tcPr>
            <w:tcW w:w="3270" w:type="pct"/>
            <w:shd w:val="clear" w:color="auto" w:fill="auto"/>
            <w:vAlign w:val="center"/>
          </w:tcPr>
          <w:p w14:paraId="0416C6AD" w14:textId="77777777" w:rsidR="00542F73" w:rsidRPr="00FC3ABB" w:rsidRDefault="00542F73" w:rsidP="00C501BC">
            <w:pPr>
              <w:pStyle w:val="Tabletext"/>
            </w:pPr>
            <w:r w:rsidRPr="00FC3ABB">
              <w:t>Participant was not able to explain the 2 options correctly</w:t>
            </w:r>
          </w:p>
        </w:tc>
        <w:tc>
          <w:tcPr>
            <w:tcW w:w="857" w:type="pct"/>
            <w:shd w:val="clear" w:color="auto" w:fill="auto"/>
          </w:tcPr>
          <w:p w14:paraId="78D09969" w14:textId="77777777" w:rsidR="00542F73" w:rsidRPr="00FC3ABB" w:rsidRDefault="00542F73" w:rsidP="00C501BC">
            <w:pPr>
              <w:pStyle w:val="Tabletext"/>
              <w:jc w:val="center"/>
            </w:pPr>
            <w:r w:rsidRPr="00FC3ABB">
              <w:t>0</w:t>
            </w:r>
          </w:p>
        </w:tc>
        <w:tc>
          <w:tcPr>
            <w:tcW w:w="873" w:type="pct"/>
          </w:tcPr>
          <w:p w14:paraId="759A44AE" w14:textId="77777777" w:rsidR="00542F73" w:rsidRPr="00FC3ABB" w:rsidRDefault="00542F73" w:rsidP="00C501BC">
            <w:pPr>
              <w:pStyle w:val="Tabletext"/>
              <w:jc w:val="center"/>
            </w:pPr>
            <w:r w:rsidRPr="00FC3ABB">
              <w:t>0</w:t>
            </w:r>
          </w:p>
        </w:tc>
      </w:tr>
      <w:tr w:rsidR="00542F73" w:rsidRPr="00FC3ABB" w14:paraId="19481BBA" w14:textId="77777777" w:rsidTr="00C501BC">
        <w:trPr>
          <w:cantSplit/>
        </w:trPr>
        <w:tc>
          <w:tcPr>
            <w:tcW w:w="5000" w:type="pct"/>
            <w:gridSpan w:val="3"/>
            <w:shd w:val="clear" w:color="auto" w:fill="FFFFFF"/>
          </w:tcPr>
          <w:p w14:paraId="3BFDF90C" w14:textId="77777777" w:rsidR="00542F73" w:rsidRPr="00FC3ABB" w:rsidRDefault="00542F73" w:rsidP="00C501BC">
            <w:pPr>
              <w:pStyle w:val="Tabletext"/>
              <w:rPr>
                <w:b/>
                <w:bCs/>
                <w:vertAlign w:val="superscript"/>
              </w:rPr>
            </w:pPr>
            <w:bookmarkStart w:id="1" w:name="_Hlk508096207"/>
            <w:r w:rsidRPr="00FC3ABB">
              <w:rPr>
                <w:b/>
                <w:bCs/>
              </w:rPr>
              <w:lastRenderedPageBreak/>
              <w:t>Interviewer overall rating of participant comprehension (scale of 1 to 5)</w:t>
            </w:r>
            <w:bookmarkEnd w:id="1"/>
            <w:r w:rsidRPr="00FC3ABB">
              <w:rPr>
                <w:b/>
                <w:bCs/>
                <w:vertAlign w:val="superscript"/>
              </w:rPr>
              <w:t>a</w:t>
            </w:r>
          </w:p>
        </w:tc>
      </w:tr>
      <w:tr w:rsidR="00542F73" w:rsidRPr="00FC3ABB" w14:paraId="3D69EBEB" w14:textId="77777777" w:rsidTr="00C501BC">
        <w:trPr>
          <w:cantSplit/>
        </w:trPr>
        <w:tc>
          <w:tcPr>
            <w:tcW w:w="3270" w:type="pct"/>
            <w:shd w:val="clear" w:color="auto" w:fill="auto"/>
            <w:vAlign w:val="center"/>
          </w:tcPr>
          <w:p w14:paraId="7E5C644A" w14:textId="77777777" w:rsidR="00542F73" w:rsidRPr="00FC3ABB" w:rsidRDefault="00542F73" w:rsidP="00C501BC">
            <w:pPr>
              <w:pStyle w:val="Tabletext"/>
            </w:pPr>
            <w:r w:rsidRPr="00FC3ABB">
              <w:t>Mean (SD)</w:t>
            </w:r>
          </w:p>
        </w:tc>
        <w:tc>
          <w:tcPr>
            <w:tcW w:w="857" w:type="pct"/>
            <w:shd w:val="clear" w:color="auto" w:fill="auto"/>
          </w:tcPr>
          <w:p w14:paraId="39807427" w14:textId="77777777" w:rsidR="00542F73" w:rsidRPr="00FC3ABB" w:rsidRDefault="00542F73" w:rsidP="00C501BC">
            <w:pPr>
              <w:pStyle w:val="Tabletext"/>
              <w:jc w:val="center"/>
            </w:pPr>
            <w:r w:rsidRPr="00FC3ABB">
              <w:t>4.6 (0.8)</w:t>
            </w:r>
          </w:p>
        </w:tc>
        <w:tc>
          <w:tcPr>
            <w:tcW w:w="873" w:type="pct"/>
          </w:tcPr>
          <w:p w14:paraId="0FF4CD05" w14:textId="77777777" w:rsidR="00542F73" w:rsidRPr="00FC3ABB" w:rsidRDefault="00542F73" w:rsidP="00C501BC">
            <w:pPr>
              <w:pStyle w:val="Tabletext"/>
              <w:jc w:val="center"/>
            </w:pPr>
            <w:r w:rsidRPr="00FC3ABB">
              <w:t>4.7 (0.7)</w:t>
            </w:r>
          </w:p>
        </w:tc>
      </w:tr>
    </w:tbl>
    <w:p w14:paraId="238C6B91" w14:textId="77777777" w:rsidR="00542F73" w:rsidRPr="00FC3ABB" w:rsidRDefault="00542F73" w:rsidP="00542F73">
      <w:pPr>
        <w:pStyle w:val="tabfignote"/>
      </w:pPr>
      <w:r w:rsidRPr="00FC3ABB">
        <w:t>SD, standard deviation.</w:t>
      </w:r>
    </w:p>
    <w:p w14:paraId="5D07614E" w14:textId="5AC7CF46" w:rsidR="00542F73" w:rsidRPr="00FC3ABB" w:rsidRDefault="00542F73" w:rsidP="00542F73">
      <w:pPr>
        <w:pStyle w:val="tabfignote"/>
        <w:sectPr w:rsidR="00542F73" w:rsidRPr="00FC3ABB" w:rsidSect="00B23B43">
          <w:pgSz w:w="12240" w:h="15840" w:code="1"/>
          <w:pgMar w:top="1440" w:right="1440" w:bottom="1440" w:left="1440" w:header="720" w:footer="720" w:gutter="0"/>
          <w:cols w:space="720"/>
          <w:titlePg/>
          <w:docGrid w:linePitch="360"/>
        </w:sectPr>
      </w:pPr>
      <w:proofErr w:type="spellStart"/>
      <w:r w:rsidRPr="00FC3ABB">
        <w:rPr>
          <w:vertAlign w:val="superscript"/>
        </w:rPr>
        <w:t>a</w:t>
      </w:r>
      <w:proofErr w:type="spellEnd"/>
      <w:r w:rsidRPr="00FC3ABB">
        <w:t xml:space="preserve"> The scale measured the subjective assessment of the interviewer and notetaker about the participant’s ability to complete the survey anchored by 1, “the participant would not be able to complete the survey on their own or would need significant help,” to 5, “the participant would be able to complete the survey on their own with no more difficulty than what the interviewers would expect with a typical respondent to a </w:t>
      </w:r>
      <w:proofErr w:type="spellStart"/>
      <w:r w:rsidRPr="00FC3ABB">
        <w:t>DCE</w:t>
      </w:r>
      <w:proofErr w:type="spellEnd"/>
      <w:r w:rsidRPr="00FC3ABB">
        <w:t xml:space="preserve"> survey.</w:t>
      </w:r>
    </w:p>
    <w:p w14:paraId="0BA66F35" w14:textId="77777777" w:rsidR="00395FC9" w:rsidRDefault="00395FC9" w:rsidP="00542F73">
      <w:pPr>
        <w:spacing w:before="240" w:line="360" w:lineRule="exact"/>
        <w:outlineLvl w:val="0"/>
      </w:pPr>
    </w:p>
    <w:sectPr w:rsidR="00395F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01700E9"/>
    <w:multiLevelType w:val="hybridMultilevel"/>
    <w:tmpl w:val="D8FE03C6"/>
    <w:lvl w:ilvl="0" w:tplc="3ED249A0">
      <w:start w:val="1"/>
      <w:numFmt w:val="decimal"/>
      <w:pStyle w:val="ScreeningQuestion"/>
      <w:lvlText w:val="S%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F73"/>
    <w:rsid w:val="00395FC9"/>
    <w:rsid w:val="00542F73"/>
    <w:rsid w:val="009043A4"/>
    <w:rsid w:val="00C77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84A03"/>
  <w15:chartTrackingRefBased/>
  <w15:docId w15:val="{8817E774-02B4-43AC-BD6C-D7E01B1FA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42F73"/>
    <w:pPr>
      <w:spacing w:after="0" w:line="240" w:lineRule="atLeast"/>
    </w:pPr>
    <w:rPr>
      <w:rFonts w:ascii="Times New Roman" w:eastAsia="Times New Roman" w:hAnsi="Times New Roman" w:cs="Times New Roman"/>
      <w:sz w:val="24"/>
      <w:szCs w:val="20"/>
    </w:rPr>
  </w:style>
  <w:style w:type="paragraph" w:styleId="Heading1">
    <w:name w:val="heading 1"/>
    <w:basedOn w:val="Normal"/>
    <w:next w:val="Normal"/>
    <w:link w:val="Heading1Char"/>
    <w:uiPriority w:val="9"/>
    <w:qFormat/>
    <w:rsid w:val="00542F73"/>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verTitle">
    <w:name w:val="Cover Title"/>
    <w:basedOn w:val="Normal"/>
    <w:rsid w:val="00542F73"/>
    <w:pPr>
      <w:spacing w:line="480" w:lineRule="auto"/>
    </w:pPr>
    <w:rPr>
      <w:rFonts w:ascii="Arial Black" w:hAnsi="Arial Black"/>
      <w:sz w:val="32"/>
    </w:rPr>
  </w:style>
  <w:style w:type="paragraph" w:customStyle="1" w:styleId="tabfigtitle">
    <w:name w:val="tab/fig title"/>
    <w:basedOn w:val="Normal"/>
    <w:rsid w:val="00542F73"/>
    <w:pPr>
      <w:keepNext/>
      <w:keepLines/>
      <w:spacing w:before="120" w:line="480" w:lineRule="auto"/>
      <w:outlineLvl w:val="1"/>
    </w:pPr>
    <w:rPr>
      <w:rFonts w:ascii="Arial" w:hAnsi="Arial"/>
      <w:b/>
    </w:rPr>
  </w:style>
  <w:style w:type="paragraph" w:customStyle="1" w:styleId="tabfignote">
    <w:name w:val="tab/fig note"/>
    <w:qFormat/>
    <w:rsid w:val="00542F73"/>
    <w:pPr>
      <w:keepLines/>
      <w:spacing w:before="120" w:after="0" w:line="480" w:lineRule="auto"/>
    </w:pPr>
    <w:rPr>
      <w:rFonts w:ascii="Arial" w:eastAsia="Times New Roman" w:hAnsi="Arial" w:cs="Times New Roman"/>
      <w:sz w:val="20"/>
      <w:szCs w:val="20"/>
    </w:rPr>
  </w:style>
  <w:style w:type="table" w:styleId="TableGrid">
    <w:name w:val="Table Grid"/>
    <w:basedOn w:val="TableNormal"/>
    <w:rsid w:val="00542F7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link w:val="TabletextChar"/>
    <w:qFormat/>
    <w:rsid w:val="00542F73"/>
    <w:pPr>
      <w:spacing w:after="0" w:line="480" w:lineRule="auto"/>
    </w:pPr>
    <w:rPr>
      <w:rFonts w:ascii="Arial" w:eastAsia="Times New Roman" w:hAnsi="Arial" w:cs="Times New Roman"/>
      <w:szCs w:val="20"/>
    </w:rPr>
  </w:style>
  <w:style w:type="paragraph" w:customStyle="1" w:styleId="Tableheadings">
    <w:name w:val="Table headings"/>
    <w:basedOn w:val="Normal"/>
    <w:rsid w:val="00542F73"/>
    <w:pPr>
      <w:spacing w:before="40" w:line="480" w:lineRule="auto"/>
      <w:jc w:val="center"/>
    </w:pPr>
    <w:rPr>
      <w:rFonts w:ascii="Arial" w:hAnsi="Arial"/>
      <w:b/>
      <w:sz w:val="22"/>
    </w:rPr>
  </w:style>
  <w:style w:type="character" w:customStyle="1" w:styleId="TabletextChar">
    <w:name w:val="Table text Char"/>
    <w:basedOn w:val="DefaultParagraphFont"/>
    <w:link w:val="Tabletext"/>
    <w:locked/>
    <w:rsid w:val="00542F73"/>
    <w:rPr>
      <w:rFonts w:ascii="Arial" w:eastAsia="Times New Roman" w:hAnsi="Arial" w:cs="Times New Roman"/>
      <w:szCs w:val="20"/>
    </w:rPr>
  </w:style>
  <w:style w:type="paragraph" w:customStyle="1" w:styleId="ScreeningQuestion">
    <w:name w:val="Screening Question"/>
    <w:basedOn w:val="Normal"/>
    <w:qFormat/>
    <w:rsid w:val="00542F73"/>
    <w:pPr>
      <w:numPr>
        <w:numId w:val="1"/>
      </w:numPr>
      <w:tabs>
        <w:tab w:val="num" w:pos="360"/>
      </w:tabs>
      <w:spacing w:before="480" w:after="120" w:line="360" w:lineRule="auto"/>
      <w:ind w:left="533" w:hanging="720"/>
    </w:pPr>
    <w:rPr>
      <w:rFonts w:ascii="Arial" w:hAnsi="Arial" w:cs="Courier New"/>
      <w:sz w:val="18"/>
      <w:szCs w:val="24"/>
    </w:rPr>
  </w:style>
  <w:style w:type="paragraph" w:customStyle="1" w:styleId="Heading1nonumber">
    <w:name w:val="Heading 1 no number"/>
    <w:basedOn w:val="Heading1"/>
    <w:rsid w:val="00542F73"/>
    <w:pPr>
      <w:spacing w:before="480" w:line="288" w:lineRule="auto"/>
    </w:pPr>
    <w:rPr>
      <w:rFonts w:ascii="Arial" w:eastAsia="Times New Roman" w:hAnsi="Arial" w:cs="Times New Roman"/>
      <w:color w:val="auto"/>
      <w:kern w:val="28"/>
      <w:sz w:val="30"/>
      <w:szCs w:val="20"/>
    </w:rPr>
  </w:style>
  <w:style w:type="paragraph" w:customStyle="1" w:styleId="Covertext">
    <w:name w:val="Cover text"/>
    <w:basedOn w:val="Normal"/>
    <w:link w:val="CovertextChar"/>
    <w:rsid w:val="00542F73"/>
    <w:pPr>
      <w:spacing w:line="480" w:lineRule="auto"/>
    </w:pPr>
    <w:rPr>
      <w:rFonts w:ascii="Arial" w:hAnsi="Arial"/>
    </w:rPr>
  </w:style>
  <w:style w:type="character" w:customStyle="1" w:styleId="CovertextChar">
    <w:name w:val="Cover text Char"/>
    <w:basedOn w:val="DefaultParagraphFont"/>
    <w:link w:val="Covertext"/>
    <w:rsid w:val="00542F73"/>
    <w:rPr>
      <w:rFonts w:ascii="Arial" w:eastAsia="Times New Roman" w:hAnsi="Arial" w:cs="Times New Roman"/>
      <w:sz w:val="24"/>
      <w:szCs w:val="20"/>
    </w:rPr>
  </w:style>
  <w:style w:type="character" w:customStyle="1" w:styleId="Heading1Char">
    <w:name w:val="Heading 1 Char"/>
    <w:basedOn w:val="DefaultParagraphFont"/>
    <w:link w:val="Heading1"/>
    <w:uiPriority w:val="9"/>
    <w:rsid w:val="00542F73"/>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344</Words>
  <Characters>1781</Characters>
  <Application>Microsoft Office Word</Application>
  <DocSecurity>0</DocSecurity>
  <Lines>98</Lines>
  <Paragraphs>70</Paragraphs>
  <ScaleCrop>false</ScaleCrop>
  <Company/>
  <LinksUpToDate>false</LinksUpToDate>
  <CharactersWithSpaces>2055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Forbes, John</dc:creator>
  <cp:keywords/>
  <dc:description/>
  <cp:lastModifiedBy>Forbes, John</cp:lastModifiedBy>
  <cp:revision>1</cp:revision>
  <dcterms:created xsi:type="dcterms:W3CDTF">2021-10-12T00:10:00Z</dcterms:created>
  <dcterms:modified xsi:type="dcterms:W3CDTF">2021-10-12T00:22:00Z</dcterms:modified>
</cp:coreProperties>
</file>