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7D5EB" w14:textId="6DE2AA8A" w:rsidR="00872142" w:rsidRPr="006A703B" w:rsidRDefault="000618B3" w:rsidP="000618B3">
      <w:pPr>
        <w:adjustRightInd w:val="0"/>
        <w:snapToGrid w:val="0"/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Topic Guide</w:t>
      </w:r>
    </w:p>
    <w:p w14:paraId="276150EE" w14:textId="7BF18C94" w:rsidR="00F16516" w:rsidRDefault="00F16516" w:rsidP="001354D4">
      <w:pPr>
        <w:adjustRightInd w:val="0"/>
        <w:snapToGrid w:val="0"/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CAB04CB" w14:textId="1D3A742E" w:rsidR="00FC143D" w:rsidRPr="00FC143D" w:rsidRDefault="00FC143D" w:rsidP="00FC143D">
      <w:pPr>
        <w:rPr>
          <w:rFonts w:asciiTheme="majorBidi" w:hAnsiTheme="majorBidi" w:cstheme="majorBidi"/>
          <w:i/>
          <w:iCs/>
          <w:sz w:val="20"/>
          <w:szCs w:val="20"/>
        </w:rPr>
      </w:pPr>
      <w:r w:rsidRPr="00FC143D">
        <w:rPr>
          <w:rFonts w:asciiTheme="majorBidi" w:hAnsiTheme="majorBidi" w:cstheme="majorBidi"/>
          <w:i/>
          <w:iCs/>
          <w:sz w:val="20"/>
          <w:szCs w:val="20"/>
        </w:rPr>
        <w:t xml:space="preserve">This is a semi-structured topic guide designed to guide the interviewer. It is not intended that all the questions listed below will be asked in each interview, </w:t>
      </w:r>
      <w:r w:rsidR="003F39EE">
        <w:rPr>
          <w:rFonts w:asciiTheme="majorBidi" w:hAnsiTheme="majorBidi" w:cstheme="majorBidi"/>
          <w:i/>
          <w:iCs/>
          <w:sz w:val="20"/>
          <w:szCs w:val="20"/>
        </w:rPr>
        <w:t xml:space="preserve">that they are asked verbatim, </w:t>
      </w:r>
      <w:r w:rsidRPr="00FC143D">
        <w:rPr>
          <w:rFonts w:asciiTheme="majorBidi" w:hAnsiTheme="majorBidi" w:cstheme="majorBidi"/>
          <w:i/>
          <w:iCs/>
          <w:sz w:val="20"/>
          <w:szCs w:val="20"/>
        </w:rPr>
        <w:t xml:space="preserve">or that they will be asked in the same order. It is designed to ensure all important content is covered across the interviews as a whole. The interviewer will be responsive to the participant and what they have to say about the questionnaire. </w:t>
      </w:r>
    </w:p>
    <w:p w14:paraId="0D8EADF5" w14:textId="77777777" w:rsidR="00FC143D" w:rsidRPr="006A703B" w:rsidRDefault="00FC143D" w:rsidP="001354D4">
      <w:pPr>
        <w:adjustRightInd w:val="0"/>
        <w:snapToGrid w:val="0"/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8217408" w14:textId="1A15862F" w:rsidR="00F16516" w:rsidRPr="006A703B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6A703B">
        <w:rPr>
          <w:rFonts w:asciiTheme="majorBidi" w:hAnsiTheme="majorBidi" w:cstheme="majorBidi"/>
          <w:b/>
          <w:bCs/>
          <w:sz w:val="20"/>
          <w:szCs w:val="20"/>
        </w:rPr>
        <w:t>Intro</w:t>
      </w:r>
      <w:r w:rsidR="001354D4">
        <w:rPr>
          <w:rFonts w:asciiTheme="majorBidi" w:hAnsiTheme="majorBidi" w:cstheme="majorBidi"/>
          <w:b/>
          <w:bCs/>
          <w:sz w:val="20"/>
          <w:szCs w:val="20"/>
        </w:rPr>
        <w:t>duction</w:t>
      </w:r>
    </w:p>
    <w:p w14:paraId="25B7007C" w14:textId="738A5A70" w:rsidR="00F16516" w:rsidRDefault="00F16516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>Introduce yourself</w:t>
      </w:r>
    </w:p>
    <w:p w14:paraId="3CA03D7E" w14:textId="1D8A0050" w:rsidR="001354D4" w:rsidRPr="006A703B" w:rsidRDefault="001354D4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Confirm participant has completed online consent form</w:t>
      </w:r>
    </w:p>
    <w:p w14:paraId="40883D4B" w14:textId="12BE32FE" w:rsidR="00F16516" w:rsidRPr="006A703B" w:rsidRDefault="00F16516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>Brief summary of project</w:t>
      </w:r>
    </w:p>
    <w:p w14:paraId="4AD38444" w14:textId="6C9A29F7" w:rsidR="00F16516" w:rsidRPr="006A703B" w:rsidRDefault="00F16516" w:rsidP="00872142">
      <w:pPr>
        <w:pStyle w:val="ListParagraph"/>
        <w:numPr>
          <w:ilvl w:val="0"/>
          <w:numId w:val="1"/>
        </w:numPr>
        <w:adjustRightInd w:val="0"/>
        <w:snapToGrid w:val="0"/>
        <w:spacing w:after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Questionnaires are used to measure </w:t>
      </w:r>
      <w:r w:rsidR="00EF6E10" w:rsidRPr="006A703B">
        <w:rPr>
          <w:rFonts w:asciiTheme="majorBidi" w:hAnsiTheme="majorBidi" w:cstheme="majorBidi"/>
          <w:sz w:val="20"/>
          <w:szCs w:val="20"/>
        </w:rPr>
        <w:t>HR</w:t>
      </w:r>
      <w:r w:rsidRPr="006A703B">
        <w:rPr>
          <w:rFonts w:asciiTheme="majorBidi" w:hAnsiTheme="majorBidi" w:cstheme="majorBidi"/>
          <w:sz w:val="20"/>
          <w:szCs w:val="20"/>
        </w:rPr>
        <w:t xml:space="preserve">QoL in children, but it is not known whether these are suitable (i.e., whether they are asking the right sorts of </w:t>
      </w:r>
      <w:r w:rsidR="001354D4">
        <w:rPr>
          <w:rFonts w:asciiTheme="majorBidi" w:hAnsiTheme="majorBidi" w:cstheme="majorBidi"/>
          <w:sz w:val="20"/>
          <w:szCs w:val="20"/>
        </w:rPr>
        <w:t>question</w:t>
      </w:r>
      <w:r w:rsidRPr="006A703B">
        <w:rPr>
          <w:rFonts w:asciiTheme="majorBidi" w:hAnsiTheme="majorBidi" w:cstheme="majorBidi"/>
          <w:sz w:val="20"/>
          <w:szCs w:val="20"/>
        </w:rPr>
        <w:t xml:space="preserve">s, are they missing questions about important aspects of </w:t>
      </w:r>
      <w:r w:rsidR="001354D4">
        <w:rPr>
          <w:rFonts w:asciiTheme="majorBidi" w:hAnsiTheme="majorBidi" w:cstheme="majorBidi"/>
          <w:sz w:val="20"/>
          <w:szCs w:val="20"/>
        </w:rPr>
        <w:t>quality of life</w:t>
      </w:r>
      <w:r w:rsidRPr="006A703B">
        <w:rPr>
          <w:rFonts w:asciiTheme="majorBidi" w:hAnsiTheme="majorBidi" w:cstheme="majorBidi"/>
          <w:sz w:val="20"/>
          <w:szCs w:val="20"/>
        </w:rPr>
        <w:t>, how easy they are to understand)</w:t>
      </w:r>
    </w:p>
    <w:p w14:paraId="7FBD0D8F" w14:textId="1A10F01F" w:rsidR="00F16516" w:rsidRPr="006A703B" w:rsidRDefault="00F16516" w:rsidP="00872142">
      <w:pPr>
        <w:pStyle w:val="ListParagraph"/>
        <w:numPr>
          <w:ilvl w:val="0"/>
          <w:numId w:val="1"/>
        </w:numPr>
        <w:adjustRightInd w:val="0"/>
        <w:snapToGrid w:val="0"/>
        <w:spacing w:after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Going to look at 2 or 3 </w:t>
      </w:r>
      <w:r w:rsidR="00F55ED2" w:rsidRPr="006A703B">
        <w:rPr>
          <w:rFonts w:asciiTheme="majorBidi" w:hAnsiTheme="majorBidi" w:cstheme="majorBidi"/>
          <w:sz w:val="20"/>
          <w:szCs w:val="20"/>
        </w:rPr>
        <w:t xml:space="preserve">(see below) </w:t>
      </w:r>
      <w:r w:rsidRPr="006A703B">
        <w:rPr>
          <w:rFonts w:asciiTheme="majorBidi" w:hAnsiTheme="majorBidi" w:cstheme="majorBidi"/>
          <w:sz w:val="20"/>
          <w:szCs w:val="20"/>
        </w:rPr>
        <w:t>questionnaires today and talk about them, and get views/feedback on them</w:t>
      </w:r>
    </w:p>
    <w:p w14:paraId="618AC752" w14:textId="2BB5726F" w:rsidR="00F16516" w:rsidRPr="006A703B" w:rsidRDefault="00F16516" w:rsidP="000618B3">
      <w:pPr>
        <w:pStyle w:val="ListParagraph"/>
        <w:numPr>
          <w:ilvl w:val="0"/>
          <w:numId w:val="1"/>
        </w:numPr>
        <w:adjustRightInd w:val="0"/>
        <w:snapToGrid w:val="0"/>
        <w:spacing w:after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NB: if child aged 12 yrs. or over - </w:t>
      </w:r>
      <w:r w:rsidRPr="006A703B">
        <w:rPr>
          <w:rFonts w:asciiTheme="majorBidi" w:eastAsia="Calibri" w:hAnsiTheme="majorBidi" w:cstheme="majorBidi"/>
          <w:sz w:val="20"/>
          <w:szCs w:val="20"/>
        </w:rPr>
        <w:t>EQ-5D-Y, EQ-5D-5L, CHU9D</w:t>
      </w:r>
    </w:p>
    <w:p w14:paraId="18114EDC" w14:textId="6AF3E15E" w:rsidR="00F16516" w:rsidRPr="001354D4" w:rsidRDefault="00F16516" w:rsidP="000618B3">
      <w:pPr>
        <w:pStyle w:val="ListParagraph"/>
        <w:numPr>
          <w:ilvl w:val="0"/>
          <w:numId w:val="1"/>
        </w:numPr>
        <w:adjustRightInd w:val="0"/>
        <w:snapToGrid w:val="0"/>
        <w:spacing w:after="0"/>
        <w:contextualSpacing w:val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NB: if child aged 11 yrs. or younger - </w:t>
      </w:r>
      <w:r w:rsidRPr="006A703B">
        <w:rPr>
          <w:rFonts w:asciiTheme="majorBidi" w:eastAsia="Calibri" w:hAnsiTheme="majorBidi" w:cstheme="majorBidi"/>
          <w:sz w:val="20"/>
          <w:szCs w:val="20"/>
        </w:rPr>
        <w:t>EQ-5D-Y, CHU9D</w:t>
      </w:r>
    </w:p>
    <w:p w14:paraId="711C7FCB" w14:textId="5A2DF7D5" w:rsidR="001354D4" w:rsidRDefault="001354D4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Ask participant if they have any questions or points of clarification</w:t>
      </w:r>
    </w:p>
    <w:p w14:paraId="794CEDB8" w14:textId="14F28E24" w:rsidR="001354D4" w:rsidRDefault="001354D4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Ask participant if they are happy to proceed</w:t>
      </w:r>
    </w:p>
    <w:p w14:paraId="169DB9FF" w14:textId="57040F9D" w:rsidR="001354D4" w:rsidRDefault="001354D4" w:rsidP="001354D4">
      <w:pPr>
        <w:pStyle w:val="ListParagraph"/>
        <w:numPr>
          <w:ilvl w:val="0"/>
          <w:numId w:val="1"/>
        </w:numPr>
        <w:adjustRightInd w:val="0"/>
        <w:snapToGrid w:val="0"/>
        <w:spacing w:after="0"/>
        <w:ind w:left="0"/>
        <w:contextualSpacing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Ask participant if they are willing for the recording to start</w:t>
      </w:r>
    </w:p>
    <w:p w14:paraId="60218775" w14:textId="77777777" w:rsidR="001354D4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7D7C28C0" w14:textId="55B260D2" w:rsidR="001354D4" w:rsidRPr="00872142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872142">
        <w:rPr>
          <w:rFonts w:asciiTheme="majorBidi" w:hAnsiTheme="majorBidi" w:cstheme="majorBidi"/>
          <w:b/>
          <w:bCs/>
          <w:sz w:val="20"/>
          <w:szCs w:val="20"/>
        </w:rPr>
        <w:t>PRESS RECORD</w:t>
      </w:r>
    </w:p>
    <w:p w14:paraId="53DE607B" w14:textId="77777777" w:rsidR="004A01AA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6B576528" w14:textId="20CC60CE" w:rsidR="001354D4" w:rsidRPr="001354D4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i/>
          <w:iCs/>
          <w:sz w:val="20"/>
          <w:szCs w:val="20"/>
        </w:rPr>
      </w:pPr>
      <w:r w:rsidRPr="001354D4">
        <w:rPr>
          <w:rFonts w:asciiTheme="majorBidi" w:hAnsiTheme="majorBidi" w:cstheme="majorBidi"/>
          <w:i/>
          <w:iCs/>
          <w:sz w:val="20"/>
          <w:szCs w:val="20"/>
        </w:rPr>
        <w:t>Refer to correct questionnaire – allocation and order of questionnaire presentation found in X file.</w:t>
      </w:r>
    </w:p>
    <w:p w14:paraId="2989BF0C" w14:textId="77777777" w:rsidR="001354D4" w:rsidRPr="006A703B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694E804F" w14:textId="51A65FA5" w:rsidR="00F16516" w:rsidRPr="006A703B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b/>
          <w:bCs/>
          <w:sz w:val="20"/>
          <w:szCs w:val="20"/>
          <w:u w:val="single"/>
        </w:rPr>
      </w:pPr>
      <w:r w:rsidRPr="006A703B">
        <w:rPr>
          <w:rFonts w:asciiTheme="majorBidi" w:hAnsiTheme="majorBidi" w:cstheme="majorBidi"/>
          <w:b/>
          <w:bCs/>
          <w:sz w:val="20"/>
          <w:szCs w:val="20"/>
          <w:u w:val="single"/>
        </w:rPr>
        <w:t>Suggested order of discussion points</w:t>
      </w:r>
    </w:p>
    <w:p w14:paraId="76B0247D" w14:textId="2A8842C4" w:rsidR="00F16516" w:rsidRPr="006A703B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  <w:r w:rsidRPr="006A703B">
        <w:rPr>
          <w:rFonts w:asciiTheme="majorBidi" w:hAnsiTheme="majorBidi" w:cstheme="majorBidi"/>
          <w:sz w:val="20"/>
          <w:szCs w:val="20"/>
          <w:u w:val="single"/>
        </w:rPr>
        <w:t>Completion instructions</w:t>
      </w:r>
    </w:p>
    <w:p w14:paraId="1F6CE299" w14:textId="5A96FE38" w:rsidR="00F16516" w:rsidRPr="006A703B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Can you tell me </w:t>
      </w:r>
      <w:r w:rsidR="004A01AA" w:rsidRPr="006A703B">
        <w:rPr>
          <w:rFonts w:asciiTheme="majorBidi" w:hAnsiTheme="majorBidi" w:cstheme="majorBidi"/>
          <w:sz w:val="20"/>
          <w:szCs w:val="20"/>
        </w:rPr>
        <w:t>in</w:t>
      </w:r>
      <w:r w:rsidRPr="006A703B">
        <w:rPr>
          <w:rFonts w:asciiTheme="majorBidi" w:hAnsiTheme="majorBidi" w:cstheme="majorBidi"/>
          <w:sz w:val="20"/>
          <w:szCs w:val="20"/>
        </w:rPr>
        <w:t xml:space="preserve"> your own words, what this instruction is asking you to do?</w:t>
      </w:r>
    </w:p>
    <w:p w14:paraId="705D47AD" w14:textId="5AA06E48" w:rsidR="00F16516" w:rsidRPr="001354D4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6A703B">
        <w:rPr>
          <w:rFonts w:asciiTheme="majorBidi" w:hAnsiTheme="majorBidi" w:cstheme="majorBidi"/>
          <w:sz w:val="20"/>
          <w:szCs w:val="20"/>
        </w:rPr>
        <w:t xml:space="preserve">Can you describe any confusion or difficulty </w:t>
      </w:r>
      <w:r w:rsidRPr="001354D4">
        <w:rPr>
          <w:rFonts w:asciiTheme="majorBidi" w:hAnsiTheme="majorBidi" w:cstheme="majorBidi"/>
          <w:sz w:val="20"/>
          <w:szCs w:val="20"/>
        </w:rPr>
        <w:t>you</w:t>
      </w:r>
      <w:r w:rsidR="004A01AA" w:rsidRPr="001354D4">
        <w:rPr>
          <w:rFonts w:asciiTheme="majorBidi" w:hAnsiTheme="majorBidi" w:cstheme="majorBidi"/>
          <w:sz w:val="20"/>
          <w:szCs w:val="20"/>
        </w:rPr>
        <w:t xml:space="preserve"> </w:t>
      </w:r>
      <w:r w:rsidRPr="001354D4">
        <w:rPr>
          <w:rFonts w:asciiTheme="majorBidi" w:hAnsiTheme="majorBidi" w:cstheme="majorBidi"/>
          <w:sz w:val="20"/>
          <w:szCs w:val="20"/>
        </w:rPr>
        <w:t>had in understanding these instructions?</w:t>
      </w:r>
    </w:p>
    <w:p w14:paraId="4876324C" w14:textId="22ED9D5E" w:rsidR="00F16516" w:rsidRPr="001354D4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Are there any words or phrases that you would</w:t>
      </w:r>
      <w:r w:rsidR="004A01AA" w:rsidRPr="001354D4">
        <w:rPr>
          <w:rFonts w:asciiTheme="majorBidi" w:hAnsiTheme="majorBidi" w:cstheme="majorBidi"/>
          <w:sz w:val="20"/>
          <w:szCs w:val="20"/>
        </w:rPr>
        <w:t xml:space="preserve"> </w:t>
      </w:r>
      <w:r w:rsidRPr="001354D4">
        <w:rPr>
          <w:rFonts w:asciiTheme="majorBidi" w:hAnsiTheme="majorBidi" w:cstheme="majorBidi"/>
          <w:sz w:val="20"/>
          <w:szCs w:val="20"/>
        </w:rPr>
        <w:t>change to improve the instructions?</w:t>
      </w:r>
    </w:p>
    <w:p w14:paraId="3243ACAE" w14:textId="77777777" w:rsidR="00EF6E10" w:rsidRPr="001354D4" w:rsidRDefault="00EF6E10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</w:p>
    <w:p w14:paraId="7FAC195D" w14:textId="5FCF6432" w:rsidR="00F16516" w:rsidRPr="001354D4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  <w:r w:rsidRPr="001354D4">
        <w:rPr>
          <w:rFonts w:asciiTheme="majorBidi" w:hAnsiTheme="majorBidi" w:cstheme="majorBidi"/>
          <w:sz w:val="20"/>
          <w:szCs w:val="20"/>
          <w:u w:val="single"/>
        </w:rPr>
        <w:t>Response options</w:t>
      </w:r>
    </w:p>
    <w:p w14:paraId="3891B358" w14:textId="3A0EF28A" w:rsidR="00B44B7B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 xml:space="preserve">Now take a look at the choices for each of the questions. </w:t>
      </w:r>
      <w:r w:rsidR="00B44B7B" w:rsidRPr="001354D4">
        <w:rPr>
          <w:rFonts w:asciiTheme="majorBidi" w:hAnsiTheme="majorBidi" w:cstheme="majorBidi"/>
          <w:sz w:val="20"/>
          <w:szCs w:val="20"/>
        </w:rPr>
        <w:t xml:space="preserve">Please read each </w:t>
      </w:r>
      <w:r w:rsidRPr="001354D4">
        <w:rPr>
          <w:rFonts w:asciiTheme="majorBidi" w:hAnsiTheme="majorBidi" w:cstheme="majorBidi"/>
          <w:sz w:val="20"/>
          <w:szCs w:val="20"/>
        </w:rPr>
        <w:t>of them and tell me what you think they mean to you. NB: this can also be repeated when discussing each item.</w:t>
      </w:r>
    </w:p>
    <w:p w14:paraId="6A7B7438" w14:textId="74325A8D" w:rsidR="00FC143D" w:rsidRDefault="00FC143D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What would [response option] mean to you?</w:t>
      </w:r>
    </w:p>
    <w:p w14:paraId="72D6238C" w14:textId="5E4908F8" w:rsidR="003F39EE" w:rsidRPr="001354D4" w:rsidRDefault="003F39EE" w:rsidP="003F39EE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Do you think the number and wording of response options is appropriate?</w:t>
      </w:r>
    </w:p>
    <w:p w14:paraId="57252228" w14:textId="784EE96F" w:rsidR="00B44B7B" w:rsidRPr="001354D4" w:rsidRDefault="00B44B7B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In thinking about your experience with [item x], which response best describes your experience?</w:t>
      </w:r>
    </w:p>
    <w:p w14:paraId="469C4B79" w14:textId="77777777" w:rsidR="00B44B7B" w:rsidRPr="001354D4" w:rsidRDefault="00B44B7B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What caused you to choose this response?</w:t>
      </w:r>
    </w:p>
    <w:p w14:paraId="6B40E879" w14:textId="77777777" w:rsidR="00B44B7B" w:rsidRPr="001354D4" w:rsidRDefault="00B44B7B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787EEC0D" w14:textId="065E5072" w:rsidR="00F16516" w:rsidRPr="001354D4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  <w:r w:rsidRPr="001354D4">
        <w:rPr>
          <w:rFonts w:asciiTheme="majorBidi" w:hAnsiTheme="majorBidi" w:cstheme="majorBidi"/>
          <w:sz w:val="20"/>
          <w:szCs w:val="20"/>
          <w:u w:val="single"/>
        </w:rPr>
        <w:t>Recall period</w:t>
      </w:r>
    </w:p>
    <w:p w14:paraId="31C441FD" w14:textId="526CFC11" w:rsidR="004A01AA" w:rsidRPr="001354D4" w:rsidRDefault="00FC143D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[If not identified during discussion of instructions] </w:t>
      </w:r>
      <w:r w:rsidR="004A01AA" w:rsidRPr="001354D4">
        <w:rPr>
          <w:rFonts w:asciiTheme="majorBidi" w:hAnsiTheme="majorBidi" w:cstheme="majorBidi"/>
          <w:sz w:val="20"/>
          <w:szCs w:val="20"/>
        </w:rPr>
        <w:t>What does (timeframe) mean to you? Describe your experiences with [concept</w:t>
      </w:r>
      <w:r w:rsidR="001354D4" w:rsidRPr="001354D4">
        <w:rPr>
          <w:rFonts w:asciiTheme="majorBidi" w:hAnsiTheme="majorBidi" w:cstheme="majorBidi"/>
          <w:sz w:val="20"/>
          <w:szCs w:val="20"/>
        </w:rPr>
        <w:t xml:space="preserve"> – can link to individual item</w:t>
      </w:r>
      <w:r w:rsidR="004A01AA" w:rsidRPr="001354D4">
        <w:rPr>
          <w:rFonts w:asciiTheme="majorBidi" w:hAnsiTheme="majorBidi" w:cstheme="majorBidi"/>
          <w:sz w:val="20"/>
          <w:szCs w:val="20"/>
        </w:rPr>
        <w:t>] over the</w:t>
      </w:r>
      <w:r w:rsidR="001354D4" w:rsidRPr="001354D4">
        <w:rPr>
          <w:rFonts w:asciiTheme="majorBidi" w:hAnsiTheme="majorBidi" w:cstheme="majorBidi"/>
          <w:sz w:val="20"/>
          <w:szCs w:val="20"/>
        </w:rPr>
        <w:t xml:space="preserve"> </w:t>
      </w:r>
      <w:r w:rsidR="004A01AA" w:rsidRPr="001354D4">
        <w:rPr>
          <w:rFonts w:asciiTheme="majorBidi" w:hAnsiTheme="majorBidi" w:cstheme="majorBidi"/>
          <w:sz w:val="20"/>
          <w:szCs w:val="20"/>
        </w:rPr>
        <w:t xml:space="preserve">(timeframe). </w:t>
      </w:r>
    </w:p>
    <w:p w14:paraId="5988A1B0" w14:textId="6687C40D" w:rsidR="00F16516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What period of time did you think about when you were completing the questionnaire?</w:t>
      </w:r>
    </w:p>
    <w:p w14:paraId="01792189" w14:textId="1599D42D" w:rsidR="003F39EE" w:rsidRDefault="003F39EE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Do you think this recall period is relevant/appropriate when we are asking about these aspects of HRQoL?</w:t>
      </w:r>
    </w:p>
    <w:p w14:paraId="3A9E7895" w14:textId="3EE09772" w:rsidR="003F39EE" w:rsidRPr="001354D4" w:rsidRDefault="003F39EE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Do you have an alternative suggestion or preferred recall period that should be used?</w:t>
      </w:r>
    </w:p>
    <w:p w14:paraId="2DC3623F" w14:textId="77777777" w:rsidR="004A01AA" w:rsidRPr="001354D4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15571E38" w14:textId="34C85827" w:rsidR="00F16516" w:rsidRPr="001354D4" w:rsidRDefault="00F16516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  <w:r w:rsidRPr="001354D4">
        <w:rPr>
          <w:rFonts w:asciiTheme="majorBidi" w:hAnsiTheme="majorBidi" w:cstheme="majorBidi"/>
          <w:sz w:val="20"/>
          <w:szCs w:val="20"/>
          <w:u w:val="single"/>
        </w:rPr>
        <w:t>Individual items</w:t>
      </w:r>
    </w:p>
    <w:p w14:paraId="086A9C93" w14:textId="115F0FE5" w:rsidR="004A01AA" w:rsidRDefault="004A01AA" w:rsidP="003F39EE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 xml:space="preserve">Please read </w:t>
      </w:r>
      <w:r w:rsidR="003F39EE">
        <w:rPr>
          <w:rFonts w:asciiTheme="majorBidi" w:hAnsiTheme="majorBidi" w:cstheme="majorBidi"/>
          <w:sz w:val="20"/>
          <w:szCs w:val="20"/>
        </w:rPr>
        <w:t>[item x]</w:t>
      </w:r>
      <w:r w:rsidRPr="001354D4">
        <w:rPr>
          <w:rFonts w:asciiTheme="majorBidi" w:hAnsiTheme="majorBidi" w:cstheme="majorBidi"/>
          <w:sz w:val="20"/>
          <w:szCs w:val="20"/>
        </w:rPr>
        <w:t xml:space="preserve"> and tell me what it means to you.</w:t>
      </w:r>
    </w:p>
    <w:p w14:paraId="66236E29" w14:textId="491ED33F" w:rsidR="003F39EE" w:rsidRDefault="003F39EE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In your own words, what is [item x] asking about?</w:t>
      </w:r>
    </w:p>
    <w:p w14:paraId="3E9AE1C4" w14:textId="4E6E61A1" w:rsidR="003F39EE" w:rsidRPr="001354D4" w:rsidRDefault="003F39EE" w:rsidP="00AC0B9C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Do you think this is a relevant question when assessing </w:t>
      </w:r>
      <w:r w:rsidR="00AC0B9C">
        <w:rPr>
          <w:rFonts w:asciiTheme="majorBidi" w:hAnsiTheme="majorBidi" w:cstheme="majorBidi"/>
          <w:sz w:val="20"/>
          <w:szCs w:val="20"/>
        </w:rPr>
        <w:t xml:space="preserve">[your / your child’s] </w:t>
      </w:r>
      <w:r>
        <w:rPr>
          <w:rFonts w:asciiTheme="majorBidi" w:hAnsiTheme="majorBidi" w:cstheme="majorBidi"/>
          <w:sz w:val="20"/>
          <w:szCs w:val="20"/>
        </w:rPr>
        <w:t>HRQoL?</w:t>
      </w:r>
    </w:p>
    <w:p w14:paraId="54F4E424" w14:textId="348D2D08" w:rsidR="004A01AA" w:rsidRPr="001354D4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In thinking about your experience with [item x], which response best describes your experience?</w:t>
      </w:r>
    </w:p>
    <w:p w14:paraId="51E11251" w14:textId="4E2F3B2F" w:rsidR="004A01AA" w:rsidRPr="001354D4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Why did you choose that</w:t>
      </w:r>
      <w:r w:rsidR="004A01AA" w:rsidRPr="001354D4">
        <w:rPr>
          <w:rFonts w:asciiTheme="majorBidi" w:hAnsiTheme="majorBidi" w:cstheme="majorBidi"/>
          <w:sz w:val="20"/>
          <w:szCs w:val="20"/>
        </w:rPr>
        <w:t xml:space="preserve">? </w:t>
      </w:r>
    </w:p>
    <w:p w14:paraId="341EBE1F" w14:textId="77777777" w:rsidR="00D60B67" w:rsidRPr="001354D4" w:rsidRDefault="00D60B67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</w:p>
    <w:p w14:paraId="463FD84C" w14:textId="3D31A1F3" w:rsidR="004A01AA" w:rsidRPr="001354D4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  <w:u w:val="single"/>
        </w:rPr>
      </w:pPr>
      <w:r w:rsidRPr="001354D4">
        <w:rPr>
          <w:rFonts w:asciiTheme="majorBidi" w:hAnsiTheme="majorBidi" w:cstheme="majorBidi"/>
          <w:sz w:val="20"/>
          <w:szCs w:val="20"/>
          <w:u w:val="single"/>
        </w:rPr>
        <w:t>Comprehensiveness</w:t>
      </w:r>
    </w:p>
    <w:p w14:paraId="0A8880C8" w14:textId="783D1BEC" w:rsidR="004A01AA" w:rsidRPr="001354D4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>What other experiences do you have with [the concept] that are not covered in this questionnaire?</w:t>
      </w:r>
    </w:p>
    <w:p w14:paraId="0D6CA3DD" w14:textId="77777777" w:rsidR="00AC0B9C" w:rsidRDefault="004A01AA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 xml:space="preserve">What (if anything) do you think is missing from this questionnaire?  </w:t>
      </w:r>
    </w:p>
    <w:p w14:paraId="403D309C" w14:textId="304D9FD7" w:rsidR="001354D4" w:rsidRPr="001354D4" w:rsidRDefault="004A01AA" w:rsidP="00AC0B9C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 w:rsidRPr="001354D4">
        <w:rPr>
          <w:rFonts w:asciiTheme="majorBidi" w:hAnsiTheme="majorBidi" w:cstheme="majorBidi"/>
          <w:sz w:val="20"/>
          <w:szCs w:val="20"/>
        </w:rPr>
        <w:t xml:space="preserve">Are there </w:t>
      </w:r>
      <w:r w:rsidR="001354D4" w:rsidRPr="001354D4">
        <w:rPr>
          <w:rFonts w:asciiTheme="majorBidi" w:hAnsiTheme="majorBidi" w:cstheme="majorBidi"/>
          <w:sz w:val="20"/>
          <w:szCs w:val="20"/>
        </w:rPr>
        <w:t xml:space="preserve">other things that you think about that are important to </w:t>
      </w:r>
      <w:r w:rsidR="00AC0B9C">
        <w:rPr>
          <w:rFonts w:asciiTheme="majorBidi" w:hAnsiTheme="majorBidi" w:cstheme="majorBidi"/>
          <w:sz w:val="20"/>
          <w:szCs w:val="20"/>
        </w:rPr>
        <w:t xml:space="preserve">[your / your child’s] </w:t>
      </w:r>
      <w:r w:rsidR="00AC0B9C">
        <w:rPr>
          <w:rFonts w:asciiTheme="majorBidi" w:hAnsiTheme="majorBidi" w:cstheme="majorBidi"/>
          <w:sz w:val="20"/>
          <w:szCs w:val="20"/>
        </w:rPr>
        <w:t>HRQoL</w:t>
      </w:r>
      <w:r w:rsidR="001354D4" w:rsidRPr="001354D4">
        <w:rPr>
          <w:rFonts w:asciiTheme="majorBidi" w:hAnsiTheme="majorBidi" w:cstheme="majorBidi"/>
          <w:sz w:val="20"/>
          <w:szCs w:val="20"/>
        </w:rPr>
        <w:t xml:space="preserve"> that are not included in this questionnaire?</w:t>
      </w:r>
    </w:p>
    <w:p w14:paraId="4593C76C" w14:textId="77777777" w:rsidR="001354D4" w:rsidRPr="001354D4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color w:val="0070C0"/>
          <w:sz w:val="20"/>
          <w:szCs w:val="20"/>
        </w:rPr>
      </w:pPr>
    </w:p>
    <w:p w14:paraId="0F8BD451" w14:textId="5C4C1764" w:rsidR="00322EF7" w:rsidRDefault="001354D4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Repeat for all </w:t>
      </w:r>
      <w:r w:rsidR="00872142">
        <w:rPr>
          <w:rFonts w:asciiTheme="majorBidi" w:hAnsiTheme="majorBidi" w:cstheme="majorBidi"/>
          <w:sz w:val="20"/>
          <w:szCs w:val="20"/>
        </w:rPr>
        <w:t>questionnaire[s].</w:t>
      </w:r>
    </w:p>
    <w:p w14:paraId="655F1CC3" w14:textId="77777777" w:rsidR="00872142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6FE0F7ED" w14:textId="7512507E" w:rsidR="00872142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Ask participant if there is anything else they wish to add.</w:t>
      </w:r>
    </w:p>
    <w:p w14:paraId="419F38D3" w14:textId="77777777" w:rsidR="00872142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bookmarkStart w:id="0" w:name="_GoBack"/>
      <w:bookmarkEnd w:id="0"/>
    </w:p>
    <w:p w14:paraId="6FEDB25F" w14:textId="418649EA" w:rsidR="00872142" w:rsidRPr="00872142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872142">
        <w:rPr>
          <w:rFonts w:asciiTheme="majorBidi" w:hAnsiTheme="majorBidi" w:cstheme="majorBidi"/>
          <w:b/>
          <w:bCs/>
          <w:sz w:val="20"/>
          <w:szCs w:val="20"/>
        </w:rPr>
        <w:lastRenderedPageBreak/>
        <w:t>STOP RECORDING</w:t>
      </w:r>
    </w:p>
    <w:p w14:paraId="52A369DF" w14:textId="77777777" w:rsidR="00872142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</w:p>
    <w:p w14:paraId="3A369BB7" w14:textId="35F0B272" w:rsidR="00872142" w:rsidRPr="001354D4" w:rsidRDefault="00872142" w:rsidP="001354D4">
      <w:pPr>
        <w:adjustRightInd w:val="0"/>
        <w:snapToGrid w:val="0"/>
        <w:spacing w:after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Confirm with participant that recording has been stopped. Thank them for their participation. Explain when can expect to receive reimbursement for their participation.</w:t>
      </w:r>
    </w:p>
    <w:sectPr w:rsidR="00872142" w:rsidRPr="001354D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FD567" w14:textId="77777777" w:rsidR="006A703B" w:rsidRDefault="006A703B" w:rsidP="006A703B">
      <w:pPr>
        <w:spacing w:after="0" w:line="240" w:lineRule="auto"/>
      </w:pPr>
      <w:r>
        <w:separator/>
      </w:r>
    </w:p>
  </w:endnote>
  <w:endnote w:type="continuationSeparator" w:id="0">
    <w:p w14:paraId="60730119" w14:textId="77777777" w:rsidR="006A703B" w:rsidRDefault="006A703B" w:rsidP="006A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AA9A8" w14:textId="77777777" w:rsidR="006A703B" w:rsidRDefault="006A703B" w:rsidP="006A703B">
      <w:pPr>
        <w:spacing w:after="0" w:line="240" w:lineRule="auto"/>
      </w:pPr>
      <w:r>
        <w:separator/>
      </w:r>
    </w:p>
  </w:footnote>
  <w:footnote w:type="continuationSeparator" w:id="0">
    <w:p w14:paraId="14DB740F" w14:textId="77777777" w:rsidR="006A703B" w:rsidRDefault="006A703B" w:rsidP="006A7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EA9E2" w14:textId="77777777" w:rsidR="006A703B" w:rsidRPr="006B014C" w:rsidRDefault="006A703B" w:rsidP="006A703B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Determining the content validity of the EQ-5D-5L, EQ-5D-Y-3L, and CHU9D instruments for assessing generic child and adolescent health-related quality of life: A qualitative study</w:t>
    </w:r>
  </w:p>
  <w:p w14:paraId="3E680424" w14:textId="77777777" w:rsidR="006A703B" w:rsidRPr="006B014C" w:rsidRDefault="006A703B" w:rsidP="006A703B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The Patient</w:t>
    </w:r>
  </w:p>
  <w:p w14:paraId="3773A608" w14:textId="77777777" w:rsidR="006A703B" w:rsidRPr="006B014C" w:rsidRDefault="006A703B" w:rsidP="006A703B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Jill Carlton, Philip A Powell, Andrew Kirkcaldy, Donna Rowen</w:t>
    </w:r>
  </w:p>
  <w:p w14:paraId="6AB54949" w14:textId="77777777" w:rsidR="006A703B" w:rsidRPr="006B014C" w:rsidRDefault="006A703B" w:rsidP="006A703B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University of Sheffield</w:t>
    </w:r>
  </w:p>
  <w:p w14:paraId="47C96131" w14:textId="77777777" w:rsidR="006A703B" w:rsidRPr="006B014C" w:rsidRDefault="006A703B" w:rsidP="006A703B">
    <w:pPr>
      <w:pStyle w:val="Header"/>
      <w:rPr>
        <w:rFonts w:asciiTheme="majorBidi" w:hAnsiTheme="majorBidi" w:cstheme="majorBidi"/>
        <w:sz w:val="16"/>
        <w:szCs w:val="16"/>
      </w:rPr>
    </w:pPr>
    <w:r w:rsidRPr="006B014C">
      <w:rPr>
        <w:rFonts w:asciiTheme="majorBidi" w:hAnsiTheme="majorBidi" w:cstheme="majorBidi"/>
        <w:sz w:val="16"/>
        <w:szCs w:val="16"/>
      </w:rPr>
      <w:t>Corresponding author: j.carlton@sheffield.ac.uk</w:t>
    </w:r>
  </w:p>
  <w:p w14:paraId="151D102E" w14:textId="77777777" w:rsidR="006A703B" w:rsidRDefault="006A7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22B76"/>
    <w:multiLevelType w:val="hybridMultilevel"/>
    <w:tmpl w:val="3692E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93B5F"/>
    <w:multiLevelType w:val="hybridMultilevel"/>
    <w:tmpl w:val="C57CE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16"/>
    <w:rsid w:val="000618B3"/>
    <w:rsid w:val="001354D4"/>
    <w:rsid w:val="00142F34"/>
    <w:rsid w:val="00242E41"/>
    <w:rsid w:val="00322EF7"/>
    <w:rsid w:val="0036557C"/>
    <w:rsid w:val="003F39EE"/>
    <w:rsid w:val="00474FEF"/>
    <w:rsid w:val="004A01AA"/>
    <w:rsid w:val="00691D72"/>
    <w:rsid w:val="006A703B"/>
    <w:rsid w:val="00872142"/>
    <w:rsid w:val="00A325C5"/>
    <w:rsid w:val="00AC0B9C"/>
    <w:rsid w:val="00B44B7B"/>
    <w:rsid w:val="00BF46F4"/>
    <w:rsid w:val="00D60B67"/>
    <w:rsid w:val="00EB7AC6"/>
    <w:rsid w:val="00EF6E10"/>
    <w:rsid w:val="00F16516"/>
    <w:rsid w:val="00F55ED2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7F805"/>
  <w15:chartTrackingRefBased/>
  <w15:docId w15:val="{1A69A48B-8275-4D84-B851-8CBB5612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03B"/>
  </w:style>
  <w:style w:type="paragraph" w:styleId="Footer">
    <w:name w:val="footer"/>
    <w:basedOn w:val="Normal"/>
    <w:link w:val="FooterChar"/>
    <w:uiPriority w:val="99"/>
    <w:unhideWhenUsed/>
    <w:rsid w:val="006A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Carlton</dc:creator>
  <cp:keywords/>
  <dc:description/>
  <cp:lastModifiedBy>Philip Powell</cp:lastModifiedBy>
  <cp:revision>6</cp:revision>
  <dcterms:created xsi:type="dcterms:W3CDTF">2025-03-19T11:21:00Z</dcterms:created>
  <dcterms:modified xsi:type="dcterms:W3CDTF">2025-03-19T12:19:00Z</dcterms:modified>
</cp:coreProperties>
</file>