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E18A7" w14:textId="729AB095" w:rsidR="00F91625" w:rsidRDefault="00F91625" w:rsidP="00F91625">
      <w:pPr>
        <w:pStyle w:val="1-Majorheading"/>
        <w:spacing w:before="120" w:after="0" w:line="240" w:lineRule="auto"/>
        <w:rPr>
          <w:rFonts w:ascii="Times New Roman" w:eastAsia="Calibri" w:hAnsi="Times New Roman" w:cs="Times New Roman"/>
          <w:bCs/>
          <w:sz w:val="28"/>
          <w:szCs w:val="32"/>
        </w:rPr>
      </w:pPr>
      <w:r w:rsidRPr="00F91625">
        <w:rPr>
          <w:rFonts w:ascii="Times New Roman" w:eastAsia="Calibri" w:hAnsi="Times New Roman" w:cs="Times New Roman"/>
          <w:bCs/>
          <w:sz w:val="28"/>
          <w:szCs w:val="32"/>
        </w:rPr>
        <w:t xml:space="preserve">Mapping the Patient-Reported Outcomes Measurement Information System (PROMIS-29) to EQ-5D-5L </w:t>
      </w:r>
    </w:p>
    <w:p w14:paraId="33753652" w14:textId="77777777" w:rsidR="005D44BE" w:rsidRPr="005D44BE" w:rsidRDefault="005D44BE" w:rsidP="005D44BE"/>
    <w:p w14:paraId="7D8EE212" w14:textId="507A3E50" w:rsidR="0021206B" w:rsidRDefault="00A87796" w:rsidP="0021206B">
      <w:pPr>
        <w:keepNext/>
        <w:keepLines/>
        <w:spacing w:before="240" w:after="0"/>
        <w:outlineLvl w:val="0"/>
        <w:rPr>
          <w:rFonts w:eastAsia="DengXian Light"/>
          <w:b/>
          <w:sz w:val="44"/>
          <w:szCs w:val="48"/>
        </w:rPr>
      </w:pPr>
      <w:r>
        <w:rPr>
          <w:rFonts w:eastAsia="DengXian Light"/>
          <w:b/>
          <w:sz w:val="44"/>
          <w:szCs w:val="48"/>
        </w:rPr>
        <w:t xml:space="preserve">Electronic </w:t>
      </w:r>
      <w:r w:rsidR="001B7DB1">
        <w:rPr>
          <w:rFonts w:eastAsia="DengXian Light"/>
          <w:b/>
          <w:sz w:val="44"/>
          <w:szCs w:val="48"/>
        </w:rPr>
        <w:t>Supplementary</w:t>
      </w:r>
      <w:r>
        <w:rPr>
          <w:rFonts w:eastAsia="DengXian Light"/>
          <w:b/>
          <w:sz w:val="44"/>
          <w:szCs w:val="48"/>
        </w:rPr>
        <w:t xml:space="preserve"> Material</w:t>
      </w:r>
      <w:r w:rsidR="00413C5C" w:rsidRPr="0021206B">
        <w:rPr>
          <w:rFonts w:eastAsia="DengXian Light"/>
          <w:b/>
          <w:sz w:val="44"/>
          <w:szCs w:val="48"/>
        </w:rPr>
        <w:t xml:space="preserve"> </w:t>
      </w:r>
      <w:r w:rsidR="0021206B" w:rsidRPr="0021206B">
        <w:rPr>
          <w:rFonts w:eastAsia="DengXian Light"/>
          <w:b/>
          <w:sz w:val="44"/>
          <w:szCs w:val="48"/>
        </w:rPr>
        <w:t xml:space="preserve">Index </w:t>
      </w:r>
    </w:p>
    <w:p w14:paraId="68F4FED9" w14:textId="77777777" w:rsidR="0021206B" w:rsidRDefault="0021206B" w:rsidP="00852C65">
      <w:pPr>
        <w:pStyle w:val="TableofFigures"/>
        <w:tabs>
          <w:tab w:val="right" w:leader="dot" w:pos="9016"/>
        </w:tabs>
        <w:rPr>
          <w:b/>
        </w:rPr>
      </w:pPr>
    </w:p>
    <w:p w14:paraId="5175EFBF" w14:textId="04AFD7C3" w:rsidR="00852C65" w:rsidRPr="001F7089" w:rsidRDefault="00852C65" w:rsidP="00852C65">
      <w:pPr>
        <w:pStyle w:val="TableofFigures"/>
        <w:tabs>
          <w:tab w:val="right" w:leader="dot" w:pos="9016"/>
        </w:tabs>
        <w:rPr>
          <w:b/>
        </w:rPr>
      </w:pPr>
      <w:r w:rsidRPr="00513AAF">
        <w:rPr>
          <w:b/>
        </w:rPr>
        <w:t xml:space="preserve">INDEX: Tables included in </w:t>
      </w:r>
      <w:r>
        <w:rPr>
          <w:b/>
        </w:rPr>
        <w:t xml:space="preserve">the </w:t>
      </w:r>
      <w:r w:rsidR="00413C5C">
        <w:rPr>
          <w:b/>
        </w:rPr>
        <w:t xml:space="preserve">online resource </w:t>
      </w:r>
    </w:p>
    <w:p w14:paraId="6423848C" w14:textId="0C279E48" w:rsidR="00BD51A9" w:rsidRDefault="00CD24B0" w:rsidP="00BD51A9">
      <w:pPr>
        <w:spacing w:after="0" w:line="276" w:lineRule="auto"/>
        <w:rPr>
          <w:noProof/>
        </w:rPr>
      </w:pPr>
      <w:r>
        <w:rPr>
          <w:noProof/>
        </w:rPr>
        <w:fldChar w:fldCharType="begin"/>
      </w:r>
      <w:r>
        <w:instrText xml:space="preserve"> REF _Ref51594941 \h </w:instrText>
      </w:r>
      <w:r w:rsidR="00216DB0">
        <w:rPr>
          <w:noProof/>
        </w:rPr>
        <w:instrText xml:space="preserve"> \* MERGEFORMAT </w:instrText>
      </w:r>
      <w:r>
        <w:rPr>
          <w:noProof/>
        </w:rPr>
      </w:r>
      <w:r>
        <w:rPr>
          <w:noProof/>
        </w:rPr>
        <w:fldChar w:fldCharType="separate"/>
      </w:r>
      <w:r>
        <w:t xml:space="preserve">Table </w:t>
      </w:r>
      <w:r w:rsidR="007552A8">
        <w:t>A</w:t>
      </w:r>
      <w:r w:rsidR="00A25FE5">
        <w:t>1</w:t>
      </w:r>
      <w:r>
        <w:t xml:space="preserve">: </w:t>
      </w:r>
      <w:r w:rsidRPr="00B101E4">
        <w:t>M</w:t>
      </w:r>
      <w:r w:rsidR="008C382B">
        <w:t>a</w:t>
      </w:r>
      <w:r w:rsidRPr="00B101E4">
        <w:t>pping onto Preference-based measures reporting Standards (MAPS) checklist</w:t>
      </w:r>
      <w:r>
        <w:rPr>
          <w:noProof/>
        </w:rPr>
        <w:fldChar w:fldCharType="end"/>
      </w:r>
    </w:p>
    <w:p w14:paraId="24CCF26E" w14:textId="1B9AD3EC" w:rsidR="00CD24B0" w:rsidRDefault="00216DB0" w:rsidP="0021206B">
      <w:pPr>
        <w:spacing w:line="240" w:lineRule="auto"/>
      </w:pPr>
      <w:r w:rsidRPr="00216DB0">
        <w:t>Table A2: Mapping to Estimate Health-State Utility from Non-Preference-Based Outcome Measures: An ISPOR Good Practices for Outcomes Research Task Force Report. Summary of reporting of mapping studies recommendations</w:t>
      </w:r>
    </w:p>
    <w:p w14:paraId="2247937F" w14:textId="5153BBA8" w:rsidR="000977DA" w:rsidRDefault="00DE6878" w:rsidP="00A25FE5">
      <w:pPr>
        <w:spacing w:after="0" w:line="240" w:lineRule="auto"/>
      </w:pPr>
      <w:r>
        <w:t>Figure</w:t>
      </w:r>
      <w:r w:rsidR="00A25FE5" w:rsidRPr="00A25FE5">
        <w:t xml:space="preserve"> A</w:t>
      </w:r>
      <w:r w:rsidR="0021206B">
        <w:t>1</w:t>
      </w:r>
      <w:r w:rsidR="00A25FE5">
        <w:t>: Scatterplots</w:t>
      </w:r>
      <w:r w:rsidR="00A25FE5" w:rsidRPr="00A25FE5">
        <w:t xml:space="preserve"> of the observed versus predicted utilities for direct and indirect methods</w:t>
      </w:r>
    </w:p>
    <w:p w14:paraId="065FA535" w14:textId="4F52EACD" w:rsidR="00A25FE5" w:rsidRDefault="00A25FE5" w:rsidP="00A25FE5">
      <w:pPr>
        <w:spacing w:after="0" w:line="240" w:lineRule="auto"/>
        <w:rPr>
          <w:rFonts w:ascii="Verdana" w:hAnsi="Verdana"/>
          <w:color w:val="000000" w:themeColor="text1"/>
          <w:sz w:val="17"/>
          <w:szCs w:val="17"/>
          <w:shd w:val="clear" w:color="auto" w:fill="FFFFFF"/>
        </w:rPr>
      </w:pPr>
      <w:r w:rsidRPr="00A25FE5">
        <w:t>Table A</w:t>
      </w:r>
      <w:r w:rsidR="0021206B">
        <w:t>3</w:t>
      </w:r>
      <w:r>
        <w:t xml:space="preserve">: Survey </w:t>
      </w:r>
      <w:r w:rsidRPr="00A25FE5">
        <w:t>data demographics vs general population</w:t>
      </w:r>
      <w:r w:rsidRPr="00D64912">
        <w:rPr>
          <w:rFonts w:ascii="Verdana" w:hAnsi="Verdana"/>
          <w:color w:val="000000" w:themeColor="text1"/>
          <w:sz w:val="17"/>
          <w:szCs w:val="17"/>
          <w:shd w:val="clear" w:color="auto" w:fill="FFFFFF"/>
        </w:rPr>
        <w:t xml:space="preserve"> </w:t>
      </w:r>
    </w:p>
    <w:p w14:paraId="6BB54918" w14:textId="0834FE90" w:rsidR="00DF30F0" w:rsidRDefault="00DF30F0" w:rsidP="00DF30F0">
      <w:pPr>
        <w:pStyle w:val="TableofFigures"/>
        <w:tabs>
          <w:tab w:val="right" w:leader="dot" w:pos="9016"/>
        </w:tabs>
        <w:rPr>
          <w:b/>
          <w:bCs/>
        </w:rPr>
      </w:pPr>
      <w:r w:rsidRPr="007A6616">
        <w:rPr>
          <w:bCs/>
        </w:rPr>
        <w:t xml:space="preserve">Table </w:t>
      </w:r>
      <w:r w:rsidR="007C7E71">
        <w:rPr>
          <w:bCs/>
        </w:rPr>
        <w:t>A</w:t>
      </w:r>
      <w:r w:rsidR="0021206B">
        <w:rPr>
          <w:bCs/>
        </w:rPr>
        <w:t>4</w:t>
      </w:r>
      <w:r w:rsidRPr="007A6616">
        <w:rPr>
          <w:bCs/>
        </w:rPr>
        <w:t>: Coefficients and standard errors from the best performing econometric model (ALVDMM)</w:t>
      </w:r>
    </w:p>
    <w:p w14:paraId="392894A4" w14:textId="77777777" w:rsidR="0021206B" w:rsidRPr="0021206B" w:rsidRDefault="000C19C0" w:rsidP="0021206B">
      <w:pPr>
        <w:pStyle w:val="Caption"/>
        <w:spacing w:after="0"/>
        <w:rPr>
          <w:b w:val="0"/>
          <w:bCs/>
          <w:iCs w:val="0"/>
          <w:szCs w:val="22"/>
        </w:rPr>
      </w:pPr>
      <w:r w:rsidRPr="0021206B">
        <w:rPr>
          <w:b w:val="0"/>
          <w:bCs/>
          <w:iCs w:val="0"/>
          <w:szCs w:val="22"/>
        </w:rPr>
        <w:t xml:space="preserve">Table </w:t>
      </w:r>
      <w:r w:rsidR="007C7E71" w:rsidRPr="0021206B">
        <w:rPr>
          <w:b w:val="0"/>
          <w:bCs/>
          <w:iCs w:val="0"/>
          <w:szCs w:val="22"/>
        </w:rPr>
        <w:t>A</w:t>
      </w:r>
      <w:r w:rsidR="0021206B" w:rsidRPr="0021206B">
        <w:rPr>
          <w:b w:val="0"/>
          <w:bCs/>
          <w:iCs w:val="0"/>
          <w:szCs w:val="22"/>
        </w:rPr>
        <w:t>5</w:t>
      </w:r>
      <w:r w:rsidRPr="0021206B">
        <w:rPr>
          <w:b w:val="0"/>
          <w:bCs/>
          <w:iCs w:val="0"/>
          <w:szCs w:val="22"/>
        </w:rPr>
        <w:t xml:space="preserve">: </w:t>
      </w:r>
      <w:r w:rsidR="00F91625" w:rsidRPr="0021206B">
        <w:rPr>
          <w:b w:val="0"/>
          <w:bCs/>
          <w:iCs w:val="0"/>
          <w:szCs w:val="22"/>
        </w:rPr>
        <w:t>Performance of mapping function compared to other studies</w:t>
      </w:r>
    </w:p>
    <w:p w14:paraId="429D8420" w14:textId="37706291" w:rsidR="00390BE0" w:rsidRPr="0021206B" w:rsidRDefault="0021206B" w:rsidP="00390BE0">
      <w:pPr>
        <w:rPr>
          <w:bCs/>
        </w:rPr>
      </w:pPr>
      <w:r>
        <w:rPr>
          <w:bCs/>
        </w:rPr>
        <w:t xml:space="preserve">Figure A2: </w:t>
      </w:r>
      <w:r w:rsidRPr="0021206B">
        <w:rPr>
          <w:bCs/>
        </w:rPr>
        <w:t>Distribution of the observed and predicted utilities using different mapping functions</w:t>
      </w:r>
      <w:r w:rsidRPr="007A6616">
        <w:rPr>
          <w:bCs/>
        </w:rPr>
        <w:t xml:space="preserve"> </w:t>
      </w:r>
      <w:r w:rsidR="00734EF2" w:rsidRPr="007A6616">
        <w:rPr>
          <w:bCs/>
        </w:rPr>
        <w:t xml:space="preserve">Table </w:t>
      </w:r>
      <w:r w:rsidR="00734EF2" w:rsidRPr="0021206B">
        <w:rPr>
          <w:bCs/>
        </w:rPr>
        <w:t>A</w:t>
      </w:r>
      <w:r w:rsidR="00734EF2" w:rsidRPr="007A6616">
        <w:rPr>
          <w:bCs/>
        </w:rPr>
        <w:t>:</w:t>
      </w:r>
      <w:r w:rsidR="00734EF2" w:rsidRPr="0021206B">
        <w:rPr>
          <w:bCs/>
        </w:rPr>
        <w:t xml:space="preserve"> </w:t>
      </w:r>
      <w:r>
        <w:rPr>
          <w:bCs/>
        </w:rPr>
        <w:t xml:space="preserve">Figure A3: </w:t>
      </w:r>
      <w:r w:rsidR="00734EF2" w:rsidRPr="0021206B">
        <w:rPr>
          <w:bCs/>
        </w:rPr>
        <w:t xml:space="preserve">Predictive performance of </w:t>
      </w:r>
      <w:proofErr w:type="spellStart"/>
      <w:r w:rsidR="00734EF2" w:rsidRPr="0021206B">
        <w:rPr>
          <w:bCs/>
        </w:rPr>
        <w:t>PROPr</w:t>
      </w:r>
      <w:proofErr w:type="spellEnd"/>
      <w:r w:rsidR="00734EF2" w:rsidRPr="0021206B">
        <w:rPr>
          <w:bCs/>
        </w:rPr>
        <w:t xml:space="preserve"> vs Mapping algorithm</w:t>
      </w:r>
    </w:p>
    <w:p w14:paraId="349DC43D" w14:textId="77777777" w:rsidR="00413C5C" w:rsidRDefault="00413C5C" w:rsidP="00390BE0">
      <w:pPr>
        <w:rPr>
          <w:b/>
          <w:bCs/>
          <w:sz w:val="28"/>
          <w:szCs w:val="32"/>
        </w:rPr>
      </w:pPr>
    </w:p>
    <w:p w14:paraId="5CBA1AE2" w14:textId="2FE2A3A8" w:rsidR="00461CA2" w:rsidRDefault="002D1CE5" w:rsidP="00390BE0">
      <w:pPr>
        <w:rPr>
          <w:rFonts w:asciiTheme="majorBidi" w:hAnsiTheme="majorBidi" w:cstheme="majorBidi"/>
          <w:color w:val="000000" w:themeColor="text1"/>
          <w:szCs w:val="20"/>
        </w:rPr>
      </w:pPr>
      <w:r w:rsidRPr="00390BE0">
        <w:rPr>
          <w:b/>
          <w:bCs/>
          <w:sz w:val="28"/>
          <w:szCs w:val="32"/>
        </w:rPr>
        <w:t xml:space="preserve">References </w:t>
      </w:r>
    </w:p>
    <w:p w14:paraId="7CEC7C87" w14:textId="77777777" w:rsidR="002126EE" w:rsidRDefault="002126EE" w:rsidP="002126EE">
      <w:pPr>
        <w:rPr>
          <w:rFonts w:asciiTheme="majorBidi" w:hAnsiTheme="majorBidi" w:cstheme="majorBidi"/>
          <w:color w:val="000000" w:themeColor="text1"/>
          <w:szCs w:val="20"/>
        </w:rPr>
      </w:pPr>
    </w:p>
    <w:p w14:paraId="5EAA6907" w14:textId="77777777" w:rsidR="00B3341A" w:rsidRDefault="00B3341A" w:rsidP="002126EE"/>
    <w:p w14:paraId="57AC5CBE" w14:textId="4901A1D6" w:rsidR="00390BE0" w:rsidRDefault="00390BE0" w:rsidP="002126EE">
      <w:pPr>
        <w:sectPr w:rsidR="00390BE0" w:rsidSect="00A16E1E">
          <w:footerReference w:type="default" r:id="rId8"/>
          <w:pgSz w:w="11906" w:h="16838"/>
          <w:pgMar w:top="1440" w:right="1440" w:bottom="1440" w:left="1440" w:header="709" w:footer="709" w:gutter="0"/>
          <w:cols w:space="708"/>
          <w:docGrid w:linePitch="360"/>
        </w:sectPr>
      </w:pPr>
    </w:p>
    <w:p w14:paraId="0AF9490F" w14:textId="0A113601" w:rsidR="002A0705" w:rsidRPr="008D0495" w:rsidRDefault="00A870E7" w:rsidP="008D0495">
      <w:pPr>
        <w:pStyle w:val="Tableheading"/>
        <w:keepNext/>
        <w:rPr>
          <w:rFonts w:asciiTheme="majorBidi" w:hAnsiTheme="majorBidi" w:cstheme="majorBidi"/>
          <w:color w:val="000000" w:themeColor="text1"/>
          <w:sz w:val="24"/>
          <w:szCs w:val="24"/>
        </w:rPr>
      </w:pPr>
      <w:bookmarkStart w:id="0" w:name="_Ref26200258"/>
      <w:bookmarkStart w:id="1" w:name="_Toc3389992"/>
      <w:bookmarkStart w:id="2" w:name="_Ref51594941"/>
      <w:r w:rsidRPr="008D0495">
        <w:rPr>
          <w:rFonts w:asciiTheme="majorBidi" w:hAnsiTheme="majorBidi" w:cstheme="majorBidi"/>
          <w:color w:val="000000" w:themeColor="text1"/>
          <w:sz w:val="24"/>
          <w:szCs w:val="24"/>
        </w:rPr>
        <w:lastRenderedPageBreak/>
        <w:t xml:space="preserve">Table </w:t>
      </w:r>
      <w:r w:rsidR="00D34945" w:rsidRPr="008D0495">
        <w:rPr>
          <w:rFonts w:asciiTheme="majorBidi" w:hAnsiTheme="majorBidi" w:cstheme="majorBidi"/>
          <w:color w:val="000000" w:themeColor="text1"/>
          <w:sz w:val="24"/>
          <w:szCs w:val="24"/>
        </w:rPr>
        <w:t>A</w:t>
      </w:r>
      <w:r w:rsidR="00734EF2" w:rsidRPr="008D0495">
        <w:rPr>
          <w:rFonts w:asciiTheme="majorBidi" w:hAnsiTheme="majorBidi" w:cstheme="majorBidi"/>
          <w:color w:val="000000" w:themeColor="text1"/>
          <w:sz w:val="24"/>
          <w:szCs w:val="24"/>
        </w:rPr>
        <w:t>1</w:t>
      </w:r>
      <w:bookmarkEnd w:id="0"/>
      <w:r w:rsidRPr="008D0495">
        <w:rPr>
          <w:rFonts w:asciiTheme="majorBidi" w:hAnsiTheme="majorBidi" w:cstheme="majorBidi"/>
          <w:color w:val="000000" w:themeColor="text1"/>
          <w:sz w:val="24"/>
          <w:szCs w:val="24"/>
        </w:rPr>
        <w:t xml:space="preserve">: </w:t>
      </w:r>
      <w:r w:rsidR="002A0705" w:rsidRPr="008D0495">
        <w:rPr>
          <w:rFonts w:asciiTheme="majorBidi" w:hAnsiTheme="majorBidi" w:cstheme="majorBidi"/>
          <w:color w:val="000000" w:themeColor="text1"/>
          <w:sz w:val="24"/>
          <w:szCs w:val="24"/>
        </w:rPr>
        <w:t>M</w:t>
      </w:r>
      <w:r w:rsidR="008C382B" w:rsidRPr="008D0495">
        <w:rPr>
          <w:rFonts w:asciiTheme="majorBidi" w:hAnsiTheme="majorBidi" w:cstheme="majorBidi"/>
          <w:color w:val="000000" w:themeColor="text1"/>
          <w:sz w:val="24"/>
          <w:szCs w:val="24"/>
        </w:rPr>
        <w:t>a</w:t>
      </w:r>
      <w:r w:rsidR="002A0705" w:rsidRPr="008D0495">
        <w:rPr>
          <w:rFonts w:asciiTheme="majorBidi" w:hAnsiTheme="majorBidi" w:cstheme="majorBidi"/>
          <w:color w:val="000000" w:themeColor="text1"/>
          <w:sz w:val="24"/>
          <w:szCs w:val="24"/>
        </w:rPr>
        <w:t>pping onto Preference-based measures reporting Standards (MAPS) checklist</w:t>
      </w:r>
      <w:bookmarkEnd w:id="1"/>
      <w:bookmarkEnd w:id="2"/>
    </w:p>
    <w:tbl>
      <w:tblPr>
        <w:tblW w:w="5000" w:type="pct"/>
        <w:tblLayout w:type="fixed"/>
        <w:tblLook w:val="04A0" w:firstRow="1" w:lastRow="0" w:firstColumn="1" w:lastColumn="0" w:noHBand="0" w:noVBand="1"/>
      </w:tblPr>
      <w:tblGrid>
        <w:gridCol w:w="1941"/>
        <w:gridCol w:w="667"/>
        <w:gridCol w:w="9547"/>
        <w:gridCol w:w="1803"/>
      </w:tblGrid>
      <w:tr w:rsidR="002A0705" w:rsidRPr="00C11D4B" w14:paraId="2EA9CDA7" w14:textId="77777777" w:rsidTr="002A0705">
        <w:trPr>
          <w:cantSplit/>
          <w:trHeight w:val="20"/>
          <w:tblHeader/>
        </w:trPr>
        <w:tc>
          <w:tcPr>
            <w:tcW w:w="695" w:type="pct"/>
            <w:tcBorders>
              <w:top w:val="single" w:sz="4" w:space="0" w:color="auto"/>
              <w:bottom w:val="single" w:sz="4" w:space="0" w:color="auto"/>
            </w:tcBorders>
            <w:shd w:val="clear" w:color="auto" w:fill="auto"/>
            <w:vAlign w:val="center"/>
            <w:hideMark/>
          </w:tcPr>
          <w:p w14:paraId="1874686B" w14:textId="77777777" w:rsidR="002A0705" w:rsidRPr="00C11D4B" w:rsidRDefault="002A0705" w:rsidP="00A16E1E">
            <w:pPr>
              <w:spacing w:after="0" w:line="240" w:lineRule="auto"/>
              <w:jc w:val="center"/>
              <w:rPr>
                <w:rFonts w:eastAsia="Times New Roman"/>
                <w:b/>
                <w:bCs/>
                <w:color w:val="000000"/>
                <w:szCs w:val="20"/>
                <w:lang w:eastAsia="en-AU"/>
              </w:rPr>
            </w:pPr>
            <w:r w:rsidRPr="00C11D4B">
              <w:rPr>
                <w:rFonts w:eastAsia="Times New Roman"/>
                <w:b/>
                <w:bCs/>
                <w:color w:val="000000"/>
                <w:szCs w:val="20"/>
                <w:lang w:eastAsia="en-AU"/>
              </w:rPr>
              <w:t>Section/topic</w:t>
            </w:r>
          </w:p>
        </w:tc>
        <w:tc>
          <w:tcPr>
            <w:tcW w:w="239" w:type="pct"/>
            <w:tcBorders>
              <w:top w:val="single" w:sz="4" w:space="0" w:color="auto"/>
              <w:bottom w:val="single" w:sz="4" w:space="0" w:color="auto"/>
            </w:tcBorders>
            <w:shd w:val="clear" w:color="auto" w:fill="auto"/>
            <w:noWrap/>
            <w:vAlign w:val="center"/>
            <w:hideMark/>
          </w:tcPr>
          <w:p w14:paraId="44D68B8A" w14:textId="77777777" w:rsidR="002A0705" w:rsidRPr="00C11D4B" w:rsidRDefault="002A0705" w:rsidP="00A16E1E">
            <w:pPr>
              <w:spacing w:after="0" w:line="240" w:lineRule="auto"/>
              <w:jc w:val="center"/>
              <w:rPr>
                <w:rFonts w:eastAsia="Times New Roman"/>
                <w:b/>
                <w:bCs/>
                <w:color w:val="000000"/>
                <w:szCs w:val="20"/>
                <w:lang w:eastAsia="en-AU"/>
              </w:rPr>
            </w:pPr>
            <w:r w:rsidRPr="00C11D4B">
              <w:rPr>
                <w:rFonts w:eastAsia="Times New Roman"/>
                <w:b/>
                <w:bCs/>
                <w:color w:val="000000"/>
                <w:szCs w:val="20"/>
                <w:lang w:eastAsia="en-AU"/>
              </w:rPr>
              <w:t>Item No.</w:t>
            </w:r>
          </w:p>
        </w:tc>
        <w:tc>
          <w:tcPr>
            <w:tcW w:w="3420" w:type="pct"/>
            <w:tcBorders>
              <w:top w:val="single" w:sz="4" w:space="0" w:color="auto"/>
              <w:bottom w:val="single" w:sz="4" w:space="0" w:color="auto"/>
            </w:tcBorders>
            <w:shd w:val="clear" w:color="auto" w:fill="auto"/>
            <w:noWrap/>
            <w:vAlign w:val="center"/>
            <w:hideMark/>
          </w:tcPr>
          <w:p w14:paraId="75B40F96" w14:textId="77777777" w:rsidR="002A0705" w:rsidRPr="00C11D4B" w:rsidRDefault="002A0705" w:rsidP="00A16E1E">
            <w:pPr>
              <w:spacing w:after="0" w:line="240" w:lineRule="auto"/>
              <w:jc w:val="center"/>
              <w:rPr>
                <w:rFonts w:eastAsia="Times New Roman"/>
                <w:b/>
                <w:bCs/>
                <w:color w:val="000000"/>
                <w:szCs w:val="20"/>
                <w:lang w:eastAsia="en-AU"/>
              </w:rPr>
            </w:pPr>
            <w:r w:rsidRPr="00C11D4B">
              <w:rPr>
                <w:rFonts w:eastAsia="Times New Roman"/>
                <w:b/>
                <w:bCs/>
                <w:color w:val="000000"/>
                <w:szCs w:val="20"/>
                <w:lang w:eastAsia="en-AU"/>
              </w:rPr>
              <w:t>Recommendation</w:t>
            </w:r>
          </w:p>
        </w:tc>
        <w:tc>
          <w:tcPr>
            <w:tcW w:w="646" w:type="pct"/>
            <w:tcBorders>
              <w:top w:val="single" w:sz="4" w:space="0" w:color="auto"/>
              <w:bottom w:val="single" w:sz="4" w:space="0" w:color="auto"/>
            </w:tcBorders>
            <w:shd w:val="clear" w:color="auto" w:fill="auto"/>
            <w:noWrap/>
            <w:vAlign w:val="center"/>
            <w:hideMark/>
          </w:tcPr>
          <w:p w14:paraId="17C6E142" w14:textId="77777777" w:rsidR="002A0705" w:rsidRPr="00567E2E" w:rsidRDefault="002A0705" w:rsidP="00A16E1E">
            <w:pPr>
              <w:spacing w:after="0" w:line="240" w:lineRule="auto"/>
              <w:jc w:val="center"/>
              <w:rPr>
                <w:rFonts w:eastAsia="Times New Roman"/>
                <w:b/>
                <w:bCs/>
                <w:szCs w:val="20"/>
                <w:lang w:eastAsia="en-AU"/>
              </w:rPr>
            </w:pPr>
            <w:r w:rsidRPr="00567E2E">
              <w:rPr>
                <w:rFonts w:eastAsia="Times New Roman"/>
                <w:b/>
                <w:bCs/>
                <w:szCs w:val="20"/>
                <w:lang w:eastAsia="en-AU"/>
              </w:rPr>
              <w:t>Reported on page</w:t>
            </w:r>
          </w:p>
          <w:p w14:paraId="43BC6CE1" w14:textId="77777777" w:rsidR="002A0705" w:rsidRPr="00567E2E" w:rsidRDefault="002A0705" w:rsidP="00A16E1E">
            <w:pPr>
              <w:spacing w:after="0" w:line="240" w:lineRule="auto"/>
              <w:jc w:val="center"/>
              <w:rPr>
                <w:rFonts w:eastAsia="Times New Roman"/>
                <w:b/>
                <w:bCs/>
                <w:szCs w:val="20"/>
                <w:lang w:eastAsia="en-AU"/>
              </w:rPr>
            </w:pPr>
            <w:r w:rsidRPr="00567E2E">
              <w:rPr>
                <w:rFonts w:eastAsia="Times New Roman"/>
                <w:b/>
                <w:bCs/>
                <w:szCs w:val="20"/>
                <w:lang w:eastAsia="en-AU"/>
              </w:rPr>
              <w:t>No.</w:t>
            </w:r>
          </w:p>
        </w:tc>
      </w:tr>
      <w:tr w:rsidR="002A0705" w:rsidRPr="00C11D4B" w14:paraId="5A8639ED" w14:textId="77777777" w:rsidTr="002A0705">
        <w:trPr>
          <w:cantSplit/>
          <w:trHeight w:val="20"/>
          <w:tblHeader/>
        </w:trPr>
        <w:tc>
          <w:tcPr>
            <w:tcW w:w="695" w:type="pct"/>
            <w:tcBorders>
              <w:top w:val="single" w:sz="4" w:space="0" w:color="auto"/>
            </w:tcBorders>
            <w:shd w:val="clear" w:color="auto" w:fill="auto"/>
            <w:vAlign w:val="center"/>
            <w:hideMark/>
          </w:tcPr>
          <w:p w14:paraId="4343584F" w14:textId="77777777" w:rsidR="002A0705" w:rsidRPr="00C11D4B" w:rsidRDefault="002A0705" w:rsidP="00A16E1E">
            <w:pPr>
              <w:spacing w:after="0" w:line="240" w:lineRule="auto"/>
              <w:rPr>
                <w:rFonts w:eastAsia="Times New Roman"/>
                <w:b/>
                <w:color w:val="000000"/>
                <w:szCs w:val="20"/>
                <w:lang w:eastAsia="en-AU"/>
              </w:rPr>
            </w:pPr>
            <w:r w:rsidRPr="00C11D4B">
              <w:rPr>
                <w:rFonts w:eastAsia="Times New Roman"/>
                <w:b/>
                <w:color w:val="000000"/>
                <w:szCs w:val="20"/>
                <w:lang w:eastAsia="en-AU"/>
              </w:rPr>
              <w:t>Title and abstract</w:t>
            </w:r>
          </w:p>
        </w:tc>
        <w:tc>
          <w:tcPr>
            <w:tcW w:w="239" w:type="pct"/>
            <w:tcBorders>
              <w:top w:val="single" w:sz="4" w:space="0" w:color="auto"/>
            </w:tcBorders>
            <w:shd w:val="clear" w:color="auto" w:fill="auto"/>
            <w:noWrap/>
            <w:vAlign w:val="center"/>
            <w:hideMark/>
          </w:tcPr>
          <w:p w14:paraId="099FA3F9"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 </w:t>
            </w:r>
          </w:p>
        </w:tc>
        <w:tc>
          <w:tcPr>
            <w:tcW w:w="3420" w:type="pct"/>
            <w:tcBorders>
              <w:top w:val="single" w:sz="4" w:space="0" w:color="auto"/>
            </w:tcBorders>
            <w:shd w:val="clear" w:color="auto" w:fill="auto"/>
            <w:vAlign w:val="center"/>
            <w:hideMark/>
          </w:tcPr>
          <w:p w14:paraId="4C622FB1"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 </w:t>
            </w:r>
          </w:p>
        </w:tc>
        <w:tc>
          <w:tcPr>
            <w:tcW w:w="646" w:type="pct"/>
            <w:tcBorders>
              <w:top w:val="single" w:sz="4" w:space="0" w:color="auto"/>
            </w:tcBorders>
            <w:shd w:val="clear" w:color="auto" w:fill="auto"/>
            <w:noWrap/>
            <w:vAlign w:val="center"/>
            <w:hideMark/>
          </w:tcPr>
          <w:p w14:paraId="6DCC87E4" w14:textId="77777777" w:rsidR="002A0705" w:rsidRPr="00567E2E" w:rsidRDefault="002A0705" w:rsidP="00A16E1E">
            <w:pPr>
              <w:spacing w:after="0" w:line="240" w:lineRule="auto"/>
              <w:jc w:val="center"/>
              <w:rPr>
                <w:rFonts w:eastAsia="Times New Roman"/>
                <w:szCs w:val="20"/>
                <w:lang w:eastAsia="en-AU"/>
              </w:rPr>
            </w:pPr>
          </w:p>
        </w:tc>
      </w:tr>
      <w:tr w:rsidR="002A0705" w:rsidRPr="00C11D4B" w14:paraId="382048EA" w14:textId="77777777" w:rsidTr="002A0705">
        <w:trPr>
          <w:cantSplit/>
          <w:trHeight w:val="20"/>
        </w:trPr>
        <w:tc>
          <w:tcPr>
            <w:tcW w:w="695" w:type="pct"/>
            <w:shd w:val="clear" w:color="auto" w:fill="auto"/>
            <w:vAlign w:val="center"/>
            <w:hideMark/>
          </w:tcPr>
          <w:p w14:paraId="6A691BED"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Title</w:t>
            </w:r>
          </w:p>
        </w:tc>
        <w:tc>
          <w:tcPr>
            <w:tcW w:w="239" w:type="pct"/>
            <w:shd w:val="clear" w:color="auto" w:fill="auto"/>
            <w:noWrap/>
            <w:vAlign w:val="center"/>
            <w:hideMark/>
          </w:tcPr>
          <w:p w14:paraId="5D614357"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w:t>
            </w:r>
          </w:p>
        </w:tc>
        <w:tc>
          <w:tcPr>
            <w:tcW w:w="3420" w:type="pct"/>
            <w:shd w:val="clear" w:color="auto" w:fill="auto"/>
            <w:vAlign w:val="center"/>
            <w:hideMark/>
          </w:tcPr>
          <w:p w14:paraId="77613E30"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Identify the report as a study mapping between outcome measures. State the source measure(s) and generic, preference-based target measure(s) used in the study.</w:t>
            </w:r>
          </w:p>
        </w:tc>
        <w:tc>
          <w:tcPr>
            <w:tcW w:w="646" w:type="pct"/>
            <w:shd w:val="clear" w:color="auto" w:fill="auto"/>
            <w:noWrap/>
            <w:vAlign w:val="center"/>
          </w:tcPr>
          <w:p w14:paraId="689BB29E" w14:textId="77777777" w:rsidR="002A0705" w:rsidRPr="00567E2E" w:rsidRDefault="002A0705" w:rsidP="00A16E1E">
            <w:pPr>
              <w:spacing w:after="0" w:line="240" w:lineRule="auto"/>
              <w:jc w:val="center"/>
              <w:rPr>
                <w:rFonts w:eastAsia="Times New Roman"/>
                <w:szCs w:val="20"/>
                <w:lang w:eastAsia="en-AU"/>
              </w:rPr>
            </w:pPr>
            <w:r w:rsidRPr="00567E2E">
              <w:rPr>
                <w:rFonts w:eastAsia="Times New Roman"/>
                <w:szCs w:val="20"/>
                <w:lang w:eastAsia="en-AU"/>
              </w:rPr>
              <w:t>1</w:t>
            </w:r>
          </w:p>
        </w:tc>
      </w:tr>
      <w:tr w:rsidR="002A0705" w:rsidRPr="00C11D4B" w14:paraId="4A02ECEA" w14:textId="77777777" w:rsidTr="002A0705">
        <w:trPr>
          <w:cantSplit/>
          <w:trHeight w:val="20"/>
        </w:trPr>
        <w:tc>
          <w:tcPr>
            <w:tcW w:w="695" w:type="pct"/>
            <w:shd w:val="clear" w:color="auto" w:fill="auto"/>
            <w:vAlign w:val="center"/>
            <w:hideMark/>
          </w:tcPr>
          <w:p w14:paraId="499A19F7"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Abstract</w:t>
            </w:r>
          </w:p>
        </w:tc>
        <w:tc>
          <w:tcPr>
            <w:tcW w:w="239" w:type="pct"/>
            <w:shd w:val="clear" w:color="auto" w:fill="auto"/>
            <w:noWrap/>
            <w:vAlign w:val="center"/>
            <w:hideMark/>
          </w:tcPr>
          <w:p w14:paraId="37E2F438"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2</w:t>
            </w:r>
          </w:p>
        </w:tc>
        <w:tc>
          <w:tcPr>
            <w:tcW w:w="3420" w:type="pct"/>
            <w:shd w:val="clear" w:color="auto" w:fill="auto"/>
            <w:vAlign w:val="center"/>
            <w:hideMark/>
          </w:tcPr>
          <w:p w14:paraId="18BFD9DE"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Provide a structured abstract including, as applicable: objectives; methods, including data sources and their key characteristics, outcome measures used and estimation and validation strategies; results, including indicators of model performance; conclusions; and implications of key findings.</w:t>
            </w:r>
          </w:p>
        </w:tc>
        <w:tc>
          <w:tcPr>
            <w:tcW w:w="646" w:type="pct"/>
            <w:shd w:val="clear" w:color="auto" w:fill="auto"/>
            <w:noWrap/>
            <w:vAlign w:val="center"/>
          </w:tcPr>
          <w:p w14:paraId="1315E51B" w14:textId="77777777" w:rsidR="002A0705" w:rsidRPr="00567E2E" w:rsidRDefault="002A0705" w:rsidP="00A16E1E">
            <w:pPr>
              <w:spacing w:after="0" w:line="240" w:lineRule="auto"/>
              <w:jc w:val="center"/>
              <w:rPr>
                <w:rFonts w:eastAsia="Times New Roman"/>
                <w:szCs w:val="20"/>
                <w:lang w:eastAsia="en-AU"/>
              </w:rPr>
            </w:pPr>
            <w:r w:rsidRPr="00567E2E">
              <w:rPr>
                <w:rFonts w:eastAsia="Times New Roman"/>
                <w:szCs w:val="20"/>
                <w:lang w:eastAsia="en-AU"/>
              </w:rPr>
              <w:t>1</w:t>
            </w:r>
          </w:p>
        </w:tc>
      </w:tr>
      <w:tr w:rsidR="002A0705" w:rsidRPr="00C11D4B" w14:paraId="2B3121BE" w14:textId="77777777" w:rsidTr="002A0705">
        <w:trPr>
          <w:cantSplit/>
          <w:trHeight w:val="20"/>
        </w:trPr>
        <w:tc>
          <w:tcPr>
            <w:tcW w:w="695" w:type="pct"/>
            <w:shd w:val="clear" w:color="auto" w:fill="auto"/>
            <w:vAlign w:val="center"/>
            <w:hideMark/>
          </w:tcPr>
          <w:p w14:paraId="6D479802" w14:textId="77777777" w:rsidR="002A0705" w:rsidRPr="00C11D4B" w:rsidRDefault="002A0705" w:rsidP="00A16E1E">
            <w:pPr>
              <w:spacing w:after="0" w:line="240" w:lineRule="auto"/>
              <w:rPr>
                <w:rFonts w:eastAsia="Times New Roman"/>
                <w:b/>
                <w:color w:val="000000"/>
                <w:szCs w:val="20"/>
                <w:lang w:eastAsia="en-AU"/>
              </w:rPr>
            </w:pPr>
            <w:r w:rsidRPr="00C11D4B">
              <w:rPr>
                <w:rFonts w:eastAsia="Times New Roman"/>
                <w:b/>
                <w:color w:val="000000"/>
                <w:szCs w:val="20"/>
                <w:lang w:eastAsia="en-AU"/>
              </w:rPr>
              <w:t>Introduction</w:t>
            </w:r>
          </w:p>
        </w:tc>
        <w:tc>
          <w:tcPr>
            <w:tcW w:w="239" w:type="pct"/>
            <w:shd w:val="clear" w:color="auto" w:fill="auto"/>
            <w:noWrap/>
            <w:vAlign w:val="center"/>
            <w:hideMark/>
          </w:tcPr>
          <w:p w14:paraId="6E9F7E1C"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 </w:t>
            </w:r>
          </w:p>
        </w:tc>
        <w:tc>
          <w:tcPr>
            <w:tcW w:w="3420" w:type="pct"/>
            <w:shd w:val="clear" w:color="auto" w:fill="auto"/>
            <w:vAlign w:val="center"/>
            <w:hideMark/>
          </w:tcPr>
          <w:p w14:paraId="77B5DBE6"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 </w:t>
            </w:r>
          </w:p>
        </w:tc>
        <w:tc>
          <w:tcPr>
            <w:tcW w:w="646" w:type="pct"/>
            <w:shd w:val="clear" w:color="auto" w:fill="auto"/>
            <w:noWrap/>
            <w:vAlign w:val="center"/>
          </w:tcPr>
          <w:p w14:paraId="16C1FDC5" w14:textId="77777777" w:rsidR="002A0705" w:rsidRPr="00567E2E" w:rsidRDefault="002A0705" w:rsidP="00A16E1E">
            <w:pPr>
              <w:spacing w:after="0" w:line="240" w:lineRule="auto"/>
              <w:jc w:val="center"/>
              <w:rPr>
                <w:rFonts w:eastAsia="Times New Roman"/>
                <w:szCs w:val="20"/>
                <w:lang w:eastAsia="en-AU"/>
              </w:rPr>
            </w:pPr>
          </w:p>
        </w:tc>
      </w:tr>
      <w:tr w:rsidR="002A0705" w:rsidRPr="00C11D4B" w14:paraId="3BB98190" w14:textId="77777777" w:rsidTr="002A0705">
        <w:trPr>
          <w:cantSplit/>
          <w:trHeight w:val="20"/>
        </w:trPr>
        <w:tc>
          <w:tcPr>
            <w:tcW w:w="695" w:type="pct"/>
            <w:shd w:val="clear" w:color="auto" w:fill="auto"/>
            <w:vAlign w:val="center"/>
            <w:hideMark/>
          </w:tcPr>
          <w:p w14:paraId="16E85230"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Study rationale</w:t>
            </w:r>
          </w:p>
        </w:tc>
        <w:tc>
          <w:tcPr>
            <w:tcW w:w="239" w:type="pct"/>
            <w:shd w:val="clear" w:color="auto" w:fill="auto"/>
            <w:noWrap/>
            <w:vAlign w:val="center"/>
            <w:hideMark/>
          </w:tcPr>
          <w:p w14:paraId="69A5BEF2"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3</w:t>
            </w:r>
          </w:p>
        </w:tc>
        <w:tc>
          <w:tcPr>
            <w:tcW w:w="3420" w:type="pct"/>
            <w:shd w:val="clear" w:color="auto" w:fill="auto"/>
            <w:vAlign w:val="center"/>
            <w:hideMark/>
          </w:tcPr>
          <w:p w14:paraId="169B3D02"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Describe the rationale for the mapping study in the context of the broader evidence base.</w:t>
            </w:r>
          </w:p>
        </w:tc>
        <w:tc>
          <w:tcPr>
            <w:tcW w:w="646" w:type="pct"/>
            <w:shd w:val="clear" w:color="auto" w:fill="auto"/>
            <w:noWrap/>
            <w:vAlign w:val="center"/>
          </w:tcPr>
          <w:p w14:paraId="5C802933" w14:textId="7B6DA97B" w:rsidR="002A0705" w:rsidRPr="00567E2E" w:rsidRDefault="008E0504" w:rsidP="00A16E1E">
            <w:pPr>
              <w:spacing w:after="0" w:line="240" w:lineRule="auto"/>
              <w:jc w:val="center"/>
              <w:rPr>
                <w:rFonts w:eastAsia="Times New Roman"/>
                <w:szCs w:val="20"/>
                <w:lang w:eastAsia="en-AU"/>
              </w:rPr>
            </w:pPr>
            <w:r>
              <w:rPr>
                <w:rFonts w:eastAsia="Times New Roman"/>
                <w:szCs w:val="20"/>
                <w:lang w:eastAsia="en-AU"/>
              </w:rPr>
              <w:t>2-</w:t>
            </w:r>
            <w:r w:rsidR="00FE1D1F">
              <w:rPr>
                <w:rFonts w:eastAsia="Times New Roman"/>
                <w:szCs w:val="20"/>
                <w:lang w:eastAsia="en-AU"/>
              </w:rPr>
              <w:t>3</w:t>
            </w:r>
          </w:p>
        </w:tc>
      </w:tr>
      <w:tr w:rsidR="002A0705" w:rsidRPr="00C11D4B" w14:paraId="2DD54E53" w14:textId="77777777" w:rsidTr="002A0705">
        <w:trPr>
          <w:cantSplit/>
          <w:trHeight w:val="20"/>
        </w:trPr>
        <w:tc>
          <w:tcPr>
            <w:tcW w:w="695" w:type="pct"/>
            <w:shd w:val="clear" w:color="auto" w:fill="auto"/>
            <w:vAlign w:val="center"/>
            <w:hideMark/>
          </w:tcPr>
          <w:p w14:paraId="56AC4AB3"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Study objective</w:t>
            </w:r>
          </w:p>
        </w:tc>
        <w:tc>
          <w:tcPr>
            <w:tcW w:w="239" w:type="pct"/>
            <w:shd w:val="clear" w:color="auto" w:fill="auto"/>
            <w:noWrap/>
            <w:vAlign w:val="center"/>
            <w:hideMark/>
          </w:tcPr>
          <w:p w14:paraId="2ABAA99E"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4</w:t>
            </w:r>
          </w:p>
        </w:tc>
        <w:tc>
          <w:tcPr>
            <w:tcW w:w="3420" w:type="pct"/>
            <w:shd w:val="clear" w:color="auto" w:fill="auto"/>
            <w:vAlign w:val="center"/>
            <w:hideMark/>
          </w:tcPr>
          <w:p w14:paraId="5609DE26"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Specify the research question with reference to the source and target measures used and the disease or population context of the study.</w:t>
            </w:r>
          </w:p>
        </w:tc>
        <w:tc>
          <w:tcPr>
            <w:tcW w:w="646" w:type="pct"/>
            <w:shd w:val="clear" w:color="auto" w:fill="auto"/>
            <w:noWrap/>
            <w:vAlign w:val="center"/>
          </w:tcPr>
          <w:p w14:paraId="539C4A25" w14:textId="4BD96826" w:rsidR="002A0705" w:rsidRPr="00567E2E" w:rsidRDefault="00FE1D1F" w:rsidP="00A16E1E">
            <w:pPr>
              <w:spacing w:after="0" w:line="240" w:lineRule="auto"/>
              <w:jc w:val="center"/>
              <w:rPr>
                <w:rFonts w:eastAsia="Times New Roman"/>
                <w:szCs w:val="20"/>
                <w:lang w:eastAsia="en-AU"/>
              </w:rPr>
            </w:pPr>
            <w:r>
              <w:rPr>
                <w:rFonts w:eastAsia="Times New Roman"/>
                <w:szCs w:val="20"/>
                <w:lang w:eastAsia="en-AU"/>
              </w:rPr>
              <w:t>3</w:t>
            </w:r>
            <w:r w:rsidR="00DE6A04">
              <w:rPr>
                <w:rFonts w:eastAsia="Times New Roman"/>
                <w:szCs w:val="20"/>
                <w:lang w:eastAsia="en-AU"/>
              </w:rPr>
              <w:t>-</w:t>
            </w:r>
            <w:r>
              <w:rPr>
                <w:rFonts w:eastAsia="Times New Roman"/>
                <w:szCs w:val="20"/>
                <w:lang w:eastAsia="en-AU"/>
              </w:rPr>
              <w:t>4</w:t>
            </w:r>
          </w:p>
        </w:tc>
      </w:tr>
      <w:tr w:rsidR="002A0705" w:rsidRPr="00C11D4B" w14:paraId="2AEACDC2" w14:textId="77777777" w:rsidTr="002A0705">
        <w:trPr>
          <w:cantSplit/>
          <w:trHeight w:val="20"/>
        </w:trPr>
        <w:tc>
          <w:tcPr>
            <w:tcW w:w="695" w:type="pct"/>
            <w:shd w:val="clear" w:color="auto" w:fill="auto"/>
            <w:vAlign w:val="center"/>
            <w:hideMark/>
          </w:tcPr>
          <w:p w14:paraId="6B2A9AAB" w14:textId="77777777" w:rsidR="002A0705" w:rsidRPr="00C11D4B" w:rsidRDefault="002A0705" w:rsidP="00A16E1E">
            <w:pPr>
              <w:spacing w:after="0" w:line="240" w:lineRule="auto"/>
              <w:rPr>
                <w:rFonts w:eastAsia="Times New Roman"/>
                <w:b/>
                <w:color w:val="000000"/>
                <w:szCs w:val="20"/>
                <w:lang w:eastAsia="en-AU"/>
              </w:rPr>
            </w:pPr>
            <w:r w:rsidRPr="00C11D4B">
              <w:rPr>
                <w:rFonts w:eastAsia="Times New Roman"/>
                <w:b/>
                <w:color w:val="000000"/>
                <w:szCs w:val="20"/>
                <w:lang w:eastAsia="en-AU"/>
              </w:rPr>
              <w:t>Methods</w:t>
            </w:r>
          </w:p>
        </w:tc>
        <w:tc>
          <w:tcPr>
            <w:tcW w:w="239" w:type="pct"/>
            <w:shd w:val="clear" w:color="auto" w:fill="auto"/>
            <w:noWrap/>
            <w:vAlign w:val="center"/>
            <w:hideMark/>
          </w:tcPr>
          <w:p w14:paraId="5C7C8E20"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 </w:t>
            </w:r>
          </w:p>
        </w:tc>
        <w:tc>
          <w:tcPr>
            <w:tcW w:w="3420" w:type="pct"/>
            <w:shd w:val="clear" w:color="auto" w:fill="auto"/>
            <w:vAlign w:val="center"/>
            <w:hideMark/>
          </w:tcPr>
          <w:p w14:paraId="31655324"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 </w:t>
            </w:r>
          </w:p>
        </w:tc>
        <w:tc>
          <w:tcPr>
            <w:tcW w:w="646" w:type="pct"/>
            <w:shd w:val="clear" w:color="auto" w:fill="auto"/>
            <w:noWrap/>
            <w:vAlign w:val="center"/>
          </w:tcPr>
          <w:p w14:paraId="17336D0A" w14:textId="77777777" w:rsidR="002A0705" w:rsidRPr="00567E2E" w:rsidRDefault="002A0705" w:rsidP="00A16E1E">
            <w:pPr>
              <w:spacing w:after="0" w:line="240" w:lineRule="auto"/>
              <w:jc w:val="center"/>
              <w:rPr>
                <w:rFonts w:eastAsia="Times New Roman"/>
                <w:szCs w:val="20"/>
                <w:lang w:eastAsia="en-AU"/>
              </w:rPr>
            </w:pPr>
          </w:p>
        </w:tc>
      </w:tr>
      <w:tr w:rsidR="002A0705" w:rsidRPr="00C11D4B" w14:paraId="16713AF2" w14:textId="77777777" w:rsidTr="002A0705">
        <w:trPr>
          <w:cantSplit/>
          <w:trHeight w:val="20"/>
        </w:trPr>
        <w:tc>
          <w:tcPr>
            <w:tcW w:w="695" w:type="pct"/>
            <w:shd w:val="clear" w:color="auto" w:fill="auto"/>
            <w:vAlign w:val="center"/>
            <w:hideMark/>
          </w:tcPr>
          <w:p w14:paraId="0CE45D01"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Estimation sample</w:t>
            </w:r>
          </w:p>
        </w:tc>
        <w:tc>
          <w:tcPr>
            <w:tcW w:w="239" w:type="pct"/>
            <w:shd w:val="clear" w:color="auto" w:fill="auto"/>
            <w:noWrap/>
            <w:vAlign w:val="center"/>
            <w:hideMark/>
          </w:tcPr>
          <w:p w14:paraId="2FD09474"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5</w:t>
            </w:r>
          </w:p>
        </w:tc>
        <w:tc>
          <w:tcPr>
            <w:tcW w:w="3420" w:type="pct"/>
            <w:shd w:val="clear" w:color="auto" w:fill="auto"/>
            <w:vAlign w:val="center"/>
            <w:hideMark/>
          </w:tcPr>
          <w:p w14:paraId="6FDBFC9B"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Describe how the estimation sample was identified, why it was selected, the methods of recruitment and data collection, and its location(s) or setting(s).</w:t>
            </w:r>
          </w:p>
        </w:tc>
        <w:tc>
          <w:tcPr>
            <w:tcW w:w="646" w:type="pct"/>
            <w:shd w:val="clear" w:color="auto" w:fill="auto"/>
            <w:noWrap/>
            <w:vAlign w:val="center"/>
          </w:tcPr>
          <w:p w14:paraId="6576B7AC" w14:textId="5AFB7BB9" w:rsidR="002A0705" w:rsidRPr="00567E2E" w:rsidRDefault="00FE1D1F" w:rsidP="00A16E1E">
            <w:pPr>
              <w:spacing w:after="0" w:line="240" w:lineRule="auto"/>
              <w:jc w:val="center"/>
              <w:rPr>
                <w:rFonts w:eastAsia="Times New Roman"/>
                <w:szCs w:val="20"/>
                <w:lang w:eastAsia="en-AU"/>
              </w:rPr>
            </w:pPr>
            <w:r>
              <w:rPr>
                <w:rFonts w:eastAsia="Times New Roman"/>
                <w:szCs w:val="20"/>
                <w:lang w:eastAsia="en-AU"/>
              </w:rPr>
              <w:t>4</w:t>
            </w:r>
          </w:p>
        </w:tc>
      </w:tr>
      <w:tr w:rsidR="002A0705" w:rsidRPr="00C11D4B" w14:paraId="321F7F70" w14:textId="77777777" w:rsidTr="002A0705">
        <w:trPr>
          <w:cantSplit/>
          <w:trHeight w:val="20"/>
        </w:trPr>
        <w:tc>
          <w:tcPr>
            <w:tcW w:w="695" w:type="pct"/>
            <w:shd w:val="clear" w:color="auto" w:fill="auto"/>
            <w:vAlign w:val="center"/>
            <w:hideMark/>
          </w:tcPr>
          <w:p w14:paraId="10EF1A40"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External validation sample</w:t>
            </w:r>
          </w:p>
        </w:tc>
        <w:tc>
          <w:tcPr>
            <w:tcW w:w="239" w:type="pct"/>
            <w:shd w:val="clear" w:color="auto" w:fill="auto"/>
            <w:noWrap/>
            <w:vAlign w:val="center"/>
            <w:hideMark/>
          </w:tcPr>
          <w:p w14:paraId="3FCED5E7"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6</w:t>
            </w:r>
          </w:p>
        </w:tc>
        <w:tc>
          <w:tcPr>
            <w:tcW w:w="3420" w:type="pct"/>
            <w:shd w:val="clear" w:color="auto" w:fill="auto"/>
            <w:vAlign w:val="center"/>
            <w:hideMark/>
          </w:tcPr>
          <w:p w14:paraId="7CF0D1C9"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If an external validation sample was used, the rationale for selection, the methods of recruitment and data collection, and its location(s) or setting(s) should be described.</w:t>
            </w:r>
          </w:p>
        </w:tc>
        <w:tc>
          <w:tcPr>
            <w:tcW w:w="646" w:type="pct"/>
            <w:shd w:val="clear" w:color="auto" w:fill="auto"/>
            <w:noWrap/>
            <w:vAlign w:val="center"/>
          </w:tcPr>
          <w:p w14:paraId="3DAD082D" w14:textId="5DBC770C" w:rsidR="002A0705" w:rsidRPr="00567E2E" w:rsidRDefault="00155146" w:rsidP="00A16E1E">
            <w:pPr>
              <w:spacing w:after="0" w:line="240" w:lineRule="auto"/>
              <w:jc w:val="center"/>
              <w:rPr>
                <w:rFonts w:eastAsia="Times New Roman"/>
                <w:szCs w:val="20"/>
                <w:lang w:eastAsia="en-AU"/>
              </w:rPr>
            </w:pPr>
            <w:r>
              <w:rPr>
                <w:rFonts w:eastAsia="Times New Roman"/>
                <w:szCs w:val="20"/>
                <w:lang w:eastAsia="en-AU"/>
              </w:rPr>
              <w:t>NA</w:t>
            </w:r>
          </w:p>
        </w:tc>
      </w:tr>
      <w:tr w:rsidR="002A0705" w:rsidRPr="00C11D4B" w14:paraId="5190AE45" w14:textId="77777777" w:rsidTr="002A0705">
        <w:trPr>
          <w:cantSplit/>
          <w:trHeight w:val="20"/>
        </w:trPr>
        <w:tc>
          <w:tcPr>
            <w:tcW w:w="695" w:type="pct"/>
            <w:shd w:val="clear" w:color="auto" w:fill="auto"/>
            <w:vAlign w:val="center"/>
            <w:hideMark/>
          </w:tcPr>
          <w:p w14:paraId="7D68C466"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Source and target measures</w:t>
            </w:r>
          </w:p>
        </w:tc>
        <w:tc>
          <w:tcPr>
            <w:tcW w:w="239" w:type="pct"/>
            <w:shd w:val="clear" w:color="auto" w:fill="auto"/>
            <w:noWrap/>
            <w:vAlign w:val="center"/>
            <w:hideMark/>
          </w:tcPr>
          <w:p w14:paraId="37437FA8"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7</w:t>
            </w:r>
          </w:p>
        </w:tc>
        <w:tc>
          <w:tcPr>
            <w:tcW w:w="3420" w:type="pct"/>
            <w:shd w:val="clear" w:color="auto" w:fill="auto"/>
            <w:vAlign w:val="center"/>
            <w:hideMark/>
          </w:tcPr>
          <w:p w14:paraId="33851A96"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Describe the source and target measures and the methods by which they were applied in the mapping study.</w:t>
            </w:r>
          </w:p>
        </w:tc>
        <w:tc>
          <w:tcPr>
            <w:tcW w:w="646" w:type="pct"/>
            <w:shd w:val="clear" w:color="auto" w:fill="auto"/>
            <w:noWrap/>
            <w:vAlign w:val="center"/>
          </w:tcPr>
          <w:p w14:paraId="1459BC12" w14:textId="5CBE1995" w:rsidR="002A0705" w:rsidRPr="00567E2E" w:rsidRDefault="00FE1D1F" w:rsidP="00A16E1E">
            <w:pPr>
              <w:spacing w:after="0" w:line="240" w:lineRule="auto"/>
              <w:jc w:val="center"/>
              <w:rPr>
                <w:rFonts w:eastAsia="Times New Roman"/>
                <w:szCs w:val="20"/>
                <w:lang w:eastAsia="en-AU"/>
              </w:rPr>
            </w:pPr>
            <w:r>
              <w:rPr>
                <w:rFonts w:eastAsia="Times New Roman"/>
                <w:szCs w:val="20"/>
                <w:lang w:eastAsia="en-AU"/>
              </w:rPr>
              <w:t>4</w:t>
            </w:r>
          </w:p>
        </w:tc>
      </w:tr>
      <w:tr w:rsidR="002A0705" w:rsidRPr="00C11D4B" w14:paraId="01CAA164" w14:textId="77777777" w:rsidTr="002A0705">
        <w:trPr>
          <w:cantSplit/>
          <w:trHeight w:val="20"/>
        </w:trPr>
        <w:tc>
          <w:tcPr>
            <w:tcW w:w="695" w:type="pct"/>
            <w:shd w:val="clear" w:color="auto" w:fill="auto"/>
            <w:vAlign w:val="center"/>
            <w:hideMark/>
          </w:tcPr>
          <w:p w14:paraId="367A5B98"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Exploratory data analysis</w:t>
            </w:r>
          </w:p>
        </w:tc>
        <w:tc>
          <w:tcPr>
            <w:tcW w:w="239" w:type="pct"/>
            <w:shd w:val="clear" w:color="auto" w:fill="auto"/>
            <w:noWrap/>
            <w:vAlign w:val="center"/>
            <w:hideMark/>
          </w:tcPr>
          <w:p w14:paraId="0F18977C"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8</w:t>
            </w:r>
          </w:p>
        </w:tc>
        <w:tc>
          <w:tcPr>
            <w:tcW w:w="3420" w:type="pct"/>
            <w:shd w:val="clear" w:color="auto" w:fill="auto"/>
            <w:vAlign w:val="center"/>
            <w:hideMark/>
          </w:tcPr>
          <w:p w14:paraId="3D782B8A"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Describe the methods used to assess the degree of conceptual overlap between the source and target measures.</w:t>
            </w:r>
          </w:p>
        </w:tc>
        <w:tc>
          <w:tcPr>
            <w:tcW w:w="646" w:type="pct"/>
            <w:shd w:val="clear" w:color="auto" w:fill="auto"/>
            <w:noWrap/>
            <w:vAlign w:val="center"/>
          </w:tcPr>
          <w:p w14:paraId="462B2F83" w14:textId="195DFF4F" w:rsidR="002A0705" w:rsidRPr="00567E2E" w:rsidRDefault="00FE1D1F" w:rsidP="00A16E1E">
            <w:pPr>
              <w:spacing w:after="0" w:line="240" w:lineRule="auto"/>
              <w:jc w:val="center"/>
              <w:rPr>
                <w:rFonts w:eastAsia="Times New Roman"/>
                <w:szCs w:val="20"/>
                <w:lang w:eastAsia="en-AU"/>
              </w:rPr>
            </w:pPr>
            <w:r>
              <w:rPr>
                <w:rFonts w:eastAsia="Times New Roman"/>
                <w:szCs w:val="20"/>
                <w:lang w:eastAsia="en-AU"/>
              </w:rPr>
              <w:t>8-9</w:t>
            </w:r>
          </w:p>
        </w:tc>
      </w:tr>
      <w:tr w:rsidR="002A0705" w:rsidRPr="00C11D4B" w14:paraId="4EBFB4AE" w14:textId="77777777" w:rsidTr="002A0705">
        <w:trPr>
          <w:cantSplit/>
          <w:trHeight w:val="20"/>
        </w:trPr>
        <w:tc>
          <w:tcPr>
            <w:tcW w:w="695" w:type="pct"/>
            <w:shd w:val="clear" w:color="auto" w:fill="auto"/>
            <w:vAlign w:val="center"/>
            <w:hideMark/>
          </w:tcPr>
          <w:p w14:paraId="559E22EA"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Missing data</w:t>
            </w:r>
          </w:p>
        </w:tc>
        <w:tc>
          <w:tcPr>
            <w:tcW w:w="239" w:type="pct"/>
            <w:shd w:val="clear" w:color="auto" w:fill="auto"/>
            <w:noWrap/>
            <w:vAlign w:val="center"/>
            <w:hideMark/>
          </w:tcPr>
          <w:p w14:paraId="2EAE3D95"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9</w:t>
            </w:r>
          </w:p>
        </w:tc>
        <w:tc>
          <w:tcPr>
            <w:tcW w:w="3420" w:type="pct"/>
            <w:shd w:val="clear" w:color="auto" w:fill="auto"/>
            <w:vAlign w:val="center"/>
            <w:hideMark/>
          </w:tcPr>
          <w:p w14:paraId="6D7D4E0D"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State how much data were missing and how missing data were managed in the sample(s) used for the analyses.</w:t>
            </w:r>
          </w:p>
        </w:tc>
        <w:tc>
          <w:tcPr>
            <w:tcW w:w="646" w:type="pct"/>
            <w:shd w:val="clear" w:color="auto" w:fill="auto"/>
            <w:noWrap/>
            <w:vAlign w:val="center"/>
          </w:tcPr>
          <w:p w14:paraId="7B282927" w14:textId="44B10776" w:rsidR="002A0705" w:rsidRPr="00567E2E" w:rsidRDefault="004D43C1" w:rsidP="00A16E1E">
            <w:pPr>
              <w:spacing w:after="0" w:line="240" w:lineRule="auto"/>
              <w:jc w:val="center"/>
              <w:rPr>
                <w:rFonts w:eastAsia="Times New Roman"/>
                <w:szCs w:val="20"/>
                <w:lang w:eastAsia="en-AU"/>
              </w:rPr>
            </w:pPr>
            <w:r>
              <w:rPr>
                <w:rFonts w:eastAsia="Times New Roman"/>
                <w:szCs w:val="20"/>
                <w:lang w:eastAsia="en-AU"/>
              </w:rPr>
              <w:t>NA</w:t>
            </w:r>
          </w:p>
        </w:tc>
      </w:tr>
      <w:tr w:rsidR="002A0705" w:rsidRPr="00C11D4B" w14:paraId="21CC902E" w14:textId="77777777" w:rsidTr="002A0705">
        <w:trPr>
          <w:cantSplit/>
          <w:trHeight w:val="20"/>
        </w:trPr>
        <w:tc>
          <w:tcPr>
            <w:tcW w:w="695" w:type="pct"/>
            <w:shd w:val="clear" w:color="auto" w:fill="auto"/>
            <w:vAlign w:val="center"/>
            <w:hideMark/>
          </w:tcPr>
          <w:p w14:paraId="2B834643"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Modelling approaches</w:t>
            </w:r>
          </w:p>
        </w:tc>
        <w:tc>
          <w:tcPr>
            <w:tcW w:w="239" w:type="pct"/>
            <w:shd w:val="clear" w:color="auto" w:fill="auto"/>
            <w:noWrap/>
            <w:vAlign w:val="center"/>
            <w:hideMark/>
          </w:tcPr>
          <w:p w14:paraId="662B4404"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10</w:t>
            </w:r>
          </w:p>
        </w:tc>
        <w:tc>
          <w:tcPr>
            <w:tcW w:w="3420" w:type="pct"/>
            <w:shd w:val="clear" w:color="auto" w:fill="auto"/>
            <w:vAlign w:val="center"/>
            <w:hideMark/>
          </w:tcPr>
          <w:p w14:paraId="24DD38D4"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Describe and justify the statistical model(s) used to develop the mapping algorithm.</w:t>
            </w:r>
          </w:p>
        </w:tc>
        <w:tc>
          <w:tcPr>
            <w:tcW w:w="646" w:type="pct"/>
            <w:shd w:val="clear" w:color="auto" w:fill="auto"/>
            <w:noWrap/>
            <w:vAlign w:val="center"/>
          </w:tcPr>
          <w:p w14:paraId="55D9DBA8" w14:textId="4E3011E9" w:rsidR="002A0705" w:rsidRPr="00567E2E" w:rsidRDefault="0036207C" w:rsidP="00A16E1E">
            <w:pPr>
              <w:spacing w:after="0" w:line="240" w:lineRule="auto"/>
              <w:jc w:val="center"/>
              <w:rPr>
                <w:rFonts w:eastAsia="Times New Roman"/>
                <w:szCs w:val="20"/>
                <w:lang w:eastAsia="en-AU"/>
              </w:rPr>
            </w:pPr>
            <w:r>
              <w:rPr>
                <w:rFonts w:eastAsia="Times New Roman"/>
                <w:szCs w:val="20"/>
                <w:lang w:eastAsia="en-AU"/>
              </w:rPr>
              <w:t>5-6</w:t>
            </w:r>
          </w:p>
        </w:tc>
      </w:tr>
      <w:tr w:rsidR="002A0705" w:rsidRPr="00C11D4B" w14:paraId="64089B90" w14:textId="77777777" w:rsidTr="002A0705">
        <w:trPr>
          <w:cantSplit/>
          <w:trHeight w:val="20"/>
        </w:trPr>
        <w:tc>
          <w:tcPr>
            <w:tcW w:w="695" w:type="pct"/>
            <w:shd w:val="clear" w:color="auto" w:fill="auto"/>
            <w:vAlign w:val="center"/>
            <w:hideMark/>
          </w:tcPr>
          <w:p w14:paraId="3FC3E783"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Estimation of predicted scores or utilities</w:t>
            </w:r>
          </w:p>
        </w:tc>
        <w:tc>
          <w:tcPr>
            <w:tcW w:w="239" w:type="pct"/>
            <w:shd w:val="clear" w:color="auto" w:fill="auto"/>
            <w:noWrap/>
            <w:vAlign w:val="center"/>
            <w:hideMark/>
          </w:tcPr>
          <w:p w14:paraId="59956C46"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11</w:t>
            </w:r>
          </w:p>
        </w:tc>
        <w:tc>
          <w:tcPr>
            <w:tcW w:w="3420" w:type="pct"/>
            <w:shd w:val="clear" w:color="auto" w:fill="auto"/>
            <w:vAlign w:val="center"/>
            <w:hideMark/>
          </w:tcPr>
          <w:p w14:paraId="5467918B"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Describe how predicted scores or utilities are estimated for each model specification.</w:t>
            </w:r>
          </w:p>
        </w:tc>
        <w:tc>
          <w:tcPr>
            <w:tcW w:w="646" w:type="pct"/>
            <w:shd w:val="clear" w:color="auto" w:fill="auto"/>
            <w:noWrap/>
            <w:vAlign w:val="center"/>
          </w:tcPr>
          <w:p w14:paraId="244772B7" w14:textId="0422CA7D" w:rsidR="002A0705" w:rsidRPr="00567E2E" w:rsidRDefault="0036207C" w:rsidP="00A16E1E">
            <w:pPr>
              <w:spacing w:after="0" w:line="240" w:lineRule="auto"/>
              <w:jc w:val="center"/>
              <w:rPr>
                <w:rFonts w:eastAsia="Times New Roman"/>
                <w:szCs w:val="20"/>
                <w:lang w:eastAsia="en-AU"/>
              </w:rPr>
            </w:pPr>
            <w:r>
              <w:rPr>
                <w:rFonts w:eastAsia="Times New Roman"/>
                <w:szCs w:val="20"/>
                <w:lang w:eastAsia="en-AU"/>
              </w:rPr>
              <w:t>5-6</w:t>
            </w:r>
          </w:p>
        </w:tc>
      </w:tr>
      <w:tr w:rsidR="002A0705" w:rsidRPr="00C11D4B" w14:paraId="2DF903D6" w14:textId="77777777" w:rsidTr="002A0705">
        <w:trPr>
          <w:cantSplit/>
          <w:trHeight w:val="20"/>
        </w:trPr>
        <w:tc>
          <w:tcPr>
            <w:tcW w:w="695" w:type="pct"/>
            <w:shd w:val="clear" w:color="auto" w:fill="auto"/>
            <w:vAlign w:val="center"/>
            <w:hideMark/>
          </w:tcPr>
          <w:p w14:paraId="3944CF49"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Validation methods</w:t>
            </w:r>
          </w:p>
        </w:tc>
        <w:tc>
          <w:tcPr>
            <w:tcW w:w="239" w:type="pct"/>
            <w:shd w:val="clear" w:color="auto" w:fill="auto"/>
            <w:noWrap/>
            <w:vAlign w:val="center"/>
            <w:hideMark/>
          </w:tcPr>
          <w:p w14:paraId="1FD0F38C"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12</w:t>
            </w:r>
          </w:p>
        </w:tc>
        <w:tc>
          <w:tcPr>
            <w:tcW w:w="3420" w:type="pct"/>
            <w:shd w:val="clear" w:color="auto" w:fill="auto"/>
            <w:vAlign w:val="center"/>
            <w:hideMark/>
          </w:tcPr>
          <w:p w14:paraId="2E1BF509"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Describe and justify the methods used to validate the mapping algorithm.</w:t>
            </w:r>
          </w:p>
        </w:tc>
        <w:tc>
          <w:tcPr>
            <w:tcW w:w="646" w:type="pct"/>
            <w:shd w:val="clear" w:color="auto" w:fill="auto"/>
            <w:noWrap/>
            <w:vAlign w:val="center"/>
          </w:tcPr>
          <w:p w14:paraId="0194366F" w14:textId="4720A674" w:rsidR="002A0705" w:rsidRPr="00567E2E" w:rsidRDefault="0036207C" w:rsidP="00A16E1E">
            <w:pPr>
              <w:spacing w:after="0" w:line="240" w:lineRule="auto"/>
              <w:jc w:val="center"/>
              <w:rPr>
                <w:rFonts w:eastAsia="Times New Roman"/>
                <w:szCs w:val="20"/>
                <w:lang w:eastAsia="en-AU"/>
              </w:rPr>
            </w:pPr>
            <w:r>
              <w:rPr>
                <w:rFonts w:eastAsia="Times New Roman"/>
                <w:szCs w:val="20"/>
                <w:lang w:eastAsia="en-AU"/>
              </w:rPr>
              <w:t>6</w:t>
            </w:r>
          </w:p>
        </w:tc>
      </w:tr>
      <w:tr w:rsidR="002A0705" w:rsidRPr="00C11D4B" w14:paraId="79176FD6" w14:textId="77777777" w:rsidTr="002A0705">
        <w:trPr>
          <w:cantSplit/>
          <w:trHeight w:val="20"/>
        </w:trPr>
        <w:tc>
          <w:tcPr>
            <w:tcW w:w="695" w:type="pct"/>
            <w:shd w:val="clear" w:color="auto" w:fill="auto"/>
            <w:vAlign w:val="center"/>
            <w:hideMark/>
          </w:tcPr>
          <w:p w14:paraId="4514F578"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Measures of model performance</w:t>
            </w:r>
          </w:p>
        </w:tc>
        <w:tc>
          <w:tcPr>
            <w:tcW w:w="239" w:type="pct"/>
            <w:shd w:val="clear" w:color="auto" w:fill="auto"/>
            <w:noWrap/>
            <w:vAlign w:val="center"/>
            <w:hideMark/>
          </w:tcPr>
          <w:p w14:paraId="5019E1EF"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13</w:t>
            </w:r>
          </w:p>
        </w:tc>
        <w:tc>
          <w:tcPr>
            <w:tcW w:w="3420" w:type="pct"/>
            <w:shd w:val="clear" w:color="auto" w:fill="auto"/>
            <w:vAlign w:val="center"/>
            <w:hideMark/>
          </w:tcPr>
          <w:p w14:paraId="0BFD6E2F"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State and justify the measure(s) of model performance that determine the choice of the preferred model(s) and describe how these measures were estimated and applied.</w:t>
            </w:r>
          </w:p>
        </w:tc>
        <w:tc>
          <w:tcPr>
            <w:tcW w:w="646" w:type="pct"/>
            <w:shd w:val="clear" w:color="auto" w:fill="auto"/>
            <w:noWrap/>
            <w:vAlign w:val="center"/>
          </w:tcPr>
          <w:p w14:paraId="1478CB2E" w14:textId="3D3A69B6" w:rsidR="002A0705" w:rsidRPr="00567E2E" w:rsidRDefault="0036207C" w:rsidP="00A16E1E">
            <w:pPr>
              <w:spacing w:after="0" w:line="240" w:lineRule="auto"/>
              <w:jc w:val="center"/>
              <w:rPr>
                <w:rFonts w:eastAsia="Times New Roman"/>
                <w:szCs w:val="20"/>
                <w:lang w:eastAsia="en-AU"/>
              </w:rPr>
            </w:pPr>
            <w:r>
              <w:rPr>
                <w:rFonts w:eastAsia="Times New Roman"/>
                <w:szCs w:val="20"/>
                <w:lang w:eastAsia="en-AU"/>
              </w:rPr>
              <w:t>6</w:t>
            </w:r>
          </w:p>
        </w:tc>
      </w:tr>
      <w:tr w:rsidR="002A0705" w:rsidRPr="00C11D4B" w14:paraId="1D5738DE" w14:textId="77777777" w:rsidTr="002A0705">
        <w:trPr>
          <w:cantSplit/>
          <w:trHeight w:val="20"/>
        </w:trPr>
        <w:tc>
          <w:tcPr>
            <w:tcW w:w="695" w:type="pct"/>
            <w:shd w:val="clear" w:color="auto" w:fill="auto"/>
            <w:vAlign w:val="center"/>
            <w:hideMark/>
          </w:tcPr>
          <w:p w14:paraId="132A5390" w14:textId="77777777" w:rsidR="002A0705" w:rsidRPr="00C11D4B" w:rsidRDefault="002A0705" w:rsidP="00A16E1E">
            <w:pPr>
              <w:spacing w:after="0" w:line="240" w:lineRule="auto"/>
              <w:rPr>
                <w:rFonts w:eastAsia="Times New Roman"/>
                <w:b/>
                <w:color w:val="000000"/>
                <w:szCs w:val="20"/>
                <w:lang w:eastAsia="en-AU"/>
              </w:rPr>
            </w:pPr>
            <w:r w:rsidRPr="00C11D4B">
              <w:rPr>
                <w:rFonts w:eastAsia="Times New Roman"/>
                <w:b/>
                <w:color w:val="000000"/>
                <w:szCs w:val="20"/>
                <w:lang w:eastAsia="en-AU"/>
              </w:rPr>
              <w:t>Results</w:t>
            </w:r>
          </w:p>
        </w:tc>
        <w:tc>
          <w:tcPr>
            <w:tcW w:w="239" w:type="pct"/>
            <w:shd w:val="clear" w:color="auto" w:fill="auto"/>
            <w:noWrap/>
            <w:vAlign w:val="center"/>
            <w:hideMark/>
          </w:tcPr>
          <w:p w14:paraId="59D487AA"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 </w:t>
            </w:r>
          </w:p>
        </w:tc>
        <w:tc>
          <w:tcPr>
            <w:tcW w:w="3420" w:type="pct"/>
            <w:shd w:val="clear" w:color="auto" w:fill="auto"/>
            <w:vAlign w:val="center"/>
            <w:hideMark/>
          </w:tcPr>
          <w:p w14:paraId="4965621E"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 </w:t>
            </w:r>
          </w:p>
        </w:tc>
        <w:tc>
          <w:tcPr>
            <w:tcW w:w="646" w:type="pct"/>
            <w:shd w:val="clear" w:color="auto" w:fill="auto"/>
            <w:noWrap/>
            <w:vAlign w:val="center"/>
          </w:tcPr>
          <w:p w14:paraId="5171FF2D" w14:textId="77777777" w:rsidR="002A0705" w:rsidRPr="00567E2E" w:rsidRDefault="002A0705" w:rsidP="00A16E1E">
            <w:pPr>
              <w:spacing w:after="0" w:line="240" w:lineRule="auto"/>
              <w:jc w:val="center"/>
              <w:rPr>
                <w:rFonts w:eastAsia="Times New Roman"/>
                <w:szCs w:val="20"/>
                <w:lang w:eastAsia="en-AU"/>
              </w:rPr>
            </w:pPr>
          </w:p>
        </w:tc>
      </w:tr>
      <w:tr w:rsidR="002A0705" w:rsidRPr="00C11D4B" w14:paraId="3CD2E658" w14:textId="77777777" w:rsidTr="002A0705">
        <w:trPr>
          <w:cantSplit/>
          <w:trHeight w:val="20"/>
        </w:trPr>
        <w:tc>
          <w:tcPr>
            <w:tcW w:w="695" w:type="pct"/>
            <w:shd w:val="clear" w:color="auto" w:fill="auto"/>
            <w:vAlign w:val="center"/>
            <w:hideMark/>
          </w:tcPr>
          <w:p w14:paraId="362D561F"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Final sample size(s)</w:t>
            </w:r>
          </w:p>
        </w:tc>
        <w:tc>
          <w:tcPr>
            <w:tcW w:w="239" w:type="pct"/>
            <w:shd w:val="clear" w:color="auto" w:fill="auto"/>
            <w:noWrap/>
            <w:vAlign w:val="center"/>
            <w:hideMark/>
          </w:tcPr>
          <w:p w14:paraId="044DA2F4"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14</w:t>
            </w:r>
          </w:p>
        </w:tc>
        <w:tc>
          <w:tcPr>
            <w:tcW w:w="3420" w:type="pct"/>
            <w:shd w:val="clear" w:color="auto" w:fill="auto"/>
            <w:vAlign w:val="center"/>
            <w:hideMark/>
          </w:tcPr>
          <w:p w14:paraId="31712D41"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State the size of the estimation sample and any validation sample(s) used in the analyses (including both number of individuals and number of observations).</w:t>
            </w:r>
          </w:p>
        </w:tc>
        <w:tc>
          <w:tcPr>
            <w:tcW w:w="646" w:type="pct"/>
            <w:shd w:val="clear" w:color="auto" w:fill="auto"/>
            <w:noWrap/>
            <w:vAlign w:val="center"/>
          </w:tcPr>
          <w:p w14:paraId="5DE1DC72" w14:textId="7792133B" w:rsidR="002A0705" w:rsidRPr="00567E2E" w:rsidRDefault="0036207C" w:rsidP="00A16E1E">
            <w:pPr>
              <w:spacing w:after="0" w:line="240" w:lineRule="auto"/>
              <w:jc w:val="center"/>
              <w:rPr>
                <w:rFonts w:eastAsia="Times New Roman"/>
                <w:szCs w:val="20"/>
                <w:lang w:eastAsia="en-AU"/>
              </w:rPr>
            </w:pPr>
            <w:r>
              <w:rPr>
                <w:rFonts w:eastAsia="Times New Roman"/>
                <w:szCs w:val="20"/>
                <w:lang w:eastAsia="en-AU"/>
              </w:rPr>
              <w:t>7</w:t>
            </w:r>
          </w:p>
        </w:tc>
      </w:tr>
      <w:tr w:rsidR="002A0705" w:rsidRPr="00C11D4B" w14:paraId="6B53D2C7" w14:textId="77777777" w:rsidTr="002A0705">
        <w:trPr>
          <w:cantSplit/>
          <w:trHeight w:val="20"/>
        </w:trPr>
        <w:tc>
          <w:tcPr>
            <w:tcW w:w="695" w:type="pct"/>
            <w:shd w:val="clear" w:color="auto" w:fill="auto"/>
            <w:vAlign w:val="center"/>
            <w:hideMark/>
          </w:tcPr>
          <w:p w14:paraId="01DB8B26"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Descriptive information</w:t>
            </w:r>
          </w:p>
        </w:tc>
        <w:tc>
          <w:tcPr>
            <w:tcW w:w="239" w:type="pct"/>
            <w:shd w:val="clear" w:color="auto" w:fill="auto"/>
            <w:noWrap/>
            <w:vAlign w:val="center"/>
            <w:hideMark/>
          </w:tcPr>
          <w:p w14:paraId="5E75E7BA"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15</w:t>
            </w:r>
          </w:p>
        </w:tc>
        <w:tc>
          <w:tcPr>
            <w:tcW w:w="3420" w:type="pct"/>
            <w:shd w:val="clear" w:color="auto" w:fill="auto"/>
            <w:vAlign w:val="center"/>
            <w:hideMark/>
          </w:tcPr>
          <w:p w14:paraId="6C47A9E1"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 xml:space="preserve">Describe the characteristics of individuals in the sample(s) (or </w:t>
            </w:r>
            <w:proofErr w:type="gramStart"/>
            <w:r w:rsidRPr="00C11D4B">
              <w:rPr>
                <w:rFonts w:eastAsia="Times New Roman"/>
                <w:color w:val="000000"/>
                <w:szCs w:val="20"/>
                <w:lang w:eastAsia="en-AU"/>
              </w:rPr>
              <w:t>refer back</w:t>
            </w:r>
            <w:proofErr w:type="gramEnd"/>
            <w:r w:rsidRPr="00C11D4B">
              <w:rPr>
                <w:rFonts w:eastAsia="Times New Roman"/>
                <w:color w:val="000000"/>
                <w:szCs w:val="20"/>
                <w:lang w:eastAsia="en-AU"/>
              </w:rPr>
              <w:t xml:space="preserve"> to previous publications giving such information). Provide summary scores for source and target </w:t>
            </w:r>
            <w:proofErr w:type="gramStart"/>
            <w:r w:rsidRPr="00C11D4B">
              <w:rPr>
                <w:rFonts w:eastAsia="Times New Roman"/>
                <w:color w:val="000000"/>
                <w:szCs w:val="20"/>
                <w:lang w:eastAsia="en-AU"/>
              </w:rPr>
              <w:t>measures, and</w:t>
            </w:r>
            <w:proofErr w:type="gramEnd"/>
            <w:r w:rsidRPr="00C11D4B">
              <w:rPr>
                <w:rFonts w:eastAsia="Times New Roman"/>
                <w:color w:val="000000"/>
                <w:szCs w:val="20"/>
                <w:lang w:eastAsia="en-AU"/>
              </w:rPr>
              <w:t xml:space="preserve"> summarize results of analyses used to assess overlap between the source and target measures.</w:t>
            </w:r>
          </w:p>
        </w:tc>
        <w:tc>
          <w:tcPr>
            <w:tcW w:w="646" w:type="pct"/>
            <w:shd w:val="clear" w:color="auto" w:fill="auto"/>
            <w:noWrap/>
            <w:vAlign w:val="center"/>
          </w:tcPr>
          <w:p w14:paraId="144D0F62" w14:textId="30C512BF" w:rsidR="002A0705" w:rsidRPr="00567E2E" w:rsidRDefault="0036207C" w:rsidP="00A16E1E">
            <w:pPr>
              <w:spacing w:after="0" w:line="240" w:lineRule="auto"/>
              <w:jc w:val="center"/>
              <w:rPr>
                <w:rFonts w:eastAsia="Times New Roman"/>
                <w:szCs w:val="20"/>
                <w:lang w:eastAsia="en-AU"/>
              </w:rPr>
            </w:pPr>
            <w:r>
              <w:rPr>
                <w:rFonts w:eastAsia="Times New Roman"/>
                <w:szCs w:val="20"/>
                <w:lang w:eastAsia="en-AU"/>
              </w:rPr>
              <w:t>8-9</w:t>
            </w:r>
          </w:p>
        </w:tc>
      </w:tr>
      <w:tr w:rsidR="002A0705" w:rsidRPr="00C11D4B" w14:paraId="75CCF60A" w14:textId="77777777" w:rsidTr="002A0705">
        <w:trPr>
          <w:cantSplit/>
          <w:trHeight w:val="20"/>
        </w:trPr>
        <w:tc>
          <w:tcPr>
            <w:tcW w:w="695" w:type="pct"/>
            <w:shd w:val="clear" w:color="auto" w:fill="auto"/>
            <w:vAlign w:val="center"/>
            <w:hideMark/>
          </w:tcPr>
          <w:p w14:paraId="09CA14A2"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Model selection</w:t>
            </w:r>
          </w:p>
        </w:tc>
        <w:tc>
          <w:tcPr>
            <w:tcW w:w="239" w:type="pct"/>
            <w:shd w:val="clear" w:color="auto" w:fill="auto"/>
            <w:noWrap/>
            <w:vAlign w:val="center"/>
            <w:hideMark/>
          </w:tcPr>
          <w:p w14:paraId="2886338A"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16</w:t>
            </w:r>
          </w:p>
        </w:tc>
        <w:tc>
          <w:tcPr>
            <w:tcW w:w="3420" w:type="pct"/>
            <w:shd w:val="clear" w:color="auto" w:fill="auto"/>
            <w:vAlign w:val="center"/>
            <w:hideMark/>
          </w:tcPr>
          <w:p w14:paraId="3F7400D0"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State which model(s) is(are) preferred and justify why this(these) model(s) was(were) chosen.</w:t>
            </w:r>
          </w:p>
        </w:tc>
        <w:tc>
          <w:tcPr>
            <w:tcW w:w="646" w:type="pct"/>
            <w:shd w:val="clear" w:color="auto" w:fill="auto"/>
            <w:noWrap/>
            <w:vAlign w:val="center"/>
          </w:tcPr>
          <w:p w14:paraId="604FF092" w14:textId="23F53E7C" w:rsidR="002A0705" w:rsidRPr="00567E2E" w:rsidRDefault="0036207C" w:rsidP="00A16E1E">
            <w:pPr>
              <w:spacing w:after="0" w:line="240" w:lineRule="auto"/>
              <w:jc w:val="center"/>
              <w:rPr>
                <w:rFonts w:eastAsia="Times New Roman"/>
                <w:szCs w:val="20"/>
                <w:lang w:eastAsia="en-AU"/>
              </w:rPr>
            </w:pPr>
            <w:r>
              <w:rPr>
                <w:rFonts w:eastAsia="Times New Roman"/>
                <w:szCs w:val="20"/>
                <w:lang w:eastAsia="en-AU"/>
              </w:rPr>
              <w:t>10-15</w:t>
            </w:r>
          </w:p>
        </w:tc>
      </w:tr>
      <w:tr w:rsidR="002A0705" w:rsidRPr="00C11D4B" w14:paraId="5553A44F" w14:textId="77777777" w:rsidTr="002A0705">
        <w:trPr>
          <w:cantSplit/>
          <w:trHeight w:val="20"/>
        </w:trPr>
        <w:tc>
          <w:tcPr>
            <w:tcW w:w="695" w:type="pct"/>
            <w:shd w:val="clear" w:color="auto" w:fill="auto"/>
            <w:vAlign w:val="center"/>
            <w:hideMark/>
          </w:tcPr>
          <w:p w14:paraId="5307D824"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lastRenderedPageBreak/>
              <w:t>Model coefficients</w:t>
            </w:r>
          </w:p>
        </w:tc>
        <w:tc>
          <w:tcPr>
            <w:tcW w:w="239" w:type="pct"/>
            <w:shd w:val="clear" w:color="auto" w:fill="auto"/>
            <w:noWrap/>
            <w:vAlign w:val="center"/>
            <w:hideMark/>
          </w:tcPr>
          <w:p w14:paraId="6EFBB651"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17</w:t>
            </w:r>
          </w:p>
        </w:tc>
        <w:tc>
          <w:tcPr>
            <w:tcW w:w="3420" w:type="pct"/>
            <w:shd w:val="clear" w:color="auto" w:fill="auto"/>
            <w:vAlign w:val="center"/>
            <w:hideMark/>
          </w:tcPr>
          <w:p w14:paraId="671AE9F1" w14:textId="77777777" w:rsidR="002A0705"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Provide all model coefficients and standard errors for the selected model(s). Provide clear guidance on how a user can calculate utility scores based on the outputs of the selected model(s).</w:t>
            </w:r>
          </w:p>
          <w:p w14:paraId="498E2814" w14:textId="4530402D" w:rsidR="00390A05" w:rsidRPr="00C11D4B" w:rsidRDefault="00390A05" w:rsidP="00A16E1E">
            <w:pPr>
              <w:spacing w:after="0" w:line="240" w:lineRule="auto"/>
              <w:rPr>
                <w:rFonts w:eastAsia="Times New Roman"/>
                <w:color w:val="000000"/>
                <w:szCs w:val="20"/>
                <w:lang w:eastAsia="en-AU"/>
              </w:rPr>
            </w:pPr>
          </w:p>
        </w:tc>
        <w:tc>
          <w:tcPr>
            <w:tcW w:w="646" w:type="pct"/>
            <w:shd w:val="clear" w:color="auto" w:fill="auto"/>
            <w:noWrap/>
            <w:vAlign w:val="center"/>
          </w:tcPr>
          <w:p w14:paraId="6DA45B68" w14:textId="666E1BED" w:rsidR="002A0705" w:rsidRPr="00567E2E" w:rsidRDefault="001B7DB1" w:rsidP="00A16E1E">
            <w:pPr>
              <w:spacing w:after="0" w:line="240" w:lineRule="auto"/>
              <w:jc w:val="center"/>
              <w:rPr>
                <w:rFonts w:eastAsia="Times New Roman"/>
                <w:szCs w:val="20"/>
                <w:lang w:eastAsia="en-AU"/>
              </w:rPr>
            </w:pPr>
            <w:r>
              <w:rPr>
                <w:rFonts w:eastAsia="Times New Roman"/>
                <w:szCs w:val="20"/>
                <w:lang w:eastAsia="en-AU"/>
              </w:rPr>
              <w:t>ESM</w:t>
            </w:r>
          </w:p>
        </w:tc>
      </w:tr>
      <w:tr w:rsidR="002A0705" w:rsidRPr="00C11D4B" w14:paraId="69E616E1" w14:textId="77777777" w:rsidTr="002A0705">
        <w:trPr>
          <w:cantSplit/>
          <w:trHeight w:val="20"/>
        </w:trPr>
        <w:tc>
          <w:tcPr>
            <w:tcW w:w="695" w:type="pct"/>
            <w:shd w:val="clear" w:color="auto" w:fill="auto"/>
            <w:vAlign w:val="center"/>
            <w:hideMark/>
          </w:tcPr>
          <w:p w14:paraId="04D34A89"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Uncertainty</w:t>
            </w:r>
          </w:p>
        </w:tc>
        <w:tc>
          <w:tcPr>
            <w:tcW w:w="239" w:type="pct"/>
            <w:shd w:val="clear" w:color="auto" w:fill="auto"/>
            <w:noWrap/>
            <w:vAlign w:val="center"/>
            <w:hideMark/>
          </w:tcPr>
          <w:p w14:paraId="38DF2976"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18</w:t>
            </w:r>
          </w:p>
        </w:tc>
        <w:tc>
          <w:tcPr>
            <w:tcW w:w="3420" w:type="pct"/>
            <w:shd w:val="clear" w:color="auto" w:fill="auto"/>
            <w:vAlign w:val="center"/>
            <w:hideMark/>
          </w:tcPr>
          <w:p w14:paraId="3D7ED14D" w14:textId="77777777" w:rsidR="002A0705"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Report information that enables users to estimate standard errors around mean utility predictions and individual-level variability.</w:t>
            </w:r>
          </w:p>
          <w:p w14:paraId="6446567A" w14:textId="71BB6782" w:rsidR="00390A05" w:rsidRPr="00C11D4B" w:rsidRDefault="00390A05" w:rsidP="00A16E1E">
            <w:pPr>
              <w:spacing w:after="0" w:line="240" w:lineRule="auto"/>
              <w:rPr>
                <w:rFonts w:eastAsia="Times New Roman"/>
                <w:color w:val="000000"/>
                <w:szCs w:val="20"/>
                <w:lang w:eastAsia="en-AU"/>
              </w:rPr>
            </w:pPr>
          </w:p>
        </w:tc>
        <w:tc>
          <w:tcPr>
            <w:tcW w:w="646" w:type="pct"/>
            <w:shd w:val="clear" w:color="auto" w:fill="auto"/>
            <w:noWrap/>
            <w:vAlign w:val="center"/>
          </w:tcPr>
          <w:p w14:paraId="79707283" w14:textId="0A726A1E" w:rsidR="002A0705" w:rsidRPr="00567E2E" w:rsidRDefault="001B7DB1" w:rsidP="00A16E1E">
            <w:pPr>
              <w:spacing w:after="0" w:line="240" w:lineRule="auto"/>
              <w:jc w:val="center"/>
              <w:rPr>
                <w:rFonts w:eastAsia="Times New Roman"/>
                <w:szCs w:val="20"/>
                <w:lang w:eastAsia="en-AU"/>
              </w:rPr>
            </w:pPr>
            <w:r>
              <w:rPr>
                <w:rFonts w:eastAsia="Times New Roman"/>
                <w:szCs w:val="20"/>
                <w:lang w:eastAsia="en-AU"/>
              </w:rPr>
              <w:t>ESM</w:t>
            </w:r>
          </w:p>
        </w:tc>
      </w:tr>
      <w:tr w:rsidR="002A0705" w:rsidRPr="00C11D4B" w14:paraId="48B77976" w14:textId="77777777" w:rsidTr="002A0705">
        <w:trPr>
          <w:cantSplit/>
          <w:trHeight w:val="20"/>
        </w:trPr>
        <w:tc>
          <w:tcPr>
            <w:tcW w:w="695" w:type="pct"/>
            <w:shd w:val="clear" w:color="auto" w:fill="auto"/>
            <w:vAlign w:val="center"/>
            <w:hideMark/>
          </w:tcPr>
          <w:p w14:paraId="3B08A95A"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Model performance and face validity</w:t>
            </w:r>
          </w:p>
        </w:tc>
        <w:tc>
          <w:tcPr>
            <w:tcW w:w="239" w:type="pct"/>
            <w:shd w:val="clear" w:color="auto" w:fill="auto"/>
            <w:noWrap/>
            <w:vAlign w:val="center"/>
            <w:hideMark/>
          </w:tcPr>
          <w:p w14:paraId="5655C5F3"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19</w:t>
            </w:r>
          </w:p>
        </w:tc>
        <w:tc>
          <w:tcPr>
            <w:tcW w:w="3420" w:type="pct"/>
            <w:shd w:val="clear" w:color="auto" w:fill="auto"/>
            <w:vAlign w:val="center"/>
            <w:hideMark/>
          </w:tcPr>
          <w:p w14:paraId="3397D677"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Present results of model performance, such as measures of prediction accuracy and fit statistics for the selected model(s) in a table or in the text. Provide an assessment of face validity of the selected model(s).</w:t>
            </w:r>
          </w:p>
        </w:tc>
        <w:tc>
          <w:tcPr>
            <w:tcW w:w="646" w:type="pct"/>
            <w:shd w:val="clear" w:color="auto" w:fill="auto"/>
            <w:noWrap/>
            <w:vAlign w:val="center"/>
          </w:tcPr>
          <w:p w14:paraId="630B6F3E" w14:textId="1EDA489C" w:rsidR="002A0705" w:rsidRPr="00567E2E" w:rsidRDefault="002A0705" w:rsidP="00A16E1E">
            <w:pPr>
              <w:spacing w:after="0" w:line="240" w:lineRule="auto"/>
              <w:jc w:val="center"/>
              <w:rPr>
                <w:rFonts w:eastAsia="Times New Roman"/>
                <w:szCs w:val="20"/>
                <w:lang w:eastAsia="en-AU"/>
              </w:rPr>
            </w:pPr>
            <w:r w:rsidRPr="00567E2E">
              <w:rPr>
                <w:rFonts w:eastAsia="Times New Roman"/>
                <w:szCs w:val="20"/>
                <w:lang w:eastAsia="en-AU"/>
              </w:rPr>
              <w:t>Table</w:t>
            </w:r>
            <w:r w:rsidR="007D54A2">
              <w:rPr>
                <w:rFonts w:eastAsia="Times New Roman"/>
                <w:szCs w:val="20"/>
                <w:lang w:eastAsia="en-AU"/>
              </w:rPr>
              <w:t>s</w:t>
            </w:r>
            <w:r w:rsidRPr="00567E2E">
              <w:rPr>
                <w:rFonts w:eastAsia="Times New Roman"/>
                <w:szCs w:val="20"/>
                <w:lang w:eastAsia="en-AU"/>
              </w:rPr>
              <w:t xml:space="preserve"> </w:t>
            </w:r>
            <w:r w:rsidR="0036207C">
              <w:rPr>
                <w:rFonts w:eastAsia="Times New Roman"/>
                <w:szCs w:val="20"/>
                <w:lang w:eastAsia="en-AU"/>
              </w:rPr>
              <w:t>3</w:t>
            </w:r>
            <w:r w:rsidR="007D54A2">
              <w:rPr>
                <w:rFonts w:eastAsia="Times New Roman"/>
                <w:szCs w:val="20"/>
                <w:lang w:eastAsia="en-AU"/>
              </w:rPr>
              <w:t>-</w:t>
            </w:r>
            <w:r w:rsidR="0036207C">
              <w:rPr>
                <w:rFonts w:eastAsia="Times New Roman"/>
                <w:szCs w:val="20"/>
                <w:lang w:eastAsia="en-AU"/>
              </w:rPr>
              <w:t>4</w:t>
            </w:r>
          </w:p>
        </w:tc>
      </w:tr>
      <w:tr w:rsidR="002A0705" w:rsidRPr="00C11D4B" w14:paraId="1443137C" w14:textId="77777777" w:rsidTr="002A0705">
        <w:trPr>
          <w:cantSplit/>
          <w:trHeight w:val="20"/>
        </w:trPr>
        <w:tc>
          <w:tcPr>
            <w:tcW w:w="695" w:type="pct"/>
            <w:shd w:val="clear" w:color="auto" w:fill="auto"/>
            <w:vAlign w:val="center"/>
            <w:hideMark/>
          </w:tcPr>
          <w:p w14:paraId="41BB78D6" w14:textId="77777777" w:rsidR="002A0705" w:rsidRPr="00C11D4B" w:rsidRDefault="002A0705" w:rsidP="00A16E1E">
            <w:pPr>
              <w:spacing w:after="0" w:line="240" w:lineRule="auto"/>
              <w:rPr>
                <w:rFonts w:eastAsia="Times New Roman"/>
                <w:b/>
                <w:color w:val="000000"/>
                <w:szCs w:val="20"/>
                <w:lang w:eastAsia="en-AU"/>
              </w:rPr>
            </w:pPr>
            <w:r w:rsidRPr="00C11D4B">
              <w:rPr>
                <w:rFonts w:eastAsia="Times New Roman"/>
                <w:b/>
                <w:color w:val="000000"/>
                <w:szCs w:val="20"/>
                <w:lang w:eastAsia="en-AU"/>
              </w:rPr>
              <w:t>Discussion</w:t>
            </w:r>
          </w:p>
        </w:tc>
        <w:tc>
          <w:tcPr>
            <w:tcW w:w="239" w:type="pct"/>
            <w:shd w:val="clear" w:color="auto" w:fill="auto"/>
            <w:noWrap/>
            <w:vAlign w:val="center"/>
            <w:hideMark/>
          </w:tcPr>
          <w:p w14:paraId="501782D5"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 </w:t>
            </w:r>
          </w:p>
        </w:tc>
        <w:tc>
          <w:tcPr>
            <w:tcW w:w="3420" w:type="pct"/>
            <w:shd w:val="clear" w:color="auto" w:fill="auto"/>
            <w:vAlign w:val="center"/>
            <w:hideMark/>
          </w:tcPr>
          <w:p w14:paraId="3102FE18"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 </w:t>
            </w:r>
          </w:p>
        </w:tc>
        <w:tc>
          <w:tcPr>
            <w:tcW w:w="646" w:type="pct"/>
            <w:shd w:val="clear" w:color="auto" w:fill="auto"/>
            <w:noWrap/>
            <w:vAlign w:val="center"/>
          </w:tcPr>
          <w:p w14:paraId="5ADABAF4" w14:textId="77777777" w:rsidR="002A0705" w:rsidRPr="00567E2E" w:rsidRDefault="002A0705" w:rsidP="00A16E1E">
            <w:pPr>
              <w:spacing w:after="0" w:line="240" w:lineRule="auto"/>
              <w:jc w:val="center"/>
              <w:rPr>
                <w:rFonts w:eastAsia="Times New Roman"/>
                <w:szCs w:val="20"/>
                <w:lang w:eastAsia="en-AU"/>
              </w:rPr>
            </w:pPr>
          </w:p>
        </w:tc>
      </w:tr>
      <w:tr w:rsidR="002A0705" w:rsidRPr="00C11D4B" w14:paraId="7A064326" w14:textId="77777777" w:rsidTr="002A0705">
        <w:trPr>
          <w:cantSplit/>
          <w:trHeight w:val="20"/>
        </w:trPr>
        <w:tc>
          <w:tcPr>
            <w:tcW w:w="695" w:type="pct"/>
            <w:shd w:val="clear" w:color="auto" w:fill="auto"/>
            <w:vAlign w:val="center"/>
            <w:hideMark/>
          </w:tcPr>
          <w:p w14:paraId="6C4F44A6"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Comparisons with previous studies</w:t>
            </w:r>
          </w:p>
        </w:tc>
        <w:tc>
          <w:tcPr>
            <w:tcW w:w="239" w:type="pct"/>
            <w:shd w:val="clear" w:color="auto" w:fill="auto"/>
            <w:noWrap/>
            <w:vAlign w:val="center"/>
            <w:hideMark/>
          </w:tcPr>
          <w:p w14:paraId="380994E2"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20</w:t>
            </w:r>
          </w:p>
        </w:tc>
        <w:tc>
          <w:tcPr>
            <w:tcW w:w="3420" w:type="pct"/>
            <w:shd w:val="clear" w:color="auto" w:fill="auto"/>
            <w:vAlign w:val="center"/>
            <w:hideMark/>
          </w:tcPr>
          <w:p w14:paraId="62A17040"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Report details of previously published studies developing mapping algorithms between the same source and target measures and describe differences between the algorithms, in terms of model performance, predictions and coefficients, if applicable.</w:t>
            </w:r>
          </w:p>
        </w:tc>
        <w:tc>
          <w:tcPr>
            <w:tcW w:w="646" w:type="pct"/>
            <w:shd w:val="clear" w:color="auto" w:fill="auto"/>
            <w:noWrap/>
            <w:vAlign w:val="center"/>
          </w:tcPr>
          <w:p w14:paraId="665C3265" w14:textId="50A7494E" w:rsidR="002A0705" w:rsidRPr="00567E2E" w:rsidRDefault="001B7DB1" w:rsidP="00A16E1E">
            <w:pPr>
              <w:spacing w:after="0" w:line="240" w:lineRule="auto"/>
              <w:jc w:val="center"/>
              <w:rPr>
                <w:rFonts w:eastAsia="Times New Roman"/>
                <w:szCs w:val="20"/>
                <w:lang w:eastAsia="en-AU"/>
              </w:rPr>
            </w:pPr>
            <w:r>
              <w:rPr>
                <w:rFonts w:eastAsia="Times New Roman"/>
                <w:szCs w:val="20"/>
                <w:lang w:eastAsia="en-AU"/>
              </w:rPr>
              <w:t>ESM</w:t>
            </w:r>
          </w:p>
        </w:tc>
      </w:tr>
      <w:tr w:rsidR="002A0705" w:rsidRPr="00C11D4B" w14:paraId="1A61572D" w14:textId="77777777" w:rsidTr="002A0705">
        <w:trPr>
          <w:cantSplit/>
          <w:trHeight w:val="20"/>
        </w:trPr>
        <w:tc>
          <w:tcPr>
            <w:tcW w:w="695" w:type="pct"/>
            <w:shd w:val="clear" w:color="auto" w:fill="auto"/>
            <w:vAlign w:val="center"/>
            <w:hideMark/>
          </w:tcPr>
          <w:p w14:paraId="5D4B0FAD"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Study limitations</w:t>
            </w:r>
          </w:p>
        </w:tc>
        <w:tc>
          <w:tcPr>
            <w:tcW w:w="239" w:type="pct"/>
            <w:shd w:val="clear" w:color="auto" w:fill="auto"/>
            <w:noWrap/>
            <w:vAlign w:val="center"/>
            <w:hideMark/>
          </w:tcPr>
          <w:p w14:paraId="23A537E4"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21</w:t>
            </w:r>
          </w:p>
        </w:tc>
        <w:tc>
          <w:tcPr>
            <w:tcW w:w="3420" w:type="pct"/>
            <w:shd w:val="clear" w:color="auto" w:fill="auto"/>
            <w:vAlign w:val="center"/>
            <w:hideMark/>
          </w:tcPr>
          <w:p w14:paraId="145DE9B7"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Outline the potential limitations of the mapping algorithm.</w:t>
            </w:r>
          </w:p>
        </w:tc>
        <w:tc>
          <w:tcPr>
            <w:tcW w:w="646" w:type="pct"/>
            <w:shd w:val="clear" w:color="auto" w:fill="auto"/>
            <w:noWrap/>
            <w:vAlign w:val="center"/>
          </w:tcPr>
          <w:p w14:paraId="71DBDAAF" w14:textId="738A0A46" w:rsidR="002A0705" w:rsidRPr="00567E2E" w:rsidRDefault="00140383" w:rsidP="00A16E1E">
            <w:pPr>
              <w:spacing w:after="0" w:line="240" w:lineRule="auto"/>
              <w:jc w:val="center"/>
              <w:rPr>
                <w:rFonts w:eastAsia="Times New Roman"/>
                <w:szCs w:val="20"/>
                <w:lang w:eastAsia="en-AU"/>
              </w:rPr>
            </w:pPr>
            <w:r>
              <w:rPr>
                <w:rFonts w:eastAsia="Times New Roman"/>
                <w:szCs w:val="20"/>
                <w:lang w:eastAsia="en-AU"/>
              </w:rPr>
              <w:t>1</w:t>
            </w:r>
            <w:r w:rsidR="0036207C">
              <w:rPr>
                <w:rFonts w:eastAsia="Times New Roman"/>
                <w:szCs w:val="20"/>
                <w:lang w:eastAsia="en-AU"/>
              </w:rPr>
              <w:t>6-</w:t>
            </w:r>
            <w:r>
              <w:rPr>
                <w:rFonts w:eastAsia="Times New Roman"/>
                <w:szCs w:val="20"/>
                <w:lang w:eastAsia="en-AU"/>
              </w:rPr>
              <w:t>1</w:t>
            </w:r>
            <w:r w:rsidR="0036207C">
              <w:rPr>
                <w:rFonts w:eastAsia="Times New Roman"/>
                <w:szCs w:val="20"/>
                <w:lang w:eastAsia="en-AU"/>
              </w:rPr>
              <w:t>7</w:t>
            </w:r>
          </w:p>
        </w:tc>
      </w:tr>
      <w:tr w:rsidR="002A0705" w:rsidRPr="00C11D4B" w14:paraId="571B00F6" w14:textId="77777777" w:rsidTr="002A0705">
        <w:trPr>
          <w:cantSplit/>
          <w:trHeight w:val="20"/>
        </w:trPr>
        <w:tc>
          <w:tcPr>
            <w:tcW w:w="695" w:type="pct"/>
            <w:shd w:val="clear" w:color="auto" w:fill="auto"/>
            <w:vAlign w:val="center"/>
            <w:hideMark/>
          </w:tcPr>
          <w:p w14:paraId="235A0688"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Scope of applications</w:t>
            </w:r>
          </w:p>
        </w:tc>
        <w:tc>
          <w:tcPr>
            <w:tcW w:w="239" w:type="pct"/>
            <w:shd w:val="clear" w:color="auto" w:fill="auto"/>
            <w:noWrap/>
            <w:vAlign w:val="center"/>
            <w:hideMark/>
          </w:tcPr>
          <w:p w14:paraId="4FB95730"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22</w:t>
            </w:r>
          </w:p>
        </w:tc>
        <w:tc>
          <w:tcPr>
            <w:tcW w:w="3420" w:type="pct"/>
            <w:shd w:val="clear" w:color="auto" w:fill="auto"/>
            <w:vAlign w:val="center"/>
            <w:hideMark/>
          </w:tcPr>
          <w:p w14:paraId="1452A6BB"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Outline the clinical and research settings in which the mapping algorithm could be used.</w:t>
            </w:r>
          </w:p>
        </w:tc>
        <w:tc>
          <w:tcPr>
            <w:tcW w:w="646" w:type="pct"/>
            <w:shd w:val="clear" w:color="auto" w:fill="auto"/>
            <w:noWrap/>
            <w:vAlign w:val="center"/>
          </w:tcPr>
          <w:p w14:paraId="41D302B0" w14:textId="4F56FA83" w:rsidR="002A0705" w:rsidRPr="00567E2E" w:rsidRDefault="00140383" w:rsidP="00A16E1E">
            <w:pPr>
              <w:spacing w:after="0" w:line="240" w:lineRule="auto"/>
              <w:jc w:val="center"/>
              <w:rPr>
                <w:rFonts w:eastAsia="Times New Roman"/>
                <w:szCs w:val="20"/>
                <w:lang w:eastAsia="en-AU"/>
              </w:rPr>
            </w:pPr>
            <w:r>
              <w:rPr>
                <w:rFonts w:eastAsia="Times New Roman"/>
                <w:szCs w:val="20"/>
                <w:lang w:eastAsia="en-AU"/>
              </w:rPr>
              <w:t>16-17</w:t>
            </w:r>
          </w:p>
        </w:tc>
      </w:tr>
      <w:tr w:rsidR="002A0705" w:rsidRPr="00C11D4B" w14:paraId="4AE5C7C5" w14:textId="77777777" w:rsidTr="002A0705">
        <w:trPr>
          <w:cantSplit/>
          <w:trHeight w:val="20"/>
        </w:trPr>
        <w:tc>
          <w:tcPr>
            <w:tcW w:w="695" w:type="pct"/>
            <w:shd w:val="clear" w:color="auto" w:fill="auto"/>
            <w:vAlign w:val="center"/>
            <w:hideMark/>
          </w:tcPr>
          <w:p w14:paraId="4200D434"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Other</w:t>
            </w:r>
          </w:p>
        </w:tc>
        <w:tc>
          <w:tcPr>
            <w:tcW w:w="239" w:type="pct"/>
            <w:shd w:val="clear" w:color="auto" w:fill="auto"/>
            <w:noWrap/>
            <w:vAlign w:val="center"/>
            <w:hideMark/>
          </w:tcPr>
          <w:p w14:paraId="34D9ABE1"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 </w:t>
            </w:r>
          </w:p>
        </w:tc>
        <w:tc>
          <w:tcPr>
            <w:tcW w:w="3420" w:type="pct"/>
            <w:shd w:val="clear" w:color="auto" w:fill="auto"/>
            <w:vAlign w:val="center"/>
            <w:hideMark/>
          </w:tcPr>
          <w:p w14:paraId="1DA39A2D"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 </w:t>
            </w:r>
          </w:p>
        </w:tc>
        <w:tc>
          <w:tcPr>
            <w:tcW w:w="646" w:type="pct"/>
            <w:shd w:val="clear" w:color="auto" w:fill="auto"/>
            <w:noWrap/>
            <w:vAlign w:val="center"/>
          </w:tcPr>
          <w:p w14:paraId="285E761C" w14:textId="77777777" w:rsidR="002A0705" w:rsidRPr="00567E2E" w:rsidRDefault="002A0705" w:rsidP="00A16E1E">
            <w:pPr>
              <w:spacing w:after="0" w:line="240" w:lineRule="auto"/>
              <w:jc w:val="center"/>
              <w:rPr>
                <w:rFonts w:eastAsia="Times New Roman"/>
                <w:szCs w:val="20"/>
                <w:lang w:eastAsia="en-AU"/>
              </w:rPr>
            </w:pPr>
          </w:p>
        </w:tc>
      </w:tr>
      <w:tr w:rsidR="002A0705" w:rsidRPr="00C11D4B" w14:paraId="1E8C5D8A" w14:textId="77777777" w:rsidTr="002A0705">
        <w:trPr>
          <w:cantSplit/>
          <w:trHeight w:val="20"/>
        </w:trPr>
        <w:tc>
          <w:tcPr>
            <w:tcW w:w="695" w:type="pct"/>
            <w:tcBorders>
              <w:bottom w:val="single" w:sz="4" w:space="0" w:color="auto"/>
            </w:tcBorders>
            <w:shd w:val="clear" w:color="auto" w:fill="auto"/>
            <w:vAlign w:val="center"/>
            <w:hideMark/>
          </w:tcPr>
          <w:p w14:paraId="6C2DA1DC"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Additional information</w:t>
            </w:r>
          </w:p>
        </w:tc>
        <w:tc>
          <w:tcPr>
            <w:tcW w:w="239" w:type="pct"/>
            <w:tcBorders>
              <w:bottom w:val="single" w:sz="4" w:space="0" w:color="auto"/>
            </w:tcBorders>
            <w:shd w:val="clear" w:color="auto" w:fill="auto"/>
            <w:noWrap/>
            <w:vAlign w:val="center"/>
            <w:hideMark/>
          </w:tcPr>
          <w:p w14:paraId="2DA77833" w14:textId="77777777" w:rsidR="002A0705" w:rsidRPr="00C11D4B" w:rsidRDefault="002A0705" w:rsidP="00A16E1E">
            <w:pPr>
              <w:spacing w:after="0" w:line="240" w:lineRule="auto"/>
              <w:jc w:val="center"/>
              <w:rPr>
                <w:rFonts w:eastAsia="Times New Roman"/>
                <w:color w:val="000000"/>
                <w:szCs w:val="20"/>
                <w:lang w:eastAsia="en-AU"/>
              </w:rPr>
            </w:pPr>
            <w:r w:rsidRPr="00C11D4B">
              <w:rPr>
                <w:rFonts w:eastAsia="Times New Roman"/>
                <w:color w:val="000000"/>
                <w:szCs w:val="20"/>
                <w:lang w:eastAsia="en-AU"/>
              </w:rPr>
              <w:t>23</w:t>
            </w:r>
          </w:p>
        </w:tc>
        <w:tc>
          <w:tcPr>
            <w:tcW w:w="3420" w:type="pct"/>
            <w:tcBorders>
              <w:bottom w:val="single" w:sz="4" w:space="0" w:color="auto"/>
            </w:tcBorders>
            <w:shd w:val="clear" w:color="auto" w:fill="auto"/>
            <w:vAlign w:val="center"/>
            <w:hideMark/>
          </w:tcPr>
          <w:p w14:paraId="0CBAF8FF" w14:textId="77777777" w:rsidR="002A0705" w:rsidRPr="00C11D4B" w:rsidRDefault="002A0705" w:rsidP="00A16E1E">
            <w:pPr>
              <w:spacing w:after="0" w:line="240" w:lineRule="auto"/>
              <w:rPr>
                <w:rFonts w:eastAsia="Times New Roman"/>
                <w:color w:val="000000"/>
                <w:szCs w:val="20"/>
                <w:lang w:eastAsia="en-AU"/>
              </w:rPr>
            </w:pPr>
            <w:r w:rsidRPr="00C11D4B">
              <w:rPr>
                <w:rFonts w:eastAsia="Times New Roman"/>
                <w:color w:val="000000"/>
                <w:szCs w:val="20"/>
                <w:lang w:eastAsia="en-AU"/>
              </w:rPr>
              <w:t>Describe the source(s) of funding and non-monetary support for the study, and the role of the funder(s) in its design, conduct and report. Report any conflicts of interest surrounding the roles of authors and funders.</w:t>
            </w:r>
          </w:p>
        </w:tc>
        <w:tc>
          <w:tcPr>
            <w:tcW w:w="646" w:type="pct"/>
            <w:tcBorders>
              <w:bottom w:val="single" w:sz="4" w:space="0" w:color="auto"/>
            </w:tcBorders>
            <w:shd w:val="clear" w:color="auto" w:fill="auto"/>
            <w:noWrap/>
            <w:vAlign w:val="center"/>
          </w:tcPr>
          <w:p w14:paraId="7BEF1883" w14:textId="64492ED9" w:rsidR="002A0705" w:rsidRPr="00567E2E" w:rsidRDefault="002A0705" w:rsidP="00A16E1E">
            <w:pPr>
              <w:keepNext/>
              <w:spacing w:after="0" w:line="240" w:lineRule="auto"/>
              <w:jc w:val="center"/>
              <w:rPr>
                <w:rFonts w:eastAsia="Times New Roman"/>
                <w:szCs w:val="20"/>
                <w:lang w:eastAsia="en-AU"/>
              </w:rPr>
            </w:pPr>
            <w:r w:rsidRPr="00567E2E">
              <w:rPr>
                <w:rFonts w:eastAsia="Times New Roman"/>
                <w:szCs w:val="20"/>
                <w:lang w:eastAsia="en-AU"/>
              </w:rPr>
              <w:t>Separately</w:t>
            </w:r>
            <w:r>
              <w:rPr>
                <w:rFonts w:eastAsia="Times New Roman"/>
                <w:szCs w:val="20"/>
                <w:lang w:eastAsia="en-AU"/>
              </w:rPr>
              <w:t xml:space="preserve"> included</w:t>
            </w:r>
            <w:r w:rsidRPr="00567E2E">
              <w:rPr>
                <w:rFonts w:eastAsia="Times New Roman"/>
                <w:szCs w:val="20"/>
                <w:lang w:eastAsia="en-AU"/>
              </w:rPr>
              <w:t xml:space="preserve"> in </w:t>
            </w:r>
            <w:r w:rsidR="007D54A2">
              <w:rPr>
                <w:rFonts w:eastAsia="Times New Roman"/>
                <w:szCs w:val="20"/>
                <w:lang w:eastAsia="en-AU"/>
              </w:rPr>
              <w:t>the submission</w:t>
            </w:r>
          </w:p>
        </w:tc>
      </w:tr>
    </w:tbl>
    <w:p w14:paraId="7396953C" w14:textId="5C9622C3" w:rsidR="00CA3A67" w:rsidRPr="00CA3A67" w:rsidRDefault="002126EE" w:rsidP="00CA3A67">
      <w:pPr>
        <w:pStyle w:val="Caption"/>
        <w:keepNext/>
        <w:keepLines/>
        <w:rPr>
          <w:b w:val="0"/>
          <w:szCs w:val="20"/>
        </w:rPr>
      </w:pPr>
      <w:r w:rsidRPr="00954FA3">
        <w:rPr>
          <w:b w:val="0"/>
          <w:szCs w:val="20"/>
        </w:rPr>
        <w:t>NA: Not applicable</w:t>
      </w:r>
    </w:p>
    <w:p w14:paraId="6C788562" w14:textId="77777777" w:rsidR="00CA3A67" w:rsidRDefault="00CA3A67" w:rsidP="00CA3A67"/>
    <w:p w14:paraId="4551577D" w14:textId="77777777" w:rsidR="00CA3A67" w:rsidRDefault="00CA3A67" w:rsidP="00CA3A67">
      <w:pPr>
        <w:sectPr w:rsidR="00CA3A67" w:rsidSect="00A16E1E">
          <w:pgSz w:w="16838" w:h="11906" w:orient="landscape"/>
          <w:pgMar w:top="1440" w:right="1440" w:bottom="1440" w:left="1440" w:header="709" w:footer="709" w:gutter="0"/>
          <w:cols w:space="708"/>
          <w:docGrid w:linePitch="360"/>
        </w:sectPr>
      </w:pPr>
    </w:p>
    <w:p w14:paraId="3F983357" w14:textId="77777777" w:rsidR="00CA3A67" w:rsidRPr="008D0495" w:rsidRDefault="00CA3A67" w:rsidP="008D0495">
      <w:pPr>
        <w:pStyle w:val="Tableheading"/>
        <w:keepNext/>
        <w:rPr>
          <w:rFonts w:asciiTheme="majorBidi" w:hAnsiTheme="majorBidi" w:cstheme="majorBidi"/>
          <w:color w:val="000000" w:themeColor="text1"/>
          <w:sz w:val="24"/>
          <w:szCs w:val="24"/>
        </w:rPr>
      </w:pPr>
      <w:r w:rsidRPr="008D0495">
        <w:rPr>
          <w:rFonts w:asciiTheme="majorBidi" w:hAnsiTheme="majorBidi" w:cstheme="majorBidi"/>
          <w:color w:val="000000" w:themeColor="text1"/>
          <w:sz w:val="24"/>
          <w:szCs w:val="24"/>
        </w:rPr>
        <w:lastRenderedPageBreak/>
        <w:t>Table A2: Mapping to Estimate Health-State Utility from Non-Preference-Based Outcome Measures: An ISPOR Good Practices for Outcomes Research Task Force Report. Summary of reporting of mapping studies recommendations</w:t>
      </w:r>
    </w:p>
    <w:tbl>
      <w:tblPr>
        <w:tblStyle w:val="TableGrid"/>
        <w:tblW w:w="0" w:type="auto"/>
        <w:tblLook w:val="04A0" w:firstRow="1" w:lastRow="0" w:firstColumn="1" w:lastColumn="0" w:noHBand="0" w:noVBand="1"/>
      </w:tblPr>
      <w:tblGrid>
        <w:gridCol w:w="8898"/>
        <w:gridCol w:w="5050"/>
      </w:tblGrid>
      <w:tr w:rsidR="00CA3A67" w:rsidRPr="007F7F2F" w14:paraId="7BE509C4" w14:textId="77777777" w:rsidTr="00A81D29">
        <w:tc>
          <w:tcPr>
            <w:tcW w:w="0" w:type="auto"/>
          </w:tcPr>
          <w:p w14:paraId="4CF671DD" w14:textId="77777777" w:rsidR="00CA3A67" w:rsidRPr="007F7F2F" w:rsidRDefault="00CA3A67" w:rsidP="00A81D29">
            <w:pPr>
              <w:widowControl w:val="0"/>
              <w:rPr>
                <w:b/>
                <w:bCs/>
              </w:rPr>
            </w:pPr>
            <w:r>
              <w:rPr>
                <w:b/>
                <w:bCs/>
              </w:rPr>
              <w:t>Recommendation</w:t>
            </w:r>
          </w:p>
        </w:tc>
        <w:tc>
          <w:tcPr>
            <w:tcW w:w="0" w:type="auto"/>
          </w:tcPr>
          <w:p w14:paraId="257B07C0" w14:textId="77777777" w:rsidR="00CA3A67" w:rsidRPr="007F7F2F" w:rsidRDefault="00CA3A67" w:rsidP="00A81D29">
            <w:pPr>
              <w:widowControl w:val="0"/>
              <w:rPr>
                <w:b/>
                <w:bCs/>
              </w:rPr>
            </w:pPr>
            <w:r>
              <w:rPr>
                <w:b/>
                <w:bCs/>
              </w:rPr>
              <w:t>Reported</w:t>
            </w:r>
          </w:p>
        </w:tc>
      </w:tr>
      <w:tr w:rsidR="00CA3A67" w:rsidRPr="007F7F2F" w14:paraId="54D0CFBD" w14:textId="77777777" w:rsidTr="00A81D29">
        <w:tc>
          <w:tcPr>
            <w:tcW w:w="0" w:type="auto"/>
          </w:tcPr>
          <w:p w14:paraId="1CB4AD2D" w14:textId="77777777" w:rsidR="00CA3A67" w:rsidRPr="007F7F2F" w:rsidRDefault="00CA3A67" w:rsidP="00A81D29">
            <w:pPr>
              <w:widowControl w:val="0"/>
            </w:pPr>
            <w:r w:rsidRPr="007F7F2F">
              <w:t>1. Describe relevant differences between data sets that are candidates for mapping estimation.</w:t>
            </w:r>
          </w:p>
        </w:tc>
        <w:tc>
          <w:tcPr>
            <w:tcW w:w="0" w:type="auto"/>
          </w:tcPr>
          <w:p w14:paraId="5A644C52" w14:textId="77777777" w:rsidR="00CA3A67" w:rsidRPr="007F7F2F" w:rsidRDefault="00CA3A67" w:rsidP="00A81D29">
            <w:pPr>
              <w:widowControl w:val="0"/>
            </w:pPr>
            <w:r w:rsidRPr="007F7F2F">
              <w:t>One only dataset was used, which was collected for the purpose of this mapping study.</w:t>
            </w:r>
          </w:p>
        </w:tc>
      </w:tr>
      <w:tr w:rsidR="00CA3A67" w:rsidRPr="007F7F2F" w14:paraId="1DA7C9F1" w14:textId="77777777" w:rsidTr="00A81D29">
        <w:tc>
          <w:tcPr>
            <w:tcW w:w="0" w:type="auto"/>
          </w:tcPr>
          <w:p w14:paraId="69BE595A" w14:textId="12B38555" w:rsidR="00CA3A67" w:rsidRPr="007F7F2F" w:rsidRDefault="00CA3A67" w:rsidP="00A81D29">
            <w:pPr>
              <w:widowControl w:val="0"/>
            </w:pPr>
            <w:r w:rsidRPr="007F7F2F">
              <w:t xml:space="preserve">2. Give full details of the selected data set. Describe how the study was run and patients were sampled. Provide baseline and </w:t>
            </w:r>
            <w:r w:rsidR="00A07396" w:rsidRPr="007F7F2F">
              <w:t>follow up</w:t>
            </w:r>
            <w:r w:rsidRPr="007F7F2F">
              <w:t xml:space="preserve"> characteristics including the distribution of patients’ disease severity. Missingness in the longitudinal pattern of responses should be described.</w:t>
            </w:r>
          </w:p>
        </w:tc>
        <w:tc>
          <w:tcPr>
            <w:tcW w:w="0" w:type="auto"/>
          </w:tcPr>
          <w:p w14:paraId="4676CDC7" w14:textId="26F48093" w:rsidR="00CA3A67" w:rsidRPr="007F7F2F" w:rsidRDefault="00CA3A67" w:rsidP="00A81D29">
            <w:pPr>
              <w:widowControl w:val="0"/>
            </w:pPr>
            <w:r>
              <w:t>H</w:t>
            </w:r>
            <w:r w:rsidRPr="007F7F2F">
              <w:t xml:space="preserve">ow the study was </w:t>
            </w:r>
            <w:proofErr w:type="gramStart"/>
            <w:r>
              <w:t>conducted</w:t>
            </w:r>
            <w:proofErr w:type="gramEnd"/>
            <w:r w:rsidRPr="007F7F2F">
              <w:t xml:space="preserve"> and </w:t>
            </w:r>
            <w:r w:rsidR="00C5134A">
              <w:t xml:space="preserve">the </w:t>
            </w:r>
            <w:r w:rsidRPr="007F7F2F">
              <w:t xml:space="preserve">patients sampled </w:t>
            </w:r>
            <w:r w:rsidR="00C5134A">
              <w:t xml:space="preserve">are </w:t>
            </w:r>
            <w:r w:rsidRPr="007F7F2F">
              <w:t>provided in Section 2 (Data)</w:t>
            </w:r>
            <w:r>
              <w:t xml:space="preserve">, </w:t>
            </w:r>
            <w:r w:rsidR="00C5134A">
              <w:t xml:space="preserve">and </w:t>
            </w:r>
            <w:r>
              <w:t>p</w:t>
            </w:r>
            <w:r w:rsidRPr="007F7F2F">
              <w:t xml:space="preserve">atient characteristics </w:t>
            </w:r>
            <w:r w:rsidR="00C5134A">
              <w:t xml:space="preserve">are </w:t>
            </w:r>
            <w:r w:rsidRPr="007F7F2F">
              <w:t xml:space="preserve">provided in Table </w:t>
            </w:r>
            <w:r>
              <w:t>1</w:t>
            </w:r>
            <w:r w:rsidRPr="007F7F2F">
              <w:t>.</w:t>
            </w:r>
          </w:p>
          <w:p w14:paraId="56C11D57" w14:textId="77777777" w:rsidR="00CA3A67" w:rsidRPr="007F7F2F" w:rsidRDefault="00CA3A67" w:rsidP="00A81D29">
            <w:pPr>
              <w:widowControl w:val="0"/>
            </w:pPr>
          </w:p>
          <w:p w14:paraId="498F6879" w14:textId="4B744B52" w:rsidR="00CA3A67" w:rsidRPr="007F7F2F" w:rsidRDefault="00CA3A67" w:rsidP="00A81D29">
            <w:pPr>
              <w:widowControl w:val="0"/>
            </w:pPr>
            <w:r w:rsidRPr="007F7F2F">
              <w:t xml:space="preserve">Data </w:t>
            </w:r>
            <w:r>
              <w:t>w</w:t>
            </w:r>
            <w:r w:rsidR="00C5134A">
              <w:t>ere</w:t>
            </w:r>
            <w:r w:rsidRPr="007F7F2F">
              <w:t xml:space="preserve"> cross-sectional with all questions mandatory, except for the Charlson Comorbidity Index (CCI), which was not used in the mapping study. Hence there was no missing data.</w:t>
            </w:r>
          </w:p>
        </w:tc>
      </w:tr>
      <w:tr w:rsidR="00CA3A67" w:rsidRPr="007F7F2F" w14:paraId="7B011F35" w14:textId="77777777" w:rsidTr="00A81D29">
        <w:tc>
          <w:tcPr>
            <w:tcW w:w="0" w:type="auto"/>
          </w:tcPr>
          <w:p w14:paraId="48FAF02D" w14:textId="77777777" w:rsidR="00CA3A67" w:rsidRPr="007F7F2F" w:rsidRDefault="00CA3A67" w:rsidP="00A81D29">
            <w:pPr>
              <w:widowControl w:val="0"/>
            </w:pPr>
            <w:r w:rsidRPr="007F7F2F">
              <w:t>3. Plot the distribution of the utility data.</w:t>
            </w:r>
          </w:p>
        </w:tc>
        <w:tc>
          <w:tcPr>
            <w:tcW w:w="0" w:type="auto"/>
          </w:tcPr>
          <w:p w14:paraId="5DDCCF14" w14:textId="75F07EFA" w:rsidR="00CA3A67" w:rsidRPr="007F7F2F" w:rsidRDefault="00CA3A67" w:rsidP="00A81D29">
            <w:pPr>
              <w:widowControl w:val="0"/>
            </w:pPr>
            <w:r w:rsidRPr="00A051CB">
              <w:t xml:space="preserve">Distribution of the observed versus predicted utilities </w:t>
            </w:r>
            <w:r>
              <w:t>presented in Figure 1</w:t>
            </w:r>
            <w:r w:rsidR="006E168F">
              <w:t>.</w:t>
            </w:r>
          </w:p>
        </w:tc>
      </w:tr>
      <w:tr w:rsidR="00CA3A67" w:rsidRPr="007F7F2F" w14:paraId="15EF53C8" w14:textId="77777777" w:rsidTr="00A81D29">
        <w:tc>
          <w:tcPr>
            <w:tcW w:w="0" w:type="auto"/>
          </w:tcPr>
          <w:p w14:paraId="75173880" w14:textId="77777777" w:rsidR="00CA3A67" w:rsidRPr="007F7F2F" w:rsidRDefault="00CA3A67" w:rsidP="00A81D29">
            <w:pPr>
              <w:widowControl w:val="0"/>
            </w:pPr>
            <w:r w:rsidRPr="007F7F2F">
              <w:t>4. Justify the type of model(s) selected with reference to the characteristics of the target utility distribution and the proposed use of the mapping function.</w:t>
            </w:r>
          </w:p>
        </w:tc>
        <w:tc>
          <w:tcPr>
            <w:tcW w:w="0" w:type="auto"/>
          </w:tcPr>
          <w:p w14:paraId="16DF7745" w14:textId="4F61BCE4" w:rsidR="00CA3A67" w:rsidRPr="007F7F2F" w:rsidRDefault="00C5134A" w:rsidP="00A81D29">
            <w:pPr>
              <w:widowControl w:val="0"/>
            </w:pPr>
            <w:r>
              <w:t>The j</w:t>
            </w:r>
            <w:r w:rsidR="00CA3A67">
              <w:t xml:space="preserve">ustification of </w:t>
            </w:r>
            <w:r>
              <w:t xml:space="preserve">the </w:t>
            </w:r>
            <w:r w:rsidR="00CA3A67">
              <w:t xml:space="preserve">models selected </w:t>
            </w:r>
            <w:r>
              <w:t xml:space="preserve">is </w:t>
            </w:r>
            <w:r w:rsidR="00CA3A67">
              <w:t>presented in Section 3.</w:t>
            </w:r>
            <w:r w:rsidR="006E168F">
              <w:t>2.</w:t>
            </w:r>
          </w:p>
        </w:tc>
      </w:tr>
      <w:tr w:rsidR="00CA3A67" w:rsidRPr="007F7F2F" w14:paraId="7A62B5D6" w14:textId="77777777" w:rsidTr="00A81D29">
        <w:tc>
          <w:tcPr>
            <w:tcW w:w="0" w:type="auto"/>
          </w:tcPr>
          <w:p w14:paraId="196DDE99" w14:textId="77777777" w:rsidR="00CA3A67" w:rsidRPr="007F7F2F" w:rsidRDefault="00CA3A67" w:rsidP="00A81D29">
            <w:pPr>
              <w:widowControl w:val="0"/>
            </w:pPr>
            <w:r w:rsidRPr="007F7F2F">
              <w:t>5. Compare the dimensions of health covered by the target utility instrument and those covered by the explanatory clinical measure(s).</w:t>
            </w:r>
          </w:p>
        </w:tc>
        <w:tc>
          <w:tcPr>
            <w:tcW w:w="0" w:type="auto"/>
          </w:tcPr>
          <w:p w14:paraId="27015D3D" w14:textId="5AB33928" w:rsidR="00CA3A67" w:rsidRPr="007F7F2F" w:rsidRDefault="00CA3A67" w:rsidP="00A81D29">
            <w:pPr>
              <w:widowControl w:val="0"/>
            </w:pPr>
            <w:r>
              <w:t>Description of instrument dimensions provided in Section 2.</w:t>
            </w:r>
            <w:r w:rsidR="006E168F">
              <w:t>1</w:t>
            </w:r>
            <w:r>
              <w:t xml:space="preserve"> </w:t>
            </w:r>
            <w:r w:rsidRPr="00E27620">
              <w:t xml:space="preserve">Spearman’s rank correlation coefficients </w:t>
            </w:r>
            <w:r w:rsidR="00C5134A">
              <w:t xml:space="preserve">are </w:t>
            </w:r>
            <w:r>
              <w:t xml:space="preserve">presented in Section </w:t>
            </w:r>
            <w:r w:rsidR="006E168F">
              <w:t>3</w:t>
            </w:r>
            <w:r>
              <w:t>.1.</w:t>
            </w:r>
          </w:p>
        </w:tc>
      </w:tr>
      <w:tr w:rsidR="00CA3A67" w:rsidRPr="007F7F2F" w14:paraId="77524009" w14:textId="77777777" w:rsidTr="00A81D29">
        <w:tc>
          <w:tcPr>
            <w:tcW w:w="0" w:type="auto"/>
          </w:tcPr>
          <w:p w14:paraId="37E6DA4A" w14:textId="77777777" w:rsidR="00CA3A67" w:rsidRPr="007F7F2F" w:rsidRDefault="00CA3A67" w:rsidP="00A81D29">
            <w:pPr>
              <w:widowControl w:val="0"/>
            </w:pPr>
            <w:r w:rsidRPr="007F7F2F">
              <w:t>6. Describe the approach to determining the final model. Include tests conducted and judgments made.</w:t>
            </w:r>
          </w:p>
        </w:tc>
        <w:tc>
          <w:tcPr>
            <w:tcW w:w="0" w:type="auto"/>
          </w:tcPr>
          <w:p w14:paraId="2E5112FD" w14:textId="1582582A" w:rsidR="00CA3A67" w:rsidRPr="007F7F2F" w:rsidRDefault="00CA3A67" w:rsidP="00A81D29">
            <w:pPr>
              <w:widowControl w:val="0"/>
            </w:pPr>
            <w:r>
              <w:t>Described in Section 3.</w:t>
            </w:r>
            <w:r w:rsidR="006E168F">
              <w:t>2</w:t>
            </w:r>
          </w:p>
        </w:tc>
      </w:tr>
      <w:tr w:rsidR="00CA3A67" w:rsidRPr="007F7F2F" w14:paraId="313C4B1E" w14:textId="77777777" w:rsidTr="00A81D29">
        <w:tc>
          <w:tcPr>
            <w:tcW w:w="0" w:type="auto"/>
          </w:tcPr>
          <w:p w14:paraId="296F8817" w14:textId="77777777" w:rsidR="00CA3A67" w:rsidRPr="007F7F2F" w:rsidRDefault="00CA3A67" w:rsidP="00A81D29">
            <w:pPr>
              <w:widowControl w:val="0"/>
            </w:pPr>
            <w:r w:rsidRPr="007F7F2F">
              <w:t>7. Summary measures of fit are of limited value for the total sample. Provide information on fit conditional on disease severity as measured by the clinical outcome measure(s). A plot of mean predicted versus mean observed utility conditional on the clinical variable(s) should be included.</w:t>
            </w:r>
          </w:p>
        </w:tc>
        <w:tc>
          <w:tcPr>
            <w:tcW w:w="0" w:type="auto"/>
          </w:tcPr>
          <w:p w14:paraId="36C4A6B5" w14:textId="3A5985EE" w:rsidR="00CA3A67" w:rsidRPr="007F7F2F" w:rsidRDefault="00CA3A67" w:rsidP="00A81D29">
            <w:pPr>
              <w:widowControl w:val="0"/>
            </w:pPr>
            <w:r>
              <w:t>A range of summary measures are presented in Table </w:t>
            </w:r>
            <w:r w:rsidR="006E168F">
              <w:t>3</w:t>
            </w:r>
            <w:r>
              <w:t xml:space="preserve">. </w:t>
            </w:r>
            <w:r w:rsidRPr="00A051CB">
              <w:t xml:space="preserve">Distribution of the observed versus predicted utilities </w:t>
            </w:r>
            <w:r>
              <w:t>presented in Figure 1.</w:t>
            </w:r>
          </w:p>
        </w:tc>
      </w:tr>
      <w:tr w:rsidR="00CA3A67" w:rsidRPr="007F7F2F" w14:paraId="21941B1A" w14:textId="77777777" w:rsidTr="00A81D29">
        <w:tc>
          <w:tcPr>
            <w:tcW w:w="0" w:type="auto"/>
          </w:tcPr>
          <w:p w14:paraId="711A7DCF" w14:textId="77777777" w:rsidR="00CA3A67" w:rsidRPr="007F7F2F" w:rsidRDefault="00CA3A67" w:rsidP="00A81D29">
            <w:pPr>
              <w:widowControl w:val="0"/>
            </w:pPr>
            <w:r w:rsidRPr="007F7F2F">
              <w:t>8. Coefficient values, error term(s) distributions(s), variances, and covariances are required.</w:t>
            </w:r>
          </w:p>
        </w:tc>
        <w:tc>
          <w:tcPr>
            <w:tcW w:w="0" w:type="auto"/>
          </w:tcPr>
          <w:p w14:paraId="20596C15" w14:textId="7455EEB0" w:rsidR="00CA3A67" w:rsidRPr="007F7F2F" w:rsidRDefault="00CA3A67" w:rsidP="00A81D29">
            <w:pPr>
              <w:widowControl w:val="0"/>
            </w:pPr>
            <w:r>
              <w:t xml:space="preserve">Presented in Appendix </w:t>
            </w:r>
            <w:r w:rsidR="00B33B54">
              <w:t>B</w:t>
            </w:r>
            <w:r w:rsidR="007E7699">
              <w:t xml:space="preserve"> and </w:t>
            </w:r>
            <w:r w:rsidR="00B33B54">
              <w:t>D</w:t>
            </w:r>
            <w:r w:rsidR="007E7699">
              <w:t>.</w:t>
            </w:r>
          </w:p>
        </w:tc>
      </w:tr>
      <w:tr w:rsidR="00CA3A67" w:rsidRPr="007F7F2F" w14:paraId="5FA8CD59" w14:textId="77777777" w:rsidTr="00A81D29">
        <w:tc>
          <w:tcPr>
            <w:tcW w:w="0" w:type="auto"/>
          </w:tcPr>
          <w:p w14:paraId="49E07422" w14:textId="77777777" w:rsidR="00CA3A67" w:rsidRPr="007F7F2F" w:rsidRDefault="00CA3A67" w:rsidP="00A81D29">
            <w:pPr>
              <w:widowControl w:val="0"/>
            </w:pPr>
            <w:r w:rsidRPr="007F7F2F">
              <w:t>9. Provide an example predicted value for some sets of covariates. Consider providing a program that calculates predictions for user-defined inputs.</w:t>
            </w:r>
          </w:p>
        </w:tc>
        <w:tc>
          <w:tcPr>
            <w:tcW w:w="0" w:type="auto"/>
          </w:tcPr>
          <w:p w14:paraId="42D42554" w14:textId="2BCDC93E" w:rsidR="00CA3A67" w:rsidRPr="007F7F2F" w:rsidRDefault="00CA3A67" w:rsidP="00A81D29">
            <w:pPr>
              <w:widowControl w:val="0"/>
            </w:pPr>
            <w:r>
              <w:t xml:space="preserve">Example of how to estimate predicted utility value presented in Appendix </w:t>
            </w:r>
            <w:r w:rsidR="00B33B54">
              <w:t>B</w:t>
            </w:r>
            <w:r>
              <w:t>.</w:t>
            </w:r>
            <w:r>
              <w:rPr>
                <w:rStyle w:val="CommentReference"/>
              </w:rPr>
              <w:t xml:space="preserve"> </w:t>
            </w:r>
          </w:p>
        </w:tc>
      </w:tr>
      <w:tr w:rsidR="00CA3A67" w:rsidRPr="007F7F2F" w14:paraId="35F2143D" w14:textId="77777777" w:rsidTr="00A81D29">
        <w:tc>
          <w:tcPr>
            <w:tcW w:w="0" w:type="auto"/>
          </w:tcPr>
          <w:p w14:paraId="69DAB442" w14:textId="77777777" w:rsidR="00CA3A67" w:rsidRPr="007F7F2F" w:rsidRDefault="00CA3A67" w:rsidP="00A81D29">
            <w:pPr>
              <w:widowControl w:val="0"/>
            </w:pPr>
            <w:r w:rsidRPr="007F7F2F">
              <w:t>10. Parameter uncertainty in a mapping regression should be reflected using standard methods for PSA. Assessment of model suitability for use in cost-effectiveness analysis should also consider the distribution of utility values for PSA, with particular focus on whether these lie outside the feasible utility range for the PBM.</w:t>
            </w:r>
          </w:p>
        </w:tc>
        <w:tc>
          <w:tcPr>
            <w:tcW w:w="0" w:type="auto"/>
          </w:tcPr>
          <w:p w14:paraId="06423B85" w14:textId="3CF56995" w:rsidR="00CA3A67" w:rsidRPr="007F7F2F" w:rsidRDefault="00CA3A67" w:rsidP="00A81D29">
            <w:pPr>
              <w:widowControl w:val="0"/>
            </w:pPr>
            <w:r>
              <w:t xml:space="preserve">Table 2 presents the </w:t>
            </w:r>
            <w:r w:rsidR="00B33B54">
              <w:t>range for predicted utilities by each model.</w:t>
            </w:r>
          </w:p>
        </w:tc>
      </w:tr>
      <w:tr w:rsidR="00CA3A67" w:rsidRPr="007F7F2F" w14:paraId="740D90E4" w14:textId="77777777" w:rsidTr="00A81D29">
        <w:tc>
          <w:tcPr>
            <w:tcW w:w="0" w:type="auto"/>
          </w:tcPr>
          <w:p w14:paraId="22FF4779" w14:textId="77777777" w:rsidR="00CA3A67" w:rsidRPr="007F7F2F" w:rsidRDefault="00CA3A67" w:rsidP="00A81D29">
            <w:pPr>
              <w:widowControl w:val="0"/>
            </w:pPr>
            <w:r w:rsidRPr="007F7F2F">
              <w:t>11. When imputing data from a mapping function, individual-level variability should be incorporated using simulation methods and information about the distribution of the error term(s). These simulated data can be compared with the raw observed data, including an assessment of the range of values compared with the feasible range for the PBM.</w:t>
            </w:r>
          </w:p>
        </w:tc>
        <w:tc>
          <w:tcPr>
            <w:tcW w:w="0" w:type="auto"/>
          </w:tcPr>
          <w:p w14:paraId="3665A23B" w14:textId="77777777" w:rsidR="00CA3A67" w:rsidRPr="007F7F2F" w:rsidRDefault="00CA3A67" w:rsidP="00A81D29">
            <w:pPr>
              <w:widowControl w:val="0"/>
            </w:pPr>
            <w:r>
              <w:t>Not applicable – no imputation conducted.</w:t>
            </w:r>
          </w:p>
        </w:tc>
      </w:tr>
      <w:tr w:rsidR="00CA3A67" w:rsidRPr="007F7F2F" w14:paraId="3950030C" w14:textId="77777777" w:rsidTr="00A81D29">
        <w:tc>
          <w:tcPr>
            <w:tcW w:w="0" w:type="auto"/>
          </w:tcPr>
          <w:p w14:paraId="477C6467" w14:textId="77777777" w:rsidR="00CA3A67" w:rsidRPr="007F7F2F" w:rsidRDefault="00CA3A67" w:rsidP="00A81D29">
            <w:pPr>
              <w:widowControl w:val="0"/>
            </w:pPr>
            <w:r w:rsidRPr="007F7F2F">
              <w:t>12. Re-estimation of mapping results in a separate data set or other</w:t>
            </w:r>
            <w:r>
              <w:t xml:space="preserve"> </w:t>
            </w:r>
            <w:r w:rsidRPr="007F7F2F">
              <w:t>forms of validation are not routinely required.</w:t>
            </w:r>
          </w:p>
        </w:tc>
        <w:tc>
          <w:tcPr>
            <w:tcW w:w="0" w:type="auto"/>
          </w:tcPr>
          <w:p w14:paraId="0A249AB7" w14:textId="6733E701" w:rsidR="00CA3A67" w:rsidRPr="007F7F2F" w:rsidRDefault="00CA3A67" w:rsidP="00A81D29">
            <w:pPr>
              <w:widowControl w:val="0"/>
            </w:pPr>
            <w:r w:rsidRPr="00B01F78">
              <w:t xml:space="preserve">Due to the lack of data on the five-level version of EQ-5D-5L, no external dataset was available, and only internal </w:t>
            </w:r>
            <w:r w:rsidRPr="00B01F78">
              <w:lastRenderedPageBreak/>
              <w:t>cross validation was applied in this study</w:t>
            </w:r>
            <w:r>
              <w:t xml:space="preserve"> (mentioned in Section </w:t>
            </w:r>
            <w:r w:rsidR="00B33B54">
              <w:t>2</w:t>
            </w:r>
            <w:r>
              <w:t>.</w:t>
            </w:r>
            <w:r w:rsidR="00B33B54">
              <w:t>5</w:t>
            </w:r>
            <w:r>
              <w:t>).</w:t>
            </w:r>
          </w:p>
        </w:tc>
      </w:tr>
    </w:tbl>
    <w:p w14:paraId="09ED4C08" w14:textId="06C07034" w:rsidR="00CA3A67" w:rsidRPr="00CA3A67" w:rsidRDefault="00CA3A67" w:rsidP="00CA3A67">
      <w:pPr>
        <w:sectPr w:rsidR="00CA3A67" w:rsidRPr="00CA3A67" w:rsidSect="00A16E1E">
          <w:pgSz w:w="16838" w:h="11906" w:orient="landscape"/>
          <w:pgMar w:top="1440" w:right="1440" w:bottom="1440" w:left="1440" w:header="709" w:footer="709" w:gutter="0"/>
          <w:cols w:space="708"/>
          <w:docGrid w:linePitch="360"/>
        </w:sectPr>
      </w:pPr>
    </w:p>
    <w:p w14:paraId="56E24860" w14:textId="0964141F" w:rsidR="00453C38" w:rsidRDefault="00453C38" w:rsidP="00453C38">
      <w:pPr>
        <w:pStyle w:val="Tableheading"/>
        <w:keepNext/>
        <w:rPr>
          <w:rFonts w:asciiTheme="majorBidi" w:hAnsiTheme="majorBidi" w:cstheme="majorBidi"/>
          <w:color w:val="000000" w:themeColor="text1"/>
          <w:sz w:val="24"/>
          <w:szCs w:val="24"/>
        </w:rPr>
      </w:pPr>
      <w:r w:rsidRPr="00453C38">
        <w:rPr>
          <w:rFonts w:asciiTheme="majorBidi" w:hAnsiTheme="majorBidi" w:cstheme="majorBidi"/>
          <w:color w:val="000000" w:themeColor="text1"/>
          <w:sz w:val="24"/>
          <w:szCs w:val="24"/>
        </w:rPr>
        <w:lastRenderedPageBreak/>
        <w:t>Figure A1: Scatterplots of the observed versus predicted utilities for direct and indirect methods</w:t>
      </w:r>
    </w:p>
    <w:p w14:paraId="1D8D0BF5" w14:textId="1644C041" w:rsidR="00453C38" w:rsidRPr="00453C38" w:rsidRDefault="00C531D8" w:rsidP="000A3252">
      <w:pPr>
        <w:pStyle w:val="Tableheading"/>
        <w:keepNext/>
        <w:jc w:val="both"/>
        <w:rPr>
          <w:rFonts w:asciiTheme="majorBidi" w:hAnsiTheme="majorBidi" w:cstheme="majorBidi"/>
          <w:color w:val="000000" w:themeColor="text1"/>
          <w:sz w:val="24"/>
          <w:szCs w:val="24"/>
        </w:rPr>
      </w:pPr>
      <w:r>
        <w:rPr>
          <w:rFonts w:asciiTheme="majorBidi" w:eastAsia="MS PGothic" w:hAnsiTheme="majorBidi" w:cstheme="majorBidi"/>
          <w:b w:val="0"/>
          <w:bCs w:val="0"/>
          <w:noProof/>
          <w:color w:val="auto"/>
          <w:sz w:val="20"/>
          <w:lang w:eastAsia="en-AU"/>
        </w:rPr>
        <w:drawing>
          <wp:inline distT="0" distB="0" distL="0" distR="0" wp14:anchorId="7410B3A2" wp14:editId="06160830">
            <wp:extent cx="5495290" cy="79965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5290" cy="7996555"/>
                    </a:xfrm>
                    <a:prstGeom prst="rect">
                      <a:avLst/>
                    </a:prstGeom>
                    <a:noFill/>
                    <a:ln>
                      <a:noFill/>
                    </a:ln>
                  </pic:spPr>
                </pic:pic>
              </a:graphicData>
            </a:graphic>
          </wp:inline>
        </w:drawing>
      </w:r>
      <w:r w:rsidR="000A3252" w:rsidRPr="000A3252">
        <w:rPr>
          <w:rFonts w:asciiTheme="majorBidi" w:eastAsia="MS PGothic" w:hAnsiTheme="majorBidi" w:cstheme="majorBidi"/>
          <w:b w:val="0"/>
          <w:bCs w:val="0"/>
          <w:color w:val="auto"/>
          <w:sz w:val="20"/>
          <w:lang w:eastAsia="en-AU"/>
        </w:rPr>
        <w:t>The 45˚ line represents observed utilities drawn against themselves</w:t>
      </w:r>
      <w:r w:rsidR="000A3252">
        <w:rPr>
          <w:rFonts w:asciiTheme="majorBidi" w:eastAsia="MS PGothic" w:hAnsiTheme="majorBidi" w:cstheme="majorBidi"/>
          <w:b w:val="0"/>
          <w:bCs w:val="0"/>
          <w:color w:val="auto"/>
          <w:sz w:val="20"/>
          <w:lang w:eastAsia="en-AU"/>
        </w:rPr>
        <w:t xml:space="preserve">. </w:t>
      </w:r>
      <w:r w:rsidR="000A3252" w:rsidRPr="000A3252">
        <w:rPr>
          <w:rFonts w:asciiTheme="majorBidi" w:eastAsia="MS PGothic" w:hAnsiTheme="majorBidi" w:cstheme="majorBidi"/>
          <w:b w:val="0"/>
          <w:bCs w:val="0"/>
          <w:color w:val="auto"/>
          <w:sz w:val="20"/>
          <w:lang w:eastAsia="en-AU"/>
        </w:rPr>
        <w:t xml:space="preserve">Results were obtained using the explanatory </w:t>
      </w:r>
      <w:r w:rsidR="000A3252" w:rsidRPr="000A3252">
        <w:rPr>
          <w:rFonts w:asciiTheme="majorBidi" w:eastAsia="MS PGothic" w:hAnsiTheme="majorBidi" w:cstheme="majorBidi"/>
          <w:b w:val="0"/>
          <w:bCs w:val="0"/>
          <w:color w:val="auto"/>
          <w:sz w:val="20"/>
          <w:lang w:eastAsia="en-AU"/>
        </w:rPr>
        <w:lastRenderedPageBreak/>
        <w:t xml:space="preserve">variables set 5: the PROMIS-29 (as categorical variables), age, age squared, and sex. Acronyms: OLS: Ordinary Least Square, GLM: Generalised Linear Model, CLAD: Censored Least Absolute Deviation, </w:t>
      </w:r>
      <w:proofErr w:type="spellStart"/>
      <w:r w:rsidR="000A3252" w:rsidRPr="000A3252">
        <w:rPr>
          <w:rFonts w:asciiTheme="majorBidi" w:eastAsia="MS PGothic" w:hAnsiTheme="majorBidi" w:cstheme="majorBidi"/>
          <w:b w:val="0"/>
          <w:bCs w:val="0"/>
          <w:color w:val="auto"/>
          <w:sz w:val="20"/>
          <w:lang w:eastAsia="en-AU"/>
        </w:rPr>
        <w:t>Betamix</w:t>
      </w:r>
      <w:proofErr w:type="spellEnd"/>
      <w:r w:rsidR="000A3252" w:rsidRPr="000A3252">
        <w:rPr>
          <w:rFonts w:asciiTheme="majorBidi" w:eastAsia="MS PGothic" w:hAnsiTheme="majorBidi" w:cstheme="majorBidi"/>
          <w:b w:val="0"/>
          <w:bCs w:val="0"/>
          <w:color w:val="auto"/>
          <w:sz w:val="20"/>
          <w:lang w:eastAsia="en-AU"/>
        </w:rPr>
        <w:t>: Mixture beta regression model, ALDVMM: Adjusted Limited Dependent Variable Mixture Model, GLOGIT: Generalised Logistic Regression</w:t>
      </w:r>
    </w:p>
    <w:p w14:paraId="31344EF5" w14:textId="77777777" w:rsidR="00324324" w:rsidRDefault="00324324">
      <w:pPr>
        <w:rPr>
          <w:sz w:val="18"/>
          <w:szCs w:val="20"/>
        </w:rPr>
      </w:pPr>
      <w:r>
        <w:rPr>
          <w:sz w:val="18"/>
          <w:szCs w:val="20"/>
        </w:rPr>
        <w:br w:type="page"/>
      </w:r>
    </w:p>
    <w:p w14:paraId="5FB0B5BD" w14:textId="5F649851" w:rsidR="00DE6878" w:rsidRDefault="001F270A" w:rsidP="00DE6878">
      <w:pPr>
        <w:tabs>
          <w:tab w:val="left" w:pos="10961"/>
        </w:tabs>
        <w:rPr>
          <w:sz w:val="18"/>
          <w:szCs w:val="20"/>
        </w:rPr>
      </w:pPr>
      <w:r>
        <w:rPr>
          <w:sz w:val="18"/>
          <w:szCs w:val="20"/>
        </w:rPr>
        <w:lastRenderedPageBreak/>
        <w:tab/>
      </w:r>
    </w:p>
    <w:p w14:paraId="19390448" w14:textId="59701907" w:rsidR="00DE6878" w:rsidRPr="008D0495" w:rsidRDefault="00DE6878" w:rsidP="008D0495">
      <w:pPr>
        <w:pStyle w:val="Tableheading"/>
        <w:keepNext/>
        <w:rPr>
          <w:rFonts w:asciiTheme="majorBidi" w:hAnsiTheme="majorBidi" w:cstheme="majorBidi"/>
          <w:color w:val="000000" w:themeColor="text1"/>
          <w:sz w:val="24"/>
          <w:szCs w:val="24"/>
        </w:rPr>
      </w:pPr>
      <w:r w:rsidRPr="008D0495">
        <w:rPr>
          <w:rFonts w:asciiTheme="majorBidi" w:hAnsiTheme="majorBidi" w:cstheme="majorBidi"/>
          <w:color w:val="000000" w:themeColor="text1"/>
          <w:sz w:val="24"/>
          <w:szCs w:val="24"/>
        </w:rPr>
        <w:t>Table A</w:t>
      </w:r>
      <w:r w:rsidR="00324324" w:rsidRPr="008D0495">
        <w:rPr>
          <w:rFonts w:asciiTheme="majorBidi" w:hAnsiTheme="majorBidi" w:cstheme="majorBidi"/>
          <w:color w:val="000000" w:themeColor="text1"/>
          <w:sz w:val="24"/>
          <w:szCs w:val="24"/>
        </w:rPr>
        <w:t>3</w:t>
      </w:r>
      <w:r w:rsidR="001F42BB" w:rsidRPr="008D0495">
        <w:rPr>
          <w:rFonts w:asciiTheme="majorBidi" w:hAnsiTheme="majorBidi" w:cstheme="majorBidi"/>
          <w:color w:val="000000" w:themeColor="text1"/>
          <w:sz w:val="24"/>
          <w:szCs w:val="24"/>
        </w:rPr>
        <w:t xml:space="preserve">: </w:t>
      </w:r>
      <w:r w:rsidRPr="008D0495">
        <w:rPr>
          <w:rFonts w:asciiTheme="majorBidi" w:hAnsiTheme="majorBidi" w:cstheme="majorBidi"/>
          <w:color w:val="000000" w:themeColor="text1"/>
          <w:sz w:val="24"/>
          <w:szCs w:val="24"/>
        </w:rPr>
        <w:t xml:space="preserve">Survey data demographics vs general population </w:t>
      </w:r>
    </w:p>
    <w:tbl>
      <w:tblPr>
        <w:tblStyle w:val="TableGrid"/>
        <w:tblW w:w="5000" w:type="pct"/>
        <w:tblLook w:val="01E0" w:firstRow="1" w:lastRow="1" w:firstColumn="1" w:lastColumn="1" w:noHBand="0" w:noVBand="0"/>
      </w:tblPr>
      <w:tblGrid>
        <w:gridCol w:w="3006"/>
        <w:gridCol w:w="3006"/>
        <w:gridCol w:w="3004"/>
      </w:tblGrid>
      <w:tr w:rsidR="007A7A50" w14:paraId="57959053" w14:textId="77777777" w:rsidTr="00680BFF">
        <w:trPr>
          <w:trHeight w:val="57"/>
        </w:trPr>
        <w:tc>
          <w:tcPr>
            <w:tcW w:w="1667" w:type="pct"/>
            <w:vAlign w:val="center"/>
          </w:tcPr>
          <w:p w14:paraId="11B1CF6B" w14:textId="6F2E8C2D" w:rsidR="007A7A50" w:rsidRPr="006B555A" w:rsidRDefault="007A7A50" w:rsidP="007A7A50">
            <w:pPr>
              <w:spacing w:before="120" w:after="120"/>
              <w:rPr>
                <w:rFonts w:asciiTheme="majorBidi" w:eastAsia="MS PGothic" w:hAnsiTheme="majorBidi" w:cstheme="majorBidi"/>
                <w:b/>
              </w:rPr>
            </w:pPr>
          </w:p>
        </w:tc>
        <w:tc>
          <w:tcPr>
            <w:tcW w:w="1667" w:type="pct"/>
            <w:vAlign w:val="center"/>
          </w:tcPr>
          <w:p w14:paraId="5289E408" w14:textId="43CAEDD7" w:rsidR="007A7A50" w:rsidRDefault="007A7A50" w:rsidP="007A7A50">
            <w:pPr>
              <w:spacing w:before="120" w:after="120"/>
              <w:rPr>
                <w:rFonts w:asciiTheme="majorBidi" w:eastAsia="MS PGothic" w:hAnsiTheme="majorBidi" w:cstheme="majorBidi"/>
                <w:b/>
                <w:bCs/>
              </w:rPr>
            </w:pPr>
            <w:r>
              <w:rPr>
                <w:rFonts w:asciiTheme="majorBidi" w:eastAsia="MS PGothic" w:hAnsiTheme="majorBidi" w:cstheme="majorBidi"/>
                <w:b/>
              </w:rPr>
              <w:t>Survey data (%)</w:t>
            </w:r>
          </w:p>
        </w:tc>
        <w:tc>
          <w:tcPr>
            <w:tcW w:w="1666" w:type="pct"/>
            <w:vAlign w:val="center"/>
            <w:hideMark/>
          </w:tcPr>
          <w:p w14:paraId="6D6F0812" w14:textId="1A949C8A" w:rsidR="007A7A50" w:rsidRPr="006B555A" w:rsidRDefault="007A7A50" w:rsidP="007A7A50">
            <w:pPr>
              <w:spacing w:before="120" w:after="120"/>
              <w:rPr>
                <w:rFonts w:asciiTheme="majorBidi" w:eastAsia="MS PGothic" w:hAnsiTheme="majorBidi" w:cstheme="majorBidi"/>
                <w:b/>
              </w:rPr>
            </w:pPr>
            <w:r>
              <w:rPr>
                <w:rFonts w:asciiTheme="majorBidi" w:eastAsia="MS PGothic" w:hAnsiTheme="majorBidi" w:cstheme="majorBidi"/>
                <w:b/>
                <w:bCs/>
              </w:rPr>
              <w:t>Australian g</w:t>
            </w:r>
            <w:r w:rsidRPr="006B555A">
              <w:rPr>
                <w:rFonts w:asciiTheme="majorBidi" w:eastAsia="MS PGothic" w:hAnsiTheme="majorBidi" w:cstheme="majorBidi"/>
                <w:b/>
                <w:bCs/>
              </w:rPr>
              <w:t xml:space="preserve">eneral population </w:t>
            </w:r>
            <w:r>
              <w:rPr>
                <w:rFonts w:asciiTheme="majorBidi" w:eastAsia="MS PGothic" w:hAnsiTheme="majorBidi" w:cstheme="majorBidi"/>
                <w:b/>
                <w:bCs/>
              </w:rPr>
              <w:t>(%)</w:t>
            </w:r>
          </w:p>
        </w:tc>
      </w:tr>
      <w:tr w:rsidR="007A7A50" w14:paraId="3F9B2F55" w14:textId="77777777" w:rsidTr="00680BFF">
        <w:trPr>
          <w:trHeight w:val="57"/>
        </w:trPr>
        <w:tc>
          <w:tcPr>
            <w:tcW w:w="1667" w:type="pct"/>
            <w:vAlign w:val="center"/>
            <w:hideMark/>
          </w:tcPr>
          <w:p w14:paraId="40252586" w14:textId="77777777" w:rsidR="007A7A50" w:rsidRPr="007A7A50" w:rsidRDefault="007A7A50" w:rsidP="007A7A50">
            <w:pPr>
              <w:spacing w:before="60" w:after="60"/>
              <w:rPr>
                <w:rFonts w:asciiTheme="majorBidi" w:eastAsia="MS PGothic" w:hAnsiTheme="majorBidi" w:cstheme="majorBidi"/>
                <w:b/>
                <w:bCs/>
                <w:lang w:eastAsia="en-AU"/>
              </w:rPr>
            </w:pPr>
            <w:r w:rsidRPr="007A7A50">
              <w:rPr>
                <w:rFonts w:asciiTheme="majorBidi" w:eastAsia="MS PGothic" w:hAnsiTheme="majorBidi" w:cstheme="majorBidi"/>
                <w:b/>
                <w:bCs/>
                <w:lang w:eastAsia="en-AU"/>
              </w:rPr>
              <w:t>Age, (years)</w:t>
            </w:r>
          </w:p>
        </w:tc>
        <w:tc>
          <w:tcPr>
            <w:tcW w:w="1667" w:type="pct"/>
            <w:vAlign w:val="center"/>
          </w:tcPr>
          <w:p w14:paraId="5B7251B5" w14:textId="77777777" w:rsidR="007A7A50" w:rsidRPr="00D33BE6" w:rsidRDefault="007A7A50" w:rsidP="007A7A50">
            <w:pPr>
              <w:spacing w:before="60" w:after="60"/>
              <w:rPr>
                <w:rFonts w:asciiTheme="majorBidi" w:eastAsia="MS PGothic" w:hAnsiTheme="majorBidi" w:cstheme="majorBidi"/>
                <w:lang w:eastAsia="en-AU"/>
              </w:rPr>
            </w:pPr>
          </w:p>
        </w:tc>
        <w:tc>
          <w:tcPr>
            <w:tcW w:w="1666" w:type="pct"/>
            <w:vAlign w:val="center"/>
          </w:tcPr>
          <w:p w14:paraId="6C1D6AE8" w14:textId="7B1478FC" w:rsidR="007A7A50" w:rsidRPr="00D33BE6" w:rsidRDefault="007A7A50" w:rsidP="007A7A50">
            <w:pPr>
              <w:spacing w:before="60" w:after="60"/>
              <w:rPr>
                <w:rFonts w:asciiTheme="majorBidi" w:eastAsia="MS PGothic" w:hAnsiTheme="majorBidi" w:cstheme="majorBidi"/>
                <w:lang w:eastAsia="en-AU"/>
              </w:rPr>
            </w:pPr>
          </w:p>
        </w:tc>
      </w:tr>
      <w:tr w:rsidR="007A7A50" w14:paraId="2CEA8126" w14:textId="77777777" w:rsidTr="00680BFF">
        <w:trPr>
          <w:trHeight w:val="450"/>
        </w:trPr>
        <w:tc>
          <w:tcPr>
            <w:tcW w:w="1667" w:type="pct"/>
            <w:vAlign w:val="center"/>
          </w:tcPr>
          <w:p w14:paraId="3F739CD5" w14:textId="456FE8EB" w:rsidR="007A7A50" w:rsidRPr="00D33BE6" w:rsidRDefault="007A7A50"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20-29</w:t>
            </w:r>
          </w:p>
        </w:tc>
        <w:tc>
          <w:tcPr>
            <w:tcW w:w="1667" w:type="pct"/>
            <w:vAlign w:val="center"/>
          </w:tcPr>
          <w:p w14:paraId="0BC2C926" w14:textId="1610697B" w:rsidR="007A7A50" w:rsidRPr="00D33BE6" w:rsidRDefault="007A7A50" w:rsidP="007A7A50">
            <w:pPr>
              <w:spacing w:before="60" w:after="60"/>
              <w:rPr>
                <w:rFonts w:asciiTheme="majorBidi" w:hAnsiTheme="majorBidi" w:cstheme="majorBidi"/>
              </w:rPr>
            </w:pPr>
            <w:r>
              <w:rPr>
                <w:rFonts w:asciiTheme="majorBidi" w:hAnsiTheme="majorBidi" w:cstheme="majorBidi"/>
              </w:rPr>
              <w:t>18.75</w:t>
            </w:r>
          </w:p>
        </w:tc>
        <w:tc>
          <w:tcPr>
            <w:tcW w:w="1666" w:type="pct"/>
            <w:vAlign w:val="center"/>
          </w:tcPr>
          <w:p w14:paraId="51545FC2" w14:textId="25817C23" w:rsidR="007A7A50" w:rsidRPr="00D33BE6" w:rsidRDefault="007A7A50" w:rsidP="007A7A50">
            <w:pPr>
              <w:spacing w:before="60" w:after="60"/>
              <w:rPr>
                <w:rFonts w:asciiTheme="majorBidi" w:eastAsia="MS PGothic" w:hAnsiTheme="majorBidi" w:cstheme="majorBidi"/>
                <w:lang w:eastAsia="en-AU"/>
              </w:rPr>
            </w:pPr>
            <w:r w:rsidRPr="007A7A50">
              <w:rPr>
                <w:rFonts w:asciiTheme="majorBidi" w:eastAsia="MS PGothic" w:hAnsiTheme="majorBidi" w:cstheme="majorBidi"/>
                <w:lang w:eastAsia="en-AU"/>
              </w:rPr>
              <w:t>14.46</w:t>
            </w:r>
          </w:p>
        </w:tc>
      </w:tr>
      <w:tr w:rsidR="007A7A50" w14:paraId="7A6E4070" w14:textId="77777777" w:rsidTr="00680BFF">
        <w:trPr>
          <w:trHeight w:val="57"/>
        </w:trPr>
        <w:tc>
          <w:tcPr>
            <w:tcW w:w="1667" w:type="pct"/>
            <w:vAlign w:val="center"/>
          </w:tcPr>
          <w:p w14:paraId="3B696952" w14:textId="75E2FE30" w:rsidR="007A7A50" w:rsidRPr="00D33BE6" w:rsidRDefault="007A7A50"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30-39</w:t>
            </w:r>
          </w:p>
        </w:tc>
        <w:tc>
          <w:tcPr>
            <w:tcW w:w="1667" w:type="pct"/>
            <w:vAlign w:val="center"/>
          </w:tcPr>
          <w:p w14:paraId="2EB70B35" w14:textId="7E0343ED" w:rsidR="007A7A50" w:rsidRPr="00D33BE6" w:rsidRDefault="007A7A50" w:rsidP="007A7A50">
            <w:pPr>
              <w:spacing w:before="60" w:after="60"/>
              <w:rPr>
                <w:rFonts w:asciiTheme="majorBidi" w:hAnsiTheme="majorBidi" w:cstheme="majorBidi"/>
              </w:rPr>
            </w:pPr>
            <w:r>
              <w:rPr>
                <w:rFonts w:asciiTheme="majorBidi" w:hAnsiTheme="majorBidi" w:cstheme="majorBidi"/>
              </w:rPr>
              <w:t>16.75</w:t>
            </w:r>
          </w:p>
        </w:tc>
        <w:tc>
          <w:tcPr>
            <w:tcW w:w="1666" w:type="pct"/>
            <w:vAlign w:val="center"/>
          </w:tcPr>
          <w:p w14:paraId="55FA3273" w14:textId="73841BEF" w:rsidR="007A7A50" w:rsidRPr="00D33BE6" w:rsidRDefault="007A7A50" w:rsidP="007A7A50">
            <w:pPr>
              <w:spacing w:before="60" w:after="60"/>
              <w:rPr>
                <w:rFonts w:asciiTheme="majorBidi" w:eastAsia="MS PGothic" w:hAnsiTheme="majorBidi" w:cstheme="majorBidi"/>
                <w:lang w:eastAsia="en-AU"/>
              </w:rPr>
            </w:pPr>
            <w:r w:rsidRPr="007A7A50">
              <w:rPr>
                <w:rFonts w:asciiTheme="majorBidi" w:eastAsia="MS PGothic" w:hAnsiTheme="majorBidi" w:cstheme="majorBidi"/>
                <w:lang w:eastAsia="en-AU"/>
              </w:rPr>
              <w:t>14.48</w:t>
            </w:r>
          </w:p>
        </w:tc>
      </w:tr>
      <w:tr w:rsidR="007A7A50" w14:paraId="578C3BDC" w14:textId="77777777" w:rsidTr="00680BFF">
        <w:trPr>
          <w:trHeight w:val="57"/>
        </w:trPr>
        <w:tc>
          <w:tcPr>
            <w:tcW w:w="1667" w:type="pct"/>
            <w:vAlign w:val="center"/>
            <w:hideMark/>
          </w:tcPr>
          <w:p w14:paraId="72AB00A5" w14:textId="181C4C3A" w:rsidR="007A7A50" w:rsidRPr="007A7A50" w:rsidRDefault="007A7A50"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40-49</w:t>
            </w:r>
          </w:p>
        </w:tc>
        <w:tc>
          <w:tcPr>
            <w:tcW w:w="1667" w:type="pct"/>
            <w:vAlign w:val="center"/>
          </w:tcPr>
          <w:p w14:paraId="0AD3AC35" w14:textId="40334374" w:rsidR="007A7A50" w:rsidRPr="00D33BE6" w:rsidRDefault="007A7A50" w:rsidP="007A7A50">
            <w:pPr>
              <w:spacing w:before="60" w:after="60"/>
              <w:rPr>
                <w:rFonts w:asciiTheme="majorBidi" w:hAnsiTheme="majorBidi" w:cstheme="majorBidi"/>
              </w:rPr>
            </w:pPr>
            <w:r>
              <w:rPr>
                <w:rFonts w:asciiTheme="majorBidi" w:hAnsiTheme="majorBidi" w:cstheme="majorBidi"/>
              </w:rPr>
              <w:t>15.01</w:t>
            </w:r>
          </w:p>
        </w:tc>
        <w:tc>
          <w:tcPr>
            <w:tcW w:w="1666" w:type="pct"/>
            <w:vAlign w:val="center"/>
          </w:tcPr>
          <w:p w14:paraId="2544B2CD" w14:textId="2E309C22" w:rsidR="007A7A50" w:rsidRPr="00D33BE6" w:rsidRDefault="007A7A50" w:rsidP="007A7A50">
            <w:pPr>
              <w:spacing w:before="60" w:after="60"/>
              <w:rPr>
                <w:rFonts w:asciiTheme="majorBidi" w:eastAsia="MS PGothic" w:hAnsiTheme="majorBidi" w:cstheme="majorBidi"/>
                <w:lang w:eastAsia="en-AU"/>
              </w:rPr>
            </w:pPr>
            <w:r w:rsidRPr="007A7A50">
              <w:rPr>
                <w:rFonts w:asciiTheme="majorBidi" w:eastAsia="MS PGothic" w:hAnsiTheme="majorBidi" w:cstheme="majorBidi"/>
                <w:lang w:eastAsia="en-AU"/>
              </w:rPr>
              <w:t>12.91</w:t>
            </w:r>
          </w:p>
        </w:tc>
      </w:tr>
      <w:tr w:rsidR="007A7A50" w14:paraId="3DF7E142" w14:textId="77777777" w:rsidTr="00680BFF">
        <w:trPr>
          <w:trHeight w:val="57"/>
        </w:trPr>
        <w:tc>
          <w:tcPr>
            <w:tcW w:w="1667" w:type="pct"/>
            <w:vAlign w:val="center"/>
          </w:tcPr>
          <w:p w14:paraId="4CE33B38" w14:textId="2DF25C66" w:rsidR="007A7A50" w:rsidRPr="00D33BE6" w:rsidRDefault="007A7A50"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50-59</w:t>
            </w:r>
          </w:p>
        </w:tc>
        <w:tc>
          <w:tcPr>
            <w:tcW w:w="1667" w:type="pct"/>
            <w:vAlign w:val="center"/>
          </w:tcPr>
          <w:p w14:paraId="1E8FDC31" w14:textId="2BAD342A" w:rsidR="007A7A50" w:rsidRPr="00D33BE6" w:rsidRDefault="007A7A50" w:rsidP="007A7A50">
            <w:pPr>
              <w:spacing w:before="60" w:after="60"/>
              <w:rPr>
                <w:rFonts w:asciiTheme="majorBidi" w:hAnsiTheme="majorBidi" w:cstheme="majorBidi"/>
              </w:rPr>
            </w:pPr>
            <w:r>
              <w:rPr>
                <w:rFonts w:asciiTheme="majorBidi" w:hAnsiTheme="majorBidi" w:cstheme="majorBidi"/>
              </w:rPr>
              <w:t>13.93</w:t>
            </w:r>
          </w:p>
        </w:tc>
        <w:tc>
          <w:tcPr>
            <w:tcW w:w="1666" w:type="pct"/>
            <w:vAlign w:val="center"/>
          </w:tcPr>
          <w:p w14:paraId="4463A684" w14:textId="19E28504" w:rsidR="007A7A50" w:rsidRPr="007A7A50" w:rsidRDefault="007A7A50" w:rsidP="007A7A50">
            <w:pPr>
              <w:spacing w:before="60" w:after="60"/>
              <w:rPr>
                <w:rFonts w:asciiTheme="majorBidi" w:eastAsia="MS PGothic" w:hAnsiTheme="majorBidi" w:cstheme="majorBidi"/>
                <w:lang w:eastAsia="en-AU"/>
              </w:rPr>
            </w:pPr>
            <w:r w:rsidRPr="007A7A50">
              <w:rPr>
                <w:rFonts w:asciiTheme="majorBidi" w:eastAsia="MS PGothic" w:hAnsiTheme="majorBidi" w:cstheme="majorBidi"/>
                <w:lang w:eastAsia="en-AU"/>
              </w:rPr>
              <w:t>12.14</w:t>
            </w:r>
          </w:p>
        </w:tc>
      </w:tr>
      <w:tr w:rsidR="007A7A50" w14:paraId="67D7BB3A" w14:textId="77777777" w:rsidTr="00680BFF">
        <w:trPr>
          <w:trHeight w:val="57"/>
        </w:trPr>
        <w:tc>
          <w:tcPr>
            <w:tcW w:w="1667" w:type="pct"/>
            <w:vAlign w:val="center"/>
          </w:tcPr>
          <w:p w14:paraId="69896981" w14:textId="7A857327" w:rsidR="007A7A50" w:rsidRPr="00D33BE6" w:rsidRDefault="007A7A50"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60-69</w:t>
            </w:r>
          </w:p>
        </w:tc>
        <w:tc>
          <w:tcPr>
            <w:tcW w:w="1667" w:type="pct"/>
            <w:vAlign w:val="center"/>
          </w:tcPr>
          <w:p w14:paraId="44A321FB" w14:textId="3F7FA948" w:rsidR="007A7A50" w:rsidRPr="00480C90" w:rsidRDefault="007A7A50" w:rsidP="007A7A50">
            <w:pPr>
              <w:spacing w:before="60" w:after="60"/>
              <w:rPr>
                <w:rFonts w:asciiTheme="majorBidi" w:hAnsiTheme="majorBidi" w:cstheme="majorBidi"/>
              </w:rPr>
            </w:pPr>
            <w:r>
              <w:rPr>
                <w:rFonts w:asciiTheme="majorBidi" w:hAnsiTheme="majorBidi" w:cstheme="majorBidi"/>
              </w:rPr>
              <w:t>12.12</w:t>
            </w:r>
          </w:p>
        </w:tc>
        <w:tc>
          <w:tcPr>
            <w:tcW w:w="1666" w:type="pct"/>
            <w:vAlign w:val="center"/>
          </w:tcPr>
          <w:p w14:paraId="57A17379" w14:textId="2215BAEE" w:rsidR="007A7A50" w:rsidRPr="007A7A50" w:rsidRDefault="007A7A50" w:rsidP="007A7A50">
            <w:pPr>
              <w:spacing w:before="60" w:after="60"/>
              <w:rPr>
                <w:rFonts w:asciiTheme="majorBidi" w:eastAsia="MS PGothic" w:hAnsiTheme="majorBidi" w:cstheme="majorBidi"/>
                <w:lang w:eastAsia="en-AU"/>
              </w:rPr>
            </w:pPr>
            <w:r w:rsidRPr="007A7A50">
              <w:rPr>
                <w:rFonts w:asciiTheme="majorBidi" w:eastAsia="MS PGothic" w:hAnsiTheme="majorBidi" w:cstheme="majorBidi"/>
                <w:lang w:eastAsia="en-AU"/>
              </w:rPr>
              <w:t>10.3</w:t>
            </w:r>
          </w:p>
        </w:tc>
      </w:tr>
      <w:tr w:rsidR="007A7A50" w14:paraId="3E9BC51B" w14:textId="77777777" w:rsidTr="00680BFF">
        <w:trPr>
          <w:trHeight w:val="57"/>
        </w:trPr>
        <w:tc>
          <w:tcPr>
            <w:tcW w:w="1667" w:type="pct"/>
            <w:vAlign w:val="center"/>
          </w:tcPr>
          <w:p w14:paraId="5A368AD8" w14:textId="4B8481FB" w:rsidR="007A7A50" w:rsidRPr="00D33BE6" w:rsidRDefault="007A7A50" w:rsidP="007A7A50">
            <w:pPr>
              <w:spacing w:before="60" w:after="60"/>
              <w:rPr>
                <w:rFonts w:asciiTheme="majorBidi" w:eastAsia="MS PGothic" w:hAnsiTheme="majorBidi" w:cstheme="majorBidi"/>
                <w:lang w:eastAsia="en-AU"/>
              </w:rPr>
            </w:pPr>
            <w:r>
              <w:rPr>
                <w:rFonts w:asciiTheme="majorBidi" w:eastAsia="MS PGothic" w:hAnsiTheme="majorBidi" w:cstheme="majorBidi"/>
                <w:lang w:eastAsia="en-AU"/>
              </w:rPr>
              <w:t xml:space="preserve">70 and over </w:t>
            </w:r>
          </w:p>
        </w:tc>
        <w:tc>
          <w:tcPr>
            <w:tcW w:w="1667" w:type="pct"/>
            <w:vAlign w:val="center"/>
          </w:tcPr>
          <w:p w14:paraId="6C3F9EB2" w14:textId="1CDDFAEF" w:rsidR="007A7A50" w:rsidRPr="007A7A50" w:rsidRDefault="007A7A50" w:rsidP="007A7A50">
            <w:pPr>
              <w:rPr>
                <w:rFonts w:asciiTheme="majorBidi" w:eastAsia="MS PGothic" w:hAnsiTheme="majorBidi" w:cstheme="majorBidi"/>
                <w:lang w:eastAsia="en-AU"/>
              </w:rPr>
            </w:pPr>
            <w:r w:rsidRPr="007A7A50">
              <w:rPr>
                <w:rFonts w:asciiTheme="majorBidi" w:eastAsia="MS PGothic" w:hAnsiTheme="majorBidi" w:cstheme="majorBidi"/>
                <w:lang w:eastAsia="en-AU"/>
              </w:rPr>
              <w:t>15.63</w:t>
            </w:r>
          </w:p>
        </w:tc>
        <w:tc>
          <w:tcPr>
            <w:tcW w:w="1666" w:type="pct"/>
            <w:vAlign w:val="center"/>
          </w:tcPr>
          <w:p w14:paraId="79795416" w14:textId="36B0F316" w:rsidR="007A7A50" w:rsidRPr="007A7A50" w:rsidRDefault="007A7A50" w:rsidP="007A7A50">
            <w:pPr>
              <w:spacing w:before="60" w:after="60"/>
              <w:rPr>
                <w:rFonts w:asciiTheme="majorBidi" w:eastAsia="MS PGothic" w:hAnsiTheme="majorBidi" w:cstheme="majorBidi"/>
                <w:lang w:eastAsia="en-AU"/>
              </w:rPr>
            </w:pPr>
            <w:r w:rsidRPr="007A7A50">
              <w:rPr>
                <w:rFonts w:asciiTheme="majorBidi" w:eastAsia="MS PGothic" w:hAnsiTheme="majorBidi" w:cstheme="majorBidi"/>
                <w:lang w:eastAsia="en-AU"/>
              </w:rPr>
              <w:t>15.91</w:t>
            </w:r>
          </w:p>
        </w:tc>
      </w:tr>
      <w:tr w:rsidR="007A7A50" w14:paraId="413D689C" w14:textId="77777777" w:rsidTr="00680BFF">
        <w:trPr>
          <w:trHeight w:val="57"/>
        </w:trPr>
        <w:tc>
          <w:tcPr>
            <w:tcW w:w="1667" w:type="pct"/>
            <w:vAlign w:val="center"/>
          </w:tcPr>
          <w:p w14:paraId="78E5730C" w14:textId="77CD4238" w:rsidR="007A7A50" w:rsidRPr="00680BFF" w:rsidRDefault="00680BFF" w:rsidP="00680BFF">
            <w:pPr>
              <w:spacing w:before="60" w:after="60"/>
              <w:rPr>
                <w:rFonts w:asciiTheme="majorBidi" w:eastAsia="MS PGothic" w:hAnsiTheme="majorBidi" w:cstheme="majorBidi"/>
                <w:b/>
                <w:bCs/>
                <w:lang w:eastAsia="en-AU"/>
              </w:rPr>
            </w:pPr>
            <w:r w:rsidRPr="00680BFF">
              <w:rPr>
                <w:rFonts w:asciiTheme="majorBidi" w:eastAsia="MS PGothic" w:hAnsiTheme="majorBidi" w:cstheme="majorBidi"/>
                <w:b/>
                <w:bCs/>
                <w:lang w:eastAsia="en-AU"/>
              </w:rPr>
              <w:t xml:space="preserve">Gender </w:t>
            </w:r>
          </w:p>
        </w:tc>
        <w:tc>
          <w:tcPr>
            <w:tcW w:w="1667" w:type="pct"/>
            <w:vAlign w:val="center"/>
          </w:tcPr>
          <w:p w14:paraId="2FFE4B55" w14:textId="77777777" w:rsidR="007A7A50" w:rsidRPr="00480C90" w:rsidRDefault="007A7A50" w:rsidP="007A7A50">
            <w:pPr>
              <w:spacing w:before="60" w:after="60"/>
              <w:rPr>
                <w:rFonts w:asciiTheme="majorBidi" w:hAnsiTheme="majorBidi" w:cstheme="majorBidi"/>
              </w:rPr>
            </w:pPr>
          </w:p>
        </w:tc>
        <w:tc>
          <w:tcPr>
            <w:tcW w:w="1666" w:type="pct"/>
            <w:vAlign w:val="center"/>
          </w:tcPr>
          <w:p w14:paraId="157B9630" w14:textId="0DA901CC" w:rsidR="007A7A50" w:rsidRPr="00D33BE6" w:rsidRDefault="007A7A50" w:rsidP="007A7A50">
            <w:pPr>
              <w:spacing w:before="60" w:after="60"/>
              <w:rPr>
                <w:rFonts w:asciiTheme="majorBidi" w:hAnsiTheme="majorBidi" w:cstheme="majorBidi"/>
              </w:rPr>
            </w:pPr>
          </w:p>
        </w:tc>
      </w:tr>
      <w:tr w:rsidR="007A7A50" w14:paraId="0B2CC9A9" w14:textId="77777777" w:rsidTr="00680BFF">
        <w:trPr>
          <w:trHeight w:val="57"/>
        </w:trPr>
        <w:tc>
          <w:tcPr>
            <w:tcW w:w="1667" w:type="pct"/>
            <w:vAlign w:val="center"/>
          </w:tcPr>
          <w:p w14:paraId="6BE2F2D9" w14:textId="498C2D4E" w:rsidR="007A7A50" w:rsidRPr="00D33BE6" w:rsidRDefault="00680BFF"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 xml:space="preserve">Female </w:t>
            </w:r>
          </w:p>
        </w:tc>
        <w:tc>
          <w:tcPr>
            <w:tcW w:w="1667" w:type="pct"/>
            <w:vAlign w:val="center"/>
          </w:tcPr>
          <w:p w14:paraId="1FCB7083" w14:textId="5BE7EE03" w:rsidR="007A7A50" w:rsidRPr="00480C90" w:rsidRDefault="00680BFF" w:rsidP="007A7A50">
            <w:pPr>
              <w:spacing w:before="60" w:after="60"/>
              <w:rPr>
                <w:rFonts w:asciiTheme="majorBidi" w:hAnsiTheme="majorBidi" w:cstheme="majorBidi"/>
              </w:rPr>
            </w:pPr>
            <w:r w:rsidRPr="00680BFF">
              <w:rPr>
                <w:rFonts w:asciiTheme="majorBidi" w:hAnsiTheme="majorBidi" w:cstheme="majorBidi"/>
              </w:rPr>
              <w:t>50.81</w:t>
            </w:r>
          </w:p>
        </w:tc>
        <w:tc>
          <w:tcPr>
            <w:tcW w:w="1666" w:type="pct"/>
            <w:vAlign w:val="center"/>
          </w:tcPr>
          <w:p w14:paraId="7C8B684A" w14:textId="099735D7" w:rsidR="007A7A50" w:rsidRPr="00680BFF" w:rsidRDefault="00680BFF" w:rsidP="00680BFF">
            <w:pPr>
              <w:rPr>
                <w:rFonts w:asciiTheme="majorBidi" w:hAnsiTheme="majorBidi" w:cstheme="majorBidi"/>
              </w:rPr>
            </w:pPr>
            <w:r w:rsidRPr="00680BFF">
              <w:rPr>
                <w:rFonts w:asciiTheme="majorBidi" w:hAnsiTheme="majorBidi" w:cstheme="majorBidi"/>
              </w:rPr>
              <w:t>50.40</w:t>
            </w:r>
          </w:p>
        </w:tc>
      </w:tr>
      <w:tr w:rsidR="007A7A50" w14:paraId="427D96EE" w14:textId="77777777" w:rsidTr="00680BFF">
        <w:trPr>
          <w:trHeight w:val="57"/>
        </w:trPr>
        <w:tc>
          <w:tcPr>
            <w:tcW w:w="1667" w:type="pct"/>
            <w:vAlign w:val="center"/>
          </w:tcPr>
          <w:p w14:paraId="504105BA" w14:textId="3A56AB38" w:rsidR="007A7A50" w:rsidRPr="00D33BE6" w:rsidRDefault="00680BFF"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 xml:space="preserve">Male </w:t>
            </w:r>
          </w:p>
        </w:tc>
        <w:tc>
          <w:tcPr>
            <w:tcW w:w="1667" w:type="pct"/>
            <w:vAlign w:val="center"/>
          </w:tcPr>
          <w:p w14:paraId="7B8686F5" w14:textId="7150B491" w:rsidR="007A7A50" w:rsidRPr="00480C90" w:rsidRDefault="00680BFF" w:rsidP="007A7A50">
            <w:pPr>
              <w:spacing w:before="60" w:after="60"/>
              <w:rPr>
                <w:rFonts w:asciiTheme="majorBidi" w:hAnsiTheme="majorBidi" w:cstheme="majorBidi"/>
              </w:rPr>
            </w:pPr>
            <w:r w:rsidRPr="00680BFF">
              <w:rPr>
                <w:rFonts w:asciiTheme="majorBidi" w:hAnsiTheme="majorBidi" w:cstheme="majorBidi"/>
              </w:rPr>
              <w:t xml:space="preserve">49.19 </w:t>
            </w:r>
          </w:p>
        </w:tc>
        <w:tc>
          <w:tcPr>
            <w:tcW w:w="1666" w:type="pct"/>
            <w:vAlign w:val="center"/>
          </w:tcPr>
          <w:p w14:paraId="69858649" w14:textId="307C73AD" w:rsidR="007A7A50" w:rsidRPr="00680BFF" w:rsidRDefault="00680BFF" w:rsidP="00680BFF">
            <w:pPr>
              <w:rPr>
                <w:rFonts w:asciiTheme="majorBidi" w:hAnsiTheme="majorBidi" w:cstheme="majorBidi"/>
              </w:rPr>
            </w:pPr>
            <w:r w:rsidRPr="00680BFF">
              <w:rPr>
                <w:rFonts w:asciiTheme="majorBidi" w:hAnsiTheme="majorBidi" w:cstheme="majorBidi"/>
              </w:rPr>
              <w:t>49.60</w:t>
            </w:r>
          </w:p>
        </w:tc>
      </w:tr>
      <w:tr w:rsidR="007A7A50" w14:paraId="6E1C4820" w14:textId="77777777" w:rsidTr="00680BFF">
        <w:trPr>
          <w:trHeight w:val="57"/>
        </w:trPr>
        <w:tc>
          <w:tcPr>
            <w:tcW w:w="1667" w:type="pct"/>
            <w:vAlign w:val="center"/>
          </w:tcPr>
          <w:p w14:paraId="6713FE54" w14:textId="2F0AE4ED" w:rsidR="007A7A50" w:rsidRPr="00C83ED1" w:rsidRDefault="00C83ED1" w:rsidP="00C83ED1">
            <w:pPr>
              <w:spacing w:before="60" w:after="60"/>
              <w:rPr>
                <w:rFonts w:asciiTheme="majorBidi" w:eastAsia="MS PGothic" w:hAnsiTheme="majorBidi" w:cstheme="majorBidi"/>
                <w:b/>
                <w:bCs/>
                <w:lang w:eastAsia="en-AU"/>
              </w:rPr>
            </w:pPr>
            <w:r w:rsidRPr="00C83ED1">
              <w:rPr>
                <w:rFonts w:asciiTheme="majorBidi" w:eastAsia="MS PGothic" w:hAnsiTheme="majorBidi" w:cstheme="majorBidi"/>
                <w:b/>
                <w:bCs/>
                <w:lang w:eastAsia="en-AU"/>
              </w:rPr>
              <w:t xml:space="preserve">States and territories </w:t>
            </w:r>
          </w:p>
        </w:tc>
        <w:tc>
          <w:tcPr>
            <w:tcW w:w="1667" w:type="pct"/>
            <w:vAlign w:val="center"/>
          </w:tcPr>
          <w:p w14:paraId="219CB974" w14:textId="77777777" w:rsidR="007A7A50" w:rsidRPr="00480C90" w:rsidRDefault="007A7A50" w:rsidP="007A7A50">
            <w:pPr>
              <w:spacing w:before="60" w:after="60"/>
              <w:rPr>
                <w:rFonts w:asciiTheme="majorBidi" w:hAnsiTheme="majorBidi" w:cstheme="majorBidi"/>
              </w:rPr>
            </w:pPr>
          </w:p>
        </w:tc>
        <w:tc>
          <w:tcPr>
            <w:tcW w:w="1666" w:type="pct"/>
            <w:vAlign w:val="center"/>
          </w:tcPr>
          <w:p w14:paraId="0510BC81" w14:textId="3B0A8E81" w:rsidR="007A7A50" w:rsidRPr="00D33BE6" w:rsidRDefault="007A7A50" w:rsidP="007A7A50">
            <w:pPr>
              <w:spacing w:before="60" w:after="60"/>
              <w:rPr>
                <w:rFonts w:asciiTheme="majorBidi" w:hAnsiTheme="majorBidi" w:cstheme="majorBidi"/>
              </w:rPr>
            </w:pPr>
          </w:p>
        </w:tc>
      </w:tr>
      <w:tr w:rsidR="007A7A50" w14:paraId="1CBFA81F" w14:textId="77777777" w:rsidTr="00680BFF">
        <w:trPr>
          <w:trHeight w:val="57"/>
        </w:trPr>
        <w:tc>
          <w:tcPr>
            <w:tcW w:w="1667" w:type="pct"/>
            <w:vAlign w:val="center"/>
          </w:tcPr>
          <w:p w14:paraId="4E07D45B" w14:textId="04EC39B4" w:rsidR="007A7A50" w:rsidRPr="00D33BE6" w:rsidRDefault="00C83ED1"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 xml:space="preserve">New south Wales </w:t>
            </w:r>
          </w:p>
        </w:tc>
        <w:tc>
          <w:tcPr>
            <w:tcW w:w="1667" w:type="pct"/>
            <w:vAlign w:val="center"/>
          </w:tcPr>
          <w:p w14:paraId="0E1CC6B1" w14:textId="4268014F" w:rsidR="007A7A50" w:rsidRPr="00D42B6F" w:rsidRDefault="00C83ED1" w:rsidP="00D42B6F">
            <w:pPr>
              <w:spacing w:before="60" w:after="60"/>
              <w:rPr>
                <w:rFonts w:asciiTheme="majorBidi" w:hAnsiTheme="majorBidi" w:cstheme="majorBidi"/>
              </w:rPr>
            </w:pPr>
            <w:r w:rsidRPr="00D42B6F">
              <w:rPr>
                <w:rFonts w:asciiTheme="majorBidi" w:hAnsiTheme="majorBidi" w:cstheme="majorBidi"/>
              </w:rPr>
              <w:t>31.46</w:t>
            </w:r>
          </w:p>
        </w:tc>
        <w:tc>
          <w:tcPr>
            <w:tcW w:w="1666" w:type="pct"/>
            <w:vAlign w:val="center"/>
          </w:tcPr>
          <w:p w14:paraId="1D6A9415" w14:textId="783DB1BC" w:rsidR="007A7A50" w:rsidRPr="00D33BE6" w:rsidRDefault="00C83ED1" w:rsidP="00D42B6F">
            <w:pPr>
              <w:spacing w:before="60" w:after="60"/>
              <w:rPr>
                <w:rFonts w:asciiTheme="majorBidi" w:hAnsiTheme="majorBidi" w:cstheme="majorBidi"/>
              </w:rPr>
            </w:pPr>
            <w:r>
              <w:rPr>
                <w:rFonts w:asciiTheme="majorBidi" w:hAnsiTheme="majorBidi" w:cstheme="majorBidi"/>
              </w:rPr>
              <w:t>31.8</w:t>
            </w:r>
          </w:p>
        </w:tc>
      </w:tr>
      <w:tr w:rsidR="007A7A50" w14:paraId="3EBB72EF" w14:textId="77777777" w:rsidTr="00680BFF">
        <w:trPr>
          <w:trHeight w:val="57"/>
        </w:trPr>
        <w:tc>
          <w:tcPr>
            <w:tcW w:w="1667" w:type="pct"/>
            <w:vAlign w:val="center"/>
          </w:tcPr>
          <w:p w14:paraId="7FA17377" w14:textId="236B2645" w:rsidR="007A7A50" w:rsidRPr="00C83ED1" w:rsidRDefault="00C83ED1" w:rsidP="00C83ED1">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 xml:space="preserve">Victoria </w:t>
            </w:r>
          </w:p>
        </w:tc>
        <w:tc>
          <w:tcPr>
            <w:tcW w:w="1667" w:type="pct"/>
            <w:vAlign w:val="center"/>
          </w:tcPr>
          <w:p w14:paraId="58130A0D" w14:textId="7880730C" w:rsidR="007A7A50" w:rsidRPr="00D42B6F" w:rsidRDefault="00C83ED1" w:rsidP="00D42B6F">
            <w:pPr>
              <w:spacing w:before="60" w:after="60"/>
              <w:rPr>
                <w:rFonts w:asciiTheme="majorBidi" w:hAnsiTheme="majorBidi" w:cstheme="majorBidi"/>
              </w:rPr>
            </w:pPr>
            <w:r w:rsidRPr="00D42B6F">
              <w:rPr>
                <w:rFonts w:asciiTheme="majorBidi" w:hAnsiTheme="majorBidi" w:cstheme="majorBidi"/>
              </w:rPr>
              <w:t>25.89</w:t>
            </w:r>
          </w:p>
        </w:tc>
        <w:tc>
          <w:tcPr>
            <w:tcW w:w="1666" w:type="pct"/>
            <w:vAlign w:val="center"/>
          </w:tcPr>
          <w:p w14:paraId="6FD7A3FF" w14:textId="0713C782" w:rsidR="007A7A50" w:rsidRPr="00D42B6F" w:rsidRDefault="00C83ED1" w:rsidP="00D42B6F">
            <w:pPr>
              <w:spacing w:before="60" w:after="60"/>
              <w:rPr>
                <w:rFonts w:asciiTheme="majorBidi" w:hAnsiTheme="majorBidi" w:cstheme="majorBidi"/>
              </w:rPr>
            </w:pPr>
            <w:r w:rsidRPr="00D42B6F">
              <w:rPr>
                <w:rFonts w:asciiTheme="majorBidi" w:hAnsiTheme="majorBidi" w:cstheme="majorBidi"/>
              </w:rPr>
              <w:t>25.8</w:t>
            </w:r>
          </w:p>
        </w:tc>
      </w:tr>
      <w:tr w:rsidR="007A7A50" w14:paraId="6867107A" w14:textId="77777777" w:rsidTr="00680BFF">
        <w:trPr>
          <w:trHeight w:val="57"/>
        </w:trPr>
        <w:tc>
          <w:tcPr>
            <w:tcW w:w="1667" w:type="pct"/>
            <w:vAlign w:val="center"/>
          </w:tcPr>
          <w:p w14:paraId="38351A0F" w14:textId="1D71FE20" w:rsidR="007A7A50" w:rsidRPr="00D33BE6" w:rsidRDefault="00C83ED1"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Queensland</w:t>
            </w:r>
          </w:p>
        </w:tc>
        <w:tc>
          <w:tcPr>
            <w:tcW w:w="1667" w:type="pct"/>
            <w:vAlign w:val="center"/>
          </w:tcPr>
          <w:p w14:paraId="4C956DA8" w14:textId="7798B2E1" w:rsidR="007A7A50" w:rsidRPr="00D42B6F" w:rsidRDefault="00C83ED1" w:rsidP="00D42B6F">
            <w:pPr>
              <w:spacing w:before="60" w:after="60"/>
              <w:rPr>
                <w:rFonts w:asciiTheme="majorBidi" w:hAnsiTheme="majorBidi" w:cstheme="majorBidi"/>
              </w:rPr>
            </w:pPr>
            <w:r w:rsidRPr="00D42B6F">
              <w:rPr>
                <w:rFonts w:asciiTheme="majorBidi" w:hAnsiTheme="majorBidi" w:cstheme="majorBidi"/>
              </w:rPr>
              <w:t>20.28</w:t>
            </w:r>
          </w:p>
        </w:tc>
        <w:tc>
          <w:tcPr>
            <w:tcW w:w="1666" w:type="pct"/>
            <w:vAlign w:val="center"/>
          </w:tcPr>
          <w:p w14:paraId="6835861E" w14:textId="66B52229" w:rsidR="007A7A50" w:rsidRPr="00D42B6F" w:rsidRDefault="00C83ED1" w:rsidP="00D42B6F">
            <w:pPr>
              <w:spacing w:before="60" w:after="60"/>
              <w:rPr>
                <w:rFonts w:asciiTheme="majorBidi" w:hAnsiTheme="majorBidi" w:cstheme="majorBidi"/>
              </w:rPr>
            </w:pPr>
            <w:r w:rsidRPr="00D42B6F">
              <w:rPr>
                <w:rFonts w:asciiTheme="majorBidi" w:hAnsiTheme="majorBidi" w:cstheme="majorBidi"/>
              </w:rPr>
              <w:t>20.4</w:t>
            </w:r>
          </w:p>
        </w:tc>
      </w:tr>
      <w:tr w:rsidR="007A7A50" w14:paraId="73FBBFA6" w14:textId="77777777" w:rsidTr="00680BFF">
        <w:trPr>
          <w:trHeight w:val="57"/>
        </w:trPr>
        <w:tc>
          <w:tcPr>
            <w:tcW w:w="1667" w:type="pct"/>
            <w:vAlign w:val="center"/>
          </w:tcPr>
          <w:p w14:paraId="54F00185" w14:textId="43F704DF" w:rsidR="007A7A50" w:rsidRPr="00D33BE6" w:rsidRDefault="00C83ED1"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 xml:space="preserve">Western Australia </w:t>
            </w:r>
          </w:p>
        </w:tc>
        <w:tc>
          <w:tcPr>
            <w:tcW w:w="1667" w:type="pct"/>
            <w:vAlign w:val="center"/>
          </w:tcPr>
          <w:p w14:paraId="625203D2" w14:textId="09366D54" w:rsidR="007A7A50" w:rsidRPr="00D42B6F" w:rsidRDefault="00C83ED1" w:rsidP="00D42B6F">
            <w:pPr>
              <w:spacing w:before="60" w:after="60"/>
              <w:rPr>
                <w:rFonts w:asciiTheme="majorBidi" w:hAnsiTheme="majorBidi" w:cstheme="majorBidi"/>
              </w:rPr>
            </w:pPr>
            <w:r w:rsidRPr="00D42B6F">
              <w:rPr>
                <w:rFonts w:asciiTheme="majorBidi" w:hAnsiTheme="majorBidi" w:cstheme="majorBidi"/>
              </w:rPr>
              <w:t>10.45</w:t>
            </w:r>
          </w:p>
        </w:tc>
        <w:tc>
          <w:tcPr>
            <w:tcW w:w="1666" w:type="pct"/>
            <w:vAlign w:val="center"/>
          </w:tcPr>
          <w:p w14:paraId="1677260F" w14:textId="7A7F3F03" w:rsidR="007A7A50" w:rsidRPr="00D42B6F" w:rsidRDefault="00C83ED1" w:rsidP="00D42B6F">
            <w:pPr>
              <w:spacing w:before="60" w:after="60"/>
              <w:rPr>
                <w:rFonts w:asciiTheme="majorBidi" w:hAnsiTheme="majorBidi" w:cstheme="majorBidi"/>
              </w:rPr>
            </w:pPr>
            <w:r w:rsidRPr="00D42B6F">
              <w:rPr>
                <w:rFonts w:asciiTheme="majorBidi" w:hAnsiTheme="majorBidi" w:cstheme="majorBidi"/>
              </w:rPr>
              <w:t>10.4</w:t>
            </w:r>
          </w:p>
        </w:tc>
      </w:tr>
      <w:tr w:rsidR="007A7A50" w14:paraId="3019B4A7" w14:textId="77777777" w:rsidTr="00680BFF">
        <w:trPr>
          <w:trHeight w:val="57"/>
        </w:trPr>
        <w:tc>
          <w:tcPr>
            <w:tcW w:w="1667" w:type="pct"/>
            <w:vAlign w:val="center"/>
          </w:tcPr>
          <w:p w14:paraId="1BF437F8" w14:textId="45775CC1" w:rsidR="007A7A50" w:rsidRPr="00D33BE6" w:rsidRDefault="00C83ED1"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 xml:space="preserve">South Australia </w:t>
            </w:r>
          </w:p>
        </w:tc>
        <w:tc>
          <w:tcPr>
            <w:tcW w:w="1667" w:type="pct"/>
            <w:vAlign w:val="center"/>
          </w:tcPr>
          <w:p w14:paraId="0C658C78" w14:textId="7947B994" w:rsidR="007A7A50" w:rsidRPr="00D33BE6" w:rsidRDefault="00C83ED1" w:rsidP="007A7A50">
            <w:pPr>
              <w:spacing w:before="60" w:after="60"/>
              <w:rPr>
                <w:rFonts w:asciiTheme="majorBidi" w:hAnsiTheme="majorBidi" w:cstheme="majorBidi"/>
              </w:rPr>
            </w:pPr>
            <w:r>
              <w:rPr>
                <w:rFonts w:asciiTheme="majorBidi" w:hAnsiTheme="majorBidi" w:cstheme="majorBidi"/>
              </w:rPr>
              <w:t>7.77</w:t>
            </w:r>
          </w:p>
        </w:tc>
        <w:tc>
          <w:tcPr>
            <w:tcW w:w="1666" w:type="pct"/>
            <w:vAlign w:val="center"/>
          </w:tcPr>
          <w:p w14:paraId="0313F7E5" w14:textId="5DA4DA39" w:rsidR="007A7A50" w:rsidRPr="00D42B6F" w:rsidRDefault="00C83ED1" w:rsidP="007A7A50">
            <w:pPr>
              <w:spacing w:before="60" w:after="60"/>
              <w:rPr>
                <w:rFonts w:asciiTheme="majorBidi" w:hAnsiTheme="majorBidi" w:cstheme="majorBidi"/>
              </w:rPr>
            </w:pPr>
            <w:r w:rsidRPr="00D42B6F">
              <w:rPr>
                <w:rFonts w:asciiTheme="majorBidi" w:hAnsiTheme="majorBidi" w:cstheme="majorBidi"/>
              </w:rPr>
              <w:t>6.9</w:t>
            </w:r>
          </w:p>
        </w:tc>
      </w:tr>
      <w:tr w:rsidR="007A7A50" w14:paraId="00FCFC6F" w14:textId="77777777" w:rsidTr="00680BFF">
        <w:trPr>
          <w:trHeight w:val="57"/>
        </w:trPr>
        <w:tc>
          <w:tcPr>
            <w:tcW w:w="1667" w:type="pct"/>
            <w:vAlign w:val="center"/>
          </w:tcPr>
          <w:p w14:paraId="653447CE" w14:textId="288E3E14" w:rsidR="007A7A50" w:rsidRPr="00D33BE6" w:rsidRDefault="00C83ED1"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 xml:space="preserve">Tasmania </w:t>
            </w:r>
          </w:p>
        </w:tc>
        <w:tc>
          <w:tcPr>
            <w:tcW w:w="1667" w:type="pct"/>
            <w:vAlign w:val="center"/>
          </w:tcPr>
          <w:p w14:paraId="2E8D5D73" w14:textId="6C4A6924" w:rsidR="007A7A50" w:rsidRPr="00D33BE6" w:rsidRDefault="00C83ED1" w:rsidP="007A7A50">
            <w:pPr>
              <w:spacing w:before="60" w:after="60"/>
              <w:rPr>
                <w:rFonts w:asciiTheme="majorBidi" w:hAnsiTheme="majorBidi" w:cstheme="majorBidi"/>
              </w:rPr>
            </w:pPr>
            <w:r>
              <w:rPr>
                <w:rFonts w:asciiTheme="majorBidi" w:hAnsiTheme="majorBidi" w:cstheme="majorBidi"/>
              </w:rPr>
              <w:t>2.12</w:t>
            </w:r>
          </w:p>
        </w:tc>
        <w:tc>
          <w:tcPr>
            <w:tcW w:w="1666" w:type="pct"/>
            <w:vAlign w:val="center"/>
          </w:tcPr>
          <w:p w14:paraId="21B39237" w14:textId="04FC228C" w:rsidR="007A7A50" w:rsidRPr="00D42B6F" w:rsidRDefault="00C83ED1" w:rsidP="007A7A50">
            <w:pPr>
              <w:spacing w:before="60" w:after="60"/>
              <w:rPr>
                <w:rFonts w:asciiTheme="majorBidi" w:hAnsiTheme="majorBidi" w:cstheme="majorBidi"/>
              </w:rPr>
            </w:pPr>
            <w:r w:rsidRPr="00D42B6F">
              <w:rPr>
                <w:rFonts w:asciiTheme="majorBidi" w:hAnsiTheme="majorBidi" w:cstheme="majorBidi"/>
              </w:rPr>
              <w:t>2.1</w:t>
            </w:r>
          </w:p>
        </w:tc>
      </w:tr>
      <w:tr w:rsidR="00C83ED1" w14:paraId="3D269699" w14:textId="77777777" w:rsidTr="00680BFF">
        <w:trPr>
          <w:trHeight w:val="57"/>
        </w:trPr>
        <w:tc>
          <w:tcPr>
            <w:tcW w:w="1667" w:type="pct"/>
            <w:vAlign w:val="center"/>
          </w:tcPr>
          <w:p w14:paraId="0499927A" w14:textId="672E9C6E" w:rsidR="00C83ED1" w:rsidRDefault="00C83ED1"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 xml:space="preserve">Australian Capital Territory </w:t>
            </w:r>
          </w:p>
        </w:tc>
        <w:tc>
          <w:tcPr>
            <w:tcW w:w="1667" w:type="pct"/>
            <w:vAlign w:val="center"/>
          </w:tcPr>
          <w:p w14:paraId="12950F04" w14:textId="64AA3E66" w:rsidR="00C83ED1" w:rsidRPr="00D33BE6" w:rsidRDefault="00C83ED1" w:rsidP="007A7A50">
            <w:pPr>
              <w:spacing w:before="60" w:after="60"/>
              <w:rPr>
                <w:rFonts w:asciiTheme="majorBidi" w:hAnsiTheme="majorBidi" w:cstheme="majorBidi"/>
              </w:rPr>
            </w:pPr>
            <w:r>
              <w:rPr>
                <w:rFonts w:asciiTheme="majorBidi" w:hAnsiTheme="majorBidi" w:cstheme="majorBidi"/>
              </w:rPr>
              <w:t>1.56</w:t>
            </w:r>
          </w:p>
        </w:tc>
        <w:tc>
          <w:tcPr>
            <w:tcW w:w="1666" w:type="pct"/>
            <w:vAlign w:val="center"/>
          </w:tcPr>
          <w:p w14:paraId="7B6DC4DF" w14:textId="4F393E03" w:rsidR="00C83ED1" w:rsidRPr="00D42B6F" w:rsidRDefault="00C83ED1" w:rsidP="007A7A50">
            <w:pPr>
              <w:spacing w:before="60" w:after="60"/>
              <w:rPr>
                <w:rFonts w:asciiTheme="majorBidi" w:hAnsiTheme="majorBidi" w:cstheme="majorBidi"/>
              </w:rPr>
            </w:pPr>
            <w:r w:rsidRPr="00D42B6F">
              <w:rPr>
                <w:rFonts w:asciiTheme="majorBidi" w:hAnsiTheme="majorBidi" w:cstheme="majorBidi"/>
              </w:rPr>
              <w:t>1.7</w:t>
            </w:r>
          </w:p>
        </w:tc>
      </w:tr>
      <w:tr w:rsidR="00C83ED1" w14:paraId="37A19DBD" w14:textId="77777777" w:rsidTr="00680BFF">
        <w:trPr>
          <w:trHeight w:val="57"/>
        </w:trPr>
        <w:tc>
          <w:tcPr>
            <w:tcW w:w="1667" w:type="pct"/>
            <w:vAlign w:val="center"/>
          </w:tcPr>
          <w:p w14:paraId="07ABDFAF" w14:textId="61716B17" w:rsidR="00C83ED1" w:rsidRDefault="00C83ED1" w:rsidP="007A7A50">
            <w:pPr>
              <w:spacing w:before="60" w:after="60"/>
              <w:ind w:left="397"/>
              <w:rPr>
                <w:rFonts w:asciiTheme="majorBidi" w:eastAsia="MS PGothic" w:hAnsiTheme="majorBidi" w:cstheme="majorBidi"/>
                <w:lang w:eastAsia="en-AU"/>
              </w:rPr>
            </w:pPr>
            <w:r>
              <w:rPr>
                <w:rFonts w:asciiTheme="majorBidi" w:eastAsia="MS PGothic" w:hAnsiTheme="majorBidi" w:cstheme="majorBidi"/>
                <w:lang w:eastAsia="en-AU"/>
              </w:rPr>
              <w:t xml:space="preserve">Northern Territory </w:t>
            </w:r>
          </w:p>
        </w:tc>
        <w:tc>
          <w:tcPr>
            <w:tcW w:w="1667" w:type="pct"/>
            <w:vAlign w:val="center"/>
          </w:tcPr>
          <w:p w14:paraId="67B0F465" w14:textId="6C3BB1C1" w:rsidR="00C83ED1" w:rsidRPr="00D42B6F" w:rsidRDefault="00C83ED1" w:rsidP="00D42B6F">
            <w:pPr>
              <w:spacing w:before="60" w:after="60"/>
              <w:rPr>
                <w:rFonts w:asciiTheme="majorBidi" w:hAnsiTheme="majorBidi" w:cstheme="majorBidi"/>
              </w:rPr>
            </w:pPr>
            <w:r w:rsidRPr="00D42B6F">
              <w:rPr>
                <w:rFonts w:asciiTheme="majorBidi" w:hAnsiTheme="majorBidi" w:cstheme="majorBidi"/>
              </w:rPr>
              <w:t>0.46</w:t>
            </w:r>
          </w:p>
        </w:tc>
        <w:tc>
          <w:tcPr>
            <w:tcW w:w="1666" w:type="pct"/>
            <w:vAlign w:val="center"/>
          </w:tcPr>
          <w:p w14:paraId="0A9CACE6" w14:textId="620CE97B" w:rsidR="00C83ED1" w:rsidRPr="00D42B6F" w:rsidRDefault="00C83ED1" w:rsidP="00D42B6F">
            <w:pPr>
              <w:spacing w:before="60" w:after="60"/>
              <w:rPr>
                <w:rFonts w:asciiTheme="majorBidi" w:hAnsiTheme="majorBidi" w:cstheme="majorBidi"/>
              </w:rPr>
            </w:pPr>
            <w:r w:rsidRPr="00D42B6F">
              <w:rPr>
                <w:rFonts w:asciiTheme="majorBidi" w:hAnsiTheme="majorBidi" w:cstheme="majorBidi"/>
              </w:rPr>
              <w:t>1</w:t>
            </w:r>
          </w:p>
        </w:tc>
      </w:tr>
    </w:tbl>
    <w:p w14:paraId="3FFE167F" w14:textId="77777777" w:rsidR="00DE6878" w:rsidRDefault="00DE6878" w:rsidP="00DE6878">
      <w:pPr>
        <w:spacing w:after="0" w:line="240" w:lineRule="auto"/>
        <w:rPr>
          <w:rFonts w:ascii="Verdana" w:hAnsi="Verdana"/>
          <w:color w:val="000000" w:themeColor="text1"/>
          <w:sz w:val="17"/>
          <w:szCs w:val="17"/>
          <w:shd w:val="clear" w:color="auto" w:fill="FFFFFF"/>
        </w:rPr>
      </w:pPr>
    </w:p>
    <w:p w14:paraId="2F67AADA" w14:textId="7122D0C9" w:rsidR="00734EF2" w:rsidRDefault="00734EF2">
      <w:pPr>
        <w:rPr>
          <w:sz w:val="18"/>
          <w:szCs w:val="20"/>
        </w:rPr>
      </w:pPr>
      <w:r>
        <w:rPr>
          <w:sz w:val="18"/>
          <w:szCs w:val="20"/>
        </w:rPr>
        <w:br w:type="page"/>
      </w:r>
    </w:p>
    <w:p w14:paraId="5A768224" w14:textId="6A9932F7" w:rsidR="00720752" w:rsidRPr="008D0495" w:rsidRDefault="00720752" w:rsidP="008D0495">
      <w:pPr>
        <w:pStyle w:val="Tableheading"/>
        <w:keepNext/>
        <w:rPr>
          <w:rFonts w:asciiTheme="majorBidi" w:hAnsiTheme="majorBidi" w:cstheme="majorBidi"/>
          <w:color w:val="000000" w:themeColor="text1"/>
          <w:sz w:val="24"/>
          <w:szCs w:val="24"/>
        </w:rPr>
      </w:pPr>
      <w:r w:rsidRPr="008D0495">
        <w:rPr>
          <w:rFonts w:asciiTheme="majorBidi" w:hAnsiTheme="majorBidi" w:cstheme="majorBidi"/>
          <w:color w:val="000000" w:themeColor="text1"/>
          <w:sz w:val="24"/>
          <w:szCs w:val="24"/>
        </w:rPr>
        <w:lastRenderedPageBreak/>
        <w:t xml:space="preserve">Table </w:t>
      </w:r>
      <w:r w:rsidR="00734EF2" w:rsidRPr="008D0495">
        <w:rPr>
          <w:rFonts w:asciiTheme="majorBidi" w:hAnsiTheme="majorBidi" w:cstheme="majorBidi"/>
          <w:color w:val="000000" w:themeColor="text1"/>
          <w:sz w:val="24"/>
          <w:szCs w:val="24"/>
        </w:rPr>
        <w:t>A</w:t>
      </w:r>
      <w:r w:rsidR="001F42BB" w:rsidRPr="008D0495">
        <w:rPr>
          <w:rFonts w:asciiTheme="majorBidi" w:hAnsiTheme="majorBidi" w:cstheme="majorBidi"/>
          <w:color w:val="000000" w:themeColor="text1"/>
          <w:sz w:val="24"/>
          <w:szCs w:val="24"/>
        </w:rPr>
        <w:t>4</w:t>
      </w:r>
      <w:r w:rsidRPr="008D0495">
        <w:rPr>
          <w:rFonts w:asciiTheme="majorBidi" w:hAnsiTheme="majorBidi" w:cstheme="majorBidi"/>
          <w:color w:val="000000" w:themeColor="text1"/>
          <w:sz w:val="24"/>
          <w:szCs w:val="24"/>
        </w:rPr>
        <w:t>: Coefficients and standard errors from the best performing econometric model (ALVDMM)</w:t>
      </w:r>
    </w:p>
    <w:tbl>
      <w:tblPr>
        <w:tblW w:w="5000" w:type="pct"/>
        <w:tblLayout w:type="fixed"/>
        <w:tblLook w:val="04A0" w:firstRow="1" w:lastRow="0" w:firstColumn="1" w:lastColumn="0" w:noHBand="0" w:noVBand="1"/>
      </w:tblPr>
      <w:tblGrid>
        <w:gridCol w:w="1806"/>
        <w:gridCol w:w="1805"/>
        <w:gridCol w:w="1805"/>
        <w:gridCol w:w="1805"/>
        <w:gridCol w:w="1805"/>
      </w:tblGrid>
      <w:tr w:rsidR="00720752" w:rsidRPr="00695500" w14:paraId="7E8E0612" w14:textId="77777777" w:rsidTr="00DF25FD">
        <w:trPr>
          <w:trHeight w:val="23"/>
        </w:trPr>
        <w:tc>
          <w:tcPr>
            <w:tcW w:w="1000" w:type="pct"/>
            <w:tcBorders>
              <w:top w:val="single" w:sz="4" w:space="0" w:color="auto"/>
              <w:left w:val="nil"/>
              <w:bottom w:val="single" w:sz="4" w:space="0" w:color="auto"/>
              <w:right w:val="nil"/>
            </w:tcBorders>
            <w:vAlign w:val="center"/>
            <w:hideMark/>
          </w:tcPr>
          <w:p w14:paraId="0F6B7C84" w14:textId="77777777" w:rsidR="00720752" w:rsidRPr="00695500" w:rsidRDefault="00720752" w:rsidP="00DF25FD">
            <w:pPr>
              <w:spacing w:after="0" w:line="240" w:lineRule="auto"/>
              <w:rPr>
                <w:rFonts w:eastAsia="Times New Roman"/>
                <w:b/>
                <w:bCs/>
                <w:szCs w:val="20"/>
                <w:lang w:eastAsia="en-AU"/>
              </w:rPr>
            </w:pPr>
            <w:r w:rsidRPr="00695500">
              <w:rPr>
                <w:rFonts w:eastAsia="Times New Roman"/>
                <w:b/>
                <w:bCs/>
                <w:szCs w:val="20"/>
                <w:lang w:eastAsia="en-AU"/>
              </w:rPr>
              <w:t>Predictor variables</w:t>
            </w:r>
          </w:p>
        </w:tc>
        <w:tc>
          <w:tcPr>
            <w:tcW w:w="1000" w:type="pct"/>
            <w:tcBorders>
              <w:top w:val="single" w:sz="4" w:space="0" w:color="auto"/>
              <w:left w:val="nil"/>
              <w:bottom w:val="single" w:sz="4" w:space="0" w:color="auto"/>
              <w:right w:val="nil"/>
            </w:tcBorders>
            <w:noWrap/>
            <w:vAlign w:val="center"/>
            <w:hideMark/>
          </w:tcPr>
          <w:p w14:paraId="29949AD6" w14:textId="77777777" w:rsidR="00720752" w:rsidRPr="00695500" w:rsidRDefault="00720752" w:rsidP="00DF25FD">
            <w:pPr>
              <w:spacing w:after="0" w:line="240" w:lineRule="auto"/>
              <w:rPr>
                <w:rFonts w:eastAsia="Times New Roman"/>
                <w:b/>
                <w:bCs/>
                <w:szCs w:val="20"/>
                <w:lang w:eastAsia="en-AU"/>
              </w:rPr>
            </w:pPr>
            <w:r w:rsidRPr="00695500">
              <w:rPr>
                <w:rFonts w:eastAsia="Times New Roman"/>
                <w:b/>
                <w:bCs/>
                <w:szCs w:val="20"/>
                <w:lang w:eastAsia="en-AU"/>
              </w:rPr>
              <w:t xml:space="preserve">Component </w:t>
            </w:r>
            <w:r>
              <w:rPr>
                <w:rFonts w:eastAsia="Times New Roman"/>
                <w:b/>
                <w:bCs/>
                <w:szCs w:val="20"/>
                <w:lang w:eastAsia="en-AU"/>
              </w:rPr>
              <w:t>one</w:t>
            </w:r>
            <w:r w:rsidRPr="00695500">
              <w:rPr>
                <w:rFonts w:eastAsia="Times New Roman"/>
                <w:b/>
                <w:bCs/>
                <w:szCs w:val="20"/>
                <w:lang w:eastAsia="en-AU"/>
              </w:rPr>
              <w:t xml:space="preserve"> coefficients</w:t>
            </w:r>
          </w:p>
        </w:tc>
        <w:tc>
          <w:tcPr>
            <w:tcW w:w="1000" w:type="pct"/>
            <w:tcBorders>
              <w:top w:val="single" w:sz="4" w:space="0" w:color="auto"/>
              <w:left w:val="nil"/>
              <w:bottom w:val="single" w:sz="4" w:space="0" w:color="auto"/>
              <w:right w:val="nil"/>
            </w:tcBorders>
            <w:vAlign w:val="center"/>
          </w:tcPr>
          <w:p w14:paraId="4504D723" w14:textId="77777777" w:rsidR="00720752" w:rsidRPr="00695500" w:rsidRDefault="00720752" w:rsidP="00DF25FD">
            <w:pPr>
              <w:spacing w:after="0" w:line="240" w:lineRule="auto"/>
              <w:rPr>
                <w:rFonts w:eastAsia="Times New Roman"/>
                <w:b/>
                <w:bCs/>
                <w:szCs w:val="20"/>
                <w:lang w:eastAsia="en-AU"/>
              </w:rPr>
            </w:pPr>
            <w:r w:rsidRPr="00695500">
              <w:rPr>
                <w:rFonts w:eastAsia="Times New Roman"/>
                <w:b/>
                <w:bCs/>
                <w:szCs w:val="20"/>
                <w:lang w:eastAsia="en-AU"/>
              </w:rPr>
              <w:t>Standard errors</w:t>
            </w:r>
          </w:p>
        </w:tc>
        <w:tc>
          <w:tcPr>
            <w:tcW w:w="1000" w:type="pct"/>
            <w:tcBorders>
              <w:top w:val="single" w:sz="4" w:space="0" w:color="auto"/>
              <w:left w:val="nil"/>
              <w:bottom w:val="single" w:sz="4" w:space="0" w:color="auto"/>
              <w:right w:val="nil"/>
            </w:tcBorders>
          </w:tcPr>
          <w:p w14:paraId="65BE39EC" w14:textId="77777777" w:rsidR="00720752" w:rsidRPr="00695500" w:rsidRDefault="00720752" w:rsidP="00DF25FD">
            <w:pPr>
              <w:spacing w:after="0" w:line="240" w:lineRule="auto"/>
              <w:rPr>
                <w:rFonts w:eastAsia="Times New Roman"/>
                <w:b/>
                <w:bCs/>
                <w:szCs w:val="20"/>
                <w:lang w:eastAsia="en-AU"/>
              </w:rPr>
            </w:pPr>
            <w:r w:rsidRPr="00695500">
              <w:rPr>
                <w:rFonts w:eastAsia="Times New Roman"/>
                <w:b/>
                <w:bCs/>
                <w:szCs w:val="20"/>
                <w:lang w:eastAsia="en-AU"/>
              </w:rPr>
              <w:t xml:space="preserve">Component </w:t>
            </w:r>
            <w:r>
              <w:rPr>
                <w:rFonts w:eastAsia="Times New Roman"/>
                <w:b/>
                <w:bCs/>
                <w:szCs w:val="20"/>
                <w:lang w:eastAsia="en-AU"/>
              </w:rPr>
              <w:t>two</w:t>
            </w:r>
            <w:r w:rsidRPr="00695500">
              <w:rPr>
                <w:rFonts w:eastAsia="Times New Roman"/>
                <w:b/>
                <w:bCs/>
                <w:szCs w:val="20"/>
                <w:lang w:eastAsia="en-AU"/>
              </w:rPr>
              <w:t xml:space="preserve"> coefficients</w:t>
            </w:r>
          </w:p>
        </w:tc>
        <w:tc>
          <w:tcPr>
            <w:tcW w:w="1000" w:type="pct"/>
            <w:tcBorders>
              <w:top w:val="single" w:sz="4" w:space="0" w:color="auto"/>
              <w:left w:val="nil"/>
              <w:bottom w:val="single" w:sz="4" w:space="0" w:color="auto"/>
              <w:right w:val="nil"/>
            </w:tcBorders>
          </w:tcPr>
          <w:p w14:paraId="4DC0F544" w14:textId="77777777" w:rsidR="00720752" w:rsidRPr="00695500" w:rsidRDefault="00720752" w:rsidP="00DF25FD">
            <w:pPr>
              <w:spacing w:after="0" w:line="240" w:lineRule="auto"/>
              <w:rPr>
                <w:rFonts w:eastAsia="Times New Roman"/>
                <w:b/>
                <w:bCs/>
                <w:szCs w:val="20"/>
                <w:lang w:eastAsia="en-AU"/>
              </w:rPr>
            </w:pPr>
            <w:r w:rsidRPr="00695500">
              <w:rPr>
                <w:rFonts w:eastAsia="Times New Roman"/>
                <w:b/>
                <w:bCs/>
                <w:szCs w:val="20"/>
                <w:lang w:eastAsia="en-AU"/>
              </w:rPr>
              <w:t>Standard errors</w:t>
            </w:r>
          </w:p>
        </w:tc>
      </w:tr>
      <w:tr w:rsidR="00720752" w:rsidRPr="00695500" w14:paraId="220024EA" w14:textId="77777777" w:rsidTr="00DF25FD">
        <w:trPr>
          <w:trHeight w:val="23"/>
        </w:trPr>
        <w:tc>
          <w:tcPr>
            <w:tcW w:w="1000" w:type="pct"/>
            <w:tcBorders>
              <w:top w:val="single" w:sz="4" w:space="0" w:color="auto"/>
              <w:left w:val="nil"/>
              <w:bottom w:val="nil"/>
              <w:right w:val="nil"/>
            </w:tcBorders>
            <w:noWrap/>
          </w:tcPr>
          <w:p w14:paraId="298BCE9C" w14:textId="736AD455" w:rsidR="00720752" w:rsidRPr="00695500" w:rsidRDefault="00720752" w:rsidP="00DF25FD">
            <w:pPr>
              <w:spacing w:after="0" w:line="240" w:lineRule="auto"/>
            </w:pPr>
            <w:r w:rsidRPr="00695500">
              <w:rPr>
                <w:rFonts w:eastAsia="MS PGothic"/>
                <w:sz w:val="18"/>
                <w:szCs w:val="18"/>
                <w:lang w:eastAsia="en-AU"/>
              </w:rPr>
              <w:t>PROMIS-</w:t>
            </w:r>
            <w:r w:rsidR="00FB41A8">
              <w:rPr>
                <w:rFonts w:eastAsia="MS PGothic"/>
                <w:sz w:val="18"/>
                <w:szCs w:val="18"/>
                <w:lang w:eastAsia="en-AU"/>
              </w:rPr>
              <w:t>29</w:t>
            </w:r>
            <w:r w:rsidRPr="00695500">
              <w:rPr>
                <w:rFonts w:eastAsia="MS PGothic"/>
                <w:sz w:val="18"/>
                <w:szCs w:val="18"/>
                <w:lang w:eastAsia="en-AU"/>
              </w:rPr>
              <w:t xml:space="preserve"> Q1</w:t>
            </w:r>
          </w:p>
        </w:tc>
        <w:tc>
          <w:tcPr>
            <w:tcW w:w="1000" w:type="pct"/>
            <w:tcBorders>
              <w:top w:val="single" w:sz="4" w:space="0" w:color="auto"/>
              <w:left w:val="nil"/>
              <w:bottom w:val="nil"/>
              <w:right w:val="nil"/>
            </w:tcBorders>
            <w:noWrap/>
            <w:vAlign w:val="center"/>
          </w:tcPr>
          <w:p w14:paraId="73820A10" w14:textId="77777777" w:rsidR="00720752" w:rsidRPr="00695500" w:rsidRDefault="00720752" w:rsidP="00DF25FD">
            <w:pPr>
              <w:spacing w:after="0" w:line="240" w:lineRule="auto"/>
              <w:jc w:val="center"/>
            </w:pPr>
          </w:p>
        </w:tc>
        <w:tc>
          <w:tcPr>
            <w:tcW w:w="1000" w:type="pct"/>
            <w:tcBorders>
              <w:top w:val="single" w:sz="4" w:space="0" w:color="auto"/>
              <w:left w:val="nil"/>
              <w:bottom w:val="nil"/>
              <w:right w:val="nil"/>
            </w:tcBorders>
          </w:tcPr>
          <w:p w14:paraId="5EC90E62" w14:textId="77777777" w:rsidR="00720752" w:rsidRPr="00695500" w:rsidRDefault="00720752" w:rsidP="00DF25FD">
            <w:pPr>
              <w:spacing w:after="0" w:line="240" w:lineRule="auto"/>
              <w:jc w:val="center"/>
            </w:pPr>
          </w:p>
        </w:tc>
        <w:tc>
          <w:tcPr>
            <w:tcW w:w="1000" w:type="pct"/>
            <w:tcBorders>
              <w:top w:val="single" w:sz="4" w:space="0" w:color="auto"/>
              <w:left w:val="nil"/>
              <w:bottom w:val="nil"/>
              <w:right w:val="nil"/>
            </w:tcBorders>
          </w:tcPr>
          <w:p w14:paraId="6239A821" w14:textId="77777777" w:rsidR="00720752" w:rsidRPr="00695500" w:rsidRDefault="00720752" w:rsidP="00DF25FD">
            <w:pPr>
              <w:spacing w:after="0" w:line="240" w:lineRule="auto"/>
              <w:jc w:val="center"/>
            </w:pPr>
          </w:p>
        </w:tc>
        <w:tc>
          <w:tcPr>
            <w:tcW w:w="1000" w:type="pct"/>
            <w:tcBorders>
              <w:top w:val="single" w:sz="4" w:space="0" w:color="auto"/>
              <w:left w:val="nil"/>
              <w:bottom w:val="nil"/>
              <w:right w:val="nil"/>
            </w:tcBorders>
          </w:tcPr>
          <w:p w14:paraId="58F3F4B8" w14:textId="77777777" w:rsidR="00720752" w:rsidRPr="00695500" w:rsidRDefault="00720752" w:rsidP="00DF25FD">
            <w:pPr>
              <w:spacing w:after="0" w:line="240" w:lineRule="auto"/>
              <w:jc w:val="center"/>
            </w:pPr>
          </w:p>
        </w:tc>
      </w:tr>
      <w:tr w:rsidR="00A8637E" w:rsidRPr="00695500" w14:paraId="7D8292FB" w14:textId="77777777" w:rsidTr="00A8637E">
        <w:trPr>
          <w:trHeight w:val="249"/>
        </w:trPr>
        <w:tc>
          <w:tcPr>
            <w:tcW w:w="1000" w:type="pct"/>
            <w:noWrap/>
          </w:tcPr>
          <w:p w14:paraId="7A94F853" w14:textId="77777777" w:rsidR="00A8637E" w:rsidRPr="00695500" w:rsidRDefault="00A8637E" w:rsidP="00A8637E">
            <w:pPr>
              <w:spacing w:after="0" w:line="240" w:lineRule="auto"/>
            </w:pPr>
            <w:r w:rsidRPr="00695500">
              <w:rPr>
                <w:rFonts w:eastAsia="MS PGothic"/>
                <w:sz w:val="18"/>
                <w:szCs w:val="18"/>
                <w:lang w:eastAsia="en-AU"/>
              </w:rPr>
              <w:t>Level-1</w:t>
            </w:r>
          </w:p>
        </w:tc>
        <w:tc>
          <w:tcPr>
            <w:tcW w:w="1000" w:type="pct"/>
            <w:noWrap/>
            <w:vAlign w:val="bottom"/>
          </w:tcPr>
          <w:p w14:paraId="400787C1" w14:textId="57A6A335"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-0.0153759</w:t>
            </w:r>
          </w:p>
        </w:tc>
        <w:tc>
          <w:tcPr>
            <w:tcW w:w="1000" w:type="pct"/>
            <w:vAlign w:val="bottom"/>
          </w:tcPr>
          <w:p w14:paraId="7BEFDDD6" w14:textId="2ED005D7"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0.0166341</w:t>
            </w:r>
          </w:p>
        </w:tc>
        <w:tc>
          <w:tcPr>
            <w:tcW w:w="1000" w:type="pct"/>
            <w:vAlign w:val="bottom"/>
          </w:tcPr>
          <w:p w14:paraId="3C1E5C12" w14:textId="5F5120E3"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-0.2512246</w:t>
            </w:r>
          </w:p>
        </w:tc>
        <w:tc>
          <w:tcPr>
            <w:tcW w:w="1000" w:type="pct"/>
            <w:vAlign w:val="bottom"/>
          </w:tcPr>
          <w:p w14:paraId="73BEE5CB" w14:textId="466795C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0.0612404</w:t>
            </w:r>
          </w:p>
        </w:tc>
      </w:tr>
      <w:tr w:rsidR="00A8637E" w:rsidRPr="00695500" w14:paraId="60FE549D" w14:textId="77777777" w:rsidTr="00DF25FD">
        <w:trPr>
          <w:trHeight w:val="23"/>
        </w:trPr>
        <w:tc>
          <w:tcPr>
            <w:tcW w:w="1000" w:type="pct"/>
            <w:noWrap/>
          </w:tcPr>
          <w:p w14:paraId="154D994D" w14:textId="77777777" w:rsidR="00A8637E" w:rsidRPr="00695500" w:rsidRDefault="00A8637E" w:rsidP="00A8637E">
            <w:pPr>
              <w:spacing w:after="0" w:line="240" w:lineRule="auto"/>
            </w:pPr>
            <w:r w:rsidRPr="00695500">
              <w:rPr>
                <w:rFonts w:eastAsia="MS PGothic"/>
                <w:sz w:val="18"/>
                <w:szCs w:val="18"/>
                <w:lang w:eastAsia="en-AU"/>
              </w:rPr>
              <w:t>Level-2</w:t>
            </w:r>
          </w:p>
        </w:tc>
        <w:tc>
          <w:tcPr>
            <w:tcW w:w="1000" w:type="pct"/>
            <w:noWrap/>
            <w:vAlign w:val="bottom"/>
          </w:tcPr>
          <w:p w14:paraId="5CFEEB06" w14:textId="7D7CDDEC"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-0.0193242</w:t>
            </w:r>
          </w:p>
        </w:tc>
        <w:tc>
          <w:tcPr>
            <w:tcW w:w="1000" w:type="pct"/>
            <w:vAlign w:val="bottom"/>
          </w:tcPr>
          <w:p w14:paraId="3A8B2D08" w14:textId="3A5A984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0.0136008</w:t>
            </w:r>
          </w:p>
        </w:tc>
        <w:tc>
          <w:tcPr>
            <w:tcW w:w="1000" w:type="pct"/>
            <w:vAlign w:val="bottom"/>
          </w:tcPr>
          <w:p w14:paraId="084B5C4F" w14:textId="0EE8FF8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-0.0453108</w:t>
            </w:r>
          </w:p>
        </w:tc>
        <w:tc>
          <w:tcPr>
            <w:tcW w:w="1000" w:type="pct"/>
            <w:vAlign w:val="bottom"/>
          </w:tcPr>
          <w:p w14:paraId="4E20F25A" w14:textId="1B9FC5E5"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0.0491082</w:t>
            </w:r>
          </w:p>
        </w:tc>
      </w:tr>
      <w:tr w:rsidR="00A8637E" w:rsidRPr="00695500" w14:paraId="45FFAEE4" w14:textId="77777777" w:rsidTr="00DF25FD">
        <w:trPr>
          <w:trHeight w:val="23"/>
        </w:trPr>
        <w:tc>
          <w:tcPr>
            <w:tcW w:w="1000" w:type="pct"/>
            <w:noWrap/>
          </w:tcPr>
          <w:p w14:paraId="1800F6C9" w14:textId="77777777" w:rsidR="00A8637E" w:rsidRPr="00695500" w:rsidRDefault="00A8637E" w:rsidP="00A8637E">
            <w:pPr>
              <w:spacing w:after="0" w:line="240" w:lineRule="auto"/>
            </w:pPr>
            <w:r w:rsidRPr="00695500">
              <w:rPr>
                <w:rFonts w:eastAsia="MS PGothic"/>
                <w:sz w:val="18"/>
                <w:szCs w:val="18"/>
                <w:lang w:eastAsia="en-AU"/>
              </w:rPr>
              <w:t>Level-3</w:t>
            </w:r>
          </w:p>
        </w:tc>
        <w:tc>
          <w:tcPr>
            <w:tcW w:w="1000" w:type="pct"/>
            <w:noWrap/>
            <w:vAlign w:val="bottom"/>
          </w:tcPr>
          <w:p w14:paraId="78083823" w14:textId="408FB04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-0.0188596</w:t>
            </w:r>
          </w:p>
        </w:tc>
        <w:tc>
          <w:tcPr>
            <w:tcW w:w="1000" w:type="pct"/>
            <w:vAlign w:val="bottom"/>
          </w:tcPr>
          <w:p w14:paraId="6E5E7C9D" w14:textId="491CB7D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0.008307</w:t>
            </w:r>
            <w:r>
              <w:rPr>
                <w:rFonts w:eastAsia="MS PGothic"/>
                <w:sz w:val="18"/>
                <w:szCs w:val="18"/>
                <w:lang w:eastAsia="en-AU"/>
              </w:rPr>
              <w:t>0</w:t>
            </w:r>
          </w:p>
        </w:tc>
        <w:tc>
          <w:tcPr>
            <w:tcW w:w="1000" w:type="pct"/>
            <w:vAlign w:val="bottom"/>
          </w:tcPr>
          <w:p w14:paraId="39DF9470" w14:textId="5B77B29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-0.0281365</w:t>
            </w:r>
          </w:p>
        </w:tc>
        <w:tc>
          <w:tcPr>
            <w:tcW w:w="1000" w:type="pct"/>
            <w:vAlign w:val="bottom"/>
          </w:tcPr>
          <w:p w14:paraId="514E5AD6" w14:textId="1A0B20E0"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0.0388215</w:t>
            </w:r>
          </w:p>
        </w:tc>
      </w:tr>
      <w:tr w:rsidR="00A8637E" w:rsidRPr="00695500" w14:paraId="4A3B495E" w14:textId="77777777" w:rsidTr="00DF25FD">
        <w:trPr>
          <w:trHeight w:val="23"/>
        </w:trPr>
        <w:tc>
          <w:tcPr>
            <w:tcW w:w="1000" w:type="pct"/>
            <w:noWrap/>
          </w:tcPr>
          <w:p w14:paraId="7CE530EC" w14:textId="77777777" w:rsidR="00A8637E" w:rsidRPr="00695500" w:rsidRDefault="00A8637E" w:rsidP="00A8637E">
            <w:pPr>
              <w:spacing w:after="0" w:line="240" w:lineRule="auto"/>
            </w:pPr>
            <w:r w:rsidRPr="00695500">
              <w:rPr>
                <w:rFonts w:eastAsia="MS PGothic"/>
                <w:sz w:val="18"/>
                <w:szCs w:val="18"/>
                <w:lang w:eastAsia="en-AU"/>
              </w:rPr>
              <w:t>Level-4</w:t>
            </w:r>
          </w:p>
        </w:tc>
        <w:tc>
          <w:tcPr>
            <w:tcW w:w="1000" w:type="pct"/>
            <w:noWrap/>
            <w:vAlign w:val="bottom"/>
          </w:tcPr>
          <w:p w14:paraId="7F92D49A" w14:textId="0C07007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-0.0159325</w:t>
            </w:r>
          </w:p>
        </w:tc>
        <w:tc>
          <w:tcPr>
            <w:tcW w:w="1000" w:type="pct"/>
            <w:vAlign w:val="bottom"/>
          </w:tcPr>
          <w:p w14:paraId="3EF3165A" w14:textId="03A89485"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0.0046297</w:t>
            </w:r>
          </w:p>
        </w:tc>
        <w:tc>
          <w:tcPr>
            <w:tcW w:w="1000" w:type="pct"/>
            <w:vAlign w:val="bottom"/>
          </w:tcPr>
          <w:p w14:paraId="0EAD3EA9" w14:textId="37F8F8E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-0.0536585</w:t>
            </w:r>
          </w:p>
        </w:tc>
        <w:tc>
          <w:tcPr>
            <w:tcW w:w="1000" w:type="pct"/>
            <w:vAlign w:val="bottom"/>
          </w:tcPr>
          <w:p w14:paraId="27498335" w14:textId="27C2233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0.030017</w:t>
            </w:r>
            <w:r w:rsidR="00582430">
              <w:rPr>
                <w:rFonts w:eastAsia="MS PGothic"/>
                <w:sz w:val="18"/>
                <w:szCs w:val="18"/>
                <w:lang w:eastAsia="en-AU"/>
              </w:rPr>
              <w:t>0</w:t>
            </w:r>
          </w:p>
        </w:tc>
      </w:tr>
      <w:tr w:rsidR="00720752" w:rsidRPr="00695500" w14:paraId="75983D66" w14:textId="77777777" w:rsidTr="00DF25FD">
        <w:trPr>
          <w:trHeight w:val="23"/>
        </w:trPr>
        <w:tc>
          <w:tcPr>
            <w:tcW w:w="1000" w:type="pct"/>
            <w:noWrap/>
          </w:tcPr>
          <w:p w14:paraId="5F7A6F11" w14:textId="496A6B5A" w:rsidR="00720752" w:rsidRPr="00695500" w:rsidRDefault="00FB41A8" w:rsidP="00DF25FD">
            <w:pPr>
              <w:spacing w:after="0" w:line="240" w:lineRule="auto"/>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w:t>
            </w:r>
            <w:r w:rsidR="00720752" w:rsidRPr="00695500">
              <w:rPr>
                <w:rFonts w:eastAsia="MS PGothic"/>
                <w:sz w:val="18"/>
                <w:szCs w:val="18"/>
                <w:lang w:eastAsia="en-AU"/>
              </w:rPr>
              <w:t>Q2</w:t>
            </w:r>
          </w:p>
        </w:tc>
        <w:tc>
          <w:tcPr>
            <w:tcW w:w="1000" w:type="pct"/>
            <w:noWrap/>
            <w:vAlign w:val="bottom"/>
          </w:tcPr>
          <w:p w14:paraId="7703C9CC"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67618327"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22F16CAD"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22E2E5D7" w14:textId="77777777" w:rsidR="00720752" w:rsidRPr="00695500" w:rsidRDefault="00720752" w:rsidP="00DF25FD">
            <w:pPr>
              <w:spacing w:after="0" w:line="240" w:lineRule="auto"/>
              <w:rPr>
                <w:rFonts w:eastAsia="MS PGothic"/>
                <w:sz w:val="18"/>
                <w:szCs w:val="18"/>
                <w:lang w:eastAsia="en-AU"/>
              </w:rPr>
            </w:pPr>
          </w:p>
        </w:tc>
      </w:tr>
      <w:tr w:rsidR="00A8637E" w:rsidRPr="00695500" w14:paraId="6D1CF6A6" w14:textId="77777777" w:rsidTr="00DF25FD">
        <w:trPr>
          <w:trHeight w:val="23"/>
        </w:trPr>
        <w:tc>
          <w:tcPr>
            <w:tcW w:w="1000" w:type="pct"/>
            <w:noWrap/>
          </w:tcPr>
          <w:p w14:paraId="6C785927" w14:textId="77777777" w:rsidR="00A8637E" w:rsidRPr="00695500" w:rsidRDefault="00A8637E" w:rsidP="00A8637E">
            <w:pPr>
              <w:spacing w:after="0" w:line="240" w:lineRule="auto"/>
            </w:pPr>
            <w:r w:rsidRPr="00695500">
              <w:rPr>
                <w:rFonts w:eastAsia="MS PGothic"/>
                <w:sz w:val="18"/>
                <w:szCs w:val="18"/>
                <w:lang w:eastAsia="en-AU"/>
              </w:rPr>
              <w:t>Level-1</w:t>
            </w:r>
          </w:p>
        </w:tc>
        <w:tc>
          <w:tcPr>
            <w:tcW w:w="1000" w:type="pct"/>
            <w:noWrap/>
            <w:vAlign w:val="bottom"/>
          </w:tcPr>
          <w:p w14:paraId="60012AF9" w14:textId="454366B3"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-0.0557843</w:t>
            </w:r>
          </w:p>
        </w:tc>
        <w:tc>
          <w:tcPr>
            <w:tcW w:w="1000" w:type="pct"/>
            <w:vAlign w:val="bottom"/>
          </w:tcPr>
          <w:p w14:paraId="27DA6B66" w14:textId="45C7CAA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0.0187254</w:t>
            </w:r>
          </w:p>
        </w:tc>
        <w:tc>
          <w:tcPr>
            <w:tcW w:w="1000" w:type="pct"/>
            <w:vAlign w:val="bottom"/>
          </w:tcPr>
          <w:p w14:paraId="0156F2D6" w14:textId="05671F9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-0.0997954</w:t>
            </w:r>
          </w:p>
        </w:tc>
        <w:tc>
          <w:tcPr>
            <w:tcW w:w="1000" w:type="pct"/>
            <w:vAlign w:val="bottom"/>
          </w:tcPr>
          <w:p w14:paraId="7FAEB9DB" w14:textId="6032A90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0.0691582</w:t>
            </w:r>
          </w:p>
        </w:tc>
      </w:tr>
      <w:tr w:rsidR="00A8637E" w:rsidRPr="00695500" w14:paraId="0630B6EA" w14:textId="77777777" w:rsidTr="00DF25FD">
        <w:trPr>
          <w:trHeight w:val="23"/>
        </w:trPr>
        <w:tc>
          <w:tcPr>
            <w:tcW w:w="1000" w:type="pct"/>
            <w:noWrap/>
          </w:tcPr>
          <w:p w14:paraId="0B2F3FDC" w14:textId="77777777" w:rsidR="00A8637E" w:rsidRPr="00695500" w:rsidRDefault="00A8637E" w:rsidP="00A8637E">
            <w:pPr>
              <w:spacing w:after="0" w:line="240" w:lineRule="auto"/>
            </w:pPr>
            <w:r w:rsidRPr="00695500">
              <w:rPr>
                <w:rFonts w:eastAsia="MS PGothic"/>
                <w:sz w:val="18"/>
                <w:szCs w:val="18"/>
                <w:lang w:eastAsia="en-AU"/>
              </w:rPr>
              <w:t>Level-2</w:t>
            </w:r>
          </w:p>
        </w:tc>
        <w:tc>
          <w:tcPr>
            <w:tcW w:w="1000" w:type="pct"/>
            <w:noWrap/>
            <w:vAlign w:val="bottom"/>
          </w:tcPr>
          <w:p w14:paraId="2EB190A6" w14:textId="1CB72D09"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-0.0432512</w:t>
            </w:r>
          </w:p>
        </w:tc>
        <w:tc>
          <w:tcPr>
            <w:tcW w:w="1000" w:type="pct"/>
            <w:vAlign w:val="bottom"/>
          </w:tcPr>
          <w:p w14:paraId="6D06ECD8" w14:textId="6DC6B01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0.010705</w:t>
            </w:r>
            <w:r>
              <w:rPr>
                <w:rFonts w:eastAsia="MS PGothic"/>
                <w:sz w:val="18"/>
                <w:szCs w:val="18"/>
                <w:lang w:eastAsia="en-AU"/>
              </w:rPr>
              <w:t>0</w:t>
            </w:r>
          </w:p>
        </w:tc>
        <w:tc>
          <w:tcPr>
            <w:tcW w:w="1000" w:type="pct"/>
            <w:vAlign w:val="bottom"/>
          </w:tcPr>
          <w:p w14:paraId="3DB911AE" w14:textId="128C84C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-0.1628856</w:t>
            </w:r>
          </w:p>
        </w:tc>
        <w:tc>
          <w:tcPr>
            <w:tcW w:w="1000" w:type="pct"/>
            <w:vAlign w:val="bottom"/>
          </w:tcPr>
          <w:p w14:paraId="7FE819BF" w14:textId="33CFC34E"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0.0507016</w:t>
            </w:r>
          </w:p>
        </w:tc>
      </w:tr>
      <w:tr w:rsidR="00A8637E" w:rsidRPr="00695500" w14:paraId="78122597" w14:textId="77777777" w:rsidTr="00DF25FD">
        <w:trPr>
          <w:trHeight w:val="23"/>
        </w:trPr>
        <w:tc>
          <w:tcPr>
            <w:tcW w:w="1000" w:type="pct"/>
            <w:noWrap/>
          </w:tcPr>
          <w:p w14:paraId="15E5F2AC" w14:textId="77777777" w:rsidR="00A8637E" w:rsidRPr="00695500" w:rsidRDefault="00A8637E" w:rsidP="00A8637E">
            <w:pPr>
              <w:spacing w:after="0" w:line="240" w:lineRule="auto"/>
            </w:pPr>
            <w:r w:rsidRPr="00695500">
              <w:rPr>
                <w:rFonts w:eastAsia="MS PGothic"/>
                <w:sz w:val="18"/>
                <w:szCs w:val="18"/>
                <w:lang w:eastAsia="en-AU"/>
              </w:rPr>
              <w:t>Level-3</w:t>
            </w:r>
          </w:p>
        </w:tc>
        <w:tc>
          <w:tcPr>
            <w:tcW w:w="1000" w:type="pct"/>
            <w:noWrap/>
            <w:vAlign w:val="bottom"/>
          </w:tcPr>
          <w:p w14:paraId="319B64C9" w14:textId="61F16CB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-0.0345741</w:t>
            </w:r>
          </w:p>
        </w:tc>
        <w:tc>
          <w:tcPr>
            <w:tcW w:w="1000" w:type="pct"/>
            <w:vAlign w:val="bottom"/>
          </w:tcPr>
          <w:p w14:paraId="3176449E" w14:textId="05E4B2C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0.0076413</w:t>
            </w:r>
          </w:p>
        </w:tc>
        <w:tc>
          <w:tcPr>
            <w:tcW w:w="1000" w:type="pct"/>
            <w:vAlign w:val="bottom"/>
          </w:tcPr>
          <w:p w14:paraId="213333D2" w14:textId="4484537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-0.0686172</w:t>
            </w:r>
          </w:p>
        </w:tc>
        <w:tc>
          <w:tcPr>
            <w:tcW w:w="1000" w:type="pct"/>
            <w:vAlign w:val="bottom"/>
          </w:tcPr>
          <w:p w14:paraId="4457D1A3" w14:textId="2382C4B0"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0.0401323</w:t>
            </w:r>
          </w:p>
        </w:tc>
      </w:tr>
      <w:tr w:rsidR="00A8637E" w:rsidRPr="00695500" w14:paraId="2273C760" w14:textId="77777777" w:rsidTr="00DF25FD">
        <w:trPr>
          <w:trHeight w:val="23"/>
        </w:trPr>
        <w:tc>
          <w:tcPr>
            <w:tcW w:w="1000" w:type="pct"/>
            <w:noWrap/>
          </w:tcPr>
          <w:p w14:paraId="6B3907B7" w14:textId="77777777" w:rsidR="00A8637E" w:rsidRPr="00695500" w:rsidRDefault="00A8637E" w:rsidP="00A8637E">
            <w:pPr>
              <w:spacing w:after="0" w:line="240" w:lineRule="auto"/>
            </w:pPr>
            <w:r w:rsidRPr="00695500">
              <w:rPr>
                <w:rFonts w:eastAsia="MS PGothic"/>
                <w:sz w:val="18"/>
                <w:szCs w:val="18"/>
                <w:lang w:eastAsia="en-AU"/>
              </w:rPr>
              <w:t>Level-4</w:t>
            </w:r>
          </w:p>
        </w:tc>
        <w:tc>
          <w:tcPr>
            <w:tcW w:w="1000" w:type="pct"/>
            <w:noWrap/>
            <w:vAlign w:val="bottom"/>
          </w:tcPr>
          <w:p w14:paraId="05E9ED0C" w14:textId="31AC21CA"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-0.0175525</w:t>
            </w:r>
          </w:p>
        </w:tc>
        <w:tc>
          <w:tcPr>
            <w:tcW w:w="1000" w:type="pct"/>
            <w:vAlign w:val="bottom"/>
          </w:tcPr>
          <w:p w14:paraId="7A3798AF" w14:textId="33990884"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0.0046187</w:t>
            </w:r>
          </w:p>
        </w:tc>
        <w:tc>
          <w:tcPr>
            <w:tcW w:w="1000" w:type="pct"/>
            <w:vAlign w:val="bottom"/>
          </w:tcPr>
          <w:p w14:paraId="41E95BAC" w14:textId="6AC0603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-0.0694935</w:t>
            </w:r>
          </w:p>
        </w:tc>
        <w:tc>
          <w:tcPr>
            <w:tcW w:w="1000" w:type="pct"/>
            <w:vAlign w:val="bottom"/>
          </w:tcPr>
          <w:p w14:paraId="306EB71E" w14:textId="7137F45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0.0300873</w:t>
            </w:r>
          </w:p>
        </w:tc>
      </w:tr>
      <w:tr w:rsidR="00720752" w:rsidRPr="00695500" w14:paraId="5C43D61B" w14:textId="77777777" w:rsidTr="00DF25FD">
        <w:trPr>
          <w:trHeight w:val="23"/>
        </w:trPr>
        <w:tc>
          <w:tcPr>
            <w:tcW w:w="1000" w:type="pct"/>
            <w:noWrap/>
          </w:tcPr>
          <w:p w14:paraId="4EB480AC" w14:textId="65D8A7E4" w:rsidR="00720752" w:rsidRPr="00695500" w:rsidRDefault="00FB41A8" w:rsidP="00DF25FD">
            <w:pPr>
              <w:spacing w:after="0" w:line="240" w:lineRule="auto"/>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w:t>
            </w:r>
            <w:r w:rsidR="00720752" w:rsidRPr="00695500">
              <w:rPr>
                <w:rFonts w:eastAsia="MS PGothic"/>
                <w:sz w:val="18"/>
                <w:szCs w:val="18"/>
                <w:lang w:eastAsia="en-AU"/>
              </w:rPr>
              <w:t>Q3</w:t>
            </w:r>
          </w:p>
        </w:tc>
        <w:tc>
          <w:tcPr>
            <w:tcW w:w="1000" w:type="pct"/>
            <w:noWrap/>
            <w:vAlign w:val="bottom"/>
          </w:tcPr>
          <w:p w14:paraId="7DB9154E"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407354D6"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238A6731"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0FA5874A" w14:textId="77777777" w:rsidR="00720752" w:rsidRPr="00695500" w:rsidRDefault="00720752" w:rsidP="00DF25FD">
            <w:pPr>
              <w:spacing w:after="0" w:line="240" w:lineRule="auto"/>
              <w:rPr>
                <w:rFonts w:eastAsia="MS PGothic"/>
                <w:sz w:val="18"/>
                <w:szCs w:val="18"/>
                <w:lang w:eastAsia="en-AU"/>
              </w:rPr>
            </w:pPr>
          </w:p>
        </w:tc>
      </w:tr>
      <w:tr w:rsidR="00A8637E" w:rsidRPr="00695500" w14:paraId="436BFFB8" w14:textId="77777777" w:rsidTr="00DF25FD">
        <w:trPr>
          <w:trHeight w:val="23"/>
        </w:trPr>
        <w:tc>
          <w:tcPr>
            <w:tcW w:w="1000" w:type="pct"/>
            <w:noWrap/>
          </w:tcPr>
          <w:p w14:paraId="3179BACD"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26002104" w14:textId="354E3A0C"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-0.0443153</w:t>
            </w:r>
          </w:p>
        </w:tc>
        <w:tc>
          <w:tcPr>
            <w:tcW w:w="1000" w:type="pct"/>
            <w:vAlign w:val="bottom"/>
          </w:tcPr>
          <w:p w14:paraId="6DFF686C" w14:textId="1515B342"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0.0185473</w:t>
            </w:r>
          </w:p>
        </w:tc>
        <w:tc>
          <w:tcPr>
            <w:tcW w:w="1000" w:type="pct"/>
            <w:vAlign w:val="bottom"/>
          </w:tcPr>
          <w:p w14:paraId="7A55EC7E" w14:textId="2437A244"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-0.2416466</w:t>
            </w:r>
          </w:p>
        </w:tc>
        <w:tc>
          <w:tcPr>
            <w:tcW w:w="1000" w:type="pct"/>
            <w:vAlign w:val="bottom"/>
          </w:tcPr>
          <w:p w14:paraId="4D5EA851" w14:textId="0558DE6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0.0610727</w:t>
            </w:r>
          </w:p>
        </w:tc>
      </w:tr>
      <w:tr w:rsidR="00A8637E" w:rsidRPr="00695500" w14:paraId="5DFB4074" w14:textId="77777777" w:rsidTr="00DF25FD">
        <w:trPr>
          <w:trHeight w:val="23"/>
        </w:trPr>
        <w:tc>
          <w:tcPr>
            <w:tcW w:w="1000" w:type="pct"/>
            <w:noWrap/>
          </w:tcPr>
          <w:p w14:paraId="213E1CF3"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66E9475A" w14:textId="7C8A96B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-0.0257281</w:t>
            </w:r>
          </w:p>
        </w:tc>
        <w:tc>
          <w:tcPr>
            <w:tcW w:w="1000" w:type="pct"/>
            <w:vAlign w:val="bottom"/>
          </w:tcPr>
          <w:p w14:paraId="1E6346ED" w14:textId="6BC5872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0.0126856</w:t>
            </w:r>
          </w:p>
        </w:tc>
        <w:tc>
          <w:tcPr>
            <w:tcW w:w="1000" w:type="pct"/>
            <w:vAlign w:val="bottom"/>
          </w:tcPr>
          <w:p w14:paraId="61A4B5E8" w14:textId="3D58C4C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-0.1215304</w:t>
            </w:r>
          </w:p>
        </w:tc>
        <w:tc>
          <w:tcPr>
            <w:tcW w:w="1000" w:type="pct"/>
            <w:vAlign w:val="bottom"/>
          </w:tcPr>
          <w:p w14:paraId="06E36DE3" w14:textId="1181B1F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0.0519784</w:t>
            </w:r>
          </w:p>
        </w:tc>
      </w:tr>
      <w:tr w:rsidR="00A8637E" w:rsidRPr="00695500" w14:paraId="5E819DF3" w14:textId="77777777" w:rsidTr="00DF25FD">
        <w:trPr>
          <w:trHeight w:val="23"/>
        </w:trPr>
        <w:tc>
          <w:tcPr>
            <w:tcW w:w="1000" w:type="pct"/>
            <w:noWrap/>
          </w:tcPr>
          <w:p w14:paraId="0AE49BAE"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7F350726" w14:textId="13DDFF4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-0.0158961</w:t>
            </w:r>
          </w:p>
        </w:tc>
        <w:tc>
          <w:tcPr>
            <w:tcW w:w="1000" w:type="pct"/>
            <w:vAlign w:val="bottom"/>
          </w:tcPr>
          <w:p w14:paraId="30602BB3" w14:textId="3268440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0.01046</w:t>
            </w:r>
            <w:r>
              <w:rPr>
                <w:rFonts w:eastAsia="MS PGothic"/>
                <w:sz w:val="18"/>
                <w:szCs w:val="18"/>
                <w:lang w:eastAsia="en-AU"/>
              </w:rPr>
              <w:t>00</w:t>
            </w:r>
          </w:p>
        </w:tc>
        <w:tc>
          <w:tcPr>
            <w:tcW w:w="1000" w:type="pct"/>
            <w:vAlign w:val="bottom"/>
          </w:tcPr>
          <w:p w14:paraId="74794545" w14:textId="379599B0"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-0.1216325</w:t>
            </w:r>
          </w:p>
        </w:tc>
        <w:tc>
          <w:tcPr>
            <w:tcW w:w="1000" w:type="pct"/>
            <w:vAlign w:val="bottom"/>
          </w:tcPr>
          <w:p w14:paraId="6B6360B3" w14:textId="0135D4E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0.0451106</w:t>
            </w:r>
          </w:p>
        </w:tc>
      </w:tr>
      <w:tr w:rsidR="00A8637E" w:rsidRPr="00695500" w14:paraId="2725900D" w14:textId="77777777" w:rsidTr="00DF25FD">
        <w:trPr>
          <w:trHeight w:val="23"/>
        </w:trPr>
        <w:tc>
          <w:tcPr>
            <w:tcW w:w="1000" w:type="pct"/>
            <w:noWrap/>
          </w:tcPr>
          <w:p w14:paraId="2D9554E9"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54E73C1F" w14:textId="3F52FA2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-0.0329266</w:t>
            </w:r>
          </w:p>
        </w:tc>
        <w:tc>
          <w:tcPr>
            <w:tcW w:w="1000" w:type="pct"/>
            <w:vAlign w:val="bottom"/>
          </w:tcPr>
          <w:p w14:paraId="45FA440F" w14:textId="6D53A51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0.0063853</w:t>
            </w:r>
          </w:p>
        </w:tc>
        <w:tc>
          <w:tcPr>
            <w:tcW w:w="1000" w:type="pct"/>
            <w:vAlign w:val="bottom"/>
          </w:tcPr>
          <w:p w14:paraId="2D11C246" w14:textId="09362F5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-0.0404878</w:t>
            </w:r>
          </w:p>
        </w:tc>
        <w:tc>
          <w:tcPr>
            <w:tcW w:w="1000" w:type="pct"/>
            <w:vAlign w:val="bottom"/>
          </w:tcPr>
          <w:p w14:paraId="1D56D491" w14:textId="7EC3BD2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0.0336762</w:t>
            </w:r>
          </w:p>
        </w:tc>
      </w:tr>
      <w:tr w:rsidR="00720752" w:rsidRPr="00695500" w14:paraId="22D55BC2" w14:textId="77777777" w:rsidTr="00DF25FD">
        <w:trPr>
          <w:trHeight w:val="23"/>
        </w:trPr>
        <w:tc>
          <w:tcPr>
            <w:tcW w:w="1000" w:type="pct"/>
            <w:noWrap/>
          </w:tcPr>
          <w:p w14:paraId="6714003D" w14:textId="7A24BA2F" w:rsidR="00720752" w:rsidRPr="00695500" w:rsidRDefault="00FB41A8" w:rsidP="00DF25FD">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w:t>
            </w:r>
            <w:r w:rsidR="00720752" w:rsidRPr="00695500">
              <w:rPr>
                <w:rFonts w:eastAsia="MS PGothic"/>
                <w:sz w:val="18"/>
                <w:szCs w:val="18"/>
                <w:lang w:eastAsia="en-AU"/>
              </w:rPr>
              <w:t>Q4</w:t>
            </w:r>
          </w:p>
        </w:tc>
        <w:tc>
          <w:tcPr>
            <w:tcW w:w="1000" w:type="pct"/>
            <w:noWrap/>
            <w:vAlign w:val="bottom"/>
          </w:tcPr>
          <w:p w14:paraId="055A02E0"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692CEF43"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7BE3DDC3"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6FBF8EC7" w14:textId="77777777" w:rsidR="00720752" w:rsidRPr="00695500" w:rsidRDefault="00720752" w:rsidP="00DF25FD">
            <w:pPr>
              <w:spacing w:after="0" w:line="240" w:lineRule="auto"/>
              <w:rPr>
                <w:rFonts w:eastAsia="MS PGothic"/>
                <w:sz w:val="18"/>
                <w:szCs w:val="18"/>
                <w:lang w:eastAsia="en-AU"/>
              </w:rPr>
            </w:pPr>
          </w:p>
        </w:tc>
      </w:tr>
      <w:tr w:rsidR="00A8637E" w:rsidRPr="00695500" w14:paraId="70717F2F" w14:textId="77777777" w:rsidTr="00DF25FD">
        <w:trPr>
          <w:trHeight w:val="23"/>
        </w:trPr>
        <w:tc>
          <w:tcPr>
            <w:tcW w:w="1000" w:type="pct"/>
            <w:noWrap/>
          </w:tcPr>
          <w:p w14:paraId="6E2DF7DE" w14:textId="77777777" w:rsidR="00A8637E" w:rsidRPr="00695500" w:rsidRDefault="00A8637E" w:rsidP="00A8637E">
            <w:pPr>
              <w:spacing w:after="0" w:line="240" w:lineRule="auto"/>
            </w:pPr>
            <w:r w:rsidRPr="00695500">
              <w:rPr>
                <w:rFonts w:eastAsia="MS PGothic"/>
                <w:sz w:val="18"/>
                <w:szCs w:val="18"/>
                <w:lang w:eastAsia="en-AU"/>
              </w:rPr>
              <w:t>Level-1</w:t>
            </w:r>
          </w:p>
        </w:tc>
        <w:tc>
          <w:tcPr>
            <w:tcW w:w="1000" w:type="pct"/>
            <w:noWrap/>
            <w:vAlign w:val="bottom"/>
          </w:tcPr>
          <w:p w14:paraId="748AEA0B" w14:textId="75B9AB33"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-0.0332496</w:t>
            </w:r>
          </w:p>
        </w:tc>
        <w:tc>
          <w:tcPr>
            <w:tcW w:w="1000" w:type="pct"/>
            <w:vAlign w:val="bottom"/>
          </w:tcPr>
          <w:p w14:paraId="1041A581" w14:textId="6EE9C287"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0.0177134</w:t>
            </w:r>
          </w:p>
        </w:tc>
        <w:tc>
          <w:tcPr>
            <w:tcW w:w="1000" w:type="pct"/>
            <w:vAlign w:val="bottom"/>
          </w:tcPr>
          <w:p w14:paraId="417702EE" w14:textId="5600F3D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0.0219102</w:t>
            </w:r>
          </w:p>
        </w:tc>
        <w:tc>
          <w:tcPr>
            <w:tcW w:w="1000" w:type="pct"/>
            <w:vAlign w:val="bottom"/>
          </w:tcPr>
          <w:p w14:paraId="0DB83FBA" w14:textId="7D96A8A3"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0.0716142</w:t>
            </w:r>
          </w:p>
        </w:tc>
      </w:tr>
      <w:tr w:rsidR="00A8637E" w:rsidRPr="00695500" w14:paraId="62F0E242" w14:textId="77777777" w:rsidTr="00DF25FD">
        <w:trPr>
          <w:trHeight w:val="23"/>
        </w:trPr>
        <w:tc>
          <w:tcPr>
            <w:tcW w:w="1000" w:type="pct"/>
            <w:noWrap/>
          </w:tcPr>
          <w:p w14:paraId="4D292C41" w14:textId="77777777" w:rsidR="00A8637E" w:rsidRPr="00695500" w:rsidRDefault="00A8637E" w:rsidP="00A8637E">
            <w:pPr>
              <w:spacing w:after="0" w:line="240" w:lineRule="auto"/>
            </w:pPr>
            <w:r w:rsidRPr="00695500">
              <w:rPr>
                <w:rFonts w:eastAsia="MS PGothic"/>
                <w:sz w:val="18"/>
                <w:szCs w:val="18"/>
                <w:lang w:eastAsia="en-AU"/>
              </w:rPr>
              <w:t>Level-2</w:t>
            </w:r>
          </w:p>
        </w:tc>
        <w:tc>
          <w:tcPr>
            <w:tcW w:w="1000" w:type="pct"/>
            <w:noWrap/>
            <w:vAlign w:val="bottom"/>
          </w:tcPr>
          <w:p w14:paraId="3F938EF5" w14:textId="18D8B0C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-0.0426359</w:t>
            </w:r>
          </w:p>
        </w:tc>
        <w:tc>
          <w:tcPr>
            <w:tcW w:w="1000" w:type="pct"/>
            <w:vAlign w:val="bottom"/>
          </w:tcPr>
          <w:p w14:paraId="1AE02293" w14:textId="1F19DA0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0.01362</w:t>
            </w:r>
            <w:r>
              <w:rPr>
                <w:rFonts w:eastAsia="MS PGothic"/>
                <w:sz w:val="18"/>
                <w:szCs w:val="18"/>
                <w:lang w:eastAsia="en-AU"/>
              </w:rPr>
              <w:t>00</w:t>
            </w:r>
          </w:p>
        </w:tc>
        <w:tc>
          <w:tcPr>
            <w:tcW w:w="1000" w:type="pct"/>
            <w:vAlign w:val="bottom"/>
          </w:tcPr>
          <w:p w14:paraId="239B2584" w14:textId="17D05DE4"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-0.1153443</w:t>
            </w:r>
          </w:p>
        </w:tc>
        <w:tc>
          <w:tcPr>
            <w:tcW w:w="1000" w:type="pct"/>
            <w:vAlign w:val="bottom"/>
          </w:tcPr>
          <w:p w14:paraId="11FAF0B4" w14:textId="2FAEC43A"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0.0534173</w:t>
            </w:r>
          </w:p>
        </w:tc>
      </w:tr>
      <w:tr w:rsidR="00A8637E" w:rsidRPr="00695500" w14:paraId="4DF9050C" w14:textId="77777777" w:rsidTr="00DF25FD">
        <w:trPr>
          <w:trHeight w:val="251"/>
        </w:trPr>
        <w:tc>
          <w:tcPr>
            <w:tcW w:w="1000" w:type="pct"/>
            <w:noWrap/>
          </w:tcPr>
          <w:p w14:paraId="4E24F902" w14:textId="77777777" w:rsidR="00A8637E" w:rsidRPr="00695500" w:rsidRDefault="00A8637E" w:rsidP="00A8637E">
            <w:pPr>
              <w:spacing w:after="0" w:line="240" w:lineRule="auto"/>
            </w:pPr>
            <w:r w:rsidRPr="00695500">
              <w:rPr>
                <w:rFonts w:eastAsia="MS PGothic"/>
                <w:sz w:val="18"/>
                <w:szCs w:val="18"/>
                <w:lang w:eastAsia="en-AU"/>
              </w:rPr>
              <w:t>Level-3</w:t>
            </w:r>
          </w:p>
        </w:tc>
        <w:tc>
          <w:tcPr>
            <w:tcW w:w="1000" w:type="pct"/>
            <w:noWrap/>
            <w:vAlign w:val="bottom"/>
          </w:tcPr>
          <w:p w14:paraId="7B71A54E" w14:textId="724D6CC4"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-0.0949913</w:t>
            </w:r>
          </w:p>
        </w:tc>
        <w:tc>
          <w:tcPr>
            <w:tcW w:w="1000" w:type="pct"/>
            <w:vAlign w:val="bottom"/>
          </w:tcPr>
          <w:p w14:paraId="51DF8A89" w14:textId="1F529B8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0.0119982</w:t>
            </w:r>
          </w:p>
        </w:tc>
        <w:tc>
          <w:tcPr>
            <w:tcW w:w="1000" w:type="pct"/>
            <w:vAlign w:val="bottom"/>
          </w:tcPr>
          <w:p w14:paraId="07D28483" w14:textId="5EAABB1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-0.0692443</w:t>
            </w:r>
          </w:p>
        </w:tc>
        <w:tc>
          <w:tcPr>
            <w:tcW w:w="1000" w:type="pct"/>
            <w:vAlign w:val="bottom"/>
          </w:tcPr>
          <w:p w14:paraId="323247CB" w14:textId="56D828E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0.0434006</w:t>
            </w:r>
          </w:p>
        </w:tc>
      </w:tr>
      <w:tr w:rsidR="00A8637E" w:rsidRPr="00695500" w14:paraId="4211EF1C" w14:textId="77777777" w:rsidTr="00DF25FD">
        <w:trPr>
          <w:trHeight w:val="23"/>
        </w:trPr>
        <w:tc>
          <w:tcPr>
            <w:tcW w:w="1000" w:type="pct"/>
            <w:noWrap/>
          </w:tcPr>
          <w:p w14:paraId="65437014" w14:textId="77777777" w:rsidR="00A8637E" w:rsidRPr="00695500" w:rsidRDefault="00A8637E" w:rsidP="00A8637E">
            <w:pPr>
              <w:spacing w:after="0" w:line="240" w:lineRule="auto"/>
            </w:pPr>
            <w:r w:rsidRPr="00695500">
              <w:rPr>
                <w:rFonts w:eastAsia="MS PGothic"/>
                <w:sz w:val="18"/>
                <w:szCs w:val="18"/>
                <w:lang w:eastAsia="en-AU"/>
              </w:rPr>
              <w:t>Level-4</w:t>
            </w:r>
          </w:p>
        </w:tc>
        <w:tc>
          <w:tcPr>
            <w:tcW w:w="1000" w:type="pct"/>
            <w:noWrap/>
            <w:vAlign w:val="bottom"/>
          </w:tcPr>
          <w:p w14:paraId="672F9D7C" w14:textId="3F267645"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-0.0142045</w:t>
            </w:r>
          </w:p>
        </w:tc>
        <w:tc>
          <w:tcPr>
            <w:tcW w:w="1000" w:type="pct"/>
            <w:vAlign w:val="bottom"/>
          </w:tcPr>
          <w:p w14:paraId="28B97F4E" w14:textId="41940D2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0.0062476</w:t>
            </w:r>
          </w:p>
        </w:tc>
        <w:tc>
          <w:tcPr>
            <w:tcW w:w="1000" w:type="pct"/>
            <w:vAlign w:val="bottom"/>
          </w:tcPr>
          <w:p w14:paraId="6F55A455" w14:textId="3DA65E64"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0.0050907</w:t>
            </w:r>
          </w:p>
        </w:tc>
        <w:tc>
          <w:tcPr>
            <w:tcW w:w="1000" w:type="pct"/>
            <w:vAlign w:val="bottom"/>
          </w:tcPr>
          <w:p w14:paraId="438E3848" w14:textId="328003D0"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0.0345728</w:t>
            </w:r>
          </w:p>
        </w:tc>
      </w:tr>
      <w:tr w:rsidR="00720752" w:rsidRPr="00695500" w14:paraId="722499D1" w14:textId="77777777" w:rsidTr="00DF25FD">
        <w:trPr>
          <w:trHeight w:val="23"/>
        </w:trPr>
        <w:tc>
          <w:tcPr>
            <w:tcW w:w="1000" w:type="pct"/>
            <w:noWrap/>
          </w:tcPr>
          <w:p w14:paraId="1CD7A84E" w14:textId="3631F2A5" w:rsidR="00720752" w:rsidRPr="00695500" w:rsidRDefault="00FB41A8" w:rsidP="00DF25FD">
            <w:pPr>
              <w:spacing w:after="0" w:line="240" w:lineRule="auto"/>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w:t>
            </w:r>
            <w:r w:rsidR="00720752" w:rsidRPr="00695500">
              <w:rPr>
                <w:rFonts w:eastAsia="MS PGothic"/>
                <w:sz w:val="18"/>
                <w:szCs w:val="18"/>
                <w:lang w:eastAsia="en-AU"/>
              </w:rPr>
              <w:t>Q7</w:t>
            </w:r>
          </w:p>
        </w:tc>
        <w:tc>
          <w:tcPr>
            <w:tcW w:w="1000" w:type="pct"/>
            <w:noWrap/>
            <w:vAlign w:val="bottom"/>
          </w:tcPr>
          <w:p w14:paraId="18606B11"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45F81D87"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5A91A047"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1FBEB4A3" w14:textId="77777777" w:rsidR="00720752" w:rsidRPr="00695500" w:rsidRDefault="00720752" w:rsidP="00DF25FD">
            <w:pPr>
              <w:spacing w:after="0" w:line="240" w:lineRule="auto"/>
              <w:rPr>
                <w:rFonts w:eastAsia="MS PGothic"/>
                <w:sz w:val="18"/>
                <w:szCs w:val="18"/>
                <w:lang w:eastAsia="en-AU"/>
              </w:rPr>
            </w:pPr>
          </w:p>
        </w:tc>
      </w:tr>
      <w:tr w:rsidR="00A8637E" w:rsidRPr="00695500" w14:paraId="7619C25B" w14:textId="77777777" w:rsidTr="00DF25FD">
        <w:trPr>
          <w:trHeight w:val="23"/>
        </w:trPr>
        <w:tc>
          <w:tcPr>
            <w:tcW w:w="1000" w:type="pct"/>
            <w:noWrap/>
          </w:tcPr>
          <w:p w14:paraId="012DE782"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59170E03" w14:textId="5E5D9CC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-0.0046505</w:t>
            </w:r>
          </w:p>
        </w:tc>
        <w:tc>
          <w:tcPr>
            <w:tcW w:w="1000" w:type="pct"/>
            <w:vAlign w:val="bottom"/>
          </w:tcPr>
          <w:p w14:paraId="6481743D" w14:textId="3DCF315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0.014161</w:t>
            </w:r>
            <w:r>
              <w:rPr>
                <w:rFonts w:eastAsia="MS PGothic"/>
                <w:sz w:val="18"/>
                <w:szCs w:val="18"/>
                <w:lang w:eastAsia="en-AU"/>
              </w:rPr>
              <w:t>0</w:t>
            </w:r>
          </w:p>
        </w:tc>
        <w:tc>
          <w:tcPr>
            <w:tcW w:w="1000" w:type="pct"/>
            <w:vAlign w:val="bottom"/>
          </w:tcPr>
          <w:p w14:paraId="555523B9" w14:textId="036B444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0.1742726</w:t>
            </w:r>
          </w:p>
        </w:tc>
        <w:tc>
          <w:tcPr>
            <w:tcW w:w="1000" w:type="pct"/>
            <w:vAlign w:val="bottom"/>
          </w:tcPr>
          <w:p w14:paraId="3E4848B3" w14:textId="45273D05"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0.0545499</w:t>
            </w:r>
          </w:p>
        </w:tc>
      </w:tr>
      <w:tr w:rsidR="00A8637E" w:rsidRPr="00695500" w14:paraId="76418303" w14:textId="77777777" w:rsidTr="00DF25FD">
        <w:trPr>
          <w:trHeight w:val="23"/>
        </w:trPr>
        <w:tc>
          <w:tcPr>
            <w:tcW w:w="1000" w:type="pct"/>
            <w:noWrap/>
          </w:tcPr>
          <w:p w14:paraId="55421A43"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63F66A42" w14:textId="02344616"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-0.0127371</w:t>
            </w:r>
          </w:p>
        </w:tc>
        <w:tc>
          <w:tcPr>
            <w:tcW w:w="1000" w:type="pct"/>
            <w:vAlign w:val="bottom"/>
          </w:tcPr>
          <w:p w14:paraId="7F5751B8" w14:textId="2A715C76"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0.0138531</w:t>
            </w:r>
          </w:p>
        </w:tc>
        <w:tc>
          <w:tcPr>
            <w:tcW w:w="1000" w:type="pct"/>
            <w:vAlign w:val="bottom"/>
          </w:tcPr>
          <w:p w14:paraId="53E707B0" w14:textId="0D5CD1D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0.1464218</w:t>
            </w:r>
          </w:p>
        </w:tc>
        <w:tc>
          <w:tcPr>
            <w:tcW w:w="1000" w:type="pct"/>
            <w:vAlign w:val="bottom"/>
          </w:tcPr>
          <w:p w14:paraId="611ED0EA" w14:textId="3CEBFE73"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0.0507701</w:t>
            </w:r>
          </w:p>
        </w:tc>
      </w:tr>
      <w:tr w:rsidR="00A8637E" w:rsidRPr="00695500" w14:paraId="193BFFA5" w14:textId="77777777" w:rsidTr="00DF25FD">
        <w:trPr>
          <w:trHeight w:val="23"/>
        </w:trPr>
        <w:tc>
          <w:tcPr>
            <w:tcW w:w="1000" w:type="pct"/>
            <w:noWrap/>
          </w:tcPr>
          <w:p w14:paraId="4A4BFA68"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5FD24C69" w14:textId="2558576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-0.019106</w:t>
            </w:r>
            <w:r>
              <w:rPr>
                <w:rFonts w:eastAsia="MS PGothic"/>
                <w:sz w:val="18"/>
                <w:szCs w:val="18"/>
                <w:lang w:eastAsia="en-AU"/>
              </w:rPr>
              <w:t>0</w:t>
            </w:r>
          </w:p>
        </w:tc>
        <w:tc>
          <w:tcPr>
            <w:tcW w:w="1000" w:type="pct"/>
            <w:vAlign w:val="bottom"/>
          </w:tcPr>
          <w:p w14:paraId="21CA2FD0" w14:textId="22CD49E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0.0135909</w:t>
            </w:r>
          </w:p>
        </w:tc>
        <w:tc>
          <w:tcPr>
            <w:tcW w:w="1000" w:type="pct"/>
            <w:vAlign w:val="bottom"/>
          </w:tcPr>
          <w:p w14:paraId="649905F8" w14:textId="448D629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0.1377876</w:t>
            </w:r>
          </w:p>
        </w:tc>
        <w:tc>
          <w:tcPr>
            <w:tcW w:w="1000" w:type="pct"/>
            <w:vAlign w:val="bottom"/>
          </w:tcPr>
          <w:p w14:paraId="5D86D8E7" w14:textId="7F0BE20A"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0.0478465</w:t>
            </w:r>
          </w:p>
        </w:tc>
      </w:tr>
      <w:tr w:rsidR="00A8637E" w:rsidRPr="00695500" w14:paraId="6A7432EF" w14:textId="77777777" w:rsidTr="00DF25FD">
        <w:trPr>
          <w:trHeight w:val="23"/>
        </w:trPr>
        <w:tc>
          <w:tcPr>
            <w:tcW w:w="1000" w:type="pct"/>
            <w:noWrap/>
          </w:tcPr>
          <w:p w14:paraId="2DCB1BBC"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63F3B703" w14:textId="38997937"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-0.0250385</w:t>
            </w:r>
          </w:p>
        </w:tc>
        <w:tc>
          <w:tcPr>
            <w:tcW w:w="1000" w:type="pct"/>
            <w:vAlign w:val="bottom"/>
          </w:tcPr>
          <w:p w14:paraId="17C0E561" w14:textId="72CBF956"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0.0138341</w:t>
            </w:r>
          </w:p>
        </w:tc>
        <w:tc>
          <w:tcPr>
            <w:tcW w:w="1000" w:type="pct"/>
            <w:vAlign w:val="bottom"/>
          </w:tcPr>
          <w:p w14:paraId="5E2C744E" w14:textId="05EB99C4"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-0.025423</w:t>
            </w:r>
          </w:p>
        </w:tc>
        <w:tc>
          <w:tcPr>
            <w:tcW w:w="1000" w:type="pct"/>
            <w:vAlign w:val="bottom"/>
          </w:tcPr>
          <w:p w14:paraId="6A76CBC5" w14:textId="3A7698B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0.0451478</w:t>
            </w:r>
          </w:p>
        </w:tc>
      </w:tr>
      <w:tr w:rsidR="00720752" w:rsidRPr="00695500" w14:paraId="1EA3D4FA" w14:textId="77777777" w:rsidTr="00DF25FD">
        <w:trPr>
          <w:trHeight w:val="23"/>
        </w:trPr>
        <w:tc>
          <w:tcPr>
            <w:tcW w:w="1000" w:type="pct"/>
            <w:noWrap/>
          </w:tcPr>
          <w:p w14:paraId="2780ADCD" w14:textId="026DE268" w:rsidR="00720752" w:rsidRPr="00695500" w:rsidRDefault="00FB41A8" w:rsidP="00DF25FD">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w:t>
            </w:r>
            <w:r w:rsidR="00720752" w:rsidRPr="00695500">
              <w:rPr>
                <w:rFonts w:eastAsia="MS PGothic"/>
                <w:sz w:val="18"/>
                <w:szCs w:val="18"/>
                <w:lang w:eastAsia="en-AU"/>
              </w:rPr>
              <w:t>Q9</w:t>
            </w:r>
          </w:p>
        </w:tc>
        <w:tc>
          <w:tcPr>
            <w:tcW w:w="1000" w:type="pct"/>
            <w:noWrap/>
            <w:vAlign w:val="bottom"/>
          </w:tcPr>
          <w:p w14:paraId="0E985908"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059C4D4B"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584DF15D"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413162B0" w14:textId="77777777" w:rsidR="00720752" w:rsidRPr="00695500" w:rsidRDefault="00720752" w:rsidP="00DF25FD">
            <w:pPr>
              <w:spacing w:after="0" w:line="240" w:lineRule="auto"/>
              <w:rPr>
                <w:rFonts w:eastAsia="MS PGothic"/>
                <w:sz w:val="18"/>
                <w:szCs w:val="18"/>
                <w:lang w:eastAsia="en-AU"/>
              </w:rPr>
            </w:pPr>
          </w:p>
        </w:tc>
      </w:tr>
      <w:tr w:rsidR="00A8637E" w:rsidRPr="00695500" w14:paraId="1193803B" w14:textId="77777777" w:rsidTr="00DF25FD">
        <w:trPr>
          <w:trHeight w:val="23"/>
        </w:trPr>
        <w:tc>
          <w:tcPr>
            <w:tcW w:w="1000" w:type="pct"/>
            <w:noWrap/>
          </w:tcPr>
          <w:p w14:paraId="0E2E48E6"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20AF5D5F" w14:textId="541EECD6"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-0.0139241</w:t>
            </w:r>
          </w:p>
        </w:tc>
        <w:tc>
          <w:tcPr>
            <w:tcW w:w="1000" w:type="pct"/>
            <w:vAlign w:val="bottom"/>
          </w:tcPr>
          <w:p w14:paraId="029DD9BC" w14:textId="4170BB5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0.0157475</w:t>
            </w:r>
          </w:p>
        </w:tc>
        <w:tc>
          <w:tcPr>
            <w:tcW w:w="1000" w:type="pct"/>
            <w:vAlign w:val="bottom"/>
          </w:tcPr>
          <w:p w14:paraId="7CB6BB10" w14:textId="5DCDB2A5"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-0.071016</w:t>
            </w:r>
            <w:r w:rsidR="00582430">
              <w:rPr>
                <w:rFonts w:eastAsia="MS PGothic"/>
                <w:sz w:val="18"/>
                <w:szCs w:val="18"/>
                <w:lang w:eastAsia="en-AU"/>
              </w:rPr>
              <w:t>0</w:t>
            </w:r>
          </w:p>
        </w:tc>
        <w:tc>
          <w:tcPr>
            <w:tcW w:w="1000" w:type="pct"/>
            <w:vAlign w:val="bottom"/>
          </w:tcPr>
          <w:p w14:paraId="093356BF" w14:textId="7A2F9AFA"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0.0638857</w:t>
            </w:r>
          </w:p>
        </w:tc>
      </w:tr>
      <w:tr w:rsidR="00A8637E" w:rsidRPr="00695500" w14:paraId="6BC21B89" w14:textId="77777777" w:rsidTr="00DF25FD">
        <w:trPr>
          <w:trHeight w:val="23"/>
        </w:trPr>
        <w:tc>
          <w:tcPr>
            <w:tcW w:w="1000" w:type="pct"/>
            <w:noWrap/>
          </w:tcPr>
          <w:p w14:paraId="62AB1CAA"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59779FAA" w14:textId="1CD0AEA9"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-0.0178909</w:t>
            </w:r>
          </w:p>
        </w:tc>
        <w:tc>
          <w:tcPr>
            <w:tcW w:w="1000" w:type="pct"/>
            <w:vAlign w:val="bottom"/>
          </w:tcPr>
          <w:p w14:paraId="5D352AE7" w14:textId="0CC9550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0.0155086</w:t>
            </w:r>
          </w:p>
        </w:tc>
        <w:tc>
          <w:tcPr>
            <w:tcW w:w="1000" w:type="pct"/>
            <w:vAlign w:val="bottom"/>
          </w:tcPr>
          <w:p w14:paraId="5BBBBA35" w14:textId="0F59555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-0.0323388</w:t>
            </w:r>
          </w:p>
        </w:tc>
        <w:tc>
          <w:tcPr>
            <w:tcW w:w="1000" w:type="pct"/>
            <w:vAlign w:val="bottom"/>
          </w:tcPr>
          <w:p w14:paraId="4BE3585F" w14:textId="712ADED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0.0608446</w:t>
            </w:r>
          </w:p>
        </w:tc>
      </w:tr>
      <w:tr w:rsidR="00A8637E" w:rsidRPr="00695500" w14:paraId="12442CBE" w14:textId="77777777" w:rsidTr="00DF25FD">
        <w:trPr>
          <w:trHeight w:val="23"/>
        </w:trPr>
        <w:tc>
          <w:tcPr>
            <w:tcW w:w="1000" w:type="pct"/>
            <w:noWrap/>
          </w:tcPr>
          <w:p w14:paraId="10A74D9C"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7D591071" w14:textId="22CE9F0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-0.0260631</w:t>
            </w:r>
          </w:p>
        </w:tc>
        <w:tc>
          <w:tcPr>
            <w:tcW w:w="1000" w:type="pct"/>
            <w:vAlign w:val="bottom"/>
          </w:tcPr>
          <w:p w14:paraId="5CD8B6C9" w14:textId="6BB82BC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0.0151453</w:t>
            </w:r>
          </w:p>
        </w:tc>
        <w:tc>
          <w:tcPr>
            <w:tcW w:w="1000" w:type="pct"/>
            <w:vAlign w:val="bottom"/>
          </w:tcPr>
          <w:p w14:paraId="00E9210E" w14:textId="14B4A75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-0.0667134</w:t>
            </w:r>
          </w:p>
        </w:tc>
        <w:tc>
          <w:tcPr>
            <w:tcW w:w="1000" w:type="pct"/>
            <w:vAlign w:val="bottom"/>
          </w:tcPr>
          <w:p w14:paraId="0AA5B602" w14:textId="7184938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0.0574813</w:t>
            </w:r>
          </w:p>
        </w:tc>
      </w:tr>
      <w:tr w:rsidR="00A8637E" w:rsidRPr="00695500" w14:paraId="5EB91FAD" w14:textId="77777777" w:rsidTr="00DF25FD">
        <w:trPr>
          <w:trHeight w:val="23"/>
        </w:trPr>
        <w:tc>
          <w:tcPr>
            <w:tcW w:w="1000" w:type="pct"/>
            <w:noWrap/>
          </w:tcPr>
          <w:p w14:paraId="5C7534F9"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177E22A4" w14:textId="1373854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-0.0352814</w:t>
            </w:r>
          </w:p>
        </w:tc>
        <w:tc>
          <w:tcPr>
            <w:tcW w:w="1000" w:type="pct"/>
            <w:vAlign w:val="bottom"/>
          </w:tcPr>
          <w:p w14:paraId="5D03B835" w14:textId="51CB9EB9"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0.0147697</w:t>
            </w:r>
          </w:p>
        </w:tc>
        <w:tc>
          <w:tcPr>
            <w:tcW w:w="1000" w:type="pct"/>
            <w:vAlign w:val="bottom"/>
          </w:tcPr>
          <w:p w14:paraId="72BE9FCB" w14:textId="061CF44C"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-0.0449966</w:t>
            </w:r>
          </w:p>
        </w:tc>
        <w:tc>
          <w:tcPr>
            <w:tcW w:w="1000" w:type="pct"/>
            <w:vAlign w:val="bottom"/>
          </w:tcPr>
          <w:p w14:paraId="16052715" w14:textId="1FD4AF1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0.0527821</w:t>
            </w:r>
          </w:p>
        </w:tc>
      </w:tr>
      <w:tr w:rsidR="00720752" w:rsidRPr="00695500" w14:paraId="5661E7ED" w14:textId="77777777" w:rsidTr="00DF25FD">
        <w:trPr>
          <w:trHeight w:val="23"/>
        </w:trPr>
        <w:tc>
          <w:tcPr>
            <w:tcW w:w="1000" w:type="pct"/>
            <w:noWrap/>
          </w:tcPr>
          <w:p w14:paraId="7F0121E3" w14:textId="61E2EC37" w:rsidR="00720752" w:rsidRPr="00695500" w:rsidRDefault="00FB41A8" w:rsidP="00DF25FD">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w:t>
            </w:r>
            <w:r w:rsidR="00720752" w:rsidRPr="00695500">
              <w:rPr>
                <w:rFonts w:eastAsia="MS PGothic"/>
                <w:sz w:val="18"/>
                <w:szCs w:val="18"/>
                <w:lang w:eastAsia="en-AU"/>
              </w:rPr>
              <w:t>Q1</w:t>
            </w:r>
            <w:r>
              <w:rPr>
                <w:rFonts w:eastAsia="MS PGothic"/>
                <w:sz w:val="18"/>
                <w:szCs w:val="18"/>
                <w:lang w:eastAsia="en-AU"/>
              </w:rPr>
              <w:t>1</w:t>
            </w:r>
          </w:p>
        </w:tc>
        <w:tc>
          <w:tcPr>
            <w:tcW w:w="1000" w:type="pct"/>
            <w:noWrap/>
            <w:vAlign w:val="bottom"/>
          </w:tcPr>
          <w:p w14:paraId="697DECD6"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1EF3B2D3"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061FFD68" w14:textId="77777777" w:rsidR="00720752" w:rsidRPr="00695500" w:rsidRDefault="00720752" w:rsidP="00DF25FD">
            <w:pPr>
              <w:spacing w:after="0" w:line="240" w:lineRule="auto"/>
              <w:rPr>
                <w:rFonts w:eastAsia="MS PGothic"/>
                <w:sz w:val="18"/>
                <w:szCs w:val="18"/>
                <w:lang w:eastAsia="en-AU"/>
              </w:rPr>
            </w:pPr>
          </w:p>
        </w:tc>
        <w:tc>
          <w:tcPr>
            <w:tcW w:w="1000" w:type="pct"/>
            <w:vAlign w:val="bottom"/>
          </w:tcPr>
          <w:p w14:paraId="14492D77" w14:textId="77777777" w:rsidR="00720752" w:rsidRPr="00695500" w:rsidRDefault="00720752" w:rsidP="00DF25FD">
            <w:pPr>
              <w:spacing w:after="0" w:line="240" w:lineRule="auto"/>
              <w:rPr>
                <w:rFonts w:eastAsia="MS PGothic"/>
                <w:sz w:val="18"/>
                <w:szCs w:val="18"/>
                <w:lang w:eastAsia="en-AU"/>
              </w:rPr>
            </w:pPr>
          </w:p>
        </w:tc>
      </w:tr>
      <w:tr w:rsidR="00A8637E" w:rsidRPr="00695500" w14:paraId="09886FBF" w14:textId="77777777" w:rsidTr="00DF25FD">
        <w:trPr>
          <w:trHeight w:val="23"/>
        </w:trPr>
        <w:tc>
          <w:tcPr>
            <w:tcW w:w="1000" w:type="pct"/>
            <w:noWrap/>
          </w:tcPr>
          <w:p w14:paraId="050B43B2"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1C30B9EA" w14:textId="77A600EA"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0.0505476</w:t>
            </w:r>
          </w:p>
        </w:tc>
        <w:tc>
          <w:tcPr>
            <w:tcW w:w="1000" w:type="pct"/>
            <w:vAlign w:val="bottom"/>
          </w:tcPr>
          <w:p w14:paraId="14590CF8" w14:textId="367DF5F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0.0169766</w:t>
            </w:r>
          </w:p>
        </w:tc>
        <w:tc>
          <w:tcPr>
            <w:tcW w:w="1000" w:type="pct"/>
            <w:vAlign w:val="bottom"/>
          </w:tcPr>
          <w:p w14:paraId="37533A18" w14:textId="6C730FA3"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0.1517303</w:t>
            </w:r>
          </w:p>
        </w:tc>
        <w:tc>
          <w:tcPr>
            <w:tcW w:w="1000" w:type="pct"/>
            <w:vAlign w:val="bottom"/>
          </w:tcPr>
          <w:p w14:paraId="0EE886CF" w14:textId="152BCAFE"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0.0667251</w:t>
            </w:r>
          </w:p>
        </w:tc>
      </w:tr>
      <w:tr w:rsidR="00A8637E" w:rsidRPr="00695500" w14:paraId="4E4171D4" w14:textId="77777777" w:rsidTr="00DF25FD">
        <w:trPr>
          <w:trHeight w:val="23"/>
        </w:trPr>
        <w:tc>
          <w:tcPr>
            <w:tcW w:w="1000" w:type="pct"/>
            <w:noWrap/>
          </w:tcPr>
          <w:p w14:paraId="52339CDF"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2115F07A" w14:textId="1950C57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0.0268208</w:t>
            </w:r>
          </w:p>
        </w:tc>
        <w:tc>
          <w:tcPr>
            <w:tcW w:w="1000" w:type="pct"/>
            <w:vAlign w:val="bottom"/>
          </w:tcPr>
          <w:p w14:paraId="61B74D83" w14:textId="4AB33DF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0.0166327</w:t>
            </w:r>
          </w:p>
        </w:tc>
        <w:tc>
          <w:tcPr>
            <w:tcW w:w="1000" w:type="pct"/>
            <w:vAlign w:val="bottom"/>
          </w:tcPr>
          <w:p w14:paraId="50258895" w14:textId="4C171F9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0.1242341</w:t>
            </w:r>
          </w:p>
        </w:tc>
        <w:tc>
          <w:tcPr>
            <w:tcW w:w="1000" w:type="pct"/>
            <w:vAlign w:val="bottom"/>
          </w:tcPr>
          <w:p w14:paraId="4AF5AED8" w14:textId="2E24530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0.0638517</w:t>
            </w:r>
          </w:p>
        </w:tc>
      </w:tr>
      <w:tr w:rsidR="00A8637E" w:rsidRPr="00695500" w14:paraId="55B14538" w14:textId="77777777" w:rsidTr="00DF25FD">
        <w:trPr>
          <w:trHeight w:val="23"/>
        </w:trPr>
        <w:tc>
          <w:tcPr>
            <w:tcW w:w="1000" w:type="pct"/>
            <w:noWrap/>
          </w:tcPr>
          <w:p w14:paraId="3FB8B84B"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2C82ECC4" w14:textId="595C21B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0.0253035</w:t>
            </w:r>
          </w:p>
        </w:tc>
        <w:tc>
          <w:tcPr>
            <w:tcW w:w="1000" w:type="pct"/>
            <w:vAlign w:val="bottom"/>
          </w:tcPr>
          <w:p w14:paraId="35C1D4AD" w14:textId="3E872BAC"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0.0162174</w:t>
            </w:r>
          </w:p>
        </w:tc>
        <w:tc>
          <w:tcPr>
            <w:tcW w:w="1000" w:type="pct"/>
            <w:vAlign w:val="bottom"/>
          </w:tcPr>
          <w:p w14:paraId="6808B089" w14:textId="4292059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0.0578845</w:t>
            </w:r>
          </w:p>
        </w:tc>
        <w:tc>
          <w:tcPr>
            <w:tcW w:w="1000" w:type="pct"/>
            <w:vAlign w:val="bottom"/>
          </w:tcPr>
          <w:p w14:paraId="306960BF" w14:textId="76ED47B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0.0583242</w:t>
            </w:r>
          </w:p>
        </w:tc>
      </w:tr>
      <w:tr w:rsidR="00A8637E" w:rsidRPr="00695500" w14:paraId="572175AB" w14:textId="77777777" w:rsidTr="00DF25FD">
        <w:trPr>
          <w:trHeight w:val="23"/>
        </w:trPr>
        <w:tc>
          <w:tcPr>
            <w:tcW w:w="1000" w:type="pct"/>
            <w:noWrap/>
          </w:tcPr>
          <w:p w14:paraId="0CB95A47"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3DC8FC9B" w14:textId="62A3416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0.0068267</w:t>
            </w:r>
          </w:p>
        </w:tc>
        <w:tc>
          <w:tcPr>
            <w:tcW w:w="1000" w:type="pct"/>
            <w:vAlign w:val="bottom"/>
          </w:tcPr>
          <w:p w14:paraId="628FA398" w14:textId="2C11A134"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0.0150913</w:t>
            </w:r>
          </w:p>
        </w:tc>
        <w:tc>
          <w:tcPr>
            <w:tcW w:w="1000" w:type="pct"/>
            <w:vAlign w:val="bottom"/>
          </w:tcPr>
          <w:p w14:paraId="3B83DD87" w14:textId="07E5643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0.0037468</w:t>
            </w:r>
          </w:p>
        </w:tc>
        <w:tc>
          <w:tcPr>
            <w:tcW w:w="1000" w:type="pct"/>
            <w:vAlign w:val="bottom"/>
          </w:tcPr>
          <w:p w14:paraId="4CD65FAE" w14:textId="1A78CFA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0.052915</w:t>
            </w:r>
            <w:r w:rsidR="00582430">
              <w:rPr>
                <w:rFonts w:eastAsia="MS PGothic"/>
                <w:sz w:val="18"/>
                <w:szCs w:val="18"/>
                <w:lang w:eastAsia="en-AU"/>
              </w:rPr>
              <w:t>0</w:t>
            </w:r>
          </w:p>
        </w:tc>
      </w:tr>
      <w:tr w:rsidR="00FB41A8" w:rsidRPr="00695500" w14:paraId="574A67F1" w14:textId="77777777" w:rsidTr="00DF25FD">
        <w:trPr>
          <w:trHeight w:val="23"/>
        </w:trPr>
        <w:tc>
          <w:tcPr>
            <w:tcW w:w="1000" w:type="pct"/>
            <w:noWrap/>
          </w:tcPr>
          <w:p w14:paraId="2D3B3087" w14:textId="0CAEB248"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Q1</w:t>
            </w:r>
            <w:r>
              <w:rPr>
                <w:rFonts w:eastAsia="MS PGothic"/>
                <w:sz w:val="18"/>
                <w:szCs w:val="18"/>
                <w:lang w:eastAsia="en-AU"/>
              </w:rPr>
              <w:t>2</w:t>
            </w:r>
          </w:p>
        </w:tc>
        <w:tc>
          <w:tcPr>
            <w:tcW w:w="1000" w:type="pct"/>
            <w:noWrap/>
            <w:vAlign w:val="bottom"/>
          </w:tcPr>
          <w:p w14:paraId="52C18508"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65196383"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1A0B901A"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48A4046B" w14:textId="77777777" w:rsidR="00FB41A8" w:rsidRPr="00695500" w:rsidRDefault="00FB41A8" w:rsidP="00FB41A8">
            <w:pPr>
              <w:spacing w:after="0" w:line="240" w:lineRule="auto"/>
              <w:rPr>
                <w:rFonts w:eastAsia="MS PGothic"/>
                <w:sz w:val="18"/>
                <w:szCs w:val="18"/>
                <w:lang w:eastAsia="en-AU"/>
              </w:rPr>
            </w:pPr>
          </w:p>
        </w:tc>
      </w:tr>
      <w:tr w:rsidR="00A8637E" w:rsidRPr="00695500" w14:paraId="682EA632" w14:textId="77777777" w:rsidTr="00DF25FD">
        <w:trPr>
          <w:trHeight w:val="23"/>
        </w:trPr>
        <w:tc>
          <w:tcPr>
            <w:tcW w:w="1000" w:type="pct"/>
            <w:noWrap/>
          </w:tcPr>
          <w:p w14:paraId="4371B442" w14:textId="7A092893"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7C1D1500" w14:textId="699C784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-0.0440054</w:t>
            </w:r>
          </w:p>
        </w:tc>
        <w:tc>
          <w:tcPr>
            <w:tcW w:w="1000" w:type="pct"/>
            <w:vAlign w:val="bottom"/>
          </w:tcPr>
          <w:p w14:paraId="02BB96B7" w14:textId="32BF449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0.0156918</w:t>
            </w:r>
          </w:p>
        </w:tc>
        <w:tc>
          <w:tcPr>
            <w:tcW w:w="1000" w:type="pct"/>
            <w:vAlign w:val="bottom"/>
          </w:tcPr>
          <w:p w14:paraId="7191ABBE" w14:textId="01A59C7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0.1098159</w:t>
            </w:r>
          </w:p>
        </w:tc>
        <w:tc>
          <w:tcPr>
            <w:tcW w:w="1000" w:type="pct"/>
            <w:vAlign w:val="bottom"/>
          </w:tcPr>
          <w:p w14:paraId="7C7679E1" w14:textId="496F851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0.0663174</w:t>
            </w:r>
          </w:p>
        </w:tc>
      </w:tr>
      <w:tr w:rsidR="00A8637E" w:rsidRPr="00695500" w14:paraId="5F294B56" w14:textId="77777777" w:rsidTr="00DF25FD">
        <w:trPr>
          <w:trHeight w:val="23"/>
        </w:trPr>
        <w:tc>
          <w:tcPr>
            <w:tcW w:w="1000" w:type="pct"/>
            <w:noWrap/>
          </w:tcPr>
          <w:p w14:paraId="5A3BCB5A" w14:textId="4C668F88"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42F50ECA" w14:textId="6EB8086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-0.0354621</w:t>
            </w:r>
          </w:p>
        </w:tc>
        <w:tc>
          <w:tcPr>
            <w:tcW w:w="1000" w:type="pct"/>
            <w:vAlign w:val="bottom"/>
          </w:tcPr>
          <w:p w14:paraId="4E454615" w14:textId="25287C84"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0.0152313</w:t>
            </w:r>
          </w:p>
        </w:tc>
        <w:tc>
          <w:tcPr>
            <w:tcW w:w="1000" w:type="pct"/>
            <w:vAlign w:val="bottom"/>
          </w:tcPr>
          <w:p w14:paraId="529E6048" w14:textId="56527480"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0.1097141</w:t>
            </w:r>
          </w:p>
        </w:tc>
        <w:tc>
          <w:tcPr>
            <w:tcW w:w="1000" w:type="pct"/>
            <w:vAlign w:val="bottom"/>
          </w:tcPr>
          <w:p w14:paraId="20E07D07" w14:textId="344C40B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0.0624306</w:t>
            </w:r>
          </w:p>
        </w:tc>
      </w:tr>
      <w:tr w:rsidR="00A8637E" w:rsidRPr="00695500" w14:paraId="47621E0C" w14:textId="77777777" w:rsidTr="00DF25FD">
        <w:trPr>
          <w:trHeight w:val="23"/>
        </w:trPr>
        <w:tc>
          <w:tcPr>
            <w:tcW w:w="1000" w:type="pct"/>
            <w:noWrap/>
          </w:tcPr>
          <w:p w14:paraId="43EE1EB1" w14:textId="159D1F43"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211C4073" w14:textId="1D3DA6E7"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-0.0349879</w:t>
            </w:r>
          </w:p>
        </w:tc>
        <w:tc>
          <w:tcPr>
            <w:tcW w:w="1000" w:type="pct"/>
            <w:vAlign w:val="bottom"/>
          </w:tcPr>
          <w:p w14:paraId="53E12E94" w14:textId="6138A25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0.0145917</w:t>
            </w:r>
          </w:p>
        </w:tc>
        <w:tc>
          <w:tcPr>
            <w:tcW w:w="1000" w:type="pct"/>
            <w:vAlign w:val="bottom"/>
          </w:tcPr>
          <w:p w14:paraId="00C4C374" w14:textId="6C5BB41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0.0422851</w:t>
            </w:r>
          </w:p>
        </w:tc>
        <w:tc>
          <w:tcPr>
            <w:tcW w:w="1000" w:type="pct"/>
            <w:vAlign w:val="bottom"/>
          </w:tcPr>
          <w:p w14:paraId="178AEAE5" w14:textId="17C9240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0.056174</w:t>
            </w:r>
            <w:r w:rsidR="00582430">
              <w:rPr>
                <w:rFonts w:eastAsia="MS PGothic"/>
                <w:sz w:val="18"/>
                <w:szCs w:val="18"/>
                <w:lang w:eastAsia="en-AU"/>
              </w:rPr>
              <w:t>0</w:t>
            </w:r>
          </w:p>
        </w:tc>
      </w:tr>
      <w:tr w:rsidR="00A8637E" w:rsidRPr="00695500" w14:paraId="78F5F33A" w14:textId="77777777" w:rsidTr="00DF25FD">
        <w:trPr>
          <w:trHeight w:val="23"/>
        </w:trPr>
        <w:tc>
          <w:tcPr>
            <w:tcW w:w="1000" w:type="pct"/>
            <w:noWrap/>
          </w:tcPr>
          <w:p w14:paraId="45237D92" w14:textId="47C5126C"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7D951676" w14:textId="54B7D252"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-0.0199566</w:t>
            </w:r>
          </w:p>
        </w:tc>
        <w:tc>
          <w:tcPr>
            <w:tcW w:w="1000" w:type="pct"/>
            <w:vAlign w:val="bottom"/>
          </w:tcPr>
          <w:p w14:paraId="5B8BB78F" w14:textId="2B0C65E9"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0.0142258</w:t>
            </w:r>
          </w:p>
        </w:tc>
        <w:tc>
          <w:tcPr>
            <w:tcW w:w="1000" w:type="pct"/>
            <w:vAlign w:val="bottom"/>
          </w:tcPr>
          <w:p w14:paraId="1A0DCB2F" w14:textId="7F18488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0.095138</w:t>
            </w:r>
          </w:p>
        </w:tc>
        <w:tc>
          <w:tcPr>
            <w:tcW w:w="1000" w:type="pct"/>
            <w:vAlign w:val="bottom"/>
          </w:tcPr>
          <w:p w14:paraId="1E388293" w14:textId="61A336F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0.0510256</w:t>
            </w:r>
          </w:p>
        </w:tc>
      </w:tr>
      <w:tr w:rsidR="00FB41A8" w:rsidRPr="00695500" w14:paraId="1E58F8BB" w14:textId="77777777" w:rsidTr="00DF25FD">
        <w:trPr>
          <w:trHeight w:val="23"/>
        </w:trPr>
        <w:tc>
          <w:tcPr>
            <w:tcW w:w="1000" w:type="pct"/>
            <w:noWrap/>
          </w:tcPr>
          <w:p w14:paraId="1E5782F3" w14:textId="58D7A4EF"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Q1</w:t>
            </w:r>
            <w:r>
              <w:rPr>
                <w:rFonts w:eastAsia="MS PGothic"/>
                <w:sz w:val="18"/>
                <w:szCs w:val="18"/>
                <w:lang w:eastAsia="en-AU"/>
              </w:rPr>
              <w:t>5</w:t>
            </w:r>
          </w:p>
        </w:tc>
        <w:tc>
          <w:tcPr>
            <w:tcW w:w="1000" w:type="pct"/>
            <w:noWrap/>
            <w:vAlign w:val="bottom"/>
          </w:tcPr>
          <w:p w14:paraId="1E476AF0"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34DE37AE"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4C0AD46B"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5683EE47" w14:textId="77777777" w:rsidR="00FB41A8" w:rsidRPr="00695500" w:rsidRDefault="00FB41A8" w:rsidP="00FB41A8">
            <w:pPr>
              <w:spacing w:after="0" w:line="240" w:lineRule="auto"/>
              <w:rPr>
                <w:rFonts w:eastAsia="MS PGothic"/>
                <w:sz w:val="18"/>
                <w:szCs w:val="18"/>
                <w:lang w:eastAsia="en-AU"/>
              </w:rPr>
            </w:pPr>
          </w:p>
        </w:tc>
      </w:tr>
      <w:tr w:rsidR="00A8637E" w:rsidRPr="00695500" w14:paraId="0E6A4230" w14:textId="77777777" w:rsidTr="00DF25FD">
        <w:trPr>
          <w:trHeight w:val="23"/>
        </w:trPr>
        <w:tc>
          <w:tcPr>
            <w:tcW w:w="1000" w:type="pct"/>
            <w:noWrap/>
          </w:tcPr>
          <w:p w14:paraId="1111E027" w14:textId="497BB0E5"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75D10305" w14:textId="5E42021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0.03456</w:t>
            </w:r>
            <w:r>
              <w:rPr>
                <w:rFonts w:eastAsia="MS PGothic"/>
                <w:sz w:val="18"/>
                <w:szCs w:val="18"/>
                <w:lang w:eastAsia="en-AU"/>
              </w:rPr>
              <w:t>00</w:t>
            </w:r>
          </w:p>
        </w:tc>
        <w:tc>
          <w:tcPr>
            <w:tcW w:w="1000" w:type="pct"/>
            <w:vAlign w:val="bottom"/>
          </w:tcPr>
          <w:p w14:paraId="6E6DC243" w14:textId="50A5944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0.013284</w:t>
            </w:r>
            <w:r>
              <w:rPr>
                <w:rFonts w:eastAsia="MS PGothic"/>
                <w:sz w:val="18"/>
                <w:szCs w:val="18"/>
                <w:lang w:eastAsia="en-AU"/>
              </w:rPr>
              <w:t>0</w:t>
            </w:r>
          </w:p>
        </w:tc>
        <w:tc>
          <w:tcPr>
            <w:tcW w:w="1000" w:type="pct"/>
            <w:vAlign w:val="bottom"/>
          </w:tcPr>
          <w:p w14:paraId="03C27077" w14:textId="6C51952A"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0.2547519</w:t>
            </w:r>
          </w:p>
        </w:tc>
        <w:tc>
          <w:tcPr>
            <w:tcW w:w="1000" w:type="pct"/>
            <w:vAlign w:val="bottom"/>
          </w:tcPr>
          <w:p w14:paraId="55613CE7" w14:textId="10D45263"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0.0661108</w:t>
            </w:r>
          </w:p>
        </w:tc>
      </w:tr>
      <w:tr w:rsidR="00A8637E" w:rsidRPr="00695500" w14:paraId="61971161" w14:textId="77777777" w:rsidTr="00DF25FD">
        <w:trPr>
          <w:trHeight w:val="23"/>
        </w:trPr>
        <w:tc>
          <w:tcPr>
            <w:tcW w:w="1000" w:type="pct"/>
            <w:noWrap/>
          </w:tcPr>
          <w:p w14:paraId="07018969" w14:textId="293E24EC"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61013F8F" w14:textId="6BF983C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0.026312</w:t>
            </w:r>
            <w:r>
              <w:rPr>
                <w:rFonts w:eastAsia="MS PGothic"/>
                <w:sz w:val="18"/>
                <w:szCs w:val="18"/>
                <w:lang w:eastAsia="en-AU"/>
              </w:rPr>
              <w:t>0</w:t>
            </w:r>
          </w:p>
        </w:tc>
        <w:tc>
          <w:tcPr>
            <w:tcW w:w="1000" w:type="pct"/>
            <w:vAlign w:val="bottom"/>
          </w:tcPr>
          <w:p w14:paraId="07F0368E" w14:textId="485E4D2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0.0118898</w:t>
            </w:r>
          </w:p>
        </w:tc>
        <w:tc>
          <w:tcPr>
            <w:tcW w:w="1000" w:type="pct"/>
            <w:vAlign w:val="bottom"/>
          </w:tcPr>
          <w:p w14:paraId="2569A4C1" w14:textId="3C69699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0.2245602</w:t>
            </w:r>
          </w:p>
        </w:tc>
        <w:tc>
          <w:tcPr>
            <w:tcW w:w="1000" w:type="pct"/>
            <w:vAlign w:val="bottom"/>
          </w:tcPr>
          <w:p w14:paraId="60E2384F" w14:textId="3305C17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0.0551879</w:t>
            </w:r>
          </w:p>
        </w:tc>
      </w:tr>
      <w:tr w:rsidR="00A8637E" w:rsidRPr="00695500" w14:paraId="370E8989" w14:textId="77777777" w:rsidTr="00DF25FD">
        <w:trPr>
          <w:trHeight w:val="23"/>
        </w:trPr>
        <w:tc>
          <w:tcPr>
            <w:tcW w:w="1000" w:type="pct"/>
            <w:noWrap/>
          </w:tcPr>
          <w:p w14:paraId="7DFB6C7F" w14:textId="501B4282"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317E3461" w14:textId="64C1C3DA"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0.0291155</w:t>
            </w:r>
          </w:p>
        </w:tc>
        <w:tc>
          <w:tcPr>
            <w:tcW w:w="1000" w:type="pct"/>
            <w:vAlign w:val="bottom"/>
          </w:tcPr>
          <w:p w14:paraId="51AC4AF9" w14:textId="78836C5E"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0.0111279</w:t>
            </w:r>
          </w:p>
        </w:tc>
        <w:tc>
          <w:tcPr>
            <w:tcW w:w="1000" w:type="pct"/>
            <w:vAlign w:val="bottom"/>
          </w:tcPr>
          <w:p w14:paraId="59C51536" w14:textId="7EDAED3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0.1177162</w:t>
            </w:r>
          </w:p>
        </w:tc>
        <w:tc>
          <w:tcPr>
            <w:tcW w:w="1000" w:type="pct"/>
            <w:vAlign w:val="bottom"/>
          </w:tcPr>
          <w:p w14:paraId="78CBA1E3" w14:textId="2FCBE0D4"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0.0480409</w:t>
            </w:r>
          </w:p>
        </w:tc>
      </w:tr>
      <w:tr w:rsidR="00A8637E" w:rsidRPr="00695500" w14:paraId="7190C69A" w14:textId="77777777" w:rsidTr="00DF25FD">
        <w:trPr>
          <w:trHeight w:val="23"/>
        </w:trPr>
        <w:tc>
          <w:tcPr>
            <w:tcW w:w="1000" w:type="pct"/>
            <w:noWrap/>
          </w:tcPr>
          <w:p w14:paraId="720C2227" w14:textId="40D347B9"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56873092" w14:textId="64E13AB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0.0035409</w:t>
            </w:r>
          </w:p>
        </w:tc>
        <w:tc>
          <w:tcPr>
            <w:tcW w:w="1000" w:type="pct"/>
            <w:vAlign w:val="bottom"/>
          </w:tcPr>
          <w:p w14:paraId="1B5F3B5D" w14:textId="2F97A11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0.0096253</w:t>
            </w:r>
          </w:p>
        </w:tc>
        <w:tc>
          <w:tcPr>
            <w:tcW w:w="1000" w:type="pct"/>
            <w:vAlign w:val="bottom"/>
          </w:tcPr>
          <w:p w14:paraId="2F752EF6" w14:textId="3B7CEA2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0.1788318</w:t>
            </w:r>
          </w:p>
        </w:tc>
        <w:tc>
          <w:tcPr>
            <w:tcW w:w="1000" w:type="pct"/>
            <w:vAlign w:val="bottom"/>
          </w:tcPr>
          <w:p w14:paraId="3D97547B" w14:textId="42308CE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0.0432734</w:t>
            </w:r>
          </w:p>
        </w:tc>
      </w:tr>
      <w:tr w:rsidR="00FB41A8" w:rsidRPr="00695500" w14:paraId="48669AE8" w14:textId="77777777" w:rsidTr="00DF25FD">
        <w:trPr>
          <w:trHeight w:val="23"/>
        </w:trPr>
        <w:tc>
          <w:tcPr>
            <w:tcW w:w="1000" w:type="pct"/>
            <w:noWrap/>
          </w:tcPr>
          <w:p w14:paraId="612C41EE" w14:textId="6DC49712"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Q1</w:t>
            </w:r>
            <w:r>
              <w:rPr>
                <w:rFonts w:eastAsia="MS PGothic"/>
                <w:sz w:val="18"/>
                <w:szCs w:val="18"/>
                <w:lang w:eastAsia="en-AU"/>
              </w:rPr>
              <w:t>6</w:t>
            </w:r>
          </w:p>
        </w:tc>
        <w:tc>
          <w:tcPr>
            <w:tcW w:w="1000" w:type="pct"/>
            <w:noWrap/>
            <w:vAlign w:val="bottom"/>
          </w:tcPr>
          <w:p w14:paraId="79EA2CC3"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27C424DC"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2AC6D4AE"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28D9D900" w14:textId="77777777" w:rsidR="00FB41A8" w:rsidRPr="00695500" w:rsidRDefault="00FB41A8" w:rsidP="00FB41A8">
            <w:pPr>
              <w:spacing w:after="0" w:line="240" w:lineRule="auto"/>
              <w:rPr>
                <w:rFonts w:eastAsia="MS PGothic"/>
                <w:sz w:val="18"/>
                <w:szCs w:val="18"/>
                <w:lang w:eastAsia="en-AU"/>
              </w:rPr>
            </w:pPr>
          </w:p>
        </w:tc>
      </w:tr>
      <w:tr w:rsidR="00A8637E" w:rsidRPr="00695500" w14:paraId="37DB406F" w14:textId="77777777" w:rsidTr="00DF25FD">
        <w:trPr>
          <w:trHeight w:val="23"/>
        </w:trPr>
        <w:tc>
          <w:tcPr>
            <w:tcW w:w="1000" w:type="pct"/>
            <w:noWrap/>
          </w:tcPr>
          <w:p w14:paraId="235C9DF7" w14:textId="1FE06AB6"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3324CD18" w14:textId="392DEDCA"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0.0046022</w:t>
            </w:r>
          </w:p>
        </w:tc>
        <w:tc>
          <w:tcPr>
            <w:tcW w:w="1000" w:type="pct"/>
            <w:vAlign w:val="bottom"/>
          </w:tcPr>
          <w:p w14:paraId="25DCECAF" w14:textId="3208227E"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0.0135439</w:t>
            </w:r>
          </w:p>
        </w:tc>
        <w:tc>
          <w:tcPr>
            <w:tcW w:w="1000" w:type="pct"/>
            <w:vAlign w:val="bottom"/>
          </w:tcPr>
          <w:p w14:paraId="2770BCAF" w14:textId="189B4AE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-0.0582178</w:t>
            </w:r>
          </w:p>
        </w:tc>
        <w:tc>
          <w:tcPr>
            <w:tcW w:w="1000" w:type="pct"/>
            <w:vAlign w:val="bottom"/>
          </w:tcPr>
          <w:p w14:paraId="2B034783" w14:textId="1894750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0.0706915</w:t>
            </w:r>
          </w:p>
        </w:tc>
      </w:tr>
      <w:tr w:rsidR="00A8637E" w:rsidRPr="00695500" w14:paraId="4DEB46D4" w14:textId="77777777" w:rsidTr="00DF25FD">
        <w:trPr>
          <w:trHeight w:val="23"/>
        </w:trPr>
        <w:tc>
          <w:tcPr>
            <w:tcW w:w="1000" w:type="pct"/>
            <w:noWrap/>
          </w:tcPr>
          <w:p w14:paraId="688881CD" w14:textId="7F6A7E83"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57E87322" w14:textId="7D2019E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0.0008163</w:t>
            </w:r>
          </w:p>
        </w:tc>
        <w:tc>
          <w:tcPr>
            <w:tcW w:w="1000" w:type="pct"/>
            <w:vAlign w:val="bottom"/>
          </w:tcPr>
          <w:p w14:paraId="0B95BB24" w14:textId="538DD256"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0.0120706</w:t>
            </w:r>
          </w:p>
        </w:tc>
        <w:tc>
          <w:tcPr>
            <w:tcW w:w="1000" w:type="pct"/>
            <w:vAlign w:val="bottom"/>
          </w:tcPr>
          <w:p w14:paraId="0A391B1D" w14:textId="125963FC"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-0.0823277</w:t>
            </w:r>
          </w:p>
        </w:tc>
        <w:tc>
          <w:tcPr>
            <w:tcW w:w="1000" w:type="pct"/>
            <w:vAlign w:val="bottom"/>
          </w:tcPr>
          <w:p w14:paraId="4BD1E281" w14:textId="0A5D6C0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0.0576132</w:t>
            </w:r>
          </w:p>
        </w:tc>
      </w:tr>
      <w:tr w:rsidR="00A8637E" w:rsidRPr="00695500" w14:paraId="6AE93345" w14:textId="77777777" w:rsidTr="00DF25FD">
        <w:trPr>
          <w:trHeight w:val="23"/>
        </w:trPr>
        <w:tc>
          <w:tcPr>
            <w:tcW w:w="1000" w:type="pct"/>
            <w:noWrap/>
          </w:tcPr>
          <w:p w14:paraId="06E20FB4" w14:textId="338462D9"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298121F7" w14:textId="02CB01F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-0.004828</w:t>
            </w:r>
          </w:p>
        </w:tc>
        <w:tc>
          <w:tcPr>
            <w:tcW w:w="1000" w:type="pct"/>
            <w:vAlign w:val="bottom"/>
          </w:tcPr>
          <w:p w14:paraId="5A00D5B3" w14:textId="7B372DC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0.011314</w:t>
            </w:r>
            <w:r>
              <w:rPr>
                <w:rFonts w:eastAsia="MS PGothic"/>
                <w:sz w:val="18"/>
                <w:szCs w:val="18"/>
                <w:lang w:eastAsia="en-AU"/>
              </w:rPr>
              <w:t>0</w:t>
            </w:r>
          </w:p>
        </w:tc>
        <w:tc>
          <w:tcPr>
            <w:tcW w:w="1000" w:type="pct"/>
            <w:vAlign w:val="bottom"/>
          </w:tcPr>
          <w:p w14:paraId="6D130D1D" w14:textId="3D05115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-0.0579528</w:t>
            </w:r>
          </w:p>
        </w:tc>
        <w:tc>
          <w:tcPr>
            <w:tcW w:w="1000" w:type="pct"/>
            <w:vAlign w:val="bottom"/>
          </w:tcPr>
          <w:p w14:paraId="0EEB109E" w14:textId="0677328A"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0.0503284</w:t>
            </w:r>
          </w:p>
        </w:tc>
      </w:tr>
      <w:tr w:rsidR="00A8637E" w:rsidRPr="00695500" w14:paraId="76F01448" w14:textId="77777777" w:rsidTr="00DF25FD">
        <w:trPr>
          <w:trHeight w:val="23"/>
        </w:trPr>
        <w:tc>
          <w:tcPr>
            <w:tcW w:w="1000" w:type="pct"/>
            <w:noWrap/>
          </w:tcPr>
          <w:p w14:paraId="01904C93" w14:textId="78D0F106"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17D64A38" w14:textId="526E7CCC"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0.0041111</w:t>
            </w:r>
          </w:p>
        </w:tc>
        <w:tc>
          <w:tcPr>
            <w:tcW w:w="1000" w:type="pct"/>
            <w:vAlign w:val="bottom"/>
          </w:tcPr>
          <w:p w14:paraId="12E9FD45" w14:textId="73B69039"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0.0098099</w:t>
            </w:r>
          </w:p>
        </w:tc>
        <w:tc>
          <w:tcPr>
            <w:tcW w:w="1000" w:type="pct"/>
            <w:vAlign w:val="bottom"/>
          </w:tcPr>
          <w:p w14:paraId="35A60484" w14:textId="25DA9C3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-0.0955967</w:t>
            </w:r>
          </w:p>
        </w:tc>
        <w:tc>
          <w:tcPr>
            <w:tcW w:w="1000" w:type="pct"/>
            <w:vAlign w:val="bottom"/>
          </w:tcPr>
          <w:p w14:paraId="3D07FFE0" w14:textId="4EA8D4A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0.0443711</w:t>
            </w:r>
          </w:p>
        </w:tc>
      </w:tr>
      <w:tr w:rsidR="00FB41A8" w:rsidRPr="00695500" w14:paraId="5AB612F4" w14:textId="77777777" w:rsidTr="00DF25FD">
        <w:trPr>
          <w:trHeight w:val="23"/>
        </w:trPr>
        <w:tc>
          <w:tcPr>
            <w:tcW w:w="1000" w:type="pct"/>
            <w:noWrap/>
          </w:tcPr>
          <w:p w14:paraId="5FBF4DC9" w14:textId="5A92082A"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Q1</w:t>
            </w:r>
            <w:r>
              <w:rPr>
                <w:rFonts w:eastAsia="MS PGothic"/>
                <w:sz w:val="18"/>
                <w:szCs w:val="18"/>
                <w:lang w:eastAsia="en-AU"/>
              </w:rPr>
              <w:t>9</w:t>
            </w:r>
          </w:p>
        </w:tc>
        <w:tc>
          <w:tcPr>
            <w:tcW w:w="1000" w:type="pct"/>
            <w:noWrap/>
            <w:vAlign w:val="bottom"/>
          </w:tcPr>
          <w:p w14:paraId="4917FAED"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380226F2"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459CEB61"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2FFEBD6F" w14:textId="77777777" w:rsidR="00FB41A8" w:rsidRPr="00695500" w:rsidRDefault="00FB41A8" w:rsidP="00FB41A8">
            <w:pPr>
              <w:spacing w:after="0" w:line="240" w:lineRule="auto"/>
              <w:rPr>
                <w:rFonts w:eastAsia="MS PGothic"/>
                <w:sz w:val="18"/>
                <w:szCs w:val="18"/>
                <w:lang w:eastAsia="en-AU"/>
              </w:rPr>
            </w:pPr>
          </w:p>
        </w:tc>
      </w:tr>
      <w:tr w:rsidR="00A8637E" w:rsidRPr="00695500" w14:paraId="42022529" w14:textId="77777777" w:rsidTr="00DF25FD">
        <w:trPr>
          <w:trHeight w:val="23"/>
        </w:trPr>
        <w:tc>
          <w:tcPr>
            <w:tcW w:w="1000" w:type="pct"/>
            <w:noWrap/>
          </w:tcPr>
          <w:p w14:paraId="288CF998" w14:textId="00AC9E5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43500859" w14:textId="175903F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0.0176295</w:t>
            </w:r>
          </w:p>
        </w:tc>
        <w:tc>
          <w:tcPr>
            <w:tcW w:w="1000" w:type="pct"/>
            <w:vAlign w:val="bottom"/>
          </w:tcPr>
          <w:p w14:paraId="705D06C9" w14:textId="3A30A0D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0.008109</w:t>
            </w:r>
            <w:r>
              <w:rPr>
                <w:rFonts w:eastAsia="MS PGothic"/>
                <w:sz w:val="18"/>
                <w:szCs w:val="18"/>
                <w:lang w:eastAsia="en-AU"/>
              </w:rPr>
              <w:t>0</w:t>
            </w:r>
          </w:p>
        </w:tc>
        <w:tc>
          <w:tcPr>
            <w:tcW w:w="1000" w:type="pct"/>
            <w:vAlign w:val="bottom"/>
          </w:tcPr>
          <w:p w14:paraId="3BDA3FA9" w14:textId="665BFE1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0.0203526</w:t>
            </w:r>
          </w:p>
        </w:tc>
        <w:tc>
          <w:tcPr>
            <w:tcW w:w="1000" w:type="pct"/>
            <w:vAlign w:val="bottom"/>
          </w:tcPr>
          <w:p w14:paraId="3EC90CF0" w14:textId="7230878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0.0376144</w:t>
            </w:r>
          </w:p>
        </w:tc>
      </w:tr>
      <w:tr w:rsidR="00A8637E" w:rsidRPr="00695500" w14:paraId="1DDE9DE5" w14:textId="77777777" w:rsidTr="00DF25FD">
        <w:trPr>
          <w:trHeight w:val="23"/>
        </w:trPr>
        <w:tc>
          <w:tcPr>
            <w:tcW w:w="1000" w:type="pct"/>
            <w:noWrap/>
          </w:tcPr>
          <w:p w14:paraId="63134087" w14:textId="7943106C"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749F5BEC" w14:textId="4B11D80E"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0.009947</w:t>
            </w:r>
            <w:r>
              <w:rPr>
                <w:rFonts w:eastAsia="MS PGothic"/>
                <w:sz w:val="18"/>
                <w:szCs w:val="18"/>
                <w:lang w:eastAsia="en-AU"/>
              </w:rPr>
              <w:t>0</w:t>
            </w:r>
          </w:p>
        </w:tc>
        <w:tc>
          <w:tcPr>
            <w:tcW w:w="1000" w:type="pct"/>
            <w:vAlign w:val="bottom"/>
          </w:tcPr>
          <w:p w14:paraId="2096679E" w14:textId="37694EE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0.0077295</w:t>
            </w:r>
          </w:p>
        </w:tc>
        <w:tc>
          <w:tcPr>
            <w:tcW w:w="1000" w:type="pct"/>
            <w:vAlign w:val="bottom"/>
          </w:tcPr>
          <w:p w14:paraId="4511EE0B" w14:textId="4ACB726C"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0.0509588</w:t>
            </w:r>
          </w:p>
        </w:tc>
        <w:tc>
          <w:tcPr>
            <w:tcW w:w="1000" w:type="pct"/>
            <w:vAlign w:val="bottom"/>
          </w:tcPr>
          <w:p w14:paraId="5BE5E713" w14:textId="79F17E2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0.0328939</w:t>
            </w:r>
          </w:p>
        </w:tc>
      </w:tr>
      <w:tr w:rsidR="00A8637E" w:rsidRPr="00695500" w14:paraId="111AE3EF" w14:textId="77777777" w:rsidTr="00DF25FD">
        <w:trPr>
          <w:trHeight w:val="23"/>
        </w:trPr>
        <w:tc>
          <w:tcPr>
            <w:tcW w:w="1000" w:type="pct"/>
            <w:noWrap/>
          </w:tcPr>
          <w:p w14:paraId="184EED31" w14:textId="1CD9EE82"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26EE2FE4" w14:textId="5E055719"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0.0063671</w:t>
            </w:r>
          </w:p>
        </w:tc>
        <w:tc>
          <w:tcPr>
            <w:tcW w:w="1000" w:type="pct"/>
            <w:vAlign w:val="bottom"/>
          </w:tcPr>
          <w:p w14:paraId="1AB0156C" w14:textId="0EE51DE4"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0.007684</w:t>
            </w:r>
            <w:r>
              <w:rPr>
                <w:rFonts w:eastAsia="MS PGothic"/>
                <w:sz w:val="18"/>
                <w:szCs w:val="18"/>
                <w:lang w:eastAsia="en-AU"/>
              </w:rPr>
              <w:t>0</w:t>
            </w:r>
          </w:p>
        </w:tc>
        <w:tc>
          <w:tcPr>
            <w:tcW w:w="1000" w:type="pct"/>
            <w:vAlign w:val="bottom"/>
          </w:tcPr>
          <w:p w14:paraId="703290AC" w14:textId="4081DE6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0.0264668</w:t>
            </w:r>
          </w:p>
        </w:tc>
        <w:tc>
          <w:tcPr>
            <w:tcW w:w="1000" w:type="pct"/>
            <w:vAlign w:val="bottom"/>
          </w:tcPr>
          <w:p w14:paraId="5EE4F86A" w14:textId="513F25C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0.0328616</w:t>
            </w:r>
          </w:p>
        </w:tc>
      </w:tr>
      <w:tr w:rsidR="00A8637E" w:rsidRPr="00695500" w14:paraId="22B68377" w14:textId="77777777" w:rsidTr="00DF25FD">
        <w:trPr>
          <w:trHeight w:val="23"/>
        </w:trPr>
        <w:tc>
          <w:tcPr>
            <w:tcW w:w="1000" w:type="pct"/>
            <w:noWrap/>
          </w:tcPr>
          <w:p w14:paraId="7A99CEFA" w14:textId="6F9FA633"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79A65796" w14:textId="176C85C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0.0072207</w:t>
            </w:r>
          </w:p>
        </w:tc>
        <w:tc>
          <w:tcPr>
            <w:tcW w:w="1000" w:type="pct"/>
            <w:vAlign w:val="bottom"/>
          </w:tcPr>
          <w:p w14:paraId="7D7AFE9D" w14:textId="6DAA529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0.00784</w:t>
            </w:r>
            <w:r>
              <w:rPr>
                <w:rFonts w:eastAsia="MS PGothic"/>
                <w:sz w:val="18"/>
                <w:szCs w:val="18"/>
                <w:lang w:eastAsia="en-AU"/>
              </w:rPr>
              <w:t>00</w:t>
            </w:r>
          </w:p>
        </w:tc>
        <w:tc>
          <w:tcPr>
            <w:tcW w:w="1000" w:type="pct"/>
            <w:vAlign w:val="bottom"/>
          </w:tcPr>
          <w:p w14:paraId="7286C73E" w14:textId="158E867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0.045612</w:t>
            </w:r>
            <w:r w:rsidR="00582430">
              <w:rPr>
                <w:rFonts w:eastAsia="MS PGothic"/>
                <w:sz w:val="18"/>
                <w:szCs w:val="18"/>
                <w:lang w:eastAsia="en-AU"/>
              </w:rPr>
              <w:t>0</w:t>
            </w:r>
          </w:p>
        </w:tc>
        <w:tc>
          <w:tcPr>
            <w:tcW w:w="1000" w:type="pct"/>
            <w:vAlign w:val="bottom"/>
          </w:tcPr>
          <w:p w14:paraId="37967941" w14:textId="39293C9A"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0.0318069</w:t>
            </w:r>
          </w:p>
        </w:tc>
      </w:tr>
      <w:tr w:rsidR="00FB41A8" w:rsidRPr="00695500" w14:paraId="16980461" w14:textId="77777777" w:rsidTr="00DF25FD">
        <w:trPr>
          <w:trHeight w:val="23"/>
        </w:trPr>
        <w:tc>
          <w:tcPr>
            <w:tcW w:w="1000" w:type="pct"/>
            <w:noWrap/>
          </w:tcPr>
          <w:p w14:paraId="3380E25C" w14:textId="581EED9D"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Q</w:t>
            </w:r>
            <w:r>
              <w:rPr>
                <w:rFonts w:eastAsia="MS PGothic"/>
                <w:sz w:val="18"/>
                <w:szCs w:val="18"/>
                <w:lang w:eastAsia="en-AU"/>
              </w:rPr>
              <w:t>21</w:t>
            </w:r>
          </w:p>
        </w:tc>
        <w:tc>
          <w:tcPr>
            <w:tcW w:w="1000" w:type="pct"/>
            <w:noWrap/>
            <w:vAlign w:val="bottom"/>
          </w:tcPr>
          <w:p w14:paraId="7278B491"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1BB41404"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6670A24F"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0A0FAE22" w14:textId="77777777" w:rsidR="00FB41A8" w:rsidRPr="00695500" w:rsidRDefault="00FB41A8" w:rsidP="00FB41A8">
            <w:pPr>
              <w:spacing w:after="0" w:line="240" w:lineRule="auto"/>
              <w:rPr>
                <w:rFonts w:eastAsia="MS PGothic"/>
                <w:sz w:val="18"/>
                <w:szCs w:val="18"/>
                <w:lang w:eastAsia="en-AU"/>
              </w:rPr>
            </w:pPr>
          </w:p>
        </w:tc>
      </w:tr>
      <w:tr w:rsidR="00A8637E" w:rsidRPr="00695500" w14:paraId="5E684E0B" w14:textId="77777777" w:rsidTr="00DF25FD">
        <w:trPr>
          <w:trHeight w:val="23"/>
        </w:trPr>
        <w:tc>
          <w:tcPr>
            <w:tcW w:w="1000" w:type="pct"/>
            <w:noWrap/>
          </w:tcPr>
          <w:p w14:paraId="3D53786D" w14:textId="58A60C9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463FD05A" w14:textId="6D2D286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-0.0041183</w:t>
            </w:r>
          </w:p>
        </w:tc>
        <w:tc>
          <w:tcPr>
            <w:tcW w:w="1000" w:type="pct"/>
            <w:vAlign w:val="bottom"/>
          </w:tcPr>
          <w:p w14:paraId="1928F5F9" w14:textId="787409F9"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0.0139121</w:t>
            </w:r>
          </w:p>
        </w:tc>
        <w:tc>
          <w:tcPr>
            <w:tcW w:w="1000" w:type="pct"/>
            <w:vAlign w:val="bottom"/>
          </w:tcPr>
          <w:p w14:paraId="53710CCD" w14:textId="20BF6E8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-0.0133203</w:t>
            </w:r>
          </w:p>
        </w:tc>
        <w:tc>
          <w:tcPr>
            <w:tcW w:w="1000" w:type="pct"/>
            <w:vAlign w:val="bottom"/>
          </w:tcPr>
          <w:p w14:paraId="3304E8EB" w14:textId="6B00E96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0.0713697</w:t>
            </w:r>
          </w:p>
        </w:tc>
      </w:tr>
      <w:tr w:rsidR="00A8637E" w:rsidRPr="00695500" w14:paraId="737DA0C1" w14:textId="77777777" w:rsidTr="00DF25FD">
        <w:trPr>
          <w:trHeight w:val="23"/>
        </w:trPr>
        <w:tc>
          <w:tcPr>
            <w:tcW w:w="1000" w:type="pct"/>
            <w:noWrap/>
          </w:tcPr>
          <w:p w14:paraId="47108906" w14:textId="753DE36E"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60657428" w14:textId="16AFA0C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-0.0201998</w:t>
            </w:r>
          </w:p>
        </w:tc>
        <w:tc>
          <w:tcPr>
            <w:tcW w:w="1000" w:type="pct"/>
            <w:vAlign w:val="bottom"/>
          </w:tcPr>
          <w:p w14:paraId="2F261F97" w14:textId="6AB6B30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0.0082184</w:t>
            </w:r>
          </w:p>
        </w:tc>
        <w:tc>
          <w:tcPr>
            <w:tcW w:w="1000" w:type="pct"/>
            <w:vAlign w:val="bottom"/>
          </w:tcPr>
          <w:p w14:paraId="64969D66" w14:textId="1D0791AE"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0.0034346</w:t>
            </w:r>
          </w:p>
        </w:tc>
        <w:tc>
          <w:tcPr>
            <w:tcW w:w="1000" w:type="pct"/>
            <w:vAlign w:val="bottom"/>
          </w:tcPr>
          <w:p w14:paraId="01213F14" w14:textId="466C719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0.0517287</w:t>
            </w:r>
          </w:p>
        </w:tc>
      </w:tr>
      <w:tr w:rsidR="00A8637E" w:rsidRPr="00695500" w14:paraId="5BD135B6" w14:textId="77777777" w:rsidTr="00DF25FD">
        <w:trPr>
          <w:trHeight w:val="23"/>
        </w:trPr>
        <w:tc>
          <w:tcPr>
            <w:tcW w:w="1000" w:type="pct"/>
            <w:noWrap/>
          </w:tcPr>
          <w:p w14:paraId="1200F5A8" w14:textId="624AE659"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49DCDFDC" w14:textId="7DFDEB4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-0.0018165</w:t>
            </w:r>
          </w:p>
        </w:tc>
        <w:tc>
          <w:tcPr>
            <w:tcW w:w="1000" w:type="pct"/>
            <w:vAlign w:val="bottom"/>
          </w:tcPr>
          <w:p w14:paraId="3984CCBF" w14:textId="1136F7CE"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0.0061998</w:t>
            </w:r>
          </w:p>
        </w:tc>
        <w:tc>
          <w:tcPr>
            <w:tcW w:w="1000" w:type="pct"/>
            <w:vAlign w:val="bottom"/>
          </w:tcPr>
          <w:p w14:paraId="36AF7C5A" w14:textId="494E7C3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-0.0481868</w:t>
            </w:r>
          </w:p>
        </w:tc>
        <w:tc>
          <w:tcPr>
            <w:tcW w:w="1000" w:type="pct"/>
            <w:vAlign w:val="bottom"/>
          </w:tcPr>
          <w:p w14:paraId="05424EAF" w14:textId="6300BD1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0.0457993</w:t>
            </w:r>
          </w:p>
        </w:tc>
      </w:tr>
      <w:tr w:rsidR="00A8637E" w:rsidRPr="00695500" w14:paraId="009E12A4" w14:textId="77777777" w:rsidTr="00DF25FD">
        <w:trPr>
          <w:trHeight w:val="23"/>
        </w:trPr>
        <w:tc>
          <w:tcPr>
            <w:tcW w:w="1000" w:type="pct"/>
            <w:noWrap/>
          </w:tcPr>
          <w:p w14:paraId="2E57EC6F" w14:textId="6E73DA0B"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7E162713" w14:textId="04CD4F9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-0.0038582</w:t>
            </w:r>
          </w:p>
        </w:tc>
        <w:tc>
          <w:tcPr>
            <w:tcW w:w="1000" w:type="pct"/>
            <w:vAlign w:val="bottom"/>
          </w:tcPr>
          <w:p w14:paraId="32E6126B" w14:textId="537203D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0.0053099</w:t>
            </w:r>
          </w:p>
        </w:tc>
        <w:tc>
          <w:tcPr>
            <w:tcW w:w="1000" w:type="pct"/>
            <w:vAlign w:val="bottom"/>
          </w:tcPr>
          <w:p w14:paraId="3F5D58EE" w14:textId="2E64385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-0.0556713</w:t>
            </w:r>
          </w:p>
        </w:tc>
        <w:tc>
          <w:tcPr>
            <w:tcW w:w="1000" w:type="pct"/>
            <w:vAlign w:val="bottom"/>
          </w:tcPr>
          <w:p w14:paraId="7B2975EE" w14:textId="55D3030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0.0416784</w:t>
            </w:r>
          </w:p>
        </w:tc>
      </w:tr>
      <w:tr w:rsidR="00FB41A8" w:rsidRPr="00695500" w14:paraId="1D273222" w14:textId="77777777" w:rsidTr="00DF25FD">
        <w:trPr>
          <w:trHeight w:val="23"/>
        </w:trPr>
        <w:tc>
          <w:tcPr>
            <w:tcW w:w="1000" w:type="pct"/>
            <w:noWrap/>
          </w:tcPr>
          <w:p w14:paraId="021958D8" w14:textId="3F865CD1"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Q</w:t>
            </w:r>
            <w:r>
              <w:rPr>
                <w:rFonts w:eastAsia="MS PGothic"/>
                <w:sz w:val="18"/>
                <w:szCs w:val="18"/>
                <w:lang w:eastAsia="en-AU"/>
              </w:rPr>
              <w:t>22</w:t>
            </w:r>
          </w:p>
        </w:tc>
        <w:tc>
          <w:tcPr>
            <w:tcW w:w="1000" w:type="pct"/>
            <w:noWrap/>
            <w:vAlign w:val="bottom"/>
          </w:tcPr>
          <w:p w14:paraId="217218DB"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313060DB"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28006D21"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33674DFA" w14:textId="77777777" w:rsidR="00FB41A8" w:rsidRPr="00695500" w:rsidRDefault="00FB41A8" w:rsidP="00FB41A8">
            <w:pPr>
              <w:spacing w:after="0" w:line="240" w:lineRule="auto"/>
              <w:rPr>
                <w:rFonts w:eastAsia="MS PGothic"/>
                <w:sz w:val="18"/>
                <w:szCs w:val="18"/>
                <w:lang w:eastAsia="en-AU"/>
              </w:rPr>
            </w:pPr>
          </w:p>
        </w:tc>
      </w:tr>
      <w:tr w:rsidR="00A8637E" w:rsidRPr="00695500" w14:paraId="13840E42" w14:textId="77777777" w:rsidTr="00DF25FD">
        <w:trPr>
          <w:trHeight w:val="23"/>
        </w:trPr>
        <w:tc>
          <w:tcPr>
            <w:tcW w:w="1000" w:type="pct"/>
            <w:noWrap/>
          </w:tcPr>
          <w:p w14:paraId="5A2FADF3" w14:textId="44FB7BF4"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lastRenderedPageBreak/>
              <w:t>Level-1</w:t>
            </w:r>
          </w:p>
        </w:tc>
        <w:tc>
          <w:tcPr>
            <w:tcW w:w="1000" w:type="pct"/>
            <w:noWrap/>
            <w:vAlign w:val="bottom"/>
          </w:tcPr>
          <w:p w14:paraId="723125A8" w14:textId="49E0338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-0.0130268</w:t>
            </w:r>
          </w:p>
        </w:tc>
        <w:tc>
          <w:tcPr>
            <w:tcW w:w="1000" w:type="pct"/>
            <w:vAlign w:val="bottom"/>
          </w:tcPr>
          <w:p w14:paraId="627E8AD3" w14:textId="3924B04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0.0148896</w:t>
            </w:r>
          </w:p>
        </w:tc>
        <w:tc>
          <w:tcPr>
            <w:tcW w:w="1000" w:type="pct"/>
            <w:vAlign w:val="bottom"/>
          </w:tcPr>
          <w:p w14:paraId="2BA0B6F7" w14:textId="5A22BA2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-0.0569499</w:t>
            </w:r>
          </w:p>
        </w:tc>
        <w:tc>
          <w:tcPr>
            <w:tcW w:w="1000" w:type="pct"/>
            <w:vAlign w:val="bottom"/>
          </w:tcPr>
          <w:p w14:paraId="4F97F44D" w14:textId="014C3FD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0.0691966</w:t>
            </w:r>
          </w:p>
        </w:tc>
      </w:tr>
      <w:tr w:rsidR="00A8637E" w:rsidRPr="00695500" w14:paraId="007D42D0" w14:textId="77777777" w:rsidTr="00DF25FD">
        <w:trPr>
          <w:trHeight w:val="23"/>
        </w:trPr>
        <w:tc>
          <w:tcPr>
            <w:tcW w:w="1000" w:type="pct"/>
            <w:noWrap/>
          </w:tcPr>
          <w:p w14:paraId="7A1CF8BF" w14:textId="7ECF1EB9"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447FB3B1" w14:textId="3A32D493"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0.002936</w:t>
            </w:r>
            <w:r>
              <w:rPr>
                <w:rFonts w:eastAsia="MS PGothic"/>
                <w:sz w:val="18"/>
                <w:szCs w:val="18"/>
                <w:lang w:eastAsia="en-AU"/>
              </w:rPr>
              <w:t>0</w:t>
            </w:r>
          </w:p>
        </w:tc>
        <w:tc>
          <w:tcPr>
            <w:tcW w:w="1000" w:type="pct"/>
            <w:vAlign w:val="bottom"/>
          </w:tcPr>
          <w:p w14:paraId="721D7453" w14:textId="5F4B5313"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0.0083664</w:t>
            </w:r>
          </w:p>
        </w:tc>
        <w:tc>
          <w:tcPr>
            <w:tcW w:w="1000" w:type="pct"/>
            <w:vAlign w:val="bottom"/>
          </w:tcPr>
          <w:p w14:paraId="6F048AFC" w14:textId="6538D9A4"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-0.0440736</w:t>
            </w:r>
          </w:p>
        </w:tc>
        <w:tc>
          <w:tcPr>
            <w:tcW w:w="1000" w:type="pct"/>
            <w:vAlign w:val="bottom"/>
          </w:tcPr>
          <w:p w14:paraId="1C54E90C" w14:textId="5102429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0.0514198</w:t>
            </w:r>
          </w:p>
        </w:tc>
      </w:tr>
      <w:tr w:rsidR="00A8637E" w:rsidRPr="00695500" w14:paraId="1F8C4BDD" w14:textId="77777777" w:rsidTr="00FB41A8">
        <w:trPr>
          <w:trHeight w:val="70"/>
        </w:trPr>
        <w:tc>
          <w:tcPr>
            <w:tcW w:w="1000" w:type="pct"/>
            <w:noWrap/>
          </w:tcPr>
          <w:p w14:paraId="4C913121" w14:textId="6ADA8C4D"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79169946" w14:textId="67BED984"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-0.0006445</w:t>
            </w:r>
          </w:p>
        </w:tc>
        <w:tc>
          <w:tcPr>
            <w:tcW w:w="1000" w:type="pct"/>
            <w:vAlign w:val="bottom"/>
          </w:tcPr>
          <w:p w14:paraId="73030DE9" w14:textId="1FAB8016"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0.0064345</w:t>
            </w:r>
          </w:p>
        </w:tc>
        <w:tc>
          <w:tcPr>
            <w:tcW w:w="1000" w:type="pct"/>
            <w:vAlign w:val="bottom"/>
          </w:tcPr>
          <w:p w14:paraId="57398AAB" w14:textId="5EC09FB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0.0410927</w:t>
            </w:r>
          </w:p>
        </w:tc>
        <w:tc>
          <w:tcPr>
            <w:tcW w:w="1000" w:type="pct"/>
            <w:vAlign w:val="bottom"/>
          </w:tcPr>
          <w:p w14:paraId="5589B908" w14:textId="6775A9E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0.045016</w:t>
            </w:r>
            <w:r w:rsidR="00582430">
              <w:rPr>
                <w:rFonts w:eastAsia="MS PGothic"/>
                <w:sz w:val="18"/>
                <w:szCs w:val="18"/>
                <w:lang w:eastAsia="en-AU"/>
              </w:rPr>
              <w:t>0</w:t>
            </w:r>
          </w:p>
        </w:tc>
      </w:tr>
      <w:tr w:rsidR="00A8637E" w:rsidRPr="00695500" w14:paraId="683A0AA3" w14:textId="77777777" w:rsidTr="00DF25FD">
        <w:trPr>
          <w:trHeight w:val="23"/>
        </w:trPr>
        <w:tc>
          <w:tcPr>
            <w:tcW w:w="1000" w:type="pct"/>
            <w:noWrap/>
          </w:tcPr>
          <w:p w14:paraId="0213012D" w14:textId="5D4551CB"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2E20D38C" w14:textId="115D8B62"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-0.0039552</w:t>
            </w:r>
          </w:p>
        </w:tc>
        <w:tc>
          <w:tcPr>
            <w:tcW w:w="1000" w:type="pct"/>
            <w:vAlign w:val="bottom"/>
          </w:tcPr>
          <w:p w14:paraId="3C605E2E" w14:textId="4CB8FBB4"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0.0055247</w:t>
            </w:r>
          </w:p>
        </w:tc>
        <w:tc>
          <w:tcPr>
            <w:tcW w:w="1000" w:type="pct"/>
            <w:vAlign w:val="bottom"/>
          </w:tcPr>
          <w:p w14:paraId="5809DDA8" w14:textId="5FFB095E"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0.0326475</w:t>
            </w:r>
          </w:p>
        </w:tc>
        <w:tc>
          <w:tcPr>
            <w:tcW w:w="1000" w:type="pct"/>
            <w:vAlign w:val="bottom"/>
          </w:tcPr>
          <w:p w14:paraId="0D8952CC" w14:textId="3CA332D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0.0412483</w:t>
            </w:r>
          </w:p>
        </w:tc>
      </w:tr>
      <w:tr w:rsidR="00FB41A8" w:rsidRPr="00695500" w14:paraId="5F6BCAA3" w14:textId="77777777" w:rsidTr="00DF25FD">
        <w:trPr>
          <w:trHeight w:val="23"/>
        </w:trPr>
        <w:tc>
          <w:tcPr>
            <w:tcW w:w="1000" w:type="pct"/>
            <w:noWrap/>
          </w:tcPr>
          <w:p w14:paraId="533E7DB6" w14:textId="0B022965"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Q</w:t>
            </w:r>
            <w:r>
              <w:rPr>
                <w:rFonts w:eastAsia="MS PGothic"/>
                <w:sz w:val="18"/>
                <w:szCs w:val="18"/>
                <w:lang w:eastAsia="en-AU"/>
              </w:rPr>
              <w:t>23</w:t>
            </w:r>
          </w:p>
        </w:tc>
        <w:tc>
          <w:tcPr>
            <w:tcW w:w="1000" w:type="pct"/>
            <w:noWrap/>
            <w:vAlign w:val="bottom"/>
          </w:tcPr>
          <w:p w14:paraId="1F69934C"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30449ED4"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538E0B26"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0B4E8C5F" w14:textId="77777777" w:rsidR="00FB41A8" w:rsidRPr="00695500" w:rsidRDefault="00FB41A8" w:rsidP="00FB41A8">
            <w:pPr>
              <w:spacing w:after="0" w:line="240" w:lineRule="auto"/>
              <w:rPr>
                <w:rFonts w:eastAsia="MS PGothic"/>
                <w:sz w:val="18"/>
                <w:szCs w:val="18"/>
                <w:lang w:eastAsia="en-AU"/>
              </w:rPr>
            </w:pPr>
          </w:p>
        </w:tc>
      </w:tr>
      <w:tr w:rsidR="00A8637E" w:rsidRPr="00695500" w14:paraId="5929E6D5" w14:textId="77777777" w:rsidTr="00DF25FD">
        <w:trPr>
          <w:trHeight w:val="23"/>
        </w:trPr>
        <w:tc>
          <w:tcPr>
            <w:tcW w:w="1000" w:type="pct"/>
            <w:noWrap/>
          </w:tcPr>
          <w:p w14:paraId="570FEAD6" w14:textId="7330F092"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18B0E903" w14:textId="2ADD6C12"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-0.0171607</w:t>
            </w:r>
          </w:p>
        </w:tc>
        <w:tc>
          <w:tcPr>
            <w:tcW w:w="1000" w:type="pct"/>
            <w:vAlign w:val="bottom"/>
          </w:tcPr>
          <w:p w14:paraId="55E7E6B0" w14:textId="0B87BB7E"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0.0144776</w:t>
            </w:r>
          </w:p>
        </w:tc>
        <w:tc>
          <w:tcPr>
            <w:tcW w:w="1000" w:type="pct"/>
            <w:vAlign w:val="bottom"/>
          </w:tcPr>
          <w:p w14:paraId="3C89DC88" w14:textId="4EB9B21E"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-0.1534076</w:t>
            </w:r>
          </w:p>
        </w:tc>
        <w:tc>
          <w:tcPr>
            <w:tcW w:w="1000" w:type="pct"/>
            <w:vAlign w:val="bottom"/>
          </w:tcPr>
          <w:p w14:paraId="0FDE2B25" w14:textId="1D552B95"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0.060852</w:t>
            </w:r>
            <w:r w:rsidR="00582430">
              <w:rPr>
                <w:rFonts w:eastAsia="MS PGothic"/>
                <w:sz w:val="18"/>
                <w:szCs w:val="18"/>
                <w:lang w:eastAsia="en-AU"/>
              </w:rPr>
              <w:t>0</w:t>
            </w:r>
          </w:p>
        </w:tc>
      </w:tr>
      <w:tr w:rsidR="00A8637E" w:rsidRPr="00695500" w14:paraId="6D3A03A6" w14:textId="77777777" w:rsidTr="00DF25FD">
        <w:trPr>
          <w:trHeight w:val="23"/>
        </w:trPr>
        <w:tc>
          <w:tcPr>
            <w:tcW w:w="1000" w:type="pct"/>
            <w:noWrap/>
          </w:tcPr>
          <w:p w14:paraId="79B7FD28" w14:textId="3789F9DD"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2277EA82" w14:textId="71309927"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-0.0069444</w:t>
            </w:r>
          </w:p>
        </w:tc>
        <w:tc>
          <w:tcPr>
            <w:tcW w:w="1000" w:type="pct"/>
            <w:vAlign w:val="bottom"/>
          </w:tcPr>
          <w:p w14:paraId="6D6C442E" w14:textId="707058D6"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0.0081598</w:t>
            </w:r>
          </w:p>
        </w:tc>
        <w:tc>
          <w:tcPr>
            <w:tcW w:w="1000" w:type="pct"/>
            <w:vAlign w:val="bottom"/>
          </w:tcPr>
          <w:p w14:paraId="6D80996F" w14:textId="3C46811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-0.0997347</w:t>
            </w:r>
          </w:p>
        </w:tc>
        <w:tc>
          <w:tcPr>
            <w:tcW w:w="1000" w:type="pct"/>
            <w:vAlign w:val="bottom"/>
          </w:tcPr>
          <w:p w14:paraId="798B39EC" w14:textId="77D3B78E"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0.0485689</w:t>
            </w:r>
          </w:p>
        </w:tc>
      </w:tr>
      <w:tr w:rsidR="00A8637E" w:rsidRPr="00695500" w14:paraId="7FF24367" w14:textId="77777777" w:rsidTr="00DF25FD">
        <w:trPr>
          <w:trHeight w:val="23"/>
        </w:trPr>
        <w:tc>
          <w:tcPr>
            <w:tcW w:w="1000" w:type="pct"/>
            <w:noWrap/>
          </w:tcPr>
          <w:p w14:paraId="30DE222F" w14:textId="4343719F"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54D23CD0" w14:textId="71BB5182"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-0.00372</w:t>
            </w:r>
            <w:r>
              <w:rPr>
                <w:rFonts w:eastAsia="MS PGothic"/>
                <w:sz w:val="18"/>
                <w:szCs w:val="18"/>
                <w:lang w:eastAsia="en-AU"/>
              </w:rPr>
              <w:t>00</w:t>
            </w:r>
          </w:p>
        </w:tc>
        <w:tc>
          <w:tcPr>
            <w:tcW w:w="1000" w:type="pct"/>
            <w:vAlign w:val="bottom"/>
          </w:tcPr>
          <w:p w14:paraId="2073EC4E" w14:textId="66DE246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0.005458</w:t>
            </w:r>
            <w:r>
              <w:rPr>
                <w:rFonts w:eastAsia="MS PGothic"/>
                <w:sz w:val="18"/>
                <w:szCs w:val="18"/>
                <w:lang w:eastAsia="en-AU"/>
              </w:rPr>
              <w:t>0</w:t>
            </w:r>
          </w:p>
        </w:tc>
        <w:tc>
          <w:tcPr>
            <w:tcW w:w="1000" w:type="pct"/>
            <w:vAlign w:val="bottom"/>
          </w:tcPr>
          <w:p w14:paraId="1A3D1FAA" w14:textId="1035BF1F"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-0.0883849</w:t>
            </w:r>
          </w:p>
        </w:tc>
        <w:tc>
          <w:tcPr>
            <w:tcW w:w="1000" w:type="pct"/>
            <w:vAlign w:val="bottom"/>
          </w:tcPr>
          <w:p w14:paraId="35F4807E" w14:textId="78F1B78A"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0.0419523</w:t>
            </w:r>
          </w:p>
        </w:tc>
      </w:tr>
      <w:tr w:rsidR="00A8637E" w:rsidRPr="00695500" w14:paraId="0F9AAFB2" w14:textId="77777777" w:rsidTr="00DF25FD">
        <w:trPr>
          <w:trHeight w:val="23"/>
        </w:trPr>
        <w:tc>
          <w:tcPr>
            <w:tcW w:w="1000" w:type="pct"/>
            <w:noWrap/>
          </w:tcPr>
          <w:p w14:paraId="2E405825" w14:textId="0D6AAE8A"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758257E2" w14:textId="5DBA08A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-0.0022135</w:t>
            </w:r>
          </w:p>
        </w:tc>
        <w:tc>
          <w:tcPr>
            <w:tcW w:w="1000" w:type="pct"/>
            <w:vAlign w:val="bottom"/>
          </w:tcPr>
          <w:p w14:paraId="24726E24" w14:textId="44EB093F"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0.0047793</w:t>
            </w:r>
          </w:p>
        </w:tc>
        <w:tc>
          <w:tcPr>
            <w:tcW w:w="1000" w:type="pct"/>
            <w:vAlign w:val="bottom"/>
          </w:tcPr>
          <w:p w14:paraId="54F82A6D" w14:textId="6C1B1A9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-0.0528193</w:t>
            </w:r>
          </w:p>
        </w:tc>
        <w:tc>
          <w:tcPr>
            <w:tcW w:w="1000" w:type="pct"/>
            <w:vAlign w:val="bottom"/>
          </w:tcPr>
          <w:p w14:paraId="4F807F26" w14:textId="66D7538A"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0.0403377</w:t>
            </w:r>
          </w:p>
        </w:tc>
      </w:tr>
      <w:tr w:rsidR="00FB41A8" w:rsidRPr="00695500" w14:paraId="752E92B7" w14:textId="77777777" w:rsidTr="00DF25FD">
        <w:trPr>
          <w:trHeight w:val="23"/>
        </w:trPr>
        <w:tc>
          <w:tcPr>
            <w:tcW w:w="1000" w:type="pct"/>
            <w:noWrap/>
          </w:tcPr>
          <w:p w14:paraId="4F5A9A24" w14:textId="63DD6C30"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Q</w:t>
            </w:r>
            <w:r>
              <w:rPr>
                <w:rFonts w:eastAsia="MS PGothic"/>
                <w:sz w:val="18"/>
                <w:szCs w:val="18"/>
                <w:lang w:eastAsia="en-AU"/>
              </w:rPr>
              <w:t>24</w:t>
            </w:r>
          </w:p>
        </w:tc>
        <w:tc>
          <w:tcPr>
            <w:tcW w:w="1000" w:type="pct"/>
            <w:noWrap/>
            <w:vAlign w:val="bottom"/>
          </w:tcPr>
          <w:p w14:paraId="61D831F7"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3E01B73C"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62DF3EDA"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297B2B08" w14:textId="77777777" w:rsidR="00FB41A8" w:rsidRPr="00695500" w:rsidRDefault="00FB41A8" w:rsidP="00FB41A8">
            <w:pPr>
              <w:spacing w:after="0" w:line="240" w:lineRule="auto"/>
              <w:rPr>
                <w:rFonts w:eastAsia="MS PGothic"/>
                <w:sz w:val="18"/>
                <w:szCs w:val="18"/>
                <w:lang w:eastAsia="en-AU"/>
              </w:rPr>
            </w:pPr>
          </w:p>
        </w:tc>
      </w:tr>
      <w:tr w:rsidR="00A8637E" w:rsidRPr="00695500" w14:paraId="163DDC5C" w14:textId="77777777" w:rsidTr="00DF25FD">
        <w:trPr>
          <w:trHeight w:val="23"/>
        </w:trPr>
        <w:tc>
          <w:tcPr>
            <w:tcW w:w="1000" w:type="pct"/>
            <w:noWrap/>
          </w:tcPr>
          <w:p w14:paraId="09AE02CA" w14:textId="2470110F"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73ADA42C" w14:textId="253B76F4"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-0.0076683</w:t>
            </w:r>
          </w:p>
        </w:tc>
        <w:tc>
          <w:tcPr>
            <w:tcW w:w="1000" w:type="pct"/>
            <w:vAlign w:val="bottom"/>
          </w:tcPr>
          <w:p w14:paraId="67801A98" w14:textId="7328A7C3"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0.013546</w:t>
            </w:r>
            <w:r>
              <w:rPr>
                <w:rFonts w:eastAsia="MS PGothic"/>
                <w:sz w:val="18"/>
                <w:szCs w:val="18"/>
                <w:lang w:eastAsia="en-AU"/>
              </w:rPr>
              <w:t>0</w:t>
            </w:r>
          </w:p>
        </w:tc>
        <w:tc>
          <w:tcPr>
            <w:tcW w:w="1000" w:type="pct"/>
            <w:vAlign w:val="bottom"/>
          </w:tcPr>
          <w:p w14:paraId="38893587" w14:textId="2803D44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0.000467</w:t>
            </w:r>
            <w:r w:rsidR="00582430">
              <w:rPr>
                <w:rFonts w:eastAsia="MS PGothic"/>
                <w:sz w:val="18"/>
                <w:szCs w:val="18"/>
                <w:lang w:eastAsia="en-AU"/>
              </w:rPr>
              <w:t>0</w:t>
            </w:r>
          </w:p>
        </w:tc>
        <w:tc>
          <w:tcPr>
            <w:tcW w:w="1000" w:type="pct"/>
            <w:vAlign w:val="bottom"/>
          </w:tcPr>
          <w:p w14:paraId="02D73CA3" w14:textId="4F3B39C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0.0669562</w:t>
            </w:r>
          </w:p>
        </w:tc>
      </w:tr>
      <w:tr w:rsidR="00A8637E" w:rsidRPr="00695500" w14:paraId="02C36955" w14:textId="77777777" w:rsidTr="00DF25FD">
        <w:trPr>
          <w:trHeight w:val="23"/>
        </w:trPr>
        <w:tc>
          <w:tcPr>
            <w:tcW w:w="1000" w:type="pct"/>
            <w:noWrap/>
          </w:tcPr>
          <w:p w14:paraId="15096C28" w14:textId="7A4B37AD"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25870251" w14:textId="79DC538C"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-0.0020127</w:t>
            </w:r>
          </w:p>
        </w:tc>
        <w:tc>
          <w:tcPr>
            <w:tcW w:w="1000" w:type="pct"/>
            <w:vAlign w:val="bottom"/>
          </w:tcPr>
          <w:p w14:paraId="4770915A" w14:textId="147E1CF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0.0081141</w:t>
            </w:r>
          </w:p>
        </w:tc>
        <w:tc>
          <w:tcPr>
            <w:tcW w:w="1000" w:type="pct"/>
            <w:vAlign w:val="bottom"/>
          </w:tcPr>
          <w:p w14:paraId="4484FED0" w14:textId="6C815D8C"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-0.047008</w:t>
            </w:r>
          </w:p>
        </w:tc>
        <w:tc>
          <w:tcPr>
            <w:tcW w:w="1000" w:type="pct"/>
            <w:vAlign w:val="bottom"/>
          </w:tcPr>
          <w:p w14:paraId="3D305897" w14:textId="79A07FD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0.049505</w:t>
            </w:r>
            <w:r w:rsidR="00582430">
              <w:rPr>
                <w:rFonts w:eastAsia="MS PGothic"/>
                <w:sz w:val="18"/>
                <w:szCs w:val="18"/>
                <w:lang w:eastAsia="en-AU"/>
              </w:rPr>
              <w:t>0</w:t>
            </w:r>
          </w:p>
        </w:tc>
      </w:tr>
      <w:tr w:rsidR="00A8637E" w:rsidRPr="00695500" w14:paraId="28265D9F" w14:textId="77777777" w:rsidTr="00DF25FD">
        <w:trPr>
          <w:trHeight w:val="23"/>
        </w:trPr>
        <w:tc>
          <w:tcPr>
            <w:tcW w:w="1000" w:type="pct"/>
            <w:noWrap/>
          </w:tcPr>
          <w:p w14:paraId="25522A4F" w14:textId="32A3E6C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5C2DD7F1" w14:textId="452A1A5A"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-0.0043973</w:t>
            </w:r>
          </w:p>
        </w:tc>
        <w:tc>
          <w:tcPr>
            <w:tcW w:w="1000" w:type="pct"/>
            <w:vAlign w:val="bottom"/>
          </w:tcPr>
          <w:p w14:paraId="65C20EB7" w14:textId="7B41DAB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0.0066036</w:t>
            </w:r>
          </w:p>
        </w:tc>
        <w:tc>
          <w:tcPr>
            <w:tcW w:w="1000" w:type="pct"/>
            <w:vAlign w:val="bottom"/>
          </w:tcPr>
          <w:p w14:paraId="60BB7E56" w14:textId="351E4D6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-0.0524846</w:t>
            </w:r>
          </w:p>
        </w:tc>
        <w:tc>
          <w:tcPr>
            <w:tcW w:w="1000" w:type="pct"/>
            <w:vAlign w:val="bottom"/>
          </w:tcPr>
          <w:p w14:paraId="13EA8CC0" w14:textId="668B715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0.0432965</w:t>
            </w:r>
          </w:p>
        </w:tc>
      </w:tr>
      <w:tr w:rsidR="00A8637E" w:rsidRPr="00695500" w14:paraId="3077E522" w14:textId="77777777" w:rsidTr="00DF25FD">
        <w:trPr>
          <w:trHeight w:val="23"/>
        </w:trPr>
        <w:tc>
          <w:tcPr>
            <w:tcW w:w="1000" w:type="pct"/>
            <w:noWrap/>
          </w:tcPr>
          <w:p w14:paraId="256AF51A" w14:textId="54D92EBE"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1349AAEF" w14:textId="28718204"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-0.0003337</w:t>
            </w:r>
          </w:p>
        </w:tc>
        <w:tc>
          <w:tcPr>
            <w:tcW w:w="1000" w:type="pct"/>
            <w:vAlign w:val="bottom"/>
          </w:tcPr>
          <w:p w14:paraId="0C2F470D" w14:textId="2595A8F3"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0.0054832</w:t>
            </w:r>
          </w:p>
        </w:tc>
        <w:tc>
          <w:tcPr>
            <w:tcW w:w="1000" w:type="pct"/>
            <w:vAlign w:val="bottom"/>
          </w:tcPr>
          <w:p w14:paraId="0CC5885B" w14:textId="0E88983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-0.0133414</w:t>
            </w:r>
          </w:p>
        </w:tc>
        <w:tc>
          <w:tcPr>
            <w:tcW w:w="1000" w:type="pct"/>
            <w:vAlign w:val="bottom"/>
          </w:tcPr>
          <w:p w14:paraId="110CBB3E" w14:textId="2944158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0.0411253</w:t>
            </w:r>
          </w:p>
        </w:tc>
      </w:tr>
      <w:tr w:rsidR="00FB41A8" w:rsidRPr="00695500" w14:paraId="2ACEF0D9" w14:textId="77777777" w:rsidTr="00DF25FD">
        <w:trPr>
          <w:trHeight w:val="23"/>
        </w:trPr>
        <w:tc>
          <w:tcPr>
            <w:tcW w:w="1000" w:type="pct"/>
            <w:noWrap/>
          </w:tcPr>
          <w:p w14:paraId="6805E672" w14:textId="4A5B502C"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PROMIS-</w:t>
            </w:r>
            <w:r>
              <w:rPr>
                <w:rFonts w:eastAsia="MS PGothic"/>
                <w:sz w:val="18"/>
                <w:szCs w:val="18"/>
                <w:lang w:eastAsia="en-AU"/>
              </w:rPr>
              <w:t>29</w:t>
            </w:r>
            <w:r w:rsidRPr="00695500">
              <w:rPr>
                <w:rFonts w:eastAsia="MS PGothic"/>
                <w:sz w:val="18"/>
                <w:szCs w:val="18"/>
                <w:lang w:eastAsia="en-AU"/>
              </w:rPr>
              <w:t xml:space="preserve"> Q</w:t>
            </w:r>
            <w:r>
              <w:rPr>
                <w:rFonts w:eastAsia="MS PGothic"/>
                <w:sz w:val="18"/>
                <w:szCs w:val="18"/>
                <w:lang w:eastAsia="en-AU"/>
              </w:rPr>
              <w:t>29</w:t>
            </w:r>
          </w:p>
        </w:tc>
        <w:tc>
          <w:tcPr>
            <w:tcW w:w="1000" w:type="pct"/>
            <w:noWrap/>
            <w:vAlign w:val="bottom"/>
          </w:tcPr>
          <w:p w14:paraId="456680ED"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086CD1F4"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51BF268D"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2D36CFCF" w14:textId="77777777" w:rsidR="00FB41A8" w:rsidRPr="00695500" w:rsidRDefault="00FB41A8" w:rsidP="00FB41A8">
            <w:pPr>
              <w:spacing w:after="0" w:line="240" w:lineRule="auto"/>
              <w:rPr>
                <w:rFonts w:eastAsia="MS PGothic"/>
                <w:sz w:val="18"/>
                <w:szCs w:val="18"/>
                <w:lang w:eastAsia="en-AU"/>
              </w:rPr>
            </w:pPr>
          </w:p>
        </w:tc>
      </w:tr>
      <w:tr w:rsidR="00A8637E" w:rsidRPr="00695500" w14:paraId="1902EA23" w14:textId="77777777" w:rsidTr="00DF25FD">
        <w:trPr>
          <w:trHeight w:val="23"/>
        </w:trPr>
        <w:tc>
          <w:tcPr>
            <w:tcW w:w="1000" w:type="pct"/>
            <w:noWrap/>
          </w:tcPr>
          <w:p w14:paraId="7D54656A" w14:textId="7D69BB1D"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w:t>
            </w:r>
          </w:p>
        </w:tc>
        <w:tc>
          <w:tcPr>
            <w:tcW w:w="1000" w:type="pct"/>
            <w:noWrap/>
            <w:vAlign w:val="bottom"/>
          </w:tcPr>
          <w:p w14:paraId="29C38EC4" w14:textId="5C1980A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-0.036139</w:t>
            </w:r>
          </w:p>
        </w:tc>
        <w:tc>
          <w:tcPr>
            <w:tcW w:w="1000" w:type="pct"/>
            <w:vAlign w:val="bottom"/>
          </w:tcPr>
          <w:p w14:paraId="4E48C766" w14:textId="5968571C"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0.0047154</w:t>
            </w:r>
          </w:p>
        </w:tc>
        <w:tc>
          <w:tcPr>
            <w:tcW w:w="1000" w:type="pct"/>
            <w:vAlign w:val="bottom"/>
          </w:tcPr>
          <w:p w14:paraId="591677DC" w14:textId="69D3A28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-0.0647765</w:t>
            </w:r>
          </w:p>
        </w:tc>
        <w:tc>
          <w:tcPr>
            <w:tcW w:w="1000" w:type="pct"/>
            <w:vAlign w:val="bottom"/>
          </w:tcPr>
          <w:p w14:paraId="4E010AAA" w14:textId="770F21F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0.0418553</w:t>
            </w:r>
          </w:p>
        </w:tc>
      </w:tr>
      <w:tr w:rsidR="00A8637E" w:rsidRPr="00695500" w14:paraId="5F8A776A" w14:textId="77777777" w:rsidTr="00DF25FD">
        <w:trPr>
          <w:trHeight w:val="23"/>
        </w:trPr>
        <w:tc>
          <w:tcPr>
            <w:tcW w:w="1000" w:type="pct"/>
            <w:noWrap/>
          </w:tcPr>
          <w:p w14:paraId="258BFCEE" w14:textId="5C3C40C5"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Level-2</w:t>
            </w:r>
          </w:p>
        </w:tc>
        <w:tc>
          <w:tcPr>
            <w:tcW w:w="1000" w:type="pct"/>
            <w:noWrap/>
            <w:vAlign w:val="bottom"/>
          </w:tcPr>
          <w:p w14:paraId="06730417" w14:textId="12E2B6F9"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-0.0516845</w:t>
            </w:r>
          </w:p>
        </w:tc>
        <w:tc>
          <w:tcPr>
            <w:tcW w:w="1000" w:type="pct"/>
            <w:vAlign w:val="bottom"/>
          </w:tcPr>
          <w:p w14:paraId="0570A0BA" w14:textId="1E92343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0.0046437</w:t>
            </w:r>
          </w:p>
        </w:tc>
        <w:tc>
          <w:tcPr>
            <w:tcW w:w="1000" w:type="pct"/>
            <w:vAlign w:val="bottom"/>
          </w:tcPr>
          <w:p w14:paraId="4CD2C627" w14:textId="1A978D93"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-0.1416216</w:t>
            </w:r>
          </w:p>
        </w:tc>
        <w:tc>
          <w:tcPr>
            <w:tcW w:w="1000" w:type="pct"/>
            <w:vAlign w:val="bottom"/>
          </w:tcPr>
          <w:p w14:paraId="4D08A40D" w14:textId="431F0FC0"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0.0395966</w:t>
            </w:r>
          </w:p>
        </w:tc>
      </w:tr>
      <w:tr w:rsidR="00A8637E" w:rsidRPr="00695500" w14:paraId="3BCA9113" w14:textId="77777777" w:rsidTr="00DF25FD">
        <w:trPr>
          <w:trHeight w:val="23"/>
        </w:trPr>
        <w:tc>
          <w:tcPr>
            <w:tcW w:w="1000" w:type="pct"/>
            <w:noWrap/>
          </w:tcPr>
          <w:p w14:paraId="668E13A2" w14:textId="0E8D9B83"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Level-3</w:t>
            </w:r>
          </w:p>
        </w:tc>
        <w:tc>
          <w:tcPr>
            <w:tcW w:w="1000" w:type="pct"/>
            <w:noWrap/>
            <w:vAlign w:val="bottom"/>
          </w:tcPr>
          <w:p w14:paraId="739412DA" w14:textId="69E9FFF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-0.0540479</w:t>
            </w:r>
          </w:p>
        </w:tc>
        <w:tc>
          <w:tcPr>
            <w:tcW w:w="1000" w:type="pct"/>
            <w:vAlign w:val="bottom"/>
          </w:tcPr>
          <w:p w14:paraId="12A42FB5" w14:textId="510C91D9"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0.0048026</w:t>
            </w:r>
          </w:p>
        </w:tc>
        <w:tc>
          <w:tcPr>
            <w:tcW w:w="1000" w:type="pct"/>
            <w:vAlign w:val="bottom"/>
          </w:tcPr>
          <w:p w14:paraId="3FC6E5A1" w14:textId="19AC204E"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-0.1988222</w:t>
            </w:r>
          </w:p>
        </w:tc>
        <w:tc>
          <w:tcPr>
            <w:tcW w:w="1000" w:type="pct"/>
            <w:vAlign w:val="bottom"/>
          </w:tcPr>
          <w:p w14:paraId="4C643824" w14:textId="7B6004DB"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0.0404908</w:t>
            </w:r>
          </w:p>
        </w:tc>
      </w:tr>
      <w:tr w:rsidR="00A8637E" w:rsidRPr="00695500" w14:paraId="4BD82B14" w14:textId="77777777" w:rsidTr="00DF25FD">
        <w:trPr>
          <w:trHeight w:val="23"/>
        </w:trPr>
        <w:tc>
          <w:tcPr>
            <w:tcW w:w="1000" w:type="pct"/>
            <w:noWrap/>
          </w:tcPr>
          <w:p w14:paraId="1A6821B2" w14:textId="6993B12D"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Level-4</w:t>
            </w:r>
          </w:p>
        </w:tc>
        <w:tc>
          <w:tcPr>
            <w:tcW w:w="1000" w:type="pct"/>
            <w:noWrap/>
            <w:vAlign w:val="bottom"/>
          </w:tcPr>
          <w:p w14:paraId="27E169BB" w14:textId="6A440EBE"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-0.0697036</w:t>
            </w:r>
          </w:p>
        </w:tc>
        <w:tc>
          <w:tcPr>
            <w:tcW w:w="1000" w:type="pct"/>
            <w:vAlign w:val="bottom"/>
          </w:tcPr>
          <w:p w14:paraId="0DA1EA07" w14:textId="4FF671DA"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0.0060776</w:t>
            </w:r>
          </w:p>
        </w:tc>
        <w:tc>
          <w:tcPr>
            <w:tcW w:w="1000" w:type="pct"/>
            <w:vAlign w:val="bottom"/>
          </w:tcPr>
          <w:p w14:paraId="179BBFC6" w14:textId="2DA7526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-0.2575629</w:t>
            </w:r>
          </w:p>
        </w:tc>
        <w:tc>
          <w:tcPr>
            <w:tcW w:w="1000" w:type="pct"/>
            <w:vAlign w:val="bottom"/>
          </w:tcPr>
          <w:p w14:paraId="4D18CF5E" w14:textId="0711E5A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0.0439801</w:t>
            </w:r>
          </w:p>
        </w:tc>
      </w:tr>
      <w:tr w:rsidR="00A8637E" w:rsidRPr="00695500" w14:paraId="2B2B2869" w14:textId="77777777" w:rsidTr="00DF25FD">
        <w:trPr>
          <w:trHeight w:val="23"/>
        </w:trPr>
        <w:tc>
          <w:tcPr>
            <w:tcW w:w="1000" w:type="pct"/>
            <w:noWrap/>
          </w:tcPr>
          <w:p w14:paraId="3682433B" w14:textId="6200FB3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Level-5</w:t>
            </w:r>
          </w:p>
        </w:tc>
        <w:tc>
          <w:tcPr>
            <w:tcW w:w="1000" w:type="pct"/>
            <w:noWrap/>
            <w:vAlign w:val="bottom"/>
          </w:tcPr>
          <w:p w14:paraId="3E59F1A5" w14:textId="20206C3D"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-0.080596</w:t>
            </w:r>
            <w:r>
              <w:rPr>
                <w:rFonts w:eastAsia="MS PGothic"/>
                <w:sz w:val="18"/>
                <w:szCs w:val="18"/>
                <w:lang w:eastAsia="en-AU"/>
              </w:rPr>
              <w:t>0</w:t>
            </w:r>
          </w:p>
        </w:tc>
        <w:tc>
          <w:tcPr>
            <w:tcW w:w="1000" w:type="pct"/>
            <w:vAlign w:val="bottom"/>
          </w:tcPr>
          <w:p w14:paraId="1B981E29" w14:textId="489CAE46"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0.0062774</w:t>
            </w:r>
          </w:p>
        </w:tc>
        <w:tc>
          <w:tcPr>
            <w:tcW w:w="1000" w:type="pct"/>
            <w:vAlign w:val="bottom"/>
          </w:tcPr>
          <w:p w14:paraId="35C9CEDB" w14:textId="54A43180"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-0.2421089</w:t>
            </w:r>
          </w:p>
        </w:tc>
        <w:tc>
          <w:tcPr>
            <w:tcW w:w="1000" w:type="pct"/>
            <w:vAlign w:val="bottom"/>
          </w:tcPr>
          <w:p w14:paraId="1A1177BC" w14:textId="2CFCCF1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0.040354</w:t>
            </w:r>
            <w:r w:rsidR="00582430">
              <w:rPr>
                <w:rFonts w:eastAsia="MS PGothic"/>
                <w:sz w:val="18"/>
                <w:szCs w:val="18"/>
                <w:lang w:eastAsia="en-AU"/>
              </w:rPr>
              <w:t>0</w:t>
            </w:r>
          </w:p>
        </w:tc>
      </w:tr>
      <w:tr w:rsidR="00A8637E" w:rsidRPr="00695500" w14:paraId="7FA421E3" w14:textId="77777777" w:rsidTr="00DF25FD">
        <w:trPr>
          <w:trHeight w:val="23"/>
        </w:trPr>
        <w:tc>
          <w:tcPr>
            <w:tcW w:w="1000" w:type="pct"/>
            <w:noWrap/>
          </w:tcPr>
          <w:p w14:paraId="35FEDDEE" w14:textId="5AB24E16"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Level-6</w:t>
            </w:r>
          </w:p>
        </w:tc>
        <w:tc>
          <w:tcPr>
            <w:tcW w:w="1000" w:type="pct"/>
            <w:noWrap/>
            <w:vAlign w:val="bottom"/>
          </w:tcPr>
          <w:p w14:paraId="0D94C164" w14:textId="3DD6884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-0.0945755</w:t>
            </w:r>
          </w:p>
        </w:tc>
        <w:tc>
          <w:tcPr>
            <w:tcW w:w="1000" w:type="pct"/>
            <w:vAlign w:val="bottom"/>
          </w:tcPr>
          <w:p w14:paraId="1ECBC936" w14:textId="6A35CA67"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0.0063765</w:t>
            </w:r>
          </w:p>
        </w:tc>
        <w:tc>
          <w:tcPr>
            <w:tcW w:w="1000" w:type="pct"/>
            <w:vAlign w:val="bottom"/>
          </w:tcPr>
          <w:p w14:paraId="0AF2D2B8" w14:textId="7503E54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-0.2391289</w:t>
            </w:r>
          </w:p>
        </w:tc>
        <w:tc>
          <w:tcPr>
            <w:tcW w:w="1000" w:type="pct"/>
            <w:vAlign w:val="bottom"/>
          </w:tcPr>
          <w:p w14:paraId="208A95DE" w14:textId="317EE9B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0.0418458</w:t>
            </w:r>
          </w:p>
        </w:tc>
      </w:tr>
      <w:tr w:rsidR="00A8637E" w:rsidRPr="00695500" w14:paraId="03FFCD77" w14:textId="77777777" w:rsidTr="00DF25FD">
        <w:trPr>
          <w:trHeight w:val="23"/>
        </w:trPr>
        <w:tc>
          <w:tcPr>
            <w:tcW w:w="1000" w:type="pct"/>
            <w:noWrap/>
          </w:tcPr>
          <w:p w14:paraId="61BB6A48" w14:textId="056A8B6C"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Level-7</w:t>
            </w:r>
          </w:p>
        </w:tc>
        <w:tc>
          <w:tcPr>
            <w:tcW w:w="1000" w:type="pct"/>
            <w:noWrap/>
            <w:vAlign w:val="bottom"/>
          </w:tcPr>
          <w:p w14:paraId="6DE93AD3" w14:textId="2CA2B26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-0.0925336</w:t>
            </w:r>
          </w:p>
        </w:tc>
        <w:tc>
          <w:tcPr>
            <w:tcW w:w="1000" w:type="pct"/>
            <w:vAlign w:val="bottom"/>
          </w:tcPr>
          <w:p w14:paraId="2782955C" w14:textId="79B8E430"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0.007004</w:t>
            </w:r>
            <w:r>
              <w:rPr>
                <w:rFonts w:eastAsia="MS PGothic"/>
                <w:sz w:val="18"/>
                <w:szCs w:val="18"/>
                <w:lang w:eastAsia="en-AU"/>
              </w:rPr>
              <w:t>0</w:t>
            </w:r>
          </w:p>
        </w:tc>
        <w:tc>
          <w:tcPr>
            <w:tcW w:w="1000" w:type="pct"/>
            <w:vAlign w:val="bottom"/>
          </w:tcPr>
          <w:p w14:paraId="57A8A2B1" w14:textId="6CD9227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-0.2933663</w:t>
            </w:r>
          </w:p>
        </w:tc>
        <w:tc>
          <w:tcPr>
            <w:tcW w:w="1000" w:type="pct"/>
            <w:vAlign w:val="bottom"/>
          </w:tcPr>
          <w:p w14:paraId="7B7649F2" w14:textId="610C1B4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0.0406351</w:t>
            </w:r>
          </w:p>
        </w:tc>
      </w:tr>
      <w:tr w:rsidR="00A8637E" w:rsidRPr="00695500" w14:paraId="4E1EA8FB" w14:textId="77777777" w:rsidTr="00DF25FD">
        <w:trPr>
          <w:trHeight w:val="23"/>
        </w:trPr>
        <w:tc>
          <w:tcPr>
            <w:tcW w:w="1000" w:type="pct"/>
            <w:noWrap/>
          </w:tcPr>
          <w:p w14:paraId="1E1CAE59" w14:textId="63735126"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Level-8</w:t>
            </w:r>
          </w:p>
        </w:tc>
        <w:tc>
          <w:tcPr>
            <w:tcW w:w="1000" w:type="pct"/>
            <w:noWrap/>
            <w:vAlign w:val="bottom"/>
          </w:tcPr>
          <w:p w14:paraId="4D595397" w14:textId="765C094E"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-0.0559952</w:t>
            </w:r>
          </w:p>
        </w:tc>
        <w:tc>
          <w:tcPr>
            <w:tcW w:w="1000" w:type="pct"/>
            <w:vAlign w:val="bottom"/>
          </w:tcPr>
          <w:p w14:paraId="76E897BA" w14:textId="43DDE727"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0.0114176</w:t>
            </w:r>
          </w:p>
        </w:tc>
        <w:tc>
          <w:tcPr>
            <w:tcW w:w="1000" w:type="pct"/>
            <w:vAlign w:val="bottom"/>
          </w:tcPr>
          <w:p w14:paraId="5411AC89" w14:textId="287F49F0"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-0.4467049</w:t>
            </w:r>
          </w:p>
        </w:tc>
        <w:tc>
          <w:tcPr>
            <w:tcW w:w="1000" w:type="pct"/>
            <w:vAlign w:val="bottom"/>
          </w:tcPr>
          <w:p w14:paraId="4514E840" w14:textId="79221E9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0.043431</w:t>
            </w:r>
            <w:r w:rsidR="00582430">
              <w:rPr>
                <w:rFonts w:eastAsia="MS PGothic"/>
                <w:sz w:val="18"/>
                <w:szCs w:val="18"/>
                <w:lang w:eastAsia="en-AU"/>
              </w:rPr>
              <w:t>0</w:t>
            </w:r>
          </w:p>
        </w:tc>
      </w:tr>
      <w:tr w:rsidR="00A8637E" w:rsidRPr="00695500" w14:paraId="360F8FB6" w14:textId="77777777" w:rsidTr="00DF25FD">
        <w:trPr>
          <w:trHeight w:val="23"/>
        </w:trPr>
        <w:tc>
          <w:tcPr>
            <w:tcW w:w="1000" w:type="pct"/>
            <w:noWrap/>
          </w:tcPr>
          <w:p w14:paraId="13D8A3FA" w14:textId="59FD115E"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Level-9</w:t>
            </w:r>
          </w:p>
        </w:tc>
        <w:tc>
          <w:tcPr>
            <w:tcW w:w="1000" w:type="pct"/>
            <w:noWrap/>
            <w:vAlign w:val="bottom"/>
          </w:tcPr>
          <w:p w14:paraId="79176B7C" w14:textId="32F999B6"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-0.0146449</w:t>
            </w:r>
          </w:p>
        </w:tc>
        <w:tc>
          <w:tcPr>
            <w:tcW w:w="1000" w:type="pct"/>
            <w:vAlign w:val="bottom"/>
          </w:tcPr>
          <w:p w14:paraId="128360B2" w14:textId="2C8AAD17"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0.0176463</w:t>
            </w:r>
          </w:p>
        </w:tc>
        <w:tc>
          <w:tcPr>
            <w:tcW w:w="1000" w:type="pct"/>
            <w:vAlign w:val="bottom"/>
          </w:tcPr>
          <w:p w14:paraId="55214ED3" w14:textId="39EEB47A"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-0.392548</w:t>
            </w:r>
            <w:r w:rsidR="00582430">
              <w:rPr>
                <w:rFonts w:eastAsia="MS PGothic"/>
                <w:sz w:val="18"/>
                <w:szCs w:val="18"/>
                <w:lang w:eastAsia="en-AU"/>
              </w:rPr>
              <w:t>0</w:t>
            </w:r>
          </w:p>
        </w:tc>
        <w:tc>
          <w:tcPr>
            <w:tcW w:w="1000" w:type="pct"/>
            <w:vAlign w:val="bottom"/>
          </w:tcPr>
          <w:p w14:paraId="79D9DD66" w14:textId="5F53037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0.0491618</w:t>
            </w:r>
          </w:p>
        </w:tc>
      </w:tr>
      <w:tr w:rsidR="00A8637E" w:rsidRPr="00695500" w14:paraId="1588CF75" w14:textId="77777777" w:rsidTr="00DF25FD">
        <w:trPr>
          <w:trHeight w:val="23"/>
        </w:trPr>
        <w:tc>
          <w:tcPr>
            <w:tcW w:w="1000" w:type="pct"/>
            <w:noWrap/>
          </w:tcPr>
          <w:p w14:paraId="76EF7C53" w14:textId="5C9038EF"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Level-10</w:t>
            </w:r>
          </w:p>
        </w:tc>
        <w:tc>
          <w:tcPr>
            <w:tcW w:w="1000" w:type="pct"/>
            <w:noWrap/>
            <w:vAlign w:val="bottom"/>
          </w:tcPr>
          <w:p w14:paraId="5C818259" w14:textId="5F1F1A4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0.0909062</w:t>
            </w:r>
          </w:p>
        </w:tc>
        <w:tc>
          <w:tcPr>
            <w:tcW w:w="1000" w:type="pct"/>
            <w:vAlign w:val="bottom"/>
          </w:tcPr>
          <w:p w14:paraId="6F727675" w14:textId="473F13B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0.0337702</w:t>
            </w:r>
          </w:p>
        </w:tc>
        <w:tc>
          <w:tcPr>
            <w:tcW w:w="1000" w:type="pct"/>
            <w:vAlign w:val="bottom"/>
          </w:tcPr>
          <w:p w14:paraId="15375673" w14:textId="0EB8C3AD"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-0.3493769</w:t>
            </w:r>
          </w:p>
        </w:tc>
        <w:tc>
          <w:tcPr>
            <w:tcW w:w="1000" w:type="pct"/>
            <w:vAlign w:val="bottom"/>
          </w:tcPr>
          <w:p w14:paraId="06FC3BA5" w14:textId="6137765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0.0728387</w:t>
            </w:r>
          </w:p>
        </w:tc>
      </w:tr>
      <w:tr w:rsidR="00A8637E" w:rsidRPr="00695500" w14:paraId="10B506E7" w14:textId="77777777" w:rsidTr="00DF25FD">
        <w:trPr>
          <w:trHeight w:val="23"/>
        </w:trPr>
        <w:tc>
          <w:tcPr>
            <w:tcW w:w="1000" w:type="pct"/>
            <w:noWrap/>
          </w:tcPr>
          <w:p w14:paraId="6A5A0AB4"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Age</w:t>
            </w:r>
          </w:p>
        </w:tc>
        <w:tc>
          <w:tcPr>
            <w:tcW w:w="1000" w:type="pct"/>
            <w:noWrap/>
            <w:vAlign w:val="bottom"/>
          </w:tcPr>
          <w:p w14:paraId="1B598784" w14:textId="3D13BE67"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-0.000442</w:t>
            </w:r>
          </w:p>
        </w:tc>
        <w:tc>
          <w:tcPr>
            <w:tcW w:w="1000" w:type="pct"/>
            <w:vAlign w:val="bottom"/>
          </w:tcPr>
          <w:p w14:paraId="54B08A8D" w14:textId="397C393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0.0004842</w:t>
            </w:r>
          </w:p>
        </w:tc>
        <w:tc>
          <w:tcPr>
            <w:tcW w:w="1000" w:type="pct"/>
            <w:vAlign w:val="bottom"/>
          </w:tcPr>
          <w:p w14:paraId="13C01486" w14:textId="27C41E82"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-0.0647765</w:t>
            </w:r>
          </w:p>
        </w:tc>
        <w:tc>
          <w:tcPr>
            <w:tcW w:w="1000" w:type="pct"/>
            <w:vAlign w:val="bottom"/>
          </w:tcPr>
          <w:p w14:paraId="4AE00F3A" w14:textId="29D32377"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0.0418553</w:t>
            </w:r>
          </w:p>
        </w:tc>
      </w:tr>
      <w:tr w:rsidR="00A8637E" w:rsidRPr="00695500" w14:paraId="23943689" w14:textId="77777777" w:rsidTr="00DF25FD">
        <w:trPr>
          <w:trHeight w:val="23"/>
        </w:trPr>
        <w:tc>
          <w:tcPr>
            <w:tcW w:w="1000" w:type="pct"/>
            <w:noWrap/>
          </w:tcPr>
          <w:p w14:paraId="0BD695CD"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Age squared</w:t>
            </w:r>
          </w:p>
        </w:tc>
        <w:tc>
          <w:tcPr>
            <w:tcW w:w="1000" w:type="pct"/>
            <w:noWrap/>
            <w:vAlign w:val="bottom"/>
          </w:tcPr>
          <w:p w14:paraId="423D90B2" w14:textId="6DAC4EAB"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7.90E-07</w:t>
            </w:r>
          </w:p>
        </w:tc>
        <w:tc>
          <w:tcPr>
            <w:tcW w:w="1000" w:type="pct"/>
            <w:vAlign w:val="bottom"/>
          </w:tcPr>
          <w:p w14:paraId="4EE4D17B" w14:textId="45170B7C"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4.86E-06</w:t>
            </w:r>
            <w:r>
              <w:rPr>
                <w:rFonts w:eastAsia="MS PGothic"/>
                <w:sz w:val="18"/>
                <w:szCs w:val="18"/>
                <w:lang w:eastAsia="en-AU"/>
              </w:rPr>
              <w:t>0</w:t>
            </w:r>
          </w:p>
        </w:tc>
        <w:tc>
          <w:tcPr>
            <w:tcW w:w="1000" w:type="pct"/>
            <w:vAlign w:val="bottom"/>
          </w:tcPr>
          <w:p w14:paraId="3B454D33" w14:textId="24045596"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-0.1416216</w:t>
            </w:r>
          </w:p>
        </w:tc>
        <w:tc>
          <w:tcPr>
            <w:tcW w:w="1000" w:type="pct"/>
            <w:vAlign w:val="bottom"/>
          </w:tcPr>
          <w:p w14:paraId="6CAF7E7B" w14:textId="55542EA9"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0.0395966</w:t>
            </w:r>
          </w:p>
        </w:tc>
      </w:tr>
      <w:tr w:rsidR="00A8637E" w:rsidRPr="00695500" w14:paraId="4A6268B8" w14:textId="77777777" w:rsidTr="00DF25FD">
        <w:trPr>
          <w:trHeight w:val="23"/>
        </w:trPr>
        <w:tc>
          <w:tcPr>
            <w:tcW w:w="1000" w:type="pct"/>
            <w:noWrap/>
          </w:tcPr>
          <w:p w14:paraId="07FCF75F"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Female</w:t>
            </w:r>
          </w:p>
        </w:tc>
        <w:tc>
          <w:tcPr>
            <w:tcW w:w="1000" w:type="pct"/>
            <w:noWrap/>
            <w:vAlign w:val="bottom"/>
          </w:tcPr>
          <w:p w14:paraId="0EAAA393" w14:textId="35483C5A"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-0.0002433</w:t>
            </w:r>
          </w:p>
        </w:tc>
        <w:tc>
          <w:tcPr>
            <w:tcW w:w="1000" w:type="pct"/>
            <w:vAlign w:val="bottom"/>
          </w:tcPr>
          <w:p w14:paraId="4351EA63" w14:textId="2F401AF8"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0.0028219</w:t>
            </w:r>
          </w:p>
        </w:tc>
        <w:tc>
          <w:tcPr>
            <w:tcW w:w="1000" w:type="pct"/>
            <w:vAlign w:val="bottom"/>
          </w:tcPr>
          <w:p w14:paraId="3899A358" w14:textId="198EFB10"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-0.1988222</w:t>
            </w:r>
          </w:p>
        </w:tc>
        <w:tc>
          <w:tcPr>
            <w:tcW w:w="1000" w:type="pct"/>
            <w:vAlign w:val="bottom"/>
          </w:tcPr>
          <w:p w14:paraId="791C3677" w14:textId="1D425D5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0.0404908</w:t>
            </w:r>
          </w:p>
        </w:tc>
      </w:tr>
      <w:tr w:rsidR="00A8637E" w:rsidRPr="00695500" w14:paraId="194E2800" w14:textId="77777777" w:rsidTr="00DF25FD">
        <w:trPr>
          <w:trHeight w:val="23"/>
        </w:trPr>
        <w:tc>
          <w:tcPr>
            <w:tcW w:w="1000" w:type="pct"/>
            <w:noWrap/>
          </w:tcPr>
          <w:p w14:paraId="3C582D7D" w14:textId="77777777" w:rsidR="00A8637E" w:rsidRPr="00695500" w:rsidRDefault="00A8637E" w:rsidP="00A8637E">
            <w:pPr>
              <w:spacing w:after="0" w:line="240" w:lineRule="auto"/>
              <w:rPr>
                <w:rFonts w:eastAsia="MS PGothic"/>
                <w:sz w:val="18"/>
                <w:szCs w:val="18"/>
                <w:lang w:eastAsia="en-AU"/>
              </w:rPr>
            </w:pPr>
            <w:r w:rsidRPr="00695500">
              <w:rPr>
                <w:rFonts w:eastAsia="MS PGothic"/>
                <w:sz w:val="18"/>
                <w:szCs w:val="18"/>
                <w:lang w:eastAsia="en-AU"/>
              </w:rPr>
              <w:t>Constant</w:t>
            </w:r>
          </w:p>
        </w:tc>
        <w:tc>
          <w:tcPr>
            <w:tcW w:w="1000" w:type="pct"/>
            <w:noWrap/>
            <w:vAlign w:val="bottom"/>
          </w:tcPr>
          <w:p w14:paraId="1DD5FBAA" w14:textId="49576081"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0.9991067</w:t>
            </w:r>
          </w:p>
        </w:tc>
        <w:tc>
          <w:tcPr>
            <w:tcW w:w="1000" w:type="pct"/>
            <w:vAlign w:val="bottom"/>
          </w:tcPr>
          <w:p w14:paraId="352467C6" w14:textId="381E087C" w:rsidR="00A8637E" w:rsidRPr="00695500" w:rsidRDefault="00A8637E" w:rsidP="00A8637E">
            <w:pPr>
              <w:spacing w:after="0" w:line="240" w:lineRule="auto"/>
              <w:rPr>
                <w:rFonts w:eastAsia="MS PGothic"/>
                <w:sz w:val="18"/>
                <w:szCs w:val="18"/>
                <w:lang w:eastAsia="en-AU"/>
              </w:rPr>
            </w:pPr>
            <w:r w:rsidRPr="003A1007">
              <w:rPr>
                <w:rFonts w:eastAsia="MS PGothic"/>
                <w:sz w:val="18"/>
                <w:szCs w:val="18"/>
                <w:lang w:eastAsia="en-AU"/>
              </w:rPr>
              <w:t>0.0221974</w:t>
            </w:r>
          </w:p>
        </w:tc>
        <w:tc>
          <w:tcPr>
            <w:tcW w:w="1000" w:type="pct"/>
            <w:vAlign w:val="bottom"/>
          </w:tcPr>
          <w:p w14:paraId="50ADE78D" w14:textId="1603CC38"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-0.2575629</w:t>
            </w:r>
          </w:p>
        </w:tc>
        <w:tc>
          <w:tcPr>
            <w:tcW w:w="1000" w:type="pct"/>
            <w:vAlign w:val="bottom"/>
          </w:tcPr>
          <w:p w14:paraId="3A98F725" w14:textId="2ABE2C41" w:rsidR="00A8637E" w:rsidRPr="00695500" w:rsidRDefault="00A8637E" w:rsidP="00A8637E">
            <w:pPr>
              <w:spacing w:after="0" w:line="240" w:lineRule="auto"/>
              <w:rPr>
                <w:rFonts w:eastAsia="MS PGothic"/>
                <w:sz w:val="18"/>
                <w:szCs w:val="18"/>
                <w:lang w:eastAsia="en-AU"/>
              </w:rPr>
            </w:pPr>
            <w:r w:rsidRPr="00A8637E">
              <w:rPr>
                <w:rFonts w:eastAsia="MS PGothic"/>
                <w:sz w:val="18"/>
                <w:szCs w:val="18"/>
                <w:lang w:eastAsia="en-AU"/>
              </w:rPr>
              <w:t>0.0439801</w:t>
            </w:r>
          </w:p>
        </w:tc>
      </w:tr>
      <w:tr w:rsidR="00FB41A8" w:rsidRPr="00695500" w14:paraId="496FFF30" w14:textId="77777777" w:rsidTr="00DF25FD">
        <w:trPr>
          <w:trHeight w:val="23"/>
        </w:trPr>
        <w:tc>
          <w:tcPr>
            <w:tcW w:w="1000" w:type="pct"/>
            <w:noWrap/>
          </w:tcPr>
          <w:p w14:paraId="66614E81" w14:textId="77777777" w:rsidR="00FB41A8" w:rsidRPr="00695500" w:rsidRDefault="00FB41A8" w:rsidP="00FB41A8">
            <w:pPr>
              <w:spacing w:after="0" w:line="240" w:lineRule="auto"/>
              <w:rPr>
                <w:rFonts w:eastAsia="MS PGothic"/>
                <w:sz w:val="18"/>
                <w:szCs w:val="18"/>
                <w:lang w:eastAsia="en-AU"/>
              </w:rPr>
            </w:pPr>
          </w:p>
        </w:tc>
        <w:tc>
          <w:tcPr>
            <w:tcW w:w="1000" w:type="pct"/>
            <w:noWrap/>
            <w:vAlign w:val="bottom"/>
          </w:tcPr>
          <w:p w14:paraId="3E0DA825"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2CF861E5"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4FD0487C"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0479A307" w14:textId="77777777" w:rsidR="00FB41A8" w:rsidRPr="00695500" w:rsidRDefault="00FB41A8" w:rsidP="00FB41A8">
            <w:pPr>
              <w:spacing w:after="0" w:line="240" w:lineRule="auto"/>
              <w:rPr>
                <w:rFonts w:eastAsia="MS PGothic"/>
                <w:sz w:val="18"/>
                <w:szCs w:val="18"/>
                <w:lang w:eastAsia="en-AU"/>
              </w:rPr>
            </w:pPr>
          </w:p>
        </w:tc>
      </w:tr>
      <w:tr w:rsidR="00FB41A8" w:rsidRPr="00695500" w14:paraId="0D5A60BE" w14:textId="77777777" w:rsidTr="00DF25FD">
        <w:trPr>
          <w:trHeight w:val="23"/>
        </w:trPr>
        <w:tc>
          <w:tcPr>
            <w:tcW w:w="1000" w:type="pct"/>
            <w:shd w:val="clear" w:color="auto" w:fill="E7E6E6" w:themeFill="background2"/>
            <w:noWrap/>
          </w:tcPr>
          <w:p w14:paraId="689D9E64" w14:textId="77777777" w:rsidR="00FB41A8" w:rsidRPr="00695500" w:rsidRDefault="00FB41A8" w:rsidP="00FB41A8">
            <w:pPr>
              <w:spacing w:after="0" w:line="240" w:lineRule="auto"/>
              <w:rPr>
                <w:rFonts w:eastAsia="MS PGothic"/>
                <w:sz w:val="18"/>
                <w:szCs w:val="18"/>
                <w:lang w:eastAsia="en-AU"/>
              </w:rPr>
            </w:pPr>
          </w:p>
        </w:tc>
        <w:tc>
          <w:tcPr>
            <w:tcW w:w="1000" w:type="pct"/>
            <w:shd w:val="clear" w:color="auto" w:fill="E7E6E6" w:themeFill="background2"/>
            <w:noWrap/>
            <w:vAlign w:val="bottom"/>
          </w:tcPr>
          <w:p w14:paraId="01D246E3" w14:textId="77777777" w:rsidR="00FB41A8" w:rsidRPr="00695500" w:rsidRDefault="00FB41A8" w:rsidP="00FB41A8">
            <w:pPr>
              <w:spacing w:after="0" w:line="240" w:lineRule="auto"/>
              <w:rPr>
                <w:rFonts w:eastAsia="MS PGothic"/>
                <w:sz w:val="18"/>
                <w:szCs w:val="18"/>
                <w:lang w:eastAsia="en-AU"/>
              </w:rPr>
            </w:pPr>
          </w:p>
        </w:tc>
        <w:tc>
          <w:tcPr>
            <w:tcW w:w="1000" w:type="pct"/>
            <w:shd w:val="clear" w:color="auto" w:fill="E7E6E6" w:themeFill="background2"/>
            <w:vAlign w:val="bottom"/>
          </w:tcPr>
          <w:p w14:paraId="7AF61CCC" w14:textId="77777777" w:rsidR="00FB41A8" w:rsidRPr="00695500" w:rsidRDefault="00FB41A8" w:rsidP="00FB41A8">
            <w:pPr>
              <w:spacing w:after="0" w:line="240" w:lineRule="auto"/>
              <w:rPr>
                <w:rFonts w:eastAsia="MS PGothic"/>
                <w:sz w:val="18"/>
                <w:szCs w:val="18"/>
                <w:lang w:eastAsia="en-AU"/>
              </w:rPr>
            </w:pPr>
          </w:p>
        </w:tc>
        <w:tc>
          <w:tcPr>
            <w:tcW w:w="1000" w:type="pct"/>
            <w:shd w:val="clear" w:color="auto" w:fill="E7E6E6" w:themeFill="background2"/>
            <w:vAlign w:val="bottom"/>
          </w:tcPr>
          <w:p w14:paraId="4EBBB001" w14:textId="77777777" w:rsidR="00FB41A8" w:rsidRPr="00695500" w:rsidRDefault="00FB41A8" w:rsidP="00FB41A8">
            <w:pPr>
              <w:spacing w:after="0" w:line="240" w:lineRule="auto"/>
              <w:rPr>
                <w:rFonts w:eastAsia="MS PGothic"/>
                <w:sz w:val="18"/>
                <w:szCs w:val="18"/>
                <w:lang w:eastAsia="en-AU"/>
              </w:rPr>
            </w:pPr>
          </w:p>
        </w:tc>
        <w:tc>
          <w:tcPr>
            <w:tcW w:w="1000" w:type="pct"/>
            <w:shd w:val="clear" w:color="auto" w:fill="E7E6E6" w:themeFill="background2"/>
            <w:vAlign w:val="bottom"/>
          </w:tcPr>
          <w:p w14:paraId="115BE484" w14:textId="77777777" w:rsidR="00FB41A8" w:rsidRPr="00695500" w:rsidRDefault="00FB41A8" w:rsidP="00FB41A8">
            <w:pPr>
              <w:spacing w:after="0" w:line="240" w:lineRule="auto"/>
              <w:rPr>
                <w:rFonts w:eastAsia="MS PGothic"/>
                <w:sz w:val="18"/>
                <w:szCs w:val="18"/>
                <w:lang w:eastAsia="en-AU"/>
              </w:rPr>
            </w:pPr>
          </w:p>
        </w:tc>
      </w:tr>
      <w:tr w:rsidR="00FB41A8" w:rsidRPr="00695500" w14:paraId="560D8DAB" w14:textId="77777777" w:rsidTr="00DF25FD">
        <w:trPr>
          <w:trHeight w:val="23"/>
        </w:trPr>
        <w:tc>
          <w:tcPr>
            <w:tcW w:w="1000" w:type="pct"/>
            <w:noWrap/>
          </w:tcPr>
          <w:p w14:paraId="5F3E02C2" w14:textId="77777777" w:rsidR="00FB41A8" w:rsidRPr="00695500" w:rsidRDefault="00FB41A8" w:rsidP="00FB41A8">
            <w:pPr>
              <w:spacing w:after="0" w:line="240" w:lineRule="auto"/>
              <w:rPr>
                <w:rFonts w:eastAsia="MS PGothic"/>
                <w:sz w:val="18"/>
                <w:szCs w:val="18"/>
                <w:lang w:eastAsia="en-AU"/>
              </w:rPr>
            </w:pPr>
            <w:r w:rsidRPr="00695500">
              <w:rPr>
                <w:rFonts w:eastAsia="MS PGothic"/>
                <w:sz w:val="18"/>
                <w:szCs w:val="18"/>
                <w:lang w:eastAsia="en-AU"/>
              </w:rPr>
              <w:t xml:space="preserve">Probability -Component 1 </w:t>
            </w:r>
          </w:p>
        </w:tc>
        <w:tc>
          <w:tcPr>
            <w:tcW w:w="1000" w:type="pct"/>
            <w:vAlign w:val="bottom"/>
          </w:tcPr>
          <w:p w14:paraId="68FCACFB"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40851797" w14:textId="77777777" w:rsidR="00FB41A8" w:rsidRPr="00695500" w:rsidRDefault="00FB41A8" w:rsidP="00FB41A8">
            <w:pPr>
              <w:spacing w:after="0" w:line="240" w:lineRule="auto"/>
              <w:rPr>
                <w:rFonts w:eastAsia="MS PGothic"/>
                <w:sz w:val="18"/>
                <w:szCs w:val="18"/>
                <w:lang w:eastAsia="en-AU"/>
              </w:rPr>
            </w:pPr>
          </w:p>
        </w:tc>
        <w:tc>
          <w:tcPr>
            <w:tcW w:w="1000" w:type="pct"/>
          </w:tcPr>
          <w:p w14:paraId="4CE6BFBD" w14:textId="77777777" w:rsidR="00FB41A8" w:rsidRPr="00695500" w:rsidRDefault="00FB41A8" w:rsidP="00FB41A8">
            <w:pPr>
              <w:spacing w:after="0" w:line="240" w:lineRule="auto"/>
              <w:rPr>
                <w:rFonts w:eastAsia="MS PGothic"/>
                <w:sz w:val="18"/>
                <w:szCs w:val="18"/>
                <w:lang w:eastAsia="en-AU"/>
              </w:rPr>
            </w:pPr>
          </w:p>
        </w:tc>
        <w:tc>
          <w:tcPr>
            <w:tcW w:w="1000" w:type="pct"/>
          </w:tcPr>
          <w:p w14:paraId="4B56A53A" w14:textId="77777777" w:rsidR="00FB41A8" w:rsidRPr="00695500" w:rsidRDefault="00FB41A8" w:rsidP="00FB41A8">
            <w:pPr>
              <w:spacing w:after="0" w:line="240" w:lineRule="auto"/>
              <w:rPr>
                <w:rFonts w:eastAsia="MS PGothic"/>
                <w:sz w:val="18"/>
                <w:szCs w:val="18"/>
                <w:lang w:eastAsia="en-AU"/>
              </w:rPr>
            </w:pPr>
          </w:p>
        </w:tc>
      </w:tr>
      <w:tr w:rsidR="00CB12A7" w:rsidRPr="00695500" w14:paraId="745AC07E" w14:textId="77777777" w:rsidTr="00DF25FD">
        <w:trPr>
          <w:trHeight w:val="23"/>
        </w:trPr>
        <w:tc>
          <w:tcPr>
            <w:tcW w:w="1000" w:type="pct"/>
            <w:noWrap/>
          </w:tcPr>
          <w:p w14:paraId="6100ACAA" w14:textId="77777777" w:rsidR="00CB12A7" w:rsidRPr="00695500" w:rsidRDefault="00CB12A7" w:rsidP="00CB12A7">
            <w:pPr>
              <w:spacing w:after="0" w:line="240" w:lineRule="auto"/>
              <w:rPr>
                <w:rFonts w:eastAsia="MS PGothic"/>
                <w:sz w:val="18"/>
                <w:szCs w:val="18"/>
                <w:lang w:eastAsia="en-AU"/>
              </w:rPr>
            </w:pPr>
            <w:r w:rsidRPr="00695500">
              <w:rPr>
                <w:rFonts w:eastAsia="MS PGothic"/>
                <w:sz w:val="18"/>
                <w:szCs w:val="18"/>
                <w:lang w:eastAsia="en-AU"/>
              </w:rPr>
              <w:t xml:space="preserve">Constant </w:t>
            </w:r>
          </w:p>
        </w:tc>
        <w:tc>
          <w:tcPr>
            <w:tcW w:w="1000" w:type="pct"/>
            <w:noWrap/>
            <w:vAlign w:val="bottom"/>
          </w:tcPr>
          <w:p w14:paraId="71ECE3E6" w14:textId="24D56AAE"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0.408645</w:t>
            </w:r>
            <w:r>
              <w:rPr>
                <w:rFonts w:eastAsia="MS PGothic"/>
                <w:sz w:val="18"/>
                <w:szCs w:val="18"/>
                <w:lang w:eastAsia="en-AU"/>
              </w:rPr>
              <w:t>0</w:t>
            </w:r>
          </w:p>
        </w:tc>
        <w:tc>
          <w:tcPr>
            <w:tcW w:w="1000" w:type="pct"/>
            <w:vAlign w:val="bottom"/>
          </w:tcPr>
          <w:p w14:paraId="27EFEF35" w14:textId="22911F51"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0.0656626</w:t>
            </w:r>
          </w:p>
        </w:tc>
        <w:tc>
          <w:tcPr>
            <w:tcW w:w="1000" w:type="pct"/>
            <w:vAlign w:val="bottom"/>
          </w:tcPr>
          <w:p w14:paraId="3AB89973" w14:textId="77777777" w:rsidR="00CB12A7" w:rsidRPr="00695500" w:rsidRDefault="00CB12A7" w:rsidP="00CB12A7">
            <w:pPr>
              <w:spacing w:after="0" w:line="240" w:lineRule="auto"/>
              <w:rPr>
                <w:rFonts w:eastAsia="MS PGothic"/>
                <w:sz w:val="18"/>
                <w:szCs w:val="18"/>
                <w:lang w:eastAsia="en-AU"/>
              </w:rPr>
            </w:pPr>
          </w:p>
        </w:tc>
        <w:tc>
          <w:tcPr>
            <w:tcW w:w="1000" w:type="pct"/>
            <w:vAlign w:val="bottom"/>
          </w:tcPr>
          <w:p w14:paraId="56E39868" w14:textId="77777777" w:rsidR="00CB12A7" w:rsidRPr="00695500" w:rsidRDefault="00CB12A7" w:rsidP="00CB12A7">
            <w:pPr>
              <w:spacing w:after="0" w:line="240" w:lineRule="auto"/>
              <w:rPr>
                <w:rFonts w:eastAsia="MS PGothic"/>
                <w:sz w:val="18"/>
                <w:szCs w:val="18"/>
                <w:lang w:eastAsia="en-AU"/>
              </w:rPr>
            </w:pPr>
          </w:p>
        </w:tc>
      </w:tr>
      <w:tr w:rsidR="00FB41A8" w:rsidRPr="00695500" w14:paraId="26A478CB" w14:textId="77777777" w:rsidTr="00DF25FD">
        <w:trPr>
          <w:trHeight w:val="23"/>
        </w:trPr>
        <w:tc>
          <w:tcPr>
            <w:tcW w:w="1000" w:type="pct"/>
            <w:noWrap/>
            <w:vAlign w:val="bottom"/>
          </w:tcPr>
          <w:p w14:paraId="5897A57F" w14:textId="77777777" w:rsidR="00FB41A8" w:rsidRPr="00695500" w:rsidRDefault="00FB41A8" w:rsidP="00FB41A8">
            <w:pPr>
              <w:spacing w:after="0" w:line="240" w:lineRule="auto"/>
              <w:rPr>
                <w:rFonts w:eastAsia="MS PGothic"/>
                <w:sz w:val="18"/>
                <w:szCs w:val="18"/>
                <w:lang w:eastAsia="en-AU"/>
              </w:rPr>
            </w:pPr>
          </w:p>
        </w:tc>
        <w:tc>
          <w:tcPr>
            <w:tcW w:w="1000" w:type="pct"/>
            <w:noWrap/>
            <w:vAlign w:val="bottom"/>
          </w:tcPr>
          <w:p w14:paraId="4CB4DF90"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51F17CC4"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384C42CC"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60AB4C8C" w14:textId="77777777" w:rsidR="00FB41A8" w:rsidRPr="00695500" w:rsidRDefault="00FB41A8" w:rsidP="00FB41A8">
            <w:pPr>
              <w:spacing w:after="0" w:line="240" w:lineRule="auto"/>
              <w:rPr>
                <w:rFonts w:eastAsia="MS PGothic"/>
                <w:sz w:val="18"/>
                <w:szCs w:val="18"/>
                <w:lang w:eastAsia="en-AU"/>
              </w:rPr>
            </w:pPr>
          </w:p>
        </w:tc>
      </w:tr>
      <w:tr w:rsidR="00CB12A7" w:rsidRPr="00695500" w14:paraId="2B338A69" w14:textId="77777777" w:rsidTr="00DF25FD">
        <w:trPr>
          <w:trHeight w:val="23"/>
        </w:trPr>
        <w:tc>
          <w:tcPr>
            <w:tcW w:w="1000" w:type="pct"/>
            <w:noWrap/>
            <w:vAlign w:val="bottom"/>
          </w:tcPr>
          <w:p w14:paraId="0EBAC6BC" w14:textId="77777777" w:rsidR="00CB12A7" w:rsidRPr="00695500" w:rsidRDefault="00CB12A7" w:rsidP="00CB12A7">
            <w:pPr>
              <w:spacing w:after="0" w:line="240" w:lineRule="auto"/>
              <w:rPr>
                <w:rFonts w:eastAsia="MS PGothic"/>
                <w:sz w:val="18"/>
                <w:szCs w:val="18"/>
                <w:lang w:eastAsia="en-AU"/>
              </w:rPr>
            </w:pPr>
            <w:r w:rsidRPr="00695500">
              <w:rPr>
                <w:rFonts w:eastAsia="MS PGothic"/>
                <w:sz w:val="18"/>
                <w:szCs w:val="18"/>
                <w:lang w:eastAsia="en-AU"/>
              </w:rPr>
              <w:t>/</w:t>
            </w:r>
            <w:proofErr w:type="gramStart"/>
            <w:r w:rsidRPr="00695500">
              <w:rPr>
                <w:rFonts w:eastAsia="MS PGothic"/>
                <w:sz w:val="18"/>
                <w:szCs w:val="18"/>
                <w:lang w:eastAsia="en-AU"/>
              </w:rPr>
              <w:t>lns</w:t>
            </w:r>
            <w:proofErr w:type="gramEnd"/>
            <w:r w:rsidRPr="00695500">
              <w:rPr>
                <w:rFonts w:eastAsia="MS PGothic"/>
                <w:sz w:val="18"/>
                <w:szCs w:val="18"/>
                <w:lang w:eastAsia="en-AU"/>
              </w:rPr>
              <w:t>_1</w:t>
            </w:r>
          </w:p>
        </w:tc>
        <w:tc>
          <w:tcPr>
            <w:tcW w:w="1000" w:type="pct"/>
            <w:noWrap/>
            <w:vAlign w:val="bottom"/>
          </w:tcPr>
          <w:p w14:paraId="2E66DC9C" w14:textId="509B9F9E"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-3.113806</w:t>
            </w:r>
          </w:p>
        </w:tc>
        <w:tc>
          <w:tcPr>
            <w:tcW w:w="1000" w:type="pct"/>
            <w:vAlign w:val="bottom"/>
          </w:tcPr>
          <w:p w14:paraId="3B2A1CFF" w14:textId="7D476223"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0.0314861</w:t>
            </w:r>
          </w:p>
        </w:tc>
        <w:tc>
          <w:tcPr>
            <w:tcW w:w="1000" w:type="pct"/>
            <w:vAlign w:val="bottom"/>
          </w:tcPr>
          <w:p w14:paraId="59A731AF" w14:textId="77777777" w:rsidR="00CB12A7" w:rsidRPr="00695500" w:rsidRDefault="00CB12A7" w:rsidP="00CB12A7">
            <w:pPr>
              <w:spacing w:after="0" w:line="240" w:lineRule="auto"/>
              <w:rPr>
                <w:rFonts w:eastAsia="MS PGothic"/>
                <w:sz w:val="18"/>
                <w:szCs w:val="18"/>
                <w:lang w:eastAsia="en-AU"/>
              </w:rPr>
            </w:pPr>
          </w:p>
        </w:tc>
        <w:tc>
          <w:tcPr>
            <w:tcW w:w="1000" w:type="pct"/>
            <w:vAlign w:val="bottom"/>
          </w:tcPr>
          <w:p w14:paraId="7E29F89D" w14:textId="77777777" w:rsidR="00CB12A7" w:rsidRPr="00695500" w:rsidRDefault="00CB12A7" w:rsidP="00CB12A7">
            <w:pPr>
              <w:spacing w:after="0" w:line="240" w:lineRule="auto"/>
              <w:rPr>
                <w:rFonts w:eastAsia="MS PGothic"/>
                <w:sz w:val="18"/>
                <w:szCs w:val="18"/>
                <w:lang w:eastAsia="en-AU"/>
              </w:rPr>
            </w:pPr>
          </w:p>
        </w:tc>
      </w:tr>
      <w:tr w:rsidR="00CB12A7" w:rsidRPr="00695500" w14:paraId="4BD37CE9" w14:textId="77777777" w:rsidTr="00DF25FD">
        <w:trPr>
          <w:trHeight w:val="23"/>
        </w:trPr>
        <w:tc>
          <w:tcPr>
            <w:tcW w:w="1000" w:type="pct"/>
            <w:noWrap/>
            <w:vAlign w:val="bottom"/>
          </w:tcPr>
          <w:p w14:paraId="73519CDB" w14:textId="77777777" w:rsidR="00CB12A7" w:rsidRPr="00695500" w:rsidRDefault="00CB12A7" w:rsidP="00CB12A7">
            <w:pPr>
              <w:spacing w:after="0" w:line="240" w:lineRule="auto"/>
              <w:rPr>
                <w:rFonts w:eastAsia="MS PGothic"/>
                <w:sz w:val="18"/>
                <w:szCs w:val="18"/>
                <w:lang w:eastAsia="en-AU"/>
              </w:rPr>
            </w:pPr>
            <w:r w:rsidRPr="00695500">
              <w:rPr>
                <w:rFonts w:eastAsia="MS PGothic"/>
                <w:sz w:val="18"/>
                <w:szCs w:val="18"/>
                <w:lang w:eastAsia="en-AU"/>
              </w:rPr>
              <w:t>/</w:t>
            </w:r>
            <w:proofErr w:type="gramStart"/>
            <w:r w:rsidRPr="00695500">
              <w:rPr>
                <w:rFonts w:eastAsia="MS PGothic"/>
                <w:sz w:val="18"/>
                <w:szCs w:val="18"/>
                <w:lang w:eastAsia="en-AU"/>
              </w:rPr>
              <w:t>lns</w:t>
            </w:r>
            <w:proofErr w:type="gramEnd"/>
            <w:r w:rsidRPr="00695500">
              <w:rPr>
                <w:rFonts w:eastAsia="MS PGothic"/>
                <w:sz w:val="18"/>
                <w:szCs w:val="18"/>
                <w:lang w:eastAsia="en-AU"/>
              </w:rPr>
              <w:t>_2</w:t>
            </w:r>
          </w:p>
        </w:tc>
        <w:tc>
          <w:tcPr>
            <w:tcW w:w="1000" w:type="pct"/>
            <w:noWrap/>
            <w:vAlign w:val="bottom"/>
          </w:tcPr>
          <w:p w14:paraId="1CFB7F0A" w14:textId="368CCE94"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-1.465621</w:t>
            </w:r>
          </w:p>
        </w:tc>
        <w:tc>
          <w:tcPr>
            <w:tcW w:w="1000" w:type="pct"/>
            <w:vAlign w:val="bottom"/>
          </w:tcPr>
          <w:p w14:paraId="7745514F" w14:textId="0AE9739E"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0.031268</w:t>
            </w:r>
            <w:r>
              <w:rPr>
                <w:rFonts w:eastAsia="MS PGothic"/>
                <w:sz w:val="18"/>
                <w:szCs w:val="18"/>
                <w:lang w:eastAsia="en-AU"/>
              </w:rPr>
              <w:t>0</w:t>
            </w:r>
          </w:p>
        </w:tc>
        <w:tc>
          <w:tcPr>
            <w:tcW w:w="1000" w:type="pct"/>
            <w:vAlign w:val="bottom"/>
          </w:tcPr>
          <w:p w14:paraId="394D4A1F" w14:textId="77777777" w:rsidR="00CB12A7" w:rsidRPr="00695500" w:rsidRDefault="00CB12A7" w:rsidP="00CB12A7">
            <w:pPr>
              <w:spacing w:after="0" w:line="240" w:lineRule="auto"/>
              <w:rPr>
                <w:rFonts w:eastAsia="MS PGothic"/>
                <w:sz w:val="18"/>
                <w:szCs w:val="18"/>
                <w:lang w:eastAsia="en-AU"/>
              </w:rPr>
            </w:pPr>
          </w:p>
        </w:tc>
        <w:tc>
          <w:tcPr>
            <w:tcW w:w="1000" w:type="pct"/>
            <w:vAlign w:val="bottom"/>
          </w:tcPr>
          <w:p w14:paraId="65215C01" w14:textId="77777777" w:rsidR="00CB12A7" w:rsidRPr="00695500" w:rsidRDefault="00CB12A7" w:rsidP="00CB12A7">
            <w:pPr>
              <w:spacing w:after="0" w:line="240" w:lineRule="auto"/>
              <w:rPr>
                <w:rFonts w:eastAsia="MS PGothic"/>
                <w:sz w:val="18"/>
                <w:szCs w:val="18"/>
                <w:lang w:eastAsia="en-AU"/>
              </w:rPr>
            </w:pPr>
          </w:p>
        </w:tc>
      </w:tr>
      <w:tr w:rsidR="00CB12A7" w:rsidRPr="00695500" w14:paraId="397FFB82" w14:textId="77777777" w:rsidTr="00DF25FD">
        <w:trPr>
          <w:trHeight w:val="23"/>
        </w:trPr>
        <w:tc>
          <w:tcPr>
            <w:tcW w:w="1000" w:type="pct"/>
            <w:noWrap/>
            <w:vAlign w:val="bottom"/>
          </w:tcPr>
          <w:p w14:paraId="0B6BDBBA" w14:textId="77777777" w:rsidR="00CB12A7" w:rsidRPr="00695500" w:rsidRDefault="00CB12A7" w:rsidP="00CB12A7">
            <w:pPr>
              <w:spacing w:after="0" w:line="240" w:lineRule="auto"/>
              <w:rPr>
                <w:rFonts w:eastAsia="MS PGothic"/>
                <w:sz w:val="18"/>
                <w:szCs w:val="18"/>
                <w:lang w:eastAsia="en-AU"/>
              </w:rPr>
            </w:pPr>
          </w:p>
        </w:tc>
        <w:tc>
          <w:tcPr>
            <w:tcW w:w="1000" w:type="pct"/>
            <w:noWrap/>
            <w:vAlign w:val="bottom"/>
          </w:tcPr>
          <w:p w14:paraId="43D92352" w14:textId="77777777" w:rsidR="00CB12A7" w:rsidRPr="00695500" w:rsidRDefault="00CB12A7" w:rsidP="00CB12A7">
            <w:pPr>
              <w:spacing w:after="0" w:line="240" w:lineRule="auto"/>
              <w:rPr>
                <w:rFonts w:eastAsia="MS PGothic"/>
                <w:sz w:val="18"/>
                <w:szCs w:val="18"/>
                <w:lang w:eastAsia="en-AU"/>
              </w:rPr>
            </w:pPr>
          </w:p>
        </w:tc>
        <w:tc>
          <w:tcPr>
            <w:tcW w:w="1000" w:type="pct"/>
            <w:vAlign w:val="bottom"/>
          </w:tcPr>
          <w:p w14:paraId="7C2CD5D4" w14:textId="77777777" w:rsidR="00CB12A7" w:rsidRPr="00695500" w:rsidRDefault="00CB12A7" w:rsidP="00CB12A7">
            <w:pPr>
              <w:spacing w:after="0" w:line="240" w:lineRule="auto"/>
              <w:rPr>
                <w:rFonts w:eastAsia="MS PGothic"/>
                <w:sz w:val="18"/>
                <w:szCs w:val="18"/>
                <w:lang w:eastAsia="en-AU"/>
              </w:rPr>
            </w:pPr>
          </w:p>
        </w:tc>
        <w:tc>
          <w:tcPr>
            <w:tcW w:w="1000" w:type="pct"/>
            <w:vAlign w:val="bottom"/>
          </w:tcPr>
          <w:p w14:paraId="5F142C6F" w14:textId="77777777" w:rsidR="00CB12A7" w:rsidRPr="00695500" w:rsidRDefault="00CB12A7" w:rsidP="00CB12A7">
            <w:pPr>
              <w:spacing w:after="0" w:line="240" w:lineRule="auto"/>
              <w:rPr>
                <w:rFonts w:eastAsia="MS PGothic"/>
                <w:sz w:val="18"/>
                <w:szCs w:val="18"/>
                <w:lang w:eastAsia="en-AU"/>
              </w:rPr>
            </w:pPr>
          </w:p>
        </w:tc>
        <w:tc>
          <w:tcPr>
            <w:tcW w:w="1000" w:type="pct"/>
            <w:vAlign w:val="bottom"/>
          </w:tcPr>
          <w:p w14:paraId="23F9996F" w14:textId="77777777" w:rsidR="00CB12A7" w:rsidRPr="00695500" w:rsidRDefault="00CB12A7" w:rsidP="00CB12A7">
            <w:pPr>
              <w:spacing w:after="0" w:line="240" w:lineRule="auto"/>
              <w:rPr>
                <w:rFonts w:eastAsia="MS PGothic"/>
                <w:sz w:val="18"/>
                <w:szCs w:val="18"/>
                <w:lang w:eastAsia="en-AU"/>
              </w:rPr>
            </w:pPr>
          </w:p>
        </w:tc>
      </w:tr>
      <w:tr w:rsidR="00CB12A7" w:rsidRPr="00695500" w14:paraId="47ABE8B5" w14:textId="77777777" w:rsidTr="00DF25FD">
        <w:trPr>
          <w:trHeight w:val="23"/>
        </w:trPr>
        <w:tc>
          <w:tcPr>
            <w:tcW w:w="1000" w:type="pct"/>
            <w:noWrap/>
            <w:vAlign w:val="bottom"/>
          </w:tcPr>
          <w:p w14:paraId="7DE08F4D" w14:textId="77777777" w:rsidR="00CB12A7" w:rsidRPr="00695500" w:rsidRDefault="00CB12A7" w:rsidP="00CB12A7">
            <w:pPr>
              <w:spacing w:after="0" w:line="240" w:lineRule="auto"/>
              <w:rPr>
                <w:rFonts w:eastAsia="MS PGothic"/>
                <w:sz w:val="18"/>
                <w:szCs w:val="18"/>
                <w:lang w:eastAsia="en-AU"/>
              </w:rPr>
            </w:pPr>
            <w:r w:rsidRPr="00695500">
              <w:rPr>
                <w:rFonts w:eastAsia="MS PGothic"/>
                <w:sz w:val="18"/>
                <w:szCs w:val="18"/>
                <w:lang w:eastAsia="en-AU"/>
              </w:rPr>
              <w:t>sigma1</w:t>
            </w:r>
          </w:p>
        </w:tc>
        <w:tc>
          <w:tcPr>
            <w:tcW w:w="1000" w:type="pct"/>
            <w:noWrap/>
            <w:vAlign w:val="bottom"/>
          </w:tcPr>
          <w:p w14:paraId="2AE67E73" w14:textId="22F32759"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0.0444315</w:t>
            </w:r>
          </w:p>
        </w:tc>
        <w:tc>
          <w:tcPr>
            <w:tcW w:w="1000" w:type="pct"/>
            <w:vAlign w:val="bottom"/>
          </w:tcPr>
          <w:p w14:paraId="678DD6D2" w14:textId="1B54450B"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0.001399</w:t>
            </w:r>
            <w:r>
              <w:rPr>
                <w:rFonts w:eastAsia="MS PGothic"/>
                <w:sz w:val="18"/>
                <w:szCs w:val="18"/>
                <w:lang w:eastAsia="en-AU"/>
              </w:rPr>
              <w:t>0</w:t>
            </w:r>
          </w:p>
        </w:tc>
        <w:tc>
          <w:tcPr>
            <w:tcW w:w="1000" w:type="pct"/>
            <w:vAlign w:val="bottom"/>
          </w:tcPr>
          <w:p w14:paraId="47771659" w14:textId="77777777" w:rsidR="00CB12A7" w:rsidRPr="00695500" w:rsidRDefault="00CB12A7" w:rsidP="00CB12A7">
            <w:pPr>
              <w:spacing w:after="0" w:line="240" w:lineRule="auto"/>
              <w:rPr>
                <w:rFonts w:eastAsia="MS PGothic"/>
                <w:sz w:val="18"/>
                <w:szCs w:val="18"/>
                <w:lang w:eastAsia="en-AU"/>
              </w:rPr>
            </w:pPr>
          </w:p>
        </w:tc>
        <w:tc>
          <w:tcPr>
            <w:tcW w:w="1000" w:type="pct"/>
            <w:vAlign w:val="bottom"/>
          </w:tcPr>
          <w:p w14:paraId="3EA128ED" w14:textId="77777777" w:rsidR="00CB12A7" w:rsidRPr="00695500" w:rsidRDefault="00CB12A7" w:rsidP="00CB12A7">
            <w:pPr>
              <w:spacing w:after="0" w:line="240" w:lineRule="auto"/>
              <w:rPr>
                <w:rFonts w:eastAsia="MS PGothic"/>
                <w:sz w:val="18"/>
                <w:szCs w:val="18"/>
                <w:lang w:eastAsia="en-AU"/>
              </w:rPr>
            </w:pPr>
          </w:p>
        </w:tc>
      </w:tr>
      <w:tr w:rsidR="00CB12A7" w:rsidRPr="00695500" w14:paraId="561F4279" w14:textId="77777777" w:rsidTr="00DF25FD">
        <w:trPr>
          <w:trHeight w:val="23"/>
        </w:trPr>
        <w:tc>
          <w:tcPr>
            <w:tcW w:w="1000" w:type="pct"/>
            <w:noWrap/>
            <w:vAlign w:val="bottom"/>
          </w:tcPr>
          <w:p w14:paraId="290B5513" w14:textId="77777777" w:rsidR="00CB12A7" w:rsidRPr="00695500" w:rsidRDefault="00CB12A7" w:rsidP="00CB12A7">
            <w:pPr>
              <w:spacing w:after="0" w:line="240" w:lineRule="auto"/>
              <w:rPr>
                <w:rFonts w:eastAsia="MS PGothic"/>
                <w:sz w:val="18"/>
                <w:szCs w:val="18"/>
                <w:lang w:eastAsia="en-AU"/>
              </w:rPr>
            </w:pPr>
            <w:r w:rsidRPr="00695500">
              <w:rPr>
                <w:rFonts w:eastAsia="MS PGothic"/>
                <w:sz w:val="18"/>
                <w:szCs w:val="18"/>
                <w:lang w:eastAsia="en-AU"/>
              </w:rPr>
              <w:t>sigma2</w:t>
            </w:r>
          </w:p>
        </w:tc>
        <w:tc>
          <w:tcPr>
            <w:tcW w:w="1000" w:type="pct"/>
            <w:noWrap/>
            <w:vAlign w:val="bottom"/>
          </w:tcPr>
          <w:p w14:paraId="32CB9444" w14:textId="60102AD5"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0.2309346</w:t>
            </w:r>
          </w:p>
        </w:tc>
        <w:tc>
          <w:tcPr>
            <w:tcW w:w="1000" w:type="pct"/>
            <w:vAlign w:val="bottom"/>
          </w:tcPr>
          <w:p w14:paraId="4703D0CA" w14:textId="674820D7" w:rsidR="00CB12A7" w:rsidRPr="00695500" w:rsidRDefault="00CB12A7" w:rsidP="00CB12A7">
            <w:pPr>
              <w:spacing w:after="0" w:line="240" w:lineRule="auto"/>
              <w:rPr>
                <w:rFonts w:eastAsia="MS PGothic"/>
                <w:sz w:val="18"/>
                <w:szCs w:val="18"/>
                <w:lang w:eastAsia="en-AU"/>
              </w:rPr>
            </w:pPr>
            <w:r w:rsidRPr="00CB12A7">
              <w:rPr>
                <w:rFonts w:eastAsia="MS PGothic"/>
                <w:sz w:val="18"/>
                <w:szCs w:val="18"/>
                <w:lang w:eastAsia="en-AU"/>
              </w:rPr>
              <w:t>0.0072209</w:t>
            </w:r>
          </w:p>
        </w:tc>
        <w:tc>
          <w:tcPr>
            <w:tcW w:w="1000" w:type="pct"/>
            <w:vAlign w:val="bottom"/>
          </w:tcPr>
          <w:p w14:paraId="786DB849" w14:textId="77777777" w:rsidR="00CB12A7" w:rsidRPr="00695500" w:rsidRDefault="00CB12A7" w:rsidP="00CB12A7">
            <w:pPr>
              <w:spacing w:after="0" w:line="240" w:lineRule="auto"/>
              <w:rPr>
                <w:rFonts w:eastAsia="MS PGothic"/>
                <w:sz w:val="18"/>
                <w:szCs w:val="18"/>
                <w:lang w:eastAsia="en-AU"/>
              </w:rPr>
            </w:pPr>
          </w:p>
        </w:tc>
        <w:tc>
          <w:tcPr>
            <w:tcW w:w="1000" w:type="pct"/>
            <w:vAlign w:val="bottom"/>
          </w:tcPr>
          <w:p w14:paraId="2443BFBC" w14:textId="77777777" w:rsidR="00CB12A7" w:rsidRPr="00695500" w:rsidRDefault="00CB12A7" w:rsidP="00CB12A7">
            <w:pPr>
              <w:spacing w:after="0" w:line="240" w:lineRule="auto"/>
              <w:rPr>
                <w:rFonts w:eastAsia="MS PGothic"/>
                <w:sz w:val="18"/>
                <w:szCs w:val="18"/>
                <w:lang w:eastAsia="en-AU"/>
              </w:rPr>
            </w:pPr>
          </w:p>
        </w:tc>
      </w:tr>
      <w:tr w:rsidR="00FB41A8" w:rsidRPr="00695500" w14:paraId="07AC6CF8" w14:textId="77777777" w:rsidTr="00DF25FD">
        <w:trPr>
          <w:trHeight w:val="23"/>
        </w:trPr>
        <w:tc>
          <w:tcPr>
            <w:tcW w:w="1000" w:type="pct"/>
            <w:noWrap/>
            <w:vAlign w:val="bottom"/>
          </w:tcPr>
          <w:p w14:paraId="0845F81F" w14:textId="77777777" w:rsidR="00FB41A8" w:rsidRPr="00695500" w:rsidRDefault="00FB41A8" w:rsidP="00FB41A8">
            <w:pPr>
              <w:spacing w:after="0" w:line="240" w:lineRule="auto"/>
              <w:rPr>
                <w:rFonts w:eastAsia="MS PGothic"/>
                <w:sz w:val="18"/>
                <w:szCs w:val="18"/>
                <w:lang w:eastAsia="en-AU"/>
              </w:rPr>
            </w:pPr>
          </w:p>
        </w:tc>
        <w:tc>
          <w:tcPr>
            <w:tcW w:w="1000" w:type="pct"/>
            <w:noWrap/>
            <w:vAlign w:val="bottom"/>
          </w:tcPr>
          <w:p w14:paraId="7F4C80C5"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34F4F8A8"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34F41EDF" w14:textId="77777777" w:rsidR="00FB41A8" w:rsidRPr="00695500" w:rsidRDefault="00FB41A8" w:rsidP="00FB41A8">
            <w:pPr>
              <w:spacing w:after="0" w:line="240" w:lineRule="auto"/>
              <w:rPr>
                <w:rFonts w:eastAsia="MS PGothic"/>
                <w:sz w:val="18"/>
                <w:szCs w:val="18"/>
                <w:lang w:eastAsia="en-AU"/>
              </w:rPr>
            </w:pPr>
          </w:p>
        </w:tc>
        <w:tc>
          <w:tcPr>
            <w:tcW w:w="1000" w:type="pct"/>
            <w:vAlign w:val="bottom"/>
          </w:tcPr>
          <w:p w14:paraId="145122B0" w14:textId="77777777" w:rsidR="00FB41A8" w:rsidRPr="00695500" w:rsidRDefault="00FB41A8" w:rsidP="00FB41A8">
            <w:pPr>
              <w:spacing w:after="0" w:line="240" w:lineRule="auto"/>
              <w:rPr>
                <w:rFonts w:eastAsia="MS PGothic"/>
                <w:sz w:val="18"/>
                <w:szCs w:val="18"/>
                <w:lang w:eastAsia="en-AU"/>
              </w:rPr>
            </w:pPr>
          </w:p>
        </w:tc>
      </w:tr>
    </w:tbl>
    <w:p w14:paraId="7CDD0DF4" w14:textId="5FE4BC8B" w:rsidR="00720752" w:rsidRDefault="00720752" w:rsidP="00720752">
      <w:pPr>
        <w:pStyle w:val="Caption"/>
        <w:spacing w:after="0"/>
        <w:rPr>
          <w:b w:val="0"/>
          <w:bCs/>
          <w:sz w:val="16"/>
          <w:szCs w:val="16"/>
        </w:rPr>
      </w:pPr>
      <w:r w:rsidRPr="006C2657">
        <w:rPr>
          <w:b w:val="0"/>
          <w:bCs/>
          <w:sz w:val="16"/>
          <w:szCs w:val="16"/>
        </w:rPr>
        <w:t>PROMIS-</w:t>
      </w:r>
      <w:r w:rsidR="002952F1">
        <w:rPr>
          <w:b w:val="0"/>
          <w:bCs/>
          <w:sz w:val="16"/>
          <w:szCs w:val="16"/>
        </w:rPr>
        <w:t>29</w:t>
      </w:r>
      <w:r w:rsidRPr="006C2657">
        <w:rPr>
          <w:b w:val="0"/>
          <w:bCs/>
          <w:sz w:val="16"/>
          <w:szCs w:val="16"/>
        </w:rPr>
        <w:t xml:space="preserve"> Q</w:t>
      </w:r>
      <w:r>
        <w:rPr>
          <w:b w:val="0"/>
          <w:bCs/>
          <w:sz w:val="16"/>
          <w:szCs w:val="16"/>
        </w:rPr>
        <w:t xml:space="preserve"> </w:t>
      </w:r>
      <w:r w:rsidRPr="006C2657">
        <w:rPr>
          <w:b w:val="0"/>
          <w:bCs/>
          <w:sz w:val="16"/>
          <w:szCs w:val="16"/>
        </w:rPr>
        <w:t xml:space="preserve">n </w:t>
      </w:r>
      <w:r>
        <w:rPr>
          <w:b w:val="0"/>
          <w:bCs/>
          <w:sz w:val="16"/>
          <w:szCs w:val="16"/>
        </w:rPr>
        <w:t xml:space="preserve">= </w:t>
      </w:r>
      <w:r w:rsidRPr="006C2657">
        <w:rPr>
          <w:b w:val="0"/>
          <w:bCs/>
          <w:sz w:val="16"/>
          <w:szCs w:val="16"/>
        </w:rPr>
        <w:t>n</w:t>
      </w:r>
      <w:r w:rsidRPr="006C2657">
        <w:rPr>
          <w:b w:val="0"/>
          <w:bCs/>
          <w:sz w:val="16"/>
          <w:szCs w:val="16"/>
          <w:vertAlign w:val="superscript"/>
        </w:rPr>
        <w:t xml:space="preserve">th </w:t>
      </w:r>
      <w:r w:rsidRPr="006C2657">
        <w:rPr>
          <w:b w:val="0"/>
          <w:bCs/>
          <w:sz w:val="16"/>
          <w:szCs w:val="16"/>
        </w:rPr>
        <w:t>question of PROMIS-</w:t>
      </w:r>
      <w:r w:rsidR="00FB41A8">
        <w:rPr>
          <w:b w:val="0"/>
          <w:bCs/>
          <w:sz w:val="16"/>
          <w:szCs w:val="16"/>
        </w:rPr>
        <w:t>29</w:t>
      </w:r>
      <w:r w:rsidRPr="006C2657">
        <w:rPr>
          <w:b w:val="0"/>
          <w:bCs/>
          <w:sz w:val="16"/>
          <w:szCs w:val="16"/>
        </w:rPr>
        <w:t xml:space="preserve">. The algorithm is based on </w:t>
      </w:r>
      <w:r>
        <w:rPr>
          <w:b w:val="0"/>
          <w:bCs/>
          <w:sz w:val="16"/>
          <w:szCs w:val="16"/>
        </w:rPr>
        <w:t xml:space="preserve">ALVDMM </w:t>
      </w:r>
      <w:r w:rsidRPr="00804911">
        <w:rPr>
          <w:b w:val="0"/>
          <w:bCs/>
          <w:sz w:val="16"/>
          <w:szCs w:val="16"/>
        </w:rPr>
        <w:t>set (</w:t>
      </w:r>
      <w:r w:rsidR="008D0495">
        <w:rPr>
          <w:b w:val="0"/>
          <w:bCs/>
          <w:sz w:val="16"/>
          <w:szCs w:val="16"/>
        </w:rPr>
        <w:t>5</w:t>
      </w:r>
      <w:r w:rsidRPr="00804911">
        <w:rPr>
          <w:b w:val="0"/>
          <w:bCs/>
          <w:sz w:val="16"/>
          <w:szCs w:val="16"/>
        </w:rPr>
        <w:t>) that included</w:t>
      </w:r>
      <w:r>
        <w:rPr>
          <w:b w:val="0"/>
          <w:bCs/>
          <w:sz w:val="16"/>
          <w:szCs w:val="16"/>
        </w:rPr>
        <w:t xml:space="preserve"> </w:t>
      </w:r>
      <w:r w:rsidRPr="006C2657">
        <w:rPr>
          <w:b w:val="0"/>
          <w:bCs/>
          <w:sz w:val="16"/>
          <w:szCs w:val="16"/>
        </w:rPr>
        <w:t>PROMIS-</w:t>
      </w:r>
      <w:r w:rsidR="00FB41A8">
        <w:rPr>
          <w:b w:val="0"/>
          <w:bCs/>
          <w:sz w:val="16"/>
          <w:szCs w:val="16"/>
        </w:rPr>
        <w:t>29</w:t>
      </w:r>
      <w:r>
        <w:rPr>
          <w:b w:val="0"/>
          <w:bCs/>
          <w:sz w:val="16"/>
          <w:szCs w:val="16"/>
        </w:rPr>
        <w:t xml:space="preserve"> questions as items, age, </w:t>
      </w:r>
      <w:r w:rsidRPr="0063705D">
        <w:rPr>
          <w:b w:val="0"/>
          <w:bCs/>
          <w:sz w:val="16"/>
          <w:szCs w:val="16"/>
        </w:rPr>
        <w:t>age squared and sex (Female=1) as explanatory variables. For PROMIS-</w:t>
      </w:r>
      <w:r w:rsidR="00FB41A8" w:rsidRPr="0063705D">
        <w:rPr>
          <w:b w:val="0"/>
          <w:bCs/>
          <w:sz w:val="16"/>
          <w:szCs w:val="16"/>
        </w:rPr>
        <w:t>29</w:t>
      </w:r>
      <w:r w:rsidRPr="0063705D">
        <w:rPr>
          <w:b w:val="0"/>
          <w:bCs/>
          <w:sz w:val="16"/>
          <w:szCs w:val="16"/>
        </w:rPr>
        <w:t>, Q</w:t>
      </w:r>
      <w:r w:rsidR="0063705D" w:rsidRPr="0063705D">
        <w:rPr>
          <w:b w:val="0"/>
          <w:bCs/>
          <w:sz w:val="16"/>
          <w:szCs w:val="16"/>
        </w:rPr>
        <w:t>1 to Q28</w:t>
      </w:r>
      <w:r w:rsidRPr="0063705D">
        <w:rPr>
          <w:b w:val="0"/>
          <w:bCs/>
          <w:sz w:val="16"/>
          <w:szCs w:val="16"/>
        </w:rPr>
        <w:t>, reference levels are level 5 and for PROMIS-</w:t>
      </w:r>
      <w:r w:rsidR="0063705D" w:rsidRPr="0063705D">
        <w:rPr>
          <w:b w:val="0"/>
          <w:bCs/>
          <w:sz w:val="16"/>
          <w:szCs w:val="16"/>
        </w:rPr>
        <w:t>29</w:t>
      </w:r>
      <w:r w:rsidRPr="0063705D">
        <w:rPr>
          <w:b w:val="0"/>
          <w:bCs/>
          <w:sz w:val="16"/>
          <w:szCs w:val="16"/>
        </w:rPr>
        <w:t xml:space="preserve"> Q</w:t>
      </w:r>
      <w:r w:rsidR="0063705D" w:rsidRPr="0063705D">
        <w:rPr>
          <w:b w:val="0"/>
          <w:bCs/>
          <w:sz w:val="16"/>
          <w:szCs w:val="16"/>
        </w:rPr>
        <w:t>29</w:t>
      </w:r>
      <w:r w:rsidRPr="0063705D">
        <w:rPr>
          <w:b w:val="0"/>
          <w:bCs/>
          <w:sz w:val="16"/>
          <w:szCs w:val="16"/>
        </w:rPr>
        <w:t xml:space="preserve"> reference level is level 0.</w:t>
      </w:r>
      <w:r>
        <w:rPr>
          <w:b w:val="0"/>
          <w:bCs/>
          <w:sz w:val="16"/>
          <w:szCs w:val="16"/>
        </w:rPr>
        <w:t xml:space="preserve"> </w:t>
      </w:r>
    </w:p>
    <w:p w14:paraId="20DEBE4B" w14:textId="1992E2E4" w:rsidR="00720752" w:rsidRDefault="00720752" w:rsidP="00F121BA">
      <w:r>
        <w:br w:type="page"/>
      </w:r>
    </w:p>
    <w:p w14:paraId="1C370CC1" w14:textId="7A5A3A8A" w:rsidR="00720752" w:rsidRDefault="00720752" w:rsidP="00720752">
      <w:pPr>
        <w:pStyle w:val="Heading2"/>
      </w:pPr>
      <w:bookmarkStart w:id="3" w:name="_Toc2852585"/>
      <w:bookmarkStart w:id="4" w:name="_Toc3209062"/>
      <w:r w:rsidRPr="00695500">
        <w:lastRenderedPageBreak/>
        <w:t>Calculation of utilities</w:t>
      </w:r>
      <w:bookmarkEnd w:id="3"/>
      <w:bookmarkEnd w:id="4"/>
    </w:p>
    <w:p w14:paraId="7284C940" w14:textId="77777777" w:rsidR="00332D88" w:rsidRPr="00332D88" w:rsidRDefault="00332D88" w:rsidP="00332D88"/>
    <w:p w14:paraId="06F102DC" w14:textId="67286463" w:rsidR="00720752" w:rsidRPr="00723C4B" w:rsidRDefault="00720752" w:rsidP="00720752">
      <w:pPr>
        <w:pStyle w:val="BodyText"/>
        <w:rPr>
          <w:rFonts w:asciiTheme="majorBidi" w:hAnsiTheme="majorBidi" w:cstheme="majorBidi"/>
        </w:rPr>
      </w:pPr>
      <w:r w:rsidRPr="00723C4B">
        <w:rPr>
          <w:rFonts w:asciiTheme="majorBidi" w:hAnsiTheme="majorBidi" w:cstheme="majorBidi"/>
        </w:rPr>
        <w:t>Utilities are calculated from PROMIS-</w:t>
      </w:r>
      <w:r w:rsidR="005D44BE">
        <w:rPr>
          <w:rFonts w:asciiTheme="majorBidi" w:hAnsiTheme="majorBidi" w:cstheme="majorBidi"/>
        </w:rPr>
        <w:t>29</w:t>
      </w:r>
      <w:r w:rsidRPr="00723C4B">
        <w:rPr>
          <w:rFonts w:asciiTheme="majorBidi" w:hAnsiTheme="majorBidi" w:cstheme="majorBidi"/>
        </w:rPr>
        <w:t xml:space="preserve"> by matching responses to question and level specific coefficients </w:t>
      </w:r>
      <w:r>
        <w:rPr>
          <w:rFonts w:asciiTheme="majorBidi" w:hAnsiTheme="majorBidi" w:cstheme="majorBidi"/>
        </w:rPr>
        <w:t>reported</w:t>
      </w:r>
      <w:r w:rsidRPr="00723C4B">
        <w:rPr>
          <w:rFonts w:asciiTheme="majorBidi" w:hAnsiTheme="majorBidi" w:cstheme="majorBidi"/>
        </w:rPr>
        <w:t xml:space="preserve"> in Table </w:t>
      </w:r>
      <w:r w:rsidR="001F42BB">
        <w:rPr>
          <w:rFonts w:asciiTheme="majorBidi" w:hAnsiTheme="majorBidi" w:cstheme="majorBidi"/>
        </w:rPr>
        <w:t>A4</w:t>
      </w:r>
      <w:r w:rsidRPr="00723C4B">
        <w:rPr>
          <w:rFonts w:asciiTheme="majorBidi" w:hAnsiTheme="majorBidi" w:cstheme="majorBidi"/>
        </w:rPr>
        <w:t xml:space="preserve"> using the following formula:</w:t>
      </w:r>
    </w:p>
    <w:p w14:paraId="670774FB" w14:textId="77777777" w:rsidR="00720752" w:rsidRPr="00723C4B" w:rsidRDefault="00720752" w:rsidP="00720752">
      <w:pPr>
        <w:rPr>
          <w:rFonts w:asciiTheme="majorBidi" w:eastAsiaTheme="minorHAnsi" w:hAnsiTheme="majorBidi" w:cstheme="majorBidi"/>
          <w:sz w:val="22"/>
        </w:rPr>
      </w:pPr>
    </w:p>
    <w:p w14:paraId="241FB0D4" w14:textId="77777777" w:rsidR="00720752" w:rsidRPr="00723C4B" w:rsidRDefault="00720752" w:rsidP="00720752">
      <w:pPr>
        <w:jc w:val="center"/>
        <w:rPr>
          <w:rFonts w:asciiTheme="majorBidi" w:hAnsiTheme="majorBidi" w:cstheme="majorBidi"/>
          <w:szCs w:val="24"/>
        </w:rPr>
      </w:pPr>
      <m:oMath>
        <m:r>
          <m:rPr>
            <m:sty m:val="p"/>
          </m:rPr>
          <w:rPr>
            <w:rFonts w:ascii="Cambria Math" w:eastAsia="Times New Roman" w:hAnsi="Cambria Math" w:cstheme="majorBidi"/>
            <w:szCs w:val="24"/>
          </w:rPr>
          <m:t>EQ-5D-5L Utility</m:t>
        </m:r>
        <m:r>
          <w:rPr>
            <w:rFonts w:ascii="Cambria Math" w:eastAsia="Times New Roman" w:hAnsi="Cambria Math" w:cstheme="majorBidi"/>
            <w:szCs w:val="24"/>
          </w:rPr>
          <m:t>=</m:t>
        </m:r>
      </m:oMath>
      <w:r w:rsidRPr="00723C4B">
        <w:rPr>
          <w:rFonts w:asciiTheme="majorBidi" w:hAnsiTheme="majorBidi" w:cstheme="majorBidi"/>
          <w:szCs w:val="24"/>
        </w:rPr>
        <w:t xml:space="preserve"> (Component one expected EQ-5D-5L utility× Component one probability) + (Component two expected EQ-5D-5L utility× Component two probability)</w:t>
      </w:r>
    </w:p>
    <w:p w14:paraId="6ECF8137" w14:textId="7836DC97" w:rsidR="00720752" w:rsidRPr="00723C4B" w:rsidRDefault="00332D88" w:rsidP="00720752">
      <w:pPr>
        <w:rPr>
          <w:rFonts w:asciiTheme="majorBidi" w:hAnsiTheme="majorBidi" w:cstheme="majorBidi"/>
          <w:szCs w:val="24"/>
        </w:rPr>
      </w:pPr>
      <w:r>
        <w:rPr>
          <w:rFonts w:asciiTheme="majorBidi" w:hAnsiTheme="majorBidi" w:cstheme="majorBidi"/>
          <w:szCs w:val="24"/>
        </w:rPr>
        <w:t>w</w:t>
      </w:r>
      <w:r w:rsidR="00720752" w:rsidRPr="00723C4B">
        <w:rPr>
          <w:rFonts w:asciiTheme="majorBidi" w:hAnsiTheme="majorBidi" w:cstheme="majorBidi"/>
          <w:szCs w:val="24"/>
        </w:rPr>
        <w:t>here:</w:t>
      </w:r>
    </w:p>
    <w:p w14:paraId="299D10C5" w14:textId="77777777" w:rsidR="00720752" w:rsidRPr="00723C4B" w:rsidRDefault="00720752" w:rsidP="00720752">
      <w:pPr>
        <w:rPr>
          <w:rFonts w:asciiTheme="majorBidi" w:hAnsiTheme="majorBidi" w:cstheme="majorBidi"/>
          <w:szCs w:val="24"/>
        </w:rPr>
      </w:pPr>
      <w:r w:rsidRPr="00723C4B">
        <w:rPr>
          <w:rFonts w:asciiTheme="majorBidi" w:hAnsiTheme="majorBidi" w:cstheme="majorBidi"/>
          <w:szCs w:val="24"/>
        </w:rPr>
        <w:t>Component (n) expected EQ-5D-5L utility= ∑</w:t>
      </w:r>
      <w:r w:rsidRPr="00723C4B">
        <w:rPr>
          <w:rFonts w:asciiTheme="majorBidi" w:hAnsiTheme="majorBidi" w:cstheme="majorBidi"/>
          <w:i/>
        </w:rPr>
        <w:t xml:space="preserve"> </w:t>
      </w:r>
      <w:bookmarkStart w:id="5" w:name="_Hlk44159035"/>
      <m:oMath>
        <m:sSub>
          <m:sSubPr>
            <m:ctrlPr>
              <w:rPr>
                <w:rFonts w:ascii="Cambria Math" w:hAnsi="Cambria Math" w:cstheme="majorBidi"/>
                <w:i/>
              </w:rPr>
            </m:ctrlPr>
          </m:sSubPr>
          <m:e>
            <m:r>
              <w:rPr>
                <w:rFonts w:ascii="Cambria Math" w:hAnsi="Cambria Math" w:cstheme="majorBidi"/>
              </w:rPr>
              <m:t>Q</m:t>
            </m:r>
          </m:e>
          <m:sub>
            <m:r>
              <w:rPr>
                <w:rFonts w:ascii="Cambria Math" w:hAnsi="Cambria Math" w:cstheme="majorBidi"/>
              </w:rPr>
              <m:t>i,k(n)</m:t>
            </m:r>
          </m:sub>
        </m:sSub>
        <w:bookmarkEnd w:id="5"/>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1(n)</m:t>
            </m:r>
          </m:sub>
        </m:sSub>
        <m:r>
          <w:rPr>
            <w:rFonts w:ascii="Cambria Math" w:hAnsi="Cambria Math" w:cstheme="majorBidi"/>
          </w:rPr>
          <m:t>*</m:t>
        </m:r>
        <m:d>
          <m:dPr>
            <m:ctrlPr>
              <w:rPr>
                <w:rFonts w:ascii="Cambria Math" w:hAnsi="Cambria Math" w:cstheme="majorBidi"/>
                <w:i/>
              </w:rPr>
            </m:ctrlPr>
          </m:dPr>
          <m:e>
            <m:r>
              <w:rPr>
                <w:rFonts w:ascii="Cambria Math" w:hAnsi="Cambria Math" w:cstheme="majorBidi"/>
              </w:rPr>
              <m:t>Age</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2</m:t>
            </m:r>
            <m:d>
              <m:dPr>
                <m:ctrlPr>
                  <w:rPr>
                    <w:rFonts w:ascii="Cambria Math" w:hAnsi="Cambria Math" w:cstheme="majorBidi"/>
                    <w:i/>
                  </w:rPr>
                </m:ctrlPr>
              </m:dPr>
              <m:e>
                <m:r>
                  <w:rPr>
                    <w:rFonts w:ascii="Cambria Math" w:hAnsi="Cambria Math" w:cstheme="majorBidi"/>
                  </w:rPr>
                  <m:t>n</m:t>
                </m:r>
              </m:e>
            </m:d>
          </m:sub>
        </m:sSub>
        <m:r>
          <w:rPr>
            <w:rFonts w:ascii="Cambria Math" w:hAnsi="Cambria Math" w:cstheme="majorBidi"/>
          </w:rPr>
          <m:t xml:space="preserve">* </m:t>
        </m:r>
        <m:d>
          <m:dPr>
            <m:ctrlPr>
              <w:rPr>
                <w:rFonts w:ascii="Cambria Math" w:hAnsi="Cambria Math" w:cstheme="majorBidi"/>
                <w:i/>
              </w:rPr>
            </m:ctrlPr>
          </m:dPr>
          <m:e>
            <m:r>
              <w:rPr>
                <w:rFonts w:ascii="Cambria Math" w:hAnsi="Cambria Math" w:cstheme="majorBidi"/>
              </w:rPr>
              <m:t>age squared</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3(n</m:t>
            </m:r>
          </m:sub>
        </m:sSub>
        <m:r>
          <w:rPr>
            <w:rFonts w:ascii="Cambria Math" w:hAnsi="Cambria Math" w:cstheme="majorBidi"/>
          </w:rPr>
          <m:t xml:space="preserve">)* </m:t>
        </m:r>
      </m:oMath>
      <w:r w:rsidRPr="00723C4B">
        <w:rPr>
          <w:rFonts w:asciiTheme="majorBidi" w:hAnsiTheme="majorBidi" w:cstheme="majorBidi"/>
          <w:i/>
        </w:rPr>
        <w:t xml:space="preserve">Female +Constant </w:t>
      </w:r>
    </w:p>
    <w:p w14:paraId="09991DBA" w14:textId="77777777" w:rsidR="00720752" w:rsidRPr="00723C4B" w:rsidRDefault="00720752" w:rsidP="00720752">
      <w:pPr>
        <w:rPr>
          <w:rFonts w:asciiTheme="majorBidi" w:hAnsiTheme="majorBidi" w:cstheme="majorBidi"/>
          <w:szCs w:val="24"/>
        </w:rPr>
      </w:pPr>
      <w:r w:rsidRPr="00723C4B">
        <w:rPr>
          <w:rFonts w:asciiTheme="majorBidi" w:hAnsiTheme="majorBidi" w:cstheme="majorBidi"/>
          <w:szCs w:val="24"/>
        </w:rPr>
        <w:t xml:space="preserve">Where: </w:t>
      </w:r>
    </w:p>
    <w:p w14:paraId="521618F9" w14:textId="6DA73AA2" w:rsidR="00720752" w:rsidRPr="00175B8D" w:rsidRDefault="00C416C3" w:rsidP="00720752">
      <w:pPr>
        <w:pStyle w:val="BodyText"/>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Q</m:t>
            </m:r>
          </m:e>
          <m:sub>
            <m:r>
              <w:rPr>
                <w:rFonts w:ascii="Cambria Math" w:hAnsi="Cambria Math" w:cstheme="majorBidi"/>
              </w:rPr>
              <m:t>i,k(n)</m:t>
            </m:r>
          </m:sub>
        </m:sSub>
        <m:r>
          <w:rPr>
            <w:rFonts w:ascii="Cambria Math" w:hAnsi="Cambria Math" w:cstheme="majorBidi"/>
          </w:rPr>
          <m:t xml:space="preserve"> :  </m:t>
        </m:r>
      </m:oMath>
      <w:r w:rsidR="00720752">
        <w:rPr>
          <w:rFonts w:asciiTheme="majorBidi" w:hAnsiTheme="majorBidi" w:cstheme="majorBidi"/>
        </w:rPr>
        <w:t xml:space="preserve"> </w:t>
      </w:r>
      <w:r w:rsidR="00720752" w:rsidRPr="00175B8D">
        <w:rPr>
          <w:rFonts w:asciiTheme="majorBidi" w:hAnsiTheme="majorBidi" w:cstheme="majorBidi"/>
        </w:rPr>
        <w:t xml:space="preserve">Coefficient Q for </w:t>
      </w:r>
      <w:r w:rsidR="0063705D">
        <w:rPr>
          <w:rFonts w:asciiTheme="majorBidi" w:hAnsiTheme="majorBidi" w:cstheme="majorBidi"/>
        </w:rPr>
        <w:t xml:space="preserve">PROMIS-29 </w:t>
      </w:r>
      <w:r w:rsidR="00720752" w:rsidRPr="00175B8D">
        <w:rPr>
          <w:rFonts w:asciiTheme="majorBidi" w:hAnsiTheme="majorBidi" w:cstheme="majorBidi"/>
        </w:rPr>
        <w:t xml:space="preserve">question </w:t>
      </w:r>
      <w:proofErr w:type="spellStart"/>
      <w:r w:rsidR="00720752" w:rsidRPr="00175B8D">
        <w:rPr>
          <w:rFonts w:asciiTheme="majorBidi" w:hAnsiTheme="majorBidi" w:cstheme="majorBidi"/>
        </w:rPr>
        <w:t>i</w:t>
      </w:r>
      <w:proofErr w:type="spellEnd"/>
      <w:r w:rsidR="00720752" w:rsidRPr="00175B8D">
        <w:rPr>
          <w:rFonts w:asciiTheme="majorBidi" w:hAnsiTheme="majorBidi" w:cstheme="majorBidi"/>
        </w:rPr>
        <w:t xml:space="preserve"> and level k in component n</w:t>
      </w:r>
    </w:p>
    <w:p w14:paraId="34C8EF56" w14:textId="77777777" w:rsidR="00720752" w:rsidRPr="00723C4B" w:rsidRDefault="00C416C3" w:rsidP="00720752">
      <w:pPr>
        <w:pStyle w:val="BodyText"/>
        <w:rPr>
          <w:rFonts w:asciiTheme="majorBidi" w:hAnsiTheme="majorBidi" w:cstheme="majorBidi"/>
        </w:rPr>
      </w:pPr>
      <m:oMath>
        <m:sSub>
          <m:sSubPr>
            <m:ctrlPr>
              <w:rPr>
                <w:rFonts w:ascii="Cambria Math" w:eastAsia="Calibri" w:hAnsi="Cambria Math" w:cstheme="majorBidi"/>
                <w:i/>
                <w:sz w:val="20"/>
              </w:rPr>
            </m:ctrlPr>
          </m:sSubPr>
          <m:e>
            <m:r>
              <w:rPr>
                <w:rFonts w:ascii="Cambria Math" w:hAnsi="Cambria Math" w:cstheme="majorBidi"/>
              </w:rPr>
              <m:t>β</m:t>
            </m:r>
          </m:e>
          <m:sub>
            <m:r>
              <w:rPr>
                <w:rFonts w:ascii="Cambria Math" w:hAnsi="Cambria Math" w:cstheme="majorBidi"/>
              </w:rPr>
              <m:t>1(n)</m:t>
            </m:r>
          </m:sub>
        </m:sSub>
      </m:oMath>
      <w:r w:rsidR="00720752" w:rsidRPr="00723C4B">
        <w:rPr>
          <w:rFonts w:asciiTheme="majorBidi" w:hAnsiTheme="majorBidi" w:cstheme="majorBidi"/>
          <w:sz w:val="20"/>
        </w:rPr>
        <w:t xml:space="preserve"> </w:t>
      </w:r>
      <w:r w:rsidR="00720752">
        <w:rPr>
          <w:rFonts w:asciiTheme="majorBidi" w:hAnsiTheme="majorBidi" w:cstheme="majorBidi"/>
          <w:sz w:val="20"/>
        </w:rPr>
        <w:t xml:space="preserve">  </w:t>
      </w:r>
      <m:oMath>
        <m:r>
          <w:rPr>
            <w:rFonts w:ascii="Cambria Math" w:hAnsi="Cambria Math" w:cstheme="majorBidi"/>
          </w:rPr>
          <m:t xml:space="preserve"> :   </m:t>
        </m:r>
      </m:oMath>
      <w:r w:rsidR="00720752" w:rsidRPr="00175B8D">
        <w:rPr>
          <w:rFonts w:asciiTheme="majorBidi" w:hAnsiTheme="majorBidi" w:cstheme="majorBidi"/>
        </w:rPr>
        <w:t>Age coefficient in component n</w:t>
      </w:r>
    </w:p>
    <w:p w14:paraId="1B9278C8" w14:textId="77777777" w:rsidR="00720752" w:rsidRPr="00175B8D" w:rsidRDefault="00C416C3" w:rsidP="00720752">
      <w:pPr>
        <w:pStyle w:val="BodyText"/>
        <w:rPr>
          <w:rFonts w:asciiTheme="majorBidi" w:hAnsiTheme="majorBidi" w:cstheme="majorBidi"/>
          <w:iCs/>
        </w:rPr>
      </w:pPr>
      <m:oMath>
        <m:sSub>
          <m:sSubPr>
            <m:ctrlPr>
              <w:rPr>
                <w:rFonts w:ascii="Cambria Math" w:eastAsia="Calibri" w:hAnsi="Cambria Math" w:cstheme="majorBidi"/>
                <w:i/>
                <w:sz w:val="20"/>
              </w:rPr>
            </m:ctrlPr>
          </m:sSubPr>
          <m:e>
            <m:r>
              <w:rPr>
                <w:rFonts w:ascii="Cambria Math" w:hAnsi="Cambria Math" w:cstheme="majorBidi"/>
              </w:rPr>
              <m:t>β</m:t>
            </m:r>
          </m:e>
          <m:sub>
            <m:r>
              <w:rPr>
                <w:rFonts w:ascii="Cambria Math" w:hAnsi="Cambria Math" w:cstheme="majorBidi"/>
              </w:rPr>
              <m:t>2(n)</m:t>
            </m:r>
          </m:sub>
        </m:sSub>
      </m:oMath>
      <w:r w:rsidR="00720752" w:rsidRPr="00723C4B">
        <w:rPr>
          <w:rFonts w:asciiTheme="majorBidi" w:hAnsiTheme="majorBidi" w:cstheme="majorBidi"/>
          <w:sz w:val="20"/>
        </w:rPr>
        <w:t xml:space="preserve"> </w:t>
      </w:r>
      <w:r w:rsidR="00720752" w:rsidRPr="00723C4B">
        <w:rPr>
          <w:rFonts w:asciiTheme="majorBidi" w:hAnsiTheme="majorBidi" w:cstheme="majorBidi"/>
          <w:i/>
        </w:rPr>
        <w:t xml:space="preserve"> </w:t>
      </w:r>
      <w:r w:rsidR="00720752">
        <w:rPr>
          <w:rFonts w:asciiTheme="majorBidi" w:hAnsiTheme="majorBidi" w:cstheme="majorBidi"/>
          <w:iCs/>
        </w:rPr>
        <w:t>:</w:t>
      </w:r>
      <w:r w:rsidR="00720752" w:rsidRPr="00175B8D">
        <w:t xml:space="preserve"> </w:t>
      </w:r>
      <w:r w:rsidR="00720752">
        <w:t xml:space="preserve">  </w:t>
      </w:r>
      <w:r w:rsidR="00720752" w:rsidRPr="00175B8D">
        <w:rPr>
          <w:rFonts w:asciiTheme="majorBidi" w:hAnsiTheme="majorBidi" w:cstheme="majorBidi"/>
          <w:iCs/>
        </w:rPr>
        <w:t xml:space="preserve">Age squared coefficient in component n  </w:t>
      </w:r>
    </w:p>
    <w:p w14:paraId="5D304F85" w14:textId="2A342260" w:rsidR="00720752" w:rsidRDefault="00C416C3" w:rsidP="00720752">
      <w:pPr>
        <w:pStyle w:val="BodyText"/>
        <w:rPr>
          <w:rFonts w:asciiTheme="majorBidi" w:hAnsiTheme="majorBidi" w:cstheme="majorBidi"/>
          <w:sz w:val="20"/>
        </w:rPr>
      </w:pPr>
      <m:oMath>
        <m:sSub>
          <m:sSubPr>
            <m:ctrlPr>
              <w:rPr>
                <w:rFonts w:ascii="Cambria Math" w:eastAsia="Calibri" w:hAnsi="Cambria Math" w:cstheme="majorBidi"/>
                <w:i/>
                <w:sz w:val="20"/>
              </w:rPr>
            </m:ctrlPr>
          </m:sSubPr>
          <m:e>
            <m:r>
              <w:rPr>
                <w:rFonts w:ascii="Cambria Math" w:hAnsi="Cambria Math" w:cstheme="majorBidi"/>
              </w:rPr>
              <m:t>β</m:t>
            </m:r>
          </m:e>
          <m:sub>
            <m:r>
              <w:rPr>
                <w:rFonts w:ascii="Cambria Math" w:hAnsi="Cambria Math" w:cstheme="majorBidi"/>
              </w:rPr>
              <m:t>3(n)</m:t>
            </m:r>
          </m:sub>
        </m:sSub>
      </m:oMath>
      <w:r w:rsidR="00720752" w:rsidRPr="00723C4B">
        <w:rPr>
          <w:rFonts w:asciiTheme="majorBidi" w:hAnsiTheme="majorBidi" w:cstheme="majorBidi"/>
          <w:sz w:val="20"/>
        </w:rPr>
        <w:t xml:space="preserve">  </w:t>
      </w:r>
      <w:r w:rsidR="00720752" w:rsidRPr="00723C4B">
        <w:rPr>
          <w:rFonts w:asciiTheme="majorBidi" w:hAnsiTheme="majorBidi" w:cstheme="majorBidi"/>
          <w:i/>
        </w:rPr>
        <w:t xml:space="preserve"> </w:t>
      </w:r>
      <w:r w:rsidR="00720752">
        <w:rPr>
          <w:rFonts w:asciiTheme="majorBidi" w:hAnsiTheme="majorBidi" w:cstheme="majorBidi"/>
          <w:iCs/>
        </w:rPr>
        <w:t>:</w:t>
      </w:r>
      <w:r w:rsidR="00720752" w:rsidRPr="00175B8D">
        <w:t xml:space="preserve"> </w:t>
      </w:r>
      <w:r w:rsidR="00720752">
        <w:rPr>
          <w:rFonts w:asciiTheme="majorBidi" w:hAnsiTheme="majorBidi" w:cstheme="majorBidi"/>
          <w:sz w:val="20"/>
        </w:rPr>
        <w:t xml:space="preserve">  </w:t>
      </w:r>
      <w:r w:rsidR="00720752" w:rsidRPr="00175B8D">
        <w:rPr>
          <w:rFonts w:asciiTheme="majorBidi" w:hAnsiTheme="majorBidi" w:cstheme="majorBidi"/>
          <w:sz w:val="20"/>
        </w:rPr>
        <w:t>Female coefficient in component n</w:t>
      </w:r>
    </w:p>
    <w:p w14:paraId="2D17851B" w14:textId="77777777" w:rsidR="00332D88" w:rsidRPr="00723C4B" w:rsidRDefault="00332D88" w:rsidP="00720752">
      <w:pPr>
        <w:pStyle w:val="BodyText"/>
        <w:rPr>
          <w:rFonts w:asciiTheme="majorBidi" w:hAnsiTheme="majorBidi" w:cstheme="majorBidi"/>
        </w:rPr>
      </w:pPr>
    </w:p>
    <w:p w14:paraId="21678A5E" w14:textId="46FB1A7E" w:rsidR="00720752" w:rsidRPr="00723C4B" w:rsidRDefault="00332D88" w:rsidP="00720752">
      <w:pPr>
        <w:pStyle w:val="BodyText"/>
        <w:rPr>
          <w:rFonts w:asciiTheme="majorBidi" w:hAnsiTheme="majorBidi" w:cstheme="majorBidi"/>
        </w:rPr>
      </w:pPr>
      <w:r>
        <w:rPr>
          <w:rFonts w:asciiTheme="majorBidi" w:hAnsiTheme="majorBidi" w:cstheme="majorBidi"/>
        </w:rPr>
        <w:t>a</w:t>
      </w:r>
      <w:r w:rsidR="00720752" w:rsidRPr="00723C4B">
        <w:rPr>
          <w:rFonts w:asciiTheme="majorBidi" w:hAnsiTheme="majorBidi" w:cstheme="majorBidi"/>
        </w:rPr>
        <w:t xml:space="preserve">nd, </w:t>
      </w:r>
    </w:p>
    <w:p w14:paraId="1C3404F4" w14:textId="77777777" w:rsidR="00720752" w:rsidRPr="00723C4B" w:rsidRDefault="00720752" w:rsidP="00720752">
      <w:pPr>
        <w:rPr>
          <w:rFonts w:asciiTheme="majorBidi" w:hAnsiTheme="majorBidi" w:cstheme="majorBidi"/>
          <w:szCs w:val="24"/>
          <w:vertAlign w:val="superscript"/>
        </w:rPr>
      </w:pPr>
      <w:r w:rsidRPr="00723C4B">
        <w:rPr>
          <w:rFonts w:asciiTheme="majorBidi" w:hAnsiTheme="majorBidi" w:cstheme="majorBidi"/>
          <w:szCs w:val="24"/>
        </w:rPr>
        <w:t xml:space="preserve">Component one probability= </w:t>
      </w:r>
      <m:oMath>
        <m:d>
          <m:dPr>
            <m:ctrlPr>
              <w:rPr>
                <w:rFonts w:ascii="Cambria Math" w:eastAsia="Times New Roman" w:hAnsi="Cambria Math" w:cstheme="majorBidi"/>
                <w:i/>
                <w:sz w:val="24"/>
                <w:szCs w:val="32"/>
              </w:rPr>
            </m:ctrlPr>
          </m:dPr>
          <m:e>
            <m:f>
              <m:fPr>
                <m:ctrlPr>
                  <w:rPr>
                    <w:rFonts w:ascii="Cambria Math" w:eastAsia="Times New Roman" w:hAnsi="Cambria Math" w:cstheme="majorBidi"/>
                    <w:i/>
                    <w:sz w:val="24"/>
                    <w:szCs w:val="32"/>
                  </w:rPr>
                </m:ctrlPr>
              </m:fPr>
              <m:num>
                <m:func>
                  <m:funcPr>
                    <m:ctrlPr>
                      <w:rPr>
                        <w:rFonts w:ascii="Cambria Math" w:eastAsia="Times New Roman" w:hAnsi="Cambria Math" w:cstheme="majorBidi"/>
                        <w:i/>
                        <w:sz w:val="24"/>
                        <w:szCs w:val="32"/>
                      </w:rPr>
                    </m:ctrlPr>
                  </m:funcPr>
                  <m:fName>
                    <m:r>
                      <m:rPr>
                        <m:sty m:val="p"/>
                      </m:rPr>
                      <w:rPr>
                        <w:rFonts w:ascii="Cambria Math" w:eastAsia="Times New Roman" w:hAnsi="Cambria Math" w:cstheme="majorBidi"/>
                        <w:sz w:val="24"/>
                        <w:szCs w:val="32"/>
                      </w:rPr>
                      <m:t>exp</m:t>
                    </m:r>
                  </m:fName>
                  <m:e>
                    <m:d>
                      <m:dPr>
                        <m:ctrlPr>
                          <w:rPr>
                            <w:rFonts w:ascii="Cambria Math" w:eastAsia="Times New Roman" w:hAnsi="Cambria Math" w:cstheme="majorBidi"/>
                            <w:i/>
                            <w:sz w:val="24"/>
                            <w:szCs w:val="32"/>
                          </w:rPr>
                        </m:ctrlPr>
                      </m:dPr>
                      <m:e>
                        <m:r>
                          <m:rPr>
                            <m:sty m:val="p"/>
                          </m:rPr>
                          <w:rPr>
                            <w:rFonts w:ascii="Cambria Math" w:eastAsia="MS PGothic" w:hAnsi="Cambria Math" w:cstheme="majorBidi"/>
                            <w:sz w:val="22"/>
                            <w:lang w:eastAsia="en-AU"/>
                          </w:rPr>
                          <m:t xml:space="preserve">Probability constant1 </m:t>
                        </m:r>
                      </m:e>
                    </m:d>
                  </m:e>
                </m:func>
              </m:num>
              <m:den>
                <m:func>
                  <m:funcPr>
                    <m:ctrlPr>
                      <w:rPr>
                        <w:rFonts w:ascii="Cambria Math" w:eastAsia="Times New Roman" w:hAnsi="Cambria Math" w:cstheme="majorBidi"/>
                        <w:i/>
                        <w:sz w:val="24"/>
                        <w:szCs w:val="32"/>
                      </w:rPr>
                    </m:ctrlPr>
                  </m:funcPr>
                  <m:fName>
                    <m:r>
                      <m:rPr>
                        <m:sty m:val="p"/>
                      </m:rPr>
                      <w:rPr>
                        <w:rFonts w:ascii="Cambria Math" w:eastAsia="Times New Roman" w:hAnsi="Cambria Math" w:cstheme="majorBidi"/>
                        <w:sz w:val="24"/>
                        <w:szCs w:val="32"/>
                      </w:rPr>
                      <m:t>exp</m:t>
                    </m:r>
                  </m:fName>
                  <m:e>
                    <m:d>
                      <m:dPr>
                        <m:ctrlPr>
                          <w:rPr>
                            <w:rFonts w:ascii="Cambria Math" w:eastAsia="Times New Roman" w:hAnsi="Cambria Math" w:cstheme="majorBidi"/>
                            <w:i/>
                            <w:sz w:val="24"/>
                            <w:szCs w:val="32"/>
                          </w:rPr>
                        </m:ctrlPr>
                      </m:dPr>
                      <m:e>
                        <m:r>
                          <m:rPr>
                            <m:sty m:val="p"/>
                          </m:rPr>
                          <w:rPr>
                            <w:rFonts w:ascii="Cambria Math" w:eastAsia="MS PGothic" w:hAnsi="Cambria Math" w:cstheme="majorBidi"/>
                            <w:sz w:val="22"/>
                            <w:lang w:eastAsia="en-AU"/>
                          </w:rPr>
                          <m:t xml:space="preserve">Probability constant 1 </m:t>
                        </m:r>
                      </m:e>
                    </m:d>
                    <m:r>
                      <w:rPr>
                        <w:rFonts w:ascii="Cambria Math" w:eastAsia="Times New Roman" w:hAnsi="Cambria Math" w:cstheme="majorBidi"/>
                        <w:sz w:val="24"/>
                        <w:szCs w:val="32"/>
                      </w:rPr>
                      <m:t>+1</m:t>
                    </m:r>
                  </m:e>
                </m:func>
              </m:den>
            </m:f>
          </m:e>
        </m:d>
      </m:oMath>
    </w:p>
    <w:p w14:paraId="12AEBF16" w14:textId="77777777" w:rsidR="00720752" w:rsidRPr="00723C4B" w:rsidRDefault="00720752" w:rsidP="00720752">
      <w:pPr>
        <w:rPr>
          <w:rFonts w:asciiTheme="majorBidi" w:hAnsiTheme="majorBidi" w:cstheme="majorBidi"/>
          <w:szCs w:val="24"/>
        </w:rPr>
      </w:pPr>
      <w:r w:rsidRPr="00723C4B">
        <w:rPr>
          <w:rFonts w:asciiTheme="majorBidi" w:hAnsiTheme="majorBidi" w:cstheme="majorBidi"/>
          <w:szCs w:val="24"/>
        </w:rPr>
        <w:t xml:space="preserve">Component two probability=  </w:t>
      </w:r>
      <m:oMath>
        <m:d>
          <m:dPr>
            <m:ctrlPr>
              <w:rPr>
                <w:rFonts w:ascii="Cambria Math" w:eastAsia="Times New Roman" w:hAnsi="Cambria Math" w:cstheme="majorBidi"/>
                <w:i/>
                <w:sz w:val="24"/>
                <w:szCs w:val="32"/>
              </w:rPr>
            </m:ctrlPr>
          </m:dPr>
          <m:e>
            <m:f>
              <m:fPr>
                <m:ctrlPr>
                  <w:rPr>
                    <w:rFonts w:ascii="Cambria Math" w:eastAsia="Times New Roman" w:hAnsi="Cambria Math" w:cstheme="majorBidi"/>
                    <w:i/>
                    <w:sz w:val="24"/>
                    <w:szCs w:val="32"/>
                  </w:rPr>
                </m:ctrlPr>
              </m:fPr>
              <m:num>
                <m:r>
                  <w:rPr>
                    <w:rFonts w:ascii="Cambria Math" w:eastAsia="Times New Roman" w:hAnsi="Cambria Math" w:cstheme="majorBidi"/>
                    <w:sz w:val="24"/>
                    <w:szCs w:val="32"/>
                  </w:rPr>
                  <m:t>1</m:t>
                </m:r>
              </m:num>
              <m:den>
                <m:func>
                  <m:funcPr>
                    <m:ctrlPr>
                      <w:rPr>
                        <w:rFonts w:ascii="Cambria Math" w:eastAsia="Times New Roman" w:hAnsi="Cambria Math" w:cstheme="majorBidi"/>
                        <w:i/>
                        <w:sz w:val="24"/>
                        <w:szCs w:val="32"/>
                      </w:rPr>
                    </m:ctrlPr>
                  </m:funcPr>
                  <m:fName>
                    <m:r>
                      <m:rPr>
                        <m:sty m:val="p"/>
                      </m:rPr>
                      <w:rPr>
                        <w:rFonts w:ascii="Cambria Math" w:eastAsia="Times New Roman" w:hAnsi="Cambria Math" w:cstheme="majorBidi"/>
                        <w:sz w:val="24"/>
                        <w:szCs w:val="32"/>
                      </w:rPr>
                      <m:t>exp</m:t>
                    </m:r>
                  </m:fName>
                  <m:e>
                    <m:d>
                      <m:dPr>
                        <m:ctrlPr>
                          <w:rPr>
                            <w:rFonts w:ascii="Cambria Math" w:eastAsia="Times New Roman" w:hAnsi="Cambria Math" w:cstheme="majorBidi"/>
                            <w:i/>
                            <w:sz w:val="24"/>
                            <w:szCs w:val="32"/>
                          </w:rPr>
                        </m:ctrlPr>
                      </m:dPr>
                      <m:e>
                        <m:r>
                          <m:rPr>
                            <m:sty m:val="p"/>
                          </m:rPr>
                          <w:rPr>
                            <w:rFonts w:ascii="Cambria Math" w:eastAsia="MS PGothic" w:hAnsi="Cambria Math" w:cstheme="majorBidi"/>
                            <w:sz w:val="22"/>
                            <w:lang w:eastAsia="en-AU"/>
                          </w:rPr>
                          <m:t>Probability constant 1)+1</m:t>
                        </m:r>
                      </m:e>
                    </m:d>
                  </m:e>
                </m:func>
              </m:den>
            </m:f>
          </m:e>
        </m:d>
      </m:oMath>
    </w:p>
    <w:p w14:paraId="54E57C8B" w14:textId="77777777" w:rsidR="00720752" w:rsidRPr="00695500" w:rsidRDefault="00720752" w:rsidP="00720752">
      <w:pPr>
        <w:rPr>
          <w:szCs w:val="24"/>
        </w:rPr>
      </w:pPr>
    </w:p>
    <w:p w14:paraId="319B9ABE" w14:textId="6BFEA785" w:rsidR="000E18DA" w:rsidRPr="006023F9" w:rsidRDefault="000E18DA" w:rsidP="006023F9">
      <w:pPr>
        <w:rPr>
          <w:sz w:val="18"/>
          <w:szCs w:val="18"/>
        </w:rPr>
      </w:pPr>
    </w:p>
    <w:p w14:paraId="5C1C55C4" w14:textId="77777777" w:rsidR="00720752" w:rsidRDefault="00720752" w:rsidP="00C33CB0">
      <w:pPr>
        <w:pStyle w:val="Heading1"/>
        <w:rPr>
          <w:sz w:val="44"/>
          <w:szCs w:val="48"/>
        </w:rPr>
      </w:pPr>
      <w:r>
        <w:rPr>
          <w:sz w:val="44"/>
          <w:szCs w:val="48"/>
        </w:rPr>
        <w:br w:type="page"/>
      </w:r>
    </w:p>
    <w:p w14:paraId="07B96753" w14:textId="77777777" w:rsidR="00A96B6E" w:rsidRPr="00A96B6E" w:rsidRDefault="00A96B6E" w:rsidP="00A96B6E">
      <w:pPr>
        <w:pStyle w:val="Heading1"/>
        <w:rPr>
          <w:bCs/>
          <w:sz w:val="32"/>
        </w:rPr>
      </w:pPr>
      <w:bookmarkStart w:id="6" w:name="_Hlk95323179"/>
      <w:r w:rsidRPr="00A96B6E">
        <w:rPr>
          <w:bCs/>
          <w:sz w:val="32"/>
        </w:rPr>
        <w:lastRenderedPageBreak/>
        <w:t xml:space="preserve">Comparison to other studies </w:t>
      </w:r>
    </w:p>
    <w:p w14:paraId="581D62E9" w14:textId="77777777" w:rsidR="005D44BE" w:rsidRPr="005D44BE" w:rsidRDefault="005D44BE" w:rsidP="005D44BE"/>
    <w:bookmarkEnd w:id="6"/>
    <w:p w14:paraId="1250FD66" w14:textId="4BC7E6E1" w:rsidR="005D44BE" w:rsidRDefault="005D44BE" w:rsidP="005D44BE">
      <w:pPr>
        <w:spacing w:after="0" w:line="276" w:lineRule="auto"/>
        <w:jc w:val="both"/>
        <w:rPr>
          <w:sz w:val="24"/>
          <w:szCs w:val="24"/>
          <w:lang w:eastAsia="en-AU"/>
        </w:rPr>
      </w:pPr>
      <w:r>
        <w:rPr>
          <w:rFonts w:asciiTheme="majorBidi" w:hAnsiTheme="majorBidi" w:cstheme="majorBidi"/>
          <w:sz w:val="24"/>
          <w:szCs w:val="28"/>
        </w:rPr>
        <w:t xml:space="preserve">We compared the predictive performance between our mapping algorithm and the other two mapping algorithms, one from </w:t>
      </w:r>
      <w:r w:rsidR="00C5134A">
        <w:rPr>
          <w:rFonts w:asciiTheme="majorBidi" w:hAnsiTheme="majorBidi" w:cstheme="majorBidi"/>
          <w:sz w:val="24"/>
          <w:szCs w:val="28"/>
        </w:rPr>
        <w:t xml:space="preserve">the </w:t>
      </w:r>
      <w:r>
        <w:rPr>
          <w:rFonts w:asciiTheme="majorBidi" w:hAnsiTheme="majorBidi" w:cstheme="majorBidi"/>
          <w:sz w:val="24"/>
          <w:szCs w:val="28"/>
        </w:rPr>
        <w:t>US using a limited number of PROMIS-29 domains to map to EQ-5D-3L</w:t>
      </w:r>
      <w:r w:rsidRPr="00A06A35">
        <w:rPr>
          <w:rFonts w:asciiTheme="majorBidi" w:hAnsiTheme="majorBidi" w:cstheme="majorBidi"/>
          <w:sz w:val="24"/>
          <w:szCs w:val="28"/>
        </w:rPr>
        <w:t xml:space="preserve"> </w:t>
      </w:r>
      <w:r>
        <w:rPr>
          <w:rFonts w:asciiTheme="majorBidi" w:hAnsiTheme="majorBidi" w:cstheme="majorBidi"/>
          <w:sz w:val="24"/>
          <w:szCs w:val="28"/>
        </w:rPr>
        <w:t xml:space="preserve">by </w:t>
      </w:r>
      <w:proofErr w:type="spellStart"/>
      <w:r w:rsidRPr="001C2A90">
        <w:rPr>
          <w:rFonts w:asciiTheme="majorBidi" w:hAnsiTheme="majorBidi" w:cstheme="majorBidi"/>
          <w:sz w:val="24"/>
          <w:szCs w:val="28"/>
        </w:rPr>
        <w:t>Revicki</w:t>
      </w:r>
      <w:proofErr w:type="spellEnd"/>
      <w:r w:rsidRPr="001C2A90">
        <w:rPr>
          <w:rFonts w:asciiTheme="majorBidi" w:hAnsiTheme="majorBidi" w:cstheme="majorBidi"/>
          <w:sz w:val="24"/>
          <w:szCs w:val="28"/>
        </w:rPr>
        <w:t xml:space="preserve"> et al. (2009)</w:t>
      </w:r>
      <w:r>
        <w:rPr>
          <w:rFonts w:asciiTheme="majorBidi" w:hAnsiTheme="majorBidi" w:cstheme="majorBidi"/>
          <w:sz w:val="24"/>
          <w:szCs w:val="28"/>
        </w:rPr>
        <w:t xml:space="preserve"> </w:t>
      </w:r>
      <w:r>
        <w:rPr>
          <w:rFonts w:asciiTheme="majorBidi" w:hAnsiTheme="majorBidi" w:cstheme="majorBidi"/>
          <w:sz w:val="24"/>
          <w:szCs w:val="28"/>
        </w:rPr>
        <w:fldChar w:fldCharType="begin"/>
      </w:r>
      <w:r w:rsidR="00742399">
        <w:rPr>
          <w:rFonts w:asciiTheme="majorBidi" w:hAnsiTheme="majorBidi" w:cstheme="majorBidi"/>
          <w:sz w:val="24"/>
          <w:szCs w:val="28"/>
        </w:rPr>
        <w:instrText xml:space="preserve"> ADDIN EN.CITE &lt;EndNote&gt;&lt;Cite&gt;&lt;Author&gt;Revicki&lt;/Author&gt;&lt;Year&gt;2009&lt;/Year&gt;&lt;RecNum&gt;9&lt;/RecNum&gt;&lt;DisplayText&gt;[1]&lt;/DisplayText&gt;&lt;record&gt;&lt;rec-number&gt;9&lt;/rec-number&gt;&lt;foreign-keys&gt;&lt;key app="EN" db-id="p0arfa5dwexasaexfa65wdxc2a5e2sfddf20" timestamp="1561602722"&gt;9&lt;/key&gt;&lt;/foreign-keys&gt;&lt;ref-type name="Journal Article"&gt;17&lt;/ref-type&gt;&lt;contributors&gt;&lt;authors&gt;&lt;author&gt;Revicki, D. A.&lt;/author&gt;&lt;author&gt;Kawata, A. K.&lt;/author&gt;&lt;author&gt;Harnam, N.&lt;/author&gt;&lt;author&gt;Chen, W. H.&lt;/author&gt;&lt;author&gt;Hays, R. D.&lt;/author&gt;&lt;author&gt;Cella, D.&lt;/author&gt;&lt;/authors&gt;&lt;/contributors&gt;&lt;auth-address&gt;Center for Health Outcomes Research, United BioSource Corporation, Bethesda, MD 20814, USA. Dennis.Revicki@unitedbiosource.com&lt;/auth-address&gt;&lt;titles&gt;&lt;title&gt;Predicting EuroQol (EQ-5D) scores from the patient-reported outcomes measurement information system (PROMIS) global items and domain item banks in a United States sample&lt;/title&gt;&lt;secondary-title&gt;Quality of Life Research&lt;/secondary-title&gt;&lt;/titles&gt;&lt;periodical&gt;&lt;full-title&gt;Quality of Life Research&lt;/full-title&gt;&lt;/periodical&gt;&lt;pages&gt;783-91&lt;/pages&gt;&lt;volume&gt;18&lt;/volume&gt;&lt;number&gt;6&lt;/number&gt;&lt;edition&gt;2009/05/28&lt;/edition&gt;&lt;keywords&gt;&lt;keyword&gt;Adolescent&lt;/keyword&gt;&lt;keyword&gt;Adult&lt;/keyword&gt;&lt;keyword&gt;Aged&lt;/keyword&gt;&lt;keyword&gt;*Databases as Topic&lt;/keyword&gt;&lt;keyword&gt;Female&lt;/keyword&gt;&lt;keyword&gt;Forecasting&lt;/keyword&gt;&lt;keyword&gt;Health Status&lt;/keyword&gt;&lt;keyword&gt;Humans&lt;/keyword&gt;&lt;keyword&gt;*Information Systems&lt;/keyword&gt;&lt;keyword&gt;Male&lt;/keyword&gt;&lt;keyword&gt;Middle Aged&lt;/keyword&gt;&lt;keyword&gt;*Outcome Assessment (Health Care)&lt;/keyword&gt;&lt;keyword&gt;*Quality of Life&lt;/keyword&gt;&lt;keyword&gt;Self Disclosure&lt;/keyword&gt;&lt;keyword&gt;United States&lt;/keyword&gt;&lt;keyword&gt;Young Adult&lt;/keyword&gt;&lt;/keywords&gt;&lt;dates&gt;&lt;year&gt;2009&lt;/year&gt;&lt;pub-dates&gt;&lt;date&gt;Aug&lt;/date&gt;&lt;/pub-dates&gt;&lt;/dates&gt;&lt;isbn&gt;1573-2649 (Electronic)&amp;#xD;0962-9343 (Linking)&lt;/isbn&gt;&lt;accession-num&gt;19472072&lt;/accession-num&gt;&lt;urls&gt;&lt;related-urls&gt;&lt;url&gt;https://www.ncbi.nlm.nih.gov/pubmed/19472072&lt;/url&gt;&lt;/related-urls&gt;&lt;/urls&gt;&lt;custom2&gt;PMC2704290&lt;/custom2&gt;&lt;electronic-resource-num&gt;10.1007/s11136-009-9489-8&lt;/electronic-resource-num&gt;&lt;/record&gt;&lt;/Cite&gt;&lt;/EndNote&gt;</w:instrText>
      </w:r>
      <w:r>
        <w:rPr>
          <w:rFonts w:asciiTheme="majorBidi" w:hAnsiTheme="majorBidi" w:cstheme="majorBidi"/>
          <w:sz w:val="24"/>
          <w:szCs w:val="28"/>
        </w:rPr>
        <w:fldChar w:fldCharType="separate"/>
      </w:r>
      <w:r w:rsidR="00742399">
        <w:rPr>
          <w:rFonts w:asciiTheme="majorBidi" w:hAnsiTheme="majorBidi" w:cstheme="majorBidi"/>
          <w:noProof/>
          <w:sz w:val="24"/>
          <w:szCs w:val="28"/>
        </w:rPr>
        <w:t>[1]</w:t>
      </w:r>
      <w:r>
        <w:rPr>
          <w:rFonts w:asciiTheme="majorBidi" w:hAnsiTheme="majorBidi" w:cstheme="majorBidi"/>
          <w:sz w:val="24"/>
          <w:szCs w:val="28"/>
        </w:rPr>
        <w:fldChar w:fldCharType="end"/>
      </w:r>
      <w:r>
        <w:rPr>
          <w:rFonts w:asciiTheme="majorBidi" w:hAnsiTheme="majorBidi" w:cstheme="majorBidi"/>
          <w:sz w:val="24"/>
          <w:szCs w:val="28"/>
        </w:rPr>
        <w:t xml:space="preserve"> and one from </w:t>
      </w:r>
      <w:r w:rsidR="00C5134A">
        <w:rPr>
          <w:rFonts w:asciiTheme="majorBidi" w:hAnsiTheme="majorBidi" w:cstheme="majorBidi"/>
          <w:sz w:val="24"/>
          <w:szCs w:val="28"/>
        </w:rPr>
        <w:t xml:space="preserve">the </w:t>
      </w:r>
      <w:r>
        <w:rPr>
          <w:rFonts w:asciiTheme="majorBidi" w:hAnsiTheme="majorBidi" w:cstheme="majorBidi"/>
          <w:sz w:val="24"/>
          <w:szCs w:val="28"/>
        </w:rPr>
        <w:t xml:space="preserve">UK mapping PROMIS-29 to EQ-5D-5L crosswalk utilities by </w:t>
      </w:r>
      <w:r w:rsidRPr="001C2A90">
        <w:rPr>
          <w:rFonts w:asciiTheme="majorBidi" w:hAnsiTheme="majorBidi" w:cstheme="majorBidi"/>
          <w:sz w:val="24"/>
          <w:szCs w:val="28"/>
        </w:rPr>
        <w:t>Klapproth et al. (202</w:t>
      </w:r>
      <w:r>
        <w:rPr>
          <w:rFonts w:asciiTheme="majorBidi" w:hAnsiTheme="majorBidi" w:cstheme="majorBidi"/>
          <w:sz w:val="24"/>
          <w:szCs w:val="28"/>
        </w:rPr>
        <w:t>0</w:t>
      </w:r>
      <w:r w:rsidRPr="001C2A90">
        <w:rPr>
          <w:rFonts w:asciiTheme="majorBidi" w:hAnsiTheme="majorBidi" w:cstheme="majorBidi"/>
          <w:sz w:val="24"/>
          <w:szCs w:val="28"/>
        </w:rPr>
        <w:t>)</w:t>
      </w:r>
      <w:r>
        <w:rPr>
          <w:rFonts w:asciiTheme="majorBidi" w:hAnsiTheme="majorBidi" w:cstheme="majorBidi"/>
          <w:sz w:val="24"/>
          <w:szCs w:val="28"/>
        </w:rPr>
        <w:fldChar w:fldCharType="begin"/>
      </w:r>
      <w:r w:rsidR="00742399">
        <w:rPr>
          <w:rFonts w:asciiTheme="majorBidi" w:hAnsiTheme="majorBidi" w:cstheme="majorBidi"/>
          <w:sz w:val="24"/>
          <w:szCs w:val="28"/>
        </w:rPr>
        <w:instrText xml:space="preserve"> ADDIN EN.CITE &lt;EndNote&gt;&lt;Cite&gt;&lt;Author&gt;Klapproth&lt;/Author&gt;&lt;Year&gt;2020&lt;/Year&gt;&lt;RecNum&gt;7549&lt;/RecNum&gt;&lt;DisplayText&gt;[2]&lt;/DisplayText&gt;&lt;record&gt;&lt;rec-number&gt;7549&lt;/rec-number&gt;&lt;foreign-keys&gt;&lt;key app="EN" db-id="zez55zff69wfzoe95zu5pvpitswetr2dx0pe" timestamp="1649839690" guid="175759ce-95c7-4213-9623-32fd268d1c29"&gt;7549&lt;/key&gt;&lt;/foreign-keys&gt;&lt;ref-type name="Journal Article"&gt;17&lt;/ref-type&gt;&lt;contributors&gt;&lt;authors&gt;&lt;author&gt;Klapproth, Christoph Paul&lt;/author&gt;&lt;author&gt;van Bebber, J&lt;/author&gt;&lt;author&gt;Sidey-Gibbons, CJ&lt;/author&gt;&lt;author&gt;Valderas, JM&lt;/author&gt;&lt;author&gt;Leplege, A&lt;/author&gt;&lt;author&gt;Rose, M&lt;/author&gt;&lt;author&gt;Fischer, F&lt;/author&gt;&lt;/authors&gt;&lt;/contributors&gt;&lt;titles&gt;&lt;title&gt;Predicting EQ-5D-5L crosswalk from the PROMIS-29 profile for the United Kingdom, France, and Germany&lt;/title&gt;&lt;secondary-title&gt;Health and Quality of Life Outcomes&lt;/secondary-title&gt;&lt;/titles&gt;&lt;periodical&gt;&lt;full-title&gt;Health and Quality of Life Outcomes&lt;/full-title&gt;&lt;/periodical&gt;&lt;pages&gt;1-13&lt;/pages&gt;&lt;volume&gt;18&lt;/volume&gt;&lt;number&gt;1&lt;/number&gt;&lt;dates&gt;&lt;year&gt;2020&lt;/year&gt;&lt;/dates&gt;&lt;isbn&gt;1477-7525&lt;/isbn&gt;&lt;urls&gt;&lt;/urls&gt;&lt;/record&gt;&lt;/Cite&gt;&lt;/EndNote&gt;</w:instrText>
      </w:r>
      <w:r>
        <w:rPr>
          <w:rFonts w:asciiTheme="majorBidi" w:hAnsiTheme="majorBidi" w:cstheme="majorBidi"/>
          <w:sz w:val="24"/>
          <w:szCs w:val="28"/>
        </w:rPr>
        <w:fldChar w:fldCharType="separate"/>
      </w:r>
      <w:r w:rsidR="00742399">
        <w:rPr>
          <w:rFonts w:asciiTheme="majorBidi" w:hAnsiTheme="majorBidi" w:cstheme="majorBidi"/>
          <w:noProof/>
          <w:sz w:val="24"/>
          <w:szCs w:val="28"/>
        </w:rPr>
        <w:t>[2]</w:t>
      </w:r>
      <w:r>
        <w:rPr>
          <w:rFonts w:asciiTheme="majorBidi" w:hAnsiTheme="majorBidi" w:cstheme="majorBidi"/>
          <w:sz w:val="24"/>
          <w:szCs w:val="28"/>
        </w:rPr>
        <w:fldChar w:fldCharType="end"/>
      </w:r>
      <w:r>
        <w:rPr>
          <w:rFonts w:asciiTheme="majorBidi" w:hAnsiTheme="majorBidi" w:cstheme="majorBidi"/>
          <w:sz w:val="24"/>
          <w:szCs w:val="28"/>
        </w:rPr>
        <w:t xml:space="preserve">. Lacking external datasets, we undertook the comparison using the Australian data, which certainly would favour our mapping algorithm. In this sense, our comparison was more about checking how the other two algorithms would perform when applied to an Australian sample. Also, it is reported that </w:t>
      </w:r>
      <w:r w:rsidRPr="000808F0">
        <w:rPr>
          <w:sz w:val="24"/>
          <w:szCs w:val="24"/>
          <w:lang w:eastAsia="en-AU"/>
        </w:rPr>
        <w:t>UK population preferences are</w:t>
      </w:r>
      <w:r>
        <w:rPr>
          <w:sz w:val="24"/>
          <w:szCs w:val="24"/>
          <w:lang w:eastAsia="en-AU"/>
        </w:rPr>
        <w:t xml:space="preserve"> </w:t>
      </w:r>
      <w:proofErr w:type="gramStart"/>
      <w:r w:rsidRPr="000808F0">
        <w:rPr>
          <w:sz w:val="24"/>
          <w:szCs w:val="24"/>
          <w:lang w:eastAsia="en-AU"/>
        </w:rPr>
        <w:t>similar to</w:t>
      </w:r>
      <w:proofErr w:type="gramEnd"/>
      <w:r w:rsidRPr="000808F0">
        <w:rPr>
          <w:sz w:val="24"/>
          <w:szCs w:val="24"/>
          <w:lang w:eastAsia="en-AU"/>
        </w:rPr>
        <w:t xml:space="preserve"> Australian</w:t>
      </w:r>
      <w:r>
        <w:rPr>
          <w:sz w:val="24"/>
          <w:szCs w:val="24"/>
          <w:lang w:eastAsia="en-AU"/>
        </w:rPr>
        <w:t xml:space="preserve"> </w:t>
      </w:r>
      <w:r w:rsidRPr="000808F0">
        <w:rPr>
          <w:sz w:val="24"/>
          <w:szCs w:val="24"/>
          <w:lang w:eastAsia="en-AU"/>
        </w:rPr>
        <w:t>population preferences</w:t>
      </w:r>
      <w:r>
        <w:rPr>
          <w:sz w:val="24"/>
          <w:szCs w:val="24"/>
          <w:lang w:eastAsia="en-AU"/>
        </w:rPr>
        <w:t xml:space="preserve"> and applying a UK mapping algorithm to Australian data is not uncommon</w:t>
      </w:r>
      <w:r>
        <w:rPr>
          <w:sz w:val="24"/>
          <w:szCs w:val="24"/>
          <w:lang w:eastAsia="en-AU"/>
        </w:rPr>
        <w:fldChar w:fldCharType="begin">
          <w:fldData xml:space="preserve">PEVuZE5vdGU+PENpdGU+PEF1dGhvcj5DbGVtZW5zPC9BdXRob3I+PFllYXI+MjAxNDwvWWVhcj48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</w:fldData>
        </w:fldChar>
      </w:r>
      <w:r w:rsidR="00742399">
        <w:rPr>
          <w:sz w:val="24"/>
          <w:szCs w:val="24"/>
          <w:lang w:eastAsia="en-AU"/>
        </w:rPr>
        <w:instrText xml:space="preserve"> ADDIN EN.CITE </w:instrText>
      </w:r>
      <w:r w:rsidR="00742399">
        <w:rPr>
          <w:sz w:val="24"/>
          <w:szCs w:val="24"/>
          <w:lang w:eastAsia="en-AU"/>
        </w:rPr>
        <w:fldChar w:fldCharType="begin">
          <w:fldData xml:space="preserve">PEVuZE5vdGU+PENpdGU+PEF1dGhvcj5DbGVtZW5zPC9BdXRob3I+PFllYXI+MjAxNDwvWWVhcj48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</w:fldData>
        </w:fldChar>
      </w:r>
      <w:r w:rsidR="00742399">
        <w:rPr>
          <w:sz w:val="24"/>
          <w:szCs w:val="24"/>
          <w:lang w:eastAsia="en-AU"/>
        </w:rPr>
        <w:instrText xml:space="preserve"> ADDIN EN.CITE.DATA </w:instrText>
      </w:r>
      <w:r w:rsidR="00742399">
        <w:rPr>
          <w:sz w:val="24"/>
          <w:szCs w:val="24"/>
          <w:lang w:eastAsia="en-AU"/>
        </w:rPr>
      </w:r>
      <w:r w:rsidR="00742399">
        <w:rPr>
          <w:sz w:val="24"/>
          <w:szCs w:val="24"/>
          <w:lang w:eastAsia="en-AU"/>
        </w:rPr>
        <w:fldChar w:fldCharType="end"/>
      </w:r>
      <w:r>
        <w:rPr>
          <w:sz w:val="24"/>
          <w:szCs w:val="24"/>
          <w:lang w:eastAsia="en-AU"/>
        </w:rPr>
        <w:fldChar w:fldCharType="separate"/>
      </w:r>
      <w:r w:rsidR="00742399">
        <w:rPr>
          <w:noProof/>
          <w:sz w:val="24"/>
          <w:szCs w:val="24"/>
          <w:lang w:eastAsia="en-AU"/>
        </w:rPr>
        <w:t>[3, 4]</w:t>
      </w:r>
      <w:r>
        <w:rPr>
          <w:sz w:val="24"/>
          <w:szCs w:val="24"/>
          <w:lang w:eastAsia="en-AU"/>
        </w:rPr>
        <w:fldChar w:fldCharType="end"/>
      </w:r>
      <w:r>
        <w:rPr>
          <w:sz w:val="24"/>
          <w:szCs w:val="24"/>
          <w:lang w:eastAsia="en-AU"/>
        </w:rPr>
        <w:t>.</w:t>
      </w:r>
    </w:p>
    <w:p w14:paraId="4815E1EF" w14:textId="77777777" w:rsidR="005D44BE" w:rsidRPr="00AB3CA3" w:rsidRDefault="005D44BE" w:rsidP="005D44BE">
      <w:pPr>
        <w:shd w:val="clear" w:color="auto" w:fill="FFFFFF"/>
        <w:spacing w:after="0" w:line="276" w:lineRule="auto"/>
        <w:jc w:val="both"/>
        <w:rPr>
          <w:sz w:val="24"/>
          <w:szCs w:val="24"/>
          <w:lang w:eastAsia="en-AU"/>
        </w:rPr>
      </w:pPr>
    </w:p>
    <w:p w14:paraId="0A896A4A" w14:textId="64AEE2F9" w:rsidR="005D44BE" w:rsidRDefault="005D44BE" w:rsidP="005D44BE">
      <w:pPr>
        <w:spacing w:after="0" w:line="276" w:lineRule="auto"/>
        <w:jc w:val="both"/>
        <w:rPr>
          <w:rFonts w:asciiTheme="majorBidi" w:hAnsiTheme="majorBidi" w:cstheme="majorBidi"/>
          <w:sz w:val="24"/>
          <w:szCs w:val="28"/>
        </w:rPr>
      </w:pPr>
      <w:r>
        <w:rPr>
          <w:rFonts w:asciiTheme="majorBidi" w:hAnsiTheme="majorBidi" w:cstheme="majorBidi"/>
          <w:sz w:val="24"/>
          <w:szCs w:val="28"/>
        </w:rPr>
        <w:t xml:space="preserve">The comparison results are reported in Table </w:t>
      </w:r>
      <w:r w:rsidR="00CD776A">
        <w:rPr>
          <w:rFonts w:asciiTheme="majorBidi" w:hAnsiTheme="majorBidi" w:cstheme="majorBidi"/>
          <w:sz w:val="24"/>
          <w:szCs w:val="28"/>
        </w:rPr>
        <w:t>A</w:t>
      </w:r>
      <w:r>
        <w:rPr>
          <w:rFonts w:asciiTheme="majorBidi" w:hAnsiTheme="majorBidi" w:cstheme="majorBidi"/>
          <w:sz w:val="24"/>
          <w:szCs w:val="28"/>
        </w:rPr>
        <w:t xml:space="preserve">5 and Figure </w:t>
      </w:r>
      <w:r w:rsidR="00CD776A">
        <w:rPr>
          <w:rFonts w:asciiTheme="majorBidi" w:hAnsiTheme="majorBidi" w:cstheme="majorBidi"/>
          <w:sz w:val="24"/>
          <w:szCs w:val="28"/>
        </w:rPr>
        <w:t>A</w:t>
      </w:r>
      <w:r>
        <w:rPr>
          <w:rFonts w:asciiTheme="majorBidi" w:hAnsiTheme="majorBidi" w:cstheme="majorBidi"/>
          <w:sz w:val="24"/>
          <w:szCs w:val="28"/>
        </w:rPr>
        <w:t xml:space="preserve">2. Both </w:t>
      </w:r>
      <w:proofErr w:type="spellStart"/>
      <w:r w:rsidRPr="001C2A90">
        <w:rPr>
          <w:rFonts w:asciiTheme="majorBidi" w:hAnsiTheme="majorBidi" w:cstheme="majorBidi"/>
          <w:sz w:val="24"/>
          <w:szCs w:val="28"/>
        </w:rPr>
        <w:t>Revicki</w:t>
      </w:r>
      <w:proofErr w:type="spellEnd"/>
      <w:r w:rsidRPr="001C2A90">
        <w:rPr>
          <w:rFonts w:asciiTheme="majorBidi" w:hAnsiTheme="majorBidi" w:cstheme="majorBidi"/>
          <w:sz w:val="24"/>
          <w:szCs w:val="28"/>
        </w:rPr>
        <w:t xml:space="preserve"> et al. (2009)</w:t>
      </w:r>
      <w:r>
        <w:rPr>
          <w:rFonts w:asciiTheme="majorBidi" w:hAnsiTheme="majorBidi" w:cstheme="majorBidi"/>
          <w:sz w:val="24"/>
          <w:szCs w:val="28"/>
        </w:rPr>
        <w:t xml:space="preserve"> and </w:t>
      </w:r>
      <w:r w:rsidRPr="001C2A90">
        <w:rPr>
          <w:rFonts w:asciiTheme="majorBidi" w:hAnsiTheme="majorBidi" w:cstheme="majorBidi"/>
          <w:sz w:val="24"/>
          <w:szCs w:val="28"/>
        </w:rPr>
        <w:t>Klapproth et al. (202</w:t>
      </w:r>
      <w:r>
        <w:rPr>
          <w:rFonts w:asciiTheme="majorBidi" w:hAnsiTheme="majorBidi" w:cstheme="majorBidi"/>
          <w:sz w:val="24"/>
          <w:szCs w:val="28"/>
        </w:rPr>
        <w:t>0</w:t>
      </w:r>
      <w:r w:rsidRPr="001C2A90">
        <w:rPr>
          <w:rFonts w:asciiTheme="majorBidi" w:hAnsiTheme="majorBidi" w:cstheme="majorBidi"/>
          <w:sz w:val="24"/>
          <w:szCs w:val="28"/>
        </w:rPr>
        <w:t xml:space="preserve">) predicted the utilities </w:t>
      </w:r>
      <w:r>
        <w:rPr>
          <w:rFonts w:asciiTheme="majorBidi" w:hAnsiTheme="majorBidi" w:cstheme="majorBidi"/>
          <w:sz w:val="24"/>
          <w:szCs w:val="28"/>
        </w:rPr>
        <w:t xml:space="preserve">to be </w:t>
      </w:r>
      <w:r w:rsidRPr="001C2A90">
        <w:rPr>
          <w:rFonts w:asciiTheme="majorBidi" w:hAnsiTheme="majorBidi" w:cstheme="majorBidi"/>
          <w:sz w:val="24"/>
          <w:szCs w:val="28"/>
        </w:rPr>
        <w:t xml:space="preserve">over one, </w:t>
      </w:r>
      <w:r>
        <w:rPr>
          <w:rFonts w:asciiTheme="majorBidi" w:hAnsiTheme="majorBidi" w:cstheme="majorBidi"/>
          <w:sz w:val="24"/>
          <w:szCs w:val="28"/>
        </w:rPr>
        <w:t xml:space="preserve">so </w:t>
      </w:r>
      <w:r w:rsidRPr="001C2A90">
        <w:rPr>
          <w:rFonts w:asciiTheme="majorBidi" w:hAnsiTheme="majorBidi" w:cstheme="majorBidi"/>
          <w:sz w:val="24"/>
          <w:szCs w:val="28"/>
        </w:rPr>
        <w:t>their performance before and after truncatio</w:t>
      </w:r>
      <w:r>
        <w:rPr>
          <w:rFonts w:asciiTheme="majorBidi" w:hAnsiTheme="majorBidi" w:cstheme="majorBidi"/>
          <w:sz w:val="24"/>
          <w:szCs w:val="28"/>
        </w:rPr>
        <w:t xml:space="preserve">n were both considered. Table </w:t>
      </w:r>
      <w:r w:rsidR="00CD776A">
        <w:rPr>
          <w:rFonts w:asciiTheme="majorBidi" w:hAnsiTheme="majorBidi" w:cstheme="majorBidi"/>
          <w:sz w:val="24"/>
          <w:szCs w:val="28"/>
        </w:rPr>
        <w:t>A</w:t>
      </w:r>
      <w:r>
        <w:rPr>
          <w:rFonts w:asciiTheme="majorBidi" w:hAnsiTheme="majorBidi" w:cstheme="majorBidi"/>
          <w:sz w:val="24"/>
          <w:szCs w:val="28"/>
        </w:rPr>
        <w:t>5 suggests that while our mapping algorithm was able to predict the exact observed mean, the other two algorithms</w:t>
      </w:r>
      <w:r w:rsidRPr="001C2A90">
        <w:rPr>
          <w:rFonts w:asciiTheme="majorBidi" w:hAnsiTheme="majorBidi" w:cstheme="majorBidi"/>
          <w:sz w:val="24"/>
          <w:szCs w:val="28"/>
        </w:rPr>
        <w:t xml:space="preserve"> over predicted the mean. </w:t>
      </w:r>
      <w:r>
        <w:rPr>
          <w:rFonts w:asciiTheme="majorBidi" w:hAnsiTheme="majorBidi" w:cstheme="majorBidi"/>
          <w:sz w:val="24"/>
          <w:szCs w:val="28"/>
        </w:rPr>
        <w:t>The US</w:t>
      </w:r>
      <w:r w:rsidRPr="001C2A90">
        <w:rPr>
          <w:rFonts w:asciiTheme="majorBidi" w:hAnsiTheme="majorBidi" w:cstheme="majorBidi"/>
          <w:sz w:val="24"/>
          <w:szCs w:val="28"/>
        </w:rPr>
        <w:t xml:space="preserve"> </w:t>
      </w:r>
      <w:r>
        <w:rPr>
          <w:rFonts w:asciiTheme="majorBidi" w:hAnsiTheme="majorBidi" w:cstheme="majorBidi"/>
          <w:sz w:val="24"/>
          <w:szCs w:val="28"/>
        </w:rPr>
        <w:t xml:space="preserve">one </w:t>
      </w:r>
      <w:r w:rsidRPr="001C2A90">
        <w:rPr>
          <w:rFonts w:asciiTheme="majorBidi" w:hAnsiTheme="majorBidi" w:cstheme="majorBidi"/>
          <w:sz w:val="24"/>
          <w:szCs w:val="28"/>
        </w:rPr>
        <w:t xml:space="preserve">performed </w:t>
      </w:r>
      <w:r>
        <w:rPr>
          <w:rFonts w:asciiTheme="majorBidi" w:hAnsiTheme="majorBidi" w:cstheme="majorBidi"/>
          <w:sz w:val="24"/>
          <w:szCs w:val="28"/>
        </w:rPr>
        <w:t xml:space="preserve">very </w:t>
      </w:r>
      <w:r w:rsidRPr="001C2A90">
        <w:rPr>
          <w:rFonts w:asciiTheme="majorBidi" w:hAnsiTheme="majorBidi" w:cstheme="majorBidi"/>
          <w:sz w:val="24"/>
          <w:szCs w:val="28"/>
        </w:rPr>
        <w:t xml:space="preserve">poorly in predicting </w:t>
      </w:r>
      <w:r>
        <w:rPr>
          <w:rFonts w:asciiTheme="majorBidi" w:hAnsiTheme="majorBidi" w:cstheme="majorBidi"/>
          <w:sz w:val="24"/>
          <w:szCs w:val="28"/>
        </w:rPr>
        <w:t xml:space="preserve">the </w:t>
      </w:r>
      <w:r w:rsidRPr="001C2A90">
        <w:rPr>
          <w:rFonts w:asciiTheme="majorBidi" w:hAnsiTheme="majorBidi" w:cstheme="majorBidi"/>
          <w:sz w:val="24"/>
          <w:szCs w:val="28"/>
        </w:rPr>
        <w:t>minimum utilit</w:t>
      </w:r>
      <w:r>
        <w:rPr>
          <w:rFonts w:asciiTheme="majorBidi" w:hAnsiTheme="majorBidi" w:cstheme="majorBidi"/>
          <w:sz w:val="24"/>
          <w:szCs w:val="28"/>
        </w:rPr>
        <w:t>y. T</w:t>
      </w:r>
      <w:r w:rsidRPr="001C2A90">
        <w:rPr>
          <w:rFonts w:asciiTheme="majorBidi" w:hAnsiTheme="majorBidi" w:cstheme="majorBidi"/>
          <w:sz w:val="24"/>
          <w:szCs w:val="28"/>
        </w:rPr>
        <w:t xml:space="preserve">his was </w:t>
      </w:r>
      <w:r>
        <w:rPr>
          <w:rFonts w:asciiTheme="majorBidi" w:hAnsiTheme="majorBidi" w:cstheme="majorBidi"/>
          <w:sz w:val="24"/>
          <w:szCs w:val="28"/>
        </w:rPr>
        <w:t>understandable</w:t>
      </w:r>
      <w:r w:rsidRPr="001C2A90">
        <w:rPr>
          <w:rFonts w:asciiTheme="majorBidi" w:hAnsiTheme="majorBidi" w:cstheme="majorBidi"/>
          <w:sz w:val="24"/>
          <w:szCs w:val="28"/>
        </w:rPr>
        <w:t xml:space="preserve"> as </w:t>
      </w:r>
      <w:r>
        <w:rPr>
          <w:rFonts w:asciiTheme="majorBidi" w:hAnsiTheme="majorBidi" w:cstheme="majorBidi"/>
          <w:sz w:val="24"/>
          <w:szCs w:val="28"/>
        </w:rPr>
        <w:t>the</w:t>
      </w:r>
      <w:r w:rsidRPr="001C2A90">
        <w:rPr>
          <w:rFonts w:asciiTheme="majorBidi" w:hAnsiTheme="majorBidi" w:cstheme="majorBidi"/>
          <w:sz w:val="24"/>
          <w:szCs w:val="28"/>
        </w:rPr>
        <w:t xml:space="preserve"> algorithm was developed to map to </w:t>
      </w:r>
      <w:r w:rsidRPr="004F27BC">
        <w:rPr>
          <w:rFonts w:asciiTheme="majorBidi" w:hAnsiTheme="majorBidi" w:cstheme="majorBidi"/>
          <w:sz w:val="24"/>
          <w:szCs w:val="28"/>
        </w:rPr>
        <w:t>EQ-5D-3L</w:t>
      </w:r>
      <w:r>
        <w:rPr>
          <w:rFonts w:asciiTheme="majorBidi" w:hAnsiTheme="majorBidi" w:cstheme="majorBidi"/>
          <w:sz w:val="24"/>
          <w:szCs w:val="28"/>
        </w:rPr>
        <w:t xml:space="preserve"> utilities which are less sensitive to ill health.</w:t>
      </w:r>
      <w:r w:rsidRPr="00AB3CA3">
        <w:rPr>
          <w:rFonts w:asciiTheme="majorBidi" w:hAnsiTheme="majorBidi" w:cstheme="majorBidi"/>
          <w:sz w:val="24"/>
          <w:szCs w:val="28"/>
        </w:rPr>
        <w:t xml:space="preserve"> </w:t>
      </w:r>
      <w:r>
        <w:rPr>
          <w:rFonts w:asciiTheme="majorBidi" w:hAnsiTheme="majorBidi" w:cstheme="majorBidi"/>
          <w:sz w:val="24"/>
          <w:szCs w:val="28"/>
        </w:rPr>
        <w:t xml:space="preserve">Figure </w:t>
      </w:r>
      <w:r w:rsidR="00CD776A">
        <w:rPr>
          <w:rFonts w:asciiTheme="majorBidi" w:hAnsiTheme="majorBidi" w:cstheme="majorBidi"/>
          <w:sz w:val="24"/>
          <w:szCs w:val="28"/>
        </w:rPr>
        <w:t>A</w:t>
      </w:r>
      <w:r>
        <w:rPr>
          <w:rFonts w:asciiTheme="majorBidi" w:hAnsiTheme="majorBidi" w:cstheme="majorBidi"/>
          <w:sz w:val="24"/>
          <w:szCs w:val="28"/>
        </w:rPr>
        <w:t xml:space="preserve">2 suggests that both algorithms perform poorly in predicting higher utilities while the UK </w:t>
      </w:r>
      <w:r w:rsidRPr="001C2A90">
        <w:rPr>
          <w:rFonts w:asciiTheme="majorBidi" w:hAnsiTheme="majorBidi" w:cstheme="majorBidi"/>
          <w:sz w:val="24"/>
          <w:szCs w:val="28"/>
        </w:rPr>
        <w:t xml:space="preserve">algorithm performed better in predicting lower utilities compared to </w:t>
      </w:r>
      <w:r>
        <w:rPr>
          <w:rFonts w:asciiTheme="majorBidi" w:hAnsiTheme="majorBidi" w:cstheme="majorBidi"/>
          <w:sz w:val="24"/>
          <w:szCs w:val="28"/>
        </w:rPr>
        <w:t>the US one.</w:t>
      </w:r>
    </w:p>
    <w:p w14:paraId="54BF51E7" w14:textId="77777777" w:rsidR="005D44BE" w:rsidRPr="00BD3D3A" w:rsidRDefault="005D44BE" w:rsidP="005D44BE">
      <w:pPr>
        <w:spacing w:after="0" w:line="276" w:lineRule="auto"/>
        <w:jc w:val="both"/>
        <w:rPr>
          <w:rFonts w:asciiTheme="majorBidi" w:hAnsiTheme="majorBidi" w:cstheme="majorBidi"/>
          <w:sz w:val="24"/>
          <w:szCs w:val="24"/>
        </w:rPr>
      </w:pPr>
    </w:p>
    <w:p w14:paraId="4AB5ED86" w14:textId="77777777" w:rsidR="005D44BE" w:rsidRDefault="005D44BE" w:rsidP="005D44BE">
      <w:pPr>
        <w:spacing w:after="0" w:line="276" w:lineRule="auto"/>
        <w:jc w:val="both"/>
        <w:rPr>
          <w:rFonts w:asciiTheme="majorBidi" w:hAnsiTheme="majorBidi" w:cstheme="majorBidi"/>
          <w:sz w:val="24"/>
          <w:szCs w:val="28"/>
        </w:rPr>
      </w:pPr>
      <w:proofErr w:type="spellStart"/>
      <w:r w:rsidRPr="001C2A90">
        <w:rPr>
          <w:rFonts w:asciiTheme="majorBidi" w:hAnsiTheme="majorBidi" w:cstheme="majorBidi"/>
          <w:sz w:val="24"/>
          <w:szCs w:val="28"/>
        </w:rPr>
        <w:t>Revicki</w:t>
      </w:r>
      <w:proofErr w:type="spellEnd"/>
      <w:r w:rsidRPr="001C2A90">
        <w:rPr>
          <w:rFonts w:asciiTheme="majorBidi" w:hAnsiTheme="majorBidi" w:cstheme="majorBidi"/>
          <w:sz w:val="24"/>
          <w:szCs w:val="28"/>
        </w:rPr>
        <w:t xml:space="preserve"> et al. (2009)</w:t>
      </w:r>
      <w:r>
        <w:rPr>
          <w:rFonts w:asciiTheme="majorBidi" w:hAnsiTheme="majorBidi" w:cstheme="majorBidi"/>
          <w:sz w:val="24"/>
          <w:szCs w:val="28"/>
        </w:rPr>
        <w:t xml:space="preserve"> did not report MAE or MSE related metrics while </w:t>
      </w:r>
      <w:r w:rsidRPr="001C2A90">
        <w:rPr>
          <w:rFonts w:asciiTheme="majorBidi" w:hAnsiTheme="majorBidi" w:cstheme="majorBidi"/>
          <w:sz w:val="24"/>
          <w:szCs w:val="28"/>
        </w:rPr>
        <w:t>Klapproth et al. (202</w:t>
      </w:r>
      <w:r>
        <w:rPr>
          <w:rFonts w:asciiTheme="majorBidi" w:hAnsiTheme="majorBidi" w:cstheme="majorBidi"/>
          <w:sz w:val="24"/>
          <w:szCs w:val="28"/>
        </w:rPr>
        <w:t>0</w:t>
      </w:r>
      <w:r w:rsidRPr="001C2A90">
        <w:rPr>
          <w:rFonts w:asciiTheme="majorBidi" w:hAnsiTheme="majorBidi" w:cstheme="majorBidi"/>
          <w:sz w:val="24"/>
          <w:szCs w:val="28"/>
        </w:rPr>
        <w:t>)</w:t>
      </w:r>
      <w:r>
        <w:rPr>
          <w:rFonts w:asciiTheme="majorBidi" w:hAnsiTheme="majorBidi" w:cstheme="majorBidi"/>
          <w:sz w:val="24"/>
          <w:szCs w:val="28"/>
        </w:rPr>
        <w:t xml:space="preserve"> reported </w:t>
      </w:r>
      <w:proofErr w:type="spellStart"/>
      <w:r>
        <w:rPr>
          <w:rFonts w:asciiTheme="majorBidi" w:hAnsiTheme="majorBidi" w:cstheme="majorBidi"/>
          <w:sz w:val="24"/>
          <w:szCs w:val="28"/>
        </w:rPr>
        <w:t>nRMSE</w:t>
      </w:r>
      <w:proofErr w:type="spellEnd"/>
      <w:r>
        <w:rPr>
          <w:rFonts w:asciiTheme="majorBidi" w:hAnsiTheme="majorBidi" w:cstheme="majorBidi"/>
          <w:sz w:val="24"/>
          <w:szCs w:val="28"/>
        </w:rPr>
        <w:t xml:space="preserve"> and </w:t>
      </w:r>
      <w:proofErr w:type="spellStart"/>
      <w:r>
        <w:rPr>
          <w:rFonts w:asciiTheme="majorBidi" w:hAnsiTheme="majorBidi" w:cstheme="majorBidi"/>
          <w:sz w:val="24"/>
          <w:szCs w:val="28"/>
        </w:rPr>
        <w:t>nMAE</w:t>
      </w:r>
      <w:proofErr w:type="spellEnd"/>
      <w:r>
        <w:rPr>
          <w:rFonts w:asciiTheme="majorBidi" w:hAnsiTheme="majorBidi" w:cstheme="majorBidi"/>
          <w:sz w:val="24"/>
          <w:szCs w:val="28"/>
        </w:rPr>
        <w:t xml:space="preserve"> results. For comparison, we also estimated </w:t>
      </w:r>
      <w:proofErr w:type="spellStart"/>
      <w:r>
        <w:rPr>
          <w:rFonts w:asciiTheme="majorBidi" w:hAnsiTheme="majorBidi" w:cstheme="majorBidi"/>
          <w:sz w:val="24"/>
          <w:szCs w:val="28"/>
        </w:rPr>
        <w:t>nRMSE</w:t>
      </w:r>
      <w:proofErr w:type="spellEnd"/>
      <w:r>
        <w:rPr>
          <w:rFonts w:asciiTheme="majorBidi" w:hAnsiTheme="majorBidi" w:cstheme="majorBidi"/>
          <w:sz w:val="24"/>
          <w:szCs w:val="28"/>
        </w:rPr>
        <w:t xml:space="preserve"> and </w:t>
      </w:r>
      <w:proofErr w:type="spellStart"/>
      <w:r>
        <w:rPr>
          <w:rFonts w:asciiTheme="majorBidi" w:hAnsiTheme="majorBidi" w:cstheme="majorBidi"/>
          <w:sz w:val="24"/>
          <w:szCs w:val="28"/>
        </w:rPr>
        <w:t>nMAE</w:t>
      </w:r>
      <w:proofErr w:type="spellEnd"/>
      <w:r>
        <w:rPr>
          <w:rFonts w:asciiTheme="majorBidi" w:hAnsiTheme="majorBidi" w:cstheme="majorBidi"/>
          <w:sz w:val="24"/>
          <w:szCs w:val="28"/>
        </w:rPr>
        <w:t xml:space="preserve"> using our mapping algorithm and found a 31.6 per cent reduction </w:t>
      </w:r>
      <w:r w:rsidRPr="00410F41">
        <w:rPr>
          <w:rFonts w:asciiTheme="majorBidi" w:hAnsiTheme="majorBidi" w:cstheme="majorBidi"/>
          <w:sz w:val="24"/>
          <w:szCs w:val="28"/>
        </w:rPr>
        <w:t xml:space="preserve">(from 0.076 to 0.052) </w:t>
      </w:r>
      <w:r>
        <w:rPr>
          <w:rFonts w:asciiTheme="majorBidi" w:hAnsiTheme="majorBidi" w:cstheme="majorBidi"/>
          <w:sz w:val="24"/>
          <w:szCs w:val="28"/>
        </w:rPr>
        <w:t xml:space="preserve">for </w:t>
      </w:r>
      <w:proofErr w:type="spellStart"/>
      <w:r w:rsidRPr="00410F41">
        <w:rPr>
          <w:rFonts w:asciiTheme="majorBidi" w:hAnsiTheme="majorBidi" w:cstheme="majorBidi"/>
          <w:sz w:val="24"/>
          <w:szCs w:val="28"/>
        </w:rPr>
        <w:t>nRMSE</w:t>
      </w:r>
      <w:proofErr w:type="spellEnd"/>
      <w:r w:rsidRPr="00410F41">
        <w:rPr>
          <w:rFonts w:asciiTheme="majorBidi" w:hAnsiTheme="majorBidi" w:cstheme="majorBidi"/>
          <w:sz w:val="24"/>
          <w:szCs w:val="28"/>
        </w:rPr>
        <w:t xml:space="preserve"> and </w:t>
      </w:r>
      <w:r>
        <w:rPr>
          <w:rFonts w:asciiTheme="majorBidi" w:hAnsiTheme="majorBidi" w:cstheme="majorBidi"/>
          <w:sz w:val="24"/>
          <w:szCs w:val="28"/>
        </w:rPr>
        <w:t xml:space="preserve">a 34.0 per cent reduction </w:t>
      </w:r>
      <w:r w:rsidRPr="00410F41">
        <w:rPr>
          <w:rFonts w:asciiTheme="majorBidi" w:hAnsiTheme="majorBidi" w:cstheme="majorBidi"/>
          <w:sz w:val="24"/>
          <w:szCs w:val="28"/>
        </w:rPr>
        <w:t>(from 0.053 to 0.</w:t>
      </w:r>
      <w:r>
        <w:rPr>
          <w:rFonts w:asciiTheme="majorBidi" w:hAnsiTheme="majorBidi" w:cstheme="majorBidi"/>
          <w:sz w:val="24"/>
          <w:szCs w:val="28"/>
        </w:rPr>
        <w:t>0</w:t>
      </w:r>
      <w:r w:rsidRPr="00410F41">
        <w:rPr>
          <w:rFonts w:asciiTheme="majorBidi" w:hAnsiTheme="majorBidi" w:cstheme="majorBidi"/>
          <w:sz w:val="24"/>
          <w:szCs w:val="28"/>
        </w:rPr>
        <w:t>35)</w:t>
      </w:r>
      <w:r w:rsidRPr="00470FDF">
        <w:rPr>
          <w:rFonts w:asciiTheme="majorBidi" w:hAnsiTheme="majorBidi" w:cstheme="majorBidi"/>
          <w:sz w:val="24"/>
          <w:szCs w:val="28"/>
        </w:rPr>
        <w:t xml:space="preserve"> </w:t>
      </w:r>
      <w:r>
        <w:rPr>
          <w:rFonts w:asciiTheme="majorBidi" w:hAnsiTheme="majorBidi" w:cstheme="majorBidi"/>
          <w:sz w:val="24"/>
          <w:szCs w:val="28"/>
        </w:rPr>
        <w:t xml:space="preserve">for </w:t>
      </w:r>
      <w:proofErr w:type="spellStart"/>
      <w:r w:rsidRPr="00410F41">
        <w:rPr>
          <w:rFonts w:asciiTheme="majorBidi" w:hAnsiTheme="majorBidi" w:cstheme="majorBidi"/>
          <w:sz w:val="24"/>
          <w:szCs w:val="28"/>
        </w:rPr>
        <w:t>nMAE</w:t>
      </w:r>
      <w:proofErr w:type="spellEnd"/>
      <w:r>
        <w:rPr>
          <w:rFonts w:asciiTheme="majorBidi" w:hAnsiTheme="majorBidi" w:cstheme="majorBidi"/>
          <w:sz w:val="24"/>
          <w:szCs w:val="28"/>
        </w:rPr>
        <w:t xml:space="preserve">, a </w:t>
      </w:r>
      <w:r w:rsidRPr="00410F41">
        <w:rPr>
          <w:rFonts w:asciiTheme="majorBidi" w:hAnsiTheme="majorBidi" w:cstheme="majorBidi"/>
          <w:sz w:val="24"/>
          <w:szCs w:val="28"/>
        </w:rPr>
        <w:t>substantial improve</w:t>
      </w:r>
      <w:r>
        <w:rPr>
          <w:rFonts w:asciiTheme="majorBidi" w:hAnsiTheme="majorBidi" w:cstheme="majorBidi"/>
          <w:sz w:val="24"/>
          <w:szCs w:val="28"/>
        </w:rPr>
        <w:t>ment over those for the UK.</w:t>
      </w:r>
    </w:p>
    <w:p w14:paraId="40660904" w14:textId="77777777" w:rsidR="005D44BE" w:rsidRPr="00420614" w:rsidRDefault="005D44BE" w:rsidP="005D44BE">
      <w:pPr>
        <w:spacing w:after="0" w:line="276" w:lineRule="auto"/>
        <w:jc w:val="both"/>
        <w:rPr>
          <w:rFonts w:asciiTheme="majorBidi" w:hAnsiTheme="majorBidi" w:cstheme="majorBidi"/>
          <w:sz w:val="16"/>
          <w:szCs w:val="18"/>
        </w:rPr>
      </w:pPr>
    </w:p>
    <w:p w14:paraId="2574C867" w14:textId="27D5AFD9" w:rsidR="005D44BE" w:rsidRPr="009B119B" w:rsidRDefault="005D44BE" w:rsidP="005D44BE">
      <w:pPr>
        <w:pStyle w:val="Tableheading"/>
        <w:keepNext/>
        <w:rPr>
          <w:rFonts w:asciiTheme="majorBidi" w:hAnsiTheme="majorBidi" w:cstheme="majorBidi"/>
          <w:color w:val="000000" w:themeColor="text1"/>
          <w:sz w:val="24"/>
          <w:szCs w:val="24"/>
        </w:rPr>
      </w:pPr>
      <w:r w:rsidRPr="00FD0837">
        <w:rPr>
          <w:rFonts w:asciiTheme="majorBidi" w:hAnsiTheme="majorBidi" w:cstheme="majorBidi"/>
          <w:color w:val="000000" w:themeColor="text1"/>
          <w:sz w:val="24"/>
          <w:szCs w:val="24"/>
        </w:rPr>
        <w:t xml:space="preserve">Table </w:t>
      </w:r>
      <w:r w:rsidR="001F42BB">
        <w:rPr>
          <w:rFonts w:asciiTheme="majorBidi" w:hAnsiTheme="majorBidi" w:cstheme="majorBidi"/>
          <w:color w:val="000000" w:themeColor="text1"/>
          <w:sz w:val="24"/>
          <w:szCs w:val="24"/>
        </w:rPr>
        <w:t>A5</w:t>
      </w:r>
      <w:r w:rsidRPr="00FD0837">
        <w:rPr>
          <w:rFonts w:asciiTheme="majorBidi" w:hAnsiTheme="majorBidi" w:cstheme="majorBidi"/>
          <w:color w:val="000000" w:themeColor="text1"/>
          <w:sz w:val="24"/>
          <w:szCs w:val="24"/>
        </w:rPr>
        <w:t xml:space="preserve">: </w:t>
      </w:r>
      <w:bookmarkStart w:id="7" w:name="_Hlk95323194"/>
      <w:r>
        <w:rPr>
          <w:rFonts w:asciiTheme="majorBidi" w:hAnsiTheme="majorBidi" w:cstheme="majorBidi"/>
          <w:color w:val="000000" w:themeColor="text1"/>
          <w:sz w:val="24"/>
          <w:szCs w:val="24"/>
        </w:rPr>
        <w:t>Performance of mapping function compared to other studies</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766"/>
        <w:gridCol w:w="1108"/>
        <w:gridCol w:w="1248"/>
        <w:gridCol w:w="810"/>
        <w:gridCol w:w="524"/>
        <w:gridCol w:w="935"/>
        <w:gridCol w:w="1118"/>
      </w:tblGrid>
      <w:tr w:rsidR="005D44BE" w:rsidRPr="008D59F1" w14:paraId="15A244FE" w14:textId="77777777" w:rsidTr="00DF25FD">
        <w:trPr>
          <w:trHeight w:val="446"/>
          <w:tblHeader/>
        </w:trPr>
        <w:tc>
          <w:tcPr>
            <w:tcW w:w="1412" w:type="pct"/>
            <w:vMerge w:val="restart"/>
            <w:shd w:val="clear" w:color="auto" w:fill="auto"/>
            <w:vAlign w:val="center"/>
          </w:tcPr>
          <w:p w14:paraId="0C38EB1E" w14:textId="77777777" w:rsidR="005D44BE" w:rsidRPr="003359F8" w:rsidRDefault="005D44BE" w:rsidP="00DF25FD">
            <w:pPr>
              <w:spacing w:line="256" w:lineRule="auto"/>
              <w:jc w:val="center"/>
              <w:rPr>
                <w:rFonts w:asciiTheme="majorBidi" w:eastAsia="Times New Roman" w:hAnsiTheme="majorBidi" w:cstheme="majorBidi"/>
                <w:b/>
                <w:bCs/>
                <w:color w:val="000000" w:themeColor="text1"/>
                <w:lang w:eastAsia="en-AU"/>
              </w:rPr>
            </w:pPr>
            <w:r w:rsidRPr="003359F8">
              <w:rPr>
                <w:rFonts w:asciiTheme="majorBidi" w:eastAsia="Times New Roman" w:hAnsiTheme="majorBidi" w:cstheme="majorBidi"/>
                <w:b/>
                <w:bCs/>
                <w:color w:val="000000" w:themeColor="text1"/>
                <w:lang w:eastAsia="en-AU"/>
              </w:rPr>
              <w:t>Models</w:t>
            </w:r>
          </w:p>
        </w:tc>
        <w:tc>
          <w:tcPr>
            <w:tcW w:w="909" w:type="pct"/>
            <w:gridSpan w:val="2"/>
            <w:shd w:val="clear" w:color="auto" w:fill="auto"/>
            <w:vAlign w:val="center"/>
          </w:tcPr>
          <w:p w14:paraId="7EA08D40" w14:textId="77777777" w:rsidR="005D44BE" w:rsidRDefault="005D44BE" w:rsidP="00DF25FD">
            <w:pPr>
              <w:spacing w:line="256" w:lineRule="auto"/>
              <w:jc w:val="center"/>
              <w:rPr>
                <w:rFonts w:asciiTheme="majorBidi" w:eastAsia="Times New Roman" w:hAnsiTheme="majorBidi" w:cstheme="majorBidi"/>
                <w:b/>
                <w:bCs/>
                <w:color w:val="000000" w:themeColor="text1"/>
                <w:lang w:eastAsia="en-AU"/>
              </w:rPr>
            </w:pPr>
            <w:r>
              <w:rPr>
                <w:rFonts w:asciiTheme="majorBidi" w:eastAsia="Times New Roman" w:hAnsiTheme="majorBidi" w:cstheme="majorBidi"/>
                <w:b/>
                <w:bCs/>
                <w:color w:val="000000" w:themeColor="text1"/>
                <w:lang w:eastAsia="en-AU"/>
              </w:rPr>
              <w:t>Predicted m</w:t>
            </w:r>
            <w:r w:rsidRPr="003359F8">
              <w:rPr>
                <w:rFonts w:asciiTheme="majorBidi" w:eastAsia="Times New Roman" w:hAnsiTheme="majorBidi" w:cstheme="majorBidi"/>
                <w:b/>
                <w:bCs/>
                <w:color w:val="000000" w:themeColor="text1"/>
                <w:lang w:eastAsia="en-AU"/>
              </w:rPr>
              <w:t>ean</w:t>
            </w:r>
          </w:p>
        </w:tc>
        <w:tc>
          <w:tcPr>
            <w:tcW w:w="714" w:type="pct"/>
            <w:vMerge w:val="restart"/>
            <w:shd w:val="clear" w:color="auto" w:fill="auto"/>
            <w:vAlign w:val="center"/>
          </w:tcPr>
          <w:p w14:paraId="7057C8A8" w14:textId="77777777" w:rsidR="005D44BE" w:rsidRDefault="005D44BE" w:rsidP="00DF25FD">
            <w:pPr>
              <w:spacing w:line="256" w:lineRule="auto"/>
              <w:rPr>
                <w:rFonts w:asciiTheme="majorBidi" w:eastAsia="Times New Roman" w:hAnsiTheme="majorBidi" w:cstheme="majorBidi"/>
                <w:b/>
                <w:bCs/>
                <w:color w:val="000000" w:themeColor="text1"/>
                <w:lang w:eastAsia="en-AU"/>
              </w:rPr>
            </w:pPr>
            <w:r>
              <w:rPr>
                <w:rFonts w:asciiTheme="majorBidi" w:eastAsia="Times New Roman" w:hAnsiTheme="majorBidi" w:cstheme="majorBidi"/>
                <w:b/>
                <w:bCs/>
                <w:color w:val="000000" w:themeColor="text1"/>
                <w:lang w:eastAsia="en-AU"/>
              </w:rPr>
              <w:t>Predicted m</w:t>
            </w:r>
            <w:r w:rsidRPr="003359F8">
              <w:rPr>
                <w:rFonts w:asciiTheme="majorBidi" w:eastAsia="Times New Roman" w:hAnsiTheme="majorBidi" w:cstheme="majorBidi"/>
                <w:b/>
                <w:bCs/>
                <w:color w:val="000000" w:themeColor="text1"/>
                <w:lang w:eastAsia="en-AU"/>
              </w:rPr>
              <w:t>inimum</w:t>
            </w:r>
          </w:p>
        </w:tc>
        <w:tc>
          <w:tcPr>
            <w:tcW w:w="783" w:type="pct"/>
            <w:gridSpan w:val="2"/>
            <w:vAlign w:val="center"/>
          </w:tcPr>
          <w:p w14:paraId="72B9D156" w14:textId="77777777" w:rsidR="005D44BE" w:rsidRDefault="005D44BE" w:rsidP="00DF25FD">
            <w:pPr>
              <w:spacing w:line="256" w:lineRule="auto"/>
              <w:jc w:val="center"/>
              <w:rPr>
                <w:rFonts w:asciiTheme="majorBidi" w:eastAsia="Times New Roman" w:hAnsiTheme="majorBidi" w:cstheme="majorBidi"/>
                <w:b/>
                <w:bCs/>
                <w:color w:val="000000" w:themeColor="text1"/>
                <w:lang w:eastAsia="en-AU"/>
              </w:rPr>
            </w:pPr>
            <w:r>
              <w:rPr>
                <w:rFonts w:asciiTheme="majorBidi" w:eastAsia="Times New Roman" w:hAnsiTheme="majorBidi" w:cstheme="majorBidi"/>
                <w:b/>
                <w:bCs/>
                <w:color w:val="000000" w:themeColor="text1"/>
                <w:lang w:eastAsia="en-AU"/>
              </w:rPr>
              <w:t>Predicted m</w:t>
            </w:r>
            <w:r w:rsidRPr="003359F8">
              <w:rPr>
                <w:rFonts w:asciiTheme="majorBidi" w:eastAsia="Times New Roman" w:hAnsiTheme="majorBidi" w:cstheme="majorBidi"/>
                <w:b/>
                <w:bCs/>
                <w:color w:val="000000" w:themeColor="text1"/>
                <w:lang w:eastAsia="en-AU"/>
              </w:rPr>
              <w:t>aximum</w:t>
            </w:r>
          </w:p>
        </w:tc>
        <w:tc>
          <w:tcPr>
            <w:tcW w:w="540" w:type="pct"/>
            <w:vMerge w:val="restart"/>
            <w:vAlign w:val="center"/>
          </w:tcPr>
          <w:p w14:paraId="5DA0B744" w14:textId="77777777" w:rsidR="005D44BE" w:rsidRDefault="005D44BE" w:rsidP="00DF25FD">
            <w:pPr>
              <w:spacing w:line="256" w:lineRule="auto"/>
              <w:rPr>
                <w:rFonts w:asciiTheme="majorBidi" w:eastAsia="Times New Roman" w:hAnsiTheme="majorBidi" w:cstheme="majorBidi"/>
                <w:b/>
                <w:bCs/>
                <w:color w:val="000000" w:themeColor="text1"/>
                <w:lang w:eastAsia="en-AU"/>
              </w:rPr>
            </w:pPr>
            <w:proofErr w:type="spellStart"/>
            <w:r>
              <w:rPr>
                <w:rFonts w:asciiTheme="majorBidi" w:eastAsia="Times New Roman" w:hAnsiTheme="majorBidi" w:cstheme="majorBidi"/>
                <w:b/>
                <w:bCs/>
                <w:color w:val="000000" w:themeColor="text1"/>
                <w:lang w:eastAsia="en-AU"/>
              </w:rPr>
              <w:t>nRMSE</w:t>
            </w:r>
            <w:proofErr w:type="spellEnd"/>
          </w:p>
        </w:tc>
        <w:tc>
          <w:tcPr>
            <w:tcW w:w="641" w:type="pct"/>
            <w:vMerge w:val="restart"/>
            <w:vAlign w:val="center"/>
          </w:tcPr>
          <w:p w14:paraId="79A3A29C" w14:textId="77777777" w:rsidR="005D44BE" w:rsidRDefault="005D44BE" w:rsidP="00DF25FD">
            <w:pPr>
              <w:spacing w:line="256" w:lineRule="auto"/>
              <w:rPr>
                <w:rFonts w:asciiTheme="majorBidi" w:eastAsia="Times New Roman" w:hAnsiTheme="majorBidi" w:cstheme="majorBidi"/>
                <w:b/>
                <w:bCs/>
                <w:color w:val="000000" w:themeColor="text1"/>
                <w:lang w:eastAsia="en-AU"/>
              </w:rPr>
            </w:pPr>
            <w:proofErr w:type="spellStart"/>
            <w:r>
              <w:rPr>
                <w:rFonts w:asciiTheme="majorBidi" w:eastAsia="Times New Roman" w:hAnsiTheme="majorBidi" w:cstheme="majorBidi"/>
                <w:b/>
                <w:bCs/>
                <w:color w:val="000000" w:themeColor="text1"/>
                <w:lang w:eastAsia="en-AU"/>
              </w:rPr>
              <w:t>nMAE</w:t>
            </w:r>
            <w:proofErr w:type="spellEnd"/>
          </w:p>
        </w:tc>
      </w:tr>
      <w:tr w:rsidR="005D44BE" w:rsidRPr="008D59F1" w14:paraId="3A8CB3D4" w14:textId="77777777" w:rsidTr="00DF25FD">
        <w:trPr>
          <w:trHeight w:val="446"/>
          <w:tblHeader/>
        </w:trPr>
        <w:tc>
          <w:tcPr>
            <w:tcW w:w="1412" w:type="pct"/>
            <w:vMerge/>
            <w:shd w:val="clear" w:color="auto" w:fill="auto"/>
            <w:vAlign w:val="center"/>
          </w:tcPr>
          <w:p w14:paraId="0D3D83BE" w14:textId="77777777" w:rsidR="005D44BE" w:rsidRPr="003359F8" w:rsidRDefault="005D44BE" w:rsidP="00DF25FD">
            <w:pPr>
              <w:spacing w:line="256" w:lineRule="auto"/>
              <w:rPr>
                <w:rFonts w:asciiTheme="majorBidi" w:eastAsia="Times New Roman" w:hAnsiTheme="majorBidi" w:cstheme="majorBidi"/>
                <w:b/>
                <w:bCs/>
                <w:color w:val="000000" w:themeColor="text1"/>
                <w:lang w:eastAsia="en-AU"/>
              </w:rPr>
            </w:pPr>
          </w:p>
        </w:tc>
        <w:tc>
          <w:tcPr>
            <w:tcW w:w="274" w:type="pct"/>
            <w:shd w:val="clear" w:color="auto" w:fill="auto"/>
            <w:vAlign w:val="center"/>
          </w:tcPr>
          <w:p w14:paraId="0BF3BDBC" w14:textId="77777777" w:rsidR="005D44BE" w:rsidRDefault="005D44BE" w:rsidP="00DF25FD">
            <w:pPr>
              <w:spacing w:line="256" w:lineRule="auto"/>
              <w:jc w:val="center"/>
              <w:rPr>
                <w:rFonts w:asciiTheme="majorBidi" w:eastAsia="Times New Roman" w:hAnsiTheme="majorBidi" w:cstheme="majorBidi"/>
                <w:b/>
                <w:bCs/>
                <w:color w:val="000000" w:themeColor="text1"/>
                <w:lang w:eastAsia="en-AU"/>
              </w:rPr>
            </w:pPr>
            <w:r>
              <w:rPr>
                <w:rFonts w:asciiTheme="majorBidi" w:eastAsia="Times New Roman" w:hAnsiTheme="majorBidi" w:cstheme="majorBidi"/>
                <w:b/>
                <w:bCs/>
                <w:color w:val="000000" w:themeColor="text1"/>
                <w:lang w:eastAsia="en-AU"/>
              </w:rPr>
              <w:t>BT</w:t>
            </w:r>
          </w:p>
        </w:tc>
        <w:tc>
          <w:tcPr>
            <w:tcW w:w="636" w:type="pct"/>
            <w:shd w:val="clear" w:color="auto" w:fill="auto"/>
            <w:vAlign w:val="center"/>
          </w:tcPr>
          <w:p w14:paraId="20C28122" w14:textId="77777777" w:rsidR="005D44BE" w:rsidRDefault="005D44BE" w:rsidP="00DF25FD">
            <w:pPr>
              <w:spacing w:line="256" w:lineRule="auto"/>
              <w:jc w:val="center"/>
              <w:rPr>
                <w:rFonts w:asciiTheme="majorBidi" w:eastAsia="Times New Roman" w:hAnsiTheme="majorBidi" w:cstheme="majorBidi"/>
                <w:b/>
                <w:bCs/>
                <w:color w:val="000000" w:themeColor="text1"/>
                <w:lang w:eastAsia="en-AU"/>
              </w:rPr>
            </w:pPr>
            <w:r>
              <w:rPr>
                <w:rFonts w:asciiTheme="majorBidi" w:eastAsia="Times New Roman" w:hAnsiTheme="majorBidi" w:cstheme="majorBidi"/>
                <w:b/>
                <w:bCs/>
                <w:color w:val="000000" w:themeColor="text1"/>
                <w:lang w:eastAsia="en-AU"/>
              </w:rPr>
              <w:t>AT</w:t>
            </w:r>
          </w:p>
        </w:tc>
        <w:tc>
          <w:tcPr>
            <w:tcW w:w="714" w:type="pct"/>
            <w:vMerge/>
            <w:shd w:val="clear" w:color="auto" w:fill="auto"/>
            <w:vAlign w:val="center"/>
          </w:tcPr>
          <w:p w14:paraId="60E0B2CB" w14:textId="77777777" w:rsidR="005D44BE" w:rsidRPr="00100B84" w:rsidRDefault="005D44BE" w:rsidP="00DF25FD">
            <w:pPr>
              <w:spacing w:before="60" w:after="60" w:line="240" w:lineRule="auto"/>
              <w:jc w:val="center"/>
              <w:rPr>
                <w:rFonts w:asciiTheme="majorBidi" w:eastAsia="MS PGothic" w:hAnsiTheme="majorBidi" w:cstheme="majorBidi"/>
                <w:szCs w:val="18"/>
                <w:lang w:eastAsia="en-AU"/>
              </w:rPr>
            </w:pPr>
          </w:p>
        </w:tc>
        <w:tc>
          <w:tcPr>
            <w:tcW w:w="471" w:type="pct"/>
            <w:vAlign w:val="center"/>
          </w:tcPr>
          <w:p w14:paraId="2737ED7D" w14:textId="77777777" w:rsidR="005D44BE" w:rsidRDefault="005D44BE" w:rsidP="00DF25FD">
            <w:pPr>
              <w:spacing w:line="256" w:lineRule="auto"/>
              <w:jc w:val="center"/>
              <w:rPr>
                <w:rFonts w:asciiTheme="majorBidi" w:eastAsia="Times New Roman" w:hAnsiTheme="majorBidi" w:cstheme="majorBidi"/>
                <w:b/>
                <w:bCs/>
                <w:color w:val="000000" w:themeColor="text1"/>
                <w:lang w:eastAsia="en-AU"/>
              </w:rPr>
            </w:pPr>
            <w:r>
              <w:rPr>
                <w:rFonts w:asciiTheme="majorBidi" w:eastAsia="Times New Roman" w:hAnsiTheme="majorBidi" w:cstheme="majorBidi"/>
                <w:b/>
                <w:bCs/>
                <w:color w:val="000000" w:themeColor="text1"/>
                <w:lang w:eastAsia="en-AU"/>
              </w:rPr>
              <w:t>BT</w:t>
            </w:r>
          </w:p>
        </w:tc>
        <w:tc>
          <w:tcPr>
            <w:tcW w:w="312" w:type="pct"/>
            <w:vAlign w:val="center"/>
          </w:tcPr>
          <w:p w14:paraId="279EA2C9" w14:textId="77777777" w:rsidR="005D44BE" w:rsidRDefault="005D44BE" w:rsidP="00DF25FD">
            <w:pPr>
              <w:spacing w:line="256" w:lineRule="auto"/>
              <w:jc w:val="center"/>
              <w:rPr>
                <w:rFonts w:asciiTheme="majorBidi" w:eastAsia="Times New Roman" w:hAnsiTheme="majorBidi" w:cstheme="majorBidi"/>
                <w:b/>
                <w:bCs/>
                <w:color w:val="000000" w:themeColor="text1"/>
                <w:lang w:eastAsia="en-AU"/>
              </w:rPr>
            </w:pPr>
            <w:r>
              <w:rPr>
                <w:rFonts w:asciiTheme="majorBidi" w:eastAsia="Times New Roman" w:hAnsiTheme="majorBidi" w:cstheme="majorBidi"/>
                <w:b/>
                <w:bCs/>
                <w:color w:val="000000" w:themeColor="text1"/>
                <w:lang w:eastAsia="en-AU"/>
              </w:rPr>
              <w:t>AT</w:t>
            </w:r>
          </w:p>
        </w:tc>
        <w:tc>
          <w:tcPr>
            <w:tcW w:w="540" w:type="pct"/>
            <w:vMerge/>
            <w:vAlign w:val="center"/>
          </w:tcPr>
          <w:p w14:paraId="0BD7D2B6" w14:textId="77777777" w:rsidR="005D44BE" w:rsidRDefault="005D44BE" w:rsidP="00DF25FD">
            <w:pPr>
              <w:spacing w:line="256" w:lineRule="auto"/>
              <w:rPr>
                <w:rFonts w:asciiTheme="majorBidi" w:eastAsia="Times New Roman" w:hAnsiTheme="majorBidi" w:cstheme="majorBidi"/>
                <w:b/>
                <w:bCs/>
                <w:color w:val="000000" w:themeColor="text1"/>
                <w:lang w:eastAsia="en-AU"/>
              </w:rPr>
            </w:pPr>
          </w:p>
        </w:tc>
        <w:tc>
          <w:tcPr>
            <w:tcW w:w="641" w:type="pct"/>
            <w:vMerge/>
            <w:vAlign w:val="center"/>
          </w:tcPr>
          <w:p w14:paraId="71BB53DA" w14:textId="77777777" w:rsidR="005D44BE" w:rsidRDefault="005D44BE" w:rsidP="00DF25FD">
            <w:pPr>
              <w:spacing w:line="256" w:lineRule="auto"/>
              <w:rPr>
                <w:rFonts w:asciiTheme="majorBidi" w:eastAsia="Times New Roman" w:hAnsiTheme="majorBidi" w:cstheme="majorBidi"/>
                <w:b/>
                <w:bCs/>
                <w:color w:val="000000" w:themeColor="text1"/>
                <w:lang w:eastAsia="en-AU"/>
              </w:rPr>
            </w:pPr>
          </w:p>
        </w:tc>
      </w:tr>
      <w:tr w:rsidR="005D44BE" w:rsidRPr="009C2109" w14:paraId="02D06182" w14:textId="77777777" w:rsidTr="00DF25FD">
        <w:trPr>
          <w:trHeight w:val="20"/>
        </w:trPr>
        <w:tc>
          <w:tcPr>
            <w:tcW w:w="1412" w:type="pct"/>
            <w:shd w:val="clear" w:color="auto" w:fill="auto"/>
            <w:vAlign w:val="center"/>
          </w:tcPr>
          <w:p w14:paraId="42DB9991" w14:textId="77777777" w:rsidR="005D44BE" w:rsidRDefault="005D44BE" w:rsidP="00DF25FD">
            <w:pPr>
              <w:spacing w:before="60" w:after="60" w:line="240" w:lineRule="auto"/>
              <w:rPr>
                <w:rFonts w:asciiTheme="majorBidi" w:eastAsia="MS PGothic" w:hAnsiTheme="majorBidi" w:cstheme="majorBidi"/>
                <w:lang w:eastAsia="en-AU"/>
              </w:rPr>
            </w:pPr>
            <w:r>
              <w:rPr>
                <w:rFonts w:asciiTheme="majorBidi" w:eastAsia="MS PGothic" w:hAnsiTheme="majorBidi" w:cstheme="majorBidi"/>
                <w:lang w:eastAsia="en-AU"/>
              </w:rPr>
              <w:t xml:space="preserve">Actual observations </w:t>
            </w:r>
          </w:p>
        </w:tc>
        <w:tc>
          <w:tcPr>
            <w:tcW w:w="909" w:type="pct"/>
            <w:gridSpan w:val="2"/>
            <w:shd w:val="clear" w:color="auto" w:fill="auto"/>
            <w:vAlign w:val="center"/>
          </w:tcPr>
          <w:p w14:paraId="7D9F2970" w14:textId="77777777" w:rsidR="005D44BE" w:rsidRPr="003175FA" w:rsidRDefault="005D44BE" w:rsidP="00DF25FD">
            <w:pPr>
              <w:spacing w:before="60" w:after="60" w:line="240" w:lineRule="auto"/>
              <w:jc w:val="center"/>
              <w:rPr>
                <w:rFonts w:asciiTheme="majorBidi" w:eastAsia="MS PGothic" w:hAnsiTheme="majorBidi" w:cstheme="majorBidi"/>
                <w:lang w:eastAsia="en-AU"/>
              </w:rPr>
            </w:pPr>
            <w:r w:rsidRPr="003175FA">
              <w:rPr>
                <w:rFonts w:asciiTheme="majorBidi" w:eastAsia="MS PGothic" w:hAnsiTheme="majorBidi" w:cstheme="majorBidi"/>
                <w:lang w:eastAsia="en-AU"/>
              </w:rPr>
              <w:t>0.8279</w:t>
            </w:r>
          </w:p>
        </w:tc>
        <w:tc>
          <w:tcPr>
            <w:tcW w:w="714" w:type="pct"/>
            <w:shd w:val="clear" w:color="auto" w:fill="auto"/>
            <w:vAlign w:val="center"/>
          </w:tcPr>
          <w:p w14:paraId="5E059EC1" w14:textId="77777777" w:rsidR="005D44BE" w:rsidRPr="003175FA" w:rsidRDefault="005D44BE" w:rsidP="00DF25FD">
            <w:pPr>
              <w:spacing w:before="60" w:after="60" w:line="240" w:lineRule="auto"/>
              <w:jc w:val="center"/>
              <w:rPr>
                <w:rFonts w:asciiTheme="majorBidi" w:eastAsia="MS PGothic" w:hAnsiTheme="majorBidi" w:cstheme="majorBidi"/>
                <w:lang w:eastAsia="en-AU"/>
              </w:rPr>
            </w:pPr>
            <w:r w:rsidRPr="003175FA">
              <w:rPr>
                <w:rFonts w:asciiTheme="majorBidi" w:eastAsia="MS PGothic" w:hAnsiTheme="majorBidi" w:cstheme="majorBidi"/>
                <w:lang w:eastAsia="en-AU"/>
              </w:rPr>
              <w:noBreakHyphen/>
              <w:t>0.3770</w:t>
            </w:r>
          </w:p>
        </w:tc>
        <w:tc>
          <w:tcPr>
            <w:tcW w:w="783" w:type="pct"/>
            <w:gridSpan w:val="2"/>
            <w:vAlign w:val="center"/>
          </w:tcPr>
          <w:p w14:paraId="18A82FB4" w14:textId="77777777" w:rsidR="005D44BE" w:rsidRPr="003175FA" w:rsidRDefault="005D44BE" w:rsidP="00DF25FD">
            <w:pPr>
              <w:spacing w:before="60" w:after="60" w:line="240" w:lineRule="auto"/>
              <w:jc w:val="center"/>
              <w:rPr>
                <w:rFonts w:asciiTheme="majorBidi" w:eastAsia="MS PGothic" w:hAnsiTheme="majorBidi" w:cstheme="majorBidi"/>
                <w:lang w:eastAsia="en-AU"/>
              </w:rPr>
            </w:pPr>
            <w:r w:rsidRPr="003175FA">
              <w:rPr>
                <w:rFonts w:asciiTheme="majorBidi" w:eastAsia="MS PGothic" w:hAnsiTheme="majorBidi" w:cstheme="majorBidi"/>
                <w:lang w:eastAsia="en-AU"/>
              </w:rPr>
              <w:t>1</w:t>
            </w:r>
          </w:p>
        </w:tc>
        <w:tc>
          <w:tcPr>
            <w:tcW w:w="540" w:type="pct"/>
            <w:vAlign w:val="center"/>
          </w:tcPr>
          <w:p w14:paraId="073ABADA" w14:textId="77777777" w:rsidR="005D44BE" w:rsidRPr="009C2109" w:rsidRDefault="005D44BE" w:rsidP="00DF25FD">
            <w:pPr>
              <w:spacing w:before="60" w:after="60" w:line="240" w:lineRule="auto"/>
              <w:jc w:val="center"/>
              <w:rPr>
                <w:rFonts w:asciiTheme="majorBidi" w:eastAsia="MS PGothic" w:hAnsiTheme="majorBidi" w:cstheme="majorBidi"/>
                <w:szCs w:val="18"/>
                <w:lang w:eastAsia="en-AU"/>
              </w:rPr>
            </w:pPr>
            <w:r>
              <w:rPr>
                <w:rFonts w:asciiTheme="majorBidi" w:eastAsia="MS PGothic" w:hAnsiTheme="majorBidi" w:cstheme="majorBidi"/>
                <w:szCs w:val="18"/>
                <w:lang w:eastAsia="en-AU"/>
              </w:rPr>
              <w:t>-</w:t>
            </w:r>
          </w:p>
        </w:tc>
        <w:tc>
          <w:tcPr>
            <w:tcW w:w="641" w:type="pct"/>
            <w:vAlign w:val="center"/>
          </w:tcPr>
          <w:p w14:paraId="731EE1FB" w14:textId="77777777" w:rsidR="005D44BE" w:rsidRPr="009C2109" w:rsidRDefault="005D44BE" w:rsidP="00DF25FD">
            <w:pPr>
              <w:spacing w:before="60" w:after="60" w:line="240" w:lineRule="auto"/>
              <w:jc w:val="center"/>
              <w:rPr>
                <w:rFonts w:asciiTheme="majorBidi" w:eastAsia="MS PGothic" w:hAnsiTheme="majorBidi" w:cstheme="majorBidi"/>
                <w:szCs w:val="18"/>
                <w:lang w:eastAsia="en-AU"/>
              </w:rPr>
            </w:pPr>
            <w:r>
              <w:rPr>
                <w:rFonts w:asciiTheme="majorBidi" w:eastAsia="MS PGothic" w:hAnsiTheme="majorBidi" w:cstheme="majorBidi"/>
                <w:szCs w:val="18"/>
                <w:lang w:eastAsia="en-AU"/>
              </w:rPr>
              <w:t>-</w:t>
            </w:r>
          </w:p>
        </w:tc>
      </w:tr>
      <w:tr w:rsidR="005D44BE" w:rsidRPr="008D59F1" w14:paraId="14335B32" w14:textId="77777777" w:rsidTr="00DF25FD">
        <w:trPr>
          <w:trHeight w:val="20"/>
        </w:trPr>
        <w:tc>
          <w:tcPr>
            <w:tcW w:w="1412" w:type="pct"/>
            <w:shd w:val="clear" w:color="auto" w:fill="auto"/>
            <w:vAlign w:val="center"/>
          </w:tcPr>
          <w:p w14:paraId="0F396D81" w14:textId="77777777" w:rsidR="005D44BE" w:rsidRDefault="005D44BE" w:rsidP="00DF25FD">
            <w:pPr>
              <w:spacing w:before="60" w:after="60" w:line="240" w:lineRule="auto"/>
              <w:rPr>
                <w:rFonts w:asciiTheme="majorBidi" w:eastAsia="MS PGothic" w:hAnsiTheme="majorBidi" w:cstheme="majorBidi"/>
                <w:lang w:eastAsia="en-AU"/>
              </w:rPr>
            </w:pPr>
            <w:r>
              <w:rPr>
                <w:rFonts w:asciiTheme="majorBidi" w:eastAsia="MS PGothic" w:hAnsiTheme="majorBidi" w:cstheme="majorBidi"/>
                <w:lang w:eastAsia="en-AU"/>
              </w:rPr>
              <w:t xml:space="preserve">Utilities obtained by </w:t>
            </w:r>
            <w:proofErr w:type="spellStart"/>
            <w:r>
              <w:rPr>
                <w:rFonts w:asciiTheme="majorBidi" w:eastAsia="MS PGothic" w:hAnsiTheme="majorBidi" w:cstheme="majorBidi"/>
                <w:lang w:eastAsia="en-AU"/>
              </w:rPr>
              <w:t>Revicki</w:t>
            </w:r>
            <w:proofErr w:type="spellEnd"/>
            <w:r>
              <w:rPr>
                <w:rFonts w:asciiTheme="majorBidi" w:eastAsia="MS PGothic" w:hAnsiTheme="majorBidi" w:cstheme="majorBidi"/>
                <w:lang w:eastAsia="en-AU"/>
              </w:rPr>
              <w:t xml:space="preserve"> et al. (2009)</w:t>
            </w:r>
          </w:p>
        </w:tc>
        <w:tc>
          <w:tcPr>
            <w:tcW w:w="274" w:type="pct"/>
            <w:shd w:val="clear" w:color="auto" w:fill="auto"/>
            <w:vAlign w:val="center"/>
          </w:tcPr>
          <w:p w14:paraId="292AA6F6"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0.8635</w:t>
            </w:r>
          </w:p>
        </w:tc>
        <w:tc>
          <w:tcPr>
            <w:tcW w:w="636" w:type="pct"/>
            <w:vAlign w:val="center"/>
          </w:tcPr>
          <w:p w14:paraId="64540594"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0.8588</w:t>
            </w:r>
          </w:p>
        </w:tc>
        <w:tc>
          <w:tcPr>
            <w:tcW w:w="714" w:type="pct"/>
            <w:shd w:val="clear" w:color="auto" w:fill="auto"/>
            <w:vAlign w:val="center"/>
          </w:tcPr>
          <w:p w14:paraId="0666F348"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0.3789</w:t>
            </w:r>
          </w:p>
        </w:tc>
        <w:tc>
          <w:tcPr>
            <w:tcW w:w="471" w:type="pct"/>
            <w:vAlign w:val="center"/>
          </w:tcPr>
          <w:p w14:paraId="368FD5F1"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1.044</w:t>
            </w:r>
            <w:r>
              <w:rPr>
                <w:rFonts w:asciiTheme="majorBidi" w:eastAsia="MS PGothic" w:hAnsiTheme="majorBidi" w:cstheme="majorBidi"/>
                <w:lang w:eastAsia="en-AU"/>
              </w:rPr>
              <w:t>7</w:t>
            </w:r>
          </w:p>
        </w:tc>
        <w:tc>
          <w:tcPr>
            <w:tcW w:w="312" w:type="pct"/>
            <w:vAlign w:val="center"/>
          </w:tcPr>
          <w:p w14:paraId="470F4EA6"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1</w:t>
            </w:r>
          </w:p>
        </w:tc>
        <w:tc>
          <w:tcPr>
            <w:tcW w:w="540" w:type="pct"/>
            <w:vAlign w:val="center"/>
          </w:tcPr>
          <w:p w14:paraId="314916D0"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Pr>
                <w:rFonts w:asciiTheme="majorBidi" w:eastAsia="MS PGothic" w:hAnsiTheme="majorBidi" w:cstheme="majorBidi"/>
                <w:lang w:eastAsia="en-AU"/>
              </w:rPr>
              <w:t>-</w:t>
            </w:r>
          </w:p>
        </w:tc>
        <w:tc>
          <w:tcPr>
            <w:tcW w:w="641" w:type="pct"/>
            <w:vAlign w:val="center"/>
          </w:tcPr>
          <w:p w14:paraId="5BFD019A"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Pr>
                <w:rFonts w:asciiTheme="majorBidi" w:eastAsia="MS PGothic" w:hAnsiTheme="majorBidi" w:cstheme="majorBidi"/>
                <w:lang w:eastAsia="en-AU"/>
              </w:rPr>
              <w:t>-</w:t>
            </w:r>
          </w:p>
        </w:tc>
      </w:tr>
      <w:tr w:rsidR="005D44BE" w:rsidRPr="008D59F1" w14:paraId="6BA4A81D" w14:textId="77777777" w:rsidTr="00DF25FD">
        <w:trPr>
          <w:trHeight w:val="20"/>
        </w:trPr>
        <w:tc>
          <w:tcPr>
            <w:tcW w:w="1412" w:type="pct"/>
            <w:shd w:val="clear" w:color="auto" w:fill="auto"/>
            <w:vAlign w:val="center"/>
          </w:tcPr>
          <w:p w14:paraId="113E565F" w14:textId="77777777" w:rsidR="005D44BE" w:rsidRDefault="005D44BE" w:rsidP="00DF25FD">
            <w:pPr>
              <w:spacing w:before="60" w:after="60" w:line="240" w:lineRule="auto"/>
              <w:rPr>
                <w:rFonts w:asciiTheme="majorBidi" w:eastAsia="MS PGothic" w:hAnsiTheme="majorBidi" w:cstheme="majorBidi"/>
                <w:lang w:eastAsia="en-AU"/>
              </w:rPr>
            </w:pPr>
            <w:r>
              <w:rPr>
                <w:rFonts w:asciiTheme="majorBidi" w:eastAsia="MS PGothic" w:hAnsiTheme="majorBidi" w:cstheme="majorBidi"/>
                <w:lang w:eastAsia="en-AU"/>
              </w:rPr>
              <w:t>Utilities obtained by Klapproth et al. (2020)-UK algorithm</w:t>
            </w:r>
          </w:p>
        </w:tc>
        <w:tc>
          <w:tcPr>
            <w:tcW w:w="274" w:type="pct"/>
            <w:shd w:val="clear" w:color="auto" w:fill="auto"/>
            <w:vAlign w:val="center"/>
          </w:tcPr>
          <w:p w14:paraId="1F843FBF"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0.8549</w:t>
            </w:r>
          </w:p>
        </w:tc>
        <w:tc>
          <w:tcPr>
            <w:tcW w:w="636" w:type="pct"/>
            <w:vAlign w:val="center"/>
          </w:tcPr>
          <w:p w14:paraId="2F8E55EF"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0.8445</w:t>
            </w:r>
          </w:p>
        </w:tc>
        <w:tc>
          <w:tcPr>
            <w:tcW w:w="714" w:type="pct"/>
            <w:shd w:val="clear" w:color="auto" w:fill="auto"/>
            <w:vAlign w:val="center"/>
          </w:tcPr>
          <w:p w14:paraId="0283799C"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-0.2182</w:t>
            </w:r>
          </w:p>
        </w:tc>
        <w:tc>
          <w:tcPr>
            <w:tcW w:w="471" w:type="pct"/>
            <w:vAlign w:val="center"/>
          </w:tcPr>
          <w:p w14:paraId="08DD099A"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1.1002</w:t>
            </w:r>
          </w:p>
        </w:tc>
        <w:tc>
          <w:tcPr>
            <w:tcW w:w="312" w:type="pct"/>
            <w:vAlign w:val="center"/>
          </w:tcPr>
          <w:p w14:paraId="22C607B4" w14:textId="77777777" w:rsidR="005D44BE" w:rsidRPr="00A8512B" w:rsidRDefault="005D44BE" w:rsidP="00DF25FD">
            <w:pPr>
              <w:spacing w:before="60" w:after="60" w:line="240" w:lineRule="auto"/>
              <w:jc w:val="center"/>
              <w:rPr>
                <w:rFonts w:asciiTheme="majorBidi" w:eastAsia="MS PGothic" w:hAnsiTheme="majorBidi" w:cstheme="majorBidi"/>
                <w:lang w:eastAsia="en-AU"/>
              </w:rPr>
            </w:pPr>
            <w:r w:rsidRPr="00A8512B">
              <w:rPr>
                <w:rFonts w:asciiTheme="majorBidi" w:eastAsia="MS PGothic" w:hAnsiTheme="majorBidi" w:cstheme="majorBidi"/>
                <w:lang w:eastAsia="en-AU"/>
              </w:rPr>
              <w:t>1</w:t>
            </w:r>
          </w:p>
        </w:tc>
        <w:tc>
          <w:tcPr>
            <w:tcW w:w="540" w:type="pct"/>
            <w:vAlign w:val="center"/>
          </w:tcPr>
          <w:p w14:paraId="22225C0D" w14:textId="77777777" w:rsidR="005D44BE" w:rsidRPr="001518C7" w:rsidRDefault="005D44BE" w:rsidP="00DF25FD">
            <w:pPr>
              <w:spacing w:before="60" w:after="60" w:line="240" w:lineRule="auto"/>
              <w:jc w:val="center"/>
              <w:rPr>
                <w:rFonts w:asciiTheme="majorBidi" w:eastAsia="MS PGothic" w:hAnsiTheme="majorBidi" w:cstheme="majorBidi"/>
                <w:i/>
                <w:iCs/>
                <w:lang w:eastAsia="en-AU"/>
              </w:rPr>
            </w:pPr>
            <w:r w:rsidRPr="001518C7">
              <w:rPr>
                <w:rFonts w:asciiTheme="majorBidi" w:eastAsia="MS PGothic" w:hAnsiTheme="majorBidi" w:cstheme="majorBidi"/>
                <w:i/>
                <w:iCs/>
                <w:lang w:eastAsia="en-AU"/>
              </w:rPr>
              <w:t>0.076*</w:t>
            </w:r>
          </w:p>
        </w:tc>
        <w:tc>
          <w:tcPr>
            <w:tcW w:w="641" w:type="pct"/>
            <w:vAlign w:val="center"/>
          </w:tcPr>
          <w:p w14:paraId="1B3216E2" w14:textId="77777777" w:rsidR="005D44BE" w:rsidRPr="001518C7" w:rsidRDefault="005D44BE" w:rsidP="00DF25FD">
            <w:pPr>
              <w:spacing w:before="60" w:after="60" w:line="240" w:lineRule="auto"/>
              <w:jc w:val="center"/>
              <w:rPr>
                <w:rFonts w:asciiTheme="majorBidi" w:eastAsia="MS PGothic" w:hAnsiTheme="majorBidi" w:cstheme="majorBidi"/>
                <w:i/>
                <w:iCs/>
                <w:lang w:eastAsia="en-AU"/>
              </w:rPr>
            </w:pPr>
            <w:r w:rsidRPr="001518C7">
              <w:rPr>
                <w:rFonts w:asciiTheme="majorBidi" w:eastAsia="MS PGothic" w:hAnsiTheme="majorBidi" w:cstheme="majorBidi"/>
                <w:i/>
                <w:iCs/>
                <w:lang w:eastAsia="en-AU"/>
              </w:rPr>
              <w:t>0.053*</w:t>
            </w:r>
          </w:p>
        </w:tc>
      </w:tr>
      <w:tr w:rsidR="005D44BE" w:rsidRPr="008D59F1" w14:paraId="5F7F7A50" w14:textId="77777777" w:rsidTr="00DF25FD">
        <w:trPr>
          <w:trHeight w:val="20"/>
        </w:trPr>
        <w:tc>
          <w:tcPr>
            <w:tcW w:w="1412" w:type="pct"/>
            <w:shd w:val="clear" w:color="auto" w:fill="auto"/>
            <w:vAlign w:val="center"/>
          </w:tcPr>
          <w:p w14:paraId="26D25816" w14:textId="77777777" w:rsidR="005D44BE" w:rsidRPr="003359F8" w:rsidRDefault="005D44BE" w:rsidP="00DF25FD">
            <w:pPr>
              <w:spacing w:before="60" w:after="60" w:line="240" w:lineRule="auto"/>
              <w:rPr>
                <w:rFonts w:asciiTheme="majorBidi" w:eastAsia="MS PGothic" w:hAnsiTheme="majorBidi" w:cstheme="majorBidi"/>
                <w:lang w:eastAsia="en-AU"/>
              </w:rPr>
            </w:pPr>
            <w:r>
              <w:rPr>
                <w:rFonts w:asciiTheme="majorBidi" w:eastAsia="MS PGothic" w:hAnsiTheme="majorBidi" w:cstheme="majorBidi"/>
                <w:lang w:eastAsia="en-AU"/>
              </w:rPr>
              <w:t>ALDVMM-2 part (set 5)</w:t>
            </w:r>
          </w:p>
        </w:tc>
        <w:tc>
          <w:tcPr>
            <w:tcW w:w="909" w:type="pct"/>
            <w:gridSpan w:val="2"/>
            <w:shd w:val="clear" w:color="auto" w:fill="auto"/>
            <w:vAlign w:val="center"/>
          </w:tcPr>
          <w:p w14:paraId="6E8A034E" w14:textId="77777777" w:rsidR="005D44BE" w:rsidRPr="00993E06" w:rsidRDefault="005D44BE" w:rsidP="00DF25FD">
            <w:pPr>
              <w:spacing w:before="60" w:after="60" w:line="240" w:lineRule="auto"/>
              <w:jc w:val="center"/>
              <w:rPr>
                <w:rFonts w:asciiTheme="majorBidi" w:eastAsia="MS PGothic" w:hAnsiTheme="majorBidi" w:cstheme="majorBidi"/>
                <w:lang w:eastAsia="en-AU"/>
              </w:rPr>
            </w:pPr>
            <w:r w:rsidRPr="00993E06">
              <w:rPr>
                <w:rFonts w:asciiTheme="majorBidi" w:eastAsia="MS PGothic" w:hAnsiTheme="majorBidi" w:cstheme="majorBidi"/>
                <w:lang w:eastAsia="en-AU"/>
              </w:rPr>
              <w:t>0.827</w:t>
            </w:r>
            <w:r>
              <w:rPr>
                <w:rFonts w:asciiTheme="majorBidi" w:eastAsia="MS PGothic" w:hAnsiTheme="majorBidi" w:cstheme="majorBidi"/>
                <w:lang w:eastAsia="en-AU"/>
              </w:rPr>
              <w:t>9</w:t>
            </w:r>
          </w:p>
        </w:tc>
        <w:tc>
          <w:tcPr>
            <w:tcW w:w="714" w:type="pct"/>
            <w:shd w:val="clear" w:color="auto" w:fill="auto"/>
            <w:vAlign w:val="center"/>
          </w:tcPr>
          <w:p w14:paraId="3FADB3D5" w14:textId="77777777" w:rsidR="005D44BE" w:rsidRPr="00993E06" w:rsidRDefault="005D44BE" w:rsidP="00DF25FD">
            <w:pPr>
              <w:spacing w:before="60" w:after="60" w:line="240" w:lineRule="auto"/>
              <w:jc w:val="center"/>
              <w:rPr>
                <w:rFonts w:asciiTheme="majorBidi" w:eastAsia="MS PGothic" w:hAnsiTheme="majorBidi" w:cstheme="majorBidi"/>
                <w:lang w:eastAsia="en-AU"/>
              </w:rPr>
            </w:pPr>
            <w:r w:rsidRPr="00993E06">
              <w:rPr>
                <w:rFonts w:asciiTheme="majorBidi" w:eastAsia="MS PGothic" w:hAnsiTheme="majorBidi" w:cstheme="majorBidi"/>
                <w:lang w:eastAsia="en-AU"/>
              </w:rPr>
              <w:t>-0.3246</w:t>
            </w:r>
          </w:p>
        </w:tc>
        <w:tc>
          <w:tcPr>
            <w:tcW w:w="783" w:type="pct"/>
            <w:gridSpan w:val="2"/>
            <w:vAlign w:val="center"/>
          </w:tcPr>
          <w:p w14:paraId="05D8CCD2" w14:textId="77777777" w:rsidR="005D44BE" w:rsidRPr="00993E06" w:rsidRDefault="005D44BE" w:rsidP="00DF25FD">
            <w:pPr>
              <w:spacing w:before="60" w:after="60" w:line="240" w:lineRule="auto"/>
              <w:jc w:val="center"/>
              <w:rPr>
                <w:rFonts w:asciiTheme="majorBidi" w:eastAsia="MS PGothic" w:hAnsiTheme="majorBidi" w:cstheme="majorBidi"/>
                <w:lang w:eastAsia="en-AU"/>
              </w:rPr>
            </w:pPr>
            <w:r w:rsidRPr="00993E06">
              <w:rPr>
                <w:rFonts w:asciiTheme="majorBidi" w:eastAsia="MS PGothic" w:hAnsiTheme="majorBidi" w:cstheme="majorBidi"/>
                <w:lang w:eastAsia="en-AU"/>
              </w:rPr>
              <w:t>0.9972</w:t>
            </w:r>
          </w:p>
        </w:tc>
        <w:tc>
          <w:tcPr>
            <w:tcW w:w="540" w:type="pct"/>
            <w:vAlign w:val="center"/>
          </w:tcPr>
          <w:p w14:paraId="693650FB" w14:textId="77777777" w:rsidR="005D44BE" w:rsidRPr="00993E06" w:rsidRDefault="005D44BE" w:rsidP="00DF25FD">
            <w:pPr>
              <w:spacing w:before="60" w:after="60" w:line="240" w:lineRule="auto"/>
              <w:jc w:val="center"/>
              <w:rPr>
                <w:rFonts w:asciiTheme="majorBidi" w:eastAsia="MS PGothic" w:hAnsiTheme="majorBidi" w:cstheme="majorBidi"/>
                <w:lang w:eastAsia="en-AU"/>
              </w:rPr>
            </w:pPr>
            <w:r>
              <w:rPr>
                <w:rFonts w:asciiTheme="majorBidi" w:eastAsia="MS PGothic" w:hAnsiTheme="majorBidi" w:cstheme="majorBidi"/>
                <w:lang w:eastAsia="en-AU"/>
              </w:rPr>
              <w:t>0.0524</w:t>
            </w:r>
          </w:p>
        </w:tc>
        <w:tc>
          <w:tcPr>
            <w:tcW w:w="641" w:type="pct"/>
            <w:vAlign w:val="center"/>
          </w:tcPr>
          <w:p w14:paraId="63CD8BF7" w14:textId="77777777" w:rsidR="005D44BE" w:rsidRPr="00993E06" w:rsidRDefault="005D44BE" w:rsidP="00DF25FD">
            <w:pPr>
              <w:spacing w:before="60" w:after="60" w:line="240" w:lineRule="auto"/>
              <w:jc w:val="center"/>
              <w:rPr>
                <w:rFonts w:asciiTheme="majorBidi" w:eastAsia="MS PGothic" w:hAnsiTheme="majorBidi" w:cstheme="majorBidi"/>
                <w:lang w:eastAsia="en-AU"/>
              </w:rPr>
            </w:pPr>
            <w:r>
              <w:rPr>
                <w:rFonts w:asciiTheme="majorBidi" w:eastAsia="MS PGothic" w:hAnsiTheme="majorBidi" w:cstheme="majorBidi"/>
                <w:lang w:eastAsia="en-AU"/>
              </w:rPr>
              <w:t>0.0347</w:t>
            </w:r>
          </w:p>
        </w:tc>
      </w:tr>
    </w:tbl>
    <w:p w14:paraId="38844B5F" w14:textId="7FF00300" w:rsidR="005D44BE" w:rsidRDefault="005D44BE" w:rsidP="005D44BE">
      <w:pPr>
        <w:rPr>
          <w:sz w:val="16"/>
          <w:szCs w:val="16"/>
        </w:rPr>
      </w:pPr>
      <w:r>
        <w:rPr>
          <w:sz w:val="16"/>
          <w:szCs w:val="16"/>
        </w:rPr>
        <w:t xml:space="preserve">* </w:t>
      </w:r>
      <w:proofErr w:type="spellStart"/>
      <w:r>
        <w:rPr>
          <w:sz w:val="16"/>
          <w:szCs w:val="16"/>
        </w:rPr>
        <w:t>nRMSE</w:t>
      </w:r>
      <w:proofErr w:type="spellEnd"/>
      <w:r>
        <w:rPr>
          <w:sz w:val="16"/>
          <w:szCs w:val="16"/>
        </w:rPr>
        <w:t xml:space="preserve"> and </w:t>
      </w:r>
      <w:proofErr w:type="spellStart"/>
      <w:r>
        <w:rPr>
          <w:sz w:val="16"/>
          <w:szCs w:val="16"/>
        </w:rPr>
        <w:t>nMAE</w:t>
      </w:r>
      <w:proofErr w:type="spellEnd"/>
      <w:r>
        <w:rPr>
          <w:sz w:val="16"/>
          <w:szCs w:val="16"/>
        </w:rPr>
        <w:t xml:space="preserve"> are reported in </w:t>
      </w:r>
      <w:r w:rsidRPr="001518C7">
        <w:rPr>
          <w:sz w:val="16"/>
          <w:szCs w:val="16"/>
        </w:rPr>
        <w:t>Klapproth et al. (2020), Table 2</w:t>
      </w:r>
      <w:r>
        <w:rPr>
          <w:sz w:val="16"/>
          <w:szCs w:val="16"/>
        </w:rPr>
        <w:t xml:space="preserve">, BT: Before truncation, AT: After truncation, ALDVMM: </w:t>
      </w:r>
      <w:r w:rsidRPr="001C75F9">
        <w:rPr>
          <w:sz w:val="16"/>
          <w:szCs w:val="16"/>
        </w:rPr>
        <w:t>Adjusted Limited Dependent Variable Mixture Model</w:t>
      </w:r>
      <w:r>
        <w:rPr>
          <w:sz w:val="16"/>
          <w:szCs w:val="16"/>
        </w:rPr>
        <w:t xml:space="preserve">, </w:t>
      </w:r>
      <w:proofErr w:type="spellStart"/>
      <w:r w:rsidRPr="00F57B40">
        <w:rPr>
          <w:sz w:val="16"/>
          <w:szCs w:val="16"/>
        </w:rPr>
        <w:t>nRMSE</w:t>
      </w:r>
      <w:proofErr w:type="spellEnd"/>
      <w:r w:rsidRPr="00F57B40">
        <w:rPr>
          <w:sz w:val="16"/>
          <w:szCs w:val="16"/>
        </w:rPr>
        <w:t xml:space="preserve"> normalized root mean squared error, </w:t>
      </w:r>
      <w:proofErr w:type="spellStart"/>
      <w:r w:rsidRPr="00F57B40">
        <w:rPr>
          <w:sz w:val="16"/>
          <w:szCs w:val="16"/>
        </w:rPr>
        <w:t>nMAE</w:t>
      </w:r>
      <w:proofErr w:type="spellEnd"/>
      <w:r w:rsidRPr="00F57B40">
        <w:rPr>
          <w:sz w:val="16"/>
          <w:szCs w:val="16"/>
        </w:rPr>
        <w:t xml:space="preserve"> normalized mean absolute error</w:t>
      </w:r>
      <w:r>
        <w:rPr>
          <w:sz w:val="16"/>
          <w:szCs w:val="16"/>
        </w:rPr>
        <w:br w:type="page"/>
      </w:r>
    </w:p>
    <w:p w14:paraId="2B2683EB" w14:textId="5D73BECC" w:rsidR="005D44BE" w:rsidRPr="002D7A41" w:rsidRDefault="005D44BE" w:rsidP="005D44BE">
      <w:pPr>
        <w:pStyle w:val="Tableheading"/>
        <w:keepNext/>
        <w:pageBreakBefore/>
        <w:spacing w:before="0" w:after="0" w:line="240" w:lineRule="auto"/>
        <w:rPr>
          <w:rFonts w:asciiTheme="majorBidi" w:hAnsiTheme="majorBidi" w:cstheme="majorBidi"/>
          <w:color w:val="000000" w:themeColor="text1"/>
          <w:sz w:val="24"/>
          <w:szCs w:val="24"/>
        </w:rPr>
      </w:pPr>
      <w:r w:rsidRPr="002D7A41">
        <w:rPr>
          <w:rFonts w:asciiTheme="majorBidi" w:hAnsiTheme="majorBidi" w:cstheme="majorBidi"/>
          <w:color w:val="000000" w:themeColor="text1"/>
          <w:sz w:val="24"/>
          <w:szCs w:val="24"/>
        </w:rPr>
        <w:lastRenderedPageBreak/>
        <w:t xml:space="preserve">Figure </w:t>
      </w:r>
      <w:r w:rsidR="00734EF2">
        <w:rPr>
          <w:rFonts w:asciiTheme="majorBidi" w:hAnsiTheme="majorBidi" w:cstheme="majorBidi"/>
          <w:color w:val="000000" w:themeColor="text1"/>
          <w:sz w:val="24"/>
          <w:szCs w:val="24"/>
        </w:rPr>
        <w:t>A</w:t>
      </w:r>
      <w:r w:rsidR="001F42BB">
        <w:rPr>
          <w:rFonts w:asciiTheme="majorBidi" w:hAnsiTheme="majorBidi" w:cstheme="majorBidi"/>
          <w:color w:val="000000" w:themeColor="text1"/>
          <w:sz w:val="24"/>
          <w:szCs w:val="24"/>
        </w:rPr>
        <w:t>2</w:t>
      </w:r>
      <w:r w:rsidRPr="002D7A41">
        <w:rPr>
          <w:rFonts w:asciiTheme="majorBidi" w:hAnsiTheme="majorBidi" w:cstheme="majorBidi"/>
          <w:color w:val="000000" w:themeColor="text1"/>
          <w:sz w:val="24"/>
          <w:szCs w:val="24"/>
        </w:rPr>
        <w:t xml:space="preserve">: Distribution of the observed </w:t>
      </w:r>
      <w:r>
        <w:rPr>
          <w:rFonts w:asciiTheme="majorBidi" w:hAnsiTheme="majorBidi" w:cstheme="majorBidi"/>
          <w:color w:val="000000" w:themeColor="text1"/>
          <w:sz w:val="24"/>
          <w:szCs w:val="24"/>
        </w:rPr>
        <w:t>and</w:t>
      </w:r>
      <w:r w:rsidRPr="002D7A41">
        <w:rPr>
          <w:rFonts w:asciiTheme="majorBidi" w:hAnsiTheme="majorBidi" w:cstheme="majorBidi"/>
          <w:color w:val="000000" w:themeColor="text1"/>
          <w:sz w:val="24"/>
          <w:szCs w:val="24"/>
        </w:rPr>
        <w:t xml:space="preserve"> predicted utilities</w:t>
      </w:r>
      <w:r>
        <w:rPr>
          <w:rFonts w:asciiTheme="majorBidi" w:hAnsiTheme="majorBidi" w:cstheme="majorBidi"/>
          <w:color w:val="000000" w:themeColor="text1"/>
          <w:sz w:val="24"/>
          <w:szCs w:val="24"/>
        </w:rPr>
        <w:t xml:space="preserve"> using different mapping functions</w:t>
      </w:r>
    </w:p>
    <w:p w14:paraId="7F9F940D" w14:textId="77777777" w:rsidR="005D44BE" w:rsidRDefault="005D44BE" w:rsidP="005D44BE">
      <w:pPr>
        <w:rPr>
          <w:sz w:val="16"/>
          <w:szCs w:val="16"/>
        </w:rPr>
      </w:pPr>
      <w:r>
        <w:rPr>
          <w:noProof/>
          <w:sz w:val="16"/>
          <w:szCs w:val="16"/>
        </w:rPr>
        <w:drawing>
          <wp:inline distT="0" distB="0" distL="0" distR="0" wp14:anchorId="17AC38C3" wp14:editId="450A4DFB">
            <wp:extent cx="6150827" cy="4638675"/>
            <wp:effectExtent l="0" t="0" r="254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4502" cy="4641447"/>
                    </a:xfrm>
                    <a:prstGeom prst="rect">
                      <a:avLst/>
                    </a:prstGeom>
                    <a:noFill/>
                    <a:ln>
                      <a:noFill/>
                    </a:ln>
                  </pic:spPr>
                </pic:pic>
              </a:graphicData>
            </a:graphic>
          </wp:inline>
        </w:drawing>
      </w:r>
      <w:r>
        <w:rPr>
          <w:sz w:val="16"/>
          <w:szCs w:val="16"/>
        </w:rPr>
        <w:t xml:space="preserve">BT: Before truncation, AT: After truncation, ALDVMM: </w:t>
      </w:r>
      <w:r w:rsidRPr="001C75F9">
        <w:rPr>
          <w:sz w:val="16"/>
          <w:szCs w:val="16"/>
        </w:rPr>
        <w:t>Adjusted Limited Dependent Variable Mixture Model</w:t>
      </w:r>
      <w:r>
        <w:rPr>
          <w:sz w:val="16"/>
          <w:szCs w:val="16"/>
        </w:rPr>
        <w:t>, explanatory variables set 5</w:t>
      </w:r>
    </w:p>
    <w:p w14:paraId="3CAB82B3" w14:textId="2A653F59" w:rsidR="002D1CE5" w:rsidRDefault="002D1CE5" w:rsidP="002D1CE5">
      <w:pPr>
        <w:rPr>
          <w:rFonts w:asciiTheme="majorBidi" w:hAnsiTheme="majorBidi" w:cstheme="majorBidi"/>
          <w:sz w:val="24"/>
          <w:szCs w:val="28"/>
        </w:rPr>
      </w:pPr>
      <w:r>
        <w:rPr>
          <w:rFonts w:asciiTheme="majorBidi" w:hAnsiTheme="majorBidi" w:cstheme="majorBidi"/>
          <w:sz w:val="24"/>
          <w:szCs w:val="28"/>
        </w:rPr>
        <w:br w:type="page"/>
      </w:r>
    </w:p>
    <w:p w14:paraId="042250EE" w14:textId="5AB3ADC5" w:rsidR="00734EF2" w:rsidRDefault="00C521D3" w:rsidP="00EF085A">
      <w:pPr>
        <w:pStyle w:val="Heading1"/>
        <w:rPr>
          <w:bCs/>
          <w:sz w:val="32"/>
        </w:rPr>
      </w:pPr>
      <w:r>
        <w:rPr>
          <w:bCs/>
          <w:sz w:val="32"/>
        </w:rPr>
        <w:lastRenderedPageBreak/>
        <w:t>Comparison to</w:t>
      </w:r>
      <w:r w:rsidR="00734EF2">
        <w:rPr>
          <w:bCs/>
          <w:sz w:val="32"/>
        </w:rPr>
        <w:t xml:space="preserve"> </w:t>
      </w:r>
      <w:proofErr w:type="spellStart"/>
      <w:r w:rsidR="00734EF2">
        <w:rPr>
          <w:bCs/>
          <w:sz w:val="32"/>
        </w:rPr>
        <w:t>PROPr</w:t>
      </w:r>
      <w:proofErr w:type="spellEnd"/>
    </w:p>
    <w:p w14:paraId="3A1E4F2F" w14:textId="77777777" w:rsidR="006F69EE" w:rsidRPr="006F69EE" w:rsidRDefault="006F69EE" w:rsidP="006F69EE"/>
    <w:p w14:paraId="7BF0666D" w14:textId="13A1EAFE" w:rsidR="007C0C75" w:rsidRPr="00471539" w:rsidRDefault="006F69EE" w:rsidP="007C0C75">
      <w:pPr>
        <w:pStyle w:val="BodyText"/>
        <w:jc w:val="both"/>
        <w:rPr>
          <w:rFonts w:asciiTheme="majorBidi" w:hAnsiTheme="majorBidi" w:cstheme="majorBidi"/>
          <w:sz w:val="24"/>
          <w:szCs w:val="28"/>
        </w:rPr>
      </w:pPr>
      <w:proofErr w:type="spellStart"/>
      <w:r w:rsidRPr="00D929F7">
        <w:rPr>
          <w:rFonts w:asciiTheme="majorBidi" w:hAnsiTheme="majorBidi" w:cstheme="majorBidi"/>
          <w:sz w:val="24"/>
          <w:szCs w:val="28"/>
        </w:rPr>
        <w:t>PROPr</w:t>
      </w:r>
      <w:proofErr w:type="spellEnd"/>
      <w:r w:rsidRPr="00D929F7">
        <w:rPr>
          <w:rFonts w:asciiTheme="majorBidi" w:hAnsiTheme="majorBidi" w:cstheme="majorBidi"/>
          <w:sz w:val="24"/>
          <w:szCs w:val="28"/>
        </w:rPr>
        <w:t xml:space="preserve"> weights from Dewitt et al. (20</w:t>
      </w:r>
      <w:r>
        <w:rPr>
          <w:rFonts w:asciiTheme="majorBidi" w:hAnsiTheme="majorBidi" w:cstheme="majorBidi"/>
          <w:sz w:val="24"/>
          <w:szCs w:val="28"/>
        </w:rPr>
        <w:t>18</w:t>
      </w:r>
      <w:r w:rsidRPr="00D929F7">
        <w:rPr>
          <w:rFonts w:asciiTheme="majorBidi" w:hAnsiTheme="majorBidi" w:cstheme="majorBidi"/>
          <w:sz w:val="24"/>
          <w:szCs w:val="28"/>
        </w:rPr>
        <w:t xml:space="preserve">) were applied to our dataset to compare utilities predicted with the mapping algorithm with those calculated with </w:t>
      </w:r>
      <w:proofErr w:type="spellStart"/>
      <w:r w:rsidRPr="00D929F7">
        <w:rPr>
          <w:rFonts w:asciiTheme="majorBidi" w:hAnsiTheme="majorBidi" w:cstheme="majorBidi"/>
          <w:sz w:val="24"/>
          <w:szCs w:val="28"/>
        </w:rPr>
        <w:t>PROPr</w:t>
      </w:r>
      <w:proofErr w:type="spellEnd"/>
      <w:r w:rsidR="007C0C75">
        <w:rPr>
          <w:rFonts w:asciiTheme="majorBidi" w:hAnsiTheme="majorBidi" w:cstheme="majorBidi"/>
          <w:sz w:val="24"/>
          <w:szCs w:val="28"/>
        </w:rPr>
        <w:t xml:space="preserve"> </w:t>
      </w:r>
      <w:r w:rsidR="007C0C75">
        <w:rPr>
          <w:rFonts w:asciiTheme="majorBidi" w:hAnsiTheme="majorBidi" w:cstheme="majorBidi"/>
          <w:sz w:val="24"/>
          <w:szCs w:val="28"/>
        </w:rPr>
        <w:fldChar w:fldCharType="begin">
          <w:fldData xml:space="preserve">PEVuZE5vdGU+PENpdGU+PEF1dGhvcj5EZXdpdHQ8L0F1dGhvcj48WWVhcj4yMDE4PC9ZZWFyPjxS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</w:fldData>
        </w:fldChar>
      </w:r>
      <w:r w:rsidR="00742399">
        <w:rPr>
          <w:rFonts w:asciiTheme="majorBidi" w:hAnsiTheme="majorBidi" w:cstheme="majorBidi"/>
          <w:sz w:val="24"/>
          <w:szCs w:val="28"/>
        </w:rPr>
        <w:instrText xml:space="preserve"> ADDIN EN.CITE </w:instrText>
      </w:r>
      <w:r w:rsidR="00742399">
        <w:rPr>
          <w:rFonts w:asciiTheme="majorBidi" w:hAnsiTheme="majorBidi" w:cstheme="majorBidi"/>
          <w:sz w:val="24"/>
          <w:szCs w:val="28"/>
        </w:rPr>
        <w:fldChar w:fldCharType="begin">
          <w:fldData xml:space="preserve">PEVuZE5vdGU+PENpdGU+PEF1dGhvcj5EZXdpdHQ8L0F1dGhvcj48WWVhcj4yMDE4PC9ZZWFyPjxS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</w:fldData>
        </w:fldChar>
      </w:r>
      <w:r w:rsidR="00742399">
        <w:rPr>
          <w:rFonts w:asciiTheme="majorBidi" w:hAnsiTheme="majorBidi" w:cstheme="majorBidi"/>
          <w:sz w:val="24"/>
          <w:szCs w:val="28"/>
        </w:rPr>
        <w:instrText xml:space="preserve"> ADDIN EN.CITE.DATA </w:instrText>
      </w:r>
      <w:r w:rsidR="00742399">
        <w:rPr>
          <w:rFonts w:asciiTheme="majorBidi" w:hAnsiTheme="majorBidi" w:cstheme="majorBidi"/>
          <w:sz w:val="24"/>
          <w:szCs w:val="28"/>
        </w:rPr>
      </w:r>
      <w:r w:rsidR="00742399">
        <w:rPr>
          <w:rFonts w:asciiTheme="majorBidi" w:hAnsiTheme="majorBidi" w:cstheme="majorBidi"/>
          <w:sz w:val="24"/>
          <w:szCs w:val="28"/>
        </w:rPr>
        <w:fldChar w:fldCharType="end"/>
      </w:r>
      <w:r w:rsidR="007C0C75">
        <w:rPr>
          <w:rFonts w:asciiTheme="majorBidi" w:hAnsiTheme="majorBidi" w:cstheme="majorBidi"/>
          <w:sz w:val="24"/>
          <w:szCs w:val="28"/>
        </w:rPr>
        <w:fldChar w:fldCharType="separate"/>
      </w:r>
      <w:r w:rsidR="00742399">
        <w:rPr>
          <w:rFonts w:asciiTheme="majorBidi" w:hAnsiTheme="majorBidi" w:cstheme="majorBidi"/>
          <w:noProof/>
          <w:sz w:val="24"/>
          <w:szCs w:val="28"/>
        </w:rPr>
        <w:t>[5, 6]</w:t>
      </w:r>
      <w:r w:rsidR="007C0C75">
        <w:rPr>
          <w:rFonts w:asciiTheme="majorBidi" w:hAnsiTheme="majorBidi" w:cstheme="majorBidi"/>
          <w:sz w:val="24"/>
          <w:szCs w:val="28"/>
        </w:rPr>
        <w:fldChar w:fldCharType="end"/>
      </w:r>
      <w:r w:rsidR="007C0C75" w:rsidRPr="00471539">
        <w:rPr>
          <w:rFonts w:asciiTheme="majorBidi" w:hAnsiTheme="majorBidi" w:cstheme="majorBidi"/>
          <w:sz w:val="24"/>
          <w:szCs w:val="28"/>
        </w:rPr>
        <w:t xml:space="preserve">(See Fig </w:t>
      </w:r>
      <w:r w:rsidR="007C0C75">
        <w:rPr>
          <w:rFonts w:asciiTheme="majorBidi" w:hAnsiTheme="majorBidi" w:cstheme="majorBidi"/>
          <w:sz w:val="24"/>
          <w:szCs w:val="28"/>
        </w:rPr>
        <w:t>A</w:t>
      </w:r>
      <w:r w:rsidR="005E7787">
        <w:rPr>
          <w:rFonts w:asciiTheme="majorBidi" w:hAnsiTheme="majorBidi" w:cstheme="majorBidi"/>
          <w:sz w:val="24"/>
          <w:szCs w:val="28"/>
        </w:rPr>
        <w:t>3</w:t>
      </w:r>
      <w:r w:rsidR="007C0C75">
        <w:rPr>
          <w:rFonts w:asciiTheme="majorBidi" w:hAnsiTheme="majorBidi" w:cstheme="majorBidi"/>
          <w:sz w:val="24"/>
          <w:szCs w:val="28"/>
        </w:rPr>
        <w:t>).</w:t>
      </w:r>
    </w:p>
    <w:p w14:paraId="50965689" w14:textId="124AC675" w:rsidR="007C0C75" w:rsidRDefault="007C0C75" w:rsidP="007C0C75">
      <w:pPr>
        <w:pStyle w:val="BodyText"/>
        <w:spacing w:after="0"/>
        <w:jc w:val="both"/>
        <w:rPr>
          <w:rFonts w:asciiTheme="majorBidi" w:hAnsiTheme="majorBidi" w:cstheme="majorBidi"/>
          <w:sz w:val="24"/>
          <w:szCs w:val="28"/>
        </w:rPr>
      </w:pPr>
      <w:r w:rsidRPr="00471539">
        <w:rPr>
          <w:rFonts w:asciiTheme="majorBidi" w:hAnsiTheme="majorBidi" w:cstheme="majorBidi"/>
          <w:sz w:val="24"/>
          <w:szCs w:val="28"/>
        </w:rPr>
        <w:t xml:space="preserve">The utility values predicted by the best performing model from this mapping study resulted in the mean utility of 0.8279, ranging from -0.3535 to 0.9971. Applying </w:t>
      </w:r>
      <w:proofErr w:type="spellStart"/>
      <w:r w:rsidRPr="00471539">
        <w:rPr>
          <w:rFonts w:asciiTheme="majorBidi" w:hAnsiTheme="majorBidi" w:cstheme="majorBidi"/>
          <w:sz w:val="24"/>
          <w:szCs w:val="28"/>
        </w:rPr>
        <w:t>PROPr</w:t>
      </w:r>
      <w:proofErr w:type="spellEnd"/>
      <w:r w:rsidRPr="00471539">
        <w:rPr>
          <w:rFonts w:asciiTheme="majorBidi" w:hAnsiTheme="majorBidi" w:cstheme="majorBidi"/>
          <w:sz w:val="24"/>
          <w:szCs w:val="28"/>
        </w:rPr>
        <w:t xml:space="preserve"> in our study sample resulted in predicted utility values with </w:t>
      </w:r>
      <w:r w:rsidR="00C416C3">
        <w:rPr>
          <w:rFonts w:asciiTheme="majorBidi" w:hAnsiTheme="majorBidi" w:cstheme="majorBidi"/>
          <w:sz w:val="24"/>
          <w:szCs w:val="28"/>
        </w:rPr>
        <w:t>a</w:t>
      </w:r>
      <w:r w:rsidRPr="00471539">
        <w:rPr>
          <w:rFonts w:asciiTheme="majorBidi" w:hAnsiTheme="majorBidi" w:cstheme="majorBidi"/>
          <w:sz w:val="24"/>
          <w:szCs w:val="28"/>
        </w:rPr>
        <w:t xml:space="preserve"> mean of 0.4488, ranging from -0.0210 to 0.904. </w:t>
      </w:r>
    </w:p>
    <w:p w14:paraId="48894C90" w14:textId="013360D1" w:rsidR="00EF085A" w:rsidRPr="004B00B7" w:rsidRDefault="00EF085A" w:rsidP="00EF085A">
      <w:pPr>
        <w:pStyle w:val="Tableheading"/>
        <w:keepNext/>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Figure A</w:t>
      </w:r>
      <w:r w:rsidR="001F42BB">
        <w:rPr>
          <w:rFonts w:asciiTheme="majorBidi" w:hAnsiTheme="majorBidi" w:cstheme="majorBidi"/>
          <w:color w:val="000000" w:themeColor="text1"/>
          <w:sz w:val="24"/>
          <w:szCs w:val="24"/>
        </w:rPr>
        <w:t>3</w:t>
      </w:r>
      <w:r w:rsidRPr="00FD0837">
        <w:rPr>
          <w:rFonts w:asciiTheme="majorBidi" w:hAnsiTheme="majorBidi" w:cstheme="majorBidi"/>
          <w:color w:val="000000" w:themeColor="text1"/>
          <w:sz w:val="24"/>
          <w:szCs w:val="24"/>
        </w:rPr>
        <w:t xml:space="preserve">: </w:t>
      </w:r>
      <w:r w:rsidRPr="00393F42">
        <w:rPr>
          <w:rFonts w:asciiTheme="majorBidi" w:hAnsiTheme="majorBidi" w:cstheme="majorBidi"/>
          <w:color w:val="000000" w:themeColor="text1"/>
          <w:sz w:val="24"/>
          <w:szCs w:val="24"/>
        </w:rPr>
        <w:t xml:space="preserve">Predictive performance of </w:t>
      </w:r>
      <w:proofErr w:type="spellStart"/>
      <w:r>
        <w:rPr>
          <w:rFonts w:asciiTheme="majorBidi" w:hAnsiTheme="majorBidi" w:cstheme="majorBidi"/>
          <w:color w:val="000000" w:themeColor="text1"/>
          <w:sz w:val="24"/>
          <w:szCs w:val="24"/>
        </w:rPr>
        <w:t>PROPr</w:t>
      </w:r>
      <w:proofErr w:type="spellEnd"/>
      <w:r>
        <w:rPr>
          <w:rFonts w:asciiTheme="majorBidi" w:hAnsiTheme="majorBidi" w:cstheme="majorBidi"/>
          <w:color w:val="000000" w:themeColor="text1"/>
          <w:sz w:val="24"/>
          <w:szCs w:val="24"/>
        </w:rPr>
        <w:t xml:space="preserve"> vs Mapping algorithm</w:t>
      </w:r>
    </w:p>
    <w:p w14:paraId="038F999A" w14:textId="2BD27C1E" w:rsidR="00EF085A" w:rsidRDefault="00EF085A">
      <w:pPr>
        <w:rPr>
          <w:rFonts w:asciiTheme="majorBidi" w:hAnsiTheme="majorBidi" w:cstheme="majorBidi"/>
          <w:sz w:val="24"/>
          <w:szCs w:val="28"/>
        </w:rPr>
      </w:pPr>
      <w:r>
        <w:rPr>
          <w:noProof/>
        </w:rPr>
        <w:drawing>
          <wp:inline distT="0" distB="0" distL="0" distR="0" wp14:anchorId="44F05C58" wp14:editId="59FAFD11">
            <wp:extent cx="4946754" cy="3597440"/>
            <wp:effectExtent l="0" t="0" r="6350" b="3175"/>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7205" cy="3605040"/>
                    </a:xfrm>
                    <a:prstGeom prst="rect">
                      <a:avLst/>
                    </a:prstGeom>
                    <a:noFill/>
                    <a:ln>
                      <a:noFill/>
                    </a:ln>
                  </pic:spPr>
                </pic:pic>
              </a:graphicData>
            </a:graphic>
          </wp:inline>
        </w:drawing>
      </w:r>
    </w:p>
    <w:p w14:paraId="0E3F2388" w14:textId="77777777" w:rsidR="007C0C75" w:rsidRPr="00471539" w:rsidRDefault="007C0C75" w:rsidP="007C0C75">
      <w:pPr>
        <w:pStyle w:val="BodyText"/>
        <w:jc w:val="both"/>
        <w:rPr>
          <w:rFonts w:asciiTheme="majorBidi" w:hAnsiTheme="majorBidi" w:cstheme="majorBidi"/>
          <w:sz w:val="24"/>
          <w:szCs w:val="28"/>
        </w:rPr>
      </w:pPr>
    </w:p>
    <w:p w14:paraId="23FC1C07" w14:textId="19CC02CD" w:rsidR="007C0C75" w:rsidRPr="00734EF2" w:rsidRDefault="00EF085A" w:rsidP="00734EF2">
      <w:r>
        <w:br w:type="page"/>
      </w:r>
    </w:p>
    <w:p w14:paraId="7E686802" w14:textId="4C8FD74A" w:rsidR="002D1CE5" w:rsidRDefault="002D1CE5" w:rsidP="002D1CE5">
      <w:pPr>
        <w:pStyle w:val="Heading1"/>
        <w:rPr>
          <w:sz w:val="44"/>
          <w:szCs w:val="48"/>
        </w:rPr>
      </w:pPr>
      <w:r w:rsidRPr="002D1CE5">
        <w:rPr>
          <w:sz w:val="44"/>
          <w:szCs w:val="48"/>
        </w:rPr>
        <w:lastRenderedPageBreak/>
        <w:t xml:space="preserve">References </w:t>
      </w:r>
    </w:p>
    <w:p w14:paraId="4542FF35" w14:textId="77777777" w:rsidR="002D1CE5" w:rsidRPr="002D1CE5" w:rsidRDefault="002D1CE5" w:rsidP="002D1CE5"/>
    <w:p w14:paraId="00BEE2D0" w14:textId="77777777" w:rsidR="00742399" w:rsidRPr="00742399" w:rsidRDefault="002D1CE5" w:rsidP="00742399">
      <w:pPr>
        <w:pStyle w:val="EndNoteBibliography"/>
        <w:spacing w:after="0"/>
      </w:pPr>
      <w:r w:rsidRPr="002D1CE5">
        <w:rPr>
          <w:rFonts w:asciiTheme="majorBidi" w:hAnsiTheme="majorBidi" w:cstheme="majorBidi"/>
          <w:sz w:val="24"/>
          <w:szCs w:val="24"/>
        </w:rPr>
        <w:fldChar w:fldCharType="begin"/>
      </w:r>
      <w:r w:rsidRPr="002D1CE5">
        <w:rPr>
          <w:rFonts w:asciiTheme="majorBidi" w:hAnsiTheme="majorBidi" w:cstheme="majorBidi"/>
          <w:sz w:val="24"/>
          <w:szCs w:val="24"/>
        </w:rPr>
        <w:instrText xml:space="preserve"> ADDIN EN.REFLIST </w:instrText>
      </w:r>
      <w:r w:rsidRPr="002D1CE5">
        <w:rPr>
          <w:rFonts w:asciiTheme="majorBidi" w:hAnsiTheme="majorBidi" w:cstheme="majorBidi"/>
          <w:sz w:val="24"/>
          <w:szCs w:val="24"/>
        </w:rPr>
        <w:fldChar w:fldCharType="separate"/>
      </w:r>
      <w:r w:rsidR="00742399" w:rsidRPr="00742399">
        <w:t>1. Revicki DA, Kawata AK, Harnam N, Chen WH, Hays RD, Cella D. Predicting EuroQol (EQ-5D) scores from the patient-reported outcomes measurement information system (PROMIS) global items and domain item banks in a United States sample. Quality of Life Research. 2009;18(6):783-91. doi: 10.1007/s11136-009-9489-8.</w:t>
      </w:r>
    </w:p>
    <w:p w14:paraId="7E49420E" w14:textId="77777777" w:rsidR="00742399" w:rsidRPr="00742399" w:rsidRDefault="00742399" w:rsidP="00742399">
      <w:pPr>
        <w:pStyle w:val="EndNoteBibliography"/>
        <w:spacing w:after="0"/>
      </w:pPr>
      <w:r w:rsidRPr="00742399">
        <w:t xml:space="preserve">2. Klapproth CP, van Bebber J, Sidey-Gibbons C, Valderas J, Leplege A, Rose M, et al. Predicting EQ-5D-5L crosswalk from the PROMIS-29 profile for the United Kingdom, France, and Germany. Health and Quality of Life Outcomes. 2020;18(1):1-13. </w:t>
      </w:r>
    </w:p>
    <w:p w14:paraId="76201EE1" w14:textId="77777777" w:rsidR="00742399" w:rsidRPr="00742399" w:rsidRDefault="00742399" w:rsidP="00742399">
      <w:pPr>
        <w:pStyle w:val="EndNoteBibliography"/>
        <w:spacing w:after="0"/>
      </w:pPr>
      <w:r w:rsidRPr="00742399">
        <w:t xml:space="preserve">3. Clemens S, Begum N, Harper C, Whitty JA, Scuffham PA. A comparison of EQ-5D-3L population norms in Queensland, Australia, estimated using utility value sets from Australia, the UK and USA. Quality of Life Research. 2014;23(8):2375-81. </w:t>
      </w:r>
    </w:p>
    <w:p w14:paraId="57614E14" w14:textId="77777777" w:rsidR="00742399" w:rsidRPr="00742399" w:rsidRDefault="00742399" w:rsidP="00742399">
      <w:pPr>
        <w:pStyle w:val="EndNoteBibliography"/>
        <w:spacing w:after="0"/>
      </w:pPr>
      <w:r w:rsidRPr="00742399">
        <w:t xml:space="preserve">4. Stavropoulos V, Beard C, Griffiths MD, Buleigh T, Gomez R, Pontes HM. Measurement invariance of the internet gaming disorder scale–short-form (IGDS9-SF) between Australia, the USA, and the UK. International journal of mental health and addiction. 2018;16(2):377-92. </w:t>
      </w:r>
    </w:p>
    <w:p w14:paraId="0F0175AE" w14:textId="77777777" w:rsidR="00742399" w:rsidRPr="00742399" w:rsidRDefault="00742399" w:rsidP="00742399">
      <w:pPr>
        <w:pStyle w:val="EndNoteBibliography"/>
        <w:spacing w:after="0"/>
      </w:pPr>
      <w:r w:rsidRPr="00742399">
        <w:t xml:space="preserve">5. Dewitt B, Feeny D, Fischhoff B, Cella D, Hays RD, Hess R, et al. Estimation of a preference-based summary score for the Patient-Reported Outcomes Measurement Information System: The PROMIS®-Preference (PROPr) scoring system. Medical decision making : an international journal of the Society for Medical Decision Making. 2018;38(6):683-98. </w:t>
      </w:r>
    </w:p>
    <w:p w14:paraId="250576E2" w14:textId="77777777" w:rsidR="00742399" w:rsidRPr="00742399" w:rsidRDefault="00742399" w:rsidP="00742399">
      <w:pPr>
        <w:pStyle w:val="EndNoteBibliography"/>
      </w:pPr>
      <w:r w:rsidRPr="00742399">
        <w:t xml:space="preserve">6. Dewitt B, Jalal H, Hanmer J. Computing PROPr utility scores for PROMIS® profile instruments. Value in health : the journal of the International Society for Pharmacoeconomics and Outcomes Research. 2020;23(3):370-8. </w:t>
      </w:r>
    </w:p>
    <w:p w14:paraId="38465DD2" w14:textId="62886131" w:rsidR="005D44BE" w:rsidRPr="005D44BE" w:rsidRDefault="002D1CE5" w:rsidP="00742399">
      <w:pPr>
        <w:rPr>
          <w:rFonts w:asciiTheme="majorBidi" w:hAnsiTheme="majorBidi" w:cstheme="majorBidi"/>
          <w:sz w:val="24"/>
          <w:szCs w:val="28"/>
        </w:rPr>
      </w:pPr>
      <w:r w:rsidRPr="002D1CE5">
        <w:rPr>
          <w:rFonts w:asciiTheme="majorBidi" w:hAnsiTheme="majorBidi" w:cstheme="majorBidi"/>
          <w:sz w:val="24"/>
          <w:szCs w:val="24"/>
        </w:rPr>
        <w:fldChar w:fldCharType="end"/>
      </w:r>
    </w:p>
    <w:sectPr w:rsidR="005D44BE" w:rsidRPr="005D44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E642B" w14:textId="77777777" w:rsidR="00C05E25" w:rsidRDefault="00C05E25" w:rsidP="00DD440C">
      <w:pPr>
        <w:spacing w:after="0" w:line="240" w:lineRule="auto"/>
      </w:pPr>
      <w:r>
        <w:separator/>
      </w:r>
    </w:p>
  </w:endnote>
  <w:endnote w:type="continuationSeparator" w:id="0">
    <w:p w14:paraId="513867B1" w14:textId="77777777" w:rsidR="00C05E25" w:rsidRDefault="00C05E25" w:rsidP="00DD4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365274"/>
      <w:docPartObj>
        <w:docPartGallery w:val="Page Numbers (Bottom of Page)"/>
        <w:docPartUnique/>
      </w:docPartObj>
    </w:sdtPr>
    <w:sdtEndPr>
      <w:rPr>
        <w:noProof/>
      </w:rPr>
    </w:sdtEndPr>
    <w:sdtContent>
      <w:p w14:paraId="12233166" w14:textId="5454C04A" w:rsidR="000955F2" w:rsidRDefault="000955F2">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6B2AC0FC" w14:textId="77777777" w:rsidR="000955F2" w:rsidRDefault="00095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DCBB" w14:textId="77777777" w:rsidR="00C05E25" w:rsidRDefault="00C05E25" w:rsidP="00DD440C">
      <w:pPr>
        <w:spacing w:after="0" w:line="240" w:lineRule="auto"/>
      </w:pPr>
      <w:r>
        <w:separator/>
      </w:r>
    </w:p>
  </w:footnote>
  <w:footnote w:type="continuationSeparator" w:id="0">
    <w:p w14:paraId="578456A3" w14:textId="77777777" w:rsidR="00C05E25" w:rsidRDefault="00C05E25" w:rsidP="00DD44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B77AF"/>
    <w:multiLevelType w:val="hybridMultilevel"/>
    <w:tmpl w:val="A178E5FA"/>
    <w:lvl w:ilvl="0" w:tplc="0C09001B">
      <w:start w:val="1"/>
      <w:numFmt w:val="lowerRoman"/>
      <w:lvlText w:val="%1."/>
      <w:lvlJc w:val="right"/>
      <w:pPr>
        <w:ind w:left="1498" w:hanging="360"/>
      </w:pPr>
    </w:lvl>
    <w:lvl w:ilvl="1" w:tplc="0C090019" w:tentative="1">
      <w:start w:val="1"/>
      <w:numFmt w:val="lowerLetter"/>
      <w:lvlText w:val="%2."/>
      <w:lvlJc w:val="left"/>
      <w:pPr>
        <w:ind w:left="2218" w:hanging="360"/>
      </w:pPr>
    </w:lvl>
    <w:lvl w:ilvl="2" w:tplc="0C09001B" w:tentative="1">
      <w:start w:val="1"/>
      <w:numFmt w:val="lowerRoman"/>
      <w:lvlText w:val="%3."/>
      <w:lvlJc w:val="right"/>
      <w:pPr>
        <w:ind w:left="2938" w:hanging="180"/>
      </w:pPr>
    </w:lvl>
    <w:lvl w:ilvl="3" w:tplc="0C09000F" w:tentative="1">
      <w:start w:val="1"/>
      <w:numFmt w:val="decimal"/>
      <w:lvlText w:val="%4."/>
      <w:lvlJc w:val="left"/>
      <w:pPr>
        <w:ind w:left="3658" w:hanging="360"/>
      </w:pPr>
    </w:lvl>
    <w:lvl w:ilvl="4" w:tplc="0C090019" w:tentative="1">
      <w:start w:val="1"/>
      <w:numFmt w:val="lowerLetter"/>
      <w:lvlText w:val="%5."/>
      <w:lvlJc w:val="left"/>
      <w:pPr>
        <w:ind w:left="4378" w:hanging="360"/>
      </w:pPr>
    </w:lvl>
    <w:lvl w:ilvl="5" w:tplc="0C09001B" w:tentative="1">
      <w:start w:val="1"/>
      <w:numFmt w:val="lowerRoman"/>
      <w:lvlText w:val="%6."/>
      <w:lvlJc w:val="right"/>
      <w:pPr>
        <w:ind w:left="5098" w:hanging="180"/>
      </w:pPr>
    </w:lvl>
    <w:lvl w:ilvl="6" w:tplc="0C09000F" w:tentative="1">
      <w:start w:val="1"/>
      <w:numFmt w:val="decimal"/>
      <w:lvlText w:val="%7."/>
      <w:lvlJc w:val="left"/>
      <w:pPr>
        <w:ind w:left="5818" w:hanging="360"/>
      </w:pPr>
    </w:lvl>
    <w:lvl w:ilvl="7" w:tplc="0C090019" w:tentative="1">
      <w:start w:val="1"/>
      <w:numFmt w:val="lowerLetter"/>
      <w:lvlText w:val="%8."/>
      <w:lvlJc w:val="left"/>
      <w:pPr>
        <w:ind w:left="6538" w:hanging="360"/>
      </w:pPr>
    </w:lvl>
    <w:lvl w:ilvl="8" w:tplc="0C09001B" w:tentative="1">
      <w:start w:val="1"/>
      <w:numFmt w:val="lowerRoman"/>
      <w:lvlText w:val="%9."/>
      <w:lvlJc w:val="right"/>
      <w:pPr>
        <w:ind w:left="7258" w:hanging="180"/>
      </w:pPr>
    </w:lvl>
  </w:abstractNum>
  <w:abstractNum w:abstractNumId="1" w15:restartNumberingAfterBreak="0">
    <w:nsid w:val="14727D39"/>
    <w:multiLevelType w:val="multilevel"/>
    <w:tmpl w:val="70806FD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1B7F6E"/>
    <w:multiLevelType w:val="multilevel"/>
    <w:tmpl w:val="D626F0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547F25"/>
    <w:multiLevelType w:val="multilevel"/>
    <w:tmpl w:val="8F5649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7DA0A9D"/>
    <w:multiLevelType w:val="hybridMultilevel"/>
    <w:tmpl w:val="0C1874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A694921"/>
    <w:multiLevelType w:val="hybridMultilevel"/>
    <w:tmpl w:val="E068AB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DC529E8"/>
    <w:multiLevelType w:val="multilevel"/>
    <w:tmpl w:val="E1E0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50712C"/>
    <w:multiLevelType w:val="hybridMultilevel"/>
    <w:tmpl w:val="C5FAB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783B3E"/>
    <w:multiLevelType w:val="hybridMultilevel"/>
    <w:tmpl w:val="8460B9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70A7062"/>
    <w:multiLevelType w:val="hybridMultilevel"/>
    <w:tmpl w:val="2418F96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83523A1"/>
    <w:multiLevelType w:val="hybridMultilevel"/>
    <w:tmpl w:val="85B4DE06"/>
    <w:lvl w:ilvl="0" w:tplc="CBAC3A96">
      <w:start w:val="2"/>
      <w:numFmt w:val="decimal"/>
      <w:lvlText w:val="%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BE2397E"/>
    <w:multiLevelType w:val="multilevel"/>
    <w:tmpl w:val="AFCA43D6"/>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34D5C69"/>
    <w:multiLevelType w:val="multilevel"/>
    <w:tmpl w:val="47BC49B2"/>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bCs/>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75534912"/>
    <w:multiLevelType w:val="hybridMultilevel"/>
    <w:tmpl w:val="9072F8CE"/>
    <w:lvl w:ilvl="0" w:tplc="5FCC9716">
      <w:numFmt w:val="bullet"/>
      <w:lvlText w:val="-"/>
      <w:lvlJc w:val="left"/>
      <w:pPr>
        <w:ind w:left="408" w:hanging="360"/>
      </w:pPr>
      <w:rPr>
        <w:rFonts w:ascii="Times New Roman" w:eastAsia="Calibri" w:hAnsi="Times New Roman" w:cs="Times New Roman" w:hint="default"/>
      </w:rPr>
    </w:lvl>
    <w:lvl w:ilvl="1" w:tplc="0C090003" w:tentative="1">
      <w:start w:val="1"/>
      <w:numFmt w:val="bullet"/>
      <w:lvlText w:val="o"/>
      <w:lvlJc w:val="left"/>
      <w:pPr>
        <w:ind w:left="1128" w:hanging="360"/>
      </w:pPr>
      <w:rPr>
        <w:rFonts w:ascii="Courier New" w:hAnsi="Courier New" w:cs="Courier New"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abstractNum w:abstractNumId="14" w15:restartNumberingAfterBreak="0">
    <w:nsid w:val="793C4488"/>
    <w:multiLevelType w:val="hybridMultilevel"/>
    <w:tmpl w:val="BB4CE1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AD51B76"/>
    <w:multiLevelType w:val="hybridMultilevel"/>
    <w:tmpl w:val="84FAF1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D7A7499"/>
    <w:multiLevelType w:val="multilevel"/>
    <w:tmpl w:val="E4AC51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10135342">
    <w:abstractNumId w:val="10"/>
  </w:num>
  <w:num w:numId="2" w16cid:durableId="860781843">
    <w:abstractNumId w:val="11"/>
  </w:num>
  <w:num w:numId="3" w16cid:durableId="815340073">
    <w:abstractNumId w:val="0"/>
  </w:num>
  <w:num w:numId="4" w16cid:durableId="2134517287">
    <w:abstractNumId w:val="4"/>
  </w:num>
  <w:num w:numId="5" w16cid:durableId="1488669782">
    <w:abstractNumId w:val="5"/>
  </w:num>
  <w:num w:numId="6" w16cid:durableId="118037817">
    <w:abstractNumId w:val="3"/>
  </w:num>
  <w:num w:numId="7" w16cid:durableId="671838934">
    <w:abstractNumId w:val="1"/>
  </w:num>
  <w:num w:numId="8" w16cid:durableId="1230535805">
    <w:abstractNumId w:val="16"/>
  </w:num>
  <w:num w:numId="9" w16cid:durableId="589658275">
    <w:abstractNumId w:val="2"/>
  </w:num>
  <w:num w:numId="10" w16cid:durableId="1691450168">
    <w:abstractNumId w:val="13"/>
  </w:num>
  <w:num w:numId="11" w16cid:durableId="134180862">
    <w:abstractNumId w:val="8"/>
  </w:num>
  <w:num w:numId="12" w16cid:durableId="1124276387">
    <w:abstractNumId w:val="14"/>
  </w:num>
  <w:num w:numId="13" w16cid:durableId="1313220726">
    <w:abstractNumId w:val="9"/>
  </w:num>
  <w:num w:numId="14" w16cid:durableId="1436484595">
    <w:abstractNumId w:val="15"/>
  </w:num>
  <w:num w:numId="15" w16cid:durableId="1466704956">
    <w:abstractNumId w:val="6"/>
  </w:num>
  <w:num w:numId="16" w16cid:durableId="649870502">
    <w:abstractNumId w:val="12"/>
  </w:num>
  <w:num w:numId="17" w16cid:durableId="5192732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yMbU0NzU0tbQ0MrRQ0lEKTi0uzszPAykwMq8FALHKBBEtAAAA"/>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126EE"/>
    <w:rsid w:val="00001105"/>
    <w:rsid w:val="00005175"/>
    <w:rsid w:val="00007BBA"/>
    <w:rsid w:val="0001157C"/>
    <w:rsid w:val="00013FD6"/>
    <w:rsid w:val="00020607"/>
    <w:rsid w:val="000249F6"/>
    <w:rsid w:val="00033D68"/>
    <w:rsid w:val="00037C87"/>
    <w:rsid w:val="00041E18"/>
    <w:rsid w:val="000479BA"/>
    <w:rsid w:val="000567F3"/>
    <w:rsid w:val="00062984"/>
    <w:rsid w:val="00065122"/>
    <w:rsid w:val="00071500"/>
    <w:rsid w:val="00071FDB"/>
    <w:rsid w:val="000955F2"/>
    <w:rsid w:val="000977DA"/>
    <w:rsid w:val="000A191B"/>
    <w:rsid w:val="000A3252"/>
    <w:rsid w:val="000C19C0"/>
    <w:rsid w:val="000E0AF9"/>
    <w:rsid w:val="000E18DA"/>
    <w:rsid w:val="000F6208"/>
    <w:rsid w:val="000F6D6A"/>
    <w:rsid w:val="00101951"/>
    <w:rsid w:val="00104410"/>
    <w:rsid w:val="0012178C"/>
    <w:rsid w:val="001269D9"/>
    <w:rsid w:val="001350AF"/>
    <w:rsid w:val="00140383"/>
    <w:rsid w:val="0014448B"/>
    <w:rsid w:val="00155146"/>
    <w:rsid w:val="001601D0"/>
    <w:rsid w:val="0016369A"/>
    <w:rsid w:val="0016393E"/>
    <w:rsid w:val="00165FC1"/>
    <w:rsid w:val="0016794B"/>
    <w:rsid w:val="0017272F"/>
    <w:rsid w:val="0017385A"/>
    <w:rsid w:val="0018534C"/>
    <w:rsid w:val="00185FD2"/>
    <w:rsid w:val="00191ED7"/>
    <w:rsid w:val="001A00EA"/>
    <w:rsid w:val="001B0F3F"/>
    <w:rsid w:val="001B7911"/>
    <w:rsid w:val="001B7DB1"/>
    <w:rsid w:val="001C0ADF"/>
    <w:rsid w:val="001D6792"/>
    <w:rsid w:val="001E1A4F"/>
    <w:rsid w:val="001F270A"/>
    <w:rsid w:val="001F42BB"/>
    <w:rsid w:val="001F4357"/>
    <w:rsid w:val="001F7089"/>
    <w:rsid w:val="00202A29"/>
    <w:rsid w:val="00205161"/>
    <w:rsid w:val="002070D9"/>
    <w:rsid w:val="00211C07"/>
    <w:rsid w:val="0021206B"/>
    <w:rsid w:val="002126EE"/>
    <w:rsid w:val="00216899"/>
    <w:rsid w:val="00216DB0"/>
    <w:rsid w:val="0022043C"/>
    <w:rsid w:val="00233C62"/>
    <w:rsid w:val="00253483"/>
    <w:rsid w:val="00253BE0"/>
    <w:rsid w:val="002605C0"/>
    <w:rsid w:val="0026126F"/>
    <w:rsid w:val="00263B1D"/>
    <w:rsid w:val="002716C2"/>
    <w:rsid w:val="002728CC"/>
    <w:rsid w:val="00275BC4"/>
    <w:rsid w:val="002843DA"/>
    <w:rsid w:val="00290DEB"/>
    <w:rsid w:val="00291AB7"/>
    <w:rsid w:val="002952F1"/>
    <w:rsid w:val="002A0705"/>
    <w:rsid w:val="002B0949"/>
    <w:rsid w:val="002B379C"/>
    <w:rsid w:val="002B4D90"/>
    <w:rsid w:val="002B7A19"/>
    <w:rsid w:val="002C13E7"/>
    <w:rsid w:val="002C4604"/>
    <w:rsid w:val="002C6CF6"/>
    <w:rsid w:val="002D1CE5"/>
    <w:rsid w:val="002D5313"/>
    <w:rsid w:val="002D7F88"/>
    <w:rsid w:val="002E00E2"/>
    <w:rsid w:val="002E33F2"/>
    <w:rsid w:val="002E5460"/>
    <w:rsid w:val="002F1786"/>
    <w:rsid w:val="002F6DA7"/>
    <w:rsid w:val="003005AF"/>
    <w:rsid w:val="0030167B"/>
    <w:rsid w:val="0031062D"/>
    <w:rsid w:val="003113A6"/>
    <w:rsid w:val="00314804"/>
    <w:rsid w:val="00314D5B"/>
    <w:rsid w:val="00324324"/>
    <w:rsid w:val="00325D0B"/>
    <w:rsid w:val="00332D88"/>
    <w:rsid w:val="00341128"/>
    <w:rsid w:val="0034384A"/>
    <w:rsid w:val="00354A91"/>
    <w:rsid w:val="0036207C"/>
    <w:rsid w:val="0036208B"/>
    <w:rsid w:val="003662DF"/>
    <w:rsid w:val="003724FC"/>
    <w:rsid w:val="00372D25"/>
    <w:rsid w:val="00384579"/>
    <w:rsid w:val="00390A05"/>
    <w:rsid w:val="00390BE0"/>
    <w:rsid w:val="003A1007"/>
    <w:rsid w:val="003B02F6"/>
    <w:rsid w:val="003C0853"/>
    <w:rsid w:val="003C0CC5"/>
    <w:rsid w:val="003D0594"/>
    <w:rsid w:val="003D32AF"/>
    <w:rsid w:val="003E1FDC"/>
    <w:rsid w:val="003E684D"/>
    <w:rsid w:val="003F17D2"/>
    <w:rsid w:val="003F19A0"/>
    <w:rsid w:val="00407520"/>
    <w:rsid w:val="00413C5C"/>
    <w:rsid w:val="00416C6F"/>
    <w:rsid w:val="00420533"/>
    <w:rsid w:val="00422471"/>
    <w:rsid w:val="00427C48"/>
    <w:rsid w:val="00430933"/>
    <w:rsid w:val="00436053"/>
    <w:rsid w:val="004410AC"/>
    <w:rsid w:val="00446BB5"/>
    <w:rsid w:val="00453C38"/>
    <w:rsid w:val="004572CE"/>
    <w:rsid w:val="00461CA2"/>
    <w:rsid w:val="00462EC2"/>
    <w:rsid w:val="00477CD5"/>
    <w:rsid w:val="00482902"/>
    <w:rsid w:val="00491427"/>
    <w:rsid w:val="00495F95"/>
    <w:rsid w:val="004A29B8"/>
    <w:rsid w:val="004A3E7F"/>
    <w:rsid w:val="004A4359"/>
    <w:rsid w:val="004A7960"/>
    <w:rsid w:val="004B25CF"/>
    <w:rsid w:val="004B4399"/>
    <w:rsid w:val="004B5E66"/>
    <w:rsid w:val="004D43C1"/>
    <w:rsid w:val="004D5206"/>
    <w:rsid w:val="004E6368"/>
    <w:rsid w:val="00502576"/>
    <w:rsid w:val="0050326F"/>
    <w:rsid w:val="00512DDD"/>
    <w:rsid w:val="005221E3"/>
    <w:rsid w:val="00531E2E"/>
    <w:rsid w:val="00556555"/>
    <w:rsid w:val="005744A3"/>
    <w:rsid w:val="005763CC"/>
    <w:rsid w:val="00582430"/>
    <w:rsid w:val="005839C9"/>
    <w:rsid w:val="00586D94"/>
    <w:rsid w:val="005A0C89"/>
    <w:rsid w:val="005C0602"/>
    <w:rsid w:val="005C2094"/>
    <w:rsid w:val="005D3DBB"/>
    <w:rsid w:val="005D44BE"/>
    <w:rsid w:val="005D4FF4"/>
    <w:rsid w:val="005D6441"/>
    <w:rsid w:val="005E44BA"/>
    <w:rsid w:val="005E4743"/>
    <w:rsid w:val="005E7787"/>
    <w:rsid w:val="005F0ED4"/>
    <w:rsid w:val="006023F9"/>
    <w:rsid w:val="006026D4"/>
    <w:rsid w:val="00606070"/>
    <w:rsid w:val="006156A2"/>
    <w:rsid w:val="00616386"/>
    <w:rsid w:val="0062590A"/>
    <w:rsid w:val="006354F0"/>
    <w:rsid w:val="0063705D"/>
    <w:rsid w:val="00641F40"/>
    <w:rsid w:val="00653F65"/>
    <w:rsid w:val="00667687"/>
    <w:rsid w:val="00670A1C"/>
    <w:rsid w:val="006726D3"/>
    <w:rsid w:val="00674685"/>
    <w:rsid w:val="00680BFF"/>
    <w:rsid w:val="00680D52"/>
    <w:rsid w:val="00684490"/>
    <w:rsid w:val="00687718"/>
    <w:rsid w:val="006A032B"/>
    <w:rsid w:val="006B16AA"/>
    <w:rsid w:val="006B5305"/>
    <w:rsid w:val="006B6F4B"/>
    <w:rsid w:val="006C2657"/>
    <w:rsid w:val="006C2A58"/>
    <w:rsid w:val="006C4D7B"/>
    <w:rsid w:val="006C5330"/>
    <w:rsid w:val="006C6EB8"/>
    <w:rsid w:val="006C7078"/>
    <w:rsid w:val="006D4440"/>
    <w:rsid w:val="006E168F"/>
    <w:rsid w:val="006E1A83"/>
    <w:rsid w:val="006E508A"/>
    <w:rsid w:val="006F507B"/>
    <w:rsid w:val="006F69EE"/>
    <w:rsid w:val="006F74CB"/>
    <w:rsid w:val="007134EB"/>
    <w:rsid w:val="00720752"/>
    <w:rsid w:val="007209E3"/>
    <w:rsid w:val="00730535"/>
    <w:rsid w:val="00734EF2"/>
    <w:rsid w:val="00742399"/>
    <w:rsid w:val="00752D8E"/>
    <w:rsid w:val="007552A8"/>
    <w:rsid w:val="0075700D"/>
    <w:rsid w:val="00765C1E"/>
    <w:rsid w:val="00766769"/>
    <w:rsid w:val="00766E50"/>
    <w:rsid w:val="007765C4"/>
    <w:rsid w:val="0078542D"/>
    <w:rsid w:val="00785D64"/>
    <w:rsid w:val="00786EE0"/>
    <w:rsid w:val="00790FA6"/>
    <w:rsid w:val="007A5230"/>
    <w:rsid w:val="007A6616"/>
    <w:rsid w:val="007A7A50"/>
    <w:rsid w:val="007C0C75"/>
    <w:rsid w:val="007C1B05"/>
    <w:rsid w:val="007C7E71"/>
    <w:rsid w:val="007D0611"/>
    <w:rsid w:val="007D54A2"/>
    <w:rsid w:val="007D6FCC"/>
    <w:rsid w:val="007E5AAA"/>
    <w:rsid w:val="007E66AA"/>
    <w:rsid w:val="007E6754"/>
    <w:rsid w:val="007E6AFE"/>
    <w:rsid w:val="007E7699"/>
    <w:rsid w:val="007F2501"/>
    <w:rsid w:val="007F67CB"/>
    <w:rsid w:val="00804911"/>
    <w:rsid w:val="008109EB"/>
    <w:rsid w:val="008135E4"/>
    <w:rsid w:val="00815EFC"/>
    <w:rsid w:val="00830688"/>
    <w:rsid w:val="00843A0A"/>
    <w:rsid w:val="00852C65"/>
    <w:rsid w:val="00857BFF"/>
    <w:rsid w:val="00861183"/>
    <w:rsid w:val="00867F7D"/>
    <w:rsid w:val="00874E00"/>
    <w:rsid w:val="00875F10"/>
    <w:rsid w:val="00887FEC"/>
    <w:rsid w:val="00890E54"/>
    <w:rsid w:val="0089491A"/>
    <w:rsid w:val="00894ED7"/>
    <w:rsid w:val="0089516C"/>
    <w:rsid w:val="008B5821"/>
    <w:rsid w:val="008C0D6D"/>
    <w:rsid w:val="008C382B"/>
    <w:rsid w:val="008D0495"/>
    <w:rsid w:val="008D7D2E"/>
    <w:rsid w:val="008E0504"/>
    <w:rsid w:val="00902092"/>
    <w:rsid w:val="00910E48"/>
    <w:rsid w:val="00912608"/>
    <w:rsid w:val="009306AB"/>
    <w:rsid w:val="00930ACD"/>
    <w:rsid w:val="009361E0"/>
    <w:rsid w:val="00947662"/>
    <w:rsid w:val="009514A7"/>
    <w:rsid w:val="00951A5A"/>
    <w:rsid w:val="00952778"/>
    <w:rsid w:val="009573D5"/>
    <w:rsid w:val="009574B3"/>
    <w:rsid w:val="009610BD"/>
    <w:rsid w:val="00965E2E"/>
    <w:rsid w:val="00981B00"/>
    <w:rsid w:val="0098350F"/>
    <w:rsid w:val="00987A96"/>
    <w:rsid w:val="00995D47"/>
    <w:rsid w:val="009B7EC0"/>
    <w:rsid w:val="009C3705"/>
    <w:rsid w:val="009D46C3"/>
    <w:rsid w:val="009D6C14"/>
    <w:rsid w:val="009D77AA"/>
    <w:rsid w:val="00A00409"/>
    <w:rsid w:val="00A01480"/>
    <w:rsid w:val="00A025AF"/>
    <w:rsid w:val="00A03CBB"/>
    <w:rsid w:val="00A05460"/>
    <w:rsid w:val="00A07396"/>
    <w:rsid w:val="00A15276"/>
    <w:rsid w:val="00A16E1E"/>
    <w:rsid w:val="00A17073"/>
    <w:rsid w:val="00A22693"/>
    <w:rsid w:val="00A25FE5"/>
    <w:rsid w:val="00A27DCB"/>
    <w:rsid w:val="00A502A1"/>
    <w:rsid w:val="00A51F71"/>
    <w:rsid w:val="00A6238B"/>
    <w:rsid w:val="00A64FE0"/>
    <w:rsid w:val="00A65F25"/>
    <w:rsid w:val="00A6609E"/>
    <w:rsid w:val="00A81D29"/>
    <w:rsid w:val="00A8637E"/>
    <w:rsid w:val="00A870E7"/>
    <w:rsid w:val="00A87796"/>
    <w:rsid w:val="00A91C8D"/>
    <w:rsid w:val="00A93E4D"/>
    <w:rsid w:val="00A96B6E"/>
    <w:rsid w:val="00AA22E1"/>
    <w:rsid w:val="00AA5890"/>
    <w:rsid w:val="00AB0A23"/>
    <w:rsid w:val="00AD7172"/>
    <w:rsid w:val="00AE22D5"/>
    <w:rsid w:val="00AE364B"/>
    <w:rsid w:val="00AF0BFF"/>
    <w:rsid w:val="00AF5CA8"/>
    <w:rsid w:val="00AF6A35"/>
    <w:rsid w:val="00B041C3"/>
    <w:rsid w:val="00B05AC1"/>
    <w:rsid w:val="00B124CB"/>
    <w:rsid w:val="00B14770"/>
    <w:rsid w:val="00B15EDB"/>
    <w:rsid w:val="00B3341A"/>
    <w:rsid w:val="00B33B54"/>
    <w:rsid w:val="00B622D0"/>
    <w:rsid w:val="00B83752"/>
    <w:rsid w:val="00B91898"/>
    <w:rsid w:val="00BC10EF"/>
    <w:rsid w:val="00BD51A9"/>
    <w:rsid w:val="00BE60B2"/>
    <w:rsid w:val="00BF04B4"/>
    <w:rsid w:val="00C023F1"/>
    <w:rsid w:val="00C05E25"/>
    <w:rsid w:val="00C07F02"/>
    <w:rsid w:val="00C225AB"/>
    <w:rsid w:val="00C24008"/>
    <w:rsid w:val="00C32435"/>
    <w:rsid w:val="00C33431"/>
    <w:rsid w:val="00C33CB0"/>
    <w:rsid w:val="00C416C3"/>
    <w:rsid w:val="00C5134A"/>
    <w:rsid w:val="00C521D3"/>
    <w:rsid w:val="00C531D8"/>
    <w:rsid w:val="00C549A7"/>
    <w:rsid w:val="00C80C49"/>
    <w:rsid w:val="00C83ED1"/>
    <w:rsid w:val="00CA13DE"/>
    <w:rsid w:val="00CA3A67"/>
    <w:rsid w:val="00CA575C"/>
    <w:rsid w:val="00CA7CA0"/>
    <w:rsid w:val="00CB12A7"/>
    <w:rsid w:val="00CC4FD9"/>
    <w:rsid w:val="00CD24B0"/>
    <w:rsid w:val="00CD776A"/>
    <w:rsid w:val="00CD78D4"/>
    <w:rsid w:val="00D004AB"/>
    <w:rsid w:val="00D06983"/>
    <w:rsid w:val="00D13202"/>
    <w:rsid w:val="00D1556E"/>
    <w:rsid w:val="00D157DC"/>
    <w:rsid w:val="00D177CE"/>
    <w:rsid w:val="00D32CB8"/>
    <w:rsid w:val="00D34945"/>
    <w:rsid w:val="00D42B6F"/>
    <w:rsid w:val="00D4396C"/>
    <w:rsid w:val="00D54CA7"/>
    <w:rsid w:val="00D6401A"/>
    <w:rsid w:val="00D66403"/>
    <w:rsid w:val="00D70803"/>
    <w:rsid w:val="00D74BAD"/>
    <w:rsid w:val="00D82371"/>
    <w:rsid w:val="00D829D5"/>
    <w:rsid w:val="00D8508B"/>
    <w:rsid w:val="00D8647B"/>
    <w:rsid w:val="00D9464E"/>
    <w:rsid w:val="00DA3AA4"/>
    <w:rsid w:val="00DC0155"/>
    <w:rsid w:val="00DC0D3F"/>
    <w:rsid w:val="00DC5F23"/>
    <w:rsid w:val="00DD0491"/>
    <w:rsid w:val="00DD436A"/>
    <w:rsid w:val="00DD440C"/>
    <w:rsid w:val="00DD72A8"/>
    <w:rsid w:val="00DE0606"/>
    <w:rsid w:val="00DE1198"/>
    <w:rsid w:val="00DE1A5E"/>
    <w:rsid w:val="00DE376E"/>
    <w:rsid w:val="00DE46CE"/>
    <w:rsid w:val="00DE6878"/>
    <w:rsid w:val="00DE6A04"/>
    <w:rsid w:val="00DE7238"/>
    <w:rsid w:val="00DF2077"/>
    <w:rsid w:val="00DF30F0"/>
    <w:rsid w:val="00E06B79"/>
    <w:rsid w:val="00E07EF5"/>
    <w:rsid w:val="00E16AD9"/>
    <w:rsid w:val="00E21FAB"/>
    <w:rsid w:val="00E275B3"/>
    <w:rsid w:val="00E27DAB"/>
    <w:rsid w:val="00E35A30"/>
    <w:rsid w:val="00E35B36"/>
    <w:rsid w:val="00E43031"/>
    <w:rsid w:val="00E434FB"/>
    <w:rsid w:val="00E62C76"/>
    <w:rsid w:val="00E63AC6"/>
    <w:rsid w:val="00E70D36"/>
    <w:rsid w:val="00E82BE6"/>
    <w:rsid w:val="00E91CFF"/>
    <w:rsid w:val="00E96B81"/>
    <w:rsid w:val="00EA24F9"/>
    <w:rsid w:val="00EA4AE2"/>
    <w:rsid w:val="00EA4F08"/>
    <w:rsid w:val="00EB255C"/>
    <w:rsid w:val="00EB52B2"/>
    <w:rsid w:val="00ED10EF"/>
    <w:rsid w:val="00EF085A"/>
    <w:rsid w:val="00EF3901"/>
    <w:rsid w:val="00F121BA"/>
    <w:rsid w:val="00F241EA"/>
    <w:rsid w:val="00F26E68"/>
    <w:rsid w:val="00F35C96"/>
    <w:rsid w:val="00F40345"/>
    <w:rsid w:val="00F40BBB"/>
    <w:rsid w:val="00F411F7"/>
    <w:rsid w:val="00F5222F"/>
    <w:rsid w:val="00F5687A"/>
    <w:rsid w:val="00F56E60"/>
    <w:rsid w:val="00F61828"/>
    <w:rsid w:val="00F62F2C"/>
    <w:rsid w:val="00F64E07"/>
    <w:rsid w:val="00F6538F"/>
    <w:rsid w:val="00F7384A"/>
    <w:rsid w:val="00F772A3"/>
    <w:rsid w:val="00F77364"/>
    <w:rsid w:val="00F80DCA"/>
    <w:rsid w:val="00F82961"/>
    <w:rsid w:val="00F91625"/>
    <w:rsid w:val="00F9295E"/>
    <w:rsid w:val="00FB230A"/>
    <w:rsid w:val="00FB2369"/>
    <w:rsid w:val="00FB41A8"/>
    <w:rsid w:val="00FC12CB"/>
    <w:rsid w:val="00FC5CF1"/>
    <w:rsid w:val="00FD21B2"/>
    <w:rsid w:val="00FD5539"/>
    <w:rsid w:val="00FD6468"/>
    <w:rsid w:val="00FD6B10"/>
    <w:rsid w:val="00FD6D61"/>
    <w:rsid w:val="00FE1D1F"/>
    <w:rsid w:val="00FE3B18"/>
    <w:rsid w:val="00FE7A56"/>
    <w:rsid w:val="00FF32A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8A6D1"/>
  <w15:chartTrackingRefBased/>
  <w15:docId w15:val="{8B56E213-F358-497F-82EC-72F47C15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6EE"/>
    <w:rPr>
      <w:rFonts w:ascii="Times New Roman" w:eastAsia="Calibri" w:hAnsi="Times New Roman" w:cs="Times New Roman"/>
      <w:sz w:val="20"/>
    </w:rPr>
  </w:style>
  <w:style w:type="paragraph" w:styleId="Heading1">
    <w:name w:val="heading 1"/>
    <w:basedOn w:val="Normal"/>
    <w:next w:val="Normal"/>
    <w:link w:val="Heading1Char"/>
    <w:uiPriority w:val="9"/>
    <w:qFormat/>
    <w:rsid w:val="002126EE"/>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2126EE"/>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2126EE"/>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2126E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6EE"/>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126E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126EE"/>
    <w:rPr>
      <w:rFonts w:ascii="Times New Roman" w:eastAsiaTheme="majorEastAsia" w:hAnsi="Times New Roman" w:cstheme="majorBidi"/>
      <w:b/>
      <w:sz w:val="20"/>
      <w:szCs w:val="24"/>
    </w:rPr>
  </w:style>
  <w:style w:type="character" w:customStyle="1" w:styleId="Heading4Char">
    <w:name w:val="Heading 4 Char"/>
    <w:basedOn w:val="DefaultParagraphFont"/>
    <w:link w:val="Heading4"/>
    <w:uiPriority w:val="9"/>
    <w:semiHidden/>
    <w:rsid w:val="002126EE"/>
    <w:rPr>
      <w:rFonts w:asciiTheme="majorHAnsi" w:eastAsiaTheme="majorEastAsia" w:hAnsiTheme="majorHAnsi" w:cstheme="majorBidi"/>
      <w:i/>
      <w:iCs/>
      <w:color w:val="2E74B5" w:themeColor="accent1" w:themeShade="BF"/>
      <w:sz w:val="20"/>
    </w:rPr>
  </w:style>
  <w:style w:type="paragraph" w:customStyle="1" w:styleId="EndNoteBibliographyTitle">
    <w:name w:val="EndNote Bibliography Title"/>
    <w:basedOn w:val="Normal"/>
    <w:link w:val="EndNoteBibliographyTitleChar"/>
    <w:rsid w:val="002126EE"/>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2126EE"/>
    <w:rPr>
      <w:rFonts w:ascii="Times New Roman" w:eastAsia="Calibri" w:hAnsi="Times New Roman" w:cs="Times New Roman"/>
      <w:noProof/>
      <w:sz w:val="20"/>
      <w:lang w:val="en-US"/>
    </w:rPr>
  </w:style>
  <w:style w:type="paragraph" w:customStyle="1" w:styleId="EndNoteBibliography">
    <w:name w:val="EndNote Bibliography"/>
    <w:basedOn w:val="Normal"/>
    <w:link w:val="EndNoteBibliographyChar"/>
    <w:rsid w:val="002126EE"/>
    <w:pPr>
      <w:spacing w:line="240" w:lineRule="auto"/>
    </w:pPr>
    <w:rPr>
      <w:noProof/>
      <w:lang w:val="en-US"/>
    </w:rPr>
  </w:style>
  <w:style w:type="character" w:customStyle="1" w:styleId="EndNoteBibliographyChar">
    <w:name w:val="EndNote Bibliography Char"/>
    <w:basedOn w:val="DefaultParagraphFont"/>
    <w:link w:val="EndNoteBibliography"/>
    <w:rsid w:val="002126EE"/>
    <w:rPr>
      <w:rFonts w:ascii="Times New Roman" w:eastAsia="Calibri" w:hAnsi="Times New Roman" w:cs="Times New Roman"/>
      <w:noProof/>
      <w:sz w:val="20"/>
      <w:lang w:val="en-US"/>
    </w:rPr>
  </w:style>
  <w:style w:type="paragraph" w:styleId="FootnoteText">
    <w:name w:val="footnote text"/>
    <w:basedOn w:val="Normal"/>
    <w:link w:val="FootnoteTextChar"/>
    <w:uiPriority w:val="99"/>
    <w:semiHidden/>
    <w:unhideWhenUsed/>
    <w:rsid w:val="002126EE"/>
    <w:pPr>
      <w:spacing w:after="0" w:line="240" w:lineRule="auto"/>
    </w:pPr>
    <w:rPr>
      <w:szCs w:val="20"/>
    </w:rPr>
  </w:style>
  <w:style w:type="character" w:customStyle="1" w:styleId="FootnoteTextChar">
    <w:name w:val="Footnote Text Char"/>
    <w:basedOn w:val="DefaultParagraphFont"/>
    <w:link w:val="FootnoteText"/>
    <w:uiPriority w:val="99"/>
    <w:semiHidden/>
    <w:rsid w:val="002126EE"/>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126EE"/>
    <w:rPr>
      <w:vertAlign w:val="superscript"/>
    </w:rPr>
  </w:style>
  <w:style w:type="paragraph" w:styleId="Header">
    <w:name w:val="header"/>
    <w:basedOn w:val="Normal"/>
    <w:link w:val="HeaderChar"/>
    <w:uiPriority w:val="99"/>
    <w:unhideWhenUsed/>
    <w:rsid w:val="002126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6EE"/>
    <w:rPr>
      <w:rFonts w:ascii="Times New Roman" w:eastAsia="Calibri" w:hAnsi="Times New Roman" w:cs="Times New Roman"/>
      <w:sz w:val="20"/>
    </w:rPr>
  </w:style>
  <w:style w:type="paragraph" w:styleId="Footer">
    <w:name w:val="footer"/>
    <w:basedOn w:val="Normal"/>
    <w:link w:val="FooterChar"/>
    <w:uiPriority w:val="99"/>
    <w:unhideWhenUsed/>
    <w:rsid w:val="002126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6EE"/>
    <w:rPr>
      <w:rFonts w:ascii="Times New Roman" w:eastAsia="Calibri" w:hAnsi="Times New Roman" w:cs="Times New Roman"/>
      <w:sz w:val="20"/>
    </w:rPr>
  </w:style>
  <w:style w:type="character" w:styleId="Hyperlink">
    <w:name w:val="Hyperlink"/>
    <w:basedOn w:val="DefaultParagraphFont"/>
    <w:uiPriority w:val="99"/>
    <w:unhideWhenUsed/>
    <w:rsid w:val="002126EE"/>
    <w:rPr>
      <w:color w:val="0000FF"/>
      <w:u w:val="single"/>
    </w:rPr>
  </w:style>
  <w:style w:type="paragraph" w:styleId="Caption">
    <w:name w:val="caption"/>
    <w:basedOn w:val="Normal"/>
    <w:next w:val="Normal"/>
    <w:uiPriority w:val="99"/>
    <w:unhideWhenUsed/>
    <w:qFormat/>
    <w:rsid w:val="002126EE"/>
    <w:pPr>
      <w:spacing w:after="200" w:line="240" w:lineRule="auto"/>
    </w:pPr>
    <w:rPr>
      <w:b/>
      <w:iCs/>
      <w:szCs w:val="18"/>
    </w:rPr>
  </w:style>
  <w:style w:type="paragraph" w:styleId="ListParagraph">
    <w:name w:val="List Paragraph"/>
    <w:basedOn w:val="Normal"/>
    <w:uiPriority w:val="34"/>
    <w:qFormat/>
    <w:rsid w:val="002126EE"/>
    <w:pPr>
      <w:spacing w:before="200" w:after="200" w:line="276" w:lineRule="auto"/>
      <w:ind w:left="720"/>
      <w:contextualSpacing/>
    </w:pPr>
  </w:style>
  <w:style w:type="table" w:styleId="TableGrid">
    <w:name w:val="Table Grid"/>
    <w:basedOn w:val="TableNormal"/>
    <w:uiPriority w:val="39"/>
    <w:rsid w:val="00212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26EE"/>
    <w:rPr>
      <w:color w:val="808080"/>
    </w:rPr>
  </w:style>
  <w:style w:type="character" w:styleId="CommentReference">
    <w:name w:val="annotation reference"/>
    <w:basedOn w:val="DefaultParagraphFont"/>
    <w:uiPriority w:val="99"/>
    <w:semiHidden/>
    <w:unhideWhenUsed/>
    <w:rsid w:val="002126EE"/>
    <w:rPr>
      <w:sz w:val="16"/>
      <w:szCs w:val="16"/>
    </w:rPr>
  </w:style>
  <w:style w:type="paragraph" w:styleId="CommentText">
    <w:name w:val="annotation text"/>
    <w:basedOn w:val="Normal"/>
    <w:link w:val="CommentTextChar"/>
    <w:uiPriority w:val="99"/>
    <w:unhideWhenUsed/>
    <w:rsid w:val="002126EE"/>
    <w:pPr>
      <w:spacing w:line="240" w:lineRule="auto"/>
    </w:pPr>
    <w:rPr>
      <w:szCs w:val="20"/>
    </w:rPr>
  </w:style>
  <w:style w:type="character" w:customStyle="1" w:styleId="CommentTextChar">
    <w:name w:val="Comment Text Char"/>
    <w:basedOn w:val="DefaultParagraphFont"/>
    <w:link w:val="CommentText"/>
    <w:uiPriority w:val="99"/>
    <w:rsid w:val="002126E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26EE"/>
    <w:rPr>
      <w:b/>
      <w:bCs/>
    </w:rPr>
  </w:style>
  <w:style w:type="character" w:customStyle="1" w:styleId="CommentSubjectChar">
    <w:name w:val="Comment Subject Char"/>
    <w:basedOn w:val="CommentTextChar"/>
    <w:link w:val="CommentSubject"/>
    <w:uiPriority w:val="99"/>
    <w:semiHidden/>
    <w:rsid w:val="002126EE"/>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126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6EE"/>
    <w:rPr>
      <w:rFonts w:ascii="Segoe UI" w:eastAsia="Calibri" w:hAnsi="Segoe UI" w:cs="Segoe UI"/>
      <w:sz w:val="18"/>
      <w:szCs w:val="18"/>
    </w:rPr>
  </w:style>
  <w:style w:type="paragraph" w:styleId="NoSpacing">
    <w:name w:val="No Spacing"/>
    <w:uiPriority w:val="1"/>
    <w:qFormat/>
    <w:rsid w:val="002126EE"/>
    <w:pPr>
      <w:spacing w:after="0" w:line="240" w:lineRule="auto"/>
    </w:pPr>
    <w:rPr>
      <w:rFonts w:ascii="Times New Roman" w:eastAsia="Calibri" w:hAnsi="Times New Roman" w:cs="Times New Roman"/>
      <w:sz w:val="24"/>
    </w:rPr>
  </w:style>
  <w:style w:type="paragraph" w:styleId="NormalWeb">
    <w:name w:val="Normal (Web)"/>
    <w:basedOn w:val="Normal"/>
    <w:uiPriority w:val="99"/>
    <w:semiHidden/>
    <w:unhideWhenUsed/>
    <w:rsid w:val="002126EE"/>
    <w:pPr>
      <w:spacing w:before="100" w:beforeAutospacing="1" w:after="100" w:afterAutospacing="1" w:line="240" w:lineRule="auto"/>
    </w:pPr>
    <w:rPr>
      <w:rFonts w:eastAsiaTheme="minorEastAsia"/>
      <w:szCs w:val="24"/>
      <w:lang w:eastAsia="en-AU"/>
    </w:rPr>
  </w:style>
  <w:style w:type="paragraph" w:styleId="Revision">
    <w:name w:val="Revision"/>
    <w:hidden/>
    <w:uiPriority w:val="99"/>
    <w:semiHidden/>
    <w:rsid w:val="002126EE"/>
    <w:pPr>
      <w:spacing w:after="0" w:line="240" w:lineRule="auto"/>
    </w:pPr>
    <w:rPr>
      <w:rFonts w:ascii="Times New Roman" w:eastAsia="Calibri" w:hAnsi="Times New Roman" w:cs="Times New Roman"/>
      <w:sz w:val="20"/>
    </w:rPr>
  </w:style>
  <w:style w:type="character" w:customStyle="1" w:styleId="t">
    <w:name w:val="t"/>
    <w:basedOn w:val="DefaultParagraphFont"/>
    <w:rsid w:val="002126EE"/>
  </w:style>
  <w:style w:type="paragraph" w:styleId="TableofFigures">
    <w:name w:val="table of figures"/>
    <w:basedOn w:val="Normal"/>
    <w:next w:val="Normal"/>
    <w:uiPriority w:val="99"/>
    <w:unhideWhenUsed/>
    <w:rsid w:val="00887FEC"/>
    <w:pPr>
      <w:spacing w:after="0"/>
    </w:pPr>
  </w:style>
  <w:style w:type="paragraph" w:customStyle="1" w:styleId="bodyarticle">
    <w:name w:val="body article"/>
    <w:basedOn w:val="Normal"/>
    <w:link w:val="bodyarticleChar"/>
    <w:rsid w:val="006C6EB8"/>
    <w:pPr>
      <w:spacing w:before="40" w:after="120" w:line="360" w:lineRule="auto"/>
    </w:pPr>
    <w:rPr>
      <w:rFonts w:asciiTheme="majorBidi" w:eastAsiaTheme="minorHAnsi" w:hAnsiTheme="majorBidi" w:cstheme="majorBidi"/>
      <w:sz w:val="22"/>
    </w:rPr>
  </w:style>
  <w:style w:type="character" w:customStyle="1" w:styleId="bodyarticleChar">
    <w:name w:val="body article Char"/>
    <w:basedOn w:val="DefaultParagraphFont"/>
    <w:link w:val="bodyarticle"/>
    <w:rsid w:val="006C6EB8"/>
    <w:rPr>
      <w:rFonts w:asciiTheme="majorBidi" w:hAnsiTheme="majorBidi" w:cstheme="majorBidi"/>
    </w:rPr>
  </w:style>
  <w:style w:type="paragraph" w:styleId="BodyText">
    <w:name w:val="Body Text"/>
    <w:basedOn w:val="Normal"/>
    <w:link w:val="BodyTextChar"/>
    <w:unhideWhenUsed/>
    <w:rsid w:val="00314D5B"/>
    <w:pPr>
      <w:spacing w:after="120" w:line="276" w:lineRule="auto"/>
    </w:pPr>
    <w:rPr>
      <w:rFonts w:ascii="Georgia" w:eastAsiaTheme="minorEastAsia" w:hAnsi="Georgia" w:cstheme="minorBidi"/>
      <w:sz w:val="21"/>
    </w:rPr>
  </w:style>
  <w:style w:type="character" w:customStyle="1" w:styleId="BodyTextChar">
    <w:name w:val="Body Text Char"/>
    <w:basedOn w:val="DefaultParagraphFont"/>
    <w:link w:val="BodyText"/>
    <w:rsid w:val="00314D5B"/>
    <w:rPr>
      <w:rFonts w:ascii="Georgia" w:eastAsiaTheme="minorEastAsia" w:hAnsi="Georgia"/>
      <w:sz w:val="21"/>
    </w:rPr>
  </w:style>
  <w:style w:type="paragraph" w:customStyle="1" w:styleId="Tableheading">
    <w:name w:val="Table heading"/>
    <w:basedOn w:val="Normal"/>
    <w:rsid w:val="00253483"/>
    <w:pPr>
      <w:spacing w:before="240" w:after="60" w:line="276" w:lineRule="auto"/>
    </w:pPr>
    <w:rPr>
      <w:rFonts w:asciiTheme="minorHAnsi" w:eastAsiaTheme="minorEastAsia" w:hAnsiTheme="minorHAnsi" w:cstheme="minorBidi"/>
      <w:b/>
      <w:bCs/>
      <w:color w:val="5B9BD5" w:themeColor="accent1"/>
      <w:sz w:val="22"/>
    </w:rPr>
  </w:style>
  <w:style w:type="paragraph" w:customStyle="1" w:styleId="MainBodyParagraphs">
    <w:name w:val="MainBodyParagraphs"/>
    <w:basedOn w:val="Normal"/>
    <w:qFormat/>
    <w:rsid w:val="00AA22E1"/>
    <w:pPr>
      <w:spacing w:after="0" w:line="360" w:lineRule="auto"/>
      <w:jc w:val="both"/>
    </w:pPr>
    <w:rPr>
      <w:rFonts w:asciiTheme="majorBidi" w:eastAsiaTheme="minorEastAsia" w:hAnsiTheme="majorBidi" w:cstheme="minorBidi"/>
      <w:sz w:val="22"/>
    </w:rPr>
  </w:style>
  <w:style w:type="paragraph" w:customStyle="1" w:styleId="Footnote">
    <w:name w:val="Footnote"/>
    <w:basedOn w:val="FootnoteText"/>
    <w:link w:val="FootnoteChar"/>
    <w:qFormat/>
    <w:rsid w:val="00A025AF"/>
    <w:pPr>
      <w:spacing w:before="120" w:after="120"/>
      <w:ind w:left="284"/>
    </w:pPr>
    <w:rPr>
      <w:rFonts w:ascii="Georgia" w:eastAsiaTheme="minorEastAsia" w:hAnsi="Georgia"/>
      <w:sz w:val="18"/>
      <w:szCs w:val="18"/>
    </w:rPr>
  </w:style>
  <w:style w:type="character" w:customStyle="1" w:styleId="FootnoteChar">
    <w:name w:val="Footnote Char"/>
    <w:basedOn w:val="FootnoteTextChar"/>
    <w:link w:val="Footnote"/>
    <w:rsid w:val="00A025AF"/>
    <w:rPr>
      <w:rFonts w:ascii="Georgia" w:eastAsiaTheme="minorEastAsia" w:hAnsi="Georgia" w:cs="Times New Roman"/>
      <w:sz w:val="18"/>
      <w:szCs w:val="18"/>
    </w:rPr>
  </w:style>
  <w:style w:type="paragraph" w:styleId="HTMLPreformatted">
    <w:name w:val="HTML Preformatted"/>
    <w:basedOn w:val="Normal"/>
    <w:link w:val="HTMLPreformattedChar"/>
    <w:uiPriority w:val="99"/>
    <w:semiHidden/>
    <w:unhideWhenUsed/>
    <w:rsid w:val="0004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eastAsia="en-AU"/>
    </w:rPr>
  </w:style>
  <w:style w:type="character" w:customStyle="1" w:styleId="HTMLPreformattedChar">
    <w:name w:val="HTML Preformatted Char"/>
    <w:basedOn w:val="DefaultParagraphFont"/>
    <w:link w:val="HTMLPreformatted"/>
    <w:uiPriority w:val="99"/>
    <w:semiHidden/>
    <w:rsid w:val="00041E18"/>
    <w:rPr>
      <w:rFonts w:ascii="Courier New" w:eastAsia="Times New Roman" w:hAnsi="Courier New" w:cs="Courier New"/>
      <w:sz w:val="20"/>
      <w:szCs w:val="20"/>
      <w:lang w:eastAsia="en-AU"/>
    </w:rPr>
  </w:style>
  <w:style w:type="paragraph" w:customStyle="1" w:styleId="Tableheader1">
    <w:name w:val="Table header 1"/>
    <w:basedOn w:val="Normal"/>
    <w:rsid w:val="00263B1D"/>
    <w:pPr>
      <w:framePr w:hSpace="180" w:wrap="around" w:vAnchor="text" w:hAnchor="margin" w:y="190"/>
      <w:spacing w:before="60" w:after="60" w:line="240" w:lineRule="auto"/>
    </w:pPr>
    <w:rPr>
      <w:rFonts w:asciiTheme="majorHAnsi" w:eastAsia="Times New Roman" w:hAnsiTheme="majorHAnsi" w:cstheme="majorHAnsi"/>
      <w:b/>
      <w:color w:val="FFFFFF"/>
      <w:sz w:val="19"/>
      <w:szCs w:val="19"/>
      <w:lang w:eastAsia="en-AU"/>
    </w:rPr>
  </w:style>
  <w:style w:type="table" w:styleId="TableGridLight">
    <w:name w:val="Grid Table Light"/>
    <w:basedOn w:val="TableNormal"/>
    <w:uiPriority w:val="40"/>
    <w:rsid w:val="007207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Majorheading">
    <w:name w:val="1-Major heading"/>
    <w:next w:val="Normal"/>
    <w:rsid w:val="00F91625"/>
    <w:pPr>
      <w:spacing w:after="200" w:line="192" w:lineRule="auto"/>
    </w:pPr>
    <w:rPr>
      <w:rFonts w:eastAsiaTheme="minorEastAsia"/>
      <w:b/>
      <w:sz w:val="72"/>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4373">
      <w:bodyDiv w:val="1"/>
      <w:marLeft w:val="0"/>
      <w:marRight w:val="0"/>
      <w:marTop w:val="0"/>
      <w:marBottom w:val="0"/>
      <w:divBdr>
        <w:top w:val="none" w:sz="0" w:space="0" w:color="auto"/>
        <w:left w:val="none" w:sz="0" w:space="0" w:color="auto"/>
        <w:bottom w:val="none" w:sz="0" w:space="0" w:color="auto"/>
        <w:right w:val="none" w:sz="0" w:space="0" w:color="auto"/>
      </w:divBdr>
    </w:div>
    <w:div w:id="229773779">
      <w:bodyDiv w:val="1"/>
      <w:marLeft w:val="0"/>
      <w:marRight w:val="0"/>
      <w:marTop w:val="0"/>
      <w:marBottom w:val="0"/>
      <w:divBdr>
        <w:top w:val="none" w:sz="0" w:space="0" w:color="auto"/>
        <w:left w:val="none" w:sz="0" w:space="0" w:color="auto"/>
        <w:bottom w:val="none" w:sz="0" w:space="0" w:color="auto"/>
        <w:right w:val="none" w:sz="0" w:space="0" w:color="auto"/>
      </w:divBdr>
    </w:div>
    <w:div w:id="268316068">
      <w:bodyDiv w:val="1"/>
      <w:marLeft w:val="0"/>
      <w:marRight w:val="0"/>
      <w:marTop w:val="0"/>
      <w:marBottom w:val="0"/>
      <w:divBdr>
        <w:top w:val="none" w:sz="0" w:space="0" w:color="auto"/>
        <w:left w:val="none" w:sz="0" w:space="0" w:color="auto"/>
        <w:bottom w:val="none" w:sz="0" w:space="0" w:color="auto"/>
        <w:right w:val="none" w:sz="0" w:space="0" w:color="auto"/>
      </w:divBdr>
    </w:div>
    <w:div w:id="453907943">
      <w:bodyDiv w:val="1"/>
      <w:marLeft w:val="0"/>
      <w:marRight w:val="0"/>
      <w:marTop w:val="0"/>
      <w:marBottom w:val="0"/>
      <w:divBdr>
        <w:top w:val="none" w:sz="0" w:space="0" w:color="auto"/>
        <w:left w:val="none" w:sz="0" w:space="0" w:color="auto"/>
        <w:bottom w:val="none" w:sz="0" w:space="0" w:color="auto"/>
        <w:right w:val="none" w:sz="0" w:space="0" w:color="auto"/>
      </w:divBdr>
    </w:div>
    <w:div w:id="469176960">
      <w:bodyDiv w:val="1"/>
      <w:marLeft w:val="0"/>
      <w:marRight w:val="0"/>
      <w:marTop w:val="0"/>
      <w:marBottom w:val="0"/>
      <w:divBdr>
        <w:top w:val="none" w:sz="0" w:space="0" w:color="auto"/>
        <w:left w:val="none" w:sz="0" w:space="0" w:color="auto"/>
        <w:bottom w:val="none" w:sz="0" w:space="0" w:color="auto"/>
        <w:right w:val="none" w:sz="0" w:space="0" w:color="auto"/>
      </w:divBdr>
    </w:div>
    <w:div w:id="593058001">
      <w:bodyDiv w:val="1"/>
      <w:marLeft w:val="0"/>
      <w:marRight w:val="0"/>
      <w:marTop w:val="0"/>
      <w:marBottom w:val="0"/>
      <w:divBdr>
        <w:top w:val="none" w:sz="0" w:space="0" w:color="auto"/>
        <w:left w:val="none" w:sz="0" w:space="0" w:color="auto"/>
        <w:bottom w:val="none" w:sz="0" w:space="0" w:color="auto"/>
        <w:right w:val="none" w:sz="0" w:space="0" w:color="auto"/>
      </w:divBdr>
    </w:div>
    <w:div w:id="620919081">
      <w:bodyDiv w:val="1"/>
      <w:marLeft w:val="0"/>
      <w:marRight w:val="0"/>
      <w:marTop w:val="0"/>
      <w:marBottom w:val="0"/>
      <w:divBdr>
        <w:top w:val="none" w:sz="0" w:space="0" w:color="auto"/>
        <w:left w:val="none" w:sz="0" w:space="0" w:color="auto"/>
        <w:bottom w:val="none" w:sz="0" w:space="0" w:color="auto"/>
        <w:right w:val="none" w:sz="0" w:space="0" w:color="auto"/>
      </w:divBdr>
    </w:div>
    <w:div w:id="695228072">
      <w:bodyDiv w:val="1"/>
      <w:marLeft w:val="0"/>
      <w:marRight w:val="0"/>
      <w:marTop w:val="0"/>
      <w:marBottom w:val="0"/>
      <w:divBdr>
        <w:top w:val="none" w:sz="0" w:space="0" w:color="auto"/>
        <w:left w:val="none" w:sz="0" w:space="0" w:color="auto"/>
        <w:bottom w:val="none" w:sz="0" w:space="0" w:color="auto"/>
        <w:right w:val="none" w:sz="0" w:space="0" w:color="auto"/>
      </w:divBdr>
    </w:div>
    <w:div w:id="732313819">
      <w:bodyDiv w:val="1"/>
      <w:marLeft w:val="0"/>
      <w:marRight w:val="0"/>
      <w:marTop w:val="0"/>
      <w:marBottom w:val="0"/>
      <w:divBdr>
        <w:top w:val="none" w:sz="0" w:space="0" w:color="auto"/>
        <w:left w:val="none" w:sz="0" w:space="0" w:color="auto"/>
        <w:bottom w:val="none" w:sz="0" w:space="0" w:color="auto"/>
        <w:right w:val="none" w:sz="0" w:space="0" w:color="auto"/>
      </w:divBdr>
    </w:div>
    <w:div w:id="756949170">
      <w:bodyDiv w:val="1"/>
      <w:marLeft w:val="0"/>
      <w:marRight w:val="0"/>
      <w:marTop w:val="0"/>
      <w:marBottom w:val="0"/>
      <w:divBdr>
        <w:top w:val="none" w:sz="0" w:space="0" w:color="auto"/>
        <w:left w:val="none" w:sz="0" w:space="0" w:color="auto"/>
        <w:bottom w:val="none" w:sz="0" w:space="0" w:color="auto"/>
        <w:right w:val="none" w:sz="0" w:space="0" w:color="auto"/>
      </w:divBdr>
    </w:div>
    <w:div w:id="799423361">
      <w:bodyDiv w:val="1"/>
      <w:marLeft w:val="0"/>
      <w:marRight w:val="0"/>
      <w:marTop w:val="0"/>
      <w:marBottom w:val="0"/>
      <w:divBdr>
        <w:top w:val="none" w:sz="0" w:space="0" w:color="auto"/>
        <w:left w:val="none" w:sz="0" w:space="0" w:color="auto"/>
        <w:bottom w:val="none" w:sz="0" w:space="0" w:color="auto"/>
        <w:right w:val="none" w:sz="0" w:space="0" w:color="auto"/>
      </w:divBdr>
    </w:div>
    <w:div w:id="873923739">
      <w:bodyDiv w:val="1"/>
      <w:marLeft w:val="0"/>
      <w:marRight w:val="0"/>
      <w:marTop w:val="0"/>
      <w:marBottom w:val="0"/>
      <w:divBdr>
        <w:top w:val="none" w:sz="0" w:space="0" w:color="auto"/>
        <w:left w:val="none" w:sz="0" w:space="0" w:color="auto"/>
        <w:bottom w:val="none" w:sz="0" w:space="0" w:color="auto"/>
        <w:right w:val="none" w:sz="0" w:space="0" w:color="auto"/>
      </w:divBdr>
    </w:div>
    <w:div w:id="904799187">
      <w:bodyDiv w:val="1"/>
      <w:marLeft w:val="0"/>
      <w:marRight w:val="0"/>
      <w:marTop w:val="0"/>
      <w:marBottom w:val="0"/>
      <w:divBdr>
        <w:top w:val="none" w:sz="0" w:space="0" w:color="auto"/>
        <w:left w:val="none" w:sz="0" w:space="0" w:color="auto"/>
        <w:bottom w:val="none" w:sz="0" w:space="0" w:color="auto"/>
        <w:right w:val="none" w:sz="0" w:space="0" w:color="auto"/>
      </w:divBdr>
    </w:div>
    <w:div w:id="978145074">
      <w:bodyDiv w:val="1"/>
      <w:marLeft w:val="0"/>
      <w:marRight w:val="0"/>
      <w:marTop w:val="0"/>
      <w:marBottom w:val="0"/>
      <w:divBdr>
        <w:top w:val="none" w:sz="0" w:space="0" w:color="auto"/>
        <w:left w:val="none" w:sz="0" w:space="0" w:color="auto"/>
        <w:bottom w:val="none" w:sz="0" w:space="0" w:color="auto"/>
        <w:right w:val="none" w:sz="0" w:space="0" w:color="auto"/>
      </w:divBdr>
    </w:div>
    <w:div w:id="1007711391">
      <w:bodyDiv w:val="1"/>
      <w:marLeft w:val="0"/>
      <w:marRight w:val="0"/>
      <w:marTop w:val="0"/>
      <w:marBottom w:val="0"/>
      <w:divBdr>
        <w:top w:val="none" w:sz="0" w:space="0" w:color="auto"/>
        <w:left w:val="none" w:sz="0" w:space="0" w:color="auto"/>
        <w:bottom w:val="none" w:sz="0" w:space="0" w:color="auto"/>
        <w:right w:val="none" w:sz="0" w:space="0" w:color="auto"/>
      </w:divBdr>
    </w:div>
    <w:div w:id="1040590712">
      <w:bodyDiv w:val="1"/>
      <w:marLeft w:val="0"/>
      <w:marRight w:val="0"/>
      <w:marTop w:val="0"/>
      <w:marBottom w:val="0"/>
      <w:divBdr>
        <w:top w:val="none" w:sz="0" w:space="0" w:color="auto"/>
        <w:left w:val="none" w:sz="0" w:space="0" w:color="auto"/>
        <w:bottom w:val="none" w:sz="0" w:space="0" w:color="auto"/>
        <w:right w:val="none" w:sz="0" w:space="0" w:color="auto"/>
      </w:divBdr>
    </w:div>
    <w:div w:id="1059552415">
      <w:bodyDiv w:val="1"/>
      <w:marLeft w:val="0"/>
      <w:marRight w:val="0"/>
      <w:marTop w:val="0"/>
      <w:marBottom w:val="0"/>
      <w:divBdr>
        <w:top w:val="none" w:sz="0" w:space="0" w:color="auto"/>
        <w:left w:val="none" w:sz="0" w:space="0" w:color="auto"/>
        <w:bottom w:val="none" w:sz="0" w:space="0" w:color="auto"/>
        <w:right w:val="none" w:sz="0" w:space="0" w:color="auto"/>
      </w:divBdr>
    </w:div>
    <w:div w:id="1341547240">
      <w:bodyDiv w:val="1"/>
      <w:marLeft w:val="0"/>
      <w:marRight w:val="0"/>
      <w:marTop w:val="0"/>
      <w:marBottom w:val="0"/>
      <w:divBdr>
        <w:top w:val="none" w:sz="0" w:space="0" w:color="auto"/>
        <w:left w:val="none" w:sz="0" w:space="0" w:color="auto"/>
        <w:bottom w:val="none" w:sz="0" w:space="0" w:color="auto"/>
        <w:right w:val="none" w:sz="0" w:space="0" w:color="auto"/>
      </w:divBdr>
    </w:div>
    <w:div w:id="1646204075">
      <w:bodyDiv w:val="1"/>
      <w:marLeft w:val="0"/>
      <w:marRight w:val="0"/>
      <w:marTop w:val="0"/>
      <w:marBottom w:val="0"/>
      <w:divBdr>
        <w:top w:val="none" w:sz="0" w:space="0" w:color="auto"/>
        <w:left w:val="none" w:sz="0" w:space="0" w:color="auto"/>
        <w:bottom w:val="none" w:sz="0" w:space="0" w:color="auto"/>
        <w:right w:val="none" w:sz="0" w:space="0" w:color="auto"/>
      </w:divBdr>
    </w:div>
    <w:div w:id="1971547476">
      <w:bodyDiv w:val="1"/>
      <w:marLeft w:val="0"/>
      <w:marRight w:val="0"/>
      <w:marTop w:val="0"/>
      <w:marBottom w:val="0"/>
      <w:divBdr>
        <w:top w:val="none" w:sz="0" w:space="0" w:color="auto"/>
        <w:left w:val="none" w:sz="0" w:space="0" w:color="auto"/>
        <w:bottom w:val="none" w:sz="0" w:space="0" w:color="auto"/>
        <w:right w:val="none" w:sz="0" w:space="0" w:color="auto"/>
      </w:divBdr>
    </w:div>
    <w:div w:id="1998457622">
      <w:bodyDiv w:val="1"/>
      <w:marLeft w:val="0"/>
      <w:marRight w:val="0"/>
      <w:marTop w:val="0"/>
      <w:marBottom w:val="0"/>
      <w:divBdr>
        <w:top w:val="none" w:sz="0" w:space="0" w:color="auto"/>
        <w:left w:val="none" w:sz="0" w:space="0" w:color="auto"/>
        <w:bottom w:val="none" w:sz="0" w:space="0" w:color="auto"/>
        <w:right w:val="none" w:sz="0" w:space="0" w:color="auto"/>
      </w:divBdr>
    </w:div>
    <w:div w:id="2000959619">
      <w:bodyDiv w:val="1"/>
      <w:marLeft w:val="0"/>
      <w:marRight w:val="0"/>
      <w:marTop w:val="0"/>
      <w:marBottom w:val="0"/>
      <w:divBdr>
        <w:top w:val="none" w:sz="0" w:space="0" w:color="auto"/>
        <w:left w:val="none" w:sz="0" w:space="0" w:color="auto"/>
        <w:bottom w:val="none" w:sz="0" w:space="0" w:color="auto"/>
        <w:right w:val="none" w:sz="0" w:space="0" w:color="auto"/>
      </w:divBdr>
    </w:div>
    <w:div w:id="211354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3E733-3920-462B-A20B-57A3D828D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15</Pages>
  <Words>3594</Words>
  <Characters>20486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Macquarie University</Company>
  <LinksUpToDate>false</LinksUpToDate>
  <CharactersWithSpaces>24032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Rajan Sharma</dc:creator>
  <cp:keywords/>
  <dc:description/>
  <cp:lastModifiedBy>Mona Aghdaee</cp:lastModifiedBy>
  <cp:revision>363</cp:revision>
  <dcterms:created xsi:type="dcterms:W3CDTF">2019-03-27T04:44:00Z</dcterms:created>
  <dcterms:modified xsi:type="dcterms:W3CDTF">2022-08-08T06:26:00Z</dcterms:modified>
</cp:coreProperties>
</file>