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2D013" w14:textId="77777777" w:rsidR="00FA4739" w:rsidRPr="00417BF5" w:rsidRDefault="00FA4739" w:rsidP="00FA4739">
      <w:pPr>
        <w:rPr>
          <w:sz w:val="40"/>
          <w:szCs w:val="40"/>
          <w:lang w:val="en-GB"/>
        </w:rPr>
      </w:pPr>
      <w:r w:rsidRPr="00417BF5">
        <w:rPr>
          <w:sz w:val="40"/>
          <w:szCs w:val="40"/>
          <w:lang w:val="en-GB"/>
        </w:rPr>
        <w:t>Electronic supplementary material</w:t>
      </w:r>
    </w:p>
    <w:p w14:paraId="21753E9F" w14:textId="1BDCFAEF" w:rsidR="00FA4739" w:rsidRDefault="00FA4739" w:rsidP="00FA4739">
      <w:pPr>
        <w:spacing w:line="360" w:lineRule="auto"/>
        <w:rPr>
          <w:rFonts w:eastAsiaTheme="minorEastAsia"/>
          <w:color w:val="000000"/>
        </w:rPr>
      </w:pPr>
      <w:r>
        <w:rPr>
          <w:lang w:val="en-GB"/>
        </w:rPr>
        <w:t xml:space="preserve">To assess the quality of responses in the DCE survey, we estimated several conditional logit models, each time using different exclusion criteria. The results are reported in table 5. Failing </w:t>
      </w:r>
      <w:proofErr w:type="gramStart"/>
      <w:r>
        <w:rPr>
          <w:lang w:val="en-GB"/>
        </w:rPr>
        <w:t>a number of</w:t>
      </w:r>
      <w:proofErr w:type="gramEnd"/>
      <w:r>
        <w:rPr>
          <w:lang w:val="en-GB"/>
        </w:rPr>
        <w:t xml:space="preserve"> dominant choice pairs and completing the DCE task in less than 150 seconds are strongly correlated (</w:t>
      </w:r>
      <w:proofErr w:type="spellStart"/>
      <w:r>
        <w:rPr>
          <w:lang w:val="en-GB"/>
        </w:rPr>
        <w:t>polychoric</w:t>
      </w:r>
      <w:proofErr w:type="spellEnd"/>
      <w:r>
        <w:rPr>
          <w:lang w:val="en-GB"/>
        </w:rPr>
        <w:t xml:space="preserve"> correlation of 0.825). This is also seen in the results of table 5; any exclusion of respondents based on failing dominant choice </w:t>
      </w:r>
      <w:proofErr w:type="gramStart"/>
      <w:r>
        <w:rPr>
          <w:lang w:val="en-GB"/>
        </w:rPr>
        <w:t>tasks, or</w:t>
      </w:r>
      <w:proofErr w:type="gramEnd"/>
      <w:r>
        <w:rPr>
          <w:lang w:val="en-GB"/>
        </w:rPr>
        <w:t xml:space="preserve"> completing the survey in an unreasonable amount of time results in a dramatic increase in Pseudo </w:t>
      </w:r>
      <m:oMath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</w:rPr>
              <m:t>2</m:t>
            </m:r>
          </m:sup>
        </m:sSup>
      </m:oMath>
      <w:r w:rsidRPr="00E51391">
        <w:rPr>
          <w:rFonts w:eastAsiaTheme="minorEastAsia"/>
          <w:color w:val="000000"/>
        </w:rPr>
        <w:t xml:space="preserve"> and AIC per respondent (AIC/n). Excluding respondents that failed 1 or more dominant choice task or completed the survey in less than 150 seconds yielded the best AIC per respondent and </w:t>
      </w:r>
      <w:r w:rsidRPr="00E51391">
        <w:rPr>
          <w:rFonts w:ascii="Calibri" w:eastAsia="Times New Roman" w:hAnsi="Calibri" w:cs="Calibri"/>
          <w:color w:val="000000"/>
        </w:rPr>
        <w:t>P</w:t>
      </w:r>
      <w:r w:rsidRPr="00445C77">
        <w:rPr>
          <w:rFonts w:ascii="Calibri" w:eastAsia="Times New Roman" w:hAnsi="Calibri" w:cs="Calibri"/>
          <w:color w:val="000000"/>
        </w:rPr>
        <w:t xml:space="preserve">seudo </w:t>
      </w:r>
      <m:oMath>
        <m:sSup>
          <m:sSupPr>
            <m:ctrlPr>
              <w:rPr>
                <w:rFonts w:ascii="Cambria Math" w:eastAsia="Times New Roman" w:hAnsi="Cambria Math" w:cs="Calibri"/>
                <w:color w:val="000000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color w:val="000000"/>
              </w:rPr>
              <m:t>2</m:t>
            </m:r>
          </m:sup>
        </m:sSup>
      </m:oMath>
      <w:r w:rsidRPr="00E51391">
        <w:rPr>
          <w:rFonts w:eastAsiaTheme="minorEastAsia"/>
          <w:color w:val="000000"/>
        </w:rPr>
        <w:t xml:space="preserve"> and was therefore chosen as the final exclusion criterion.</w:t>
      </w:r>
    </w:p>
    <w:p w14:paraId="07935A33" w14:textId="59FAAAA5" w:rsidR="00E51391" w:rsidRPr="00E51391" w:rsidRDefault="00E51391" w:rsidP="00E51391">
      <w:pPr>
        <w:rPr>
          <w:lang w:val="en-GB"/>
        </w:rPr>
      </w:pPr>
      <w:r>
        <w:rPr>
          <w:lang w:val="en-GB"/>
        </w:rPr>
        <w:t xml:space="preserve">Table 6: conditional logit models with different exclusion criteria. </w:t>
      </w:r>
    </w:p>
    <w:tbl>
      <w:tblPr>
        <w:tblStyle w:val="PlainTable5"/>
        <w:tblW w:w="7406" w:type="dxa"/>
        <w:tblLook w:val="06A0" w:firstRow="1" w:lastRow="0" w:firstColumn="1" w:lastColumn="0" w:noHBand="1" w:noVBand="1"/>
      </w:tblPr>
      <w:tblGrid>
        <w:gridCol w:w="1399"/>
        <w:gridCol w:w="1011"/>
        <w:gridCol w:w="992"/>
        <w:gridCol w:w="993"/>
        <w:gridCol w:w="984"/>
        <w:gridCol w:w="1000"/>
        <w:gridCol w:w="1027"/>
      </w:tblGrid>
      <w:tr w:rsidR="00FA4739" w:rsidRPr="008A5713" w14:paraId="69D391DE" w14:textId="77777777" w:rsidTr="002A00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99" w:type="dxa"/>
            <w:noWrap/>
            <w:hideMark/>
          </w:tcPr>
          <w:p w14:paraId="29F02BCF" w14:textId="77777777" w:rsidR="00FA4739" w:rsidRPr="00445C77" w:rsidRDefault="00FA4739" w:rsidP="002A0099">
            <w:pPr>
              <w:rPr>
                <w:rFonts w:ascii="Times New Roman" w:eastAsia="Times New Roman" w:hAnsi="Times New Roman" w:cs="Times New Roman"/>
                <w:i w:val="0"/>
                <w:iCs w:val="0"/>
                <w:sz w:val="22"/>
              </w:rPr>
            </w:pPr>
          </w:p>
        </w:tc>
        <w:tc>
          <w:tcPr>
            <w:tcW w:w="1011" w:type="dxa"/>
            <w:noWrap/>
            <w:hideMark/>
          </w:tcPr>
          <w:p w14:paraId="7DCD7A10" w14:textId="77777777" w:rsidR="00FA4739" w:rsidRPr="00445C77" w:rsidRDefault="00FA4739" w:rsidP="002A0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2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2"/>
                <w:lang w:val="nl-NL"/>
              </w:rPr>
              <w:t>Model 1</w:t>
            </w:r>
          </w:p>
        </w:tc>
        <w:tc>
          <w:tcPr>
            <w:tcW w:w="992" w:type="dxa"/>
          </w:tcPr>
          <w:p w14:paraId="4ED0BE29" w14:textId="77777777" w:rsidR="00FA4739" w:rsidRPr="00210982" w:rsidRDefault="00FA4739" w:rsidP="002A0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i w:val="0"/>
                <w:iCs w:val="0"/>
                <w:sz w:val="22"/>
                <w:lang w:val="nl-NL"/>
              </w:rPr>
              <w:t>M</w:t>
            </w:r>
            <w:r w:rsidRPr="00210982">
              <w:rPr>
                <w:rFonts w:ascii="Calibri" w:eastAsia="Times New Roman" w:hAnsi="Calibri" w:cs="Calibri"/>
                <w:b/>
                <w:bCs/>
                <w:i w:val="0"/>
                <w:iCs w:val="0"/>
                <w:sz w:val="22"/>
                <w:lang w:val="nl-NL"/>
              </w:rPr>
              <w:t xml:space="preserve">odel </w:t>
            </w:r>
            <w:r>
              <w:rPr>
                <w:rFonts w:ascii="Calibri" w:eastAsia="Times New Roman" w:hAnsi="Calibri" w:cs="Calibri"/>
                <w:b/>
                <w:bCs/>
                <w:i w:val="0"/>
                <w:iCs w:val="0"/>
                <w:sz w:val="22"/>
                <w:lang w:val="nl-NL"/>
              </w:rPr>
              <w:t>2</w:t>
            </w:r>
          </w:p>
        </w:tc>
        <w:tc>
          <w:tcPr>
            <w:tcW w:w="993" w:type="dxa"/>
          </w:tcPr>
          <w:p w14:paraId="391BF899" w14:textId="77777777" w:rsidR="00FA4739" w:rsidRPr="001D3F32" w:rsidRDefault="00FA4739" w:rsidP="002A0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2"/>
                <w:lang w:val="nl-NL"/>
              </w:rPr>
              <w:t>Model 3</w:t>
            </w:r>
          </w:p>
        </w:tc>
        <w:tc>
          <w:tcPr>
            <w:tcW w:w="984" w:type="dxa"/>
          </w:tcPr>
          <w:p w14:paraId="011CC6EC" w14:textId="77777777" w:rsidR="00FA4739" w:rsidRPr="001B0652" w:rsidRDefault="00FA4739" w:rsidP="002A0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2"/>
                <w:lang w:val="nl-NL"/>
              </w:rPr>
            </w:pPr>
            <w:r w:rsidRPr="001B0652"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2"/>
                <w:lang w:val="nl-NL"/>
              </w:rPr>
              <w:t xml:space="preserve">Model </w:t>
            </w:r>
            <w:r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2"/>
                <w:lang w:val="nl-NL"/>
              </w:rPr>
              <w:t>4</w:t>
            </w:r>
          </w:p>
        </w:tc>
        <w:tc>
          <w:tcPr>
            <w:tcW w:w="1000" w:type="dxa"/>
          </w:tcPr>
          <w:p w14:paraId="48080E32" w14:textId="77777777" w:rsidR="00FA4739" w:rsidRPr="001D3F32" w:rsidRDefault="00FA4739" w:rsidP="002A0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2"/>
                <w:lang w:val="nl-NL"/>
              </w:rPr>
              <w:t>Model 5</w:t>
            </w:r>
          </w:p>
        </w:tc>
        <w:tc>
          <w:tcPr>
            <w:tcW w:w="1027" w:type="dxa"/>
            <w:noWrap/>
            <w:hideMark/>
          </w:tcPr>
          <w:p w14:paraId="7815726C" w14:textId="77777777" w:rsidR="00FA4739" w:rsidRPr="00445C77" w:rsidRDefault="00FA4739" w:rsidP="002A00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2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000000"/>
                <w:sz w:val="22"/>
                <w:lang w:val="nl-NL"/>
              </w:rPr>
              <w:t>Model 6</w:t>
            </w:r>
          </w:p>
        </w:tc>
      </w:tr>
      <w:tr w:rsidR="00FA4739" w:rsidRPr="008A5713" w14:paraId="6CA90462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748FDC91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mo2</w:t>
            </w:r>
          </w:p>
        </w:tc>
        <w:tc>
          <w:tcPr>
            <w:tcW w:w="1011" w:type="dxa"/>
            <w:noWrap/>
            <w:vAlign w:val="bottom"/>
            <w:hideMark/>
          </w:tcPr>
          <w:p w14:paraId="4E0DAE98" w14:textId="77777777" w:rsidR="00FA4739" w:rsidRPr="0010241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0</w:t>
            </w:r>
            <w:r w:rsidRPr="00FD11A4">
              <w:rPr>
                <w:rFonts w:ascii="Calibri" w:eastAsia="Times New Roman" w:hAnsi="Calibri" w:cs="Calibri"/>
                <w:color w:val="000000"/>
              </w:rPr>
              <w:t>.2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22</w:t>
            </w:r>
          </w:p>
        </w:tc>
        <w:tc>
          <w:tcPr>
            <w:tcW w:w="992" w:type="dxa"/>
          </w:tcPr>
          <w:p w14:paraId="7DEFEA3C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-0.323</w:t>
            </w:r>
          </w:p>
        </w:tc>
        <w:tc>
          <w:tcPr>
            <w:tcW w:w="993" w:type="dxa"/>
          </w:tcPr>
          <w:p w14:paraId="77FA0B03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-0.349</w:t>
            </w:r>
          </w:p>
        </w:tc>
        <w:tc>
          <w:tcPr>
            <w:tcW w:w="984" w:type="dxa"/>
          </w:tcPr>
          <w:p w14:paraId="4E855ECF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-0.405</w:t>
            </w:r>
          </w:p>
        </w:tc>
        <w:tc>
          <w:tcPr>
            <w:tcW w:w="1000" w:type="dxa"/>
          </w:tcPr>
          <w:p w14:paraId="6D931A9D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-0.357</w:t>
            </w:r>
          </w:p>
        </w:tc>
        <w:tc>
          <w:tcPr>
            <w:tcW w:w="1027" w:type="dxa"/>
            <w:noWrap/>
            <w:vAlign w:val="bottom"/>
            <w:hideMark/>
          </w:tcPr>
          <w:p w14:paraId="3F70FD0F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0</w:t>
            </w:r>
            <w:r w:rsidRPr="00FD11A4">
              <w:rPr>
                <w:rFonts w:ascii="Calibri" w:eastAsia="Times New Roman" w:hAnsi="Calibri" w:cs="Calibri"/>
                <w:color w:val="000000"/>
              </w:rPr>
              <w:t>.3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90</w:t>
            </w:r>
          </w:p>
        </w:tc>
      </w:tr>
      <w:tr w:rsidR="00FA4739" w:rsidRPr="008A5713" w14:paraId="4050479D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2B1A1EEF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mo3</w:t>
            </w:r>
          </w:p>
        </w:tc>
        <w:tc>
          <w:tcPr>
            <w:tcW w:w="1011" w:type="dxa"/>
            <w:noWrap/>
            <w:vAlign w:val="bottom"/>
            <w:hideMark/>
          </w:tcPr>
          <w:p w14:paraId="24219011" w14:textId="77777777" w:rsidR="00FA4739" w:rsidRPr="0010241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</w:rPr>
              <w:t>1.001</w:t>
            </w:r>
          </w:p>
        </w:tc>
        <w:tc>
          <w:tcPr>
            <w:tcW w:w="992" w:type="dxa"/>
          </w:tcPr>
          <w:p w14:paraId="36A09C77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-1.607</w:t>
            </w:r>
          </w:p>
        </w:tc>
        <w:tc>
          <w:tcPr>
            <w:tcW w:w="993" w:type="dxa"/>
          </w:tcPr>
          <w:p w14:paraId="4A9F553A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-1.599</w:t>
            </w:r>
          </w:p>
        </w:tc>
        <w:tc>
          <w:tcPr>
            <w:tcW w:w="984" w:type="dxa"/>
          </w:tcPr>
          <w:p w14:paraId="5D955D4C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-1.845</w:t>
            </w:r>
          </w:p>
        </w:tc>
        <w:tc>
          <w:tcPr>
            <w:tcW w:w="1000" w:type="dxa"/>
          </w:tcPr>
          <w:p w14:paraId="46291489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-1.755</w:t>
            </w:r>
          </w:p>
        </w:tc>
        <w:tc>
          <w:tcPr>
            <w:tcW w:w="1027" w:type="dxa"/>
            <w:noWrap/>
            <w:vAlign w:val="bottom"/>
            <w:hideMark/>
          </w:tcPr>
          <w:p w14:paraId="3105A323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-1.89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4</w:t>
            </w:r>
          </w:p>
        </w:tc>
      </w:tr>
      <w:tr w:rsidR="00FA4739" w:rsidRPr="008A5713" w14:paraId="67937628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62D819F7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sc2</w:t>
            </w:r>
          </w:p>
        </w:tc>
        <w:tc>
          <w:tcPr>
            <w:tcW w:w="1011" w:type="dxa"/>
            <w:noWrap/>
            <w:vAlign w:val="bottom"/>
            <w:hideMark/>
          </w:tcPr>
          <w:p w14:paraId="176900F5" w14:textId="77777777" w:rsidR="00FA4739" w:rsidRPr="0010241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0</w:t>
            </w:r>
            <w:r w:rsidRPr="00FD11A4">
              <w:rPr>
                <w:rFonts w:ascii="Calibri" w:eastAsia="Times New Roman" w:hAnsi="Calibri" w:cs="Calibri"/>
                <w:color w:val="000000"/>
              </w:rPr>
              <w:t>.14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6</w:t>
            </w:r>
          </w:p>
        </w:tc>
        <w:tc>
          <w:tcPr>
            <w:tcW w:w="992" w:type="dxa"/>
          </w:tcPr>
          <w:p w14:paraId="325683E2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-0.243</w:t>
            </w:r>
          </w:p>
        </w:tc>
        <w:tc>
          <w:tcPr>
            <w:tcW w:w="993" w:type="dxa"/>
          </w:tcPr>
          <w:p w14:paraId="3C0E3684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-0.259</w:t>
            </w:r>
          </w:p>
        </w:tc>
        <w:tc>
          <w:tcPr>
            <w:tcW w:w="984" w:type="dxa"/>
          </w:tcPr>
          <w:p w14:paraId="084E2F63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-0.303</w:t>
            </w:r>
          </w:p>
        </w:tc>
        <w:tc>
          <w:tcPr>
            <w:tcW w:w="1000" w:type="dxa"/>
          </w:tcPr>
          <w:p w14:paraId="3A7C9CBE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-0.272</w:t>
            </w:r>
          </w:p>
        </w:tc>
        <w:tc>
          <w:tcPr>
            <w:tcW w:w="1027" w:type="dxa"/>
            <w:noWrap/>
            <w:vAlign w:val="bottom"/>
            <w:hideMark/>
          </w:tcPr>
          <w:p w14:paraId="5995EC34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0</w:t>
            </w:r>
            <w:r w:rsidRPr="00FD11A4">
              <w:rPr>
                <w:rFonts w:ascii="Calibri" w:eastAsia="Times New Roman" w:hAnsi="Calibri" w:cs="Calibri"/>
                <w:color w:val="000000"/>
              </w:rPr>
              <w:t>.3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24</w:t>
            </w:r>
          </w:p>
        </w:tc>
      </w:tr>
      <w:tr w:rsidR="00FA4739" w:rsidRPr="008A5713" w14:paraId="7665CAF2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1F28D29F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sc3</w:t>
            </w:r>
          </w:p>
        </w:tc>
        <w:tc>
          <w:tcPr>
            <w:tcW w:w="1011" w:type="dxa"/>
            <w:noWrap/>
            <w:vAlign w:val="bottom"/>
            <w:hideMark/>
          </w:tcPr>
          <w:p w14:paraId="7C24DB6D" w14:textId="77777777" w:rsidR="00FA4739" w:rsidRPr="0010241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0</w:t>
            </w:r>
            <w:r w:rsidRPr="00FD11A4">
              <w:rPr>
                <w:rFonts w:ascii="Calibri" w:eastAsia="Times New Roman" w:hAnsi="Calibri" w:cs="Calibri"/>
                <w:color w:val="000000"/>
              </w:rPr>
              <w:t>.7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11</w:t>
            </w:r>
          </w:p>
        </w:tc>
        <w:tc>
          <w:tcPr>
            <w:tcW w:w="992" w:type="dxa"/>
          </w:tcPr>
          <w:p w14:paraId="2D02D13F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-1.137</w:t>
            </w:r>
          </w:p>
        </w:tc>
        <w:tc>
          <w:tcPr>
            <w:tcW w:w="993" w:type="dxa"/>
          </w:tcPr>
          <w:p w14:paraId="6022200C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-1.103</w:t>
            </w:r>
          </w:p>
        </w:tc>
        <w:tc>
          <w:tcPr>
            <w:tcW w:w="984" w:type="dxa"/>
          </w:tcPr>
          <w:p w14:paraId="1834551D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-1.263</w:t>
            </w:r>
          </w:p>
        </w:tc>
        <w:tc>
          <w:tcPr>
            <w:tcW w:w="1000" w:type="dxa"/>
          </w:tcPr>
          <w:p w14:paraId="2AB1EA77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-1.222</w:t>
            </w:r>
          </w:p>
        </w:tc>
        <w:tc>
          <w:tcPr>
            <w:tcW w:w="1027" w:type="dxa"/>
            <w:noWrap/>
            <w:vAlign w:val="bottom"/>
            <w:hideMark/>
          </w:tcPr>
          <w:p w14:paraId="067CA22A" w14:textId="77777777" w:rsidR="00FA4739" w:rsidRPr="00445C77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-1.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320</w:t>
            </w:r>
          </w:p>
        </w:tc>
      </w:tr>
      <w:tr w:rsidR="00FA4739" w:rsidRPr="008A5713" w14:paraId="63B70851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3A278DC4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ua2</w:t>
            </w:r>
          </w:p>
        </w:tc>
        <w:tc>
          <w:tcPr>
            <w:tcW w:w="1011" w:type="dxa"/>
            <w:noWrap/>
            <w:vAlign w:val="bottom"/>
            <w:hideMark/>
          </w:tcPr>
          <w:p w14:paraId="1A7668C1" w14:textId="77777777" w:rsidR="00FA4739" w:rsidRPr="00445C77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0</w:t>
            </w:r>
            <w:r w:rsidRPr="00FD11A4">
              <w:rPr>
                <w:rFonts w:ascii="Calibri" w:eastAsia="Times New Roman" w:hAnsi="Calibri" w:cs="Calibri"/>
                <w:color w:val="000000"/>
              </w:rPr>
              <w:t>.4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80</w:t>
            </w:r>
          </w:p>
        </w:tc>
        <w:tc>
          <w:tcPr>
            <w:tcW w:w="992" w:type="dxa"/>
          </w:tcPr>
          <w:p w14:paraId="4B9D71B4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-0.573</w:t>
            </w:r>
          </w:p>
        </w:tc>
        <w:tc>
          <w:tcPr>
            <w:tcW w:w="993" w:type="dxa"/>
          </w:tcPr>
          <w:p w14:paraId="721FEC11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-0.651</w:t>
            </w:r>
          </w:p>
        </w:tc>
        <w:tc>
          <w:tcPr>
            <w:tcW w:w="984" w:type="dxa"/>
          </w:tcPr>
          <w:p w14:paraId="4DB034AC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-0.683</w:t>
            </w:r>
          </w:p>
        </w:tc>
        <w:tc>
          <w:tcPr>
            <w:tcW w:w="1000" w:type="dxa"/>
          </w:tcPr>
          <w:p w14:paraId="7BE184EB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-0.618</w:t>
            </w:r>
          </w:p>
        </w:tc>
        <w:tc>
          <w:tcPr>
            <w:tcW w:w="1027" w:type="dxa"/>
            <w:noWrap/>
            <w:vAlign w:val="bottom"/>
            <w:hideMark/>
          </w:tcPr>
          <w:p w14:paraId="15B534CB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0</w:t>
            </w:r>
            <w:r w:rsidRPr="00FD11A4">
              <w:rPr>
                <w:rFonts w:ascii="Calibri" w:eastAsia="Times New Roman" w:hAnsi="Calibri" w:cs="Calibri"/>
                <w:color w:val="000000"/>
              </w:rPr>
              <w:t>.68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4</w:t>
            </w:r>
          </w:p>
        </w:tc>
      </w:tr>
      <w:tr w:rsidR="00FA4739" w:rsidRPr="008A5713" w14:paraId="55C0306E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7FC6EA95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ua3</w:t>
            </w:r>
          </w:p>
        </w:tc>
        <w:tc>
          <w:tcPr>
            <w:tcW w:w="1011" w:type="dxa"/>
            <w:noWrap/>
            <w:vAlign w:val="bottom"/>
            <w:hideMark/>
          </w:tcPr>
          <w:p w14:paraId="0D224A32" w14:textId="77777777" w:rsidR="00FA4739" w:rsidRPr="0010241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-1.24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5</w:t>
            </w:r>
          </w:p>
        </w:tc>
        <w:tc>
          <w:tcPr>
            <w:tcW w:w="992" w:type="dxa"/>
          </w:tcPr>
          <w:p w14:paraId="77852193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-1.817</w:t>
            </w:r>
          </w:p>
        </w:tc>
        <w:tc>
          <w:tcPr>
            <w:tcW w:w="993" w:type="dxa"/>
          </w:tcPr>
          <w:p w14:paraId="4965F432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-1.839</w:t>
            </w:r>
          </w:p>
        </w:tc>
        <w:tc>
          <w:tcPr>
            <w:tcW w:w="984" w:type="dxa"/>
          </w:tcPr>
          <w:p w14:paraId="6755FC4D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-2.057</w:t>
            </w:r>
          </w:p>
        </w:tc>
        <w:tc>
          <w:tcPr>
            <w:tcW w:w="1000" w:type="dxa"/>
          </w:tcPr>
          <w:p w14:paraId="68BD0384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-1.959</w:t>
            </w:r>
          </w:p>
        </w:tc>
        <w:tc>
          <w:tcPr>
            <w:tcW w:w="1027" w:type="dxa"/>
            <w:noWrap/>
            <w:vAlign w:val="bottom"/>
            <w:hideMark/>
          </w:tcPr>
          <w:p w14:paraId="363CCE39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.</w:t>
            </w:r>
            <w:r w:rsidRPr="00FD11A4">
              <w:rPr>
                <w:rFonts w:ascii="Calibri" w:eastAsia="Times New Roman" w:hAnsi="Calibri" w:cs="Calibri"/>
                <w:color w:val="000000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9</w:t>
            </w:r>
          </w:p>
        </w:tc>
      </w:tr>
      <w:tr w:rsidR="00FA4739" w:rsidRPr="008A5713" w14:paraId="030487C5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490ECFFD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pd2</w:t>
            </w:r>
          </w:p>
        </w:tc>
        <w:tc>
          <w:tcPr>
            <w:tcW w:w="1011" w:type="dxa"/>
            <w:noWrap/>
            <w:vAlign w:val="bottom"/>
            <w:hideMark/>
          </w:tcPr>
          <w:p w14:paraId="584E098E" w14:textId="77777777" w:rsidR="00FA4739" w:rsidRPr="00445C77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0</w:t>
            </w:r>
            <w:r w:rsidRPr="00FD11A4">
              <w:rPr>
                <w:rFonts w:ascii="Calibri" w:eastAsia="Times New Roman" w:hAnsi="Calibri" w:cs="Calibri"/>
                <w:color w:val="000000"/>
              </w:rPr>
              <w:t>.69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92" w:type="dxa"/>
          </w:tcPr>
          <w:p w14:paraId="44D174F6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-0.967</w:t>
            </w:r>
          </w:p>
        </w:tc>
        <w:tc>
          <w:tcPr>
            <w:tcW w:w="993" w:type="dxa"/>
          </w:tcPr>
          <w:p w14:paraId="3280DC2E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-0.990</w:t>
            </w:r>
          </w:p>
        </w:tc>
        <w:tc>
          <w:tcPr>
            <w:tcW w:w="984" w:type="dxa"/>
          </w:tcPr>
          <w:p w14:paraId="148BB03F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-1.099</w:t>
            </w:r>
          </w:p>
        </w:tc>
        <w:tc>
          <w:tcPr>
            <w:tcW w:w="1000" w:type="dxa"/>
          </w:tcPr>
          <w:p w14:paraId="4DF52B11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-1.022</w:t>
            </w:r>
          </w:p>
        </w:tc>
        <w:tc>
          <w:tcPr>
            <w:tcW w:w="1027" w:type="dxa"/>
            <w:noWrap/>
            <w:vAlign w:val="bottom"/>
            <w:hideMark/>
          </w:tcPr>
          <w:p w14:paraId="5181FE45" w14:textId="77777777" w:rsidR="00FA4739" w:rsidRPr="00527921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-1.1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30</w:t>
            </w:r>
          </w:p>
        </w:tc>
      </w:tr>
      <w:tr w:rsidR="00FA4739" w:rsidRPr="008A5713" w14:paraId="431D811F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5FD936DA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pd3</w:t>
            </w:r>
          </w:p>
        </w:tc>
        <w:tc>
          <w:tcPr>
            <w:tcW w:w="1011" w:type="dxa"/>
            <w:noWrap/>
            <w:vAlign w:val="bottom"/>
            <w:hideMark/>
          </w:tcPr>
          <w:p w14:paraId="2B1A426F" w14:textId="77777777" w:rsidR="00FA4739" w:rsidRPr="00445C77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-1.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845</w:t>
            </w:r>
          </w:p>
        </w:tc>
        <w:tc>
          <w:tcPr>
            <w:tcW w:w="992" w:type="dxa"/>
          </w:tcPr>
          <w:p w14:paraId="297362C2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-2.844</w:t>
            </w:r>
          </w:p>
        </w:tc>
        <w:tc>
          <w:tcPr>
            <w:tcW w:w="993" w:type="dxa"/>
          </w:tcPr>
          <w:p w14:paraId="4AA07C6D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-2.824</w:t>
            </w:r>
          </w:p>
        </w:tc>
        <w:tc>
          <w:tcPr>
            <w:tcW w:w="984" w:type="dxa"/>
          </w:tcPr>
          <w:p w14:paraId="09D2342C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-3.189</w:t>
            </w:r>
          </w:p>
        </w:tc>
        <w:tc>
          <w:tcPr>
            <w:tcW w:w="1000" w:type="dxa"/>
          </w:tcPr>
          <w:p w14:paraId="602835E7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-3.049</w:t>
            </w:r>
          </w:p>
        </w:tc>
        <w:tc>
          <w:tcPr>
            <w:tcW w:w="1027" w:type="dxa"/>
            <w:noWrap/>
            <w:vAlign w:val="bottom"/>
            <w:hideMark/>
          </w:tcPr>
          <w:p w14:paraId="01A8C86C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-3.3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47</w:t>
            </w:r>
          </w:p>
        </w:tc>
      </w:tr>
      <w:tr w:rsidR="00FA4739" w:rsidRPr="008A5713" w14:paraId="34E84223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5DEF4A58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ad2</w:t>
            </w:r>
          </w:p>
        </w:tc>
        <w:tc>
          <w:tcPr>
            <w:tcW w:w="1011" w:type="dxa"/>
            <w:noWrap/>
            <w:vAlign w:val="bottom"/>
            <w:hideMark/>
          </w:tcPr>
          <w:p w14:paraId="4003ED3B" w14:textId="77777777" w:rsidR="00FA4739" w:rsidRPr="00445C77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0</w:t>
            </w:r>
            <w:r w:rsidRPr="00FD11A4">
              <w:rPr>
                <w:rFonts w:ascii="Calibri" w:eastAsia="Times New Roman" w:hAnsi="Calibri" w:cs="Calibri"/>
                <w:color w:val="000000"/>
              </w:rPr>
              <w:t>.45</w:t>
            </w: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92" w:type="dxa"/>
          </w:tcPr>
          <w:p w14:paraId="71B0D369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-0.751</w:t>
            </w:r>
          </w:p>
        </w:tc>
        <w:tc>
          <w:tcPr>
            <w:tcW w:w="993" w:type="dxa"/>
          </w:tcPr>
          <w:p w14:paraId="27AB6153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-0.733</w:t>
            </w:r>
          </w:p>
        </w:tc>
        <w:tc>
          <w:tcPr>
            <w:tcW w:w="984" w:type="dxa"/>
          </w:tcPr>
          <w:p w14:paraId="74C1827E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-0.824</w:t>
            </w:r>
          </w:p>
        </w:tc>
        <w:tc>
          <w:tcPr>
            <w:tcW w:w="1000" w:type="dxa"/>
          </w:tcPr>
          <w:p w14:paraId="3EB817B5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-0.800</w:t>
            </w:r>
          </w:p>
        </w:tc>
        <w:tc>
          <w:tcPr>
            <w:tcW w:w="1027" w:type="dxa"/>
            <w:noWrap/>
            <w:vAlign w:val="bottom"/>
            <w:hideMark/>
          </w:tcPr>
          <w:p w14:paraId="37723F04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0</w:t>
            </w:r>
            <w:r w:rsidRPr="00FD11A4">
              <w:rPr>
                <w:rFonts w:ascii="Calibri" w:eastAsia="Times New Roman" w:hAnsi="Calibri" w:cs="Calibri"/>
                <w:color w:val="000000"/>
              </w:rPr>
              <w:t>.84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7</w:t>
            </w:r>
          </w:p>
        </w:tc>
      </w:tr>
      <w:tr w:rsidR="00FA4739" w:rsidRPr="008A5713" w14:paraId="386DD9FA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4D3E0FB5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ad3</w:t>
            </w:r>
          </w:p>
        </w:tc>
        <w:tc>
          <w:tcPr>
            <w:tcW w:w="1011" w:type="dxa"/>
            <w:noWrap/>
            <w:vAlign w:val="bottom"/>
            <w:hideMark/>
          </w:tcPr>
          <w:p w14:paraId="60ED682C" w14:textId="77777777" w:rsidR="00FA4739" w:rsidRPr="00527921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-1.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654</w:t>
            </w:r>
          </w:p>
        </w:tc>
        <w:tc>
          <w:tcPr>
            <w:tcW w:w="992" w:type="dxa"/>
          </w:tcPr>
          <w:p w14:paraId="0EC23C86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-2.383</w:t>
            </w:r>
          </w:p>
        </w:tc>
        <w:tc>
          <w:tcPr>
            <w:tcW w:w="993" w:type="dxa"/>
          </w:tcPr>
          <w:p w14:paraId="4C98A0AB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-2.411</w:t>
            </w:r>
          </w:p>
        </w:tc>
        <w:tc>
          <w:tcPr>
            <w:tcW w:w="984" w:type="dxa"/>
          </w:tcPr>
          <w:p w14:paraId="16589E9C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-2.654</w:t>
            </w:r>
          </w:p>
        </w:tc>
        <w:tc>
          <w:tcPr>
            <w:tcW w:w="1000" w:type="dxa"/>
          </w:tcPr>
          <w:p w14:paraId="60C97C05" w14:textId="77777777" w:rsidR="00FA4739" w:rsidRPr="00FD11A4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nl-NL"/>
              </w:rPr>
              <w:t>-2.550</w:t>
            </w:r>
          </w:p>
        </w:tc>
        <w:tc>
          <w:tcPr>
            <w:tcW w:w="1027" w:type="dxa"/>
            <w:noWrap/>
            <w:vAlign w:val="bottom"/>
            <w:hideMark/>
          </w:tcPr>
          <w:p w14:paraId="2CA7B23F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nl-NL"/>
              </w:rPr>
            </w:pPr>
            <w:r w:rsidRPr="00FD11A4">
              <w:rPr>
                <w:rFonts w:ascii="Calibri" w:eastAsia="Times New Roman" w:hAnsi="Calibri" w:cs="Calibri"/>
                <w:color w:val="000000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.</w:t>
            </w:r>
            <w:r w:rsidRPr="00FD11A4">
              <w:rPr>
                <w:rFonts w:ascii="Calibri" w:eastAsia="Times New Roman" w:hAnsi="Calibri" w:cs="Calibri"/>
                <w:color w:val="000000"/>
              </w:rPr>
              <w:t>70</w:t>
            </w:r>
            <w:r>
              <w:rPr>
                <w:rFonts w:ascii="Calibri" w:eastAsia="Times New Roman" w:hAnsi="Calibri" w:cs="Calibri"/>
                <w:color w:val="000000"/>
                <w:lang w:val="nl-NL"/>
              </w:rPr>
              <w:t>1</w:t>
            </w:r>
          </w:p>
        </w:tc>
      </w:tr>
      <w:tr w:rsidR="00FA4739" w:rsidRPr="008A5713" w14:paraId="52CC2793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69502369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  <w:lang w:val="nl-NL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  <w:lang w:val="nl-NL"/>
              </w:rPr>
              <w:t>P</w:t>
            </w: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 xml:space="preserve">seudo </w:t>
            </w:r>
            <m:oMath>
              <m:sSup>
                <m:sSupPr>
                  <m:ctrlPr>
                    <w:rPr>
                      <w:rFonts w:ascii="Cambria Math" w:eastAsia="Times New Roman" w:hAnsi="Cambria Math" w:cs="Calibri"/>
                      <w:iCs w:val="0"/>
                      <w:color w:val="000000"/>
                      <w:sz w:val="22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color w:val="000000"/>
                      <w:sz w:val="22"/>
                    </w:rPr>
                    <m:t>R</m:t>
                  </m:r>
                </m:e>
                <m:sup>
                  <m:r>
                    <w:rPr>
                      <w:rFonts w:ascii="Cambria Math" w:eastAsia="Times New Roman" w:hAnsi="Cambria Math" w:cs="Calibri"/>
                      <w:color w:val="000000"/>
                      <w:sz w:val="22"/>
                    </w:rPr>
                    <m:t>2</m:t>
                  </m:r>
                </m:sup>
              </m:sSup>
            </m:oMath>
          </w:p>
        </w:tc>
        <w:tc>
          <w:tcPr>
            <w:tcW w:w="1011" w:type="dxa"/>
            <w:noWrap/>
            <w:hideMark/>
          </w:tcPr>
          <w:p w14:paraId="426B59F2" w14:textId="77777777" w:rsidR="00FA4739" w:rsidRPr="00DC7435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 w:rsidRPr="00DC7435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DC7435"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0</w:t>
            </w:r>
            <w:r w:rsidRPr="00DC7435">
              <w:rPr>
                <w:rFonts w:ascii="Calibri" w:eastAsia="Times New Roman" w:hAnsi="Calibri" w:cs="Calibri"/>
                <w:b/>
                <w:bCs/>
                <w:color w:val="000000"/>
              </w:rPr>
              <w:t>.0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  <w:r w:rsidRPr="00DC7435"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%</w:t>
            </w:r>
          </w:p>
        </w:tc>
        <w:tc>
          <w:tcPr>
            <w:tcW w:w="992" w:type="dxa"/>
          </w:tcPr>
          <w:p w14:paraId="2B667AD9" w14:textId="77777777" w:rsidR="00FA4739" w:rsidRPr="00DC7435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val="nl-NL"/>
              </w:rPr>
            </w:pPr>
            <w:r w:rsidRPr="00DC7435">
              <w:rPr>
                <w:rFonts w:ascii="Calibri" w:eastAsia="Times New Roman" w:hAnsi="Calibri" w:cs="Calibri"/>
                <w:b/>
                <w:bCs/>
                <w:lang w:val="nl-NL"/>
              </w:rPr>
              <w:t>45.93%</w:t>
            </w:r>
          </w:p>
        </w:tc>
        <w:tc>
          <w:tcPr>
            <w:tcW w:w="993" w:type="dxa"/>
          </w:tcPr>
          <w:p w14:paraId="158399D2" w14:textId="77777777" w:rsidR="00FA4739" w:rsidRPr="00DC7435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 w:rsidRPr="00DC7435">
              <w:rPr>
                <w:rFonts w:ascii="Calibri" w:hAnsi="Calibri" w:cs="Calibri"/>
                <w:b/>
                <w:bCs/>
                <w:color w:val="000000"/>
                <w:lang w:val="nl-NL"/>
              </w:rPr>
              <w:t>46.4</w:t>
            </w:r>
            <w:r>
              <w:rPr>
                <w:rFonts w:ascii="Calibri" w:hAnsi="Calibri" w:cs="Calibri"/>
                <w:b/>
                <w:bCs/>
                <w:color w:val="000000"/>
                <w:lang w:val="nl-NL"/>
              </w:rPr>
              <w:t>0</w:t>
            </w:r>
            <w:r w:rsidRPr="00DC7435">
              <w:rPr>
                <w:rFonts w:ascii="Calibri" w:hAnsi="Calibri" w:cs="Calibri"/>
                <w:b/>
                <w:bCs/>
                <w:color w:val="000000"/>
                <w:lang w:val="nl-NL"/>
              </w:rPr>
              <w:t>%</w:t>
            </w:r>
          </w:p>
        </w:tc>
        <w:tc>
          <w:tcPr>
            <w:tcW w:w="984" w:type="dxa"/>
          </w:tcPr>
          <w:p w14:paraId="74B0CF99" w14:textId="77777777" w:rsidR="00FA4739" w:rsidRPr="00DC7435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nl-NL"/>
              </w:rPr>
              <w:t>50.68%</w:t>
            </w:r>
          </w:p>
        </w:tc>
        <w:tc>
          <w:tcPr>
            <w:tcW w:w="1000" w:type="dxa"/>
          </w:tcPr>
          <w:p w14:paraId="3E191745" w14:textId="77777777" w:rsidR="00FA4739" w:rsidRPr="00DC7435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 w:rsidRPr="00DC7435">
              <w:rPr>
                <w:rFonts w:ascii="Calibri" w:hAnsi="Calibri" w:cs="Calibri"/>
                <w:b/>
                <w:bCs/>
                <w:color w:val="000000"/>
                <w:lang w:val="nl-NL"/>
              </w:rPr>
              <w:t>48.83%</w:t>
            </w:r>
          </w:p>
        </w:tc>
        <w:tc>
          <w:tcPr>
            <w:tcW w:w="1027" w:type="dxa"/>
            <w:noWrap/>
            <w:hideMark/>
          </w:tcPr>
          <w:p w14:paraId="639E811D" w14:textId="77777777" w:rsidR="00FA4739" w:rsidRPr="00DC7435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 w:rsidRPr="00DC7435"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52.1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7</w:t>
            </w:r>
            <w:r w:rsidRPr="00DC7435"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%</w:t>
            </w:r>
          </w:p>
        </w:tc>
      </w:tr>
      <w:tr w:rsidR="00FA4739" w:rsidRPr="00527921" w14:paraId="699037DD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7D171DC5" w14:textId="77777777" w:rsidR="00FA4739" w:rsidRPr="00527921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  <w:lang w:val="nl-NL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  <w:lang w:val="nl-NL"/>
              </w:rPr>
              <w:t>Observations</w:t>
            </w:r>
          </w:p>
        </w:tc>
        <w:tc>
          <w:tcPr>
            <w:tcW w:w="1011" w:type="dxa"/>
            <w:noWrap/>
            <w:hideMark/>
          </w:tcPr>
          <w:p w14:paraId="7ADE19EE" w14:textId="77777777" w:rsidR="00FA4739" w:rsidRPr="0010241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19500</w:t>
            </w:r>
          </w:p>
        </w:tc>
        <w:tc>
          <w:tcPr>
            <w:tcW w:w="992" w:type="dxa"/>
          </w:tcPr>
          <w:p w14:paraId="3595B9F8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lang w:val="nl-NL"/>
              </w:rPr>
              <w:t>15465</w:t>
            </w:r>
          </w:p>
        </w:tc>
        <w:tc>
          <w:tcPr>
            <w:tcW w:w="993" w:type="dxa"/>
          </w:tcPr>
          <w:p w14:paraId="4C0C3855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15885</w:t>
            </w:r>
          </w:p>
        </w:tc>
        <w:tc>
          <w:tcPr>
            <w:tcW w:w="984" w:type="dxa"/>
          </w:tcPr>
          <w:p w14:paraId="0BD9FB89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15165</w:t>
            </w:r>
          </w:p>
        </w:tc>
        <w:tc>
          <w:tcPr>
            <w:tcW w:w="1000" w:type="dxa"/>
          </w:tcPr>
          <w:p w14:paraId="44936467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15135</w:t>
            </w:r>
          </w:p>
        </w:tc>
        <w:tc>
          <w:tcPr>
            <w:tcW w:w="1027" w:type="dxa"/>
            <w:noWrap/>
            <w:hideMark/>
          </w:tcPr>
          <w:p w14:paraId="657F8EA5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14385</w:t>
            </w:r>
          </w:p>
        </w:tc>
      </w:tr>
      <w:tr w:rsidR="00FA4739" w:rsidRPr="00527921" w14:paraId="17B68D33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5CBC1703" w14:textId="77777777" w:rsidR="00FA4739" w:rsidRPr="00527921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  <w:lang w:val="nl-NL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  <w:lang w:val="nl-NL"/>
              </w:rPr>
              <w:t>Respondents</w:t>
            </w:r>
          </w:p>
        </w:tc>
        <w:tc>
          <w:tcPr>
            <w:tcW w:w="1011" w:type="dxa"/>
            <w:noWrap/>
            <w:hideMark/>
          </w:tcPr>
          <w:p w14:paraId="36CBC65A" w14:textId="77777777" w:rsidR="00FA4739" w:rsidRPr="0010241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 w:rsidRPr="00527921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300</w:t>
            </w:r>
          </w:p>
        </w:tc>
        <w:tc>
          <w:tcPr>
            <w:tcW w:w="992" w:type="dxa"/>
          </w:tcPr>
          <w:p w14:paraId="428532A0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lang w:val="nl-NL"/>
              </w:rPr>
              <w:t>1031</w:t>
            </w:r>
          </w:p>
        </w:tc>
        <w:tc>
          <w:tcPr>
            <w:tcW w:w="993" w:type="dxa"/>
          </w:tcPr>
          <w:p w14:paraId="0AF40C5B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lang w:val="nl-NL"/>
              </w:rPr>
              <w:t>1059</w:t>
            </w:r>
          </w:p>
        </w:tc>
        <w:tc>
          <w:tcPr>
            <w:tcW w:w="984" w:type="dxa"/>
          </w:tcPr>
          <w:p w14:paraId="4F8AA592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lang w:val="nl-NL"/>
              </w:rPr>
              <w:t>1011</w:t>
            </w:r>
          </w:p>
        </w:tc>
        <w:tc>
          <w:tcPr>
            <w:tcW w:w="1000" w:type="dxa"/>
          </w:tcPr>
          <w:p w14:paraId="14FEB9D1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lang w:val="nl-NL"/>
              </w:rPr>
              <w:t>1009</w:t>
            </w:r>
          </w:p>
        </w:tc>
        <w:tc>
          <w:tcPr>
            <w:tcW w:w="1027" w:type="dxa"/>
            <w:noWrap/>
            <w:hideMark/>
          </w:tcPr>
          <w:p w14:paraId="0B2B505C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val="nl-NL"/>
              </w:rPr>
            </w:pPr>
            <w:r w:rsidRPr="007E7B4B">
              <w:rPr>
                <w:rFonts w:ascii="Calibri" w:eastAsia="Times New Roman" w:hAnsi="Calibri" w:cs="Calibri"/>
                <w:b/>
                <w:bCs/>
                <w:lang w:val="nl-NL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lang w:val="nl-NL"/>
              </w:rPr>
              <w:t>59</w:t>
            </w:r>
          </w:p>
        </w:tc>
      </w:tr>
      <w:tr w:rsidR="00FA4739" w:rsidRPr="00527921" w14:paraId="16250844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  <w:hideMark/>
          </w:tcPr>
          <w:p w14:paraId="5153A4B5" w14:textId="77777777" w:rsidR="00FA4739" w:rsidRPr="00445C77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</w:pPr>
            <w:r w:rsidRPr="00445C77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</w:rPr>
              <w:t>AIC</w:t>
            </w:r>
          </w:p>
        </w:tc>
        <w:tc>
          <w:tcPr>
            <w:tcW w:w="1011" w:type="dxa"/>
            <w:noWrap/>
            <w:hideMark/>
          </w:tcPr>
          <w:p w14:paraId="10E2A307" w14:textId="77777777" w:rsidR="00FA4739" w:rsidRPr="00133CF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 w:rsidRPr="0010241B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925</w:t>
            </w:r>
          </w:p>
        </w:tc>
        <w:tc>
          <w:tcPr>
            <w:tcW w:w="992" w:type="dxa"/>
          </w:tcPr>
          <w:p w14:paraId="6194ECE7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11612</w:t>
            </w:r>
          </w:p>
        </w:tc>
        <w:tc>
          <w:tcPr>
            <w:tcW w:w="993" w:type="dxa"/>
          </w:tcPr>
          <w:p w14:paraId="29513DF3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11823</w:t>
            </w:r>
          </w:p>
        </w:tc>
        <w:tc>
          <w:tcPr>
            <w:tcW w:w="984" w:type="dxa"/>
          </w:tcPr>
          <w:p w14:paraId="2CC25990" w14:textId="77777777" w:rsidR="00FA4739" w:rsidRPr="00B16035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10389</w:t>
            </w:r>
          </w:p>
        </w:tc>
        <w:tc>
          <w:tcPr>
            <w:tcW w:w="1000" w:type="dxa"/>
          </w:tcPr>
          <w:p w14:paraId="36F2AB53" w14:textId="77777777" w:rsidR="00FA4739" w:rsidRPr="007E7B4B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16035"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107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56</w:t>
            </w:r>
          </w:p>
        </w:tc>
        <w:tc>
          <w:tcPr>
            <w:tcW w:w="1027" w:type="dxa"/>
            <w:noWrap/>
            <w:hideMark/>
          </w:tcPr>
          <w:p w14:paraId="16A369F8" w14:textId="77777777" w:rsidR="00FA4739" w:rsidRPr="001B0652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 w:rsidRPr="007E7B4B">
              <w:rPr>
                <w:rFonts w:ascii="Calibri" w:eastAsia="Times New Roman" w:hAnsi="Calibri" w:cs="Calibri"/>
                <w:b/>
                <w:bCs/>
                <w:color w:val="000000"/>
              </w:rPr>
              <w:t>95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59</w:t>
            </w:r>
          </w:p>
        </w:tc>
      </w:tr>
      <w:tr w:rsidR="00FA4739" w:rsidRPr="00527921" w14:paraId="63D2CAE1" w14:textId="77777777" w:rsidTr="002A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" w:type="dxa"/>
            <w:noWrap/>
          </w:tcPr>
          <w:p w14:paraId="25BAE2E2" w14:textId="77777777" w:rsidR="00FA4739" w:rsidRPr="0049175C" w:rsidRDefault="00FA4739" w:rsidP="002A0099">
            <w:pPr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  <w:lang w:val="nl-NL"/>
              </w:rPr>
            </w:pPr>
            <w:r w:rsidRPr="0049175C">
              <w:rPr>
                <w:rFonts w:ascii="Calibri" w:eastAsia="Times New Roman" w:hAnsi="Calibri" w:cs="Calibri"/>
                <w:i w:val="0"/>
                <w:iCs w:val="0"/>
                <w:color w:val="000000"/>
                <w:sz w:val="22"/>
                <w:lang w:val="nl-NL"/>
              </w:rPr>
              <w:t>AIC/n</w:t>
            </w:r>
          </w:p>
        </w:tc>
        <w:tc>
          <w:tcPr>
            <w:tcW w:w="1011" w:type="dxa"/>
            <w:noWrap/>
          </w:tcPr>
          <w:p w14:paraId="0D9ECB33" w14:textId="77777777" w:rsidR="00FA4739" w:rsidRPr="0049175C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14.56</w:t>
            </w:r>
          </w:p>
        </w:tc>
        <w:tc>
          <w:tcPr>
            <w:tcW w:w="992" w:type="dxa"/>
          </w:tcPr>
          <w:p w14:paraId="1FE627DD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val="nl-NL"/>
              </w:rPr>
            </w:pPr>
            <w:r>
              <w:rPr>
                <w:rFonts w:ascii="Calibri" w:hAnsi="Calibri" w:cs="Calibri"/>
                <w:b/>
                <w:bCs/>
                <w:lang w:val="nl-NL"/>
              </w:rPr>
              <w:t>11.26</w:t>
            </w:r>
          </w:p>
        </w:tc>
        <w:tc>
          <w:tcPr>
            <w:tcW w:w="993" w:type="dxa"/>
          </w:tcPr>
          <w:p w14:paraId="5B9415EF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11.16</w:t>
            </w:r>
          </w:p>
        </w:tc>
        <w:tc>
          <w:tcPr>
            <w:tcW w:w="984" w:type="dxa"/>
          </w:tcPr>
          <w:p w14:paraId="5B1A6B0F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10.28</w:t>
            </w:r>
          </w:p>
        </w:tc>
        <w:tc>
          <w:tcPr>
            <w:tcW w:w="1000" w:type="dxa"/>
          </w:tcPr>
          <w:p w14:paraId="1F89F43F" w14:textId="77777777" w:rsidR="00FA4739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10.66</w:t>
            </w:r>
          </w:p>
        </w:tc>
        <w:tc>
          <w:tcPr>
            <w:tcW w:w="1027" w:type="dxa"/>
            <w:noWrap/>
          </w:tcPr>
          <w:p w14:paraId="0A6BC78B" w14:textId="77777777" w:rsidR="00FA4739" w:rsidRPr="0049175C" w:rsidRDefault="00FA4739" w:rsidP="002A00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nl-NL"/>
              </w:rPr>
              <w:t>9.97</w:t>
            </w:r>
          </w:p>
        </w:tc>
      </w:tr>
    </w:tbl>
    <w:p w14:paraId="1B305B30" w14:textId="77777777" w:rsidR="00FA4739" w:rsidRDefault="00FA4739" w:rsidP="00FA4739">
      <w:pPr>
        <w:rPr>
          <w:lang w:val="en-GB"/>
        </w:rPr>
      </w:pPr>
      <w:r w:rsidRPr="00226053">
        <w:rPr>
          <w:b/>
          <w:bCs/>
          <w:lang w:val="en-GB"/>
        </w:rPr>
        <w:t>Model 1</w:t>
      </w:r>
      <w:r w:rsidRPr="00E657AC">
        <w:rPr>
          <w:lang w:val="en-GB"/>
        </w:rPr>
        <w:t>: no exclusions</w:t>
      </w:r>
      <w:r>
        <w:rPr>
          <w:lang w:val="en-GB"/>
        </w:rPr>
        <w:t xml:space="preserve">. </w:t>
      </w:r>
    </w:p>
    <w:p w14:paraId="29270C91" w14:textId="77777777" w:rsidR="00FA4739" w:rsidRPr="00E657AC" w:rsidRDefault="00FA4739" w:rsidP="00FA4739">
      <w:pPr>
        <w:rPr>
          <w:lang w:val="en-GB"/>
        </w:rPr>
      </w:pPr>
      <w:r w:rsidRPr="00226053">
        <w:rPr>
          <w:b/>
          <w:bCs/>
          <w:lang w:val="en-GB"/>
        </w:rPr>
        <w:t>Model 2</w:t>
      </w:r>
      <w:r w:rsidRPr="00E657AC">
        <w:rPr>
          <w:lang w:val="en-GB"/>
        </w:rPr>
        <w:t xml:space="preserve">: </w:t>
      </w:r>
      <w:r>
        <w:rPr>
          <w:lang w:val="en-GB"/>
        </w:rPr>
        <w:t>Respondents that completed the 18 choice pairs in less than 150 seconds are excluded.</w:t>
      </w:r>
    </w:p>
    <w:p w14:paraId="5A19DF21" w14:textId="77777777" w:rsidR="00FA4739" w:rsidRPr="00E657AC" w:rsidRDefault="00FA4739" w:rsidP="00FA4739">
      <w:pPr>
        <w:rPr>
          <w:lang w:val="en-GB"/>
        </w:rPr>
      </w:pPr>
      <w:r w:rsidRPr="00226053">
        <w:rPr>
          <w:b/>
          <w:bCs/>
          <w:lang w:val="en-GB"/>
        </w:rPr>
        <w:t>Model 3</w:t>
      </w:r>
      <w:r w:rsidRPr="00E657AC">
        <w:rPr>
          <w:lang w:val="en-GB"/>
        </w:rPr>
        <w:t xml:space="preserve">: </w:t>
      </w:r>
      <w:r>
        <w:rPr>
          <w:lang w:val="en-GB"/>
        </w:rPr>
        <w:t>Respondents that failed at least one dominant pair are excluded.</w:t>
      </w:r>
    </w:p>
    <w:p w14:paraId="2D91E7A1" w14:textId="77777777" w:rsidR="00FA4739" w:rsidRPr="00E657AC" w:rsidRDefault="00FA4739" w:rsidP="00FA4739">
      <w:pPr>
        <w:rPr>
          <w:lang w:val="en-GB"/>
        </w:rPr>
      </w:pPr>
      <w:r w:rsidRPr="00226053">
        <w:rPr>
          <w:b/>
          <w:bCs/>
          <w:lang w:val="en-GB"/>
        </w:rPr>
        <w:t>Model 4</w:t>
      </w:r>
      <w:r w:rsidRPr="00E657AC">
        <w:rPr>
          <w:lang w:val="en-GB"/>
        </w:rPr>
        <w:t xml:space="preserve">: </w:t>
      </w:r>
      <w:r>
        <w:rPr>
          <w:lang w:val="en-GB"/>
        </w:rPr>
        <w:t>Respondents that completed the 18 choice pairs in less than 180 seconds are excluded.</w:t>
      </w:r>
    </w:p>
    <w:p w14:paraId="516FE1E1" w14:textId="77777777" w:rsidR="00FA4739" w:rsidRPr="00E657AC" w:rsidRDefault="00FA4739" w:rsidP="00FA4739">
      <w:pPr>
        <w:rPr>
          <w:lang w:val="en-GB"/>
        </w:rPr>
      </w:pPr>
      <w:r w:rsidRPr="00226053">
        <w:rPr>
          <w:b/>
          <w:bCs/>
          <w:lang w:val="en-GB"/>
        </w:rPr>
        <w:t>Model 5</w:t>
      </w:r>
      <w:r w:rsidRPr="00E657AC">
        <w:rPr>
          <w:lang w:val="en-GB"/>
        </w:rPr>
        <w:t xml:space="preserve">: </w:t>
      </w:r>
      <w:r>
        <w:rPr>
          <w:lang w:val="en-GB"/>
        </w:rPr>
        <w:t xml:space="preserve">Respondents that completed the 18 choice pairs in less than 150 seconds or failed at least two dominant pairs are excluded. </w:t>
      </w:r>
    </w:p>
    <w:p w14:paraId="4C395F23" w14:textId="417F950A" w:rsidR="00E51391" w:rsidRDefault="00FA4739" w:rsidP="00FA4739">
      <w:pPr>
        <w:rPr>
          <w:lang w:val="en-GB"/>
        </w:rPr>
      </w:pPr>
      <w:r w:rsidRPr="00226053">
        <w:rPr>
          <w:b/>
          <w:bCs/>
          <w:lang w:val="en-GB"/>
        </w:rPr>
        <w:t>Model 6</w:t>
      </w:r>
      <w:r w:rsidRPr="00E657AC">
        <w:rPr>
          <w:lang w:val="en-GB"/>
        </w:rPr>
        <w:t xml:space="preserve">: </w:t>
      </w:r>
      <w:r>
        <w:rPr>
          <w:lang w:val="en-GB"/>
        </w:rPr>
        <w:t xml:space="preserve">Respondents that completed the 18 choice pairs in less than 150 seconds or failed at least one dominant pair are excluded. </w:t>
      </w:r>
    </w:p>
    <w:p w14:paraId="56856E1C" w14:textId="77777777" w:rsidR="00E51391" w:rsidRDefault="00E51391">
      <w:pPr>
        <w:rPr>
          <w:lang w:val="en-GB"/>
        </w:rPr>
      </w:pPr>
      <w:r>
        <w:rPr>
          <w:lang w:val="en-GB"/>
        </w:rPr>
        <w:br w:type="page"/>
      </w:r>
    </w:p>
    <w:p w14:paraId="370E7A88" w14:textId="137E7B60" w:rsidR="00FA4739" w:rsidRPr="00E657AC" w:rsidRDefault="00E51391" w:rsidP="00FA4739">
      <w:pPr>
        <w:rPr>
          <w:lang w:val="en-GB"/>
        </w:rPr>
      </w:pPr>
      <w:r>
        <w:rPr>
          <w:lang w:val="en-GB"/>
        </w:rPr>
        <w:lastRenderedPageBreak/>
        <w:t xml:space="preserve">Table 7: Means by health state for all states valued in the </w:t>
      </w:r>
      <w:proofErr w:type="spellStart"/>
      <w:r>
        <w:rPr>
          <w:lang w:val="en-GB"/>
        </w:rPr>
        <w:t>cTTO</w:t>
      </w:r>
      <w:proofErr w:type="spellEnd"/>
      <w:r>
        <w:rPr>
          <w:lang w:val="en-GB"/>
        </w:rPr>
        <w:t xml:space="preserve"> task.</w:t>
      </w:r>
    </w:p>
    <w:tbl>
      <w:tblPr>
        <w:tblStyle w:val="PlainTable5"/>
        <w:tblW w:w="2880" w:type="dxa"/>
        <w:tblLook w:val="06A0" w:firstRow="1" w:lastRow="0" w:firstColumn="1" w:lastColumn="0" w:noHBand="1" w:noVBand="1"/>
      </w:tblPr>
      <w:tblGrid>
        <w:gridCol w:w="960"/>
        <w:gridCol w:w="960"/>
        <w:gridCol w:w="960"/>
      </w:tblGrid>
      <w:tr w:rsidR="00E51391" w:rsidRPr="00A82177" w14:paraId="4AC36BA3" w14:textId="77777777" w:rsidTr="004E6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tcBorders>
              <w:top w:val="single" w:sz="4" w:space="0" w:color="auto"/>
            </w:tcBorders>
            <w:noWrap/>
          </w:tcPr>
          <w:p w14:paraId="4C39D3E1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  <w:lang w:val="nl-NL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  <w:lang w:val="nl-NL"/>
              </w:rPr>
              <w:t>State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61823414" w14:textId="77777777" w:rsidR="00E51391" w:rsidRPr="00A82177" w:rsidRDefault="00E51391" w:rsidP="004E6BC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  <w:lang w:val="nl-NL"/>
              </w:rPr>
            </w:pPr>
            <w:proofErr w:type="spellStart"/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  <w:lang w:val="nl-NL"/>
              </w:rPr>
              <w:t>Mean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5B14DF32" w14:textId="77777777" w:rsidR="00E51391" w:rsidRPr="00A82177" w:rsidRDefault="00E51391" w:rsidP="004E6BC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  <w:lang w:val="nl-NL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  <w:lang w:val="nl-NL"/>
              </w:rPr>
              <w:t>SD</w:t>
            </w:r>
          </w:p>
        </w:tc>
      </w:tr>
      <w:tr w:rsidR="00E51391" w:rsidRPr="00A82177" w14:paraId="7B89C56E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052A53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11112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F359163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0.91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51757A2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0.26</w:t>
            </w:r>
          </w:p>
        </w:tc>
      </w:tr>
      <w:tr w:rsidR="00E51391" w:rsidRPr="00A82177" w14:paraId="2A9AFF0C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67F628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11121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25B5DA3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0.95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623E87F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0.09</w:t>
            </w:r>
          </w:p>
        </w:tc>
      </w:tr>
      <w:tr w:rsidR="00E51391" w:rsidRPr="00A82177" w14:paraId="5F068CDC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372E98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11122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B032D23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0.86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3E7647C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0.16</w:t>
            </w:r>
          </w:p>
        </w:tc>
      </w:tr>
      <w:tr w:rsidR="00E51391" w:rsidRPr="00A82177" w14:paraId="58242DFA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956CD62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11211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211ECF0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0.96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4BB7FD6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0.07</w:t>
            </w:r>
          </w:p>
        </w:tc>
      </w:tr>
      <w:tr w:rsidR="00E51391" w:rsidRPr="00A82177" w14:paraId="0CA1092D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F04A5C2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11313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05810CA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0.33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D890566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0.65</w:t>
            </w:r>
          </w:p>
        </w:tc>
      </w:tr>
      <w:tr w:rsidR="00E51391" w:rsidRPr="00A82177" w14:paraId="76B7CCA6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8E9C536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12111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5B3F757E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0.97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C8B4A8D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0.05</w:t>
            </w:r>
          </w:p>
        </w:tc>
      </w:tr>
      <w:tr w:rsidR="00E51391" w:rsidRPr="00A82177" w14:paraId="730F64D7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32FCD0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12212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3195875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0.86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E635060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0.16</w:t>
            </w:r>
          </w:p>
        </w:tc>
      </w:tr>
      <w:tr w:rsidR="00E51391" w:rsidRPr="00A82177" w14:paraId="19F13003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9C7096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12331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C97F44B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0.40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C83DE39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0.62</w:t>
            </w:r>
          </w:p>
        </w:tc>
      </w:tr>
      <w:tr w:rsidR="00E51391" w:rsidRPr="00A82177" w14:paraId="764D33B1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4CBADF1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13133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4DCE200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-0.04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8D6DF9C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0.68</w:t>
            </w:r>
          </w:p>
        </w:tc>
      </w:tr>
      <w:tr w:rsidR="00E51391" w:rsidRPr="00A82177" w14:paraId="0CFB7034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C50D35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13221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44986021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0.83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4AC9C78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0.18</w:t>
            </w:r>
          </w:p>
        </w:tc>
      </w:tr>
      <w:tr w:rsidR="00E51391" w:rsidRPr="00A82177" w14:paraId="439B2473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0C2EBE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21111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5F69FD2C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0.95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0226C23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0.12</w:t>
            </w:r>
          </w:p>
        </w:tc>
      </w:tr>
      <w:tr w:rsidR="00E51391" w:rsidRPr="00A82177" w14:paraId="0F5CC8BE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1D2304A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21133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79346F2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0.07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815975F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0.64</w:t>
            </w:r>
          </w:p>
        </w:tc>
      </w:tr>
      <w:tr w:rsidR="00E51391" w:rsidRPr="00A82177" w14:paraId="500B750C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58DE175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21211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5F0F4DCC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0.91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9287488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0.15</w:t>
            </w:r>
          </w:p>
        </w:tc>
      </w:tr>
      <w:tr w:rsidR="00E51391" w:rsidRPr="00A82177" w14:paraId="05243A83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963FEC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21323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91F3686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0.38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D7B7AD5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0.54</w:t>
            </w:r>
          </w:p>
        </w:tc>
      </w:tr>
      <w:tr w:rsidR="00E51391" w:rsidRPr="00A82177" w14:paraId="53A7AA9E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E57440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21332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52A9B216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0.36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321D2FA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0.58</w:t>
            </w:r>
          </w:p>
        </w:tc>
      </w:tr>
      <w:tr w:rsidR="00E51391" w:rsidRPr="00A82177" w14:paraId="60D6C344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495B85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22121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348DB47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0.88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D110418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0.15</w:t>
            </w:r>
          </w:p>
        </w:tc>
      </w:tr>
      <w:tr w:rsidR="00E51391" w:rsidRPr="00A82177" w14:paraId="75FDD3B8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A0DEA89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22222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2EB53A5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0.81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8F4E4E4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0.22</w:t>
            </w:r>
          </w:p>
        </w:tc>
      </w:tr>
      <w:tr w:rsidR="00E51391" w:rsidRPr="00A82177" w14:paraId="54277919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B03255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22233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3879D59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0.05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4AC618F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0.61</w:t>
            </w:r>
          </w:p>
        </w:tc>
      </w:tr>
      <w:tr w:rsidR="00E51391" w:rsidRPr="00A82177" w14:paraId="1F41C00D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5D9F3C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23112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7B26A88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0.84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2ADC3EA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0.15</w:t>
            </w:r>
          </w:p>
        </w:tc>
      </w:tr>
      <w:tr w:rsidR="00E51391" w:rsidRPr="00A82177" w14:paraId="7A8DAF00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71769C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23323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3E007E0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0.22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49B07F8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0.58</w:t>
            </w:r>
          </w:p>
        </w:tc>
      </w:tr>
      <w:tr w:rsidR="00E51391" w:rsidRPr="00A82177" w14:paraId="6642F4D7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87F8139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31131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E8D22AD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0.45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7781ED0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0.62</w:t>
            </w:r>
          </w:p>
        </w:tc>
      </w:tr>
      <w:tr w:rsidR="00E51391" w:rsidRPr="00A82177" w14:paraId="1536EF6F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1B7CFCC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31223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3AB89F7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0.35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6D8C62A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0.56</w:t>
            </w:r>
          </w:p>
        </w:tc>
      </w:tr>
      <w:tr w:rsidR="00E51391" w:rsidRPr="00A82177" w14:paraId="0F8C6157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78C354F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32113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58E61C8C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0.37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EE202A6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0.60</w:t>
            </w:r>
          </w:p>
        </w:tc>
      </w:tr>
      <w:tr w:rsidR="00E51391" w:rsidRPr="00A82177" w14:paraId="6426DA5C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7F0194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32232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E6C3C5D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0.33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954C56E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0.59</w:t>
            </w:r>
          </w:p>
        </w:tc>
      </w:tr>
      <w:tr w:rsidR="00E51391" w:rsidRPr="00A82177" w14:paraId="36C78FCF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193ED9D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32322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30F72FB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0.63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2BAE3F1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0.39</w:t>
            </w:r>
          </w:p>
        </w:tc>
      </w:tr>
      <w:tr w:rsidR="00E51391" w:rsidRPr="00A82177" w14:paraId="0146E0EA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0E4CA53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33232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43288A1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0.27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1B03DFD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0.58</w:t>
            </w:r>
          </w:p>
        </w:tc>
      </w:tr>
      <w:tr w:rsidR="00E51391" w:rsidRPr="00A82177" w14:paraId="16F1274C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2F27DC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33311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718D4E7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0.77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EAC66D0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0.36</w:t>
            </w:r>
          </w:p>
        </w:tc>
      </w:tr>
      <w:tr w:rsidR="00E51391" w:rsidRPr="00A82177" w14:paraId="43C91B5C" w14:textId="77777777" w:rsidTr="004E6B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bottom w:val="single" w:sz="4" w:space="0" w:color="auto"/>
            </w:tcBorders>
            <w:noWrap/>
            <w:hideMark/>
          </w:tcPr>
          <w:p w14:paraId="3C7D55CB" w14:textId="77777777" w:rsidR="00E51391" w:rsidRPr="00A82177" w:rsidRDefault="00E51391" w:rsidP="004E6BCD">
            <w:pPr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</w:pPr>
            <w:r w:rsidRPr="00A82177">
              <w:rPr>
                <w:rFonts w:asciiTheme="minorHAnsi" w:eastAsia="Times New Roman" w:hAnsiTheme="minorHAnsi" w:cstheme="minorHAnsi"/>
                <w:i w:val="0"/>
                <w:iCs w:val="0"/>
                <w:color w:val="000000"/>
                <w:sz w:val="22"/>
              </w:rPr>
              <w:t>33333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115A7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-0.37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4B87764" w14:textId="77777777" w:rsidR="00E51391" w:rsidRPr="00A82177" w:rsidRDefault="00E51391" w:rsidP="004E6B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A82177">
              <w:rPr>
                <w:rFonts w:eastAsia="Times New Roman" w:cstheme="minorHAnsi"/>
                <w:color w:val="000000"/>
              </w:rPr>
              <w:t>0.65</w:t>
            </w:r>
          </w:p>
        </w:tc>
      </w:tr>
    </w:tbl>
    <w:p w14:paraId="1A513A58" w14:textId="395F9569" w:rsidR="00007DD3" w:rsidRDefault="00007DD3"/>
    <w:p w14:paraId="22F3B869" w14:textId="77777777" w:rsidR="00007DD3" w:rsidRDefault="00007DD3">
      <w:r>
        <w:br w:type="page"/>
      </w:r>
    </w:p>
    <w:p w14:paraId="37650437" w14:textId="27BC9C23" w:rsidR="00076417" w:rsidRDefault="00007DD3">
      <w:r>
        <w:lastRenderedPageBreak/>
        <w:t xml:space="preserve">Fig.4: Example </w:t>
      </w:r>
      <w:proofErr w:type="spellStart"/>
      <w:r>
        <w:t>cTTO</w:t>
      </w:r>
      <w:proofErr w:type="spellEnd"/>
      <w:r>
        <w:t xml:space="preserve"> question</w:t>
      </w:r>
    </w:p>
    <w:p w14:paraId="7A9C4140" w14:textId="39640EC1" w:rsidR="00007DD3" w:rsidRDefault="00007DD3">
      <w:r>
        <w:rPr>
          <w:noProof/>
        </w:rPr>
        <w:drawing>
          <wp:inline distT="0" distB="0" distL="0" distR="0" wp14:anchorId="540EB502" wp14:editId="26625458">
            <wp:extent cx="5731510" cy="3311525"/>
            <wp:effectExtent l="0" t="0" r="2540" b="3175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15AD5" w14:textId="3515DD96" w:rsidR="00007DD3" w:rsidRDefault="00007DD3">
      <w:r>
        <w:t xml:space="preserve">Fig.5: Example </w:t>
      </w:r>
      <w:proofErr w:type="spellStart"/>
      <w:r>
        <w:t>cTTO</w:t>
      </w:r>
      <w:proofErr w:type="spellEnd"/>
      <w:r>
        <w:t xml:space="preserve"> question (lead time)</w:t>
      </w:r>
    </w:p>
    <w:p w14:paraId="0B3A4ECB" w14:textId="771657A7" w:rsidR="00007DD3" w:rsidRDefault="00007DD3">
      <w:r>
        <w:rPr>
          <w:noProof/>
        </w:rPr>
        <w:drawing>
          <wp:inline distT="0" distB="0" distL="0" distR="0" wp14:anchorId="0BC548DE" wp14:editId="61035E19">
            <wp:extent cx="5731510" cy="3344545"/>
            <wp:effectExtent l="0" t="0" r="2540" b="8255"/>
            <wp:docPr id="3" name="Picture 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A6C0A" w14:textId="77777777" w:rsidR="00007DD3" w:rsidRDefault="00007DD3"/>
    <w:p w14:paraId="5E1B9874" w14:textId="77777777" w:rsidR="00007DD3" w:rsidRDefault="00007DD3"/>
    <w:p w14:paraId="21921F27" w14:textId="77777777" w:rsidR="00007DD3" w:rsidRDefault="00007DD3"/>
    <w:p w14:paraId="12491D47" w14:textId="77777777" w:rsidR="00007DD3" w:rsidRDefault="00007DD3"/>
    <w:p w14:paraId="612D15AB" w14:textId="77777777" w:rsidR="00007DD3" w:rsidRDefault="00007DD3"/>
    <w:p w14:paraId="41156C3C" w14:textId="19F4D8C7" w:rsidR="00007DD3" w:rsidRDefault="00007DD3">
      <w:r>
        <w:lastRenderedPageBreak/>
        <w:t>Fig.6: Example DCE question</w:t>
      </w:r>
    </w:p>
    <w:p w14:paraId="568520A8" w14:textId="390ADD36" w:rsidR="00007DD3" w:rsidRDefault="00007DD3">
      <w:r>
        <w:rPr>
          <w:noProof/>
        </w:rPr>
        <w:drawing>
          <wp:inline distT="0" distB="0" distL="0" distR="0" wp14:anchorId="598FC99E" wp14:editId="127EF923">
            <wp:extent cx="5731510" cy="1844675"/>
            <wp:effectExtent l="0" t="0" r="2540" b="317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D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39"/>
    <w:rsid w:val="00007DD3"/>
    <w:rsid w:val="00076417"/>
    <w:rsid w:val="00E51391"/>
    <w:rsid w:val="00FA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9E84"/>
  <w15:chartTrackingRefBased/>
  <w15:docId w15:val="{D1124B5F-4F25-41A5-9119-41928C0B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7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FA473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Roudijk</dc:creator>
  <cp:keywords/>
  <dc:description/>
  <cp:lastModifiedBy>Bram Roudijk</cp:lastModifiedBy>
  <cp:revision>3</cp:revision>
  <dcterms:created xsi:type="dcterms:W3CDTF">2022-08-08T13:54:00Z</dcterms:created>
  <dcterms:modified xsi:type="dcterms:W3CDTF">2022-08-08T14:09:00Z</dcterms:modified>
</cp:coreProperties>
</file>