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32C5" w14:textId="77777777" w:rsidR="007602EA" w:rsidRPr="001D672F" w:rsidRDefault="007602EA" w:rsidP="007602EA">
      <w:pPr>
        <w:pStyle w:val="Body"/>
        <w:spacing w:line="480" w:lineRule="auto"/>
        <w:rPr>
          <w:rFonts w:cs="Calibri"/>
          <w:sz w:val="24"/>
          <w:szCs w:val="24"/>
        </w:rPr>
      </w:pPr>
      <w:r w:rsidRPr="001D672F">
        <w:rPr>
          <w:rFonts w:cs="Calibri"/>
          <w:b/>
          <w:bCs/>
          <w:sz w:val="24"/>
          <w:szCs w:val="24"/>
        </w:rPr>
        <w:t>Title:</w:t>
      </w:r>
      <w:r w:rsidRPr="001D672F">
        <w:rPr>
          <w:rFonts w:cs="Calibri"/>
          <w:sz w:val="24"/>
          <w:szCs w:val="24"/>
        </w:rPr>
        <w:t xml:space="preserve"> The potential health economic value of adding magnetomotive ultrasound to current diagnostic methods for detecting lymph node metastases in rectal cancer  </w:t>
      </w:r>
    </w:p>
    <w:p w14:paraId="4FB58B94" w14:textId="77777777" w:rsidR="007602EA" w:rsidRPr="001D672F" w:rsidRDefault="007602EA" w:rsidP="007602EA">
      <w:pPr>
        <w:pStyle w:val="Body"/>
        <w:spacing w:line="480" w:lineRule="auto"/>
        <w:jc w:val="both"/>
        <w:rPr>
          <w:rFonts w:cs="Calibri"/>
          <w:b/>
          <w:bCs/>
          <w:sz w:val="24"/>
          <w:szCs w:val="24"/>
        </w:rPr>
      </w:pPr>
      <w:r w:rsidRPr="001D672F">
        <w:rPr>
          <w:rFonts w:eastAsia="Calibri" w:cs="Calibri"/>
          <w:b/>
          <w:bCs/>
          <w:color w:val="000000" w:themeColor="text1"/>
          <w:sz w:val="24"/>
          <w:szCs w:val="24"/>
        </w:rPr>
        <w:t>Journal name</w:t>
      </w:r>
      <w:r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: </w:t>
      </w:r>
      <w:proofErr w:type="spellStart"/>
      <w:r w:rsidRPr="00ED7FA5">
        <w:rPr>
          <w:rFonts w:eastAsia="Calibri" w:cs="Calibri"/>
          <w:color w:val="000000" w:themeColor="text1"/>
          <w:sz w:val="24"/>
          <w:szCs w:val="24"/>
        </w:rPr>
        <w:t>Pharmaco</w:t>
      </w:r>
      <w:r>
        <w:rPr>
          <w:rFonts w:eastAsia="Calibri" w:cs="Calibri"/>
          <w:color w:val="000000" w:themeColor="text1"/>
          <w:sz w:val="24"/>
          <w:szCs w:val="24"/>
        </w:rPr>
        <w:t>E</w:t>
      </w:r>
      <w:r w:rsidRPr="00ED7FA5">
        <w:rPr>
          <w:rFonts w:eastAsia="Calibri" w:cs="Calibri"/>
          <w:color w:val="000000" w:themeColor="text1"/>
          <w:sz w:val="24"/>
          <w:szCs w:val="24"/>
        </w:rPr>
        <w:t>conomics</w:t>
      </w:r>
      <w:proofErr w:type="spellEnd"/>
    </w:p>
    <w:p w14:paraId="02B888B5" w14:textId="77777777" w:rsidR="007602EA" w:rsidRPr="00590822" w:rsidRDefault="007602EA" w:rsidP="007602EA">
      <w:pPr>
        <w:pStyle w:val="Body"/>
        <w:spacing w:line="480" w:lineRule="auto"/>
        <w:rPr>
          <w:rFonts w:cs="Calibri"/>
          <w:sz w:val="24"/>
          <w:szCs w:val="24"/>
          <w:vertAlign w:val="superscript"/>
        </w:rPr>
      </w:pPr>
      <w:r w:rsidRPr="00590822">
        <w:rPr>
          <w:rFonts w:cs="Calibri"/>
          <w:b/>
          <w:bCs/>
          <w:sz w:val="24"/>
          <w:szCs w:val="24"/>
        </w:rPr>
        <w:t>Authors</w:t>
      </w:r>
      <w:r w:rsidRPr="00590822">
        <w:rPr>
          <w:rFonts w:cs="Calibri"/>
          <w:sz w:val="24"/>
          <w:szCs w:val="24"/>
        </w:rPr>
        <w:t>:</w:t>
      </w:r>
      <w:r w:rsidRPr="00590822">
        <w:rPr>
          <w:rFonts w:cs="Calibri"/>
          <w:sz w:val="24"/>
          <w:szCs w:val="24"/>
          <w:shd w:val="clear" w:color="auto" w:fill="FFFFFF"/>
        </w:rPr>
        <w:t xml:space="preserve"> Emelie Andersson</w:t>
      </w:r>
      <w:r w:rsidRPr="00590822">
        <w:rPr>
          <w:rFonts w:cs="Calibri"/>
          <w:sz w:val="24"/>
          <w:szCs w:val="24"/>
          <w:shd w:val="clear" w:color="auto" w:fill="FFFFFF"/>
          <w:vertAlign w:val="superscript"/>
        </w:rPr>
        <w:t>1</w:t>
      </w:r>
      <w:r w:rsidRPr="00590822">
        <w:rPr>
          <w:rFonts w:cs="Calibri"/>
          <w:sz w:val="24"/>
          <w:szCs w:val="24"/>
          <w:shd w:val="clear" w:color="auto" w:fill="FFFFFF"/>
        </w:rPr>
        <w:t>, Ulrika Axelsson</w:t>
      </w:r>
      <w:r w:rsidRPr="00590822">
        <w:rPr>
          <w:rFonts w:cs="Calibri"/>
          <w:sz w:val="24"/>
          <w:szCs w:val="24"/>
          <w:shd w:val="clear" w:color="auto" w:fill="FFFFFF"/>
          <w:vertAlign w:val="superscript"/>
        </w:rPr>
        <w:t>2</w:t>
      </w:r>
      <w:r w:rsidRPr="00590822">
        <w:rPr>
          <w:rFonts w:cs="Calibri"/>
          <w:sz w:val="24"/>
          <w:szCs w:val="24"/>
          <w:shd w:val="clear" w:color="auto" w:fill="FFFFFF"/>
        </w:rPr>
        <w:t>, Carl-Fredrik Rönnow</w:t>
      </w:r>
      <w:r w:rsidRPr="00590822">
        <w:rPr>
          <w:rFonts w:cs="Calibri"/>
          <w:sz w:val="24"/>
          <w:szCs w:val="24"/>
          <w:shd w:val="clear" w:color="auto" w:fill="FFFFFF"/>
          <w:vertAlign w:val="superscript"/>
        </w:rPr>
        <w:t>3</w:t>
      </w:r>
      <w:r w:rsidRPr="00590822">
        <w:rPr>
          <w:rFonts w:cs="Calibri"/>
          <w:sz w:val="24"/>
          <w:szCs w:val="24"/>
          <w:shd w:val="clear" w:color="auto" w:fill="FFFFFF"/>
        </w:rPr>
        <w:t>, Henrik Thorlacius</w:t>
      </w:r>
      <w:r w:rsidRPr="00590822">
        <w:rPr>
          <w:rFonts w:cs="Calibri"/>
          <w:sz w:val="24"/>
          <w:szCs w:val="24"/>
          <w:shd w:val="clear" w:color="auto" w:fill="FFFFFF"/>
          <w:vertAlign w:val="superscript"/>
        </w:rPr>
        <w:t>3</w:t>
      </w:r>
      <w:r w:rsidRPr="00590822">
        <w:rPr>
          <w:rFonts w:cs="Calibri"/>
          <w:sz w:val="24"/>
          <w:szCs w:val="24"/>
          <w:shd w:val="clear" w:color="auto" w:fill="FFFFFF"/>
        </w:rPr>
        <w:t>, Linda Persson</w:t>
      </w:r>
      <w:r w:rsidRPr="00590822">
        <w:rPr>
          <w:rFonts w:cs="Calibri"/>
          <w:sz w:val="24"/>
          <w:szCs w:val="24"/>
          <w:shd w:val="clear" w:color="auto" w:fill="FFFFFF"/>
          <w:vertAlign w:val="superscript"/>
        </w:rPr>
        <w:t>2</w:t>
      </w:r>
      <w:r w:rsidRPr="00590822">
        <w:rPr>
          <w:rFonts w:cs="Calibri"/>
          <w:sz w:val="24"/>
          <w:szCs w:val="24"/>
          <w:shd w:val="clear" w:color="auto" w:fill="FFFFFF"/>
        </w:rPr>
        <w:t>, Adam Fridhammar</w:t>
      </w:r>
      <w:r w:rsidRPr="00590822">
        <w:rPr>
          <w:rFonts w:cs="Calibri"/>
          <w:sz w:val="24"/>
          <w:szCs w:val="24"/>
          <w:shd w:val="clear" w:color="auto" w:fill="FFFFFF"/>
          <w:vertAlign w:val="superscript"/>
        </w:rPr>
        <w:t>1</w:t>
      </w:r>
    </w:p>
    <w:p w14:paraId="7C61365B" w14:textId="77777777" w:rsidR="007602EA" w:rsidRPr="001D672F" w:rsidRDefault="007602EA" w:rsidP="007602EA">
      <w:pPr>
        <w:pStyle w:val="Body"/>
        <w:spacing w:line="480" w:lineRule="auto"/>
        <w:rPr>
          <w:rFonts w:cs="Calibri"/>
          <w:b/>
          <w:bCs/>
          <w:sz w:val="24"/>
          <w:szCs w:val="24"/>
        </w:rPr>
      </w:pPr>
      <w:r w:rsidRPr="001D672F">
        <w:rPr>
          <w:rFonts w:cs="Calibri"/>
          <w:b/>
          <w:bCs/>
          <w:sz w:val="24"/>
          <w:szCs w:val="24"/>
        </w:rPr>
        <w:t xml:space="preserve">Affiliations </w:t>
      </w:r>
    </w:p>
    <w:p w14:paraId="386F4084" w14:textId="77777777" w:rsidR="007602EA" w:rsidRPr="001D672F" w:rsidRDefault="007602EA" w:rsidP="007602EA">
      <w:pPr>
        <w:pStyle w:val="Body"/>
        <w:spacing w:line="480" w:lineRule="auto"/>
        <w:rPr>
          <w:rFonts w:cs="Calibri"/>
          <w:sz w:val="24"/>
          <w:szCs w:val="24"/>
        </w:rPr>
      </w:pPr>
      <w:r w:rsidRPr="001D672F">
        <w:rPr>
          <w:rFonts w:cs="Calibri"/>
          <w:sz w:val="24"/>
          <w:szCs w:val="24"/>
          <w:vertAlign w:val="superscript"/>
        </w:rPr>
        <w:t>1</w:t>
      </w:r>
      <w:r w:rsidRPr="001D672F">
        <w:rPr>
          <w:rFonts w:cs="Calibri"/>
          <w:sz w:val="24"/>
          <w:szCs w:val="24"/>
        </w:rPr>
        <w:t xml:space="preserve"> The Swedish Institute for Health Economics, Lund, Sweden, </w:t>
      </w:r>
    </w:p>
    <w:p w14:paraId="1F0AD14F" w14:textId="77777777" w:rsidR="007602EA" w:rsidRPr="001D672F" w:rsidRDefault="007602EA" w:rsidP="007602EA">
      <w:pPr>
        <w:pStyle w:val="Body"/>
        <w:spacing w:line="480" w:lineRule="auto"/>
        <w:rPr>
          <w:rFonts w:cs="Calibri"/>
          <w:sz w:val="24"/>
          <w:szCs w:val="24"/>
        </w:rPr>
      </w:pPr>
      <w:r w:rsidRPr="001D672F">
        <w:rPr>
          <w:rFonts w:cs="Calibri"/>
          <w:sz w:val="24"/>
          <w:szCs w:val="24"/>
          <w:vertAlign w:val="superscript"/>
        </w:rPr>
        <w:t>2</w:t>
      </w:r>
      <w:r w:rsidRPr="001D672F">
        <w:rPr>
          <w:rFonts w:cs="Calibri"/>
          <w:sz w:val="24"/>
          <w:szCs w:val="24"/>
        </w:rPr>
        <w:t xml:space="preserve"> </w:t>
      </w:r>
      <w:proofErr w:type="spellStart"/>
      <w:r w:rsidRPr="001D672F">
        <w:rPr>
          <w:rFonts w:cs="Calibri"/>
          <w:sz w:val="24"/>
          <w:szCs w:val="24"/>
        </w:rPr>
        <w:t>NanoEcho</w:t>
      </w:r>
      <w:proofErr w:type="spellEnd"/>
      <w:r w:rsidRPr="001D672F">
        <w:rPr>
          <w:rFonts w:cs="Calibri"/>
          <w:sz w:val="24"/>
          <w:szCs w:val="24"/>
        </w:rPr>
        <w:t>, Lund, Sweden</w:t>
      </w:r>
    </w:p>
    <w:p w14:paraId="7D0C96DE" w14:textId="77777777" w:rsidR="007602EA" w:rsidRPr="001D672F" w:rsidRDefault="007602EA" w:rsidP="007602EA">
      <w:pPr>
        <w:pStyle w:val="Body"/>
        <w:spacing w:line="480" w:lineRule="auto"/>
        <w:rPr>
          <w:rFonts w:cs="Calibri"/>
          <w:sz w:val="24"/>
          <w:szCs w:val="24"/>
        </w:rPr>
      </w:pPr>
      <w:r w:rsidRPr="001D672F">
        <w:rPr>
          <w:rFonts w:cs="Calibri"/>
          <w:sz w:val="24"/>
          <w:szCs w:val="24"/>
          <w:vertAlign w:val="superscript"/>
        </w:rPr>
        <w:t>3</w:t>
      </w:r>
      <w:r w:rsidRPr="001D672F">
        <w:rPr>
          <w:rFonts w:cs="Calibri"/>
          <w:sz w:val="24"/>
          <w:szCs w:val="24"/>
        </w:rPr>
        <w:t xml:space="preserve"> Division of Surgery, Department of Surgery, Lund University, Sweden</w:t>
      </w:r>
    </w:p>
    <w:p w14:paraId="6704B450" w14:textId="77777777" w:rsidR="007602EA" w:rsidRPr="002122F2" w:rsidRDefault="007602EA" w:rsidP="007602EA">
      <w:pPr>
        <w:pStyle w:val="Body"/>
        <w:spacing w:line="480" w:lineRule="auto"/>
        <w:rPr>
          <w:rFonts w:cs="Calibri"/>
          <w:sz w:val="24"/>
          <w:szCs w:val="24"/>
        </w:rPr>
      </w:pPr>
      <w:r w:rsidRPr="001D672F">
        <w:rPr>
          <w:rFonts w:cs="Calibri"/>
          <w:b/>
          <w:bCs/>
          <w:sz w:val="24"/>
          <w:szCs w:val="24"/>
        </w:rPr>
        <w:t>Corresponding author</w:t>
      </w:r>
      <w:r w:rsidRPr="001D672F">
        <w:rPr>
          <w:rFonts w:cs="Calibri"/>
          <w:sz w:val="24"/>
          <w:szCs w:val="24"/>
        </w:rPr>
        <w:t xml:space="preserve"> email address: ua@nanoecho.se</w:t>
      </w:r>
    </w:p>
    <w:p w14:paraId="3A865008" w14:textId="77777777" w:rsidR="007602EA" w:rsidRDefault="007602EA" w:rsidP="007602EA"/>
    <w:p w14:paraId="4DB91D1F" w14:textId="77777777" w:rsidR="007602EA" w:rsidRDefault="007602EA" w:rsidP="007602EA"/>
    <w:p w14:paraId="519EFC69" w14:textId="77777777" w:rsidR="007602EA" w:rsidRPr="00FE2782" w:rsidRDefault="007602EA" w:rsidP="007602EA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D5D10E2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F4BA22B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54A7106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2E267B8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06CCAE9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3964152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ED2F69D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77356DF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54E5DC7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824E133" w14:textId="77777777" w:rsidR="007602EA" w:rsidRDefault="007602EA" w:rsidP="00CB1912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32369523" w14:textId="45E0A012" w:rsidR="009B5BC0" w:rsidRDefault="00CB1912" w:rsidP="00CB1912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85D9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>Supplementary Table 1</w:t>
      </w:r>
      <w:r w:rsidRPr="00A85D9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r w:rsidR="000E75BA" w:rsidRPr="00A85D9C">
        <w:t xml:space="preserve"> </w:t>
      </w:r>
      <w:r w:rsidR="000E75BA" w:rsidRPr="00A85D9C">
        <w:rPr>
          <w:rFonts w:ascii="Calibri" w:eastAsia="Calibri" w:hAnsi="Calibri" w:cs="Calibri"/>
          <w:color w:val="000000" w:themeColor="text1"/>
          <w:sz w:val="24"/>
          <w:szCs w:val="24"/>
        </w:rPr>
        <w:t>Procedure codes (KVÅ</w:t>
      </w:r>
      <w:r w:rsidR="00A62E65" w:rsidRPr="00A85D9C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proofErr w:type="spellStart"/>
      <w:r w:rsidR="00A62E65" w:rsidRPr="00A85D9C">
        <w:rPr>
          <w:rFonts w:ascii="Calibri" w:eastAsia="Calibri" w:hAnsi="Calibri" w:cs="Calibri"/>
          <w:color w:val="000000" w:themeColor="text1"/>
          <w:sz w:val="24"/>
          <w:szCs w:val="24"/>
        </w:rPr>
        <w:t>koder</w:t>
      </w:r>
      <w:proofErr w:type="spellEnd"/>
      <w:r w:rsidR="000E75BA" w:rsidRPr="00A85D9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) used in calculations of costs for local </w:t>
      </w:r>
      <w:r w:rsidR="001E3373">
        <w:rPr>
          <w:rFonts w:ascii="Calibri" w:eastAsia="Calibri" w:hAnsi="Calibri" w:cs="Calibri"/>
          <w:color w:val="000000" w:themeColor="text1"/>
          <w:sz w:val="24"/>
          <w:szCs w:val="24"/>
        </w:rPr>
        <w:t>resection</w:t>
      </w:r>
      <w:r w:rsidR="000E75BA" w:rsidRPr="00A85D9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surgical resection</w:t>
      </w:r>
    </w:p>
    <w:tbl>
      <w:tblPr>
        <w:tblStyle w:val="Tabellrutnt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942"/>
      </w:tblGrid>
      <w:tr w:rsidR="000E75BA" w:rsidRPr="000E75BA" w14:paraId="50A7DD40" w14:textId="77777777" w:rsidTr="000E75BA">
        <w:trPr>
          <w:trHeight w:val="288"/>
        </w:trPr>
        <w:tc>
          <w:tcPr>
            <w:tcW w:w="236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1C81F8" w14:textId="7CE49FDD" w:rsidR="000E75BA" w:rsidRPr="000E75BA" w:rsidRDefault="000E75BA" w:rsidP="000E75BA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E75BA">
              <w:rPr>
                <w:rFonts w:ascii="Calibri" w:eastAsia="Times New Roman" w:hAnsi="Calibri" w:cs="Calibri"/>
                <w:color w:val="000000"/>
                <w:lang w:val="en-US"/>
              </w:rPr>
              <w:t>Procedure</w:t>
            </w:r>
          </w:p>
        </w:tc>
        <w:tc>
          <w:tcPr>
            <w:tcW w:w="264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B2F683" w14:textId="10B7D9EE" w:rsidR="000E75BA" w:rsidRPr="000E75BA" w:rsidRDefault="000E75BA" w:rsidP="000E75BA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E75BA">
              <w:rPr>
                <w:rFonts w:ascii="Calibri" w:eastAsia="Times New Roman" w:hAnsi="Calibri" w:cs="Calibri"/>
                <w:color w:val="000000"/>
                <w:lang w:val="en-US"/>
              </w:rPr>
              <w:t>Procedure codes</w:t>
            </w:r>
          </w:p>
        </w:tc>
      </w:tr>
      <w:tr w:rsidR="000E75BA" w:rsidRPr="000E75BA" w14:paraId="2484AD2E" w14:textId="77777777" w:rsidTr="000E75BA">
        <w:trPr>
          <w:trHeight w:val="288"/>
        </w:trPr>
        <w:tc>
          <w:tcPr>
            <w:tcW w:w="2360" w:type="pct"/>
            <w:tcBorders>
              <w:top w:val="single" w:sz="4" w:space="0" w:color="auto"/>
            </w:tcBorders>
            <w:noWrap/>
            <w:hideMark/>
          </w:tcPr>
          <w:p w14:paraId="60BA3A1A" w14:textId="0ED7E485" w:rsidR="000E75BA" w:rsidRPr="000E75BA" w:rsidRDefault="000E75BA" w:rsidP="000E75BA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E75BA">
              <w:rPr>
                <w:rFonts w:ascii="Calibri" w:eastAsia="Times New Roman" w:hAnsi="Calibri" w:cs="Calibri"/>
                <w:color w:val="000000"/>
                <w:lang w:val="en-US"/>
              </w:rPr>
              <w:t xml:space="preserve">Local </w:t>
            </w:r>
            <w:r w:rsidR="001E3373">
              <w:rPr>
                <w:rFonts w:ascii="Calibri" w:eastAsia="Times New Roman" w:hAnsi="Calibri" w:cs="Calibri"/>
                <w:color w:val="000000"/>
                <w:lang w:val="en-US"/>
              </w:rPr>
              <w:t>resection</w:t>
            </w:r>
          </w:p>
        </w:tc>
        <w:tc>
          <w:tcPr>
            <w:tcW w:w="2640" w:type="pct"/>
            <w:tcBorders>
              <w:top w:val="single" w:sz="4" w:space="0" w:color="auto"/>
            </w:tcBorders>
            <w:noWrap/>
            <w:hideMark/>
          </w:tcPr>
          <w:p w14:paraId="6353E4FD" w14:textId="5B753E61" w:rsidR="000E75BA" w:rsidRPr="000E75BA" w:rsidRDefault="000E75BA" w:rsidP="000E75BA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E75BA">
              <w:rPr>
                <w:rFonts w:ascii="Calibri" w:eastAsia="Times New Roman" w:hAnsi="Calibri" w:cs="Calibri"/>
                <w:color w:val="000000"/>
                <w:lang w:val="en-US"/>
              </w:rPr>
              <w:t>JGA75, JGA73</w:t>
            </w:r>
          </w:p>
        </w:tc>
      </w:tr>
      <w:tr w:rsidR="000E75BA" w:rsidRPr="000E75BA" w14:paraId="61C4DD64" w14:textId="77777777" w:rsidTr="000E75BA">
        <w:trPr>
          <w:trHeight w:val="288"/>
        </w:trPr>
        <w:tc>
          <w:tcPr>
            <w:tcW w:w="2360" w:type="pct"/>
            <w:tcBorders>
              <w:bottom w:val="single" w:sz="4" w:space="0" w:color="auto"/>
            </w:tcBorders>
            <w:noWrap/>
            <w:hideMark/>
          </w:tcPr>
          <w:p w14:paraId="3F28102A" w14:textId="77777777" w:rsidR="000E75BA" w:rsidRPr="000E75BA" w:rsidRDefault="000E75BA" w:rsidP="000E75BA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E75BA">
              <w:rPr>
                <w:rFonts w:ascii="Calibri" w:eastAsia="Times New Roman" w:hAnsi="Calibri" w:cs="Calibri"/>
                <w:color w:val="000000"/>
                <w:lang w:val="en-US"/>
              </w:rPr>
              <w:t>Surgical resection</w:t>
            </w:r>
          </w:p>
        </w:tc>
        <w:tc>
          <w:tcPr>
            <w:tcW w:w="2640" w:type="pct"/>
            <w:tcBorders>
              <w:bottom w:val="single" w:sz="4" w:space="0" w:color="auto"/>
            </w:tcBorders>
            <w:hideMark/>
          </w:tcPr>
          <w:p w14:paraId="7F00EE5A" w14:textId="4958004B" w:rsidR="000E75BA" w:rsidRPr="000E75BA" w:rsidRDefault="000E75BA" w:rsidP="000E75BA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E75BA">
              <w:rPr>
                <w:rFonts w:ascii="Calibri" w:eastAsia="Times New Roman" w:hAnsi="Calibri" w:cs="Calibri"/>
                <w:color w:val="000000"/>
                <w:lang w:val="en-US"/>
              </w:rPr>
              <w:t>JGB00, JGB30, JGB31, JGB33, JGB34, JGB10</w:t>
            </w:r>
          </w:p>
        </w:tc>
      </w:tr>
    </w:tbl>
    <w:p w14:paraId="04702477" w14:textId="77777777" w:rsidR="00AD1075" w:rsidRDefault="00AD1075" w:rsidP="00CB1912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0E68A20" w14:textId="77777777" w:rsidR="00AD1075" w:rsidRDefault="00AD1075" w:rsidP="00CB1912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D6DC807" w14:textId="35523D8E" w:rsidR="00BE06B8" w:rsidRDefault="00BE06B8" w:rsidP="00BE06B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br w:type="page"/>
      </w:r>
    </w:p>
    <w:p w14:paraId="619059DD" w14:textId="4A7EF805" w:rsidR="007602EA" w:rsidRPr="00875749" w:rsidRDefault="00BE06B8" w:rsidP="00BE06B8">
      <w:pPr>
        <w:rPr>
          <w:rFonts w:ascii="Calibri" w:eastAsia="Calibri" w:hAnsi="Calibri" w:cs="Calibri"/>
        </w:rPr>
      </w:pPr>
      <w:r w:rsidRPr="00A85D9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</w:t>
      </w:r>
      <w:r w:rsidRPr="00875749">
        <w:rPr>
          <w:rFonts w:ascii="Calibri" w:eastAsia="Calibri" w:hAnsi="Calibri" w:cs="Calibri"/>
          <w:b/>
          <w:bCs/>
        </w:rPr>
        <w:t xml:space="preserve">. </w:t>
      </w:r>
      <w:r w:rsidRPr="00875749">
        <w:rPr>
          <w:rFonts w:ascii="Calibri" w:eastAsia="Calibri" w:hAnsi="Calibri" w:cs="Calibri"/>
        </w:rPr>
        <w:t xml:space="preserve">Results of the one-way sensitivity </w:t>
      </w:r>
      <w:proofErr w:type="gramStart"/>
      <w:r w:rsidRPr="00875749">
        <w:rPr>
          <w:rFonts w:ascii="Calibri" w:eastAsia="Calibri" w:hAnsi="Calibri" w:cs="Calibri"/>
        </w:rPr>
        <w:t>analyses,</w:t>
      </w:r>
      <w:proofErr w:type="gramEnd"/>
      <w:r w:rsidRPr="00875749">
        <w:rPr>
          <w:rFonts w:ascii="Calibri" w:eastAsia="Calibri" w:hAnsi="Calibri" w:cs="Calibri"/>
        </w:rPr>
        <w:t xml:space="preserve"> showing the incremental </w:t>
      </w:r>
      <w:r w:rsidR="00267F66" w:rsidRPr="00875749">
        <w:rPr>
          <w:rFonts w:ascii="Calibri" w:eastAsia="Calibri" w:hAnsi="Calibri" w:cs="Calibri"/>
        </w:rPr>
        <w:t xml:space="preserve">changes </w:t>
      </w:r>
      <w:r w:rsidR="00267F66" w:rsidRPr="008326DA">
        <w:rPr>
          <w:rFonts w:ascii="Calibri" w:eastAsia="Times New Roman" w:hAnsi="Calibri" w:cs="Calibri"/>
          <w:lang w:eastAsia="sv-SE"/>
        </w:rPr>
        <w:t>compared</w:t>
      </w:r>
      <w:r w:rsidRPr="00875749">
        <w:rPr>
          <w:rFonts w:ascii="Calibri" w:eastAsia="Calibri" w:hAnsi="Calibri" w:cs="Calibri"/>
        </w:rPr>
        <w:t xml:space="preserve"> with the </w:t>
      </w:r>
      <w:r w:rsidR="00841EC8">
        <w:rPr>
          <w:rFonts w:ascii="Calibri" w:eastAsia="Times New Roman" w:hAnsi="Calibri" w:cs="Calibri"/>
          <w:lang w:eastAsia="sv-SE"/>
        </w:rPr>
        <w:t>j</w:t>
      </w:r>
      <w:r w:rsidR="00841EC8" w:rsidRPr="008326DA">
        <w:rPr>
          <w:rFonts w:ascii="Calibri" w:eastAsia="Times New Roman" w:hAnsi="Calibri" w:cs="Calibri"/>
          <w:lang w:eastAsia="sv-SE"/>
        </w:rPr>
        <w:t xml:space="preserve">ustifiable price </w:t>
      </w:r>
      <w:r w:rsidR="00841EC8">
        <w:rPr>
          <w:rFonts w:ascii="Calibri" w:eastAsia="Times New Roman" w:hAnsi="Calibri" w:cs="Calibri"/>
          <w:lang w:eastAsia="sv-SE"/>
        </w:rPr>
        <w:t xml:space="preserve">in the </w:t>
      </w:r>
      <w:r w:rsidRPr="00875749">
        <w:rPr>
          <w:rFonts w:ascii="Calibri" w:eastAsia="Calibri" w:hAnsi="Calibri" w:cs="Calibri"/>
        </w:rPr>
        <w:t>base case (SEK)</w:t>
      </w:r>
    </w:p>
    <w:tbl>
      <w:tblPr>
        <w:tblpPr w:leftFromText="180" w:rightFromText="180" w:vertAnchor="text" w:horzAnchor="margin" w:tblpXSpec="center" w:tblpY="117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8"/>
        <w:gridCol w:w="794"/>
        <w:gridCol w:w="1103"/>
        <w:gridCol w:w="193"/>
        <w:gridCol w:w="904"/>
        <w:gridCol w:w="988"/>
      </w:tblGrid>
      <w:tr w:rsidR="00BE06B8" w:rsidRPr="00875749" w14:paraId="5EE3A67C" w14:textId="77777777" w:rsidTr="00BB7E9F">
        <w:trPr>
          <w:trHeight w:val="288"/>
        </w:trPr>
        <w:tc>
          <w:tcPr>
            <w:tcW w:w="28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D743" w14:textId="77777777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ACE879" w14:textId="77777777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Cost Neutral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F6092" w14:textId="77777777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u w:val="single"/>
                <w:lang w:eastAsia="sv-SE"/>
              </w:rPr>
            </w:pP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88931" w14:textId="197DA888" w:rsidR="00BE06B8" w:rsidRPr="00875749" w:rsidRDefault="00BB643A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WT</w:t>
            </w:r>
            <w:r w:rsidR="007C2679">
              <w:rPr>
                <w:rFonts w:ascii="Calibri" w:eastAsia="Times New Roman" w:hAnsi="Calibri" w:cs="Calibri"/>
                <w:lang w:eastAsia="sv-SE"/>
              </w:rPr>
              <w:t>P</w:t>
            </w:r>
          </w:p>
          <w:p w14:paraId="588419EE" w14:textId="7F77210C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500,000</w:t>
            </w:r>
            <w:r w:rsidR="001C20FB">
              <w:rPr>
                <w:rFonts w:ascii="Calibri" w:eastAsia="Times New Roman" w:hAnsi="Calibri" w:cs="Calibri"/>
                <w:lang w:eastAsia="sv-SE"/>
              </w:rPr>
              <w:t xml:space="preserve"> </w:t>
            </w:r>
            <w:r w:rsidR="00FD20CC" w:rsidRPr="00875749">
              <w:rPr>
                <w:rFonts w:ascii="Calibri" w:eastAsia="Times New Roman" w:hAnsi="Calibri" w:cs="Calibri"/>
                <w:lang w:eastAsia="sv-SE"/>
              </w:rPr>
              <w:t>SEK</w:t>
            </w:r>
            <w:r w:rsidRPr="00875749">
              <w:rPr>
                <w:rFonts w:ascii="Calibri" w:eastAsia="Times New Roman" w:hAnsi="Calibri" w:cs="Calibri"/>
                <w:lang w:eastAsia="sv-SE"/>
              </w:rPr>
              <w:t>/QALY</w:t>
            </w:r>
          </w:p>
        </w:tc>
      </w:tr>
      <w:tr w:rsidR="00BE06B8" w:rsidRPr="00875749" w14:paraId="7531662F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6D9E2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19017" w14:textId="77777777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Test all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185CB" w14:textId="77777777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Test T1-T2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68281" w14:textId="77777777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96CD2" w14:textId="77777777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Test all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0ABF2" w14:textId="77777777" w:rsidR="00BE06B8" w:rsidRPr="00875749" w:rsidRDefault="00BE06B8" w:rsidP="00BB7E9F">
            <w:pPr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Test T1-T2</w:t>
            </w:r>
          </w:p>
        </w:tc>
      </w:tr>
      <w:tr w:rsidR="00BE06B8" w:rsidRPr="00875749" w14:paraId="57219ADF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A2246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Base case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717B0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6,995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9535F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50,658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504B35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621170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10,654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43BFCB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65,132</w:t>
            </w:r>
          </w:p>
        </w:tc>
      </w:tr>
      <w:tr w:rsidR="00BE06B8" w:rsidRPr="00875749" w14:paraId="7D1A48BE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4BD5" w14:textId="77777777" w:rsidR="00BE06B8" w:rsidRPr="00875749" w:rsidRDefault="00BE06B8" w:rsidP="00BB7E9F">
            <w:pPr>
              <w:rPr>
                <w:rFonts w:ascii="Calibri" w:eastAsia="Times New Roman" w:hAnsi="Calibri" w:cs="Calibri"/>
                <w:i/>
                <w:iCs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i/>
                <w:iCs/>
                <w:lang w:eastAsia="sv-SE"/>
              </w:rPr>
              <w:t>Parameter tested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CF6A7" w14:textId="77777777" w:rsidR="00BE06B8" w:rsidRPr="00875749" w:rsidRDefault="00BE06B8" w:rsidP="00BB7E9F">
            <w:pPr>
              <w:rPr>
                <w:rFonts w:ascii="Calibri" w:eastAsia="Times New Roman" w:hAnsi="Calibri" w:cs="Calibri"/>
                <w:i/>
                <w:iCs/>
                <w:lang w:eastAsia="sv-SE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F616C" w14:textId="77777777" w:rsidR="00BE06B8" w:rsidRPr="00875749" w:rsidRDefault="00BE06B8" w:rsidP="00BB7E9F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956B4" w14:textId="77777777" w:rsidR="00BE06B8" w:rsidRPr="00875749" w:rsidRDefault="00BE06B8" w:rsidP="00BB7E9F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03BF1" w14:textId="77777777" w:rsidR="00BE06B8" w:rsidRPr="00875749" w:rsidRDefault="00BE06B8" w:rsidP="00BB7E9F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84C78" w14:textId="77777777" w:rsidR="00BE06B8" w:rsidRPr="00875749" w:rsidRDefault="00BE06B8" w:rsidP="00BB7E9F">
            <w:pPr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  <w:tr w:rsidR="00BE06B8" w:rsidRPr="00875749" w14:paraId="60B05DBE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A738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No discount rate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CF57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1,257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1EC9D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4,972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F0BCB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42C89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1,642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D49AE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6,496</w:t>
            </w:r>
          </w:p>
        </w:tc>
      </w:tr>
      <w:tr w:rsidR="00BE06B8" w:rsidRPr="00875749" w14:paraId="61837D4F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93171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5% discount rate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BA99B7" w14:textId="77777777" w:rsidR="00BE06B8" w:rsidRPr="00875749" w:rsidRDefault="00BE06B8" w:rsidP="00BB7E9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-635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7B6E8" w14:textId="77777777" w:rsidR="00BE06B8" w:rsidRPr="00875749" w:rsidRDefault="00BE06B8" w:rsidP="00BB7E9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-2,512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0A95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C4366" w14:textId="77777777" w:rsidR="00BE06B8" w:rsidRPr="00875749" w:rsidRDefault="00BE06B8" w:rsidP="00BB7E9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-854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251A8" w14:textId="77777777" w:rsidR="00BE06B8" w:rsidRPr="00875749" w:rsidRDefault="00BE06B8" w:rsidP="00BB7E9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-3,378</w:t>
            </w:r>
          </w:p>
        </w:tc>
      </w:tr>
      <w:tr w:rsidR="00BE06B8" w:rsidRPr="00875749" w14:paraId="02B19C04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6B3364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 xml:space="preserve">Target population </w:t>
            </w:r>
            <w:proofErr w:type="gramStart"/>
            <w:r w:rsidRPr="00875749">
              <w:rPr>
                <w:rFonts w:ascii="Calibri" w:hAnsi="Calibri" w:cs="Calibri"/>
              </w:rPr>
              <w:t>increase:</w:t>
            </w:r>
            <w:proofErr w:type="gramEnd"/>
            <w:r w:rsidRPr="00875749">
              <w:rPr>
                <w:rFonts w:ascii="Calibri" w:hAnsi="Calibri" w:cs="Calibri"/>
              </w:rPr>
              <w:t xml:space="preserve"> 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F4831" w14:textId="75F82A80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-1,28</w:t>
            </w:r>
            <w:r w:rsidR="00EE0A00">
              <w:rPr>
                <w:rFonts w:ascii="Calibri" w:hAnsi="Calibri" w:cs="Calibri"/>
              </w:rPr>
              <w:t>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13082" w14:textId="18ECFD3F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-5,0</w:t>
            </w:r>
            <w:r w:rsidR="00EE0A00">
              <w:rPr>
                <w:rFonts w:ascii="Calibri" w:hAnsi="Calibri" w:cs="Calibri"/>
              </w:rPr>
              <w:t>70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CEA140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CECAB" w14:textId="06C9C0ED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-1,60</w:t>
            </w:r>
            <w:r w:rsidR="00EE0A00">
              <w:rPr>
                <w:rFonts w:ascii="Calibri" w:hAnsi="Calibri" w:cs="Calibri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01C7B" w14:textId="25A84A43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-6,3</w:t>
            </w:r>
            <w:r w:rsidR="00AE7052">
              <w:rPr>
                <w:rFonts w:ascii="Calibri" w:hAnsi="Calibri" w:cs="Calibri"/>
              </w:rPr>
              <w:t>29</w:t>
            </w:r>
          </w:p>
        </w:tc>
      </w:tr>
      <w:tr w:rsidR="00BE06B8" w:rsidRPr="00875749" w14:paraId="0365AED6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BAE658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 xml:space="preserve">Target population </w:t>
            </w:r>
            <w:proofErr w:type="gramStart"/>
            <w:r w:rsidRPr="00875749">
              <w:rPr>
                <w:rFonts w:ascii="Calibri" w:hAnsi="Calibri" w:cs="Calibri"/>
              </w:rPr>
              <w:t>increase:</w:t>
            </w:r>
            <w:proofErr w:type="gramEnd"/>
            <w:r w:rsidRPr="00875749">
              <w:rPr>
                <w:rFonts w:ascii="Calibri" w:hAnsi="Calibri" w:cs="Calibri"/>
              </w:rPr>
              <w:t xml:space="preserve"> 25%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23B436" w14:textId="5CAA93C5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1,28</w:t>
            </w:r>
            <w:r w:rsidR="00AE7052">
              <w:rPr>
                <w:rFonts w:ascii="Calibri" w:hAnsi="Calibri" w:cs="Calibri"/>
              </w:rPr>
              <w:t>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537EE" w14:textId="3A691BBA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5,0</w:t>
            </w:r>
            <w:r w:rsidR="00AE7052">
              <w:rPr>
                <w:rFonts w:ascii="Calibri" w:hAnsi="Calibri" w:cs="Calibri"/>
              </w:rPr>
              <w:t>70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FFAE2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C80DD1" w14:textId="1B383F55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1,60</w:t>
            </w:r>
            <w:r w:rsidR="00AE7052">
              <w:rPr>
                <w:rFonts w:ascii="Calibri" w:hAnsi="Calibri" w:cs="Calibri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6DEFF" w14:textId="74DCC572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6,3</w:t>
            </w:r>
            <w:r w:rsidR="00AE7052">
              <w:rPr>
                <w:rFonts w:ascii="Calibri" w:hAnsi="Calibri" w:cs="Calibri"/>
              </w:rPr>
              <w:t>29</w:t>
            </w:r>
          </w:p>
        </w:tc>
      </w:tr>
      <w:tr w:rsidR="00BE06B8" w:rsidRPr="00875749" w14:paraId="69F9BCA0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052E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Lymph node metastasis: 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0B3D1" w14:textId="2DAE2DB9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99</w:t>
            </w:r>
            <w:r w:rsidR="00C453BD">
              <w:rPr>
                <w:rFonts w:ascii="Calibri" w:hAnsi="Calibri" w:cs="Calibri"/>
              </w:rPr>
              <w:t>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F2761" w14:textId="27E303BB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3,9</w:t>
            </w:r>
            <w:r w:rsidR="00F22EF7">
              <w:rPr>
                <w:rFonts w:ascii="Calibri" w:hAnsi="Calibri" w:cs="Calibri"/>
              </w:rPr>
              <w:t>25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66E89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B3D62" w14:textId="01B96932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1,5</w:t>
            </w:r>
            <w:r w:rsidR="00F22EF7">
              <w:rPr>
                <w:rFonts w:ascii="Calibri" w:hAnsi="Calibri" w:cs="Calibri"/>
              </w:rPr>
              <w:t>68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EBA9C" w14:textId="03C5AFAC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6,20</w:t>
            </w:r>
            <w:r w:rsidR="00F22EF7">
              <w:rPr>
                <w:rFonts w:ascii="Calibri" w:hAnsi="Calibri" w:cs="Calibri"/>
              </w:rPr>
              <w:t>2</w:t>
            </w:r>
          </w:p>
        </w:tc>
      </w:tr>
      <w:tr w:rsidR="00BE06B8" w:rsidRPr="00875749" w14:paraId="350F2D74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2AAE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Lymph node metastasis: 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025E9" w14:textId="5090B210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-1,2</w:t>
            </w:r>
            <w:r w:rsidR="00F22EF7">
              <w:rPr>
                <w:rFonts w:ascii="Calibri" w:hAnsi="Calibri" w:cs="Calibri"/>
              </w:rPr>
              <w:t>29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B272D" w14:textId="6296B481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-4,8</w:t>
            </w:r>
            <w:r w:rsidR="00F22EF7">
              <w:rPr>
                <w:rFonts w:ascii="Calibri" w:hAnsi="Calibri" w:cs="Calibri"/>
              </w:rPr>
              <w:t>62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AA06C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9161E" w14:textId="38CBFC8C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-1,94</w:t>
            </w:r>
            <w:r w:rsidR="00F22EF7">
              <w:rPr>
                <w:rFonts w:ascii="Calibri" w:hAnsi="Calibri" w:cs="Calibri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2504B" w14:textId="3C532BC3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-7,6</w:t>
            </w:r>
            <w:r w:rsidR="00F22EF7">
              <w:rPr>
                <w:rFonts w:ascii="Calibri" w:hAnsi="Calibri" w:cs="Calibri"/>
              </w:rPr>
              <w:t>83</w:t>
            </w:r>
          </w:p>
        </w:tc>
      </w:tr>
      <w:tr w:rsidR="00BE06B8" w:rsidRPr="00875749" w14:paraId="5E7296AC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9DAC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Cancer-specific mortality: doubled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0A3D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-466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AD045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-1,842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4940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F836B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-954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18685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-3,773</w:t>
            </w:r>
          </w:p>
        </w:tc>
      </w:tr>
      <w:tr w:rsidR="00BE06B8" w:rsidRPr="00875749" w14:paraId="0B8B0A9E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3613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Cancer-specific mortality: halved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65ED3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275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0C274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1,089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0DB5F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C8F7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634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8E52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2,507</w:t>
            </w:r>
          </w:p>
        </w:tc>
      </w:tr>
      <w:tr w:rsidR="00BE06B8" w:rsidRPr="00875749" w14:paraId="08417805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0AE4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Post-operative mortality: 90-day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5AF3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-45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F7120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-178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3AF8B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235F2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889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C659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3,515</w:t>
            </w:r>
          </w:p>
        </w:tc>
      </w:tr>
      <w:tr w:rsidR="00BE06B8" w:rsidRPr="00875749" w14:paraId="2C18A390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1389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Major complications: 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83FB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-80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049BD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-316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9825E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B3E84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-80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A3D2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-316</w:t>
            </w:r>
          </w:p>
        </w:tc>
      </w:tr>
      <w:tr w:rsidR="00BE06B8" w:rsidRPr="00875749" w14:paraId="7D3FE778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8D19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Major complications: 15%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CE45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83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13C9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329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E5C4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6C71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83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09925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329</w:t>
            </w:r>
          </w:p>
        </w:tc>
      </w:tr>
      <w:tr w:rsidR="00BE06B8" w:rsidRPr="00875749" w14:paraId="2FBC724E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44DD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 xml:space="preserve">Permanent </w:t>
            </w:r>
            <w:proofErr w:type="gramStart"/>
            <w:r w:rsidRPr="00875749">
              <w:rPr>
                <w:rFonts w:ascii="Calibri" w:eastAsia="Times New Roman" w:hAnsi="Calibri" w:cs="Calibri"/>
                <w:lang w:eastAsia="sv-SE"/>
              </w:rPr>
              <w:t>stoma</w:t>
            </w:r>
            <w:proofErr w:type="gramEnd"/>
            <w:r w:rsidRPr="00875749">
              <w:rPr>
                <w:rFonts w:ascii="Calibri" w:eastAsia="Times New Roman" w:hAnsi="Calibri" w:cs="Calibri"/>
                <w:lang w:eastAsia="sv-SE"/>
              </w:rPr>
              <w:t>: 55%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68E2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-743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84D0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-2,940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FF4BD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CBF6B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-1,122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82DA9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-4,438</w:t>
            </w:r>
          </w:p>
        </w:tc>
      </w:tr>
      <w:tr w:rsidR="00BE06B8" w:rsidRPr="00875749" w14:paraId="342ADE27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DFDE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Permanent stoma: 75%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E371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743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364E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2,940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3216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52F55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1,122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58B39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4,438</w:t>
            </w:r>
          </w:p>
        </w:tc>
      </w:tr>
      <w:tr w:rsidR="00BE06B8" w:rsidRPr="00875749" w14:paraId="7D319112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4CD7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Surgery disutility: 1 month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5C9A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67ED0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BB55F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9E61C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-230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DAFE4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-910</w:t>
            </w:r>
          </w:p>
        </w:tc>
      </w:tr>
      <w:tr w:rsidR="00BE06B8" w:rsidRPr="00875749" w14:paraId="6F594F61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582C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Surgery disutility: 3 months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E7AE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DF7E9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C997C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8FCD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229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8B94C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907</w:t>
            </w:r>
          </w:p>
        </w:tc>
      </w:tr>
      <w:tr w:rsidR="00BE06B8" w:rsidRPr="00875749" w14:paraId="1D786D03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33FA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Permanent stoma disutility: 1 year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1D26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2091F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4B13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F8BB5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-2,030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F7AD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-8,030</w:t>
            </w:r>
          </w:p>
        </w:tc>
      </w:tr>
      <w:tr w:rsidR="00BE06B8" w:rsidRPr="00875749" w14:paraId="2110C9F5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DCF0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Permanent stoma disutility: lifetime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ABCA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427DD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A10E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7D3B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2,221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23D9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8,786</w:t>
            </w:r>
          </w:p>
        </w:tc>
      </w:tr>
      <w:tr w:rsidR="00BE06B8" w:rsidRPr="00875749" w14:paraId="4CF59678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6D29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proofErr w:type="spellStart"/>
            <w:r w:rsidRPr="00875749">
              <w:rPr>
                <w:rFonts w:ascii="Calibri" w:eastAsia="Times New Roman" w:hAnsi="Calibri" w:cs="Calibri"/>
                <w:lang w:eastAsia="sv-SE"/>
              </w:rPr>
              <w:t>NanoEcho</w:t>
            </w:r>
            <w:proofErr w:type="spellEnd"/>
            <w:r w:rsidRPr="00875749">
              <w:rPr>
                <w:rFonts w:ascii="Calibri" w:eastAsia="Times New Roman" w:hAnsi="Calibri" w:cs="Calibri"/>
                <w:lang w:eastAsia="sv-SE"/>
              </w:rPr>
              <w:t xml:space="preserve"> diagnostic system healthcare visits cost: +20%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8775E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-1,555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810D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-1,555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ACAB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FBAAE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-1,555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963C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-1,555</w:t>
            </w:r>
          </w:p>
        </w:tc>
      </w:tr>
      <w:tr w:rsidR="00BE06B8" w:rsidRPr="00875749" w14:paraId="633E657F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5709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proofErr w:type="spellStart"/>
            <w:r w:rsidRPr="00875749">
              <w:rPr>
                <w:rFonts w:ascii="Calibri" w:eastAsia="Times New Roman" w:hAnsi="Calibri" w:cs="Calibri"/>
                <w:lang w:eastAsia="sv-SE"/>
              </w:rPr>
              <w:lastRenderedPageBreak/>
              <w:t>NanoEcho</w:t>
            </w:r>
            <w:proofErr w:type="spellEnd"/>
            <w:r w:rsidRPr="00875749">
              <w:rPr>
                <w:rFonts w:ascii="Calibri" w:eastAsia="Times New Roman" w:hAnsi="Calibri" w:cs="Calibri"/>
                <w:lang w:eastAsia="sv-SE"/>
              </w:rPr>
              <w:t xml:space="preserve"> diagnostic system healthcare visits cost: -20%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994C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1,555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DDCC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1,555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B9E8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C770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1,555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F424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1,555</w:t>
            </w:r>
          </w:p>
        </w:tc>
      </w:tr>
      <w:tr w:rsidR="00BE06B8" w:rsidRPr="00875749" w14:paraId="0E412455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B2E5" w14:textId="15BC333B" w:rsidR="00BE06B8" w:rsidRPr="00875749" w:rsidRDefault="00DD6D9B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 xml:space="preserve">Local </w:t>
            </w:r>
            <w:r>
              <w:rPr>
                <w:rFonts w:cs="Calibri"/>
              </w:rPr>
              <w:t>resection</w:t>
            </w:r>
            <w:r w:rsidR="00BE06B8" w:rsidRPr="00875749">
              <w:rPr>
                <w:rFonts w:cs="Calibri"/>
              </w:rPr>
              <w:t xml:space="preserve"> </w:t>
            </w:r>
            <w:r w:rsidR="00BE06B8" w:rsidRPr="00875749">
              <w:rPr>
                <w:rFonts w:ascii="Calibri" w:eastAsia="Times New Roman" w:hAnsi="Calibri" w:cs="Calibri"/>
                <w:lang w:eastAsia="sv-SE"/>
              </w:rPr>
              <w:t>cost: +20%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3DB6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-463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4BA9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-1,830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6E0DC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D45FE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-463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2F4AB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-1,830</w:t>
            </w:r>
          </w:p>
        </w:tc>
      </w:tr>
      <w:tr w:rsidR="00BE06B8" w:rsidRPr="00875749" w14:paraId="77FF85A8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8D0B" w14:textId="6CD34733" w:rsidR="00BE06B8" w:rsidRPr="00875749" w:rsidRDefault="00DD6D9B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 xml:space="preserve">Local </w:t>
            </w:r>
            <w:r>
              <w:rPr>
                <w:rFonts w:cs="Calibri"/>
              </w:rPr>
              <w:t>resection</w:t>
            </w:r>
            <w:r w:rsidR="00BE06B8" w:rsidRPr="00875749">
              <w:rPr>
                <w:rFonts w:cs="Calibri"/>
              </w:rPr>
              <w:t xml:space="preserve"> </w:t>
            </w:r>
            <w:r w:rsidR="00BE06B8" w:rsidRPr="00875749">
              <w:rPr>
                <w:rFonts w:ascii="Calibri" w:eastAsia="Times New Roman" w:hAnsi="Calibri" w:cs="Calibri"/>
                <w:lang w:eastAsia="sv-SE"/>
              </w:rPr>
              <w:t>cost: -20%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ED9B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463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A2C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1,830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900A3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A6494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463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142E0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1,830</w:t>
            </w:r>
          </w:p>
        </w:tc>
      </w:tr>
      <w:tr w:rsidR="00BE06B8" w:rsidRPr="00875749" w14:paraId="2A893288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68A8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Surgical resection cost: +20%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6BAC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2,444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8B55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9,668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1C244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6879D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2,444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D74DF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9,668</w:t>
            </w:r>
          </w:p>
        </w:tc>
      </w:tr>
      <w:tr w:rsidR="00BE06B8" w:rsidRPr="00875749" w14:paraId="022C540B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42A0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Surgical resection cost: -20%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CEF4E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-2,444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74D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-9,668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0B027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2A3A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-2,444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D358E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-9,668</w:t>
            </w:r>
          </w:p>
        </w:tc>
      </w:tr>
      <w:tr w:rsidR="00BE06B8" w:rsidRPr="00875749" w14:paraId="0C947866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DA19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Major complication cost: +20%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BE274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B3FCD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128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B7624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FEE4F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6457D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128</w:t>
            </w:r>
          </w:p>
        </w:tc>
      </w:tr>
      <w:tr w:rsidR="00BE06B8" w:rsidRPr="00875749" w14:paraId="2FF62BB8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8612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Major complication cost: -20%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300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6BEC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-128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EB1F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8EB83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FE5F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-128</w:t>
            </w:r>
          </w:p>
        </w:tc>
      </w:tr>
      <w:tr w:rsidR="00BE06B8" w:rsidRPr="00875749" w14:paraId="5B7E18BA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D2D3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Permanent stoma cost: +20%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6F179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966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A7C83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3,822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760FE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0BAFA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966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1E655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3,822</w:t>
            </w:r>
          </w:p>
        </w:tc>
      </w:tr>
      <w:tr w:rsidR="00BE06B8" w:rsidRPr="00875749" w14:paraId="34F9CBF9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8D36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Permanent stoma cost: -20%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10AD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-966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992C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-3,822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FB5E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14252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-966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A13E3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-3,822</w:t>
            </w:r>
          </w:p>
        </w:tc>
      </w:tr>
      <w:tr w:rsidR="00BE06B8" w:rsidRPr="00875749" w14:paraId="6D920F7A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E77F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Metastatic disease cost: +20%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7DD62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4E851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-125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164F6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AFCD2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-32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1DAC2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-125</w:t>
            </w:r>
          </w:p>
        </w:tc>
      </w:tr>
      <w:tr w:rsidR="00BE06B8" w:rsidRPr="00875749" w14:paraId="01A7EA48" w14:textId="77777777" w:rsidTr="00BB7E9F">
        <w:trPr>
          <w:trHeight w:val="288"/>
        </w:trPr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8B4B5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eastAsia="Times New Roman" w:hAnsi="Calibri" w:cs="Calibri"/>
                <w:lang w:eastAsia="sv-SE"/>
              </w:rPr>
              <w:t>Metastatic disease cost: -20%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E9411F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741308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125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0B12C4" w14:textId="77777777" w:rsidR="00BE06B8" w:rsidRPr="00875749" w:rsidRDefault="00BE06B8" w:rsidP="00BB7E9F">
            <w:pPr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DBC284" w14:textId="77777777" w:rsidR="00BE06B8" w:rsidRPr="00875749" w:rsidRDefault="00BE06B8" w:rsidP="00BB7E9F">
            <w:pPr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75749">
              <w:rPr>
                <w:rFonts w:ascii="Calibri" w:hAnsi="Calibri" w:cs="Calibri"/>
              </w:rPr>
              <w:t>32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C22F93" w14:textId="7537A7AE" w:rsidR="00BE06B8" w:rsidRPr="007602EA" w:rsidRDefault="00BE06B8" w:rsidP="00BB7E9F">
            <w:pPr>
              <w:jc w:val="right"/>
              <w:rPr>
                <w:rFonts w:ascii="Calibri" w:eastAsia="Times New Roman" w:hAnsi="Calibri" w:cs="Calibri"/>
                <w:vertAlign w:val="superscript"/>
                <w:lang w:eastAsia="sv-SE"/>
              </w:rPr>
            </w:pPr>
            <w:r w:rsidRPr="00875749">
              <w:rPr>
                <w:rFonts w:ascii="Calibri" w:hAnsi="Calibri" w:cs="Calibri"/>
              </w:rPr>
              <w:t>125</w:t>
            </w:r>
            <w:r w:rsidR="007602EA">
              <w:rPr>
                <w:rFonts w:eastAsia="Times New Roman"/>
                <w:vertAlign w:val="superscript"/>
                <w:lang w:eastAsia="sv-SE"/>
              </w:rPr>
              <w:t>1</w:t>
            </w:r>
          </w:p>
        </w:tc>
      </w:tr>
    </w:tbl>
    <w:p w14:paraId="21D37166" w14:textId="572F585C" w:rsidR="00BE06B8" w:rsidRPr="00B21586" w:rsidRDefault="00BE06B8" w:rsidP="00BE06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07C0E">
        <w:t>WTP (willingness to pay</w:t>
      </w:r>
      <w:r w:rsidR="00CE4803">
        <w:t xml:space="preserve">); </w:t>
      </w:r>
      <w:r>
        <w:t>SEK (Swedish krona); QALY (</w:t>
      </w:r>
      <w:r w:rsidRPr="006E4B48">
        <w:t>quality-adjusted life year</w:t>
      </w:r>
      <w:r>
        <w:t xml:space="preserve">); </w:t>
      </w:r>
      <w:r w:rsidRPr="006E4B48">
        <w:t>T1 (</w:t>
      </w:r>
      <w:r>
        <w:t xml:space="preserve">tumor </w:t>
      </w:r>
      <w:r w:rsidRPr="006E4B48">
        <w:t>stage 1 rectal cancer</w:t>
      </w:r>
      <w:r>
        <w:t>); T2 (tumor stage 2 rectal cancer).</w:t>
      </w:r>
    </w:p>
    <w:p w14:paraId="15B9D159" w14:textId="69FE2689" w:rsidR="00BE06B8" w:rsidRDefault="00BE06B8" w:rsidP="00BE06B8"/>
    <w:p w14:paraId="1A5E26D9" w14:textId="77777777" w:rsidR="000128DB" w:rsidRDefault="000128DB" w:rsidP="00BE06B8"/>
    <w:p w14:paraId="57394142" w14:textId="77777777" w:rsidR="001D672F" w:rsidRPr="00FE2782" w:rsidRDefault="001D672F" w:rsidP="00CB1912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sectPr w:rsidR="001D672F" w:rsidRPr="00FE2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7E4C5" w14:textId="77777777" w:rsidR="00AA3BCC" w:rsidRDefault="00AA3BCC" w:rsidP="00BE06B8">
      <w:pPr>
        <w:spacing w:after="0" w:line="240" w:lineRule="auto"/>
      </w:pPr>
      <w:r>
        <w:separator/>
      </w:r>
    </w:p>
  </w:endnote>
  <w:endnote w:type="continuationSeparator" w:id="0">
    <w:p w14:paraId="2A5FA914" w14:textId="77777777" w:rsidR="00AA3BCC" w:rsidRDefault="00AA3BCC" w:rsidP="00BE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8507" w14:textId="77777777" w:rsidR="00AA3BCC" w:rsidRDefault="00AA3BCC" w:rsidP="00BE06B8">
      <w:pPr>
        <w:spacing w:after="0" w:line="240" w:lineRule="auto"/>
      </w:pPr>
      <w:r>
        <w:separator/>
      </w:r>
    </w:p>
  </w:footnote>
  <w:footnote w:type="continuationSeparator" w:id="0">
    <w:p w14:paraId="305F4248" w14:textId="77777777" w:rsidR="00AA3BCC" w:rsidRDefault="00AA3BCC" w:rsidP="00BE0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56757"/>
    <w:multiLevelType w:val="hybridMultilevel"/>
    <w:tmpl w:val="E6C0D5A0"/>
    <w:lvl w:ilvl="0" w:tplc="D3C60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208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8B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E2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28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49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C8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A5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09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6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FD049D"/>
    <w:rsid w:val="000128DB"/>
    <w:rsid w:val="000274B8"/>
    <w:rsid w:val="00042782"/>
    <w:rsid w:val="000A43CC"/>
    <w:rsid w:val="000A7BE3"/>
    <w:rsid w:val="000D3F14"/>
    <w:rsid w:val="000E75BA"/>
    <w:rsid w:val="001C20FB"/>
    <w:rsid w:val="001C4C9E"/>
    <w:rsid w:val="001D672F"/>
    <w:rsid w:val="001E3373"/>
    <w:rsid w:val="001F3310"/>
    <w:rsid w:val="00220841"/>
    <w:rsid w:val="00267F66"/>
    <w:rsid w:val="0028616A"/>
    <w:rsid w:val="002B39EF"/>
    <w:rsid w:val="00300868"/>
    <w:rsid w:val="00316424"/>
    <w:rsid w:val="00353084"/>
    <w:rsid w:val="003600A9"/>
    <w:rsid w:val="00397F2B"/>
    <w:rsid w:val="003A6EBE"/>
    <w:rsid w:val="003D650A"/>
    <w:rsid w:val="003F74D8"/>
    <w:rsid w:val="004072AF"/>
    <w:rsid w:val="0049363B"/>
    <w:rsid w:val="004E6D0C"/>
    <w:rsid w:val="00545CD4"/>
    <w:rsid w:val="00563437"/>
    <w:rsid w:val="005777C9"/>
    <w:rsid w:val="005D329F"/>
    <w:rsid w:val="00632276"/>
    <w:rsid w:val="00690C93"/>
    <w:rsid w:val="006E4E7B"/>
    <w:rsid w:val="007355EC"/>
    <w:rsid w:val="007602EA"/>
    <w:rsid w:val="00792E60"/>
    <w:rsid w:val="007B282D"/>
    <w:rsid w:val="007C2679"/>
    <w:rsid w:val="008326DA"/>
    <w:rsid w:val="00841EC8"/>
    <w:rsid w:val="008D3911"/>
    <w:rsid w:val="008F4186"/>
    <w:rsid w:val="00907C0E"/>
    <w:rsid w:val="009B5BC0"/>
    <w:rsid w:val="009C1D81"/>
    <w:rsid w:val="009D11B6"/>
    <w:rsid w:val="00A318D5"/>
    <w:rsid w:val="00A62E65"/>
    <w:rsid w:val="00A85D9C"/>
    <w:rsid w:val="00AA3BCC"/>
    <w:rsid w:val="00AC2038"/>
    <w:rsid w:val="00AD1075"/>
    <w:rsid w:val="00AE7052"/>
    <w:rsid w:val="00B64941"/>
    <w:rsid w:val="00B76126"/>
    <w:rsid w:val="00BB643A"/>
    <w:rsid w:val="00BC57FE"/>
    <w:rsid w:val="00BD5798"/>
    <w:rsid w:val="00BE06B8"/>
    <w:rsid w:val="00BE4DC0"/>
    <w:rsid w:val="00C07738"/>
    <w:rsid w:val="00C453BD"/>
    <w:rsid w:val="00CB1912"/>
    <w:rsid w:val="00CE4803"/>
    <w:rsid w:val="00D11B7B"/>
    <w:rsid w:val="00D60FBF"/>
    <w:rsid w:val="00D73C28"/>
    <w:rsid w:val="00DD6D9B"/>
    <w:rsid w:val="00DE7B84"/>
    <w:rsid w:val="00E55F96"/>
    <w:rsid w:val="00E62DA6"/>
    <w:rsid w:val="00ED7FA5"/>
    <w:rsid w:val="00EE0A00"/>
    <w:rsid w:val="00F22EF7"/>
    <w:rsid w:val="00FD20CC"/>
    <w:rsid w:val="00FE2782"/>
    <w:rsid w:val="038195D5"/>
    <w:rsid w:val="071A7A11"/>
    <w:rsid w:val="0E65B6F1"/>
    <w:rsid w:val="0F28A4A1"/>
    <w:rsid w:val="11F5B567"/>
    <w:rsid w:val="1275C0F0"/>
    <w:rsid w:val="1311ADAC"/>
    <w:rsid w:val="136A7080"/>
    <w:rsid w:val="1E689DF2"/>
    <w:rsid w:val="1F567551"/>
    <w:rsid w:val="2070CC9E"/>
    <w:rsid w:val="237B750B"/>
    <w:rsid w:val="2429E674"/>
    <w:rsid w:val="2B4E7608"/>
    <w:rsid w:val="33885590"/>
    <w:rsid w:val="33B68A14"/>
    <w:rsid w:val="361FF494"/>
    <w:rsid w:val="368E2BC4"/>
    <w:rsid w:val="3B5DE5F0"/>
    <w:rsid w:val="41847D93"/>
    <w:rsid w:val="418C6018"/>
    <w:rsid w:val="42ECEACF"/>
    <w:rsid w:val="43FD2155"/>
    <w:rsid w:val="441C3731"/>
    <w:rsid w:val="45892652"/>
    <w:rsid w:val="4724F6B3"/>
    <w:rsid w:val="47480BF0"/>
    <w:rsid w:val="4935A3CF"/>
    <w:rsid w:val="4970C208"/>
    <w:rsid w:val="5100945A"/>
    <w:rsid w:val="52BDE5D4"/>
    <w:rsid w:val="53B3098D"/>
    <w:rsid w:val="54D0A527"/>
    <w:rsid w:val="55F58696"/>
    <w:rsid w:val="5627FCD7"/>
    <w:rsid w:val="56FD049D"/>
    <w:rsid w:val="57069AE8"/>
    <w:rsid w:val="579156F7"/>
    <w:rsid w:val="5ADDF499"/>
    <w:rsid w:val="600BA39F"/>
    <w:rsid w:val="637AB377"/>
    <w:rsid w:val="639AAEC3"/>
    <w:rsid w:val="64F3C7C0"/>
    <w:rsid w:val="662A4F24"/>
    <w:rsid w:val="6860943E"/>
    <w:rsid w:val="69773910"/>
    <w:rsid w:val="6A7B9232"/>
    <w:rsid w:val="6E82E825"/>
    <w:rsid w:val="6F815421"/>
    <w:rsid w:val="7334C3BD"/>
    <w:rsid w:val="74C4D9C5"/>
    <w:rsid w:val="79954A60"/>
    <w:rsid w:val="7B664664"/>
    <w:rsid w:val="7B736112"/>
    <w:rsid w:val="7CCCEB22"/>
    <w:rsid w:val="7DF0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049D"/>
  <w15:chartTrackingRefBased/>
  <w15:docId w15:val="{C6094C88-F0C0-45BD-B19C-EDA073A7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79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616A"/>
    <w:rPr>
      <w:color w:val="605E5C"/>
      <w:shd w:val="clear" w:color="auto" w:fill="E1DFDD"/>
    </w:rPr>
  </w:style>
  <w:style w:type="table" w:customStyle="1" w:styleId="Tabellrutnt1">
    <w:name w:val="Tabellrutnät1"/>
    <w:basedOn w:val="TableNormal"/>
    <w:next w:val="TableGrid"/>
    <w:uiPriority w:val="59"/>
    <w:rsid w:val="000E75BA"/>
    <w:pPr>
      <w:spacing w:after="0" w:line="240" w:lineRule="auto"/>
    </w:pPr>
    <w:rPr>
      <w:rFonts w:eastAsia="Calibri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link w:val="BodyChar"/>
    <w:rsid w:val="001D67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har">
    <w:name w:val="Body Char"/>
    <w:basedOn w:val="DefaultParagraphFont"/>
    <w:link w:val="Body"/>
    <w:rsid w:val="001D672F"/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6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6B8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FootnoteReference">
    <w:name w:val="footnote reference"/>
    <w:basedOn w:val="DefaultParagraphFont"/>
    <w:uiPriority w:val="99"/>
    <w:semiHidden/>
    <w:unhideWhenUsed/>
    <w:rsid w:val="00BE06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EA28E409E40469288F0C4048C7F44" ma:contentTypeVersion="14" ma:contentTypeDescription="Create a new document." ma:contentTypeScope="" ma:versionID="81b5e84f1bf5c9f3786ef9666584ce39">
  <xsd:schema xmlns:xsd="http://www.w3.org/2001/XMLSchema" xmlns:xs="http://www.w3.org/2001/XMLSchema" xmlns:p="http://schemas.microsoft.com/office/2006/metadata/properties" xmlns:ns2="58b855a6-54f8-46ee-8999-fbb26376d151" xmlns:ns3="b30260da-e80f-4eb1-aaad-d3161d0b6fed" targetNamespace="http://schemas.microsoft.com/office/2006/metadata/properties" ma:root="true" ma:fieldsID="eb440d245d17faa2ee101b045cd839e1" ns2:_="" ns3:_="">
    <xsd:import namespace="58b855a6-54f8-46ee-8999-fbb26376d151"/>
    <xsd:import namespace="b30260da-e80f-4eb1-aaad-d3161d0b6f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855a6-54f8-46ee-8999-fbb26376d15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5d1d33e-52e1-4d86-955a-69aa025bbfa0}" ma:internalName="TaxCatchAll" ma:showField="CatchAllData" ma:web="58b855a6-54f8-46ee-8999-fbb26376d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260da-e80f-4eb1-aaad-d3161d0b6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38d13c-4303-411f-81c8-57a874e1b5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260da-e80f-4eb1-aaad-d3161d0b6fed">
      <Terms xmlns="http://schemas.microsoft.com/office/infopath/2007/PartnerControls"/>
    </lcf76f155ced4ddcb4097134ff3c332f>
    <TaxCatchAll xmlns="58b855a6-54f8-46ee-8999-fbb26376d151" xsi:nil="true"/>
    <_dlc_DocId xmlns="58b855a6-54f8-46ee-8999-fbb26376d151">YTPR3XZWRHUN-741144823-223</_dlc_DocId>
    <_dlc_DocIdUrl xmlns="58b855a6-54f8-46ee-8999-fbb26376d151">
      <Url>https://nanoecho.sharepoint.com/sites/NanoEcho_Ext/_layouts/15/DocIdRedir.aspx?ID=YTPR3XZWRHUN-741144823-223</Url>
      <Description>YTPR3XZWRHUN-741144823-223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DA6CA38-688B-45CF-99C6-D14AA1F56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855a6-54f8-46ee-8999-fbb26376d151"/>
    <ds:schemaRef ds:uri="b30260da-e80f-4eb1-aaad-d3161d0b6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259DC8-D3AE-44D0-A016-C213086FA5CC}">
  <ds:schemaRefs>
    <ds:schemaRef ds:uri="http://schemas.microsoft.com/office/2006/metadata/properties"/>
    <ds:schemaRef ds:uri="http://schemas.microsoft.com/office/infopath/2007/PartnerControls"/>
    <ds:schemaRef ds:uri="b30260da-e80f-4eb1-aaad-d3161d0b6fed"/>
    <ds:schemaRef ds:uri="58b855a6-54f8-46ee-8999-fbb26376d151"/>
  </ds:schemaRefs>
</ds:datastoreItem>
</file>

<file path=customXml/itemProps3.xml><?xml version="1.0" encoding="utf-8"?>
<ds:datastoreItem xmlns:ds="http://schemas.openxmlformats.org/officeDocument/2006/customXml" ds:itemID="{EB036475-C4F6-4092-A6DA-70C0F26997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C1E600-63BD-4574-BE80-2D0DC3071BD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443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rebeca.cardoso</dc:creator>
  <cp:keywords/>
  <dc:description/>
  <cp:lastModifiedBy>Ulrika Axelsson</cp:lastModifiedBy>
  <cp:revision>25</cp:revision>
  <cp:lastPrinted>2024-03-28T13:35:00Z</cp:lastPrinted>
  <dcterms:created xsi:type="dcterms:W3CDTF">2025-03-14T13:38:00Z</dcterms:created>
  <dcterms:modified xsi:type="dcterms:W3CDTF">2025-03-21T21:30:00Z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0x010100418EA28E409E40469288F0C4048C7F44</vt:lpwstr>
  </property>
  <property fmtid="{D5CDD505-2E9C-101B-9397-08002B2CF9AE}" pid="3" name="_dlc_DocIdItemGuid">
    <vt:lpwstr>d3aceff1-0166-4842-aeae-cc68787ca729</vt:lpwstr>
  </property>
  <property fmtid="{D5CDD505-2E9C-101B-9397-08002B2CF9AE}" pid="4" name="MediaServiceImageTags">
    <vt:lpwstr/>
  </property>
</Properties>
</file>