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68" w:rsidRPr="001C54CC" w:rsidRDefault="00BC4668" w:rsidP="00822696">
      <w:pPr>
        <w:rPr>
          <w:rFonts w:ascii="Times New Roman" w:hAnsi="Times New Roman" w:cs="Times New Roman"/>
          <w:b/>
          <w:sz w:val="20"/>
          <w:szCs w:val="20"/>
        </w:rPr>
      </w:pPr>
      <w:r w:rsidRPr="009072E3">
        <w:rPr>
          <w:rFonts w:ascii="Times New Roman" w:hAnsi="Times New Roman" w:cs="Times New Roman"/>
          <w:b/>
          <w:sz w:val="20"/>
        </w:rPr>
        <w:t xml:space="preserve">Electronic Supplementary Material Table </w:t>
      </w:r>
      <w:proofErr w:type="spellStart"/>
      <w:r w:rsidRPr="009072E3">
        <w:rPr>
          <w:rFonts w:ascii="Times New Roman" w:hAnsi="Times New Roman" w:cs="Times New Roman"/>
          <w:b/>
          <w:sz w:val="20"/>
        </w:rPr>
        <w:t>S1</w:t>
      </w:r>
      <w:proofErr w:type="spellEnd"/>
      <w:r w:rsidRPr="001C54CC">
        <w:rPr>
          <w:rFonts w:ascii="Times New Roman" w:hAnsi="Times New Roman" w:cs="Times New Roman"/>
          <w:b/>
          <w:sz w:val="20"/>
          <w:szCs w:val="20"/>
        </w:rPr>
        <w:t xml:space="preserve">: Database search strategy </w:t>
      </w:r>
    </w:p>
    <w:tbl>
      <w:tblPr>
        <w:tblStyle w:val="TableGrid"/>
        <w:tblW w:w="0" w:type="auto"/>
        <w:tblLook w:val="04A0"/>
      </w:tblPr>
      <w:tblGrid>
        <w:gridCol w:w="1413"/>
        <w:gridCol w:w="6520"/>
        <w:gridCol w:w="1076"/>
      </w:tblGrid>
      <w:tr w:rsidR="00BC4668" w:rsidRPr="00711F9D" w:rsidTr="00822696">
        <w:trPr>
          <w:trHeight w:val="267"/>
        </w:trPr>
        <w:tc>
          <w:tcPr>
            <w:tcW w:w="1413" w:type="dxa"/>
            <w:shd w:val="clear" w:color="auto" w:fill="FFFFFF" w:themeFill="background1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6520" w:type="dxa"/>
            <w:shd w:val="clear" w:color="auto" w:fill="FFFFFF" w:themeFill="background1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Search terms </w:t>
            </w:r>
          </w:p>
        </w:tc>
        <w:tc>
          <w:tcPr>
            <w:tcW w:w="1076" w:type="dxa"/>
            <w:shd w:val="clear" w:color="auto" w:fill="FFFFFF" w:themeFill="background1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711F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(articles)</w:t>
            </w:r>
          </w:p>
        </w:tc>
      </w:tr>
      <w:tr w:rsidR="00BC4668" w:rsidRPr="00711F9D" w:rsidTr="00822696">
        <w:trPr>
          <w:trHeight w:val="252"/>
        </w:trPr>
        <w:tc>
          <w:tcPr>
            <w:tcW w:w="1413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Embase</w:t>
            </w:r>
            <w:proofErr w:type="spellEnd"/>
          </w:p>
        </w:tc>
        <w:tc>
          <w:tcPr>
            <w:tcW w:w="6520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1. '</w:t>
            </w:r>
            <w:proofErr w:type="spellStart"/>
            <w:proofErr w:type="gram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athlete</w:t>
            </w:r>
            <w:proofErr w:type="gram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':ab,ti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OR '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sport':ab,ti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OR sport*: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ab,ti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 ('mental health' OR 'mental disorder' OR '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symptoms' OR 'resilience psychological' OR 'sleep' OR 'stress </w:t>
            </w:r>
            <w:proofErr w:type="gram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psychological'  OR</w:t>
            </w:r>
            <w:proofErr w:type="gram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'substance related disorders')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3..'wellbeing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' OR 'coping' OR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Support':.ab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, ti                                                                                                                                                                                     4.#1 AND #2 AND #3</w:t>
            </w:r>
          </w:p>
        </w:tc>
        <w:tc>
          <w:tcPr>
            <w:tcW w:w="1076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BC4668" w:rsidRPr="00711F9D" w:rsidTr="00822696">
        <w:trPr>
          <w:trHeight w:val="267"/>
        </w:trPr>
        <w:tc>
          <w:tcPr>
            <w:tcW w:w="1413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6520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Search (((((athlete or sport[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Terms])) OR sport*)) AND (((wellbeing or coping[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Terms])) OR support[Other Term])) AND (mental health or mental disorders or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symptoms or resilience, psychological, or sleep or stress, psychological or substance-related disorders[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Terms])</w:t>
            </w:r>
          </w:p>
        </w:tc>
        <w:tc>
          <w:tcPr>
            <w:tcW w:w="1076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</w:tr>
      <w:tr w:rsidR="00BC4668" w:rsidRPr="00711F9D" w:rsidTr="00822696">
        <w:trPr>
          <w:trHeight w:val="252"/>
        </w:trPr>
        <w:tc>
          <w:tcPr>
            <w:tcW w:w="1413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PsycInfo</w:t>
            </w:r>
            <w:proofErr w:type="spellEnd"/>
          </w:p>
        </w:tc>
        <w:tc>
          <w:tcPr>
            <w:tcW w:w="6520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S1.TI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athlete OR AB athlete OR TI sport OR AB sport OR TI sport* OR AB sport*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. TI Wellbeing OR AB Wellbeing OR TI Coping OR AB Coping OR TI Support OR AB Support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. TX Mental disorder OR TX Mental health OR TX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symptom OR TX resilience, psychological OR TX sleep OR TX stress, psychological OR TX substance-related disorder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  <w:proofErr w:type="spellEnd"/>
          </w:p>
        </w:tc>
        <w:tc>
          <w:tcPr>
            <w:tcW w:w="1076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</w:tr>
      <w:tr w:rsidR="00BC4668" w:rsidRPr="00711F9D" w:rsidTr="00822696">
        <w:trPr>
          <w:trHeight w:val="267"/>
        </w:trPr>
        <w:tc>
          <w:tcPr>
            <w:tcW w:w="1413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SportsDiscus</w:t>
            </w:r>
            <w:proofErr w:type="spellEnd"/>
          </w:p>
        </w:tc>
        <w:tc>
          <w:tcPr>
            <w:tcW w:w="6520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. TI ( athlete or sport or sport* ) OR AB ( athlete or sport or sport* ) AND TI ( wellbeing or coping or support ) OR AB ( wellbeing or coping or support )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.(TX ( mental health or mental disorder or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symptom or resilience psychological, or stress, psychological or sleep or substance-related disorder )) AND (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S5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6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</w:tr>
      <w:tr w:rsidR="00BC4668" w:rsidRPr="00711F9D" w:rsidTr="00822696">
        <w:trPr>
          <w:trHeight w:val="252"/>
        </w:trPr>
        <w:tc>
          <w:tcPr>
            <w:tcW w:w="1413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Cochrane</w:t>
            </w:r>
          </w:p>
        </w:tc>
        <w:tc>
          <w:tcPr>
            <w:tcW w:w="6520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. "</w:t>
            </w:r>
            <w:proofErr w:type="gram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athlete</w:t>
            </w:r>
            <w:proofErr w:type="gram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" or "sport" or sport*: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. "</w:t>
            </w:r>
            <w:proofErr w:type="gram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mental</w:t>
            </w:r>
            <w:proofErr w:type="gram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health'' "mental disorders" or "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symptoms" or "resilience, psychological" or "sleep" or "stress, psychological" or "substance-related disorders"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. "</w:t>
            </w:r>
            <w:proofErr w:type="gram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wellbeing</w:t>
            </w:r>
            <w:proofErr w:type="gram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" or "coping" or "support"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s4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S1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S2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S3</w:t>
            </w:r>
            <w:proofErr w:type="spellEnd"/>
          </w:p>
        </w:tc>
        <w:tc>
          <w:tcPr>
            <w:tcW w:w="1076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BC4668" w:rsidRPr="00711F9D" w:rsidTr="00822696">
        <w:trPr>
          <w:trHeight w:val="252"/>
        </w:trPr>
        <w:tc>
          <w:tcPr>
            <w:tcW w:w="1413" w:type="dxa"/>
            <w:vMerge w:val="restart"/>
          </w:tcPr>
          <w:p w:rsidR="00BC4668" w:rsidRPr="00F752F7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2F7">
              <w:rPr>
                <w:rFonts w:ascii="Times New Roman" w:hAnsi="Times New Roman" w:cs="Times New Roman"/>
                <w:sz w:val="20"/>
                <w:szCs w:val="20"/>
              </w:rPr>
              <w:t>Google Scholar</w:t>
            </w:r>
          </w:p>
        </w:tc>
        <w:tc>
          <w:tcPr>
            <w:tcW w:w="6520" w:type="dxa"/>
          </w:tcPr>
          <w:p w:rsidR="00BC4668" w:rsidRPr="00F752F7" w:rsidRDefault="00BC4668" w:rsidP="008226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17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Initial search from reference list of key papers retrieved in original search </w:t>
            </w:r>
          </w:p>
        </w:tc>
        <w:tc>
          <w:tcPr>
            <w:tcW w:w="1076" w:type="dxa"/>
          </w:tcPr>
          <w:p w:rsidR="00BC4668" w:rsidRPr="00F752F7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2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C4668" w:rsidRPr="00711F9D" w:rsidTr="00822696">
        <w:trPr>
          <w:trHeight w:val="252"/>
        </w:trPr>
        <w:tc>
          <w:tcPr>
            <w:tcW w:w="1413" w:type="dxa"/>
            <w:vMerge/>
          </w:tcPr>
          <w:p w:rsidR="00BC4668" w:rsidRPr="00F752F7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</w:tcPr>
          <w:p w:rsidR="00BC4668" w:rsidRPr="00F752F7" w:rsidRDefault="00BC4668" w:rsidP="008226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617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lite athlete mental health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7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anxiety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7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depression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7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alcohol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17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eating disorder</w:t>
            </w:r>
          </w:p>
        </w:tc>
        <w:tc>
          <w:tcPr>
            <w:tcW w:w="1076" w:type="dxa"/>
          </w:tcPr>
          <w:p w:rsidR="00BC4668" w:rsidRPr="00F752F7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2F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BC4668" w:rsidRPr="00711F9D" w:rsidTr="00822696">
        <w:trPr>
          <w:trHeight w:val="252"/>
        </w:trPr>
        <w:tc>
          <w:tcPr>
            <w:tcW w:w="1413" w:type="dxa"/>
            <w:vMerge/>
          </w:tcPr>
          <w:p w:rsidR="00BC4668" w:rsidRPr="00F752F7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</w:tcPr>
          <w:p w:rsidR="00BC4668" w:rsidRPr="00F752F7" w:rsidRDefault="00BC4668" w:rsidP="0082269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lite athlete distress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self-esteem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quality of life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personality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psychotic OR psychosis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drugs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abuse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substances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sleep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body image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coping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support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3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elite athlete mood</w:t>
            </w:r>
            <w:r w:rsidRPr="00F75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076" w:type="dxa"/>
          </w:tcPr>
          <w:p w:rsidR="00BC4668" w:rsidRPr="00F752F7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2F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BC4668" w:rsidRPr="00711F9D" w:rsidRDefault="00BC4668" w:rsidP="00822696">
      <w:pPr>
        <w:rPr>
          <w:rFonts w:ascii="Times New Roman" w:hAnsi="Times New Roman" w:cs="Times New Roman"/>
          <w:sz w:val="20"/>
          <w:szCs w:val="20"/>
        </w:rPr>
      </w:pPr>
    </w:p>
    <w:p w:rsidR="00BC4668" w:rsidRPr="00711F9D" w:rsidRDefault="00BC4668">
      <w:pPr>
        <w:rPr>
          <w:rFonts w:ascii="Times New Roman" w:hAnsi="Times New Roman" w:cs="Times New Roman"/>
          <w:sz w:val="20"/>
          <w:szCs w:val="20"/>
        </w:rPr>
      </w:pPr>
      <w:r w:rsidRPr="00711F9D">
        <w:rPr>
          <w:rFonts w:ascii="Times New Roman" w:hAnsi="Times New Roman" w:cs="Times New Roman"/>
          <w:sz w:val="20"/>
          <w:szCs w:val="20"/>
        </w:rPr>
        <w:br w:type="page"/>
      </w:r>
    </w:p>
    <w:p w:rsidR="00BC4668" w:rsidRPr="00967C17" w:rsidRDefault="00BC4668" w:rsidP="00822696">
      <w:pPr>
        <w:rPr>
          <w:rFonts w:ascii="Times New Roman" w:hAnsi="Times New Roman" w:cs="Times New Roman"/>
          <w:b/>
          <w:sz w:val="20"/>
          <w:szCs w:val="20"/>
        </w:rPr>
      </w:pPr>
      <w:r w:rsidRPr="009072E3">
        <w:rPr>
          <w:rFonts w:ascii="Times New Roman" w:hAnsi="Times New Roman" w:cs="Times New Roman"/>
          <w:b/>
          <w:sz w:val="20"/>
          <w:szCs w:val="20"/>
        </w:rPr>
        <w:lastRenderedPageBreak/>
        <w:t>Electronic</w:t>
      </w:r>
      <w:r>
        <w:rPr>
          <w:rFonts w:ascii="Times New Roman" w:hAnsi="Times New Roman" w:cs="Times New Roman"/>
          <w:b/>
          <w:sz w:val="20"/>
          <w:szCs w:val="20"/>
        </w:rPr>
        <w:t xml:space="preserve"> Supplementary Material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S2</w:t>
      </w:r>
      <w:proofErr w:type="spellEnd"/>
      <w:r w:rsidRPr="00967C17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967C17">
        <w:rPr>
          <w:rFonts w:ascii="Times New Roman" w:hAnsi="Times New Roman" w:cs="Times New Roman"/>
          <w:b/>
          <w:sz w:val="20"/>
          <w:szCs w:val="20"/>
        </w:rPr>
        <w:t>MeSH</w:t>
      </w:r>
      <w:proofErr w:type="spellEnd"/>
      <w:r w:rsidRPr="00967C17">
        <w:rPr>
          <w:rFonts w:ascii="Times New Roman" w:hAnsi="Times New Roman" w:cs="Times New Roman"/>
          <w:b/>
          <w:sz w:val="20"/>
          <w:szCs w:val="20"/>
        </w:rPr>
        <w:t xml:space="preserve"> Headings and sub-headings used in search strategy </w:t>
      </w:r>
    </w:p>
    <w:tbl>
      <w:tblPr>
        <w:tblStyle w:val="TableGrid"/>
        <w:tblW w:w="9322" w:type="dxa"/>
        <w:tblLook w:val="04A0"/>
      </w:tblPr>
      <w:tblGrid>
        <w:gridCol w:w="4644"/>
        <w:gridCol w:w="4678"/>
      </w:tblGrid>
      <w:tr w:rsidR="00BC4668" w:rsidRPr="00711F9D" w:rsidTr="00822696">
        <w:tc>
          <w:tcPr>
            <w:tcW w:w="4644" w:type="dxa"/>
            <w:shd w:val="clear" w:color="auto" w:fill="FFFFFF" w:themeFill="background1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b/>
                <w:sz w:val="20"/>
                <w:szCs w:val="20"/>
              </w:rPr>
              <w:t>Mesh headings</w:t>
            </w:r>
          </w:p>
        </w:tc>
        <w:tc>
          <w:tcPr>
            <w:tcW w:w="4678" w:type="dxa"/>
            <w:shd w:val="clear" w:color="auto" w:fill="FFFFFF" w:themeFill="background1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Sub headings </w:t>
            </w:r>
          </w:p>
        </w:tc>
      </w:tr>
      <w:tr w:rsidR="00BC4668" w:rsidRPr="00711F9D" w:rsidTr="00822696">
        <w:tc>
          <w:tcPr>
            <w:tcW w:w="4644" w:type="dxa"/>
            <w:shd w:val="clear" w:color="auto" w:fill="FFFFFF" w:themeFill="background1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t>Sports</w:t>
            </w:r>
          </w:p>
        </w:tc>
        <w:tc>
          <w:tcPr>
            <w:tcW w:w="4678" w:type="dxa"/>
            <w:shd w:val="clear" w:color="auto" w:fill="FFFFFF" w:themeFill="background1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Athletic Performance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Physical Endurance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Physical Fitness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Baseball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Basketball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Bicycling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Boxing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Football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Golf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Gymnastics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Hockey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Martial Arts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Tai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proofErr w:type="spellEnd"/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Mountaineering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Racquet Sports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Tennis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Running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Jogging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Skating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Snow Sports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Skiing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Soccer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Sports for Persons with Disabilities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Swimming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Diving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Track and Field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Volleyball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Walking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Weight Lifting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Wrestling</w:t>
            </w:r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t>Mental disorders</w:t>
            </w: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Adjustment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Anxiety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Agoraphobia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Neurocirculatory Asthenia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Obsessive-Compulsive Disorder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Panic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Phobic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Stress Disorders, Traumatic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Delirium, Dementia, Amnestic, Cognitive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Amnesia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Cognition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Consciousness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Delirium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Dementia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Dyslexia, Acquired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Dissociative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Multiple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Eating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Anorexia Nervosa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Binge-Eating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Bulimia Nervosa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Female Athlete Triad Syndrome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Pica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Factitious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Munchausen Syndrome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Munchausen Syndrome by Proxy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Impulse Control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Firesetting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Gambling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Trichotillomania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Mental Disorders Diagnosed in Childhood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Anxiety, Separation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Attention Deficit and Disruptive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Child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Child Development Disorders, Pervasive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Communication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Developmental Disabilities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Elimination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Feeding and Eating Disorders of Childhood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Intellectual Disability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Learning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Motor Skills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Mutism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Reactive Attachment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Schizophrenia, Childhood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Stereotypic Movement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Tic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Mood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Affective Disorders, Psychotic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Depressive Disorder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Neurotic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Personality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Antisocial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Borderline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Compulsive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Dependent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Histrionic Personality Disorder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Paranoid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Passive-Aggressive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Schizoid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Schizotypal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Personality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Schizophrenia and Disorders with Psychotic Features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Capgras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Syndrome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Delusional Parasitosis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Morgellons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Paranoid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Psychotic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Schizophrenia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Sexual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Disorders of Sex Development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Sexual Dysfunctions, Psychological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Sleep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Dyssomnias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Parasomnias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Somatoform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Body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Dysmorphic</w:t>
            </w:r>
            <w:proofErr w:type="spellEnd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Conversion Disorder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Hypochondriasis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Neurasthenia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Substance-Related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Alcohol-Related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Amphetamine-Related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Cocaine-Related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Inhalant Abuse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Marijuana Abuse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Neonatal Abstinence Syndrome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Opioid-Related Disorders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Phencyclidine Abuse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Psychoses, Substance-Induced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Substance Abuse, Intravenous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Substance Withdrawal Syndrome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Tobacco Use Disorder</w:t>
            </w:r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Behavioural symptoms</w:t>
            </w: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Affective Symptoms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Aggression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Agonistic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Bullying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Catatonia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Child Reactive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Delusions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Depersonalization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Encopresis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Enuresis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Diurnal Enuresis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Nocturnal Enuresis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Hearing Loss, Functional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Human Coprophagia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Malingering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Mental Fatigue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Obsessive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Stalking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Paranoid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Polydipsia, Psychogenic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Schizophrenic Language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Self-Injurious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Self Mutilation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Suicide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Stress, Psychological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 xml:space="preserve">Wandering </w:t>
            </w:r>
            <w:proofErr w:type="spellStart"/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t>Substance-related disorders</w:t>
            </w: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 Amnestic Disorder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 Withdrawal Delirium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Alcoholic Intoxication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Alcoholism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Binge Drinking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Psychoses, Alcoholic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Wernicke Encephalopathy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Amphetamine-Related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Cocaine-Related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Inhalant Abuse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Marijuana Abuse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Neonatal Abstinence Syndrome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Opioid-Related Disorders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Heroin Dependence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Morphine Dependence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Phencyclidine Abuse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Psychoses, Substance-Induced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Substance Abuse, Intravenous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Substance Withdrawal Syndrome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Alcohol Withdrawal Delirium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Tobacco Use Disorder</w:t>
            </w:r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t>Sleep</w:t>
            </w: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Dreams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Sleep Deprivation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Sleep Stages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Sleep, REM</w:t>
            </w:r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t>Stress, psychological</w:t>
            </w: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Burnout, Professional</w:t>
            </w:r>
          </w:p>
        </w:tc>
      </w:tr>
      <w:tr w:rsidR="00BC4668" w:rsidRPr="00711F9D" w:rsidTr="00822696">
        <w:tc>
          <w:tcPr>
            <w:tcW w:w="4644" w:type="dxa"/>
          </w:tcPr>
          <w:p w:rsidR="00BC4668" w:rsidRPr="00B64903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49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Psychological phenomena and processes</w:t>
            </w:r>
          </w:p>
        </w:tc>
        <w:tc>
          <w:tcPr>
            <w:tcW w:w="4678" w:type="dxa"/>
          </w:tcPr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Mental Health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Sleep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Stress, Psychological +</w:t>
            </w:r>
          </w:p>
          <w:p w:rsidR="00BC4668" w:rsidRPr="00711F9D" w:rsidRDefault="00BC4668" w:rsidP="0082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9D">
              <w:rPr>
                <w:rFonts w:ascii="Times New Roman" w:hAnsi="Times New Roman" w:cs="Times New Roman"/>
                <w:sz w:val="20"/>
                <w:szCs w:val="20"/>
              </w:rPr>
              <w:t>Resilience, Psychological</w:t>
            </w:r>
          </w:p>
        </w:tc>
      </w:tr>
    </w:tbl>
    <w:p w:rsidR="00BC4668" w:rsidRPr="00711F9D" w:rsidRDefault="00BC4668" w:rsidP="00822696">
      <w:pPr>
        <w:rPr>
          <w:rFonts w:ascii="Times New Roman" w:hAnsi="Times New Roman" w:cs="Times New Roman"/>
          <w:sz w:val="20"/>
          <w:szCs w:val="20"/>
        </w:rPr>
      </w:pPr>
    </w:p>
    <w:p w:rsidR="00BC4668" w:rsidRPr="00711F9D" w:rsidRDefault="00BC4668" w:rsidP="00822696">
      <w:pPr>
        <w:rPr>
          <w:rFonts w:ascii="Times New Roman" w:hAnsi="Times New Roman" w:cs="Times New Roman"/>
          <w:sz w:val="20"/>
          <w:szCs w:val="20"/>
        </w:rPr>
      </w:pPr>
    </w:p>
    <w:p w:rsidR="00BC4668" w:rsidRPr="00711F9D" w:rsidRDefault="00BC4668" w:rsidP="00822696">
      <w:pPr>
        <w:rPr>
          <w:rFonts w:ascii="Times New Roman" w:hAnsi="Times New Roman" w:cs="Times New Roman"/>
          <w:sz w:val="20"/>
          <w:szCs w:val="20"/>
        </w:rPr>
      </w:pPr>
    </w:p>
    <w:p w:rsidR="00BC4668" w:rsidRPr="00711F9D" w:rsidRDefault="00BC4668" w:rsidP="00822696">
      <w:pPr>
        <w:rPr>
          <w:rFonts w:ascii="Times New Roman" w:hAnsi="Times New Roman" w:cs="Times New Roman"/>
          <w:sz w:val="20"/>
          <w:szCs w:val="20"/>
        </w:rPr>
      </w:pPr>
    </w:p>
    <w:p w:rsidR="00BC4668" w:rsidRDefault="00BC4668">
      <w:pPr>
        <w:rPr>
          <w:rFonts w:ascii="Times New Roman" w:hAnsi="Times New Roman" w:cs="Times New Roman"/>
          <w:sz w:val="20"/>
          <w:szCs w:val="20"/>
        </w:rPr>
        <w:sectPr w:rsidR="00BC4668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C4668" w:rsidRPr="00B972A3" w:rsidRDefault="00BC4668" w:rsidP="00822696">
      <w:pPr>
        <w:rPr>
          <w:rFonts w:ascii="Times New Roman" w:hAnsi="Times New Roman" w:cs="Times New Roman"/>
          <w:b/>
          <w:sz w:val="20"/>
          <w:szCs w:val="24"/>
        </w:rPr>
      </w:pPr>
      <w:r w:rsidRPr="009072E3">
        <w:rPr>
          <w:rFonts w:ascii="Times New Roman" w:hAnsi="Times New Roman" w:cs="Times New Roman"/>
          <w:b/>
          <w:sz w:val="20"/>
          <w:szCs w:val="20"/>
        </w:rPr>
        <w:lastRenderedPageBreak/>
        <w:t>Electronic</w:t>
      </w:r>
      <w:r>
        <w:rPr>
          <w:rFonts w:ascii="Times New Roman" w:hAnsi="Times New Roman" w:cs="Times New Roman"/>
          <w:b/>
          <w:sz w:val="20"/>
          <w:szCs w:val="20"/>
        </w:rPr>
        <w:t xml:space="preserve"> Supplementary Material Table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S3</w:t>
      </w:r>
      <w:r>
        <w:rPr>
          <w:rFonts w:ascii="Times New Roman" w:hAnsi="Times New Roman" w:cs="Times New Roman"/>
          <w:b/>
          <w:sz w:val="20"/>
          <w:szCs w:val="24"/>
        </w:rPr>
        <w:t>3</w:t>
      </w:r>
      <w:proofErr w:type="spellEnd"/>
      <w:r w:rsidRPr="00B972A3">
        <w:rPr>
          <w:rFonts w:ascii="Times New Roman" w:hAnsi="Times New Roman" w:cs="Times New Roman"/>
          <w:b/>
          <w:sz w:val="20"/>
          <w:szCs w:val="24"/>
        </w:rPr>
        <w:t>: Methodological quality assessment of included studies</w:t>
      </w:r>
    </w:p>
    <w:tbl>
      <w:tblPr>
        <w:tblW w:w="13754" w:type="dxa"/>
        <w:tblInd w:w="103" w:type="dxa"/>
        <w:tblLayout w:type="fixed"/>
        <w:tblLook w:val="04A0"/>
      </w:tblPr>
      <w:tblGrid>
        <w:gridCol w:w="3407"/>
        <w:gridCol w:w="1872"/>
        <w:gridCol w:w="1418"/>
        <w:gridCol w:w="2268"/>
        <w:gridCol w:w="1843"/>
        <w:gridCol w:w="1559"/>
        <w:gridCol w:w="1387"/>
      </w:tblGrid>
      <w:tr w:rsidR="00BC4668" w:rsidRPr="00DA37E1" w:rsidTr="00822696">
        <w:trPr>
          <w:trHeight w:val="172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Author(s)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Study participants well defined (time, 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lace, personal characteristics)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Selectio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 random (1) or consecutive (0)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Participant rate &gt;80% OR if participant rate is low, comparison responden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ts/</w:t>
            </w: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-respondents described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Standardised, validated questionnaire OR clear description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of outcomes measured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Disclosure of  ethical review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Number of criteria met (out of 5)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Abrahamsen et al.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Anshel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Si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Belem et al. (2014)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Byrne &amp; McLean (2002)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Devantier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(2011)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Didymus &amp; Fletcher (2014)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Dietze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Dugdale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Dunn et al. (2011)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Dunn et al. (2012)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Dunn &amp; Thomas (2012)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Filaire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Gastin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(2013)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Gouttebarge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(2015)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Grove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Hanrahan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(1988)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Gutmann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(1984)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Gulliver et al. (2012)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Gulliver et al. (2015)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Hammond et al. (2013)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Harcourt et al. (2012)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Hatzigeorgiadis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Chroni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(2007)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Hausenblas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Symons Downs (2001)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Hulley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Hill (2001)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Ivarsson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(2013)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Johnson (199</w:t>
            </w: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Jones et al. (1994)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Jonnalagadda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Koivula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Kotnik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(2012)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Kristiansen et al.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Kristiansen et al. (2012)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Lundqvist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Raglin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(2014)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Maestu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Mahoney (1989)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Mahoney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Avener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(1977)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Meyers &amp; Bourgeois (1999)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Morgan et al. (1988)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Nicholls et al. (2006)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Nicholls et al. (2009)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Nicholls et al. (2009)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Nixdorf et al. (2013)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Noblet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(2003)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O'Brien et al. (2005)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O'Brien et al. (2007)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Pensgaard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Ursin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(1998)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Pensgaard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Roberts (2000)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Pensgaard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Roberts (2002)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Richmond et al. (2007)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Robazza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Bortoli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(2007)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Schaal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(2011)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 &amp; Lee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Sundgot-Borgen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(1994)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Sundgot-Borgen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Torstveit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(2004)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Terry et al. (1999)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Terry &amp; Waite (1996)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Thomas et al. (2011)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Torstveit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Waddington et al. (2005)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Wippert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Wippert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(2008)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8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Wughalter</w:t>
            </w:r>
            <w:proofErr w:type="spellEnd"/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&amp; Gondola (1991)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C4668" w:rsidRPr="00DA37E1" w:rsidTr="00822696">
        <w:trPr>
          <w:trHeight w:val="2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A37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668" w:rsidRPr="00DA37E1" w:rsidRDefault="00BC4668" w:rsidP="00822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M=2.88</w:t>
            </w:r>
          </w:p>
        </w:tc>
      </w:tr>
    </w:tbl>
    <w:p w:rsidR="00BC4668" w:rsidRPr="00711F9D" w:rsidRDefault="00BC4668" w:rsidP="00822696">
      <w:pPr>
        <w:rPr>
          <w:rFonts w:ascii="Times New Roman" w:hAnsi="Times New Roman" w:cs="Times New Roman"/>
          <w:sz w:val="20"/>
          <w:szCs w:val="20"/>
        </w:rPr>
      </w:pPr>
    </w:p>
    <w:sectPr w:rsidR="00BC4668" w:rsidRPr="00711F9D" w:rsidSect="008226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25D" w:rsidRDefault="00D8325D">
      <w:pPr>
        <w:spacing w:after="0" w:line="240" w:lineRule="auto"/>
      </w:pPr>
      <w:r>
        <w:separator/>
      </w:r>
    </w:p>
  </w:endnote>
  <w:endnote w:type="continuationSeparator" w:id="0">
    <w:p w:rsidR="00D8325D" w:rsidRDefault="00D8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25D" w:rsidRDefault="00D8325D">
      <w:pPr>
        <w:spacing w:after="0" w:line="240" w:lineRule="auto"/>
      </w:pPr>
      <w:r>
        <w:separator/>
      </w:r>
    </w:p>
  </w:footnote>
  <w:footnote w:type="continuationSeparator" w:id="0">
    <w:p w:rsidR="00D8325D" w:rsidRDefault="00D8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6164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24E18" w:rsidRDefault="002A42FF">
        <w:pPr>
          <w:pStyle w:val="Header"/>
          <w:jc w:val="right"/>
        </w:pPr>
        <w:r w:rsidRPr="000C585B">
          <w:rPr>
            <w:rFonts w:ascii="Times New Roman" w:hAnsi="Times New Roman" w:cs="Times New Roman"/>
            <w:sz w:val="20"/>
          </w:rPr>
          <w:fldChar w:fldCharType="begin"/>
        </w:r>
        <w:r w:rsidR="00F24E18" w:rsidRPr="000C585B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0C585B">
          <w:rPr>
            <w:rFonts w:ascii="Times New Roman" w:hAnsi="Times New Roman" w:cs="Times New Roman"/>
            <w:sz w:val="20"/>
          </w:rPr>
          <w:fldChar w:fldCharType="separate"/>
        </w:r>
        <w:r w:rsidR="008E3BF7">
          <w:rPr>
            <w:rFonts w:ascii="Times New Roman" w:hAnsi="Times New Roman" w:cs="Times New Roman"/>
            <w:noProof/>
            <w:sz w:val="20"/>
          </w:rPr>
          <w:t>8</w:t>
        </w:r>
        <w:r w:rsidRPr="000C585B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F24E18" w:rsidRDefault="00F24E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603"/>
    <w:multiLevelType w:val="hybridMultilevel"/>
    <w:tmpl w:val="4F909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90EA6"/>
    <w:multiLevelType w:val="hybridMultilevel"/>
    <w:tmpl w:val="4A30AA06"/>
    <w:lvl w:ilvl="0" w:tplc="6A1AD36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370F1"/>
    <w:multiLevelType w:val="hybridMultilevel"/>
    <w:tmpl w:val="5BAE9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C4668"/>
    <w:rsid w:val="00137BEE"/>
    <w:rsid w:val="002A42FF"/>
    <w:rsid w:val="005F55B9"/>
    <w:rsid w:val="006959F6"/>
    <w:rsid w:val="00822696"/>
    <w:rsid w:val="008E3BF7"/>
    <w:rsid w:val="00BC4668"/>
    <w:rsid w:val="00CB35B2"/>
    <w:rsid w:val="00CC4114"/>
    <w:rsid w:val="00CD52DB"/>
    <w:rsid w:val="00D464D1"/>
    <w:rsid w:val="00D8325D"/>
    <w:rsid w:val="00DB31F9"/>
    <w:rsid w:val="00DC5E28"/>
    <w:rsid w:val="00DE78B3"/>
    <w:rsid w:val="00F119F7"/>
    <w:rsid w:val="00F24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Straight Arrow Connector 3"/>
        <o:r id="V:Rule2" type="connector" idref="#Straight Arrow Connector 4"/>
        <o:r id="V:Rule3" type="connector" idref="#Straight Arrow Connector 13"/>
        <o:r id="V:Rule4" type="connector" idref="#Straight Arrow Connector 7"/>
        <o:r id="V:Rule5" type="connector" idref="#Straight Arrow Connector 15"/>
        <o:r id="V:Rule6" type="connector" idref="#Straight Arrow Connector 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668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BC466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4668"/>
    <w:rPr>
      <w:rFonts w:ascii="Calibri" w:eastAsiaTheme="minorEastAsia" w:hAnsi="Calibri"/>
      <w:noProof/>
      <w:lang w:val="en-US" w:eastAsia="en-AU"/>
    </w:rPr>
  </w:style>
  <w:style w:type="paragraph" w:customStyle="1" w:styleId="EndNoteBibliography">
    <w:name w:val="EndNote Bibliography"/>
    <w:basedOn w:val="Normal"/>
    <w:link w:val="EndNoteBibliographyChar"/>
    <w:rsid w:val="00BC466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C4668"/>
    <w:rPr>
      <w:rFonts w:ascii="Calibri" w:eastAsiaTheme="minorEastAsia" w:hAnsi="Calibri"/>
      <w:noProof/>
      <w:lang w:val="en-US" w:eastAsia="en-AU"/>
    </w:rPr>
  </w:style>
  <w:style w:type="table" w:styleId="TableGrid">
    <w:name w:val="Table Grid"/>
    <w:basedOn w:val="TableNormal"/>
    <w:uiPriority w:val="59"/>
    <w:rsid w:val="00BC4668"/>
    <w:pPr>
      <w:spacing w:after="0" w:line="240" w:lineRule="auto"/>
    </w:pPr>
    <w:rPr>
      <w:rFonts w:eastAsiaTheme="minorEastAsia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68"/>
    <w:rPr>
      <w:rFonts w:ascii="Tahoma" w:eastAsiaTheme="minorEastAsi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BC46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4668"/>
    <w:pPr>
      <w:ind w:left="720"/>
      <w:contextualSpacing/>
    </w:pPr>
  </w:style>
  <w:style w:type="paragraph" w:customStyle="1" w:styleId="font5">
    <w:name w:val="font5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font6">
    <w:name w:val="font6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0"/>
      <w:szCs w:val="20"/>
    </w:rPr>
  </w:style>
  <w:style w:type="paragraph" w:customStyle="1" w:styleId="font8">
    <w:name w:val="font8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9">
    <w:name w:val="font9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paragraph" w:customStyle="1" w:styleId="font10">
    <w:name w:val="font10"/>
    <w:basedOn w:val="Normal"/>
    <w:rsid w:val="00BC466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BC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C466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BC466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C4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C4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466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466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C466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C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68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C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68"/>
    <w:rPr>
      <w:rFonts w:eastAsiaTheme="minorEastAsia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C46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6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68"/>
    <w:rPr>
      <w:rFonts w:eastAsiaTheme="minorEastAsia"/>
      <w:sz w:val="24"/>
      <w:szCs w:val="24"/>
      <w:lang w:eastAsia="en-AU"/>
    </w:rPr>
  </w:style>
  <w:style w:type="paragraph" w:customStyle="1" w:styleId="OrygenQuote">
    <w:name w:val="Orygen_Quote"/>
    <w:basedOn w:val="Normal"/>
    <w:qFormat/>
    <w:rsid w:val="00BC4668"/>
    <w:pPr>
      <w:tabs>
        <w:tab w:val="left" w:pos="284"/>
      </w:tabs>
      <w:spacing w:after="100" w:line="280" w:lineRule="exact"/>
    </w:pPr>
    <w:rPr>
      <w:rFonts w:asciiTheme="majorHAnsi" w:eastAsiaTheme="minorHAnsi" w:hAnsiTheme="majorHAnsi"/>
      <w:i/>
      <w:color w:val="FF6C2C"/>
      <w:sz w:val="24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68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BC4668"/>
    <w:rPr>
      <w:color w:val="808080"/>
    </w:rPr>
  </w:style>
  <w:style w:type="character" w:styleId="Emphasis">
    <w:name w:val="Emphasis"/>
    <w:basedOn w:val="DefaultParagraphFont"/>
    <w:uiPriority w:val="20"/>
    <w:qFormat/>
    <w:rsid w:val="00BC4668"/>
    <w:rPr>
      <w:i/>
      <w:iCs/>
    </w:rPr>
  </w:style>
  <w:style w:type="character" w:customStyle="1" w:styleId="apple-converted-space">
    <w:name w:val="apple-converted-space"/>
    <w:basedOn w:val="DefaultParagraphFont"/>
    <w:rsid w:val="00BC4668"/>
  </w:style>
  <w:style w:type="character" w:customStyle="1" w:styleId="highlight">
    <w:name w:val="highlight"/>
    <w:basedOn w:val="DefaultParagraphFont"/>
    <w:rsid w:val="00822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40E1-31B6-48E2-884A-7F94157E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Rice</dc:creator>
  <cp:lastModifiedBy>0009662</cp:lastModifiedBy>
  <cp:revision>2</cp:revision>
  <cp:lastPrinted>2016-01-30T15:11:00Z</cp:lastPrinted>
  <dcterms:created xsi:type="dcterms:W3CDTF">2016-01-30T15:12:00Z</dcterms:created>
  <dcterms:modified xsi:type="dcterms:W3CDTF">2016-01-30T15:12:00Z</dcterms:modified>
</cp:coreProperties>
</file>