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986AAF" w14:textId="1E674F23" w:rsidR="00C8728D" w:rsidRPr="00DE127C" w:rsidRDefault="00C8728D" w:rsidP="00C8728D">
      <w:pPr>
        <w:rPr>
          <w:rFonts w:eastAsia="MS Mincho" w:cs="Times New Roman"/>
        </w:rPr>
      </w:pPr>
      <w:r w:rsidRPr="00DE127C">
        <w:rPr>
          <w:rFonts w:eastAsia="MS Mincho" w:cs="Times New Roman"/>
        </w:rPr>
        <w:t>Electronic Supplementary Material Table S</w:t>
      </w:r>
      <w:r>
        <w:rPr>
          <w:rFonts w:eastAsia="MS Mincho" w:cs="Times New Roman"/>
        </w:rPr>
        <w:t>1</w:t>
      </w:r>
      <w:bookmarkStart w:id="0" w:name="_GoBack"/>
      <w:bookmarkEnd w:id="0"/>
      <w:r w:rsidRPr="00DE127C">
        <w:rPr>
          <w:rFonts w:eastAsia="MS Mincho" w:cs="Times New Roman"/>
        </w:rPr>
        <w:t xml:space="preserve">: Search strategy for full review and physical activity-specific </w:t>
      </w:r>
      <w:proofErr w:type="spellStart"/>
      <w:r w:rsidRPr="00DE127C">
        <w:rPr>
          <w:rFonts w:eastAsia="MS Mincho" w:cs="Times New Roman"/>
        </w:rPr>
        <w:t>update</w:t>
      </w:r>
      <w:r w:rsidRPr="00DE127C">
        <w:rPr>
          <w:rFonts w:eastAsia="MS Mincho" w:cs="Times New Roman"/>
          <w:vertAlign w:val="superscript"/>
        </w:rPr>
        <w:t>a</w:t>
      </w:r>
      <w:proofErr w:type="spellEnd"/>
    </w:p>
    <w:p w14:paraId="2C417036" w14:textId="77777777" w:rsidR="00C8728D" w:rsidRDefault="00C8728D" w:rsidP="00C8728D">
      <w:pPr>
        <w:rPr>
          <w:rFonts w:eastAsia="MS Mincho" w:cs="Times New Roman"/>
          <w:b/>
        </w:rPr>
      </w:pPr>
    </w:p>
    <w:tbl>
      <w:tblPr>
        <w:tblpPr w:leftFromText="180" w:rightFromText="180" w:vertAnchor="text" w:tblpX="9" w:tblpY="1"/>
        <w:tblOverlap w:val="never"/>
        <w:tblW w:w="8755" w:type="dxa"/>
        <w:tblLayout w:type="fixed"/>
        <w:tblLook w:val="04A0" w:firstRow="1" w:lastRow="0" w:firstColumn="1" w:lastColumn="0" w:noHBand="0" w:noVBand="1"/>
      </w:tblPr>
      <w:tblGrid>
        <w:gridCol w:w="534"/>
        <w:gridCol w:w="8168"/>
        <w:gridCol w:w="53"/>
      </w:tblGrid>
      <w:tr w:rsidR="00C8728D" w:rsidRPr="00964B2B" w14:paraId="2D27D764" w14:textId="77777777" w:rsidTr="003D5A30">
        <w:tc>
          <w:tcPr>
            <w:tcW w:w="8755" w:type="dxa"/>
            <w:gridSpan w:val="3"/>
            <w:tcBorders>
              <w:top w:val="single" w:sz="4" w:space="0" w:color="auto"/>
              <w:bottom w:val="single" w:sz="4" w:space="0" w:color="auto"/>
            </w:tcBorders>
            <w:shd w:val="clear" w:color="auto" w:fill="auto"/>
            <w:vAlign w:val="center"/>
          </w:tcPr>
          <w:p w14:paraId="657AA564"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imes New Roman"/>
                <w:bCs/>
                <w:color w:val="0A0A07"/>
              </w:rPr>
            </w:pPr>
          </w:p>
        </w:tc>
      </w:tr>
      <w:tr w:rsidR="00C8728D" w:rsidRPr="00964B2B" w14:paraId="4AE55678"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6C7EE241"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color w:val="0A0A07"/>
              </w:rPr>
            </w:pPr>
            <w:r w:rsidRPr="00964B2B">
              <w:rPr>
                <w:rFonts w:asciiTheme="majorHAnsi" w:eastAsia="MS Mincho" w:hAnsiTheme="majorHAnsi" w:cs="Trebuchet MS"/>
                <w:color w:val="0A0A07"/>
              </w:rPr>
              <w:t>1</w:t>
            </w:r>
          </w:p>
        </w:tc>
        <w:tc>
          <w:tcPr>
            <w:tcW w:w="8168" w:type="dxa"/>
            <w:tcBorders>
              <w:top w:val="single" w:sz="4" w:space="0" w:color="auto"/>
              <w:bottom w:val="single" w:sz="4" w:space="0" w:color="auto"/>
            </w:tcBorders>
            <w:shd w:val="clear" w:color="auto" w:fill="auto"/>
            <w:hideMark/>
          </w:tcPr>
          <w:p w14:paraId="5ABACA07"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color w:val="0A0A07"/>
              </w:rPr>
            </w:pPr>
            <w:r w:rsidRPr="00964B2B">
              <w:rPr>
                <w:rFonts w:asciiTheme="majorHAnsi" w:eastAsia="MS Mincho" w:hAnsiTheme="majorHAnsi" w:cs="Trebuchet MS"/>
                <w:color w:val="0A0A07"/>
              </w:rPr>
              <w:t>(</w:t>
            </w:r>
            <w:proofErr w:type="spellStart"/>
            <w:r w:rsidRPr="00964B2B">
              <w:rPr>
                <w:rFonts w:asciiTheme="majorHAnsi" w:eastAsia="MS Mincho" w:hAnsiTheme="majorHAnsi" w:cs="Trebuchet MS"/>
                <w:color w:val="0A0A07"/>
              </w:rPr>
              <w:t>Determin</w:t>
            </w:r>
            <w:proofErr w:type="spellEnd"/>
            <w:r w:rsidRPr="00964B2B">
              <w:rPr>
                <w:rFonts w:asciiTheme="majorHAnsi" w:eastAsia="MS Mincho" w:hAnsiTheme="majorHAnsi" w:cs="Trebuchet MS"/>
                <w:color w:val="0A0A07"/>
              </w:rPr>
              <w:t xml:space="preserve">*4 or correlates or factors or predict*3 or associate*3 or interaction or influence*1 or temperament or beliefs or attitudes or knowledge or perceptions or views or intentions or facilitators or barriers or experiences or prevent*3 or </w:t>
            </w:r>
            <w:proofErr w:type="spellStart"/>
            <w:r w:rsidRPr="00964B2B">
              <w:rPr>
                <w:rFonts w:asciiTheme="majorHAnsi" w:eastAsia="MS Mincho" w:hAnsiTheme="majorHAnsi" w:cs="Trebuchet MS"/>
                <w:color w:val="0A0A07"/>
              </w:rPr>
              <w:t>reduc</w:t>
            </w:r>
            <w:proofErr w:type="spellEnd"/>
            <w:r w:rsidRPr="00964B2B">
              <w:rPr>
                <w:rFonts w:asciiTheme="majorHAnsi" w:eastAsia="MS Mincho" w:hAnsiTheme="majorHAnsi" w:cs="Trebuchet MS"/>
                <w:color w:val="0A0A07"/>
              </w:rPr>
              <w:t xml:space="preserve">*5 or </w:t>
            </w:r>
            <w:proofErr w:type="spellStart"/>
            <w:r w:rsidRPr="00964B2B">
              <w:rPr>
                <w:rFonts w:asciiTheme="majorHAnsi" w:eastAsia="MS Mincho" w:hAnsiTheme="majorHAnsi" w:cs="Trebuchet MS"/>
                <w:color w:val="0A0A07"/>
              </w:rPr>
              <w:t>increas</w:t>
            </w:r>
            <w:proofErr w:type="spellEnd"/>
            <w:r w:rsidRPr="00964B2B">
              <w:rPr>
                <w:rFonts w:asciiTheme="majorHAnsi" w:eastAsia="MS Mincho" w:hAnsiTheme="majorHAnsi" w:cs="Trebuchet MS"/>
                <w:color w:val="0A0A07"/>
              </w:rPr>
              <w:t xml:space="preserve">*3 or </w:t>
            </w:r>
            <w:proofErr w:type="spellStart"/>
            <w:r w:rsidRPr="00964B2B">
              <w:rPr>
                <w:rFonts w:asciiTheme="majorHAnsi" w:eastAsia="MS Mincho" w:hAnsiTheme="majorHAnsi" w:cs="Trebuchet MS"/>
                <w:color w:val="0A0A07"/>
              </w:rPr>
              <w:t>promot</w:t>
            </w:r>
            <w:proofErr w:type="spellEnd"/>
            <w:r w:rsidRPr="00964B2B">
              <w:rPr>
                <w:rFonts w:asciiTheme="majorHAnsi" w:eastAsia="MS Mincho" w:hAnsiTheme="majorHAnsi" w:cs="Trebuchet MS"/>
                <w:color w:val="0A0A07"/>
              </w:rPr>
              <w:t xml:space="preserve">*3 or education or curriculum or program*3 or </w:t>
            </w:r>
            <w:proofErr w:type="spellStart"/>
            <w:r w:rsidRPr="00964B2B">
              <w:rPr>
                <w:rFonts w:asciiTheme="majorHAnsi" w:eastAsia="MS Mincho" w:hAnsiTheme="majorHAnsi" w:cs="Trebuchet MS"/>
                <w:color w:val="0A0A07"/>
              </w:rPr>
              <w:t>polic</w:t>
            </w:r>
            <w:proofErr w:type="spellEnd"/>
            <w:r w:rsidRPr="00964B2B">
              <w:rPr>
                <w:rFonts w:asciiTheme="majorHAnsi" w:eastAsia="MS Mincho" w:hAnsiTheme="majorHAnsi" w:cs="Trebuchet MS"/>
                <w:color w:val="0A0A07"/>
              </w:rPr>
              <w:t>*3 or media or campaign or review or intervention*1 or initiative*1 or strategy*3 or evaluation or trial)</w:t>
            </w:r>
            <w:proofErr w:type="gramStart"/>
            <w:r w:rsidRPr="00964B2B">
              <w:rPr>
                <w:rFonts w:asciiTheme="majorHAnsi" w:eastAsia="MS Mincho" w:hAnsiTheme="majorHAnsi" w:cs="Trebuchet MS"/>
                <w:color w:val="0A0A07"/>
              </w:rPr>
              <w:t>.</w:t>
            </w:r>
            <w:proofErr w:type="spell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 [</w:t>
            </w:r>
            <w:proofErr w:type="spellStart"/>
            <w:proofErr w:type="gram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=title, abstract, original title, name of substance word, subject heading word, protocol supplementary concept, rare disease supplementary concept, unique identifier]</w:t>
            </w:r>
          </w:p>
        </w:tc>
      </w:tr>
      <w:tr w:rsidR="00C8728D" w:rsidRPr="00964B2B" w14:paraId="1A051BA3"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5B3310F5"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color w:val="0A0A07"/>
              </w:rPr>
            </w:pPr>
            <w:r w:rsidRPr="00964B2B">
              <w:rPr>
                <w:rFonts w:asciiTheme="majorHAnsi" w:eastAsia="MS Mincho" w:hAnsiTheme="majorHAnsi" w:cs="Trebuchet MS"/>
                <w:color w:val="0A0A07"/>
              </w:rPr>
              <w:t>2</w:t>
            </w:r>
          </w:p>
        </w:tc>
        <w:tc>
          <w:tcPr>
            <w:tcW w:w="8168" w:type="dxa"/>
            <w:tcBorders>
              <w:top w:val="single" w:sz="4" w:space="0" w:color="auto"/>
              <w:bottom w:val="single" w:sz="4" w:space="0" w:color="auto"/>
            </w:tcBorders>
            <w:shd w:val="clear" w:color="auto" w:fill="auto"/>
            <w:hideMark/>
          </w:tcPr>
          <w:p w14:paraId="511E7F43"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color w:val="0A0A07"/>
              </w:rPr>
            </w:pPr>
            <w:r w:rsidRPr="00964B2B">
              <w:rPr>
                <w:rFonts w:asciiTheme="majorHAnsi" w:eastAsia="MS Mincho" w:hAnsiTheme="majorHAnsi" w:cs="Trebuchet MS"/>
                <w:color w:val="0A0A07"/>
              </w:rPr>
              <w:t xml:space="preserve">(Infant* or Toddler* or Preschool* or </w:t>
            </w:r>
            <w:proofErr w:type="spellStart"/>
            <w:r w:rsidRPr="00964B2B">
              <w:rPr>
                <w:rFonts w:asciiTheme="majorHAnsi" w:eastAsia="MS Mincho" w:hAnsiTheme="majorHAnsi" w:cs="Trebuchet MS"/>
                <w:color w:val="0A0A07"/>
              </w:rPr>
              <w:t>Nurser</w:t>
            </w:r>
            <w:proofErr w:type="spellEnd"/>
            <w:r w:rsidRPr="00964B2B">
              <w:rPr>
                <w:rFonts w:asciiTheme="majorHAnsi" w:eastAsia="MS Mincho" w:hAnsiTheme="majorHAnsi" w:cs="Trebuchet MS"/>
                <w:color w:val="0A0A07"/>
              </w:rPr>
              <w:t>*)</w:t>
            </w:r>
            <w:proofErr w:type="gramStart"/>
            <w:r w:rsidRPr="00964B2B">
              <w:rPr>
                <w:rFonts w:asciiTheme="majorHAnsi" w:eastAsia="MS Mincho" w:hAnsiTheme="majorHAnsi" w:cs="Trebuchet MS"/>
                <w:color w:val="0A0A07"/>
              </w:rPr>
              <w:t>.</w:t>
            </w:r>
            <w:proofErr w:type="spell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 [</w:t>
            </w:r>
            <w:proofErr w:type="spellStart"/>
            <w:proofErr w:type="gram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=title, abstract, original title, name of substance word, subject heading word, protocol supplementary concept, rare disease supplementary concept, unique identifier]</w:t>
            </w:r>
          </w:p>
        </w:tc>
      </w:tr>
      <w:tr w:rsidR="00C8728D" w:rsidRPr="00964B2B" w14:paraId="5D2DD6DA"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5101FE13"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color w:val="0A0A07"/>
              </w:rPr>
            </w:pPr>
            <w:r w:rsidRPr="00964B2B">
              <w:rPr>
                <w:rFonts w:asciiTheme="majorHAnsi" w:eastAsia="MS Mincho" w:hAnsiTheme="majorHAnsi" w:cs="Trebuchet MS"/>
                <w:color w:val="0A0A07"/>
              </w:rPr>
              <w:t>3</w:t>
            </w:r>
            <w:r w:rsidRPr="00964B2B">
              <w:rPr>
                <w:rFonts w:asciiTheme="majorHAnsi" w:eastAsia="MS Mincho" w:hAnsiTheme="majorHAnsi" w:cs="Trebuchet MS"/>
                <w:color w:val="0A0A07"/>
                <w:vertAlign w:val="superscript"/>
              </w:rPr>
              <w:t>a</w:t>
            </w:r>
          </w:p>
        </w:tc>
        <w:tc>
          <w:tcPr>
            <w:tcW w:w="8168" w:type="dxa"/>
            <w:tcBorders>
              <w:top w:val="single" w:sz="4" w:space="0" w:color="auto"/>
              <w:bottom w:val="single" w:sz="4" w:space="0" w:color="auto"/>
            </w:tcBorders>
            <w:shd w:val="clear" w:color="auto" w:fill="auto"/>
            <w:hideMark/>
          </w:tcPr>
          <w:p w14:paraId="547D1224"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color w:val="0A0A07"/>
              </w:rPr>
            </w:pPr>
            <w:r w:rsidRPr="00964B2B">
              <w:rPr>
                <w:rFonts w:asciiTheme="majorHAnsi" w:eastAsia="MS Mincho" w:hAnsiTheme="majorHAnsi" w:cs="Trebuchet MS"/>
                <w:color w:val="0A0A07"/>
              </w:rPr>
              <w:t xml:space="preserve">((Fruit*1 or Vegetable*1 or juice or sugar sweetened beverage*1 or fizzy drinks or soft drinks or junk food or fast food or processed food or unhealthy food or takeaway food or non-core food or energy dense food or high fat food or fatty food or nutrient poor food or unhealthy diet or healthy eating or portion size or empty calories or confectionery or sweet*1 or dessert*1 or chocolate*1 or cake*1 or biscuit*1 or burger*1 or chip*1 or crisp*1 or snack*1 or breakfast or lunch or dinner or </w:t>
            </w:r>
            <w:proofErr w:type="spellStart"/>
            <w:r w:rsidRPr="00964B2B">
              <w:rPr>
                <w:rFonts w:asciiTheme="majorHAnsi" w:eastAsia="MS Mincho" w:hAnsiTheme="majorHAnsi" w:cs="Trebuchet MS"/>
                <w:color w:val="0A0A07"/>
              </w:rPr>
              <w:t>obes</w:t>
            </w:r>
            <w:proofErr w:type="spellEnd"/>
            <w:r w:rsidRPr="00964B2B">
              <w:rPr>
                <w:rFonts w:asciiTheme="majorHAnsi" w:eastAsia="MS Mincho" w:hAnsiTheme="majorHAnsi" w:cs="Trebuchet MS"/>
                <w:color w:val="0A0A07"/>
              </w:rPr>
              <w:t>*6 or overweight).</w:t>
            </w:r>
            <w:proofErr w:type="spellStart"/>
            <w:r w:rsidRPr="00964B2B">
              <w:rPr>
                <w:rFonts w:asciiTheme="majorHAnsi" w:eastAsia="MS Mincho" w:hAnsiTheme="majorHAnsi" w:cs="Trebuchet MS"/>
                <w:color w:val="0A0A07"/>
              </w:rPr>
              <w:t>mp</w:t>
            </w:r>
            <w:proofErr w:type="spellEnd"/>
            <w:r w:rsidRPr="00964B2B">
              <w:rPr>
                <w:rFonts w:asciiTheme="majorHAnsi" w:eastAsia="MS Mincho" w:hAnsiTheme="majorHAnsi" w:cs="Trebuchet MS"/>
                <w:color w:val="0A0A07"/>
              </w:rPr>
              <w:t>. [</w:t>
            </w:r>
            <w:proofErr w:type="spellStart"/>
            <w:proofErr w:type="gram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=title, abstract, original title, name of substance word, subject heading word, protocol supplementary concept, rare disease supplementary concept, unique identifier]</w:t>
            </w:r>
          </w:p>
        </w:tc>
      </w:tr>
      <w:tr w:rsidR="00C8728D" w:rsidRPr="00964B2B" w14:paraId="702D05E7"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429858FD"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bCs/>
                <w:color w:val="0A0A07"/>
              </w:rPr>
            </w:pPr>
            <w:r w:rsidRPr="00964B2B">
              <w:rPr>
                <w:rFonts w:asciiTheme="majorHAnsi" w:eastAsia="MS Mincho" w:hAnsiTheme="majorHAnsi" w:cs="Trebuchet MS"/>
                <w:bCs/>
                <w:color w:val="0A0A07"/>
              </w:rPr>
              <w:t>4</w:t>
            </w:r>
          </w:p>
        </w:tc>
        <w:tc>
          <w:tcPr>
            <w:tcW w:w="8168" w:type="dxa"/>
            <w:tcBorders>
              <w:top w:val="single" w:sz="4" w:space="0" w:color="auto"/>
              <w:bottom w:val="single" w:sz="4" w:space="0" w:color="auto"/>
            </w:tcBorders>
            <w:shd w:val="clear" w:color="auto" w:fill="auto"/>
            <w:hideMark/>
          </w:tcPr>
          <w:p w14:paraId="699ABC0C"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bCs/>
                <w:color w:val="0A0A07"/>
              </w:rPr>
            </w:pPr>
            <w:r w:rsidRPr="00964B2B">
              <w:rPr>
                <w:rFonts w:asciiTheme="majorHAnsi" w:eastAsia="MS Mincho" w:hAnsiTheme="majorHAnsi" w:cs="Trebuchet MS"/>
                <w:color w:val="0A0A07"/>
              </w:rPr>
              <w:t>(</w:t>
            </w:r>
            <w:proofErr w:type="gramStart"/>
            <w:r w:rsidRPr="00964B2B">
              <w:rPr>
                <w:rFonts w:asciiTheme="majorHAnsi" w:eastAsia="MS Mincho" w:hAnsiTheme="majorHAnsi" w:cs="Trebuchet MS"/>
                <w:color w:val="0A0A07"/>
              </w:rPr>
              <w:t>physical</w:t>
            </w:r>
            <w:proofErr w:type="gramEnd"/>
            <w:r w:rsidRPr="00964B2B">
              <w:rPr>
                <w:rFonts w:asciiTheme="majorHAnsi" w:eastAsia="MS Mincho" w:hAnsiTheme="majorHAnsi" w:cs="Trebuchet MS"/>
                <w:color w:val="0A0A07"/>
              </w:rPr>
              <w:t xml:space="preserve"> </w:t>
            </w:r>
            <w:proofErr w:type="spellStart"/>
            <w:r w:rsidRPr="00964B2B">
              <w:rPr>
                <w:rFonts w:asciiTheme="majorHAnsi" w:eastAsia="MS Mincho" w:hAnsiTheme="majorHAnsi" w:cs="Trebuchet MS"/>
                <w:color w:val="0A0A07"/>
              </w:rPr>
              <w:t>activ</w:t>
            </w:r>
            <w:proofErr w:type="spellEnd"/>
            <w:r w:rsidRPr="00964B2B">
              <w:rPr>
                <w:rFonts w:asciiTheme="majorHAnsi" w:eastAsia="MS Mincho" w:hAnsiTheme="majorHAnsi" w:cs="Trebuchet MS"/>
                <w:color w:val="0A0A07"/>
              </w:rPr>
              <w:t xml:space="preserve">*5 or </w:t>
            </w:r>
            <w:proofErr w:type="spellStart"/>
            <w:r w:rsidRPr="00964B2B">
              <w:rPr>
                <w:rFonts w:asciiTheme="majorHAnsi" w:eastAsia="MS Mincho" w:hAnsiTheme="majorHAnsi" w:cs="Trebuchet MS"/>
                <w:color w:val="0A0A07"/>
              </w:rPr>
              <w:t>inactiv</w:t>
            </w:r>
            <w:proofErr w:type="spellEnd"/>
            <w:r w:rsidRPr="00964B2B">
              <w:rPr>
                <w:rFonts w:asciiTheme="majorHAnsi" w:eastAsia="MS Mincho" w:hAnsiTheme="majorHAnsi" w:cs="Trebuchet MS"/>
                <w:color w:val="0A0A07"/>
              </w:rPr>
              <w:t xml:space="preserve">*3 or exercise*1 or outdoor or TV or Television or Tele or sedentary or (screen </w:t>
            </w:r>
            <w:proofErr w:type="spellStart"/>
            <w:r w:rsidRPr="00964B2B">
              <w:rPr>
                <w:rFonts w:asciiTheme="majorHAnsi" w:eastAsia="MS Mincho" w:hAnsiTheme="majorHAnsi" w:cs="Trebuchet MS"/>
                <w:color w:val="0A0A07"/>
              </w:rPr>
              <w:t>adj</w:t>
            </w:r>
            <w:proofErr w:type="spellEnd"/>
            <w:r w:rsidRPr="00964B2B">
              <w:rPr>
                <w:rFonts w:asciiTheme="majorHAnsi" w:eastAsia="MS Mincho" w:hAnsiTheme="majorHAnsi" w:cs="Trebuchet MS"/>
                <w:color w:val="0A0A07"/>
              </w:rPr>
              <w:t xml:space="preserve"> time)).</w:t>
            </w:r>
            <w:proofErr w:type="spellStart"/>
            <w:r w:rsidRPr="00964B2B">
              <w:rPr>
                <w:rFonts w:asciiTheme="majorHAnsi" w:eastAsia="MS Mincho" w:hAnsiTheme="majorHAnsi" w:cs="Trebuchet MS"/>
                <w:color w:val="0A0A07"/>
              </w:rPr>
              <w:t>mp</w:t>
            </w:r>
            <w:proofErr w:type="spellEnd"/>
            <w:r w:rsidRPr="00964B2B">
              <w:rPr>
                <w:rFonts w:asciiTheme="majorHAnsi" w:eastAsia="MS Mincho" w:hAnsiTheme="majorHAnsi" w:cs="Trebuchet MS"/>
                <w:color w:val="0A0A07"/>
              </w:rPr>
              <w:t>. [</w:t>
            </w:r>
            <w:proofErr w:type="spellStart"/>
            <w:proofErr w:type="gram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=title, abstract, original title, name of substance word, subject heading word, protocol supplementary concept, rare disease supplementary concept, unique identifier]</w:t>
            </w:r>
          </w:p>
        </w:tc>
      </w:tr>
      <w:tr w:rsidR="00C8728D" w:rsidRPr="00964B2B" w14:paraId="0BB813CC"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0A485E31"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bCs/>
                <w:color w:val="0A0A07"/>
              </w:rPr>
            </w:pPr>
            <w:r w:rsidRPr="00964B2B">
              <w:rPr>
                <w:rFonts w:asciiTheme="majorHAnsi" w:eastAsia="MS Mincho" w:hAnsiTheme="majorHAnsi" w:cs="Trebuchet MS"/>
                <w:bCs/>
                <w:color w:val="0A0A07"/>
              </w:rPr>
              <w:t>5</w:t>
            </w:r>
          </w:p>
        </w:tc>
        <w:tc>
          <w:tcPr>
            <w:tcW w:w="8168" w:type="dxa"/>
            <w:tcBorders>
              <w:top w:val="single" w:sz="4" w:space="0" w:color="auto"/>
              <w:bottom w:val="single" w:sz="4" w:space="0" w:color="auto"/>
            </w:tcBorders>
            <w:shd w:val="clear" w:color="auto" w:fill="auto"/>
            <w:hideMark/>
          </w:tcPr>
          <w:p w14:paraId="1552273D"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color w:val="0A0A07"/>
              </w:rPr>
            </w:pPr>
            <w:r w:rsidRPr="00964B2B">
              <w:rPr>
                <w:rFonts w:asciiTheme="majorHAnsi" w:eastAsia="MS Mincho" w:hAnsiTheme="majorHAnsi" w:cs="Trebuchet MS"/>
                <w:color w:val="0A0A07"/>
              </w:rPr>
              <w:t>1 AND 2 AND 3 AND 4</w:t>
            </w:r>
          </w:p>
        </w:tc>
      </w:tr>
      <w:tr w:rsidR="00C8728D" w:rsidRPr="00964B2B" w14:paraId="16715F38" w14:textId="77777777" w:rsidTr="003D5A30">
        <w:trPr>
          <w:gridAfter w:val="1"/>
          <w:wAfter w:w="53" w:type="dxa"/>
        </w:trPr>
        <w:tc>
          <w:tcPr>
            <w:tcW w:w="534" w:type="dxa"/>
            <w:tcBorders>
              <w:top w:val="single" w:sz="4" w:space="0" w:color="auto"/>
              <w:bottom w:val="single" w:sz="4" w:space="0" w:color="auto"/>
            </w:tcBorders>
            <w:shd w:val="clear" w:color="auto" w:fill="auto"/>
            <w:hideMark/>
          </w:tcPr>
          <w:p w14:paraId="2FDC3B46" w14:textId="77777777" w:rsidR="00C8728D" w:rsidRPr="00964B2B" w:rsidRDefault="00C8728D" w:rsidP="003D5A30">
            <w:pPr>
              <w:widowControl w:val="0"/>
              <w:tabs>
                <w:tab w:val="left" w:pos="3119"/>
              </w:tabs>
              <w:autoSpaceDE w:val="0"/>
              <w:autoSpaceDN w:val="0"/>
              <w:adjustRightInd w:val="0"/>
              <w:jc w:val="center"/>
              <w:rPr>
                <w:rFonts w:asciiTheme="majorHAnsi" w:eastAsia="MS Mincho" w:hAnsiTheme="majorHAnsi" w:cs="Trebuchet MS"/>
                <w:bCs/>
                <w:color w:val="0A0A07"/>
              </w:rPr>
            </w:pPr>
            <w:r w:rsidRPr="00964B2B">
              <w:rPr>
                <w:rFonts w:asciiTheme="majorHAnsi" w:eastAsia="MS Mincho" w:hAnsiTheme="majorHAnsi" w:cs="Trebuchet MS"/>
                <w:bCs/>
                <w:color w:val="0A0A07"/>
              </w:rPr>
              <w:t>6</w:t>
            </w:r>
          </w:p>
        </w:tc>
        <w:tc>
          <w:tcPr>
            <w:tcW w:w="8168" w:type="dxa"/>
            <w:tcBorders>
              <w:top w:val="single" w:sz="4" w:space="0" w:color="auto"/>
              <w:bottom w:val="single" w:sz="4" w:space="0" w:color="auto"/>
            </w:tcBorders>
            <w:shd w:val="clear" w:color="auto" w:fill="auto"/>
            <w:hideMark/>
          </w:tcPr>
          <w:p w14:paraId="2EDAAED1" w14:textId="77777777" w:rsidR="00C8728D" w:rsidRPr="00964B2B" w:rsidRDefault="00C8728D" w:rsidP="003D5A30">
            <w:pPr>
              <w:widowControl w:val="0"/>
              <w:tabs>
                <w:tab w:val="left" w:pos="3119"/>
              </w:tabs>
              <w:autoSpaceDE w:val="0"/>
              <w:autoSpaceDN w:val="0"/>
              <w:adjustRightInd w:val="0"/>
              <w:rPr>
                <w:rFonts w:asciiTheme="majorHAnsi" w:eastAsia="MS Mincho" w:hAnsiTheme="majorHAnsi" w:cs="Trebuchet MS"/>
                <w:color w:val="0A0A07"/>
              </w:rPr>
            </w:pPr>
            <w:r w:rsidRPr="00964B2B">
              <w:rPr>
                <w:rFonts w:asciiTheme="majorHAnsi" w:eastAsia="MS Mincho" w:hAnsiTheme="majorHAnsi" w:cs="Trebuchet MS"/>
                <w:color w:val="0A0A07"/>
              </w:rPr>
              <w:t>5 not (cerebral palsy or asthma or cystic fibrosis or autism)</w:t>
            </w:r>
            <w:proofErr w:type="gramStart"/>
            <w:r w:rsidRPr="00964B2B">
              <w:rPr>
                <w:rFonts w:asciiTheme="majorHAnsi" w:eastAsia="MS Mincho" w:hAnsiTheme="majorHAnsi" w:cs="Trebuchet MS"/>
                <w:color w:val="0A0A07"/>
              </w:rPr>
              <w:t>.</w:t>
            </w:r>
            <w:proofErr w:type="spell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 [</w:t>
            </w:r>
            <w:proofErr w:type="spellStart"/>
            <w:proofErr w:type="gramStart"/>
            <w:r w:rsidRPr="00964B2B">
              <w:rPr>
                <w:rFonts w:asciiTheme="majorHAnsi" w:eastAsia="MS Mincho" w:hAnsiTheme="majorHAnsi" w:cs="Trebuchet MS"/>
                <w:color w:val="0A0A07"/>
              </w:rPr>
              <w:t>mp</w:t>
            </w:r>
            <w:proofErr w:type="spellEnd"/>
            <w:proofErr w:type="gramEnd"/>
            <w:r w:rsidRPr="00964B2B">
              <w:rPr>
                <w:rFonts w:asciiTheme="majorHAnsi" w:eastAsia="MS Mincho" w:hAnsiTheme="majorHAnsi" w:cs="Trebuchet MS"/>
                <w:color w:val="0A0A07"/>
              </w:rPr>
              <w:t>=title, abstract, original title, name of substance word, subject heading word, protocol supplementary concept, rare disease supplementary concept, unique identifier]</w:t>
            </w:r>
          </w:p>
        </w:tc>
      </w:tr>
      <w:tr w:rsidR="00C8728D" w:rsidRPr="00964B2B" w14:paraId="2F2E9D89" w14:textId="77777777" w:rsidTr="003D5A30">
        <w:trPr>
          <w:gridAfter w:val="1"/>
          <w:wAfter w:w="53" w:type="dxa"/>
        </w:trPr>
        <w:tc>
          <w:tcPr>
            <w:tcW w:w="534" w:type="dxa"/>
            <w:tcBorders>
              <w:top w:val="single" w:sz="4" w:space="0" w:color="auto"/>
            </w:tcBorders>
            <w:shd w:val="clear" w:color="auto" w:fill="auto"/>
          </w:tcPr>
          <w:p w14:paraId="165EB246" w14:textId="77777777" w:rsidR="00C8728D" w:rsidRPr="00964B2B" w:rsidRDefault="00C8728D" w:rsidP="003D5A30">
            <w:pPr>
              <w:widowControl w:val="0"/>
              <w:tabs>
                <w:tab w:val="left" w:pos="3119"/>
              </w:tabs>
              <w:autoSpaceDE w:val="0"/>
              <w:autoSpaceDN w:val="0"/>
              <w:adjustRightInd w:val="0"/>
              <w:spacing w:before="120"/>
              <w:jc w:val="center"/>
              <w:rPr>
                <w:rFonts w:asciiTheme="majorHAnsi" w:eastAsia="MS Mincho" w:hAnsiTheme="majorHAnsi" w:cs="Times New Roman"/>
                <w:bCs/>
                <w:color w:val="0A0A07"/>
              </w:rPr>
            </w:pPr>
            <w:proofErr w:type="gramStart"/>
            <w:r w:rsidRPr="00964B2B">
              <w:rPr>
                <w:rFonts w:asciiTheme="majorHAnsi" w:eastAsia="MS Mincho" w:hAnsiTheme="majorHAnsi" w:cs="Times New Roman"/>
                <w:bCs/>
                <w:color w:val="0A0A07"/>
                <w:vertAlign w:val="superscript"/>
              </w:rPr>
              <w:t>a</w:t>
            </w:r>
            <w:proofErr w:type="gramEnd"/>
            <w:r w:rsidRPr="00964B2B">
              <w:rPr>
                <w:rFonts w:asciiTheme="majorHAnsi" w:eastAsia="MS Mincho" w:hAnsiTheme="majorHAnsi" w:cs="Times New Roman"/>
                <w:bCs/>
                <w:color w:val="0A0A07"/>
                <w:vertAlign w:val="superscript"/>
              </w:rPr>
              <w:t xml:space="preserve"> </w:t>
            </w:r>
          </w:p>
        </w:tc>
        <w:tc>
          <w:tcPr>
            <w:tcW w:w="8168" w:type="dxa"/>
            <w:tcBorders>
              <w:top w:val="single" w:sz="4" w:space="0" w:color="auto"/>
            </w:tcBorders>
            <w:shd w:val="clear" w:color="auto" w:fill="auto"/>
          </w:tcPr>
          <w:p w14:paraId="49E9F37B" w14:textId="77777777" w:rsidR="00C8728D" w:rsidRPr="00964B2B" w:rsidRDefault="00C8728D" w:rsidP="003D5A30">
            <w:pPr>
              <w:widowControl w:val="0"/>
              <w:tabs>
                <w:tab w:val="left" w:pos="3119"/>
              </w:tabs>
              <w:autoSpaceDE w:val="0"/>
              <w:autoSpaceDN w:val="0"/>
              <w:adjustRightInd w:val="0"/>
              <w:spacing w:before="120"/>
              <w:rPr>
                <w:rFonts w:asciiTheme="majorHAnsi" w:eastAsia="MS Mincho" w:hAnsiTheme="majorHAnsi" w:cs="Times New Roman"/>
                <w:color w:val="0A0A07"/>
              </w:rPr>
            </w:pPr>
            <w:r w:rsidRPr="00964B2B">
              <w:rPr>
                <w:rFonts w:asciiTheme="majorHAnsi" w:eastAsia="MS Mincho" w:hAnsiTheme="majorHAnsi" w:cs="Times New Roman"/>
                <w:bCs/>
                <w:color w:val="0A0A07"/>
              </w:rPr>
              <w:t xml:space="preserve">Search terms omitted in </w:t>
            </w:r>
            <w:r w:rsidRPr="00964B2B">
              <w:rPr>
                <w:rFonts w:asciiTheme="majorHAnsi" w:eastAsia="MS Mincho" w:hAnsiTheme="majorHAnsi" w:cs="Times New Roman"/>
              </w:rPr>
              <w:t xml:space="preserve">physical activity-specific update conducted in </w:t>
            </w:r>
            <w:r w:rsidRPr="00964B2B">
              <w:rPr>
                <w:rFonts w:asciiTheme="majorHAnsi" w:eastAsia="MS Mincho" w:hAnsiTheme="majorHAnsi" w:cs="Times New Roman"/>
                <w:bCs/>
                <w:color w:val="0A0A07"/>
              </w:rPr>
              <w:t xml:space="preserve">2015 </w:t>
            </w:r>
          </w:p>
        </w:tc>
      </w:tr>
    </w:tbl>
    <w:p w14:paraId="2A5E612B" w14:textId="77777777" w:rsidR="00C8728D" w:rsidRDefault="00C8728D" w:rsidP="00C8728D"/>
    <w:p w14:paraId="00962339" w14:textId="77777777" w:rsidR="00C8728D" w:rsidRDefault="00C8728D">
      <w:pPr>
        <w:rPr>
          <w:rFonts w:eastAsiaTheme="majorEastAsia" w:cstheme="majorBidi"/>
          <w:bCs/>
          <w:szCs w:val="28"/>
        </w:rPr>
      </w:pPr>
      <w:r>
        <w:rPr>
          <w:b/>
        </w:rPr>
        <w:br w:type="page"/>
      </w:r>
    </w:p>
    <w:p w14:paraId="508C27DE" w14:textId="5E766F3B" w:rsidR="00017BE4" w:rsidRPr="00DE127C" w:rsidRDefault="00DE127C" w:rsidP="00DE127C">
      <w:pPr>
        <w:pStyle w:val="Heading1"/>
        <w:numPr>
          <w:ilvl w:val="0"/>
          <w:numId w:val="0"/>
        </w:numPr>
        <w:rPr>
          <w:b w:val="0"/>
        </w:rPr>
      </w:pPr>
      <w:r w:rsidRPr="00DE127C">
        <w:rPr>
          <w:b w:val="0"/>
        </w:rPr>
        <w:lastRenderedPageBreak/>
        <w:t xml:space="preserve">Electronic Supplementary Material Table </w:t>
      </w:r>
      <w:r w:rsidR="00017BE4" w:rsidRPr="00DE127C">
        <w:rPr>
          <w:b w:val="0"/>
        </w:rPr>
        <w:t>S</w:t>
      </w:r>
      <w:r w:rsidR="00C8728D">
        <w:rPr>
          <w:b w:val="0"/>
        </w:rPr>
        <w:t>2</w:t>
      </w:r>
      <w:r w:rsidR="00017BE4" w:rsidRPr="00DE127C">
        <w:rPr>
          <w:b w:val="0"/>
        </w:rPr>
        <w:t>: Quality assessment criteria by study design</w:t>
      </w:r>
    </w:p>
    <w:p w14:paraId="2BE249CA" w14:textId="77777777" w:rsidR="00017BE4" w:rsidRPr="00287E48" w:rsidRDefault="00017BE4" w:rsidP="00017BE4">
      <w:pPr>
        <w:autoSpaceDE w:val="0"/>
        <w:autoSpaceDN w:val="0"/>
        <w:adjustRightInd w:val="0"/>
        <w:jc w:val="both"/>
        <w:rPr>
          <w:rFonts w:eastAsia="MS Mincho" w:cs="Times New Roman"/>
          <w:b/>
        </w:rPr>
      </w:pPr>
    </w:p>
    <w:tbl>
      <w:tblPr>
        <w:tblStyle w:val="TableGrid19"/>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118"/>
        <w:gridCol w:w="4678"/>
      </w:tblGrid>
      <w:tr w:rsidR="00017BE4" w:rsidRPr="00DE127C" w14:paraId="4046F63A" w14:textId="77777777" w:rsidTr="00017BE4">
        <w:tc>
          <w:tcPr>
            <w:tcW w:w="1560" w:type="dxa"/>
            <w:tcBorders>
              <w:top w:val="single" w:sz="4" w:space="0" w:color="auto"/>
              <w:bottom w:val="single" w:sz="4" w:space="0" w:color="auto"/>
            </w:tcBorders>
          </w:tcPr>
          <w:p w14:paraId="23359191" w14:textId="77777777" w:rsidR="00017BE4" w:rsidRPr="00DE127C" w:rsidRDefault="00017BE4" w:rsidP="00017BE4">
            <w:pPr>
              <w:tabs>
                <w:tab w:val="left" w:pos="3119"/>
              </w:tabs>
              <w:autoSpaceDE w:val="0"/>
              <w:autoSpaceDN w:val="0"/>
              <w:adjustRightInd w:val="0"/>
              <w:jc w:val="both"/>
              <w:rPr>
                <w:rFonts w:ascii="Calibri" w:hAnsi="Calibri" w:cs="Times New Roman"/>
              </w:rPr>
            </w:pPr>
            <w:r w:rsidRPr="00DE127C">
              <w:rPr>
                <w:rFonts w:ascii="Calibri" w:hAnsi="Calibri" w:cs="Times New Roman"/>
              </w:rPr>
              <w:t>Type of Study</w:t>
            </w:r>
          </w:p>
        </w:tc>
        <w:tc>
          <w:tcPr>
            <w:tcW w:w="3118" w:type="dxa"/>
            <w:tcBorders>
              <w:top w:val="single" w:sz="4" w:space="0" w:color="auto"/>
              <w:bottom w:val="single" w:sz="4" w:space="0" w:color="auto"/>
            </w:tcBorders>
          </w:tcPr>
          <w:p w14:paraId="591E3094" w14:textId="77777777" w:rsidR="00017BE4" w:rsidRPr="00DE127C" w:rsidRDefault="00017BE4" w:rsidP="00017BE4">
            <w:pPr>
              <w:tabs>
                <w:tab w:val="left" w:pos="3119"/>
              </w:tabs>
              <w:autoSpaceDE w:val="0"/>
              <w:autoSpaceDN w:val="0"/>
              <w:adjustRightInd w:val="0"/>
              <w:jc w:val="both"/>
              <w:rPr>
                <w:rFonts w:ascii="Calibri" w:hAnsi="Calibri" w:cs="Times New Roman"/>
              </w:rPr>
            </w:pPr>
            <w:r w:rsidRPr="00DE127C">
              <w:rPr>
                <w:rFonts w:ascii="Calibri" w:hAnsi="Calibri" w:cs="Times New Roman"/>
              </w:rPr>
              <w:t>Assessment Criteria</w:t>
            </w:r>
          </w:p>
        </w:tc>
        <w:tc>
          <w:tcPr>
            <w:tcW w:w="4678" w:type="dxa"/>
            <w:tcBorders>
              <w:top w:val="single" w:sz="4" w:space="0" w:color="auto"/>
              <w:bottom w:val="single" w:sz="4" w:space="0" w:color="auto"/>
            </w:tcBorders>
          </w:tcPr>
          <w:p w14:paraId="763A93DA" w14:textId="77777777" w:rsidR="00017BE4" w:rsidRPr="00DE127C" w:rsidRDefault="00017BE4" w:rsidP="00017BE4">
            <w:pPr>
              <w:tabs>
                <w:tab w:val="left" w:pos="3119"/>
              </w:tabs>
              <w:autoSpaceDE w:val="0"/>
              <w:autoSpaceDN w:val="0"/>
              <w:adjustRightInd w:val="0"/>
              <w:jc w:val="both"/>
              <w:rPr>
                <w:rFonts w:ascii="Calibri" w:hAnsi="Calibri" w:cs="Times New Roman"/>
              </w:rPr>
            </w:pPr>
            <w:proofErr w:type="spellStart"/>
            <w:r w:rsidRPr="00DE127C">
              <w:rPr>
                <w:rFonts w:ascii="Calibri" w:hAnsi="Calibri" w:cs="Times New Roman"/>
              </w:rPr>
              <w:t>Operationalisation</w:t>
            </w:r>
            <w:proofErr w:type="spellEnd"/>
          </w:p>
        </w:tc>
      </w:tr>
      <w:tr w:rsidR="00017BE4" w:rsidRPr="00DE127C" w14:paraId="0878EF94" w14:textId="77777777" w:rsidTr="00017BE4">
        <w:tc>
          <w:tcPr>
            <w:tcW w:w="1560" w:type="dxa"/>
            <w:tcBorders>
              <w:top w:val="single" w:sz="4" w:space="0" w:color="auto"/>
            </w:tcBorders>
          </w:tcPr>
          <w:p w14:paraId="7D60D56D" w14:textId="77777777" w:rsidR="00017BE4" w:rsidRPr="00DE127C" w:rsidRDefault="00017BE4" w:rsidP="00017BE4">
            <w:pPr>
              <w:tabs>
                <w:tab w:val="left" w:pos="3119"/>
              </w:tabs>
              <w:autoSpaceDE w:val="0"/>
              <w:autoSpaceDN w:val="0"/>
              <w:adjustRightInd w:val="0"/>
              <w:jc w:val="both"/>
              <w:rPr>
                <w:rFonts w:ascii="Calibri" w:hAnsi="Calibri" w:cs="Times New Roman"/>
              </w:rPr>
            </w:pPr>
            <w:r w:rsidRPr="00DE127C">
              <w:rPr>
                <w:rFonts w:ascii="Calibri" w:hAnsi="Calibri" w:cs="Times New Roman"/>
              </w:rPr>
              <w:t>Prospective</w:t>
            </w:r>
          </w:p>
        </w:tc>
        <w:tc>
          <w:tcPr>
            <w:tcW w:w="3118" w:type="dxa"/>
            <w:tcBorders>
              <w:top w:val="single" w:sz="4" w:space="0" w:color="auto"/>
            </w:tcBorders>
          </w:tcPr>
          <w:p w14:paraId="06E8A5F2"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color w:val="000000"/>
              </w:rPr>
            </w:pPr>
            <w:r w:rsidRPr="00DE127C">
              <w:rPr>
                <w:rFonts w:ascii="Calibri" w:eastAsia="Times New Roman" w:hAnsi="Calibri" w:cs="Times New Roman"/>
                <w:color w:val="000000"/>
              </w:rPr>
              <w:t xml:space="preserve">Sample recruitment </w:t>
            </w:r>
          </w:p>
          <w:p w14:paraId="2632E565"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color w:val="000000"/>
              </w:rPr>
            </w:pPr>
            <w:r w:rsidRPr="00DE127C">
              <w:rPr>
                <w:rFonts w:ascii="Calibri" w:eastAsia="Times New Roman" w:hAnsi="Calibri" w:cs="Times New Roman"/>
                <w:color w:val="000000"/>
              </w:rPr>
              <w:t xml:space="preserve">Measure of exposure </w:t>
            </w:r>
          </w:p>
          <w:p w14:paraId="09971B2D"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DE127C">
              <w:rPr>
                <w:rFonts w:ascii="Calibri" w:eastAsia="Times New Roman" w:hAnsi="Calibri" w:cs="Times New Roman"/>
              </w:rPr>
              <w:t xml:space="preserve">Measure of outcome </w:t>
            </w:r>
          </w:p>
          <w:p w14:paraId="04FA4BC4"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DE127C">
              <w:rPr>
                <w:rFonts w:ascii="Calibri" w:eastAsia="Times New Roman" w:hAnsi="Calibri" w:cs="Times New Roman"/>
              </w:rPr>
              <w:t>Number of participants</w:t>
            </w:r>
          </w:p>
          <w:p w14:paraId="11395D72"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DE127C">
              <w:rPr>
                <w:rFonts w:ascii="Calibri" w:eastAsia="Times New Roman" w:hAnsi="Calibri" w:cs="Times New Roman"/>
              </w:rPr>
              <w:t xml:space="preserve">Participant retention </w:t>
            </w:r>
          </w:p>
          <w:p w14:paraId="60C29D94" w14:textId="77777777" w:rsidR="00017BE4" w:rsidRPr="00DE127C" w:rsidRDefault="00017BE4" w:rsidP="00017BE4">
            <w:pPr>
              <w:numPr>
                <w:ilvl w:val="0"/>
                <w:numId w:val="1"/>
              </w:numPr>
              <w:tabs>
                <w:tab w:val="left" w:pos="3119"/>
              </w:tabs>
              <w:autoSpaceDE w:val="0"/>
              <w:autoSpaceDN w:val="0"/>
              <w:adjustRightInd w:val="0"/>
              <w:ind w:left="175" w:hanging="175"/>
              <w:contextualSpacing/>
              <w:rPr>
                <w:rFonts w:ascii="Calibri" w:hAnsi="Calibri" w:cs="Times New Roman"/>
              </w:rPr>
            </w:pPr>
            <w:r w:rsidRPr="00DE127C">
              <w:rPr>
                <w:rFonts w:ascii="Calibri" w:eastAsia="Times New Roman" w:hAnsi="Calibri" w:cs="Times New Roman"/>
                <w:color w:val="000000"/>
              </w:rPr>
              <w:t>Analysis strategy</w:t>
            </w:r>
          </w:p>
        </w:tc>
        <w:tc>
          <w:tcPr>
            <w:tcW w:w="4678" w:type="dxa"/>
            <w:tcBorders>
              <w:top w:val="single" w:sz="4" w:space="0" w:color="auto"/>
            </w:tcBorders>
          </w:tcPr>
          <w:p w14:paraId="25241554" w14:textId="77777777" w:rsidR="00017BE4" w:rsidRPr="00DE127C"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DE127C">
              <w:rPr>
                <w:rFonts w:ascii="Calibri" w:eastAsia="Times New Roman" w:hAnsi="Calibri" w:cs="Times New Roman"/>
                <w:color w:val="000000"/>
              </w:rPr>
              <w:t>Representative of general population: 1</w:t>
            </w:r>
          </w:p>
          <w:p w14:paraId="7452F3D4" w14:textId="77777777" w:rsidR="00017BE4" w:rsidRPr="00DE127C"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DE127C">
              <w:rPr>
                <w:rFonts w:ascii="Calibri" w:eastAsia="Times New Roman" w:hAnsi="Calibri" w:cs="Times New Roman"/>
                <w:color w:val="000000"/>
              </w:rPr>
              <w:t>Objective measure used: 1 (subjective: 0)</w:t>
            </w:r>
          </w:p>
          <w:p w14:paraId="2D6114B0" w14:textId="77777777" w:rsidR="00017BE4" w:rsidRPr="00DE127C"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DE127C">
              <w:rPr>
                <w:rFonts w:ascii="Calibri" w:eastAsia="Times New Roman" w:hAnsi="Calibri" w:cs="Times New Roman"/>
                <w:color w:val="000000"/>
              </w:rPr>
              <w:t>Objective measure used: 1 (subjective: 0)</w:t>
            </w:r>
          </w:p>
          <w:p w14:paraId="00636368" w14:textId="77777777" w:rsidR="00017BE4" w:rsidRPr="00DE127C"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DE127C">
              <w:rPr>
                <w:rFonts w:ascii="Calibri" w:eastAsia="Times New Roman" w:hAnsi="Calibri" w:cs="Times New Roman"/>
                <w:color w:val="000000"/>
              </w:rPr>
              <w:t>&gt;100 participants: 1 (&lt;50: low quality)</w:t>
            </w:r>
          </w:p>
          <w:p w14:paraId="7FE93A7C" w14:textId="77777777" w:rsidR="00017BE4" w:rsidRPr="00DE127C" w:rsidRDefault="00017BE4" w:rsidP="00017BE4">
            <w:pPr>
              <w:tabs>
                <w:tab w:val="left" w:pos="3119"/>
              </w:tabs>
              <w:autoSpaceDE w:val="0"/>
              <w:autoSpaceDN w:val="0"/>
              <w:adjustRightInd w:val="0"/>
              <w:spacing w:line="252" w:lineRule="auto"/>
              <w:rPr>
                <w:rFonts w:ascii="Calibri" w:hAnsi="Calibri" w:cs="Times New Roman"/>
              </w:rPr>
            </w:pPr>
            <w:r w:rsidRPr="00DE127C">
              <w:rPr>
                <w:rFonts w:ascii="Calibri" w:hAnsi="Calibri" w:cs="Times New Roman"/>
              </w:rPr>
              <w:t>&gt;70%: 1</w:t>
            </w:r>
          </w:p>
          <w:p w14:paraId="31759F9C" w14:textId="77777777" w:rsidR="00017BE4" w:rsidRPr="00DE127C" w:rsidRDefault="00017BE4" w:rsidP="00017BE4">
            <w:pPr>
              <w:tabs>
                <w:tab w:val="left" w:pos="3119"/>
              </w:tabs>
              <w:autoSpaceDE w:val="0"/>
              <w:autoSpaceDN w:val="0"/>
              <w:adjustRightInd w:val="0"/>
              <w:spacing w:line="252" w:lineRule="auto"/>
              <w:rPr>
                <w:rFonts w:ascii="Calibri" w:eastAsia="Times New Roman" w:hAnsi="Calibri" w:cs="Times New Roman"/>
              </w:rPr>
            </w:pPr>
            <w:r w:rsidRPr="00DE127C">
              <w:rPr>
                <w:rFonts w:ascii="Calibri" w:hAnsi="Calibri" w:cs="Times New Roman"/>
              </w:rPr>
              <w:t>Multivariable: 1</w:t>
            </w:r>
          </w:p>
        </w:tc>
      </w:tr>
      <w:tr w:rsidR="00017BE4" w:rsidRPr="00DE127C" w14:paraId="221E8104" w14:textId="77777777" w:rsidTr="00017BE4">
        <w:tc>
          <w:tcPr>
            <w:tcW w:w="1560" w:type="dxa"/>
            <w:tcBorders>
              <w:bottom w:val="single" w:sz="4" w:space="0" w:color="auto"/>
            </w:tcBorders>
          </w:tcPr>
          <w:p w14:paraId="228BB452" w14:textId="77777777" w:rsidR="00017BE4" w:rsidRPr="00DE127C" w:rsidRDefault="00017BE4" w:rsidP="00017BE4">
            <w:pPr>
              <w:tabs>
                <w:tab w:val="left" w:pos="3119"/>
              </w:tabs>
              <w:autoSpaceDE w:val="0"/>
              <w:autoSpaceDN w:val="0"/>
              <w:adjustRightInd w:val="0"/>
              <w:jc w:val="both"/>
              <w:rPr>
                <w:rFonts w:ascii="Calibri" w:hAnsi="Calibri" w:cs="Times New Roman"/>
              </w:rPr>
            </w:pPr>
          </w:p>
        </w:tc>
        <w:tc>
          <w:tcPr>
            <w:tcW w:w="3118" w:type="dxa"/>
            <w:tcBorders>
              <w:bottom w:val="single" w:sz="4" w:space="0" w:color="auto"/>
            </w:tcBorders>
          </w:tcPr>
          <w:p w14:paraId="64916010" w14:textId="77777777" w:rsidR="00017BE4" w:rsidRPr="00DE127C" w:rsidRDefault="00017BE4" w:rsidP="00017BE4">
            <w:pPr>
              <w:tabs>
                <w:tab w:val="left" w:pos="3119"/>
              </w:tabs>
              <w:autoSpaceDE w:val="0"/>
              <w:autoSpaceDN w:val="0"/>
              <w:adjustRightInd w:val="0"/>
              <w:spacing w:before="120"/>
              <w:jc w:val="right"/>
              <w:rPr>
                <w:rFonts w:ascii="Calibri" w:eastAsia="Times New Roman" w:hAnsi="Calibri" w:cs="Times New Roman"/>
                <w:color w:val="000000"/>
              </w:rPr>
            </w:pPr>
            <w:r w:rsidRPr="00DE127C">
              <w:rPr>
                <w:rFonts w:ascii="Calibri" w:eastAsia="Times New Roman" w:hAnsi="Calibri" w:cs="Times New Roman"/>
                <w:color w:val="000000"/>
              </w:rPr>
              <w:t>Total possible score</w:t>
            </w:r>
          </w:p>
        </w:tc>
        <w:tc>
          <w:tcPr>
            <w:tcW w:w="4678" w:type="dxa"/>
            <w:tcBorders>
              <w:bottom w:val="single" w:sz="4" w:space="0" w:color="auto"/>
            </w:tcBorders>
          </w:tcPr>
          <w:p w14:paraId="381F4172" w14:textId="77777777" w:rsidR="00017BE4" w:rsidRPr="00DE127C" w:rsidRDefault="00017BE4" w:rsidP="00017BE4">
            <w:pPr>
              <w:tabs>
                <w:tab w:val="left" w:pos="3119"/>
              </w:tabs>
              <w:autoSpaceDE w:val="0"/>
              <w:autoSpaceDN w:val="0"/>
              <w:adjustRightInd w:val="0"/>
              <w:spacing w:before="120" w:line="252" w:lineRule="auto"/>
              <w:jc w:val="right"/>
              <w:rPr>
                <w:rFonts w:ascii="Calibri" w:eastAsia="Times New Roman" w:hAnsi="Calibri" w:cs="Times New Roman"/>
                <w:color w:val="000000"/>
              </w:rPr>
            </w:pPr>
            <w:r w:rsidRPr="00DE127C">
              <w:rPr>
                <w:rFonts w:ascii="Calibri" w:eastAsia="Times New Roman" w:hAnsi="Calibri" w:cs="Times New Roman"/>
                <w:color w:val="000000"/>
              </w:rPr>
              <w:t>6</w:t>
            </w:r>
          </w:p>
        </w:tc>
      </w:tr>
      <w:tr w:rsidR="00017BE4" w:rsidRPr="00287E48" w14:paraId="4BFDB5EC" w14:textId="77777777" w:rsidTr="00017BE4">
        <w:tc>
          <w:tcPr>
            <w:tcW w:w="1560" w:type="dxa"/>
            <w:tcBorders>
              <w:top w:val="single" w:sz="4" w:space="0" w:color="auto"/>
            </w:tcBorders>
          </w:tcPr>
          <w:p w14:paraId="07483EB0" w14:textId="77777777" w:rsidR="00017BE4" w:rsidRPr="00287E48" w:rsidRDefault="00017BE4" w:rsidP="00017BE4">
            <w:pPr>
              <w:tabs>
                <w:tab w:val="left" w:pos="3119"/>
              </w:tabs>
              <w:autoSpaceDE w:val="0"/>
              <w:autoSpaceDN w:val="0"/>
              <w:adjustRightInd w:val="0"/>
              <w:jc w:val="both"/>
              <w:rPr>
                <w:rFonts w:ascii="Calibri" w:hAnsi="Calibri" w:cs="Times New Roman"/>
              </w:rPr>
            </w:pPr>
            <w:r w:rsidRPr="00287E48">
              <w:rPr>
                <w:rFonts w:ascii="Calibri" w:hAnsi="Calibri" w:cs="Times New Roman"/>
              </w:rPr>
              <w:t>Intervention</w:t>
            </w:r>
          </w:p>
        </w:tc>
        <w:tc>
          <w:tcPr>
            <w:tcW w:w="3118" w:type="dxa"/>
            <w:tcBorders>
              <w:top w:val="single" w:sz="4" w:space="0" w:color="auto"/>
            </w:tcBorders>
          </w:tcPr>
          <w:p w14:paraId="79999D4E"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hAnsi="Calibri" w:cs="Times New Roman"/>
              </w:rPr>
            </w:pPr>
            <w:r w:rsidRPr="00287E48">
              <w:rPr>
                <w:rFonts w:ascii="Calibri" w:hAnsi="Calibri" w:cs="Times New Roman"/>
              </w:rPr>
              <w:t>Sample recruitment</w:t>
            </w:r>
          </w:p>
          <w:p w14:paraId="1534C275"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hAnsi="Calibri" w:cs="Times New Roman"/>
              </w:rPr>
            </w:pPr>
            <w:r w:rsidRPr="00287E48">
              <w:rPr>
                <w:rFonts w:ascii="Calibri" w:hAnsi="Calibri" w:cs="Times New Roman"/>
              </w:rPr>
              <w:t>Randomised design</w:t>
            </w:r>
          </w:p>
          <w:p w14:paraId="2414C591"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color w:val="000000"/>
              </w:rPr>
            </w:pPr>
            <w:r w:rsidRPr="00287E48">
              <w:rPr>
                <w:rFonts w:ascii="Calibri" w:eastAsia="Times New Roman" w:hAnsi="Calibri" w:cs="Times New Roman"/>
                <w:color w:val="000000"/>
              </w:rPr>
              <w:t xml:space="preserve">Measure of exposure </w:t>
            </w:r>
          </w:p>
          <w:p w14:paraId="4BEC14F5"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287E48">
              <w:rPr>
                <w:rFonts w:ascii="Calibri" w:eastAsia="Times New Roman" w:hAnsi="Calibri" w:cs="Times New Roman"/>
              </w:rPr>
              <w:t xml:space="preserve">Measure of outcome </w:t>
            </w:r>
          </w:p>
          <w:p w14:paraId="3AECC735"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287E48">
              <w:rPr>
                <w:rFonts w:ascii="Calibri" w:eastAsia="Times New Roman" w:hAnsi="Calibri" w:cs="Times New Roman"/>
              </w:rPr>
              <w:t>Number of participants</w:t>
            </w:r>
          </w:p>
          <w:p w14:paraId="28A30BAE"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eastAsia="Times New Roman" w:hAnsi="Calibri" w:cs="Times New Roman"/>
              </w:rPr>
            </w:pPr>
            <w:r w:rsidRPr="00287E48">
              <w:rPr>
                <w:rFonts w:ascii="Calibri" w:eastAsia="Times New Roman" w:hAnsi="Calibri" w:cs="Times New Roman"/>
              </w:rPr>
              <w:t xml:space="preserve">Participant retention </w:t>
            </w:r>
            <w:r w:rsidRPr="00287E48">
              <w:rPr>
                <w:rFonts w:ascii="Calibri" w:hAnsi="Calibri" w:cs="Times New Roman"/>
              </w:rPr>
              <w:t>(&gt;70%)</w:t>
            </w:r>
          </w:p>
          <w:p w14:paraId="1203DA5F" w14:textId="77777777" w:rsidR="00017BE4" w:rsidRPr="00287E48" w:rsidRDefault="00017BE4" w:rsidP="00017BE4">
            <w:pPr>
              <w:numPr>
                <w:ilvl w:val="0"/>
                <w:numId w:val="1"/>
              </w:numPr>
              <w:tabs>
                <w:tab w:val="left" w:pos="3119"/>
              </w:tabs>
              <w:autoSpaceDE w:val="0"/>
              <w:autoSpaceDN w:val="0"/>
              <w:adjustRightInd w:val="0"/>
              <w:ind w:left="175" w:hanging="175"/>
              <w:contextualSpacing/>
              <w:rPr>
                <w:rFonts w:ascii="Calibri" w:hAnsi="Calibri" w:cs="Times New Roman"/>
              </w:rPr>
            </w:pPr>
            <w:r w:rsidRPr="00287E48">
              <w:rPr>
                <w:rFonts w:ascii="Calibri" w:eastAsia="Times New Roman" w:hAnsi="Calibri" w:cs="Times New Roman"/>
                <w:color w:val="000000"/>
              </w:rPr>
              <w:t>Analysis strategy</w:t>
            </w:r>
          </w:p>
        </w:tc>
        <w:tc>
          <w:tcPr>
            <w:tcW w:w="4678" w:type="dxa"/>
            <w:tcBorders>
              <w:top w:val="single" w:sz="4" w:space="0" w:color="auto"/>
            </w:tcBorders>
          </w:tcPr>
          <w:p w14:paraId="38DD1EEB" w14:textId="77777777" w:rsidR="00017BE4" w:rsidRPr="00287E48"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287E48">
              <w:rPr>
                <w:rFonts w:ascii="Calibri" w:eastAsia="Times New Roman" w:hAnsi="Calibri" w:cs="Times New Roman"/>
                <w:color w:val="000000"/>
              </w:rPr>
              <w:t>Representative of general population: 1</w:t>
            </w:r>
          </w:p>
          <w:p w14:paraId="15F7DDE3" w14:textId="77777777" w:rsidR="00017BE4" w:rsidRPr="00287E48"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287E48">
              <w:rPr>
                <w:rFonts w:ascii="Calibri" w:eastAsia="Times New Roman" w:hAnsi="Calibri" w:cs="Times New Roman"/>
                <w:color w:val="000000"/>
              </w:rPr>
              <w:t>Randomisation of I/C groups: 1</w:t>
            </w:r>
          </w:p>
          <w:p w14:paraId="61081000" w14:textId="77777777" w:rsidR="00017BE4" w:rsidRPr="00287E48"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287E48">
              <w:rPr>
                <w:rFonts w:ascii="Calibri" w:eastAsia="Times New Roman" w:hAnsi="Calibri" w:cs="Times New Roman"/>
                <w:color w:val="000000"/>
              </w:rPr>
              <w:t>Objective measure used: 1 (subjective: 0)</w:t>
            </w:r>
          </w:p>
          <w:p w14:paraId="0D5AB53B" w14:textId="77777777" w:rsidR="00017BE4" w:rsidRPr="00287E48"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287E48">
              <w:rPr>
                <w:rFonts w:ascii="Calibri" w:eastAsia="Times New Roman" w:hAnsi="Calibri" w:cs="Times New Roman"/>
                <w:color w:val="000000"/>
              </w:rPr>
              <w:t>Objective measure used: 1 (subjective: 0)</w:t>
            </w:r>
          </w:p>
          <w:p w14:paraId="6BE75B1E" w14:textId="77777777" w:rsidR="00017BE4" w:rsidRPr="00287E48" w:rsidRDefault="00017BE4" w:rsidP="00017BE4">
            <w:pPr>
              <w:tabs>
                <w:tab w:val="left" w:pos="3119"/>
              </w:tabs>
              <w:autoSpaceDE w:val="0"/>
              <w:autoSpaceDN w:val="0"/>
              <w:adjustRightInd w:val="0"/>
              <w:spacing w:line="252" w:lineRule="auto"/>
              <w:rPr>
                <w:rFonts w:ascii="Calibri" w:eastAsia="Times New Roman" w:hAnsi="Calibri" w:cs="Times New Roman"/>
                <w:color w:val="000000"/>
              </w:rPr>
            </w:pPr>
            <w:r w:rsidRPr="00287E48">
              <w:rPr>
                <w:rFonts w:ascii="Calibri" w:eastAsia="Times New Roman" w:hAnsi="Calibri" w:cs="Times New Roman"/>
                <w:color w:val="000000"/>
              </w:rPr>
              <w:t>&gt;100 participants: 1 (&lt;50: low quality)</w:t>
            </w:r>
          </w:p>
          <w:p w14:paraId="259F8111" w14:textId="77777777" w:rsidR="00017BE4" w:rsidRDefault="00017BE4" w:rsidP="00017BE4">
            <w:pPr>
              <w:tabs>
                <w:tab w:val="left" w:pos="3119"/>
              </w:tabs>
              <w:autoSpaceDE w:val="0"/>
              <w:autoSpaceDN w:val="0"/>
              <w:adjustRightInd w:val="0"/>
              <w:spacing w:line="252" w:lineRule="auto"/>
              <w:rPr>
                <w:rFonts w:ascii="Calibri" w:hAnsi="Calibri" w:cs="Times New Roman"/>
              </w:rPr>
            </w:pPr>
          </w:p>
          <w:p w14:paraId="732723B1" w14:textId="77777777" w:rsidR="00017BE4" w:rsidRPr="00287E48" w:rsidRDefault="00017BE4" w:rsidP="00017BE4">
            <w:pPr>
              <w:tabs>
                <w:tab w:val="left" w:pos="3119"/>
              </w:tabs>
              <w:autoSpaceDE w:val="0"/>
              <w:autoSpaceDN w:val="0"/>
              <w:adjustRightInd w:val="0"/>
              <w:spacing w:line="252" w:lineRule="auto"/>
              <w:rPr>
                <w:rFonts w:ascii="Calibri" w:hAnsi="Calibri" w:cs="Times New Roman"/>
              </w:rPr>
            </w:pPr>
            <w:r w:rsidRPr="00287E48">
              <w:rPr>
                <w:rFonts w:ascii="Calibri" w:hAnsi="Calibri" w:cs="Times New Roman"/>
              </w:rPr>
              <w:t>&gt;70%: 1</w:t>
            </w:r>
          </w:p>
          <w:p w14:paraId="412538B8" w14:textId="2D55B50C" w:rsidR="00017BE4" w:rsidRPr="00DE127C" w:rsidRDefault="00017BE4" w:rsidP="00DE127C">
            <w:pPr>
              <w:tabs>
                <w:tab w:val="left" w:pos="3119"/>
              </w:tabs>
              <w:autoSpaceDE w:val="0"/>
              <w:autoSpaceDN w:val="0"/>
              <w:adjustRightInd w:val="0"/>
              <w:spacing w:line="252" w:lineRule="auto"/>
              <w:rPr>
                <w:rFonts w:ascii="Calibri" w:eastAsia="Times New Roman" w:hAnsi="Calibri" w:cs="Times New Roman"/>
              </w:rPr>
            </w:pPr>
            <w:r w:rsidRPr="00287E48">
              <w:rPr>
                <w:rFonts w:ascii="Calibri" w:hAnsi="Calibri" w:cs="Times New Roman"/>
              </w:rPr>
              <w:t>Multivariable: 1</w:t>
            </w:r>
          </w:p>
        </w:tc>
      </w:tr>
      <w:tr w:rsidR="00017BE4" w:rsidRPr="00DE127C" w14:paraId="003E8EE2" w14:textId="77777777" w:rsidTr="00017BE4">
        <w:tc>
          <w:tcPr>
            <w:tcW w:w="1560" w:type="dxa"/>
            <w:tcBorders>
              <w:bottom w:val="single" w:sz="4" w:space="0" w:color="auto"/>
            </w:tcBorders>
          </w:tcPr>
          <w:p w14:paraId="5F38F8B9" w14:textId="77777777" w:rsidR="00017BE4" w:rsidRPr="00287E48" w:rsidRDefault="00017BE4" w:rsidP="00017BE4">
            <w:pPr>
              <w:tabs>
                <w:tab w:val="left" w:pos="3119"/>
              </w:tabs>
              <w:autoSpaceDE w:val="0"/>
              <w:autoSpaceDN w:val="0"/>
              <w:adjustRightInd w:val="0"/>
              <w:jc w:val="both"/>
              <w:rPr>
                <w:rFonts w:ascii="Calibri" w:hAnsi="Calibri" w:cs="Times New Roman"/>
              </w:rPr>
            </w:pPr>
          </w:p>
        </w:tc>
        <w:tc>
          <w:tcPr>
            <w:tcW w:w="3118" w:type="dxa"/>
            <w:tcBorders>
              <w:bottom w:val="single" w:sz="4" w:space="0" w:color="auto"/>
            </w:tcBorders>
          </w:tcPr>
          <w:p w14:paraId="27AAB0D1" w14:textId="77777777" w:rsidR="00017BE4" w:rsidRPr="00DE127C" w:rsidRDefault="00017BE4" w:rsidP="00017BE4">
            <w:pPr>
              <w:tabs>
                <w:tab w:val="left" w:pos="3119"/>
              </w:tabs>
              <w:autoSpaceDE w:val="0"/>
              <w:autoSpaceDN w:val="0"/>
              <w:adjustRightInd w:val="0"/>
              <w:ind w:left="175"/>
              <w:contextualSpacing/>
              <w:jc w:val="right"/>
              <w:rPr>
                <w:rFonts w:ascii="Calibri" w:hAnsi="Calibri" w:cs="Times New Roman"/>
              </w:rPr>
            </w:pPr>
            <w:r w:rsidRPr="00DE127C">
              <w:rPr>
                <w:rFonts w:ascii="Calibri" w:eastAsia="Times New Roman" w:hAnsi="Calibri" w:cs="Times New Roman"/>
                <w:color w:val="000000"/>
              </w:rPr>
              <w:t>Total possible score</w:t>
            </w:r>
          </w:p>
        </w:tc>
        <w:tc>
          <w:tcPr>
            <w:tcW w:w="4678" w:type="dxa"/>
            <w:tcBorders>
              <w:bottom w:val="single" w:sz="4" w:space="0" w:color="auto"/>
            </w:tcBorders>
          </w:tcPr>
          <w:p w14:paraId="5A4E1312" w14:textId="77777777" w:rsidR="00017BE4" w:rsidRPr="00DE127C" w:rsidRDefault="00017BE4" w:rsidP="00017BE4">
            <w:pPr>
              <w:tabs>
                <w:tab w:val="left" w:pos="3119"/>
              </w:tabs>
              <w:autoSpaceDE w:val="0"/>
              <w:autoSpaceDN w:val="0"/>
              <w:adjustRightInd w:val="0"/>
              <w:spacing w:line="21" w:lineRule="atLeast"/>
              <w:jc w:val="right"/>
              <w:rPr>
                <w:rFonts w:ascii="Calibri" w:eastAsia="Times New Roman" w:hAnsi="Calibri" w:cs="Times New Roman"/>
                <w:color w:val="000000"/>
              </w:rPr>
            </w:pPr>
            <w:r w:rsidRPr="00DE127C">
              <w:rPr>
                <w:rFonts w:ascii="Calibri" w:eastAsia="Times New Roman" w:hAnsi="Calibri" w:cs="Times New Roman"/>
                <w:color w:val="000000"/>
              </w:rPr>
              <w:t>7</w:t>
            </w:r>
          </w:p>
        </w:tc>
      </w:tr>
    </w:tbl>
    <w:p w14:paraId="335C8EE9" w14:textId="1AD1EDB1" w:rsidR="00017BE4" w:rsidRDefault="00017BE4" w:rsidP="00017BE4">
      <w:pPr>
        <w:rPr>
          <w:rFonts w:eastAsia="MS Mincho" w:cs="Times New Roman"/>
          <w:b/>
        </w:rPr>
      </w:pPr>
    </w:p>
    <w:sectPr w:rsidR="00017BE4" w:rsidSect="00405FFC">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C5C86" w14:textId="77777777" w:rsidR="007E2727" w:rsidRDefault="007E2727" w:rsidP="007E2727">
      <w:r>
        <w:separator/>
      </w:r>
    </w:p>
  </w:endnote>
  <w:endnote w:type="continuationSeparator" w:id="0">
    <w:p w14:paraId="2EFFC0EC" w14:textId="77777777" w:rsidR="007E2727" w:rsidRDefault="007E2727" w:rsidP="007E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Optima ExtraBlack"/>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9733E" w14:textId="77777777" w:rsidR="007E2727" w:rsidRDefault="007E2727" w:rsidP="007E2727">
      <w:r>
        <w:separator/>
      </w:r>
    </w:p>
  </w:footnote>
  <w:footnote w:type="continuationSeparator" w:id="0">
    <w:p w14:paraId="349FB4A2" w14:textId="77777777" w:rsidR="007E2727" w:rsidRDefault="007E2727" w:rsidP="007E27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43F03" w14:textId="77777777" w:rsidR="007E2727" w:rsidRPr="007E2727" w:rsidRDefault="007E2727" w:rsidP="007E2727">
    <w:pPr>
      <w:widowControl w:val="0"/>
      <w:autoSpaceDE w:val="0"/>
      <w:autoSpaceDN w:val="0"/>
      <w:adjustRightInd w:val="0"/>
      <w:rPr>
        <w:rFonts w:cs="Times New Roman"/>
        <w:b/>
        <w:sz w:val="18"/>
        <w:szCs w:val="18"/>
      </w:rPr>
    </w:pPr>
    <w:r w:rsidRPr="007E2727">
      <w:rPr>
        <w:rFonts w:cs="Times New Roman"/>
        <w:b/>
        <w:sz w:val="18"/>
        <w:szCs w:val="18"/>
      </w:rPr>
      <w:t>Determinants of Change in Physical Activity in Children 0-6 years: A Systematic Review of Quantitative Literature</w:t>
    </w:r>
    <w:r>
      <w:rPr>
        <w:rFonts w:cs="Times New Roman"/>
        <w:b/>
        <w:sz w:val="18"/>
        <w:szCs w:val="18"/>
      </w:rPr>
      <w:t xml:space="preserve"> (</w:t>
    </w:r>
    <w:r w:rsidRPr="007E2727">
      <w:rPr>
        <w:rFonts w:cs="Times New Roman"/>
        <w:b/>
        <w:i/>
        <w:sz w:val="18"/>
        <w:szCs w:val="18"/>
      </w:rPr>
      <w:t>Sports Medicine</w:t>
    </w:r>
    <w:r>
      <w:rPr>
        <w:rFonts w:cs="Times New Roman"/>
        <w:b/>
        <w:i/>
        <w:sz w:val="18"/>
        <w:szCs w:val="18"/>
      </w:rPr>
      <w:t>)</w:t>
    </w:r>
  </w:p>
  <w:p w14:paraId="13122298" w14:textId="77777777" w:rsidR="007E2727" w:rsidRDefault="007E2727" w:rsidP="007E2727">
    <w:pPr>
      <w:pStyle w:val="Header"/>
      <w:rPr>
        <w:sz w:val="18"/>
        <w:szCs w:val="18"/>
      </w:rPr>
    </w:pPr>
    <w:r>
      <w:rPr>
        <w:sz w:val="18"/>
        <w:szCs w:val="18"/>
      </w:rPr>
      <w:t xml:space="preserve">Kathryn R. </w:t>
    </w:r>
    <w:proofErr w:type="spellStart"/>
    <w:r>
      <w:rPr>
        <w:sz w:val="18"/>
        <w:szCs w:val="18"/>
      </w:rPr>
      <w:t>Hesketh</w:t>
    </w:r>
    <w:proofErr w:type="spellEnd"/>
    <w:r>
      <w:rPr>
        <w:sz w:val="18"/>
        <w:szCs w:val="18"/>
      </w:rPr>
      <w:t xml:space="preserve"> (UCL Institute of Child Health, Kathryn.hesketh@ucl.ac.uk), </w:t>
    </w:r>
    <w:r w:rsidRPr="007E2727">
      <w:rPr>
        <w:sz w:val="18"/>
        <w:szCs w:val="18"/>
      </w:rPr>
      <w:t xml:space="preserve">Claire O’Malley, </w:t>
    </w:r>
    <w:proofErr w:type="spellStart"/>
    <w:r w:rsidRPr="007E2727">
      <w:rPr>
        <w:sz w:val="18"/>
        <w:szCs w:val="18"/>
      </w:rPr>
      <w:t>Veena</w:t>
    </w:r>
    <w:proofErr w:type="spellEnd"/>
    <w:r w:rsidRPr="007E2727">
      <w:rPr>
        <w:sz w:val="18"/>
        <w:szCs w:val="18"/>
      </w:rPr>
      <w:t xml:space="preserve"> </w:t>
    </w:r>
    <w:proofErr w:type="spellStart"/>
    <w:r w:rsidRPr="007E2727">
      <w:rPr>
        <w:sz w:val="18"/>
        <w:szCs w:val="18"/>
      </w:rPr>
      <w:t>Mazarello</w:t>
    </w:r>
    <w:proofErr w:type="spellEnd"/>
    <w:r w:rsidRPr="007E2727">
      <w:rPr>
        <w:sz w:val="18"/>
        <w:szCs w:val="18"/>
      </w:rPr>
      <w:t xml:space="preserve"> </w:t>
    </w:r>
    <w:proofErr w:type="spellStart"/>
    <w:r w:rsidRPr="007E2727">
      <w:rPr>
        <w:sz w:val="18"/>
        <w:szCs w:val="18"/>
      </w:rPr>
      <w:t>Paes</w:t>
    </w:r>
    <w:proofErr w:type="spellEnd"/>
    <w:r w:rsidRPr="007E2727">
      <w:rPr>
        <w:sz w:val="18"/>
        <w:szCs w:val="18"/>
      </w:rPr>
      <w:t xml:space="preserve">, Helen Moore, Carolyn </w:t>
    </w:r>
    <w:proofErr w:type="spellStart"/>
    <w:r w:rsidRPr="007E2727">
      <w:rPr>
        <w:sz w:val="18"/>
        <w:szCs w:val="18"/>
      </w:rPr>
      <w:t>Summerbell</w:t>
    </w:r>
    <w:proofErr w:type="spellEnd"/>
    <w:r w:rsidRPr="007E2727">
      <w:rPr>
        <w:sz w:val="18"/>
        <w:szCs w:val="18"/>
      </w:rPr>
      <w:t xml:space="preserve">, Ken K. </w:t>
    </w:r>
    <w:proofErr w:type="spellStart"/>
    <w:r w:rsidRPr="007E2727">
      <w:rPr>
        <w:sz w:val="18"/>
        <w:szCs w:val="18"/>
      </w:rPr>
      <w:t>Ong</w:t>
    </w:r>
    <w:proofErr w:type="spellEnd"/>
    <w:r w:rsidRPr="007E2727">
      <w:rPr>
        <w:sz w:val="18"/>
        <w:szCs w:val="18"/>
      </w:rPr>
      <w:t xml:space="preserve">, Simon Griffin, </w:t>
    </w:r>
    <w:proofErr w:type="spellStart"/>
    <w:r w:rsidRPr="007E2727">
      <w:rPr>
        <w:sz w:val="18"/>
        <w:szCs w:val="18"/>
      </w:rPr>
      <w:t>Rajalakshmi</w:t>
    </w:r>
    <w:proofErr w:type="spellEnd"/>
    <w:r w:rsidRPr="007E2727">
      <w:rPr>
        <w:sz w:val="18"/>
        <w:szCs w:val="18"/>
      </w:rPr>
      <w:t xml:space="preserve"> </w:t>
    </w:r>
    <w:proofErr w:type="spellStart"/>
    <w:r w:rsidRPr="007E2727">
      <w:rPr>
        <w:sz w:val="18"/>
        <w:szCs w:val="18"/>
      </w:rPr>
      <w:t>Laks</w:t>
    </w:r>
    <w:r>
      <w:rPr>
        <w:sz w:val="18"/>
        <w:szCs w:val="18"/>
      </w:rPr>
      <w:t>hman</w:t>
    </w:r>
    <w:proofErr w:type="spellEnd"/>
    <w:r>
      <w:rPr>
        <w:sz w:val="18"/>
        <w:szCs w:val="18"/>
      </w:rPr>
      <w:t xml:space="preserve">, Esther MF van </w:t>
    </w:r>
    <w:proofErr w:type="spellStart"/>
    <w:r>
      <w:rPr>
        <w:sz w:val="18"/>
        <w:szCs w:val="18"/>
      </w:rPr>
      <w:t>Sluijs</w:t>
    </w:r>
    <w:proofErr w:type="spellEnd"/>
  </w:p>
  <w:p w14:paraId="39C5E627" w14:textId="77777777" w:rsidR="007E2727" w:rsidRPr="007E2727" w:rsidRDefault="007E2727" w:rsidP="007E2727">
    <w:pPr>
      <w:pStyle w:val="Header"/>
      <w:rPr>
        <w:sz w:val="18"/>
        <w:szCs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A08C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65F66859"/>
    <w:multiLevelType w:val="hybridMultilevel"/>
    <w:tmpl w:val="E6A28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BE4"/>
    <w:rsid w:val="00017BE4"/>
    <w:rsid w:val="002A40B2"/>
    <w:rsid w:val="00405FFC"/>
    <w:rsid w:val="006F5C08"/>
    <w:rsid w:val="007E2727"/>
    <w:rsid w:val="00964B2B"/>
    <w:rsid w:val="00A15614"/>
    <w:rsid w:val="00C8728D"/>
    <w:rsid w:val="00DE12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B1456B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BE4"/>
    <w:rPr>
      <w:lang w:val="en-GB"/>
    </w:rPr>
  </w:style>
  <w:style w:type="paragraph" w:styleId="Heading1">
    <w:name w:val="heading 1"/>
    <w:basedOn w:val="Normal"/>
    <w:next w:val="Normal"/>
    <w:link w:val="Heading1Char"/>
    <w:uiPriority w:val="9"/>
    <w:qFormat/>
    <w:rsid w:val="00017BE4"/>
    <w:pPr>
      <w:keepNext/>
      <w:keepLines/>
      <w:numPr>
        <w:numId w:val="2"/>
      </w:numPr>
      <w:spacing w:after="12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017BE4"/>
    <w:pPr>
      <w:widowControl w:val="0"/>
      <w:numPr>
        <w:ilvl w:val="1"/>
        <w:numId w:val="2"/>
      </w:numPr>
      <w:autoSpaceDE w:val="0"/>
      <w:autoSpaceDN w:val="0"/>
      <w:adjustRightInd w:val="0"/>
      <w:spacing w:after="120"/>
      <w:ind w:left="578" w:hanging="578"/>
      <w:jc w:val="both"/>
      <w:outlineLvl w:val="1"/>
    </w:pPr>
    <w:rPr>
      <w:rFonts w:cs="Times New Roman"/>
      <w:i/>
    </w:rPr>
  </w:style>
  <w:style w:type="paragraph" w:styleId="Heading3">
    <w:name w:val="heading 3"/>
    <w:basedOn w:val="Normal"/>
    <w:next w:val="Normal"/>
    <w:link w:val="Heading3Char"/>
    <w:uiPriority w:val="9"/>
    <w:unhideWhenUsed/>
    <w:qFormat/>
    <w:rsid w:val="00017BE4"/>
    <w:pPr>
      <w:keepNext/>
      <w:keepLines/>
      <w:numPr>
        <w:ilvl w:val="2"/>
        <w:numId w:val="2"/>
      </w:numPr>
      <w:outlineLvl w:val="2"/>
    </w:pPr>
    <w:rPr>
      <w:rFonts w:eastAsiaTheme="majorEastAsia" w:cstheme="majorBidi"/>
      <w:bCs/>
      <w:u w:val="single"/>
    </w:rPr>
  </w:style>
  <w:style w:type="paragraph" w:styleId="Heading4">
    <w:name w:val="heading 4"/>
    <w:basedOn w:val="Normal"/>
    <w:next w:val="Normal"/>
    <w:link w:val="Heading4Char"/>
    <w:uiPriority w:val="9"/>
    <w:unhideWhenUsed/>
    <w:qFormat/>
    <w:rsid w:val="00017BE4"/>
    <w:pPr>
      <w:numPr>
        <w:ilvl w:val="3"/>
        <w:numId w:val="2"/>
      </w:numPr>
      <w:jc w:val="both"/>
      <w:outlineLvl w:val="3"/>
    </w:pPr>
    <w:rPr>
      <w:i/>
    </w:rPr>
  </w:style>
  <w:style w:type="paragraph" w:styleId="Heading5">
    <w:name w:val="heading 5"/>
    <w:basedOn w:val="Normal"/>
    <w:next w:val="Normal"/>
    <w:link w:val="Heading5Char"/>
    <w:uiPriority w:val="9"/>
    <w:semiHidden/>
    <w:unhideWhenUsed/>
    <w:qFormat/>
    <w:rsid w:val="00017BE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17BE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17BE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17BE4"/>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17BE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BE4"/>
    <w:rPr>
      <w:rFonts w:eastAsiaTheme="majorEastAsia" w:cstheme="majorBidi"/>
      <w:b/>
      <w:bCs/>
      <w:szCs w:val="28"/>
      <w:lang w:val="en-GB"/>
    </w:rPr>
  </w:style>
  <w:style w:type="character" w:customStyle="1" w:styleId="Heading2Char">
    <w:name w:val="Heading 2 Char"/>
    <w:basedOn w:val="DefaultParagraphFont"/>
    <w:link w:val="Heading2"/>
    <w:uiPriority w:val="9"/>
    <w:rsid w:val="00017BE4"/>
    <w:rPr>
      <w:rFonts w:cs="Times New Roman"/>
      <w:i/>
      <w:lang w:val="en-GB"/>
    </w:rPr>
  </w:style>
  <w:style w:type="character" w:customStyle="1" w:styleId="Heading3Char">
    <w:name w:val="Heading 3 Char"/>
    <w:basedOn w:val="DefaultParagraphFont"/>
    <w:link w:val="Heading3"/>
    <w:uiPriority w:val="9"/>
    <w:rsid w:val="00017BE4"/>
    <w:rPr>
      <w:rFonts w:eastAsiaTheme="majorEastAsia" w:cstheme="majorBidi"/>
      <w:bCs/>
      <w:u w:val="single"/>
      <w:lang w:val="en-GB"/>
    </w:rPr>
  </w:style>
  <w:style w:type="character" w:customStyle="1" w:styleId="Heading4Char">
    <w:name w:val="Heading 4 Char"/>
    <w:basedOn w:val="DefaultParagraphFont"/>
    <w:link w:val="Heading4"/>
    <w:uiPriority w:val="9"/>
    <w:rsid w:val="00017BE4"/>
    <w:rPr>
      <w:i/>
      <w:lang w:val="en-GB"/>
    </w:rPr>
  </w:style>
  <w:style w:type="character" w:customStyle="1" w:styleId="Heading5Char">
    <w:name w:val="Heading 5 Char"/>
    <w:basedOn w:val="DefaultParagraphFont"/>
    <w:link w:val="Heading5"/>
    <w:uiPriority w:val="9"/>
    <w:semiHidden/>
    <w:rsid w:val="00017BE4"/>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017BE4"/>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017BE4"/>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017BE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17BE4"/>
    <w:rPr>
      <w:rFonts w:asciiTheme="majorHAnsi" w:eastAsiaTheme="majorEastAsia" w:hAnsiTheme="majorHAnsi" w:cstheme="majorBidi"/>
      <w:i/>
      <w:iCs/>
      <w:color w:val="404040" w:themeColor="text1" w:themeTint="BF"/>
      <w:sz w:val="20"/>
      <w:szCs w:val="20"/>
      <w:lang w:val="en-GB"/>
    </w:rPr>
  </w:style>
  <w:style w:type="table" w:customStyle="1" w:styleId="TableGrid19">
    <w:name w:val="Table Grid19"/>
    <w:basedOn w:val="TableNormal"/>
    <w:next w:val="TableGrid"/>
    <w:uiPriority w:val="59"/>
    <w:rsid w:val="00017BE4"/>
    <w:rPr>
      <w:rFonts w:asciiTheme="minorHAnsi" w:eastAsia="MS Mincho"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17B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727"/>
    <w:pPr>
      <w:tabs>
        <w:tab w:val="center" w:pos="4320"/>
        <w:tab w:val="right" w:pos="8640"/>
      </w:tabs>
    </w:pPr>
  </w:style>
  <w:style w:type="character" w:customStyle="1" w:styleId="HeaderChar">
    <w:name w:val="Header Char"/>
    <w:basedOn w:val="DefaultParagraphFont"/>
    <w:link w:val="Header"/>
    <w:uiPriority w:val="99"/>
    <w:rsid w:val="007E2727"/>
    <w:rPr>
      <w:lang w:val="en-GB"/>
    </w:rPr>
  </w:style>
  <w:style w:type="paragraph" w:styleId="Footer">
    <w:name w:val="footer"/>
    <w:basedOn w:val="Normal"/>
    <w:link w:val="FooterChar"/>
    <w:uiPriority w:val="99"/>
    <w:unhideWhenUsed/>
    <w:rsid w:val="007E2727"/>
    <w:pPr>
      <w:tabs>
        <w:tab w:val="center" w:pos="4320"/>
        <w:tab w:val="right" w:pos="8640"/>
      </w:tabs>
    </w:pPr>
  </w:style>
  <w:style w:type="character" w:customStyle="1" w:styleId="FooterChar">
    <w:name w:val="Footer Char"/>
    <w:basedOn w:val="DefaultParagraphFont"/>
    <w:link w:val="Footer"/>
    <w:uiPriority w:val="99"/>
    <w:rsid w:val="007E2727"/>
    <w:rPr>
      <w:lang w:val="en-GB"/>
    </w:rPr>
  </w:style>
  <w:style w:type="character" w:styleId="Hyperlink">
    <w:name w:val="Hyperlink"/>
    <w:basedOn w:val="DefaultParagraphFont"/>
    <w:uiPriority w:val="99"/>
    <w:unhideWhenUsed/>
    <w:rsid w:val="007E272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BE4"/>
    <w:rPr>
      <w:lang w:val="en-GB"/>
    </w:rPr>
  </w:style>
  <w:style w:type="paragraph" w:styleId="Heading1">
    <w:name w:val="heading 1"/>
    <w:basedOn w:val="Normal"/>
    <w:next w:val="Normal"/>
    <w:link w:val="Heading1Char"/>
    <w:uiPriority w:val="9"/>
    <w:qFormat/>
    <w:rsid w:val="00017BE4"/>
    <w:pPr>
      <w:keepNext/>
      <w:keepLines/>
      <w:numPr>
        <w:numId w:val="2"/>
      </w:numPr>
      <w:spacing w:after="12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017BE4"/>
    <w:pPr>
      <w:widowControl w:val="0"/>
      <w:numPr>
        <w:ilvl w:val="1"/>
        <w:numId w:val="2"/>
      </w:numPr>
      <w:autoSpaceDE w:val="0"/>
      <w:autoSpaceDN w:val="0"/>
      <w:adjustRightInd w:val="0"/>
      <w:spacing w:after="120"/>
      <w:ind w:left="578" w:hanging="578"/>
      <w:jc w:val="both"/>
      <w:outlineLvl w:val="1"/>
    </w:pPr>
    <w:rPr>
      <w:rFonts w:cs="Times New Roman"/>
      <w:i/>
    </w:rPr>
  </w:style>
  <w:style w:type="paragraph" w:styleId="Heading3">
    <w:name w:val="heading 3"/>
    <w:basedOn w:val="Normal"/>
    <w:next w:val="Normal"/>
    <w:link w:val="Heading3Char"/>
    <w:uiPriority w:val="9"/>
    <w:unhideWhenUsed/>
    <w:qFormat/>
    <w:rsid w:val="00017BE4"/>
    <w:pPr>
      <w:keepNext/>
      <w:keepLines/>
      <w:numPr>
        <w:ilvl w:val="2"/>
        <w:numId w:val="2"/>
      </w:numPr>
      <w:outlineLvl w:val="2"/>
    </w:pPr>
    <w:rPr>
      <w:rFonts w:eastAsiaTheme="majorEastAsia" w:cstheme="majorBidi"/>
      <w:bCs/>
      <w:u w:val="single"/>
    </w:rPr>
  </w:style>
  <w:style w:type="paragraph" w:styleId="Heading4">
    <w:name w:val="heading 4"/>
    <w:basedOn w:val="Normal"/>
    <w:next w:val="Normal"/>
    <w:link w:val="Heading4Char"/>
    <w:uiPriority w:val="9"/>
    <w:unhideWhenUsed/>
    <w:qFormat/>
    <w:rsid w:val="00017BE4"/>
    <w:pPr>
      <w:numPr>
        <w:ilvl w:val="3"/>
        <w:numId w:val="2"/>
      </w:numPr>
      <w:jc w:val="both"/>
      <w:outlineLvl w:val="3"/>
    </w:pPr>
    <w:rPr>
      <w:i/>
    </w:rPr>
  </w:style>
  <w:style w:type="paragraph" w:styleId="Heading5">
    <w:name w:val="heading 5"/>
    <w:basedOn w:val="Normal"/>
    <w:next w:val="Normal"/>
    <w:link w:val="Heading5Char"/>
    <w:uiPriority w:val="9"/>
    <w:semiHidden/>
    <w:unhideWhenUsed/>
    <w:qFormat/>
    <w:rsid w:val="00017BE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17BE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17BE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17BE4"/>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17BE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BE4"/>
    <w:rPr>
      <w:rFonts w:eastAsiaTheme="majorEastAsia" w:cstheme="majorBidi"/>
      <w:b/>
      <w:bCs/>
      <w:szCs w:val="28"/>
      <w:lang w:val="en-GB"/>
    </w:rPr>
  </w:style>
  <w:style w:type="character" w:customStyle="1" w:styleId="Heading2Char">
    <w:name w:val="Heading 2 Char"/>
    <w:basedOn w:val="DefaultParagraphFont"/>
    <w:link w:val="Heading2"/>
    <w:uiPriority w:val="9"/>
    <w:rsid w:val="00017BE4"/>
    <w:rPr>
      <w:rFonts w:cs="Times New Roman"/>
      <w:i/>
      <w:lang w:val="en-GB"/>
    </w:rPr>
  </w:style>
  <w:style w:type="character" w:customStyle="1" w:styleId="Heading3Char">
    <w:name w:val="Heading 3 Char"/>
    <w:basedOn w:val="DefaultParagraphFont"/>
    <w:link w:val="Heading3"/>
    <w:uiPriority w:val="9"/>
    <w:rsid w:val="00017BE4"/>
    <w:rPr>
      <w:rFonts w:eastAsiaTheme="majorEastAsia" w:cstheme="majorBidi"/>
      <w:bCs/>
      <w:u w:val="single"/>
      <w:lang w:val="en-GB"/>
    </w:rPr>
  </w:style>
  <w:style w:type="character" w:customStyle="1" w:styleId="Heading4Char">
    <w:name w:val="Heading 4 Char"/>
    <w:basedOn w:val="DefaultParagraphFont"/>
    <w:link w:val="Heading4"/>
    <w:uiPriority w:val="9"/>
    <w:rsid w:val="00017BE4"/>
    <w:rPr>
      <w:i/>
      <w:lang w:val="en-GB"/>
    </w:rPr>
  </w:style>
  <w:style w:type="character" w:customStyle="1" w:styleId="Heading5Char">
    <w:name w:val="Heading 5 Char"/>
    <w:basedOn w:val="DefaultParagraphFont"/>
    <w:link w:val="Heading5"/>
    <w:uiPriority w:val="9"/>
    <w:semiHidden/>
    <w:rsid w:val="00017BE4"/>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017BE4"/>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017BE4"/>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017BE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17BE4"/>
    <w:rPr>
      <w:rFonts w:asciiTheme="majorHAnsi" w:eastAsiaTheme="majorEastAsia" w:hAnsiTheme="majorHAnsi" w:cstheme="majorBidi"/>
      <w:i/>
      <w:iCs/>
      <w:color w:val="404040" w:themeColor="text1" w:themeTint="BF"/>
      <w:sz w:val="20"/>
      <w:szCs w:val="20"/>
      <w:lang w:val="en-GB"/>
    </w:rPr>
  </w:style>
  <w:style w:type="table" w:customStyle="1" w:styleId="TableGrid19">
    <w:name w:val="Table Grid19"/>
    <w:basedOn w:val="TableNormal"/>
    <w:next w:val="TableGrid"/>
    <w:uiPriority w:val="59"/>
    <w:rsid w:val="00017BE4"/>
    <w:rPr>
      <w:rFonts w:asciiTheme="minorHAnsi" w:eastAsia="MS Mincho"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17B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E2727"/>
    <w:pPr>
      <w:tabs>
        <w:tab w:val="center" w:pos="4320"/>
        <w:tab w:val="right" w:pos="8640"/>
      </w:tabs>
    </w:pPr>
  </w:style>
  <w:style w:type="character" w:customStyle="1" w:styleId="HeaderChar">
    <w:name w:val="Header Char"/>
    <w:basedOn w:val="DefaultParagraphFont"/>
    <w:link w:val="Header"/>
    <w:uiPriority w:val="99"/>
    <w:rsid w:val="007E2727"/>
    <w:rPr>
      <w:lang w:val="en-GB"/>
    </w:rPr>
  </w:style>
  <w:style w:type="paragraph" w:styleId="Footer">
    <w:name w:val="footer"/>
    <w:basedOn w:val="Normal"/>
    <w:link w:val="FooterChar"/>
    <w:uiPriority w:val="99"/>
    <w:unhideWhenUsed/>
    <w:rsid w:val="007E2727"/>
    <w:pPr>
      <w:tabs>
        <w:tab w:val="center" w:pos="4320"/>
        <w:tab w:val="right" w:pos="8640"/>
      </w:tabs>
    </w:pPr>
  </w:style>
  <w:style w:type="character" w:customStyle="1" w:styleId="FooterChar">
    <w:name w:val="Footer Char"/>
    <w:basedOn w:val="DefaultParagraphFont"/>
    <w:link w:val="Footer"/>
    <w:uiPriority w:val="99"/>
    <w:rsid w:val="007E2727"/>
    <w:rPr>
      <w:lang w:val="en-GB"/>
    </w:rPr>
  </w:style>
  <w:style w:type="character" w:styleId="Hyperlink">
    <w:name w:val="Hyperlink"/>
    <w:basedOn w:val="DefaultParagraphFont"/>
    <w:uiPriority w:val="99"/>
    <w:unhideWhenUsed/>
    <w:rsid w:val="007E27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475</Words>
  <Characters>2714</Characters>
  <Application>Microsoft Macintosh Word</Application>
  <DocSecurity>0</DocSecurity>
  <Lines>22</Lines>
  <Paragraphs>6</Paragraphs>
  <ScaleCrop>false</ScaleCrop>
  <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Hesketh</dc:creator>
  <cp:keywords/>
  <dc:description/>
  <cp:lastModifiedBy>Kathryn Hesketh</cp:lastModifiedBy>
  <cp:revision>3</cp:revision>
  <dcterms:created xsi:type="dcterms:W3CDTF">2016-09-22T08:46:00Z</dcterms:created>
  <dcterms:modified xsi:type="dcterms:W3CDTF">2016-09-22T08:50:00Z</dcterms:modified>
</cp:coreProperties>
</file>