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897D0" w14:textId="4FAD961C" w:rsidR="00A44641" w:rsidRDefault="00403D24">
      <w:pPr>
        <w:spacing w:after="160" w:line="259" w:lineRule="auto"/>
        <w:rPr>
          <w:bCs/>
          <w:sz w:val="20"/>
          <w:szCs w:val="20"/>
          <w:lang w:val="en-US"/>
        </w:rPr>
      </w:pPr>
      <w:r>
        <w:rPr>
          <w:bCs/>
          <w:sz w:val="20"/>
          <w:szCs w:val="20"/>
          <w:lang w:val="en-US"/>
        </w:rPr>
        <w:t xml:space="preserve">Article title: </w:t>
      </w:r>
      <w:r w:rsidR="000F3DBB" w:rsidRPr="000F3DBB">
        <w:rPr>
          <w:bCs/>
          <w:sz w:val="20"/>
          <w:szCs w:val="20"/>
          <w:lang w:val="en-US"/>
        </w:rPr>
        <w:t>Strategies for reducing the impact of cycling on the perineum in healthy males: systematic review and meta-analysis.</w:t>
      </w:r>
    </w:p>
    <w:p w14:paraId="0CD537C8" w14:textId="0469AF72" w:rsidR="00403D24" w:rsidRDefault="00403D24">
      <w:pPr>
        <w:spacing w:after="160" w:line="259" w:lineRule="auto"/>
        <w:rPr>
          <w:bCs/>
          <w:sz w:val="20"/>
          <w:szCs w:val="20"/>
          <w:lang w:val="en-US"/>
        </w:rPr>
      </w:pPr>
      <w:r>
        <w:rPr>
          <w:bCs/>
          <w:sz w:val="20"/>
          <w:szCs w:val="20"/>
          <w:lang w:val="en-US"/>
        </w:rPr>
        <w:t>Journal name: Sports Medicine</w:t>
      </w:r>
    </w:p>
    <w:p w14:paraId="657C54D8" w14:textId="7B83DB71" w:rsidR="00403D24" w:rsidRDefault="00403D24">
      <w:pPr>
        <w:spacing w:after="160" w:line="259" w:lineRule="auto"/>
        <w:rPr>
          <w:bCs/>
          <w:sz w:val="20"/>
          <w:szCs w:val="20"/>
          <w:lang w:val="pl-PL"/>
        </w:rPr>
      </w:pPr>
      <w:r w:rsidRPr="00403D24">
        <w:rPr>
          <w:bCs/>
          <w:sz w:val="20"/>
          <w:szCs w:val="20"/>
          <w:lang w:val="pl-PL"/>
        </w:rPr>
        <w:t>Author names: Kamil Litwinowicz, Marcin Choroszy</w:t>
      </w:r>
      <w:r>
        <w:rPr>
          <w:bCs/>
          <w:sz w:val="20"/>
          <w:szCs w:val="20"/>
          <w:lang w:val="pl-PL"/>
        </w:rPr>
        <w:t>, Anna Wróbel</w:t>
      </w:r>
    </w:p>
    <w:p w14:paraId="0C8684B4" w14:textId="413AA69A" w:rsidR="00403D24" w:rsidRDefault="00CA6183">
      <w:pPr>
        <w:spacing w:after="160" w:line="259" w:lineRule="auto"/>
        <w:rPr>
          <w:bCs/>
          <w:sz w:val="20"/>
          <w:szCs w:val="20"/>
          <w:lang w:val="en-US"/>
        </w:rPr>
      </w:pPr>
      <w:r w:rsidRPr="00CA6183">
        <w:rPr>
          <w:bCs/>
          <w:sz w:val="20"/>
          <w:szCs w:val="20"/>
          <w:lang w:val="en-US"/>
        </w:rPr>
        <w:t>Correspon</w:t>
      </w:r>
      <w:r>
        <w:rPr>
          <w:bCs/>
          <w:sz w:val="20"/>
          <w:szCs w:val="20"/>
          <w:lang w:val="en-US"/>
        </w:rPr>
        <w:t>ding author:</w:t>
      </w:r>
    </w:p>
    <w:p w14:paraId="40B74D40" w14:textId="77777777" w:rsidR="00095D9E" w:rsidRPr="00095D9E" w:rsidRDefault="00095D9E" w:rsidP="00095D9E">
      <w:pPr>
        <w:spacing w:after="160" w:line="259" w:lineRule="auto"/>
        <w:rPr>
          <w:bCs/>
          <w:sz w:val="20"/>
          <w:szCs w:val="20"/>
          <w:lang w:val="en-US"/>
        </w:rPr>
      </w:pPr>
      <w:r w:rsidRPr="00095D9E">
        <w:rPr>
          <w:bCs/>
          <w:sz w:val="20"/>
          <w:szCs w:val="20"/>
          <w:lang w:val="en-US"/>
        </w:rPr>
        <w:t>Kamil Litwinowicz*, MD</w:t>
      </w:r>
    </w:p>
    <w:p w14:paraId="531B65F8" w14:textId="77777777" w:rsidR="00095D9E" w:rsidRPr="00095D9E" w:rsidRDefault="00095D9E" w:rsidP="00095D9E">
      <w:pPr>
        <w:spacing w:after="160" w:line="259" w:lineRule="auto"/>
        <w:rPr>
          <w:bCs/>
          <w:sz w:val="20"/>
          <w:szCs w:val="20"/>
          <w:lang w:val="en-US"/>
        </w:rPr>
      </w:pPr>
      <w:r w:rsidRPr="00095D9E">
        <w:rPr>
          <w:bCs/>
          <w:sz w:val="20"/>
          <w:szCs w:val="20"/>
          <w:lang w:val="en-US"/>
        </w:rPr>
        <w:t xml:space="preserve">Department of Medical Biochemistry, </w:t>
      </w:r>
    </w:p>
    <w:p w14:paraId="5D23AD24" w14:textId="77777777" w:rsidR="00095D9E" w:rsidRPr="00095D9E" w:rsidRDefault="00095D9E" w:rsidP="00095D9E">
      <w:pPr>
        <w:spacing w:after="160" w:line="259" w:lineRule="auto"/>
        <w:rPr>
          <w:bCs/>
          <w:sz w:val="20"/>
          <w:szCs w:val="20"/>
          <w:lang w:val="en-US"/>
        </w:rPr>
      </w:pPr>
      <w:r w:rsidRPr="00095D9E">
        <w:rPr>
          <w:bCs/>
          <w:sz w:val="20"/>
          <w:szCs w:val="20"/>
          <w:lang w:val="en-US"/>
        </w:rPr>
        <w:t xml:space="preserve">Wroclaw Medical University, </w:t>
      </w:r>
    </w:p>
    <w:p w14:paraId="3CB613F2" w14:textId="77777777" w:rsidR="00095D9E" w:rsidRPr="00095D9E" w:rsidRDefault="00095D9E" w:rsidP="00095D9E">
      <w:pPr>
        <w:spacing w:after="160" w:line="259" w:lineRule="auto"/>
        <w:rPr>
          <w:bCs/>
          <w:sz w:val="20"/>
          <w:szCs w:val="20"/>
          <w:lang w:val="en-US"/>
        </w:rPr>
      </w:pPr>
      <w:r w:rsidRPr="00095D9E">
        <w:rPr>
          <w:bCs/>
          <w:sz w:val="20"/>
          <w:szCs w:val="20"/>
          <w:lang w:val="en-US"/>
        </w:rPr>
        <w:t xml:space="preserve">ul. </w:t>
      </w:r>
      <w:proofErr w:type="spellStart"/>
      <w:r w:rsidRPr="00095D9E">
        <w:rPr>
          <w:bCs/>
          <w:sz w:val="20"/>
          <w:szCs w:val="20"/>
          <w:lang w:val="en-US"/>
        </w:rPr>
        <w:t>Chalubińskiego</w:t>
      </w:r>
      <w:proofErr w:type="spellEnd"/>
      <w:r w:rsidRPr="00095D9E">
        <w:rPr>
          <w:bCs/>
          <w:sz w:val="20"/>
          <w:szCs w:val="20"/>
          <w:lang w:val="en-US"/>
        </w:rPr>
        <w:t xml:space="preserve"> 10,</w:t>
      </w:r>
    </w:p>
    <w:p w14:paraId="02162BFB" w14:textId="0B36E72F" w:rsidR="00CA6183" w:rsidRDefault="00095D9E" w:rsidP="00095D9E">
      <w:pPr>
        <w:spacing w:after="160" w:line="259" w:lineRule="auto"/>
        <w:rPr>
          <w:bCs/>
          <w:sz w:val="20"/>
          <w:szCs w:val="20"/>
          <w:lang w:val="en-US"/>
        </w:rPr>
      </w:pPr>
      <w:r w:rsidRPr="00095D9E">
        <w:rPr>
          <w:bCs/>
          <w:sz w:val="20"/>
          <w:szCs w:val="20"/>
          <w:lang w:val="en-US"/>
        </w:rPr>
        <w:t>50-368 Wroclaw</w:t>
      </w:r>
    </w:p>
    <w:p w14:paraId="544FB071" w14:textId="6D8DC7F2" w:rsidR="00C352C8" w:rsidRDefault="00095D9E" w:rsidP="00095D9E">
      <w:pPr>
        <w:spacing w:after="160" w:line="259" w:lineRule="auto"/>
        <w:rPr>
          <w:bCs/>
          <w:sz w:val="20"/>
          <w:szCs w:val="20"/>
          <w:lang w:val="en-US"/>
        </w:rPr>
      </w:pPr>
      <w:r>
        <w:rPr>
          <w:bCs/>
          <w:sz w:val="20"/>
          <w:szCs w:val="20"/>
          <w:lang w:val="en-US"/>
        </w:rPr>
        <w:t xml:space="preserve">E-mail: </w:t>
      </w:r>
      <w:r w:rsidR="00C352C8">
        <w:rPr>
          <w:bCs/>
          <w:sz w:val="20"/>
          <w:szCs w:val="20"/>
          <w:lang w:val="en-US"/>
        </w:rPr>
        <w:t>kamil.litwinowicz@student.umed.wroc.pl</w:t>
      </w:r>
    </w:p>
    <w:p w14:paraId="3E013818" w14:textId="77777777" w:rsidR="00C352C8" w:rsidRDefault="00C352C8">
      <w:pPr>
        <w:spacing w:after="160" w:line="259" w:lineRule="auto"/>
        <w:rPr>
          <w:bCs/>
          <w:sz w:val="20"/>
          <w:szCs w:val="20"/>
          <w:lang w:val="en-US"/>
        </w:rPr>
      </w:pPr>
      <w:r>
        <w:rPr>
          <w:bCs/>
          <w:sz w:val="20"/>
          <w:szCs w:val="20"/>
          <w:lang w:val="en-US"/>
        </w:rPr>
        <w:br w:type="page"/>
      </w:r>
    </w:p>
    <w:p w14:paraId="37B6EEF1" w14:textId="6ACB02B5" w:rsidR="005E18DA" w:rsidRDefault="00040BC3" w:rsidP="00B52E59">
      <w:pPr>
        <w:rPr>
          <w:bCs/>
          <w:sz w:val="20"/>
          <w:szCs w:val="20"/>
          <w:lang w:val="en-US"/>
        </w:rPr>
      </w:pPr>
      <w:r>
        <w:rPr>
          <w:bCs/>
          <w:noProof/>
          <w:sz w:val="20"/>
          <w:szCs w:val="20"/>
          <w:lang w:val="en-US"/>
        </w:rPr>
        <w:lastRenderedPageBreak/>
        <w:drawing>
          <wp:inline distT="0" distB="0" distL="0" distR="0" wp14:anchorId="0933DAB6" wp14:editId="770F8C9B">
            <wp:extent cx="5760720" cy="5728970"/>
            <wp:effectExtent l="0" t="0" r="0"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5728970"/>
                    </a:xfrm>
                    <a:prstGeom prst="rect">
                      <a:avLst/>
                    </a:prstGeom>
                  </pic:spPr>
                </pic:pic>
              </a:graphicData>
            </a:graphic>
          </wp:inline>
        </w:drawing>
      </w:r>
    </w:p>
    <w:p w14:paraId="05674459" w14:textId="38C6128E" w:rsidR="00716210" w:rsidRDefault="009D030A" w:rsidP="00B52E59">
      <w:pPr>
        <w:rPr>
          <w:bCs/>
          <w:sz w:val="20"/>
          <w:szCs w:val="20"/>
          <w:lang w:val="en-US"/>
        </w:rPr>
      </w:pPr>
      <w:r w:rsidRPr="009D030A">
        <w:rPr>
          <w:b/>
          <w:sz w:val="20"/>
          <w:szCs w:val="20"/>
          <w:lang w:val="en-US"/>
        </w:rPr>
        <w:t>Electronic Supplementary Material Fig. S1.</w:t>
      </w:r>
      <w:r w:rsidR="00B52E59" w:rsidRPr="00486C07">
        <w:rPr>
          <w:bCs/>
          <w:sz w:val="20"/>
          <w:szCs w:val="20"/>
          <w:lang w:val="en-US"/>
        </w:rPr>
        <w:t xml:space="preserve"> Risk of bias assessment of cross-over and randomized trials </w:t>
      </w:r>
    </w:p>
    <w:p w14:paraId="2980C979" w14:textId="77777777" w:rsidR="00716210" w:rsidRDefault="00716210">
      <w:pPr>
        <w:spacing w:after="160" w:line="259" w:lineRule="auto"/>
        <w:rPr>
          <w:bCs/>
          <w:sz w:val="20"/>
          <w:szCs w:val="20"/>
          <w:lang w:val="en-US"/>
        </w:rPr>
      </w:pPr>
      <w:r>
        <w:rPr>
          <w:bCs/>
          <w:sz w:val="20"/>
          <w:szCs w:val="20"/>
          <w:lang w:val="en-US"/>
        </w:rPr>
        <w:br w:type="page"/>
      </w:r>
    </w:p>
    <w:p w14:paraId="3A74ECA2" w14:textId="45A258F6" w:rsidR="00716210" w:rsidRPr="00716210" w:rsidRDefault="00DB51A8" w:rsidP="00716210">
      <w:pPr>
        <w:rPr>
          <w:bCs/>
          <w:sz w:val="20"/>
          <w:szCs w:val="20"/>
          <w:lang w:val="en-US"/>
        </w:rPr>
      </w:pPr>
      <w:r>
        <w:rPr>
          <w:bCs/>
          <w:noProof/>
          <w:sz w:val="20"/>
          <w:szCs w:val="20"/>
          <w:lang w:val="en-US"/>
        </w:rPr>
        <w:lastRenderedPageBreak/>
        <w:drawing>
          <wp:inline distT="0" distB="0" distL="0" distR="0" wp14:anchorId="003BB01C" wp14:editId="28B47A18">
            <wp:extent cx="4497573" cy="8556448"/>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01397" cy="8563724"/>
                    </a:xfrm>
                    <a:prstGeom prst="rect">
                      <a:avLst/>
                    </a:prstGeom>
                  </pic:spPr>
                </pic:pic>
              </a:graphicData>
            </a:graphic>
          </wp:inline>
        </w:drawing>
      </w:r>
    </w:p>
    <w:p w14:paraId="380947F6" w14:textId="2F568555" w:rsidR="00667CEA" w:rsidRDefault="00DB51A8" w:rsidP="00D20B3A">
      <w:pPr>
        <w:spacing w:line="360" w:lineRule="auto"/>
        <w:rPr>
          <w:bCs/>
          <w:sz w:val="20"/>
          <w:szCs w:val="20"/>
          <w:lang w:val="en-US"/>
        </w:rPr>
      </w:pPr>
      <w:r w:rsidRPr="009D030A">
        <w:rPr>
          <w:b/>
          <w:sz w:val="20"/>
          <w:szCs w:val="20"/>
          <w:lang w:val="en-US"/>
        </w:rPr>
        <w:t>Electronic Supplementary Material Fig. S</w:t>
      </w:r>
      <w:r>
        <w:rPr>
          <w:b/>
          <w:sz w:val="20"/>
          <w:szCs w:val="20"/>
          <w:lang w:val="en-US"/>
        </w:rPr>
        <w:t>2.</w:t>
      </w:r>
      <w:r w:rsidR="00B52E59" w:rsidRPr="00486C07">
        <w:rPr>
          <w:bCs/>
          <w:sz w:val="20"/>
          <w:szCs w:val="20"/>
          <w:lang w:val="en-US"/>
        </w:rPr>
        <w:t xml:space="preserve"> Risk of bias assessment of before and after stu</w:t>
      </w:r>
      <w:r w:rsidR="00095D9E">
        <w:rPr>
          <w:bCs/>
          <w:sz w:val="20"/>
          <w:szCs w:val="20"/>
          <w:lang w:val="en-US"/>
        </w:rPr>
        <w:t>dies</w:t>
      </w:r>
    </w:p>
    <w:p w14:paraId="571A716C" w14:textId="77777777" w:rsidR="00667CEA" w:rsidRPr="004C7114" w:rsidRDefault="00667CEA" w:rsidP="00667CEA">
      <w:pPr>
        <w:pStyle w:val="Bezodstpw"/>
        <w:rPr>
          <w:b/>
          <w:bCs/>
          <w:lang w:val="en-US"/>
        </w:rPr>
      </w:pPr>
      <w:r w:rsidRPr="004C7114">
        <w:rPr>
          <w:b/>
          <w:bCs/>
          <w:lang w:val="en-US"/>
        </w:rPr>
        <w:lastRenderedPageBreak/>
        <w:t>Declarations:</w:t>
      </w:r>
    </w:p>
    <w:p w14:paraId="2C7E19E5" w14:textId="77777777" w:rsidR="00667CEA" w:rsidRPr="004C7114" w:rsidRDefault="00667CEA" w:rsidP="00667CEA">
      <w:pPr>
        <w:spacing w:before="100" w:beforeAutospacing="1" w:after="100" w:afterAutospacing="1" w:line="240" w:lineRule="auto"/>
        <w:rPr>
          <w:lang w:val="en-US" w:eastAsia="pl-PL"/>
        </w:rPr>
      </w:pPr>
      <w:r w:rsidRPr="004C7114">
        <w:rPr>
          <w:b/>
          <w:bCs/>
          <w:lang w:val="en-US" w:eastAsia="pl-PL"/>
        </w:rPr>
        <w:t>Availability of data and material</w:t>
      </w:r>
      <w:r w:rsidRPr="004C7114">
        <w:rPr>
          <w:lang w:val="en-US" w:eastAsia="pl-PL"/>
        </w:rPr>
        <w:t>: Not applicable</w:t>
      </w:r>
    </w:p>
    <w:p w14:paraId="7CB441FA" w14:textId="77777777" w:rsidR="00667CEA" w:rsidRPr="004C7114" w:rsidRDefault="00667CEA" w:rsidP="00667CEA">
      <w:pPr>
        <w:spacing w:before="100" w:beforeAutospacing="1" w:after="100" w:afterAutospacing="1" w:line="240" w:lineRule="auto"/>
        <w:rPr>
          <w:lang w:val="en-US" w:eastAsia="pl-PL"/>
        </w:rPr>
      </w:pPr>
      <w:r w:rsidRPr="004C7114">
        <w:rPr>
          <w:b/>
          <w:bCs/>
          <w:lang w:val="en-US" w:eastAsia="pl-PL"/>
        </w:rPr>
        <w:t>Code availability</w:t>
      </w:r>
      <w:r w:rsidRPr="004C7114">
        <w:rPr>
          <w:lang w:val="en-US" w:eastAsia="pl-PL"/>
        </w:rPr>
        <w:t>: Not applicable</w:t>
      </w:r>
    </w:p>
    <w:p w14:paraId="2A540138" w14:textId="77777777" w:rsidR="00667CEA" w:rsidRPr="004C7114" w:rsidRDefault="00667CEA" w:rsidP="00667CEA">
      <w:pPr>
        <w:pStyle w:val="NormalnyWeb"/>
        <w:rPr>
          <w:lang w:val="en-US"/>
        </w:rPr>
      </w:pPr>
      <w:r w:rsidRPr="004C7114">
        <w:rPr>
          <w:b/>
          <w:bCs/>
          <w:lang w:val="en-US"/>
        </w:rPr>
        <w:t>Authors' contributions</w:t>
      </w:r>
      <w:r w:rsidRPr="004C7114">
        <w:rPr>
          <w:lang w:val="en-US"/>
        </w:rPr>
        <w:t>: All authors contributed to the study conception and design. Literature search and data analysis were performed by Kamil Litwinowicz, Marcin Choroszy and Anna Wróbel. The first draft of the manuscript was written by Kamil Litwinowicz and all authors commented on previous versions of the manuscript. All authors read and approved the final manuscript.</w:t>
      </w:r>
    </w:p>
    <w:p w14:paraId="73BF7C4F" w14:textId="77777777" w:rsidR="00667CEA" w:rsidRPr="004C7114" w:rsidRDefault="00667CEA" w:rsidP="00667CEA">
      <w:pPr>
        <w:pStyle w:val="NormalnyWeb"/>
        <w:rPr>
          <w:b/>
          <w:bCs/>
          <w:lang w:val="en-US"/>
        </w:rPr>
      </w:pPr>
      <w:r w:rsidRPr="004C7114">
        <w:rPr>
          <w:b/>
          <w:bCs/>
          <w:lang w:val="en-US"/>
        </w:rPr>
        <w:t>Compliance with ethical standards</w:t>
      </w:r>
    </w:p>
    <w:p w14:paraId="1410E108" w14:textId="77777777" w:rsidR="00667CEA" w:rsidRPr="004C7114" w:rsidRDefault="00667CEA" w:rsidP="00667CEA">
      <w:pPr>
        <w:spacing w:before="100" w:beforeAutospacing="1" w:after="100" w:afterAutospacing="1" w:line="240" w:lineRule="auto"/>
        <w:rPr>
          <w:lang w:val="en-US" w:eastAsia="pl-PL"/>
        </w:rPr>
      </w:pPr>
      <w:r w:rsidRPr="004C7114">
        <w:rPr>
          <w:b/>
          <w:bCs/>
          <w:lang w:val="en-US" w:eastAsia="pl-PL"/>
        </w:rPr>
        <w:t>Ethics approval</w:t>
      </w:r>
      <w:r w:rsidRPr="004C7114">
        <w:rPr>
          <w:lang w:val="en-US" w:eastAsia="pl-PL"/>
        </w:rPr>
        <w:t>: Not applicable</w:t>
      </w:r>
    </w:p>
    <w:p w14:paraId="6695ACF9" w14:textId="77777777" w:rsidR="00667CEA" w:rsidRPr="004C7114" w:rsidRDefault="00667CEA" w:rsidP="00667CEA">
      <w:pPr>
        <w:spacing w:before="100" w:beforeAutospacing="1" w:after="100" w:afterAutospacing="1" w:line="240" w:lineRule="auto"/>
        <w:rPr>
          <w:lang w:val="en-US" w:eastAsia="pl-PL"/>
        </w:rPr>
      </w:pPr>
      <w:r w:rsidRPr="004C7114">
        <w:rPr>
          <w:b/>
          <w:bCs/>
          <w:lang w:val="en-US" w:eastAsia="pl-PL"/>
        </w:rPr>
        <w:t>Consent to participate</w:t>
      </w:r>
      <w:r w:rsidRPr="004C7114">
        <w:rPr>
          <w:lang w:val="en-US" w:eastAsia="pl-PL"/>
        </w:rPr>
        <w:t>: Not applicable</w:t>
      </w:r>
    </w:p>
    <w:p w14:paraId="1719A7B9" w14:textId="77777777" w:rsidR="00667CEA" w:rsidRPr="004C7114" w:rsidRDefault="00667CEA" w:rsidP="00667CEA">
      <w:pPr>
        <w:spacing w:before="100" w:beforeAutospacing="1" w:after="100" w:afterAutospacing="1" w:line="240" w:lineRule="auto"/>
        <w:rPr>
          <w:lang w:val="en-US" w:eastAsia="pl-PL"/>
        </w:rPr>
      </w:pPr>
      <w:r w:rsidRPr="004C7114">
        <w:rPr>
          <w:b/>
          <w:bCs/>
          <w:lang w:val="en-US" w:eastAsia="pl-PL"/>
        </w:rPr>
        <w:t xml:space="preserve">Consent for publication: </w:t>
      </w:r>
      <w:r w:rsidRPr="004C7114">
        <w:rPr>
          <w:lang w:val="en-US" w:eastAsia="pl-PL"/>
        </w:rPr>
        <w:t xml:space="preserve">Not applicable </w:t>
      </w:r>
    </w:p>
    <w:p w14:paraId="4E4420D3" w14:textId="77777777" w:rsidR="00667CEA" w:rsidRPr="004C7114" w:rsidRDefault="00667CEA" w:rsidP="00667CEA">
      <w:pPr>
        <w:pStyle w:val="NormalnyWeb"/>
        <w:rPr>
          <w:lang w:val="en-US"/>
        </w:rPr>
      </w:pPr>
      <w:r w:rsidRPr="004C7114">
        <w:rPr>
          <w:b/>
          <w:bCs/>
          <w:lang w:val="en-US"/>
        </w:rPr>
        <w:t xml:space="preserve">Funding: </w:t>
      </w:r>
      <w:r w:rsidRPr="004C7114">
        <w:rPr>
          <w:lang w:val="en-US"/>
        </w:rPr>
        <w:t>The authors received no specific funding for this work.</w:t>
      </w:r>
    </w:p>
    <w:p w14:paraId="5E04799B" w14:textId="0523269A" w:rsidR="00FE46EF" w:rsidRPr="00667CEA" w:rsidRDefault="00667CEA" w:rsidP="00667CEA">
      <w:pPr>
        <w:spacing w:after="160" w:line="259" w:lineRule="auto"/>
        <w:rPr>
          <w:bCs/>
          <w:sz w:val="20"/>
          <w:szCs w:val="20"/>
          <w:lang w:val="en-US"/>
        </w:rPr>
      </w:pPr>
      <w:r w:rsidRPr="004C7114">
        <w:rPr>
          <w:b/>
          <w:bCs/>
          <w:lang w:val="en-US"/>
        </w:rPr>
        <w:t xml:space="preserve">Conflict of interest: </w:t>
      </w:r>
      <w:r w:rsidRPr="004C7114">
        <w:rPr>
          <w:lang w:val="en-US"/>
        </w:rPr>
        <w:t>Kamil Litwinowicz, Marcin Choroszy and Anna Wróbel declare that they have no conflict of interest.</w:t>
      </w:r>
    </w:p>
    <w:sectPr w:rsidR="00FE46EF" w:rsidRPr="00667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yNTYzNbAwNrK0MDBV0lEKTi0uzszPAykwrAUAaj66QywAAAA="/>
  </w:docVars>
  <w:rsids>
    <w:rsidRoot w:val="006D1C34"/>
    <w:rsid w:val="00040BC3"/>
    <w:rsid w:val="00095D9E"/>
    <w:rsid w:val="000F3DBB"/>
    <w:rsid w:val="00403D24"/>
    <w:rsid w:val="00501DB7"/>
    <w:rsid w:val="005E18DA"/>
    <w:rsid w:val="00667CEA"/>
    <w:rsid w:val="006D1C34"/>
    <w:rsid w:val="006F361A"/>
    <w:rsid w:val="00716210"/>
    <w:rsid w:val="009D030A"/>
    <w:rsid w:val="00A44641"/>
    <w:rsid w:val="00B479B8"/>
    <w:rsid w:val="00B52E59"/>
    <w:rsid w:val="00C352C8"/>
    <w:rsid w:val="00CA6183"/>
    <w:rsid w:val="00D20B3A"/>
    <w:rsid w:val="00DB51A8"/>
    <w:rsid w:val="00FE3766"/>
    <w:rsid w:val="00FE4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2ADD"/>
  <w15:chartTrackingRefBased/>
  <w15:docId w15:val="{27D92A37-A76D-4B4C-AC3F-918ADE0C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2E59"/>
    <w:pPr>
      <w:spacing w:after="0" w:line="480" w:lineRule="auto"/>
    </w:pPr>
    <w:rPr>
      <w:rFonts w:ascii="Times New Roman" w:eastAsia="Times New Roman" w:hAnsi="Times New Roman" w:cs="Times New Roman"/>
      <w:sz w:val="24"/>
      <w:szCs w:val="24"/>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352C8"/>
    <w:rPr>
      <w:color w:val="0563C1" w:themeColor="hyperlink"/>
      <w:u w:val="single"/>
    </w:rPr>
  </w:style>
  <w:style w:type="character" w:styleId="Nierozpoznanawzmianka">
    <w:name w:val="Unresolved Mention"/>
    <w:basedOn w:val="Domylnaczcionkaakapitu"/>
    <w:uiPriority w:val="99"/>
    <w:semiHidden/>
    <w:unhideWhenUsed/>
    <w:rsid w:val="00C352C8"/>
    <w:rPr>
      <w:color w:val="605E5C"/>
      <w:shd w:val="clear" w:color="auto" w:fill="E1DFDD"/>
    </w:rPr>
  </w:style>
  <w:style w:type="paragraph" w:styleId="NormalnyWeb">
    <w:name w:val="Normal (Web)"/>
    <w:basedOn w:val="Normalny"/>
    <w:uiPriority w:val="99"/>
    <w:unhideWhenUsed/>
    <w:rsid w:val="00C352C8"/>
    <w:pPr>
      <w:spacing w:before="100" w:beforeAutospacing="1" w:after="100" w:afterAutospacing="1" w:line="240" w:lineRule="auto"/>
    </w:pPr>
    <w:rPr>
      <w:lang w:eastAsia="pl-PL"/>
    </w:rPr>
  </w:style>
  <w:style w:type="paragraph" w:styleId="Bezodstpw">
    <w:name w:val="No Spacing"/>
    <w:uiPriority w:val="1"/>
    <w:qFormat/>
    <w:rsid w:val="00C352C8"/>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204</Words>
  <Characters>1228</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dc:creator>
  <cp:keywords/>
  <dc:description/>
  <cp:lastModifiedBy>Kamil</cp:lastModifiedBy>
  <cp:revision>19</cp:revision>
  <dcterms:created xsi:type="dcterms:W3CDTF">2020-04-23T11:53:00Z</dcterms:created>
  <dcterms:modified xsi:type="dcterms:W3CDTF">2020-08-18T19:47:00Z</dcterms:modified>
</cp:coreProperties>
</file>