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8D11" w14:textId="5988BCC4" w:rsidR="00BE0E5D" w:rsidRPr="00610195" w:rsidRDefault="00BE0E5D" w:rsidP="00BE0E5D">
      <w:pPr>
        <w:rPr>
          <w:rFonts w:ascii="Times New Roman" w:hAnsi="Times New Roman" w:cs="Times New Roman"/>
        </w:rPr>
      </w:pPr>
      <w:r w:rsidRPr="00610195">
        <w:rPr>
          <w:rFonts w:ascii="Times New Roman" w:hAnsi="Times New Roman" w:cs="Times New Roman"/>
          <w:b/>
          <w:bCs/>
        </w:rPr>
        <w:t xml:space="preserve">Supplementary Table </w:t>
      </w:r>
      <w:r w:rsidR="00825D98">
        <w:rPr>
          <w:rFonts w:ascii="Times New Roman" w:hAnsi="Times New Roman" w:cs="Times New Roman"/>
          <w:b/>
          <w:bCs/>
        </w:rPr>
        <w:t>S</w:t>
      </w:r>
      <w:r>
        <w:rPr>
          <w:rFonts w:ascii="Times New Roman" w:hAnsi="Times New Roman" w:cs="Times New Roman"/>
          <w:b/>
          <w:bCs/>
        </w:rPr>
        <w:t>2</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biomechanical and neuromuscular</w:t>
      </w:r>
      <w:r w:rsidRPr="00610195">
        <w:rPr>
          <w:rFonts w:ascii="Times New Roman" w:hAnsi="Times New Roman" w:cs="Times New Roman"/>
        </w:rPr>
        <w:t xml:space="preserve"> outcomes.</w:t>
      </w:r>
    </w:p>
    <w:tbl>
      <w:tblPr>
        <w:tblW w:w="1587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2835"/>
        <w:gridCol w:w="2410"/>
        <w:gridCol w:w="2409"/>
        <w:gridCol w:w="1134"/>
        <w:gridCol w:w="1559"/>
        <w:gridCol w:w="2976"/>
      </w:tblGrid>
      <w:tr w:rsidR="00A92B8D" w:rsidRPr="000D04DE" w14:paraId="4456725C" w14:textId="77777777" w:rsidTr="00A92B8D">
        <w:trPr>
          <w:trHeight w:val="70"/>
        </w:trPr>
        <w:tc>
          <w:tcPr>
            <w:tcW w:w="988" w:type="dxa"/>
            <w:shd w:val="clear" w:color="auto" w:fill="auto"/>
            <w:noWrap/>
            <w:vAlign w:val="center"/>
            <w:hideMark/>
          </w:tcPr>
          <w:p w14:paraId="35E9B0CB" w14:textId="77777777" w:rsidR="00A92B8D" w:rsidRPr="000D04DE" w:rsidRDefault="00A92B8D" w:rsidP="00124859">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Study</w:t>
            </w:r>
          </w:p>
        </w:tc>
        <w:tc>
          <w:tcPr>
            <w:tcW w:w="1559" w:type="dxa"/>
            <w:shd w:val="clear" w:color="auto" w:fill="auto"/>
            <w:noWrap/>
            <w:vAlign w:val="center"/>
            <w:hideMark/>
          </w:tcPr>
          <w:p w14:paraId="61302EB1" w14:textId="2DD4AC76" w:rsidR="00A92B8D" w:rsidRPr="000D04DE" w:rsidRDefault="00A92B8D" w:rsidP="00A92B8D">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Cohort/ sample size (n), sex, age</w:t>
            </w:r>
          </w:p>
        </w:tc>
        <w:tc>
          <w:tcPr>
            <w:tcW w:w="2835" w:type="dxa"/>
            <w:shd w:val="clear" w:color="auto" w:fill="auto"/>
            <w:noWrap/>
            <w:vAlign w:val="center"/>
            <w:hideMark/>
          </w:tcPr>
          <w:p w14:paraId="107C1911" w14:textId="77777777" w:rsidR="00A92B8D" w:rsidRPr="000D04DE" w:rsidRDefault="00A92B8D" w:rsidP="00124859">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Study purpose</w:t>
            </w:r>
          </w:p>
        </w:tc>
        <w:tc>
          <w:tcPr>
            <w:tcW w:w="2410" w:type="dxa"/>
            <w:shd w:val="clear" w:color="auto" w:fill="auto"/>
            <w:noWrap/>
            <w:vAlign w:val="center"/>
            <w:hideMark/>
          </w:tcPr>
          <w:p w14:paraId="03DA4FB6" w14:textId="77777777" w:rsidR="00A92B8D" w:rsidRPr="000D04DE" w:rsidRDefault="00A92B8D" w:rsidP="00124859">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Outcome Measures</w:t>
            </w:r>
          </w:p>
        </w:tc>
        <w:tc>
          <w:tcPr>
            <w:tcW w:w="2409" w:type="dxa"/>
            <w:vAlign w:val="center"/>
          </w:tcPr>
          <w:p w14:paraId="6930A4E0" w14:textId="77777777" w:rsidR="00A92B8D" w:rsidRPr="000D04DE" w:rsidRDefault="00A92B8D" w:rsidP="00124859">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Exercise Protocol</w:t>
            </w:r>
          </w:p>
        </w:tc>
        <w:tc>
          <w:tcPr>
            <w:tcW w:w="1134" w:type="dxa"/>
            <w:vAlign w:val="center"/>
          </w:tcPr>
          <w:p w14:paraId="0A320237" w14:textId="77777777" w:rsidR="00A92B8D" w:rsidRPr="000D04DE" w:rsidRDefault="00A92B8D" w:rsidP="00124859">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Compression worn during/after/both</w:t>
            </w:r>
          </w:p>
        </w:tc>
        <w:tc>
          <w:tcPr>
            <w:tcW w:w="1559" w:type="dxa"/>
            <w:shd w:val="clear" w:color="auto" w:fill="auto"/>
            <w:noWrap/>
            <w:vAlign w:val="center"/>
            <w:hideMark/>
          </w:tcPr>
          <w:p w14:paraId="3B8BAD7B" w14:textId="290AA4B9" w:rsidR="00A92B8D" w:rsidRPr="000D04DE" w:rsidRDefault="00A92B8D" w:rsidP="00A92B8D">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Compression pressure – reported value or not stated</w:t>
            </w:r>
          </w:p>
        </w:tc>
        <w:tc>
          <w:tcPr>
            <w:tcW w:w="2976" w:type="dxa"/>
            <w:vAlign w:val="center"/>
          </w:tcPr>
          <w:p w14:paraId="788B15AE" w14:textId="77777777" w:rsidR="00A92B8D" w:rsidRPr="000D04DE" w:rsidRDefault="00A92B8D" w:rsidP="00124859">
            <w:pPr>
              <w:spacing w:after="0" w:line="240" w:lineRule="auto"/>
              <w:jc w:val="center"/>
              <w:rPr>
                <w:rFonts w:ascii="Times New Roman" w:eastAsia="Times New Roman" w:hAnsi="Times New Roman" w:cs="Times New Roman"/>
                <w:b/>
                <w:bCs/>
                <w:color w:val="000000"/>
                <w:sz w:val="12"/>
                <w:szCs w:val="12"/>
                <w:lang w:val="en-AU" w:eastAsia="en-AU"/>
              </w:rPr>
            </w:pPr>
            <w:r w:rsidRPr="000D04DE">
              <w:rPr>
                <w:rFonts w:ascii="Times New Roman" w:eastAsia="Times New Roman" w:hAnsi="Times New Roman" w:cs="Times New Roman"/>
                <w:b/>
                <w:bCs/>
                <w:color w:val="000000"/>
                <w:sz w:val="12"/>
                <w:szCs w:val="12"/>
                <w:lang w:val="en-AU" w:eastAsia="en-AU"/>
              </w:rPr>
              <w:t>Key findings</w:t>
            </w:r>
          </w:p>
        </w:tc>
      </w:tr>
      <w:tr w:rsidR="00A92B8D" w:rsidRPr="000D04DE" w14:paraId="72B28FD1" w14:textId="77777777" w:rsidTr="0017106B">
        <w:trPr>
          <w:trHeight w:val="70"/>
        </w:trPr>
        <w:tc>
          <w:tcPr>
            <w:tcW w:w="988" w:type="dxa"/>
            <w:shd w:val="clear" w:color="auto" w:fill="auto"/>
            <w:noWrap/>
            <w:vAlign w:val="center"/>
          </w:tcPr>
          <w:p w14:paraId="436E132E" w14:textId="51E54C43" w:rsidR="00A92B8D" w:rsidRPr="000D04DE" w:rsidRDefault="00A92B8D" w:rsidP="0012485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Angelakos et al., 2020</w:t>
            </w:r>
          </w:p>
        </w:tc>
        <w:tc>
          <w:tcPr>
            <w:tcW w:w="1559" w:type="dxa"/>
            <w:shd w:val="clear" w:color="auto" w:fill="auto"/>
            <w:noWrap/>
            <w:vAlign w:val="center"/>
          </w:tcPr>
          <w:p w14:paraId="70E2AACB" w14:textId="185C7DAD" w:rsidR="00A92B8D" w:rsidRPr="000D04DE" w:rsidRDefault="00A92B8D" w:rsidP="004E02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16 participants, </w:t>
            </w:r>
            <w:r w:rsidR="004E0239" w:rsidRPr="000D04DE">
              <w:rPr>
                <w:rFonts w:ascii="Times New Roman" w:eastAsia="Times New Roman" w:hAnsi="Times New Roman" w:cs="Times New Roman"/>
                <w:color w:val="000000"/>
                <w:sz w:val="12"/>
                <w:szCs w:val="12"/>
                <w:lang w:val="en-AU" w:eastAsia="en-AU"/>
              </w:rPr>
              <w:t xml:space="preserve">7F </w:t>
            </w:r>
            <w:r w:rsidR="00C31B57" w:rsidRPr="000D04DE">
              <w:rPr>
                <w:rFonts w:ascii="Times New Roman" w:eastAsia="Times New Roman" w:hAnsi="Times New Roman" w:cs="Times New Roman"/>
                <w:color w:val="000000"/>
                <w:sz w:val="12"/>
                <w:szCs w:val="12"/>
                <w:lang w:val="en-AU" w:eastAsia="en-AU"/>
              </w:rPr>
              <w:t>and</w:t>
            </w:r>
            <w:r w:rsidR="004E0239" w:rsidRPr="000D04DE">
              <w:rPr>
                <w:rFonts w:ascii="Times New Roman" w:eastAsia="Times New Roman" w:hAnsi="Times New Roman" w:cs="Times New Roman"/>
                <w:color w:val="000000"/>
                <w:sz w:val="12"/>
                <w:szCs w:val="12"/>
                <w:lang w:val="en-AU" w:eastAsia="en-AU"/>
              </w:rPr>
              <w:t xml:space="preserve"> 9M,</w:t>
            </w:r>
            <w:r w:rsidRPr="000D04DE">
              <w:rPr>
                <w:rFonts w:ascii="Times New Roman" w:eastAsia="Times New Roman" w:hAnsi="Times New Roman" w:cs="Times New Roman"/>
                <w:color w:val="000000"/>
                <w:sz w:val="12"/>
                <w:szCs w:val="12"/>
                <w:lang w:val="en-AU" w:eastAsia="en-AU"/>
              </w:rPr>
              <w:t xml:space="preserve"> (24.3 ± 2.9 y)</w:t>
            </w:r>
          </w:p>
        </w:tc>
        <w:tc>
          <w:tcPr>
            <w:tcW w:w="2835" w:type="dxa"/>
            <w:shd w:val="clear" w:color="auto" w:fill="auto"/>
            <w:noWrap/>
            <w:vAlign w:val="center"/>
          </w:tcPr>
          <w:p w14:paraId="42BF1AD8" w14:textId="77777777" w:rsidR="00A92B8D" w:rsidRPr="000D04DE" w:rsidRDefault="00A92B8D" w:rsidP="0012485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examine the effects of compression garments of varying lengths (i.e., full leg, below the knee including the ankle and foot, and only calves) and tightness levels (wearing two of the same type or one) on stability and lower body joint alignment during a forward lunge</w:t>
            </w:r>
          </w:p>
        </w:tc>
        <w:tc>
          <w:tcPr>
            <w:tcW w:w="2410" w:type="dxa"/>
            <w:shd w:val="clear" w:color="auto" w:fill="auto"/>
            <w:noWrap/>
            <w:vAlign w:val="center"/>
          </w:tcPr>
          <w:p w14:paraId="387595EE" w14:textId="77E71C9A" w:rsidR="00A92B8D" w:rsidRPr="000D04DE" w:rsidRDefault="00A92B8D" w:rsidP="004E02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Lateral pelvic tilt, maximal knee valgus, maximal inversion/eversion, and mean minimum time to boundary of the </w:t>
            </w:r>
            <w:r w:rsidR="004E0239" w:rsidRPr="000D04DE">
              <w:rPr>
                <w:rFonts w:ascii="Times New Roman" w:eastAsia="Times New Roman" w:hAnsi="Times New Roman" w:cs="Times New Roman"/>
                <w:color w:val="000000"/>
                <w:sz w:val="12"/>
                <w:szCs w:val="12"/>
                <w:lang w:val="en-AU" w:eastAsia="en-AU"/>
              </w:rPr>
              <w:t>centre of pressure</w:t>
            </w:r>
          </w:p>
        </w:tc>
        <w:tc>
          <w:tcPr>
            <w:tcW w:w="2409" w:type="dxa"/>
            <w:shd w:val="clear" w:color="auto" w:fill="auto"/>
            <w:vAlign w:val="center"/>
          </w:tcPr>
          <w:p w14:paraId="12058D8D" w14:textId="77777777" w:rsidR="00A92B8D" w:rsidRPr="000D04DE" w:rsidRDefault="00A92B8D" w:rsidP="0012485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Three bodyweight, forward lunges</w:t>
            </w:r>
          </w:p>
        </w:tc>
        <w:tc>
          <w:tcPr>
            <w:tcW w:w="1134" w:type="dxa"/>
            <w:shd w:val="clear" w:color="auto" w:fill="auto"/>
            <w:vAlign w:val="center"/>
          </w:tcPr>
          <w:p w14:paraId="7A1415A3" w14:textId="77777777" w:rsidR="00A92B8D" w:rsidRPr="000D04DE" w:rsidRDefault="00A92B8D" w:rsidP="0012485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6F8F0FFD" w14:textId="77777777" w:rsidR="00A92B8D" w:rsidRPr="000D04DE" w:rsidRDefault="00A92B8D" w:rsidP="0012485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523079FC" w14:textId="674A88B7" w:rsidR="004E0239" w:rsidRPr="000D04DE" w:rsidRDefault="004E0239" w:rsidP="004E02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M</w:t>
            </w:r>
            <w:r w:rsidR="00A92B8D" w:rsidRPr="000D04DE">
              <w:rPr>
                <w:rFonts w:ascii="Times New Roman" w:eastAsia="Times New Roman" w:hAnsi="Times New Roman" w:cs="Times New Roman"/>
                <w:color w:val="000000"/>
                <w:sz w:val="12"/>
                <w:szCs w:val="12"/>
                <w:lang w:val="en-AU" w:eastAsia="en-AU"/>
              </w:rPr>
              <w:t xml:space="preserve">ean minimum time to boundary </w:t>
            </w:r>
            <w:r w:rsidRPr="000D04DE">
              <w:rPr>
                <w:rFonts w:ascii="Times New Roman" w:eastAsia="Times New Roman" w:hAnsi="Times New Roman" w:cs="Times New Roman"/>
                <w:color w:val="000000"/>
                <w:sz w:val="12"/>
                <w:szCs w:val="12"/>
                <w:lang w:val="en-AU" w:eastAsia="en-AU"/>
              </w:rPr>
              <w:t xml:space="preserve">of the centre of pressure </w:t>
            </w:r>
            <w:r w:rsidR="00A92B8D" w:rsidRPr="000D04DE">
              <w:rPr>
                <w:rFonts w:ascii="Times New Roman" w:eastAsia="Times New Roman" w:hAnsi="Times New Roman" w:cs="Times New Roman"/>
                <w:color w:val="000000"/>
                <w:sz w:val="12"/>
                <w:szCs w:val="12"/>
                <w:lang w:val="en-AU" w:eastAsia="en-AU"/>
              </w:rPr>
              <w:t>was significantly greater under ‘Heavy’ compression compared to ‘Light’</w:t>
            </w:r>
            <w:r w:rsidRPr="000D04DE">
              <w:rPr>
                <w:rFonts w:ascii="Times New Roman" w:eastAsia="Times New Roman" w:hAnsi="Times New Roman" w:cs="Times New Roman"/>
                <w:color w:val="000000"/>
                <w:sz w:val="12"/>
                <w:szCs w:val="12"/>
                <w:lang w:val="en-AU" w:eastAsia="en-AU"/>
              </w:rPr>
              <w:t xml:space="preserve"> </w:t>
            </w:r>
            <w:r w:rsidR="00A92B8D" w:rsidRPr="000D04DE">
              <w:rPr>
                <w:rFonts w:ascii="Times New Roman" w:eastAsia="Times New Roman" w:hAnsi="Times New Roman" w:cs="Times New Roman"/>
                <w:color w:val="000000"/>
                <w:sz w:val="12"/>
                <w:szCs w:val="12"/>
                <w:lang w:val="en-AU" w:eastAsia="en-AU"/>
              </w:rPr>
              <w:t xml:space="preserve">compression </w:t>
            </w:r>
            <w:r w:rsidRPr="000D04DE">
              <w:rPr>
                <w:rFonts w:ascii="Times New Roman" w:eastAsia="Times New Roman" w:hAnsi="Times New Roman" w:cs="Times New Roman"/>
                <w:color w:val="000000"/>
                <w:sz w:val="12"/>
                <w:szCs w:val="12"/>
                <w:lang w:val="en-AU" w:eastAsia="en-AU"/>
              </w:rPr>
              <w:t xml:space="preserve">and control </w:t>
            </w:r>
            <w:r w:rsidR="00A92B8D" w:rsidRPr="000D04DE">
              <w:rPr>
                <w:rFonts w:ascii="Times New Roman" w:eastAsia="Times New Roman" w:hAnsi="Times New Roman" w:cs="Times New Roman"/>
                <w:color w:val="000000"/>
                <w:sz w:val="12"/>
                <w:szCs w:val="12"/>
                <w:lang w:val="en-AU" w:eastAsia="en-AU"/>
              </w:rPr>
              <w:t>conditions.</w:t>
            </w:r>
          </w:p>
          <w:p w14:paraId="5E654DD3" w14:textId="6852F528" w:rsidR="00A92B8D" w:rsidRPr="000D04DE" w:rsidRDefault="004E0239" w:rsidP="004E023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No </w:t>
            </w:r>
            <w:r w:rsidR="00A92B8D" w:rsidRPr="000D04DE">
              <w:rPr>
                <w:rFonts w:ascii="Times New Roman" w:eastAsia="Times New Roman" w:hAnsi="Times New Roman" w:cs="Times New Roman"/>
                <w:color w:val="000000"/>
                <w:sz w:val="12"/>
                <w:szCs w:val="12"/>
                <w:lang w:val="en-AU" w:eastAsia="en-AU"/>
              </w:rPr>
              <w:t xml:space="preserve">effects of compression level or length </w:t>
            </w:r>
            <w:r w:rsidRPr="000D04DE">
              <w:rPr>
                <w:rFonts w:ascii="Times New Roman" w:eastAsia="Times New Roman" w:hAnsi="Times New Roman" w:cs="Times New Roman"/>
                <w:color w:val="000000"/>
                <w:sz w:val="12"/>
                <w:szCs w:val="12"/>
                <w:lang w:val="en-AU" w:eastAsia="en-AU"/>
              </w:rPr>
              <w:t>on</w:t>
            </w:r>
            <w:r w:rsidR="00A92B8D" w:rsidRPr="000D04DE">
              <w:rPr>
                <w:rFonts w:ascii="Times New Roman" w:eastAsia="Times New Roman" w:hAnsi="Times New Roman" w:cs="Times New Roman"/>
                <w:color w:val="000000"/>
                <w:sz w:val="12"/>
                <w:szCs w:val="12"/>
                <w:lang w:val="en-AU" w:eastAsia="en-AU"/>
              </w:rPr>
              <w:t xml:space="preserve"> lower limb kinematic variables during lunging</w:t>
            </w:r>
          </w:p>
        </w:tc>
      </w:tr>
      <w:tr w:rsidR="000722AF" w:rsidRPr="000D04DE" w14:paraId="32E0A29B" w14:textId="77777777" w:rsidTr="002C4102">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435D8" w14:textId="2504B7FE"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Areces et al., 2015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32FE8" w14:textId="77777777" w:rsidR="000722AF" w:rsidRPr="000D04DE" w:rsidRDefault="000722AF"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34 marathon runners, 4F and 30M, </w:t>
            </w:r>
          </w:p>
          <w:p w14:paraId="1ED26F1F" w14:textId="6EDC954E"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Control group: (42.7 ± 7.8</w:t>
            </w:r>
            <w:r w:rsidR="0091457C" w:rsidRPr="000D04DE">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sz w:val="12"/>
                <w:szCs w:val="12"/>
                <w:lang w:val="en-AU" w:eastAsia="en-AU"/>
              </w:rPr>
              <w:t>y), Compression group: (41.2 ± 8.9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DAEF7"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Investigate the benefits obtained by wearing graduated compression stockings on running pace, prevention of muscle damage and maintenance of muscle performance during a real marathon race.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DDDC5"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Drop of centre of gravity during the landing phase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EA1B691" w14:textId="5EA02CAE"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Marathon race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E5B703" w14:textId="22E6C3A2"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ABBDF" w14:textId="716F9F0F" w:rsidR="000722AF" w:rsidRPr="000D04DE" w:rsidRDefault="00366DE5" w:rsidP="00366DE5">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20 to 25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7F5FBF4" w14:textId="77777777" w:rsidR="000722AF" w:rsidRPr="000D04DE" w:rsidRDefault="000722AF" w:rsidP="000722AF">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effect on centre of gravity</w:t>
            </w:r>
          </w:p>
        </w:tc>
      </w:tr>
      <w:tr w:rsidR="000722AF" w:rsidRPr="000D04DE" w14:paraId="33AA145F" w14:textId="77777777" w:rsidTr="009B6C22">
        <w:trPr>
          <w:trHeight w:val="70"/>
        </w:trPr>
        <w:tc>
          <w:tcPr>
            <w:tcW w:w="988" w:type="dxa"/>
            <w:shd w:val="clear" w:color="auto" w:fill="auto"/>
            <w:noWrap/>
            <w:vAlign w:val="center"/>
          </w:tcPr>
          <w:p w14:paraId="6ECAD797" w14:textId="1EA24C2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Barrs et al., 2018</w:t>
            </w:r>
          </w:p>
        </w:tc>
        <w:tc>
          <w:tcPr>
            <w:tcW w:w="1559" w:type="dxa"/>
            <w:shd w:val="clear" w:color="auto" w:fill="auto"/>
            <w:noWrap/>
            <w:vAlign w:val="center"/>
          </w:tcPr>
          <w:p w14:paraId="1AD62FD7" w14:textId="4A1E7366" w:rsidR="009B6C22" w:rsidRPr="000D04DE" w:rsidRDefault="009B6C22" w:rsidP="009B6C22">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Experiment 1: 13 participants, 8F </w:t>
            </w:r>
            <w:r w:rsidR="00C31B57"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color w:val="000000"/>
                <w:sz w:val="12"/>
                <w:szCs w:val="12"/>
                <w:lang w:val="en-AU" w:eastAsia="en-AU"/>
              </w:rPr>
              <w:t xml:space="preserve"> 5M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w:t>
            </w:r>
            <w:r w:rsidR="000722AF" w:rsidRPr="000D04DE">
              <w:rPr>
                <w:rFonts w:ascii="Times New Roman" w:eastAsia="Times New Roman" w:hAnsi="Times New Roman" w:cs="Times New Roman"/>
                <w:color w:val="000000"/>
                <w:sz w:val="12"/>
                <w:szCs w:val="12"/>
                <w:lang w:val="en-AU" w:eastAsia="en-AU"/>
              </w:rPr>
              <w:t>22.9 ± 3.0 y</w:t>
            </w:r>
            <w:r w:rsidRPr="000D04DE">
              <w:rPr>
                <w:rFonts w:ascii="Times New Roman" w:eastAsia="Times New Roman" w:hAnsi="Times New Roman" w:cs="Times New Roman"/>
                <w:color w:val="000000"/>
                <w:sz w:val="12"/>
                <w:szCs w:val="12"/>
                <w:lang w:val="en-AU" w:eastAsia="en-AU"/>
              </w:rPr>
              <w:t>)</w:t>
            </w:r>
          </w:p>
          <w:p w14:paraId="688B15B1" w14:textId="0D3DE51A" w:rsidR="000722AF" w:rsidRPr="000D04DE" w:rsidRDefault="009B6C22" w:rsidP="009B6C22">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Experiment 2: 12 participants, 7F </w:t>
            </w:r>
            <w:r w:rsidR="00C31B57"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color w:val="000000"/>
                <w:sz w:val="12"/>
                <w:szCs w:val="12"/>
                <w:lang w:val="en-AU" w:eastAsia="en-AU"/>
              </w:rPr>
              <w:t xml:space="preserve"> </w:t>
            </w:r>
            <w:r w:rsidR="000722AF" w:rsidRPr="000D04DE">
              <w:rPr>
                <w:rFonts w:ascii="Times New Roman" w:eastAsia="Times New Roman" w:hAnsi="Times New Roman" w:cs="Times New Roman"/>
                <w:color w:val="000000"/>
                <w:sz w:val="12"/>
                <w:szCs w:val="12"/>
                <w:lang w:val="en-AU" w:eastAsia="en-AU"/>
              </w:rPr>
              <w:t>5M</w:t>
            </w:r>
            <w:r w:rsidR="002A15D2">
              <w:rPr>
                <w:rFonts w:ascii="Times New Roman" w:eastAsia="Times New Roman" w:hAnsi="Times New Roman" w:cs="Times New Roman"/>
                <w:color w:val="000000"/>
                <w:sz w:val="12"/>
                <w:szCs w:val="12"/>
                <w:lang w:val="en-AU" w:eastAsia="en-AU"/>
              </w:rPr>
              <w:t>,</w:t>
            </w:r>
            <w:r w:rsidR="000722AF"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0722AF" w:rsidRPr="000D04DE">
              <w:rPr>
                <w:rFonts w:ascii="Times New Roman" w:eastAsia="Times New Roman" w:hAnsi="Times New Roman" w:cs="Times New Roman"/>
                <w:color w:val="000000"/>
                <w:sz w:val="12"/>
                <w:szCs w:val="12"/>
                <w:lang w:val="en-AU" w:eastAsia="en-AU"/>
              </w:rPr>
              <w:t>25.2 ± 2.3 y)</w:t>
            </w:r>
          </w:p>
        </w:tc>
        <w:tc>
          <w:tcPr>
            <w:tcW w:w="2835" w:type="dxa"/>
            <w:shd w:val="clear" w:color="auto" w:fill="auto"/>
            <w:noWrap/>
            <w:vAlign w:val="center"/>
          </w:tcPr>
          <w:p w14:paraId="3368630A" w14:textId="74FCF006" w:rsidR="000722AF" w:rsidRPr="000D04DE" w:rsidRDefault="000722AF" w:rsidP="009B6C22">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examine whether compression apparel produces measurable modulation of sensory feedback and motor task performance in the arm</w:t>
            </w:r>
          </w:p>
        </w:tc>
        <w:tc>
          <w:tcPr>
            <w:tcW w:w="2410" w:type="dxa"/>
            <w:shd w:val="clear" w:color="auto" w:fill="auto"/>
            <w:noWrap/>
            <w:vAlign w:val="center"/>
          </w:tcPr>
          <w:p w14:paraId="46AC38F2" w14:textId="77777777" w:rsidR="000722AF" w:rsidRPr="000D04DE" w:rsidRDefault="000722AF" w:rsidP="000722AF">
            <w:pPr>
              <w:spacing w:after="0" w:line="240" w:lineRule="auto"/>
              <w:jc w:val="center"/>
              <w:rPr>
                <w:rFonts w:ascii="Times New Roman" w:eastAsia="Times New Roman" w:hAnsi="Times New Roman" w:cs="Times New Roman"/>
                <w:i/>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Experiment 1: H-reflex recruitment curves, 10% MVIC of the </w:t>
            </w:r>
            <w:r w:rsidRPr="000D04DE">
              <w:rPr>
                <w:rFonts w:ascii="Times New Roman" w:eastAsia="Times New Roman" w:hAnsi="Times New Roman" w:cs="Times New Roman"/>
                <w:i/>
                <w:color w:val="000000"/>
                <w:sz w:val="12"/>
                <w:szCs w:val="12"/>
                <w:lang w:val="en-AU" w:eastAsia="en-AU"/>
              </w:rPr>
              <w:t>flexor carpi radialis</w:t>
            </w:r>
            <w:r w:rsidRPr="000D04DE">
              <w:rPr>
                <w:rFonts w:ascii="Times New Roman" w:eastAsia="Times New Roman" w:hAnsi="Times New Roman" w:cs="Times New Roman"/>
                <w:color w:val="000000"/>
                <w:sz w:val="12"/>
                <w:szCs w:val="12"/>
                <w:lang w:val="en-AU" w:eastAsia="en-AU"/>
              </w:rPr>
              <w:t xml:space="preserve">, contraction + superficial radial nerve conditioning, contraction + distal median nerve conditioning. EMG of the </w:t>
            </w:r>
            <w:r w:rsidRPr="000D04DE">
              <w:rPr>
                <w:rFonts w:ascii="Times New Roman" w:eastAsia="Times New Roman" w:hAnsi="Times New Roman" w:cs="Times New Roman"/>
                <w:i/>
                <w:color w:val="000000"/>
                <w:sz w:val="12"/>
                <w:szCs w:val="12"/>
                <w:lang w:val="en-AU" w:eastAsia="en-AU"/>
              </w:rPr>
              <w:t xml:space="preserve">extensor carpi radialis, biceps </w:t>
            </w:r>
            <w:r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i/>
                <w:color w:val="000000"/>
                <w:sz w:val="12"/>
                <w:szCs w:val="12"/>
                <w:lang w:val="en-AU" w:eastAsia="en-AU"/>
              </w:rPr>
              <w:t xml:space="preserve"> triceps brachii.</w:t>
            </w:r>
          </w:p>
          <w:p w14:paraId="58116C3C"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Experiment 2: same as experiment 1 but during an ergometer test.</w:t>
            </w:r>
          </w:p>
        </w:tc>
        <w:tc>
          <w:tcPr>
            <w:tcW w:w="2409" w:type="dxa"/>
            <w:shd w:val="clear" w:color="auto" w:fill="auto"/>
            <w:vAlign w:val="center"/>
          </w:tcPr>
          <w:p w14:paraId="2F722F36"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Experiment 1: electrical stimulation</w:t>
            </w:r>
          </w:p>
          <w:p w14:paraId="4A89F64B" w14:textId="6DCE4266" w:rsidR="000722AF" w:rsidRPr="000D04DE" w:rsidRDefault="000722AF" w:rsidP="004F08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Experiment 2: arm cycling at 60 </w:t>
            </w:r>
            <w:r w:rsidR="004F0839">
              <w:rPr>
                <w:rFonts w:ascii="Times New Roman" w:eastAsia="Times New Roman" w:hAnsi="Times New Roman" w:cs="Times New Roman"/>
                <w:color w:val="000000"/>
                <w:sz w:val="12"/>
                <w:szCs w:val="12"/>
                <w:lang w:val="en-AU" w:eastAsia="en-AU"/>
              </w:rPr>
              <w:t>revolutions per min</w:t>
            </w:r>
          </w:p>
        </w:tc>
        <w:tc>
          <w:tcPr>
            <w:tcW w:w="1134" w:type="dxa"/>
            <w:shd w:val="clear" w:color="auto" w:fill="auto"/>
            <w:vAlign w:val="center"/>
          </w:tcPr>
          <w:p w14:paraId="29BA869F"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7728390" w14:textId="02CBEF51" w:rsidR="000722AF" w:rsidRPr="000D04DE" w:rsidRDefault="000722AF" w:rsidP="009B6C22">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10 </w:t>
            </w:r>
            <w:r w:rsidR="009B6C22" w:rsidRPr="000D04DE">
              <w:rPr>
                <w:rFonts w:ascii="Times New Roman" w:eastAsia="Times New Roman" w:hAnsi="Times New Roman" w:cs="Times New Roman"/>
                <w:color w:val="000000"/>
                <w:sz w:val="12"/>
                <w:szCs w:val="12"/>
                <w:lang w:val="en-AU" w:eastAsia="en-AU"/>
              </w:rPr>
              <w:t>to</w:t>
            </w:r>
            <w:r w:rsidRPr="000D04DE">
              <w:rPr>
                <w:rFonts w:ascii="Times New Roman" w:eastAsia="Times New Roman" w:hAnsi="Times New Roman" w:cs="Times New Roman"/>
                <w:color w:val="000000"/>
                <w:sz w:val="12"/>
                <w:szCs w:val="12"/>
                <w:lang w:val="en-AU" w:eastAsia="en-AU"/>
              </w:rPr>
              <w:t xml:space="preserve"> 20</w:t>
            </w:r>
            <w:r w:rsidR="009B6C22"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mmHg</w:t>
            </w:r>
            <w:r w:rsidR="009B6C22" w:rsidRPr="000D04DE">
              <w:rPr>
                <w:rFonts w:ascii="Times New Roman" w:eastAsia="Times New Roman" w:hAnsi="Times New Roman" w:cs="Times New Roman"/>
                <w:color w:val="000000"/>
                <w:sz w:val="12"/>
                <w:szCs w:val="12"/>
                <w:lang w:val="en-AU" w:eastAsia="en-AU"/>
              </w:rPr>
              <w:t xml:space="preserve"> </w:t>
            </w:r>
          </w:p>
        </w:tc>
        <w:tc>
          <w:tcPr>
            <w:tcW w:w="2976" w:type="dxa"/>
            <w:shd w:val="clear" w:color="auto" w:fill="auto"/>
            <w:vAlign w:val="center"/>
          </w:tcPr>
          <w:p w14:paraId="5F2E048D" w14:textId="77777777" w:rsidR="000722AF" w:rsidRPr="000D04DE" w:rsidRDefault="000722AF" w:rsidP="000722AF">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 customized compression sleeve worn around the elbow joint alters reflex excitability and improves reaching accuracy. This alteration in excitability occurs in cutaneous and muscle afferent sensory pathways and across multiple movement tasks</w:t>
            </w:r>
          </w:p>
        </w:tc>
      </w:tr>
      <w:tr w:rsidR="000722AF" w:rsidRPr="000D04DE" w14:paraId="3CB364D3" w14:textId="77777777" w:rsidTr="00E8086D">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C4BBE" w14:textId="38E050B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Bernhardt </w:t>
            </w:r>
            <w:r w:rsidR="00C31B57"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color w:val="000000"/>
                <w:sz w:val="12"/>
                <w:szCs w:val="12"/>
                <w:lang w:val="en-AU" w:eastAsia="en-AU"/>
              </w:rPr>
              <w:t xml:space="preserve"> Anderson, 2005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27997" w14:textId="1A8AD025"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13 participants, </w:t>
            </w:r>
            <w:r w:rsidR="00E8086D" w:rsidRPr="000D04DE">
              <w:rPr>
                <w:rFonts w:ascii="Times New Roman" w:eastAsia="Times New Roman" w:hAnsi="Times New Roman" w:cs="Times New Roman"/>
                <w:color w:val="000000"/>
                <w:sz w:val="12"/>
                <w:szCs w:val="12"/>
                <w:lang w:val="en-AU" w:eastAsia="en-AU"/>
              </w:rPr>
              <w:t xml:space="preserve">3F </w:t>
            </w:r>
            <w:r w:rsidR="00C31B57" w:rsidRPr="000D04DE">
              <w:rPr>
                <w:rFonts w:ascii="Times New Roman" w:eastAsia="Times New Roman" w:hAnsi="Times New Roman" w:cs="Times New Roman"/>
                <w:color w:val="000000"/>
                <w:sz w:val="12"/>
                <w:szCs w:val="12"/>
                <w:lang w:val="en-AU" w:eastAsia="en-AU"/>
              </w:rPr>
              <w:t>and</w:t>
            </w:r>
            <w:r w:rsidR="00E8086D"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10M</w:t>
            </w:r>
            <w:r w:rsidR="002A15D2">
              <w:rPr>
                <w:rFonts w:ascii="Times New Roman" w:eastAsia="Times New Roman" w:hAnsi="Times New Roman" w:cs="Times New Roman"/>
                <w:color w:val="000000"/>
                <w:sz w:val="12"/>
                <w:szCs w:val="12"/>
                <w:lang w:val="en-AU" w:eastAsia="en-AU"/>
              </w:rPr>
              <w:t>,</w:t>
            </w:r>
            <w:r w:rsidR="00E8086D"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(25.7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F46DB"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Examine issues of performance and proprioception at the hip with the use of elasticized compression shorts that offer considerably more compression and resistance to movement.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E37D2" w14:textId="1F2CF9F1"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Active ROM (flex</w:t>
            </w:r>
            <w:r w:rsidR="000C23CE">
              <w:rPr>
                <w:rFonts w:ascii="Times New Roman" w:eastAsia="Times New Roman" w:hAnsi="Times New Roman" w:cs="Times New Roman"/>
                <w:color w:val="000000"/>
                <w:sz w:val="12"/>
                <w:szCs w:val="12"/>
                <w:lang w:val="en-AU" w:eastAsia="en-AU"/>
              </w:rPr>
              <w:t>ion</w:t>
            </w:r>
            <w:r w:rsidRPr="000D04DE">
              <w:rPr>
                <w:rFonts w:ascii="Times New Roman" w:eastAsia="Times New Roman" w:hAnsi="Times New Roman" w:cs="Times New Roman"/>
                <w:color w:val="000000"/>
                <w:sz w:val="12"/>
                <w:szCs w:val="12"/>
                <w:lang w:val="en-AU" w:eastAsia="en-AU"/>
              </w:rPr>
              <w:t>/hyperextension/abduction), joint angle replication (</w:t>
            </w:r>
            <w:r w:rsidR="000C23CE" w:rsidRPr="000D04DE">
              <w:rPr>
                <w:rFonts w:ascii="Times New Roman" w:eastAsia="Times New Roman" w:hAnsi="Times New Roman" w:cs="Times New Roman"/>
                <w:color w:val="000000"/>
                <w:sz w:val="12"/>
                <w:szCs w:val="12"/>
                <w:lang w:val="en-AU" w:eastAsia="en-AU"/>
              </w:rPr>
              <w:t>flex</w:t>
            </w:r>
            <w:r w:rsidR="000C23CE">
              <w:rPr>
                <w:rFonts w:ascii="Times New Roman" w:eastAsia="Times New Roman" w:hAnsi="Times New Roman" w:cs="Times New Roman"/>
                <w:color w:val="000000"/>
                <w:sz w:val="12"/>
                <w:szCs w:val="12"/>
                <w:lang w:val="en-AU" w:eastAsia="en-AU"/>
              </w:rPr>
              <w:t>ion</w:t>
            </w:r>
            <w:r w:rsidR="000C23CE" w:rsidRPr="000D04DE" w:rsidDel="000C23C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/hyperextension/abduction) and stork balance test </w:t>
            </w:r>
            <w:r w:rsidRPr="000D04DE">
              <w:rPr>
                <w:rFonts w:ascii="Times New Roman" w:eastAsia="Times New Roman" w:hAnsi="Times New Roman" w:cs="Times New Roman"/>
                <w:color w:val="000000"/>
                <w:sz w:val="12"/>
                <w:szCs w:val="12"/>
                <w:lang w:val="en-AU" w:eastAsia="en-AU"/>
              </w:rPr>
              <w:b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6503B4B" w14:textId="59746850" w:rsidR="000722AF" w:rsidRPr="000D04DE" w:rsidRDefault="000C23CE" w:rsidP="000722AF">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Tests of ROM, jumping, balance, sprinting, agility, and a shuttle test.</w:t>
            </w:r>
            <w:r w:rsidR="000722AF" w:rsidRPr="000D04DE">
              <w:rPr>
                <w:rFonts w:ascii="Times New Roman" w:eastAsia="Times New Roman" w:hAnsi="Times New Roman" w:cs="Times New Roman"/>
                <w:color w:val="000000"/>
                <w:sz w:val="12"/>
                <w:szCs w:val="12"/>
                <w:lang w:val="en-AU" w:eastAsia="en-AU"/>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F9B70"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B06CF" w14:textId="77777777" w:rsidR="000722AF" w:rsidRPr="000D04DE" w:rsidRDefault="000722AF" w:rsidP="000722A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F40F4FC" w14:textId="5F33CE5A" w:rsidR="000722AF" w:rsidRPr="000D04DE" w:rsidRDefault="00E8086D" w:rsidP="000722AF">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w:t>
            </w:r>
            <w:r w:rsidR="000722AF" w:rsidRPr="000D04DE">
              <w:rPr>
                <w:rFonts w:ascii="Times New Roman" w:eastAsia="Times New Roman" w:hAnsi="Times New Roman" w:cs="Times New Roman"/>
                <w:color w:val="000000"/>
                <w:sz w:val="12"/>
                <w:szCs w:val="12"/>
                <w:lang w:val="en-AU" w:eastAsia="en-AU"/>
              </w:rPr>
              <w:t>ctive ROM</w:t>
            </w:r>
            <w:r w:rsidRPr="000D04DE">
              <w:rPr>
                <w:rFonts w:ascii="Times New Roman" w:eastAsia="Times New Roman" w:hAnsi="Times New Roman" w:cs="Times New Roman"/>
                <w:color w:val="000000"/>
                <w:sz w:val="12"/>
                <w:szCs w:val="12"/>
                <w:lang w:val="en-AU" w:eastAsia="en-AU"/>
              </w:rPr>
              <w:t xml:space="preserve"> during hip flexion was reduced with compression</w:t>
            </w:r>
          </w:p>
        </w:tc>
      </w:tr>
      <w:tr w:rsidR="000722AF" w:rsidRPr="000D04DE" w14:paraId="7D7D91E0" w14:textId="77777777" w:rsidTr="000D293C">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FBBB5" w14:textId="4566D29B" w:rsidR="000722AF" w:rsidRPr="000D04DE" w:rsidRDefault="000722AF"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Book et al., 2016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0EC6A" w14:textId="5A5FC9AC" w:rsidR="000722AF" w:rsidRPr="000D04DE" w:rsidRDefault="000722AF" w:rsidP="00E8086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14 participants, </w:t>
            </w:r>
            <w:r w:rsidR="00E8086D" w:rsidRPr="000D04DE">
              <w:rPr>
                <w:rFonts w:ascii="Times New Roman" w:eastAsia="Times New Roman" w:hAnsi="Times New Roman" w:cs="Times New Roman"/>
                <w:sz w:val="12"/>
                <w:szCs w:val="12"/>
                <w:lang w:val="en-AU" w:eastAsia="en-AU"/>
              </w:rPr>
              <w:t xml:space="preserve">5F </w:t>
            </w:r>
            <w:r w:rsidR="00C31B57" w:rsidRPr="000D04DE">
              <w:rPr>
                <w:rFonts w:ascii="Times New Roman" w:eastAsia="Times New Roman" w:hAnsi="Times New Roman" w:cs="Times New Roman"/>
                <w:sz w:val="12"/>
                <w:szCs w:val="12"/>
                <w:lang w:val="en-AU" w:eastAsia="en-AU"/>
              </w:rPr>
              <w:t>and</w:t>
            </w:r>
            <w:r w:rsidR="00E8086D" w:rsidRPr="000D04DE">
              <w:rPr>
                <w:rFonts w:ascii="Times New Roman" w:eastAsia="Times New Roman" w:hAnsi="Times New Roman" w:cs="Times New Roman"/>
                <w:sz w:val="12"/>
                <w:szCs w:val="12"/>
                <w:lang w:val="en-AU" w:eastAsia="en-AU"/>
              </w:rPr>
              <w:t xml:space="preserve"> 7M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(27.3 ± 6.4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A7A4C" w14:textId="05C029E5" w:rsidR="000722AF" w:rsidRPr="000D04DE" w:rsidRDefault="000722AF"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To determine how applied external compression to the </w:t>
            </w:r>
            <w:r w:rsidR="000D293C" w:rsidRPr="000D04DE">
              <w:rPr>
                <w:rFonts w:ascii="Times New Roman" w:eastAsia="Times New Roman" w:hAnsi="Times New Roman" w:cs="Times New Roman"/>
                <w:sz w:val="12"/>
                <w:szCs w:val="12"/>
                <w:lang w:val="en-AU" w:eastAsia="en-AU"/>
              </w:rPr>
              <w:t>lower leg influences local and/</w:t>
            </w:r>
            <w:r w:rsidRPr="000D04DE">
              <w:rPr>
                <w:rFonts w:ascii="Times New Roman" w:eastAsia="Times New Roman" w:hAnsi="Times New Roman" w:cs="Times New Roman"/>
                <w:sz w:val="12"/>
                <w:szCs w:val="12"/>
                <w:lang w:val="en-AU" w:eastAsia="en-AU"/>
              </w:rPr>
              <w:t>or central hemodynamic responses as an indicator of the potential for improved athletic performance when using graduated compression stockings.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27CA5" w14:textId="77777777" w:rsidR="000722AF" w:rsidRPr="000C23CE" w:rsidRDefault="000722AF" w:rsidP="000722AF">
            <w:pPr>
              <w:spacing w:after="0" w:line="240" w:lineRule="auto"/>
              <w:jc w:val="center"/>
              <w:rPr>
                <w:rFonts w:ascii="Times New Roman" w:eastAsia="Times New Roman" w:hAnsi="Times New Roman" w:cs="Times New Roman"/>
                <w:sz w:val="12"/>
                <w:szCs w:val="12"/>
                <w:lang w:val="es-ES" w:eastAsia="en-AU"/>
              </w:rPr>
            </w:pPr>
            <w:r w:rsidRPr="000C23CE">
              <w:rPr>
                <w:rFonts w:ascii="Times New Roman" w:eastAsia="Times New Roman" w:hAnsi="Times New Roman" w:cs="Times New Roman"/>
                <w:sz w:val="12"/>
                <w:szCs w:val="12"/>
                <w:lang w:val="es-ES" w:eastAsia="en-AU"/>
              </w:rPr>
              <w:t>Muscle activity via EMG (</w:t>
            </w:r>
            <w:r w:rsidRPr="000C23CE">
              <w:rPr>
                <w:rFonts w:ascii="Times New Roman" w:eastAsia="Times New Roman" w:hAnsi="Times New Roman" w:cs="Times New Roman"/>
                <w:i/>
                <w:sz w:val="12"/>
                <w:szCs w:val="12"/>
                <w:lang w:val="es-ES" w:eastAsia="en-AU"/>
              </w:rPr>
              <w:t>gastrocnemius</w:t>
            </w:r>
            <w:r w:rsidRPr="000C23CE">
              <w:rPr>
                <w:rFonts w:ascii="Times New Roman" w:eastAsia="Times New Roman" w:hAnsi="Times New Roman" w:cs="Times New Roman"/>
                <w:sz w:val="12"/>
                <w:szCs w:val="12"/>
                <w:lang w:val="es-ES" w:eastAsia="en-AU"/>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DA480E8" w14:textId="77777777" w:rsidR="000722AF" w:rsidRPr="000D04DE" w:rsidRDefault="000722AF"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5-min of plantar flexion</w:t>
            </w:r>
          </w:p>
          <w:p w14:paraId="5AF2429C" w14:textId="77777777" w:rsidR="000722AF" w:rsidRPr="000D04DE" w:rsidRDefault="000722AF"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exercise, followed by standing in a natural posture for a 5-min recovery period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F23E1B" w14:textId="77777777" w:rsidR="000722AF" w:rsidRPr="000D04DE" w:rsidRDefault="000722AF"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bCs/>
                <w:color w:val="000000"/>
                <w:sz w:val="12"/>
                <w:szCs w:val="12"/>
                <w:lang w:val="en-AU" w:eastAsia="en-AU"/>
              </w:rPr>
              <w:t>During and 5 min after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546B5" w14:textId="053E338C" w:rsidR="000722AF" w:rsidRPr="000D04DE" w:rsidRDefault="000D293C" w:rsidP="001F03B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P</w:t>
            </w:r>
            <w:r w:rsidR="000722AF" w:rsidRPr="000D04DE">
              <w:rPr>
                <w:rFonts w:ascii="Times New Roman" w:eastAsia="Times New Roman" w:hAnsi="Times New Roman" w:cs="Times New Roman"/>
                <w:sz w:val="12"/>
                <w:szCs w:val="12"/>
                <w:lang w:val="en-AU" w:eastAsia="en-AU"/>
              </w:rPr>
              <w:t xml:space="preserve">ressure difference from ankle to knee of </w:t>
            </w:r>
            <w:r w:rsidR="001F03B3">
              <w:rPr>
                <w:rFonts w:ascii="Times New Roman" w:eastAsia="Times New Roman" w:hAnsi="Times New Roman" w:cs="Times New Roman"/>
                <w:sz w:val="12"/>
                <w:szCs w:val="12"/>
                <w:lang w:val="en-AU" w:eastAsia="en-AU"/>
              </w:rPr>
              <w:t>~</w:t>
            </w:r>
            <w:r w:rsidR="000722AF" w:rsidRPr="000D04DE">
              <w:rPr>
                <w:rFonts w:ascii="Times New Roman" w:eastAsia="Times New Roman" w:hAnsi="Times New Roman" w:cs="Times New Roman"/>
                <w:sz w:val="12"/>
                <w:szCs w:val="12"/>
                <w:lang w:val="en-AU" w:eastAsia="en-AU"/>
              </w:rPr>
              <w:t>10</w:t>
            </w:r>
            <w:r w:rsidR="001F03B3">
              <w:rPr>
                <w:rFonts w:ascii="Times New Roman" w:eastAsia="Times New Roman" w:hAnsi="Times New Roman" w:cs="Times New Roman"/>
                <w:sz w:val="12"/>
                <w:szCs w:val="12"/>
                <w:lang w:val="en-AU" w:eastAsia="en-AU"/>
              </w:rPr>
              <w:t xml:space="preserve"> </w:t>
            </w:r>
            <w:r w:rsidR="000722AF" w:rsidRPr="000D04DE">
              <w:rPr>
                <w:rFonts w:ascii="Times New Roman" w:eastAsia="Times New Roman" w:hAnsi="Times New Roman" w:cs="Times New Roman"/>
                <w:sz w:val="12"/>
                <w:szCs w:val="12"/>
                <w:lang w:val="en-AU" w:eastAsia="en-AU"/>
              </w:rPr>
              <w:t>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EB670BC" w14:textId="045FF5C3" w:rsidR="000722AF" w:rsidRPr="000D04DE" w:rsidRDefault="000D293C" w:rsidP="000722A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No effect </w:t>
            </w:r>
            <w:r w:rsidR="000722AF" w:rsidRPr="000D04DE">
              <w:rPr>
                <w:rFonts w:ascii="Times New Roman" w:eastAsia="Times New Roman" w:hAnsi="Times New Roman" w:cs="Times New Roman"/>
                <w:sz w:val="12"/>
                <w:szCs w:val="12"/>
                <w:lang w:val="en-AU" w:eastAsia="en-AU"/>
              </w:rPr>
              <w:t>on muscle activity</w:t>
            </w:r>
          </w:p>
        </w:tc>
      </w:tr>
      <w:tr w:rsidR="0091457C" w:rsidRPr="000D04DE" w14:paraId="37E640F1" w14:textId="77777777" w:rsidTr="0091457C">
        <w:trPr>
          <w:trHeight w:val="596"/>
        </w:trPr>
        <w:tc>
          <w:tcPr>
            <w:tcW w:w="988" w:type="dxa"/>
            <w:shd w:val="clear" w:color="auto" w:fill="auto"/>
            <w:noWrap/>
            <w:vAlign w:val="center"/>
            <w:hideMark/>
          </w:tcPr>
          <w:p w14:paraId="55523A4E" w14:textId="64F3A01B"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Born et al., 2014</w:t>
            </w:r>
          </w:p>
        </w:tc>
        <w:tc>
          <w:tcPr>
            <w:tcW w:w="1559" w:type="dxa"/>
            <w:shd w:val="clear" w:color="auto" w:fill="auto"/>
            <w:noWrap/>
            <w:vAlign w:val="center"/>
            <w:hideMark/>
          </w:tcPr>
          <w:p w14:paraId="34007280" w14:textId="03906BC4" w:rsidR="0091457C" w:rsidRPr="000D04DE" w:rsidRDefault="0091457C" w:rsidP="0091457C">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12 track and team sport athletes, F, (25.0</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3.0</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r w:rsidRPr="000D04DE">
              <w:rPr>
                <w:rFonts w:ascii="Times New Roman" w:eastAsia="Times New Roman" w:hAnsi="Times New Roman" w:cs="Times New Roman"/>
                <w:color w:val="000000" w:themeColor="text1"/>
                <w:sz w:val="12"/>
                <w:szCs w:val="12"/>
                <w:lang w:val="en-AU" w:eastAsia="en-AU"/>
              </w:rPr>
              <w:t>; Sub-study 2: 12 track and team sport athletes, F,</w:t>
            </w:r>
          </w:p>
          <w:p w14:paraId="68EF9DE6" w14:textId="103579AF"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themeColor="text1"/>
                <w:sz w:val="12"/>
                <w:szCs w:val="12"/>
                <w:lang w:val="en-AU" w:eastAsia="en-AU"/>
              </w:rPr>
              <w:t>(23 ± 2 y)</w:t>
            </w:r>
          </w:p>
        </w:tc>
        <w:tc>
          <w:tcPr>
            <w:tcW w:w="2835" w:type="dxa"/>
            <w:shd w:val="clear" w:color="auto" w:fill="auto"/>
            <w:noWrap/>
            <w:vAlign w:val="center"/>
            <w:hideMark/>
          </w:tcPr>
          <w:p w14:paraId="4B895D17" w14:textId="209286A4"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themeColor="text1"/>
                <w:sz w:val="12"/>
                <w:szCs w:val="12"/>
                <w:lang w:val="en-AU" w:eastAsia="en-AU"/>
              </w:rPr>
              <w:t>There were 2 aims; 1) To assess the effects of compression garments with silicone stripes (which mimic kinesio taping) on repeated sprint performance; 2) to identify the physiological, biomechanical, and perceptual effects of compression garments with silicone stripes</w:t>
            </w:r>
          </w:p>
        </w:tc>
        <w:tc>
          <w:tcPr>
            <w:tcW w:w="2410" w:type="dxa"/>
            <w:shd w:val="clear" w:color="auto" w:fill="auto"/>
            <w:noWrap/>
            <w:vAlign w:val="center"/>
            <w:hideMark/>
          </w:tcPr>
          <w:p w14:paraId="6FC521B4" w14:textId="5DFE28BD"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Hip flexion angle, step length, step frequency, and EMG of 5 muscles (</w:t>
            </w:r>
            <w:r w:rsidRPr="000D04DE">
              <w:rPr>
                <w:rFonts w:ascii="Times New Roman" w:eastAsia="Times New Roman" w:hAnsi="Times New Roman" w:cs="Times New Roman"/>
                <w:bCs/>
                <w:i/>
                <w:color w:val="000000"/>
                <w:sz w:val="12"/>
                <w:szCs w:val="12"/>
                <w:lang w:val="en-AU" w:eastAsia="en-AU"/>
              </w:rPr>
              <w:t>gluteus maximus, rectus femoris, vastus lateralis, biceps femoris, and gastrocnemius)</w:t>
            </w:r>
          </w:p>
        </w:tc>
        <w:tc>
          <w:tcPr>
            <w:tcW w:w="2409" w:type="dxa"/>
            <w:shd w:val="clear" w:color="auto" w:fill="auto"/>
            <w:vAlign w:val="center"/>
          </w:tcPr>
          <w:p w14:paraId="78AAFB3C" w14:textId="41A59B5E"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30 x 30-m sprints (one sprint per minute)</w:t>
            </w:r>
          </w:p>
        </w:tc>
        <w:tc>
          <w:tcPr>
            <w:tcW w:w="1134" w:type="dxa"/>
            <w:shd w:val="clear" w:color="auto" w:fill="auto"/>
            <w:vAlign w:val="center"/>
          </w:tcPr>
          <w:p w14:paraId="52752EF2" w14:textId="695545C6"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hideMark/>
          </w:tcPr>
          <w:p w14:paraId="5C3782E6" w14:textId="0AF7CC13" w:rsidR="0091457C" w:rsidRPr="000D04DE" w:rsidRDefault="0091457C" w:rsidP="00366DE5">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~18</w:t>
            </w:r>
            <w:r w:rsidR="00366DE5" w:rsidRPr="000D04DE">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20</w:t>
            </w:r>
            <w:r w:rsidR="00366DE5"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mmHg across the entire lower body</w:t>
            </w:r>
          </w:p>
        </w:tc>
        <w:tc>
          <w:tcPr>
            <w:tcW w:w="2976" w:type="dxa"/>
            <w:shd w:val="clear" w:color="auto" w:fill="auto"/>
            <w:vAlign w:val="center"/>
          </w:tcPr>
          <w:p w14:paraId="58A5ABC3" w14:textId="61F15E4A" w:rsidR="0091457C" w:rsidRPr="000D04DE" w:rsidRDefault="0091457C" w:rsidP="0091457C">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 xml:space="preserve">Compression garment significantly reduced hip flexion angle. During the final 10 sprints, compression with silicone strips increased step length, without altering step frequency, and enhanced EMG activity in the </w:t>
            </w:r>
            <w:r w:rsidRPr="000D04DE">
              <w:rPr>
                <w:rFonts w:ascii="Times New Roman" w:eastAsia="Times New Roman" w:hAnsi="Times New Roman" w:cs="Times New Roman"/>
                <w:bCs/>
                <w:i/>
                <w:color w:val="000000"/>
                <w:sz w:val="12"/>
                <w:szCs w:val="12"/>
                <w:lang w:val="en-AU" w:eastAsia="en-AU"/>
              </w:rPr>
              <w:t>rectus femoris</w:t>
            </w:r>
            <w:r w:rsidRPr="000D04DE">
              <w:rPr>
                <w:rFonts w:ascii="Times New Roman" w:eastAsia="Times New Roman" w:hAnsi="Times New Roman" w:cs="Times New Roman"/>
                <w:bCs/>
                <w:color w:val="000000"/>
                <w:sz w:val="12"/>
                <w:szCs w:val="12"/>
                <w:lang w:val="en-AU" w:eastAsia="en-AU"/>
              </w:rPr>
              <w:t xml:space="preserve"> muscle only</w:t>
            </w:r>
          </w:p>
        </w:tc>
      </w:tr>
      <w:tr w:rsidR="0091457C" w:rsidRPr="000D04DE" w14:paraId="23E79850" w14:textId="77777777" w:rsidTr="001A4469">
        <w:trPr>
          <w:trHeight w:val="70"/>
        </w:trPr>
        <w:tc>
          <w:tcPr>
            <w:tcW w:w="988" w:type="dxa"/>
            <w:shd w:val="clear" w:color="auto" w:fill="auto"/>
            <w:noWrap/>
            <w:vAlign w:val="center"/>
          </w:tcPr>
          <w:p w14:paraId="1756342C" w14:textId="7735EEDB" w:rsidR="0091457C" w:rsidRPr="000D04DE" w:rsidRDefault="0091457C" w:rsidP="0091457C">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Broatch et al., 2021</w:t>
            </w:r>
          </w:p>
        </w:tc>
        <w:tc>
          <w:tcPr>
            <w:tcW w:w="1559" w:type="dxa"/>
            <w:shd w:val="clear" w:color="auto" w:fill="auto"/>
            <w:noWrap/>
            <w:vAlign w:val="center"/>
          </w:tcPr>
          <w:p w14:paraId="11331518" w14:textId="27C8A819" w:rsidR="0091457C" w:rsidRPr="000D04DE" w:rsidRDefault="0091457C" w:rsidP="008071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42 participants, 21</w:t>
            </w:r>
            <w:r w:rsidR="008071B0" w:rsidRPr="000D04DE">
              <w:rPr>
                <w:rFonts w:ascii="Times New Roman" w:eastAsia="Times New Roman" w:hAnsi="Times New Roman" w:cs="Times New Roman"/>
                <w:color w:val="000000"/>
                <w:sz w:val="12"/>
                <w:szCs w:val="12"/>
                <w:lang w:val="en-AU" w:eastAsia="en-AU"/>
              </w:rPr>
              <w:t>F</w:t>
            </w:r>
            <w:r w:rsidRPr="000D04DE">
              <w:rPr>
                <w:rFonts w:ascii="Times New Roman" w:eastAsia="Times New Roman" w:hAnsi="Times New Roman" w:cs="Times New Roman"/>
                <w:color w:val="000000"/>
                <w:sz w:val="12"/>
                <w:szCs w:val="12"/>
                <w:lang w:val="en-AU" w:eastAsia="en-AU"/>
              </w:rPr>
              <w:t xml:space="preserve"> </w:t>
            </w:r>
            <w:r w:rsidR="00C31B57"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color w:val="000000"/>
                <w:sz w:val="12"/>
                <w:szCs w:val="12"/>
                <w:lang w:val="en-AU" w:eastAsia="en-AU"/>
              </w:rPr>
              <w:t xml:space="preserve"> 21</w:t>
            </w:r>
            <w:r w:rsidR="008071B0" w:rsidRPr="000D04DE">
              <w:rPr>
                <w:rFonts w:ascii="Times New Roman" w:eastAsia="Times New Roman" w:hAnsi="Times New Roman" w:cs="Times New Roman"/>
                <w:color w:val="000000"/>
                <w:sz w:val="12"/>
                <w:szCs w:val="12"/>
                <w:lang w:val="en-AU" w:eastAsia="en-AU"/>
              </w:rPr>
              <w:t>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(27 ± 4 y)</w:t>
            </w:r>
          </w:p>
        </w:tc>
        <w:tc>
          <w:tcPr>
            <w:tcW w:w="2835" w:type="dxa"/>
            <w:shd w:val="clear" w:color="auto" w:fill="auto"/>
            <w:noWrap/>
            <w:vAlign w:val="center"/>
          </w:tcPr>
          <w:p w14:paraId="6FBCF7D5" w14:textId="77777777" w:rsidR="0091457C" w:rsidRPr="000D04DE" w:rsidRDefault="0091457C" w:rsidP="0091457C">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To assess the effects of commercially available sports compression socks on somatosensory ability at the ankle joint, specifically inversion/eversion movement.</w:t>
            </w:r>
          </w:p>
        </w:tc>
        <w:tc>
          <w:tcPr>
            <w:tcW w:w="2410" w:type="dxa"/>
            <w:shd w:val="clear" w:color="auto" w:fill="auto"/>
            <w:noWrap/>
            <w:vAlign w:val="center"/>
          </w:tcPr>
          <w:p w14:paraId="3F7C9679" w14:textId="2FAF44C7" w:rsidR="0091457C" w:rsidRPr="000D04DE" w:rsidRDefault="0091457C" w:rsidP="008071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Somatosensory discrimination during ankle inversion/eversion movements</w:t>
            </w:r>
          </w:p>
        </w:tc>
        <w:tc>
          <w:tcPr>
            <w:tcW w:w="2409" w:type="dxa"/>
            <w:shd w:val="clear" w:color="auto" w:fill="auto"/>
            <w:vAlign w:val="center"/>
          </w:tcPr>
          <w:p w14:paraId="29A56F9C" w14:textId="77777777" w:rsidR="0091457C" w:rsidRPr="000D04DE" w:rsidRDefault="0091457C" w:rsidP="0091457C">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4 sets of 50 ankle inversion/eversion movements to varying degrees (between 10.5 and 14.5˚ from the horizontal)</w:t>
            </w:r>
          </w:p>
        </w:tc>
        <w:tc>
          <w:tcPr>
            <w:tcW w:w="1134" w:type="dxa"/>
            <w:shd w:val="clear" w:color="auto" w:fill="auto"/>
            <w:vAlign w:val="center"/>
          </w:tcPr>
          <w:p w14:paraId="4AB76A5F" w14:textId="77777777" w:rsidR="0091457C" w:rsidRPr="000D04DE" w:rsidRDefault="0091457C" w:rsidP="0091457C">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E29488B" w14:textId="77777777" w:rsidR="008071B0" w:rsidRPr="000D04DE" w:rsidRDefault="008071B0" w:rsidP="008071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Calf: </w:t>
            </w:r>
            <w:r w:rsidR="0091457C" w:rsidRPr="000D04DE">
              <w:rPr>
                <w:rFonts w:ascii="Times New Roman" w:eastAsia="Times New Roman" w:hAnsi="Times New Roman" w:cs="Times New Roman"/>
                <w:color w:val="000000"/>
                <w:sz w:val="12"/>
                <w:szCs w:val="12"/>
                <w:lang w:val="en-AU" w:eastAsia="en-AU"/>
              </w:rPr>
              <w:t>~23</w:t>
            </w:r>
            <w:r w:rsidRPr="000D04DE">
              <w:rPr>
                <w:rFonts w:ascii="Times New Roman" w:eastAsia="Times New Roman" w:hAnsi="Times New Roman" w:cs="Times New Roman"/>
                <w:color w:val="000000"/>
                <w:sz w:val="12"/>
                <w:szCs w:val="12"/>
                <w:lang w:val="en-AU" w:eastAsia="en-AU"/>
              </w:rPr>
              <w:t xml:space="preserve"> mmHg</w:t>
            </w:r>
          </w:p>
          <w:p w14:paraId="797888EA" w14:textId="6B131762" w:rsidR="0091457C" w:rsidRPr="000D04DE" w:rsidRDefault="008071B0" w:rsidP="008071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Ankle: ~20 mmHg</w:t>
            </w:r>
          </w:p>
        </w:tc>
        <w:tc>
          <w:tcPr>
            <w:tcW w:w="2976" w:type="dxa"/>
            <w:shd w:val="clear" w:color="auto" w:fill="auto"/>
            <w:vAlign w:val="center"/>
          </w:tcPr>
          <w:p w14:paraId="20296103" w14:textId="4E7ACFEE" w:rsidR="0091457C" w:rsidRPr="000D04DE" w:rsidRDefault="0091457C" w:rsidP="001A446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Wearing compression may amplify sensory input in a way that enhances somatosensation for individuals with poor somatosensation, but overloads input and impairs somatosensation of those with good somatosensation.</w:t>
            </w:r>
            <w:r w:rsidRPr="000D04DE">
              <w:rPr>
                <w:lang w:val="en-AU"/>
              </w:rPr>
              <w:t xml:space="preserve"> </w:t>
            </w:r>
            <w:r w:rsidRPr="000D04DE">
              <w:rPr>
                <w:rFonts w:ascii="Times New Roman" w:eastAsia="Times New Roman" w:hAnsi="Times New Roman" w:cs="Times New Roman"/>
                <w:bCs/>
                <w:color w:val="000000"/>
                <w:sz w:val="12"/>
                <w:szCs w:val="12"/>
                <w:lang w:val="en-AU" w:eastAsia="en-AU"/>
              </w:rPr>
              <w:t>Compression also</w:t>
            </w:r>
            <w:r w:rsidR="001A4469" w:rsidRPr="000D04DE">
              <w:rPr>
                <w:rFonts w:ascii="Times New Roman" w:eastAsia="Times New Roman" w:hAnsi="Times New Roman" w:cs="Times New Roman"/>
                <w:bCs/>
                <w:color w:val="000000"/>
                <w:sz w:val="12"/>
                <w:szCs w:val="12"/>
                <w:lang w:val="en-AU" w:eastAsia="en-AU"/>
              </w:rPr>
              <w:t xml:space="preserve"> no effect </w:t>
            </w:r>
            <w:r w:rsidRPr="000D04DE">
              <w:rPr>
                <w:rFonts w:ascii="Times New Roman" w:eastAsia="Times New Roman" w:hAnsi="Times New Roman" w:cs="Times New Roman"/>
                <w:bCs/>
                <w:color w:val="000000"/>
                <w:sz w:val="12"/>
                <w:szCs w:val="12"/>
                <w:lang w:val="en-AU" w:eastAsia="en-AU"/>
              </w:rPr>
              <w:t xml:space="preserve">on </w:t>
            </w:r>
            <w:r w:rsidR="001A4469" w:rsidRPr="000D04DE">
              <w:rPr>
                <w:rFonts w:ascii="Times New Roman" w:eastAsia="Times New Roman" w:hAnsi="Times New Roman" w:cs="Times New Roman"/>
                <w:bCs/>
                <w:color w:val="000000"/>
                <w:sz w:val="12"/>
                <w:szCs w:val="12"/>
                <w:lang w:val="en-AU" w:eastAsia="en-AU"/>
              </w:rPr>
              <w:t xml:space="preserve">somatosensation </w:t>
            </w:r>
            <w:r w:rsidRPr="000D04DE">
              <w:rPr>
                <w:rFonts w:ascii="Times New Roman" w:eastAsia="Times New Roman" w:hAnsi="Times New Roman" w:cs="Times New Roman"/>
                <w:bCs/>
                <w:color w:val="000000"/>
                <w:sz w:val="12"/>
                <w:szCs w:val="12"/>
                <w:lang w:val="en-AU" w:eastAsia="en-AU"/>
              </w:rPr>
              <w:t>when participants were split based on ankle instability</w:t>
            </w:r>
          </w:p>
        </w:tc>
      </w:tr>
      <w:tr w:rsidR="00B16F09" w:rsidRPr="000D04DE" w14:paraId="229DFB15" w14:textId="77777777" w:rsidTr="00B16F09">
        <w:trPr>
          <w:trHeight w:val="70"/>
        </w:trPr>
        <w:tc>
          <w:tcPr>
            <w:tcW w:w="988" w:type="dxa"/>
            <w:shd w:val="clear" w:color="auto" w:fill="auto"/>
            <w:noWrap/>
            <w:vAlign w:val="center"/>
          </w:tcPr>
          <w:p w14:paraId="06CB0158" w14:textId="42282981"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Broatch et al., 2020</w:t>
            </w:r>
          </w:p>
        </w:tc>
        <w:tc>
          <w:tcPr>
            <w:tcW w:w="1559" w:type="dxa"/>
            <w:shd w:val="clear" w:color="auto" w:fill="auto"/>
            <w:noWrap/>
            <w:vAlign w:val="center"/>
          </w:tcPr>
          <w:p w14:paraId="03E938EB"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27 recreational-active, M</w:t>
            </w:r>
          </w:p>
          <w:p w14:paraId="25393570"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p>
          <w:p w14:paraId="1EC3C7A8" w14:textId="376795BE"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Study 1, n=13 (22</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3.0</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p w14:paraId="34FF3D00" w14:textId="1BE8748A"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Study 2, n=14 (27</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5.0</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tc>
        <w:tc>
          <w:tcPr>
            <w:tcW w:w="2835" w:type="dxa"/>
            <w:shd w:val="clear" w:color="auto" w:fill="auto"/>
            <w:noWrap/>
            <w:vAlign w:val="center"/>
          </w:tcPr>
          <w:p w14:paraId="3ED3ED09"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To investigate the effectiveness of three different </w:t>
            </w:r>
            <w:proofErr w:type="gramStart"/>
            <w:r w:rsidRPr="000D04DE">
              <w:rPr>
                <w:rFonts w:ascii="Times New Roman" w:eastAsia="Times New Roman" w:hAnsi="Times New Roman" w:cs="Times New Roman"/>
                <w:color w:val="000000"/>
                <w:sz w:val="12"/>
                <w:szCs w:val="12"/>
                <w:lang w:val="en-AU" w:eastAsia="en-AU"/>
              </w:rPr>
              <w:t>commercially-available</w:t>
            </w:r>
            <w:proofErr w:type="gramEnd"/>
            <w:r w:rsidRPr="000D04DE">
              <w:rPr>
                <w:rFonts w:ascii="Times New Roman" w:eastAsia="Times New Roman" w:hAnsi="Times New Roman" w:cs="Times New Roman"/>
                <w:color w:val="000000"/>
                <w:sz w:val="12"/>
                <w:szCs w:val="12"/>
                <w:lang w:val="en-AU" w:eastAsia="en-AU"/>
              </w:rPr>
              <w:t xml:space="preserve"> lower-limb sports compression garments in reducing muscle displacement, soft-tissue vibrations, and muscle activation during running at different speeds</w:t>
            </w:r>
          </w:p>
        </w:tc>
        <w:tc>
          <w:tcPr>
            <w:tcW w:w="2410" w:type="dxa"/>
            <w:shd w:val="clear" w:color="auto" w:fill="auto"/>
            <w:noWrap/>
            <w:vAlign w:val="center"/>
          </w:tcPr>
          <w:p w14:paraId="63394969"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Study 1: muscle displacement and acceleration</w:t>
            </w:r>
          </w:p>
          <w:p w14:paraId="27C22480"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p>
          <w:p w14:paraId="5DFF16CB"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Study 2: muscle displacement, muscle vibrations (calculated from acceleration), EMG of </w:t>
            </w:r>
            <w:r w:rsidRPr="000D04DE">
              <w:rPr>
                <w:rFonts w:ascii="Times New Roman" w:eastAsia="Times New Roman" w:hAnsi="Times New Roman" w:cs="Times New Roman"/>
                <w:i/>
                <w:color w:val="000000"/>
                <w:sz w:val="12"/>
                <w:szCs w:val="12"/>
                <w:lang w:val="en-AU" w:eastAsia="en-AU"/>
              </w:rPr>
              <w:t>Vastii</w:t>
            </w:r>
            <w:r w:rsidRPr="000D04DE">
              <w:rPr>
                <w:rFonts w:ascii="Times New Roman" w:eastAsia="Times New Roman" w:hAnsi="Times New Roman" w:cs="Times New Roman"/>
                <w:color w:val="000000"/>
                <w:sz w:val="12"/>
                <w:szCs w:val="12"/>
                <w:lang w:val="en-AU" w:eastAsia="en-AU"/>
              </w:rPr>
              <w:t xml:space="preserve"> and </w:t>
            </w:r>
            <w:r w:rsidRPr="000D04DE">
              <w:rPr>
                <w:rFonts w:ascii="Times New Roman" w:eastAsia="Times New Roman" w:hAnsi="Times New Roman" w:cs="Times New Roman"/>
                <w:i/>
                <w:color w:val="000000"/>
                <w:sz w:val="12"/>
                <w:szCs w:val="12"/>
                <w:lang w:val="en-AU" w:eastAsia="en-AU"/>
              </w:rPr>
              <w:t>Gastrocnemii</w:t>
            </w:r>
          </w:p>
        </w:tc>
        <w:tc>
          <w:tcPr>
            <w:tcW w:w="2409" w:type="dxa"/>
            <w:shd w:val="clear" w:color="auto" w:fill="auto"/>
            <w:vAlign w:val="center"/>
          </w:tcPr>
          <w:p w14:paraId="190D6C08"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Study 1: 4-min treadmill running bouts (2 min at 12 km/h and 15 km/h)</w:t>
            </w:r>
          </w:p>
          <w:p w14:paraId="32F62C0D"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p>
          <w:p w14:paraId="75F2924B" w14:textId="2904AA98"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Study 2: 9-min treadmill running bouts (3 min at 8 km/h, 10 km/h, and 12 km/h)</w:t>
            </w:r>
          </w:p>
        </w:tc>
        <w:tc>
          <w:tcPr>
            <w:tcW w:w="1134" w:type="dxa"/>
            <w:shd w:val="clear" w:color="auto" w:fill="auto"/>
            <w:vAlign w:val="center"/>
          </w:tcPr>
          <w:p w14:paraId="75E33191" w14:textId="3812E1AC"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089D78AA" w14:textId="144B336F"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6 pressure sites</w:t>
            </w:r>
            <w:r w:rsidR="000C23CE">
              <w:rPr>
                <w:rFonts w:ascii="Times New Roman" w:eastAsia="Times New Roman" w:hAnsi="Times New Roman" w:cs="Times New Roman"/>
                <w:color w:val="000000"/>
                <w:sz w:val="12"/>
                <w:szCs w:val="12"/>
                <w:lang w:val="en-AU" w:eastAsia="en-AU"/>
              </w:rPr>
              <w:t xml:space="preserve"> all measured in mmHg</w:t>
            </w:r>
            <w:r w:rsidRPr="000D04DE">
              <w:rPr>
                <w:rFonts w:ascii="Times New Roman" w:eastAsia="Times New Roman" w:hAnsi="Times New Roman" w:cs="Times New Roman"/>
                <w:color w:val="000000"/>
                <w:sz w:val="12"/>
                <w:szCs w:val="12"/>
                <w:lang w:val="en-AU" w:eastAsia="en-AU"/>
              </w:rPr>
              <w:t>: a) 5 cm proximal to medial malleolus, b) 5 cm proximal to a), c) maximal calf girth, d) thigh 10 cm below land- mark, e) midthigh, f) 5 cm proximal to landmark e.</w:t>
            </w:r>
          </w:p>
          <w:p w14:paraId="1C2AD7B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p>
          <w:p w14:paraId="32A36087"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2XU Tights: a) 13.2 ± 2.9, b) 17.2 ± 6.2, c) 21.8 ± 6.0, d) 12.0 ± 2.2, e) 12.1 ± 2.3, f) 10.7 ± 2.9</w:t>
            </w:r>
          </w:p>
          <w:p w14:paraId="40BADFFA"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p>
          <w:p w14:paraId="5C2F57DB"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Nike Pro Zonal Tights: a) 9.1 ± 2.5, b) 14.6 ± 4.9, c) 21.5 ± 5.1, d) 11.3 ± 2.1, e) 12.9 ± 2.7, f) 12.7 ± 2.1</w:t>
            </w:r>
          </w:p>
          <w:p w14:paraId="1F4A44D4"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p>
          <w:p w14:paraId="27F17E4A" w14:textId="7F3F2B70"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Under Armor Charged Tights: a) 7.7 ± 3.1, b) 11.4 ± 4.7, c) 18.9 ± 6.3, d) 13.3 ± 3.1, e) 13.2 ± 3.1, f) 12.6 ± 2.9</w:t>
            </w:r>
          </w:p>
        </w:tc>
        <w:tc>
          <w:tcPr>
            <w:tcW w:w="2976" w:type="dxa"/>
            <w:shd w:val="clear" w:color="auto" w:fill="auto"/>
            <w:vAlign w:val="center"/>
          </w:tcPr>
          <w:p w14:paraId="7686A509" w14:textId="3FCB95CB"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Compression tights worn during submaximal treadmill running reduced markers of muscle displacement and soft-tissue vibrations in the lower limb. Compression-induced reductions in muscle displacement also corresponded to a reduction in muscle activation </w:t>
            </w:r>
          </w:p>
        </w:tc>
      </w:tr>
      <w:tr w:rsidR="00FB0BDA" w:rsidRPr="000D04DE" w14:paraId="0EFCA392" w14:textId="77777777" w:rsidTr="00FB0BDA">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6251B" w14:textId="69D604F1" w:rsidR="00FB0BDA" w:rsidRPr="000D04DE" w:rsidRDefault="00FB0BDA" w:rsidP="00FB0B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lastRenderedPageBreak/>
              <w:t>Carling et al., 1995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A058D" w14:textId="77777777" w:rsidR="00FB0BDA" w:rsidRPr="000D04DE" w:rsidRDefault="00FB0BDA" w:rsidP="00FB0BDA">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23 participants,</w:t>
            </w:r>
          </w:p>
          <w:p w14:paraId="63BA336E" w14:textId="6393BFC6" w:rsidR="00FB0BDA" w:rsidRPr="000D04DE" w:rsidRDefault="00FB0BDA" w:rsidP="00FB0BDA">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16F and 7M, (26 ± 4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3ECC2" w14:textId="0D5BBF5F" w:rsidR="00FB0BDA" w:rsidRPr="000D04DE" w:rsidRDefault="00FB0BDA" w:rsidP="00FB0B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Evaluate the effect of compression on DOMS and the accompanying manifestations of soreness, swelling, range of motion, and isokinetic strength for a period of 4 days following induction of DOMS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95D9F" w14:textId="3E4C2D9E" w:rsidR="00FB0BDA" w:rsidRPr="000D04DE" w:rsidRDefault="00FB0BDA" w:rsidP="001F03B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Elbow extensor ROM</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0C94EAB" w14:textId="003E676A" w:rsidR="00FB0BDA" w:rsidRPr="000D04DE" w:rsidRDefault="00FB0BDA" w:rsidP="001F03B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 70 eccentric contractions of the elbow flexor </w:t>
            </w:r>
            <w:proofErr w:type="gramStart"/>
            <w:r w:rsidRPr="000D04DE">
              <w:rPr>
                <w:rFonts w:ascii="Times New Roman" w:eastAsia="Times New Roman" w:hAnsi="Times New Roman" w:cs="Times New Roman"/>
                <w:sz w:val="12"/>
                <w:szCs w:val="12"/>
                <w:lang w:val="en-AU" w:eastAsia="en-AU"/>
              </w:rPr>
              <w:t>muscles</w:t>
            </w:r>
            <w:proofErr w:type="gramEnd"/>
            <w:r w:rsidRPr="000D04DE">
              <w:rPr>
                <w:rFonts w:ascii="Times New Roman" w:eastAsia="Times New Roman" w:hAnsi="Times New Roman" w:cs="Times New Roman"/>
                <w:sz w:val="12"/>
                <w:szCs w:val="12"/>
                <w:lang w:val="en-AU" w:eastAsia="en-AU"/>
              </w:rPr>
              <w:t>, dynamomete</w:t>
            </w:r>
            <w:r w:rsidR="001F03B3">
              <w:rPr>
                <w:rFonts w:ascii="Times New Roman" w:eastAsia="Times New Roman" w:hAnsi="Times New Roman" w:cs="Times New Roman"/>
                <w:sz w:val="12"/>
                <w:szCs w:val="12"/>
                <w:lang w:val="en-AU" w:eastAsia="en-AU"/>
              </w:rPr>
              <w:t xml:space="preserve">r test (120˚/s through 120˚ </w:t>
            </w:r>
            <w:r w:rsidRPr="000D04DE">
              <w:rPr>
                <w:rFonts w:ascii="Times New Roman" w:eastAsia="Times New Roman" w:hAnsi="Times New Roman" w:cs="Times New Roman"/>
                <w:sz w:val="12"/>
                <w:szCs w:val="12"/>
                <w:lang w:val="en-AU" w:eastAsia="en-AU"/>
              </w:rPr>
              <w:t>of motion)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DBA88D" w14:textId="49FED427" w:rsidR="00FB0BDA" w:rsidRPr="000D04DE" w:rsidRDefault="00FB0BDA" w:rsidP="00FB0B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After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DF191" w14:textId="1CB1755C" w:rsidR="00FB0BDA" w:rsidRPr="000D04DE" w:rsidRDefault="00FB0BDA" w:rsidP="00FB0B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Sleeve pressure: 17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B891CAF" w14:textId="7511F8BD" w:rsidR="00FB0BDA" w:rsidRPr="000D04DE" w:rsidRDefault="00FB0BDA" w:rsidP="00FB0BDA">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significant differences were present for either group</w:t>
            </w:r>
          </w:p>
        </w:tc>
      </w:tr>
      <w:tr w:rsidR="00B16F09" w:rsidRPr="000D04DE" w14:paraId="458C58F9" w14:textId="77777777" w:rsidTr="00E84379">
        <w:trPr>
          <w:trHeight w:val="70"/>
        </w:trPr>
        <w:tc>
          <w:tcPr>
            <w:tcW w:w="988" w:type="dxa"/>
            <w:shd w:val="clear" w:color="auto" w:fill="auto"/>
            <w:noWrap/>
            <w:vAlign w:val="center"/>
          </w:tcPr>
          <w:p w14:paraId="0D1BCE24" w14:textId="5A698083"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Cavanaugh et al., 2015</w:t>
            </w:r>
          </w:p>
        </w:tc>
        <w:tc>
          <w:tcPr>
            <w:tcW w:w="1559" w:type="dxa"/>
            <w:shd w:val="clear" w:color="auto" w:fill="auto"/>
            <w:noWrap/>
            <w:vAlign w:val="center"/>
          </w:tcPr>
          <w:p w14:paraId="7EBFF418" w14:textId="73B7A261" w:rsidR="00B16F09" w:rsidRPr="009C2555" w:rsidRDefault="00B16F09" w:rsidP="002A15D2">
            <w:pPr>
              <w:spacing w:after="0" w:line="240" w:lineRule="auto"/>
              <w:jc w:val="center"/>
              <w:rPr>
                <w:rFonts w:ascii="Times New Roman" w:eastAsia="Times New Roman" w:hAnsi="Times New Roman" w:cs="Times New Roman"/>
                <w:color w:val="000000"/>
                <w:sz w:val="12"/>
                <w:szCs w:val="12"/>
                <w:lang w:val="es-ES" w:eastAsia="en-AU"/>
              </w:rPr>
            </w:pPr>
            <w:r w:rsidRPr="009C2555">
              <w:rPr>
                <w:rFonts w:ascii="Times New Roman" w:eastAsia="Times New Roman" w:hAnsi="Times New Roman" w:cs="Times New Roman"/>
                <w:sz w:val="12"/>
                <w:szCs w:val="12"/>
                <w:lang w:val="es-ES" w:eastAsia="en-AU"/>
              </w:rPr>
              <w:t xml:space="preserve">12 </w:t>
            </w:r>
            <w:r w:rsidR="00E84379" w:rsidRPr="009C2555">
              <w:rPr>
                <w:rFonts w:ascii="Times New Roman" w:eastAsia="Times New Roman" w:hAnsi="Times New Roman" w:cs="Times New Roman"/>
                <w:sz w:val="12"/>
                <w:szCs w:val="12"/>
                <w:lang w:val="es-ES" w:eastAsia="en-AU"/>
              </w:rPr>
              <w:t>participants,</w:t>
            </w:r>
            <w:r w:rsidRPr="009C2555">
              <w:rPr>
                <w:rFonts w:ascii="Times New Roman" w:eastAsia="Times New Roman" w:hAnsi="Times New Roman" w:cs="Times New Roman"/>
                <w:sz w:val="12"/>
                <w:szCs w:val="12"/>
                <w:lang w:val="es-ES" w:eastAsia="en-AU"/>
              </w:rPr>
              <w:t xml:space="preserve"> </w:t>
            </w:r>
            <w:r w:rsidR="00E84379" w:rsidRPr="009C2555">
              <w:rPr>
                <w:rFonts w:ascii="Times New Roman" w:eastAsia="Times New Roman" w:hAnsi="Times New Roman" w:cs="Times New Roman"/>
                <w:sz w:val="12"/>
                <w:szCs w:val="12"/>
                <w:lang w:val="es-ES" w:eastAsia="en-AU"/>
              </w:rPr>
              <w:t>5F (23.7 ± 4.3 y)</w:t>
            </w:r>
            <w:r w:rsidR="002A15D2" w:rsidRPr="009C2555">
              <w:rPr>
                <w:rFonts w:ascii="Times New Roman" w:eastAsia="Times New Roman" w:hAnsi="Times New Roman" w:cs="Times New Roman"/>
                <w:sz w:val="12"/>
                <w:szCs w:val="12"/>
                <w:lang w:val="es-ES" w:eastAsia="en-AU"/>
              </w:rPr>
              <w:t xml:space="preserve"> and</w:t>
            </w:r>
            <w:r w:rsidR="00E84379" w:rsidRPr="009C2555">
              <w:rPr>
                <w:rFonts w:ascii="Times New Roman" w:eastAsia="Times New Roman" w:hAnsi="Times New Roman" w:cs="Times New Roman"/>
                <w:sz w:val="12"/>
                <w:szCs w:val="12"/>
                <w:lang w:val="es-ES" w:eastAsia="en-AU"/>
              </w:rPr>
              <w:t xml:space="preserve"> 7M (24.1 ± 5.7 y).</w:t>
            </w:r>
            <w:r w:rsidRPr="009C2555">
              <w:rPr>
                <w:rFonts w:ascii="Times New Roman" w:eastAsia="Times New Roman" w:hAnsi="Times New Roman" w:cs="Times New Roman"/>
                <w:sz w:val="12"/>
                <w:szCs w:val="12"/>
                <w:lang w:val="es-ES" w:eastAsia="en-AU"/>
              </w:rPr>
              <w:t xml:space="preserve"> </w:t>
            </w:r>
          </w:p>
        </w:tc>
        <w:tc>
          <w:tcPr>
            <w:tcW w:w="2835" w:type="dxa"/>
            <w:shd w:val="clear" w:color="auto" w:fill="auto"/>
            <w:noWrap/>
            <w:vAlign w:val="center"/>
          </w:tcPr>
          <w:p w14:paraId="250445B1"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To investigate the effect of a knee compression sleeve and kinesio tape on balance before and after fatigue</w:t>
            </w:r>
          </w:p>
        </w:tc>
        <w:tc>
          <w:tcPr>
            <w:tcW w:w="2410" w:type="dxa"/>
            <w:shd w:val="clear" w:color="auto" w:fill="auto"/>
            <w:noWrap/>
            <w:vAlign w:val="center"/>
          </w:tcPr>
          <w:p w14:paraId="2FF24C47" w14:textId="6F3A092C" w:rsidR="00B16F09" w:rsidRPr="000D04DE" w:rsidRDefault="00B16F09" w:rsidP="00E84379">
            <w:pPr>
              <w:spacing w:after="0" w:line="240" w:lineRule="auto"/>
              <w:jc w:val="center"/>
              <w:rPr>
                <w:rFonts w:ascii="Times New Roman" w:eastAsia="Times New Roman" w:hAnsi="Times New Roman" w:cs="Times New Roman"/>
                <w:sz w:val="12"/>
                <w:szCs w:val="12"/>
                <w:lang w:val="en-AU" w:eastAsia="en-AU"/>
              </w:rPr>
            </w:pPr>
            <w:r w:rsidRPr="009C2555">
              <w:rPr>
                <w:rFonts w:ascii="Times New Roman" w:eastAsia="Times New Roman" w:hAnsi="Times New Roman" w:cs="Times New Roman"/>
                <w:sz w:val="12"/>
                <w:szCs w:val="12"/>
                <w:lang w:val="en-AU" w:eastAsia="en-AU"/>
              </w:rPr>
              <w:t>Y-Balance test</w:t>
            </w:r>
            <w:r w:rsidRPr="000C23CE">
              <w:rPr>
                <w:rFonts w:ascii="Times New Roman" w:eastAsia="Times New Roman" w:hAnsi="Times New Roman" w:cs="Times New Roman"/>
                <w:color w:val="000000"/>
                <w:sz w:val="12"/>
                <w:szCs w:val="12"/>
                <w:lang w:val="en-AU" w:eastAsia="en-AU"/>
              </w:rPr>
              <w:t xml:space="preserve">: Distance in cm reached by the non-dominant foot; </w:t>
            </w:r>
            <w:r w:rsidR="00E84379" w:rsidRPr="009C2555">
              <w:rPr>
                <w:rFonts w:ascii="Times New Roman" w:eastAsia="Times New Roman" w:hAnsi="Times New Roman" w:cs="Times New Roman"/>
                <w:sz w:val="12"/>
                <w:szCs w:val="12"/>
                <w:lang w:val="en-AU" w:eastAsia="en-AU"/>
              </w:rPr>
              <w:t>Drop Jump</w:t>
            </w:r>
            <w:r w:rsidRPr="009C2555">
              <w:rPr>
                <w:rFonts w:ascii="Times New Roman" w:eastAsia="Times New Roman" w:hAnsi="Times New Roman" w:cs="Times New Roman"/>
                <w:sz w:val="12"/>
                <w:szCs w:val="12"/>
                <w:lang w:val="en-AU" w:eastAsia="en-AU"/>
              </w:rPr>
              <w:t xml:space="preserve"> Landing</w:t>
            </w:r>
            <w:r w:rsidRPr="000C23CE">
              <w:rPr>
                <w:rFonts w:ascii="Times New Roman" w:eastAsia="Times New Roman" w:hAnsi="Times New Roman" w:cs="Times New Roman"/>
                <w:color w:val="000000"/>
                <w:sz w:val="12"/>
                <w:szCs w:val="12"/>
                <w:lang w:val="en-AU" w:eastAsia="en-AU"/>
              </w:rPr>
              <w:t xml:space="preserve">: Vertical GRF and the excursion of </w:t>
            </w:r>
            <w:r w:rsidR="004E0239" w:rsidRPr="000C23CE">
              <w:rPr>
                <w:rFonts w:ascii="Times New Roman" w:eastAsia="Times New Roman" w:hAnsi="Times New Roman" w:cs="Times New Roman"/>
                <w:color w:val="000000"/>
                <w:sz w:val="12"/>
                <w:szCs w:val="12"/>
                <w:lang w:val="en-AU" w:eastAsia="en-AU"/>
              </w:rPr>
              <w:t>centre of pressure</w:t>
            </w:r>
            <w:r w:rsidRPr="000C23CE">
              <w:rPr>
                <w:rFonts w:ascii="Times New Roman" w:eastAsia="Times New Roman" w:hAnsi="Times New Roman" w:cs="Times New Roman"/>
                <w:color w:val="000000"/>
                <w:sz w:val="12"/>
                <w:szCs w:val="12"/>
                <w:lang w:val="en-AU" w:eastAsia="en-AU"/>
              </w:rPr>
              <w:t xml:space="preserve">; </w:t>
            </w:r>
            <w:r w:rsidRPr="009C2555">
              <w:rPr>
                <w:rFonts w:ascii="Times New Roman" w:eastAsia="Times New Roman" w:hAnsi="Times New Roman" w:cs="Times New Roman"/>
                <w:sz w:val="12"/>
                <w:szCs w:val="12"/>
                <w:lang w:val="en-AU" w:eastAsia="en-AU"/>
              </w:rPr>
              <w:t xml:space="preserve">EMG: </w:t>
            </w:r>
            <w:r w:rsidRPr="000C23CE">
              <w:rPr>
                <w:rFonts w:ascii="Times New Roman" w:eastAsia="Times New Roman" w:hAnsi="Times New Roman" w:cs="Times New Roman"/>
                <w:i/>
                <w:color w:val="000000"/>
                <w:sz w:val="12"/>
                <w:szCs w:val="12"/>
                <w:lang w:val="en-AU" w:eastAsia="en-AU"/>
              </w:rPr>
              <w:t>vastus lateralis</w:t>
            </w:r>
            <w:r w:rsidRPr="000D04DE">
              <w:rPr>
                <w:rFonts w:ascii="Times New Roman" w:eastAsia="Times New Roman" w:hAnsi="Times New Roman" w:cs="Times New Roman"/>
                <w:i/>
                <w:color w:val="000000"/>
                <w:sz w:val="12"/>
                <w:szCs w:val="12"/>
                <w:lang w:val="en-AU" w:eastAsia="en-AU"/>
              </w:rPr>
              <w:t>, vastus medialis, and biceps femoris</w:t>
            </w:r>
          </w:p>
        </w:tc>
        <w:tc>
          <w:tcPr>
            <w:tcW w:w="2409" w:type="dxa"/>
            <w:shd w:val="clear" w:color="auto" w:fill="auto"/>
            <w:vAlign w:val="center"/>
          </w:tcPr>
          <w:p w14:paraId="7D650360" w14:textId="7E008852"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4 sets of unilateral </w:t>
            </w:r>
            <w:r w:rsidR="007D5DF8" w:rsidRPr="000D04DE">
              <w:rPr>
                <w:rFonts w:ascii="Times New Roman" w:eastAsia="Times New Roman" w:hAnsi="Times New Roman" w:cs="Times New Roman"/>
                <w:sz w:val="12"/>
                <w:szCs w:val="12"/>
                <w:lang w:val="en-AU" w:eastAsia="en-AU"/>
              </w:rPr>
              <w:t>Bulgarian</w:t>
            </w:r>
            <w:r w:rsidRPr="000D04DE">
              <w:rPr>
                <w:rFonts w:ascii="Times New Roman" w:eastAsia="Times New Roman" w:hAnsi="Times New Roman" w:cs="Times New Roman"/>
                <w:sz w:val="12"/>
                <w:szCs w:val="12"/>
                <w:lang w:val="en-AU" w:eastAsia="en-AU"/>
              </w:rPr>
              <w:t xml:space="preserve"> squats with body weight to failure with 1 min rest intervals</w:t>
            </w:r>
          </w:p>
        </w:tc>
        <w:tc>
          <w:tcPr>
            <w:tcW w:w="1134" w:type="dxa"/>
            <w:shd w:val="clear" w:color="auto" w:fill="auto"/>
            <w:vAlign w:val="center"/>
          </w:tcPr>
          <w:p w14:paraId="273F73EF"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shd w:val="clear" w:color="auto" w:fill="auto"/>
            <w:noWrap/>
            <w:vAlign w:val="center"/>
          </w:tcPr>
          <w:p w14:paraId="484F6D9E"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shd w:val="clear" w:color="auto" w:fill="auto"/>
            <w:vAlign w:val="center"/>
          </w:tcPr>
          <w:p w14:paraId="2A2D1F6A" w14:textId="4D806372" w:rsidR="00B16F09" w:rsidRPr="000D04DE" w:rsidRDefault="00E84379" w:rsidP="003978E5">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No effect of compression on balance outcomes</w:t>
            </w:r>
            <w:r w:rsidR="00B16F09" w:rsidRPr="000D04DE">
              <w:rPr>
                <w:rFonts w:ascii="Times New Roman" w:eastAsia="Times New Roman" w:hAnsi="Times New Roman" w:cs="Times New Roman"/>
                <w:sz w:val="12"/>
                <w:szCs w:val="12"/>
                <w:lang w:val="en-AU" w:eastAsia="en-AU"/>
              </w:rPr>
              <w:t xml:space="preserve"> after the fatiguing intervention. </w:t>
            </w:r>
            <w:r w:rsidRPr="000D04DE">
              <w:rPr>
                <w:rFonts w:ascii="Times New Roman" w:eastAsia="Times New Roman" w:hAnsi="Times New Roman" w:cs="Times New Roman"/>
                <w:sz w:val="12"/>
                <w:szCs w:val="12"/>
                <w:lang w:val="en-AU" w:eastAsia="en-AU"/>
              </w:rPr>
              <w:t xml:space="preserve">No effect of compression on EMG signals </w:t>
            </w:r>
            <w:r w:rsidR="003978E5" w:rsidRPr="000D04DE">
              <w:rPr>
                <w:rFonts w:ascii="Times New Roman" w:eastAsia="Times New Roman" w:hAnsi="Times New Roman" w:cs="Times New Roman"/>
                <w:sz w:val="12"/>
                <w:szCs w:val="12"/>
                <w:lang w:val="en-AU" w:eastAsia="en-AU"/>
              </w:rPr>
              <w:t>from</w:t>
            </w:r>
            <w:r w:rsidR="00B16F09" w:rsidRPr="000D04DE">
              <w:rPr>
                <w:rFonts w:ascii="Times New Roman" w:eastAsia="Times New Roman" w:hAnsi="Times New Roman" w:cs="Times New Roman"/>
                <w:sz w:val="12"/>
                <w:szCs w:val="12"/>
                <w:lang w:val="en-AU" w:eastAsia="en-AU"/>
              </w:rPr>
              <w:t xml:space="preserve"> </w:t>
            </w:r>
            <w:r w:rsidR="003978E5" w:rsidRPr="000D04DE">
              <w:rPr>
                <w:rFonts w:ascii="Times New Roman" w:eastAsia="Times New Roman" w:hAnsi="Times New Roman" w:cs="Times New Roman"/>
                <w:sz w:val="12"/>
                <w:szCs w:val="12"/>
                <w:lang w:val="en-AU" w:eastAsia="en-AU"/>
              </w:rPr>
              <w:t>drop jump landing</w:t>
            </w:r>
          </w:p>
        </w:tc>
      </w:tr>
      <w:tr w:rsidR="00B16F09" w:rsidRPr="000D04DE" w14:paraId="48C877F3" w14:textId="77777777" w:rsidTr="002263E6">
        <w:trPr>
          <w:trHeight w:val="70"/>
        </w:trPr>
        <w:tc>
          <w:tcPr>
            <w:tcW w:w="988" w:type="dxa"/>
            <w:shd w:val="clear" w:color="auto" w:fill="auto"/>
            <w:noWrap/>
            <w:vAlign w:val="center"/>
          </w:tcPr>
          <w:p w14:paraId="343E1290" w14:textId="4B553628"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Chaudhari et al., 2014</w:t>
            </w:r>
          </w:p>
        </w:tc>
        <w:tc>
          <w:tcPr>
            <w:tcW w:w="1559" w:type="dxa"/>
            <w:shd w:val="clear" w:color="auto" w:fill="auto"/>
            <w:noWrap/>
            <w:vAlign w:val="center"/>
          </w:tcPr>
          <w:p w14:paraId="4C5AEA70" w14:textId="66DD6310" w:rsidR="00B16F09" w:rsidRPr="000D04DE" w:rsidRDefault="00B16F09" w:rsidP="002263E6">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29 participants, </w:t>
            </w:r>
            <w:r w:rsidR="002263E6" w:rsidRPr="000D04DE">
              <w:rPr>
                <w:rFonts w:ascii="Times New Roman" w:eastAsia="Times New Roman" w:hAnsi="Times New Roman" w:cs="Times New Roman"/>
                <w:color w:val="000000"/>
                <w:sz w:val="12"/>
                <w:szCs w:val="12"/>
                <w:lang w:val="en-AU" w:eastAsia="en-AU"/>
              </w:rPr>
              <w:t xml:space="preserve">13F </w:t>
            </w:r>
            <w:r w:rsidR="00C31B57" w:rsidRPr="000D04DE">
              <w:rPr>
                <w:rFonts w:ascii="Times New Roman" w:eastAsia="Times New Roman" w:hAnsi="Times New Roman" w:cs="Times New Roman"/>
                <w:color w:val="000000"/>
                <w:sz w:val="12"/>
                <w:szCs w:val="12"/>
                <w:lang w:val="en-AU" w:eastAsia="en-AU"/>
              </w:rPr>
              <w:t>and</w:t>
            </w:r>
            <w:r w:rsidR="002263E6" w:rsidRPr="000D04DE">
              <w:rPr>
                <w:rFonts w:ascii="Times New Roman" w:eastAsia="Times New Roman" w:hAnsi="Times New Roman" w:cs="Times New Roman"/>
                <w:color w:val="000000"/>
                <w:sz w:val="12"/>
                <w:szCs w:val="12"/>
                <w:lang w:val="en-AU" w:eastAsia="en-AU"/>
              </w:rPr>
              <w:t xml:space="preserve"> 16M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(23.4 ± 4.8 y)</w:t>
            </w:r>
          </w:p>
        </w:tc>
        <w:tc>
          <w:tcPr>
            <w:tcW w:w="2835" w:type="dxa"/>
            <w:shd w:val="clear" w:color="auto" w:fill="auto"/>
            <w:noWrap/>
            <w:vAlign w:val="center"/>
          </w:tcPr>
          <w:p w14:paraId="56E0B981" w14:textId="4A4F2147" w:rsidR="00B16F09" w:rsidRPr="000D04DE" w:rsidRDefault="00B16F09" w:rsidP="002263E6">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To test whether the directional compression reduces hip adductor activation</w:t>
            </w:r>
          </w:p>
        </w:tc>
        <w:tc>
          <w:tcPr>
            <w:tcW w:w="2410" w:type="dxa"/>
            <w:shd w:val="clear" w:color="auto" w:fill="auto"/>
            <w:noWrap/>
            <w:vAlign w:val="center"/>
          </w:tcPr>
          <w:p w14:paraId="06397C82" w14:textId="20C05D9F" w:rsidR="00B16F09" w:rsidRPr="000D04DE" w:rsidRDefault="00B16F09" w:rsidP="002263E6">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of </w:t>
            </w:r>
            <w:r w:rsidRPr="000D04DE">
              <w:rPr>
                <w:rFonts w:ascii="Times New Roman" w:eastAsia="Times New Roman" w:hAnsi="Times New Roman" w:cs="Times New Roman"/>
                <w:i/>
                <w:color w:val="000000"/>
                <w:sz w:val="12"/>
                <w:szCs w:val="12"/>
                <w:lang w:val="en-AU" w:eastAsia="en-AU"/>
              </w:rPr>
              <w:t>adductor longus</w:t>
            </w:r>
            <w:r w:rsidR="002263E6" w:rsidRPr="000D04DE">
              <w:rPr>
                <w:rFonts w:ascii="Times New Roman" w:eastAsia="Times New Roman" w:hAnsi="Times New Roman" w:cs="Times New Roman"/>
                <w:i/>
                <w:color w:val="000000"/>
                <w:sz w:val="12"/>
                <w:szCs w:val="12"/>
                <w:lang w:val="en-AU" w:eastAsia="en-AU"/>
              </w:rPr>
              <w:t xml:space="preserve"> </w:t>
            </w:r>
            <w:r w:rsidR="002263E6" w:rsidRPr="000D04DE">
              <w:rPr>
                <w:rFonts w:ascii="Times New Roman" w:eastAsia="Times New Roman" w:hAnsi="Times New Roman" w:cs="Times New Roman"/>
                <w:color w:val="000000"/>
                <w:sz w:val="12"/>
                <w:szCs w:val="12"/>
                <w:lang w:val="en-AU" w:eastAsia="en-AU"/>
              </w:rPr>
              <w:t>during a</w:t>
            </w:r>
            <w:r w:rsidRPr="000D04DE">
              <w:rPr>
                <w:rFonts w:ascii="Times New Roman" w:eastAsia="Times New Roman" w:hAnsi="Times New Roman" w:cs="Times New Roman"/>
                <w:color w:val="000000"/>
                <w:sz w:val="12"/>
                <w:szCs w:val="12"/>
                <w:lang w:val="en-AU" w:eastAsia="en-AU"/>
              </w:rPr>
              <w:t xml:space="preserve"> 45˚ unanticipated </w:t>
            </w:r>
            <w:r w:rsidR="002263E6" w:rsidRPr="000D04DE">
              <w:rPr>
                <w:rFonts w:ascii="Times New Roman" w:eastAsia="Times New Roman" w:hAnsi="Times New Roman" w:cs="Times New Roman"/>
                <w:color w:val="000000"/>
                <w:sz w:val="12"/>
                <w:szCs w:val="12"/>
                <w:lang w:val="en-AU" w:eastAsia="en-AU"/>
              </w:rPr>
              <w:t>side-step run-to-cut manoeuvres</w:t>
            </w:r>
          </w:p>
        </w:tc>
        <w:tc>
          <w:tcPr>
            <w:tcW w:w="2409" w:type="dxa"/>
            <w:shd w:val="clear" w:color="auto" w:fill="auto"/>
            <w:vAlign w:val="center"/>
          </w:tcPr>
          <w:p w14:paraId="666A3741"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45° run-to-cut manoeuvres</w:t>
            </w:r>
          </w:p>
        </w:tc>
        <w:tc>
          <w:tcPr>
            <w:tcW w:w="1134" w:type="dxa"/>
            <w:shd w:val="clear" w:color="auto" w:fill="auto"/>
            <w:vAlign w:val="center"/>
          </w:tcPr>
          <w:p w14:paraId="13D6A304"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2C38813C"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0EC297CB" w14:textId="5173ED25"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The directional compression shorts altered adductor activation during run-to-cut manoeuvres and demonstrated reduced adductor activation in the directional condition </w:t>
            </w:r>
          </w:p>
        </w:tc>
      </w:tr>
      <w:tr w:rsidR="00820B83" w:rsidRPr="000D04DE" w14:paraId="29AA0ADA" w14:textId="77777777" w:rsidTr="00820B83">
        <w:trPr>
          <w:trHeight w:val="70"/>
        </w:trPr>
        <w:tc>
          <w:tcPr>
            <w:tcW w:w="988" w:type="dxa"/>
            <w:shd w:val="clear" w:color="auto" w:fill="auto"/>
            <w:noWrap/>
            <w:vAlign w:val="center"/>
          </w:tcPr>
          <w:p w14:paraId="4DAE7CB8" w14:textId="77777777"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Cheng and Xiong 2019</w:t>
            </w:r>
          </w:p>
        </w:tc>
        <w:tc>
          <w:tcPr>
            <w:tcW w:w="1559" w:type="dxa"/>
            <w:shd w:val="clear" w:color="auto" w:fill="auto"/>
            <w:noWrap/>
            <w:vAlign w:val="center"/>
          </w:tcPr>
          <w:p w14:paraId="39F377B6" w14:textId="675D9163"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16 participants, M, (22.5</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0.9</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tc>
        <w:tc>
          <w:tcPr>
            <w:tcW w:w="2835" w:type="dxa"/>
            <w:shd w:val="clear" w:color="auto" w:fill="auto"/>
            <w:noWrap/>
            <w:vAlign w:val="center"/>
          </w:tcPr>
          <w:p w14:paraId="4C4444ED" w14:textId="5840DDA1"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To explore the effects of compression stockings on metabolic cost, muscle activation, </w:t>
            </w:r>
            <w:proofErr w:type="gramStart"/>
            <w:r w:rsidRPr="000D04DE">
              <w:rPr>
                <w:rFonts w:ascii="Times New Roman" w:eastAsia="Times New Roman" w:hAnsi="Times New Roman" w:cs="Times New Roman"/>
                <w:color w:val="000000"/>
                <w:sz w:val="12"/>
                <w:szCs w:val="12"/>
                <w:lang w:val="en-AU" w:eastAsia="en-AU"/>
              </w:rPr>
              <w:t>kinematics</w:t>
            </w:r>
            <w:proofErr w:type="gramEnd"/>
            <w:r w:rsidRPr="000D04DE">
              <w:rPr>
                <w:rFonts w:ascii="Times New Roman" w:eastAsia="Times New Roman" w:hAnsi="Times New Roman" w:cs="Times New Roman"/>
                <w:color w:val="000000"/>
                <w:sz w:val="12"/>
                <w:szCs w:val="12"/>
                <w:lang w:val="en-AU" w:eastAsia="en-AU"/>
              </w:rPr>
              <w:t xml:space="preserve"> and joint kinetics during walking</w:t>
            </w:r>
          </w:p>
        </w:tc>
        <w:tc>
          <w:tcPr>
            <w:tcW w:w="2410" w:type="dxa"/>
            <w:shd w:val="clear" w:color="auto" w:fill="auto"/>
            <w:noWrap/>
            <w:vAlign w:val="center"/>
          </w:tcPr>
          <w:p w14:paraId="721520B2" w14:textId="77777777"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of the </w:t>
            </w:r>
            <w:r w:rsidRPr="000D04DE">
              <w:rPr>
                <w:rFonts w:ascii="Times New Roman" w:eastAsia="Times New Roman" w:hAnsi="Times New Roman" w:cs="Times New Roman"/>
                <w:i/>
                <w:color w:val="000000"/>
                <w:sz w:val="12"/>
                <w:szCs w:val="12"/>
                <w:lang w:val="en-AU" w:eastAsia="en-AU"/>
              </w:rPr>
              <w:t xml:space="preserve">tibialis anterior, gastrocnemius lateralis, </w:t>
            </w:r>
            <w:r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i/>
                <w:color w:val="000000"/>
                <w:sz w:val="12"/>
                <w:szCs w:val="12"/>
                <w:lang w:val="en-AU" w:eastAsia="en-AU"/>
              </w:rPr>
              <w:t xml:space="preserve"> soleus,</w:t>
            </w:r>
            <w:r w:rsidRPr="000D04DE">
              <w:rPr>
                <w:rFonts w:ascii="Times New Roman" w:eastAsia="Times New Roman" w:hAnsi="Times New Roman" w:cs="Times New Roman"/>
                <w:color w:val="000000"/>
                <w:sz w:val="12"/>
                <w:szCs w:val="12"/>
                <w:lang w:val="en-AU" w:eastAsia="en-AU"/>
              </w:rPr>
              <w:t xml:space="preserve"> joint angles, joint moments, and joint powers of the hip, knee and ankle, step frequency, step length, step frequency variability, and step length variability</w:t>
            </w:r>
          </w:p>
        </w:tc>
        <w:tc>
          <w:tcPr>
            <w:tcW w:w="2409" w:type="dxa"/>
            <w:shd w:val="clear" w:color="auto" w:fill="auto"/>
            <w:vAlign w:val="center"/>
          </w:tcPr>
          <w:p w14:paraId="4A501019" w14:textId="77777777"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Participants walked at a speed of 5 km/h for 6 min. </w:t>
            </w:r>
          </w:p>
          <w:p w14:paraId="64DD4ED8" w14:textId="0B9F60DB"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Participants walked along a </w:t>
            </w:r>
            <w:proofErr w:type="gramStart"/>
            <w:r w:rsidRPr="000D04DE">
              <w:rPr>
                <w:rFonts w:ascii="Times New Roman" w:eastAsia="Times New Roman" w:hAnsi="Times New Roman" w:cs="Times New Roman"/>
                <w:color w:val="000000"/>
                <w:sz w:val="12"/>
                <w:szCs w:val="12"/>
                <w:lang w:val="en-AU" w:eastAsia="en-AU"/>
              </w:rPr>
              <w:t>10 metre</w:t>
            </w:r>
            <w:proofErr w:type="gramEnd"/>
            <w:r w:rsidRPr="000D04DE">
              <w:rPr>
                <w:rFonts w:ascii="Times New Roman" w:eastAsia="Times New Roman" w:hAnsi="Times New Roman" w:cs="Times New Roman"/>
                <w:color w:val="000000"/>
                <w:sz w:val="12"/>
                <w:szCs w:val="12"/>
                <w:lang w:val="en-AU" w:eastAsia="en-AU"/>
              </w:rPr>
              <w:t xml:space="preserve"> level walkway following a metronome.</w:t>
            </w:r>
          </w:p>
        </w:tc>
        <w:tc>
          <w:tcPr>
            <w:tcW w:w="1134" w:type="dxa"/>
            <w:shd w:val="clear" w:color="auto" w:fill="auto"/>
            <w:vAlign w:val="center"/>
          </w:tcPr>
          <w:p w14:paraId="1926AD1B" w14:textId="75E7B5F2" w:rsidR="00820B83" w:rsidRPr="000D04DE" w:rsidRDefault="00820B83" w:rsidP="00820B8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7BCBA937" w14:textId="38B1D86F" w:rsidR="00820B83" w:rsidRPr="000D04DE" w:rsidRDefault="001F03B3" w:rsidP="00820B8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30 to </w:t>
            </w:r>
            <w:r w:rsidR="00820B83" w:rsidRPr="000D04DE">
              <w:rPr>
                <w:rFonts w:ascii="Times New Roman" w:eastAsia="Times New Roman" w:hAnsi="Times New Roman" w:cs="Times New Roman"/>
                <w:color w:val="000000"/>
                <w:sz w:val="12"/>
                <w:szCs w:val="12"/>
                <w:lang w:val="en-AU" w:eastAsia="en-AU"/>
              </w:rPr>
              <w:t>40 mmHg</w:t>
            </w:r>
          </w:p>
        </w:tc>
        <w:tc>
          <w:tcPr>
            <w:tcW w:w="2976" w:type="dxa"/>
            <w:shd w:val="clear" w:color="auto" w:fill="auto"/>
            <w:vAlign w:val="center"/>
          </w:tcPr>
          <w:p w14:paraId="4F279CF7" w14:textId="77777777" w:rsidR="00820B83" w:rsidRPr="000D04DE" w:rsidRDefault="00820B83" w:rsidP="00820B83">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Compression stockings have trivial effects on the kinematics and muscle activation for most participants. The joint kinetics of the ankle may become adjusted </w:t>
            </w:r>
            <w:proofErr w:type="gramStart"/>
            <w:r w:rsidRPr="000D04DE">
              <w:rPr>
                <w:rFonts w:ascii="Times New Roman" w:eastAsia="Times New Roman" w:hAnsi="Times New Roman" w:cs="Times New Roman"/>
                <w:color w:val="000000"/>
                <w:sz w:val="12"/>
                <w:szCs w:val="12"/>
                <w:lang w:val="en-AU" w:eastAsia="en-AU"/>
              </w:rPr>
              <w:t>as a consequence of</w:t>
            </w:r>
            <w:proofErr w:type="gramEnd"/>
            <w:r w:rsidRPr="000D04DE">
              <w:rPr>
                <w:rFonts w:ascii="Times New Roman" w:eastAsia="Times New Roman" w:hAnsi="Times New Roman" w:cs="Times New Roman"/>
                <w:color w:val="000000"/>
                <w:sz w:val="12"/>
                <w:szCs w:val="12"/>
                <w:lang w:val="en-AU" w:eastAsia="en-AU"/>
              </w:rPr>
              <w:t xml:space="preserve"> the pressure exerted by compression stockings</w:t>
            </w:r>
          </w:p>
        </w:tc>
      </w:tr>
      <w:tr w:rsidR="00B16F09" w:rsidRPr="000D04DE" w14:paraId="15D9E0E9" w14:textId="77777777" w:rsidTr="00FE5DA7">
        <w:trPr>
          <w:trHeight w:val="70"/>
        </w:trPr>
        <w:tc>
          <w:tcPr>
            <w:tcW w:w="988" w:type="dxa"/>
            <w:shd w:val="clear" w:color="auto" w:fill="auto"/>
            <w:noWrap/>
            <w:vAlign w:val="center"/>
          </w:tcPr>
          <w:p w14:paraId="7B6F22AF"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Choi and Hong 2019</w:t>
            </w:r>
          </w:p>
        </w:tc>
        <w:tc>
          <w:tcPr>
            <w:tcW w:w="1559" w:type="dxa"/>
            <w:shd w:val="clear" w:color="auto" w:fill="auto"/>
            <w:noWrap/>
            <w:vAlign w:val="center"/>
          </w:tcPr>
          <w:p w14:paraId="71929D71" w14:textId="562E5885" w:rsidR="00B16F09" w:rsidRPr="000D04DE" w:rsidRDefault="00B16F09" w:rsidP="00115596">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7 </w:t>
            </w:r>
            <w:r w:rsidR="00115596" w:rsidRPr="000D04DE">
              <w:rPr>
                <w:rFonts w:ascii="Times New Roman" w:eastAsia="Times New Roman" w:hAnsi="Times New Roman" w:cs="Times New Roman"/>
                <w:color w:val="000000"/>
                <w:sz w:val="12"/>
                <w:szCs w:val="12"/>
                <w:lang w:val="en-AU" w:eastAsia="en-AU"/>
              </w:rPr>
              <w:t>participants, 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(21.4 ± 1.7 y)</w:t>
            </w:r>
          </w:p>
        </w:tc>
        <w:tc>
          <w:tcPr>
            <w:tcW w:w="2835" w:type="dxa"/>
            <w:shd w:val="clear" w:color="auto" w:fill="auto"/>
            <w:noWrap/>
            <w:vAlign w:val="center"/>
          </w:tcPr>
          <w:p w14:paraId="20AEDA49"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determine the differences in the EMG of the thigh among film-welded compression suits, film-free compression suit and a loose sportswear during isokinetic exercise of the knee.</w:t>
            </w:r>
          </w:p>
        </w:tc>
        <w:tc>
          <w:tcPr>
            <w:tcW w:w="2410" w:type="dxa"/>
            <w:shd w:val="clear" w:color="auto" w:fill="auto"/>
            <w:noWrap/>
            <w:vAlign w:val="center"/>
          </w:tcPr>
          <w:p w14:paraId="6EF8DB16"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Mean muscle activity and maximum muscle activity at 180°/s, and 240°/s from the </w:t>
            </w:r>
            <w:r w:rsidRPr="000D04DE">
              <w:rPr>
                <w:rFonts w:ascii="Times New Roman" w:eastAsia="Times New Roman" w:hAnsi="Times New Roman" w:cs="Times New Roman"/>
                <w:i/>
                <w:color w:val="000000"/>
                <w:sz w:val="12"/>
                <w:szCs w:val="12"/>
                <w:lang w:val="en-AU" w:eastAsia="en-AU"/>
              </w:rPr>
              <w:t xml:space="preserve">rectus femoris, vastus lateralis, vastus medialis oblique, semitendinosus, </w:t>
            </w:r>
            <w:r w:rsidRPr="000D04DE">
              <w:rPr>
                <w:rFonts w:ascii="Times New Roman" w:eastAsia="Times New Roman" w:hAnsi="Times New Roman" w:cs="Times New Roman"/>
                <w:color w:val="000000"/>
                <w:sz w:val="12"/>
                <w:szCs w:val="12"/>
                <w:lang w:val="en-AU" w:eastAsia="en-AU"/>
              </w:rPr>
              <w:t xml:space="preserve">and </w:t>
            </w:r>
            <w:r w:rsidRPr="000D04DE">
              <w:rPr>
                <w:rFonts w:ascii="Times New Roman" w:eastAsia="Times New Roman" w:hAnsi="Times New Roman" w:cs="Times New Roman"/>
                <w:i/>
                <w:color w:val="000000"/>
                <w:sz w:val="12"/>
                <w:szCs w:val="12"/>
                <w:lang w:val="en-AU" w:eastAsia="en-AU"/>
              </w:rPr>
              <w:t>bicep femoris.</w:t>
            </w:r>
          </w:p>
        </w:tc>
        <w:tc>
          <w:tcPr>
            <w:tcW w:w="2409" w:type="dxa"/>
            <w:shd w:val="clear" w:color="auto" w:fill="auto"/>
            <w:vAlign w:val="center"/>
          </w:tcPr>
          <w:p w14:paraId="5BF9E083"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 set of five trials at an angular velocity of 60°/s, 10 trials at 180°/s, and 30 trials at 240°/s</w:t>
            </w:r>
          </w:p>
        </w:tc>
        <w:tc>
          <w:tcPr>
            <w:tcW w:w="1134" w:type="dxa"/>
            <w:shd w:val="clear" w:color="auto" w:fill="auto"/>
            <w:vAlign w:val="center"/>
          </w:tcPr>
          <w:p w14:paraId="1C26F5C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3C58680" w14:textId="0C214A80" w:rsidR="00115596" w:rsidRPr="000D04DE" w:rsidRDefault="00115596" w:rsidP="00115596">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Compression suit pressure: 0.7</w:t>
            </w:r>
            <w:r w:rsidR="001F03B3">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3.5 kPa</w:t>
            </w:r>
          </w:p>
          <w:p w14:paraId="1DB0AF1D" w14:textId="5FEE1026" w:rsidR="00B16F09" w:rsidRPr="000D04DE" w:rsidRDefault="00115596" w:rsidP="001F03B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F</w:t>
            </w:r>
            <w:r w:rsidR="00B16F09" w:rsidRPr="000D04DE">
              <w:rPr>
                <w:rFonts w:ascii="Times New Roman" w:eastAsia="Times New Roman" w:hAnsi="Times New Roman" w:cs="Times New Roman"/>
                <w:color w:val="000000"/>
                <w:sz w:val="12"/>
                <w:szCs w:val="12"/>
                <w:lang w:val="en-AU" w:eastAsia="en-AU"/>
              </w:rPr>
              <w:t>ilm-welded suit on the compression suit</w:t>
            </w:r>
            <w:r w:rsidR="00FE5DA7" w:rsidRPr="000D04DE">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 xml:space="preserve"> 1</w:t>
            </w:r>
            <w:r w:rsidR="001F03B3">
              <w:rPr>
                <w:rFonts w:ascii="Times New Roman" w:eastAsia="Times New Roman" w:hAnsi="Times New Roman" w:cs="Times New Roman"/>
                <w:color w:val="000000"/>
                <w:sz w:val="12"/>
                <w:szCs w:val="12"/>
                <w:lang w:val="en-AU" w:eastAsia="en-AU"/>
              </w:rPr>
              <w:t xml:space="preserve"> to </w:t>
            </w:r>
            <w:r w:rsidR="00B16F09" w:rsidRPr="000D04DE">
              <w:rPr>
                <w:rFonts w:ascii="Times New Roman" w:eastAsia="Times New Roman" w:hAnsi="Times New Roman" w:cs="Times New Roman"/>
                <w:color w:val="000000"/>
                <w:sz w:val="12"/>
                <w:szCs w:val="12"/>
                <w:lang w:val="en-AU" w:eastAsia="en-AU"/>
              </w:rPr>
              <w:t>5.3kPa</w:t>
            </w:r>
            <w:r w:rsidRPr="000D04DE">
              <w:rPr>
                <w:rFonts w:ascii="Times New Roman" w:eastAsia="Times New Roman" w:hAnsi="Times New Roman" w:cs="Times New Roman"/>
                <w:color w:val="000000"/>
                <w:sz w:val="12"/>
                <w:szCs w:val="12"/>
                <w:lang w:val="en-AU" w:eastAsia="en-AU"/>
              </w:rPr>
              <w:t xml:space="preserve"> </w:t>
            </w:r>
          </w:p>
        </w:tc>
        <w:tc>
          <w:tcPr>
            <w:tcW w:w="2976" w:type="dxa"/>
            <w:shd w:val="clear" w:color="auto" w:fill="auto"/>
            <w:vAlign w:val="center"/>
          </w:tcPr>
          <w:p w14:paraId="1E3AA5C2" w14:textId="7C535585"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Wearing </w:t>
            </w:r>
            <w:r w:rsidRPr="000D04DE">
              <w:rPr>
                <w:rFonts w:ascii="Times New Roman" w:eastAsia="Times New Roman" w:hAnsi="Times New Roman" w:cs="Times New Roman"/>
                <w:sz w:val="12"/>
                <w:szCs w:val="12"/>
                <w:lang w:val="en-AU" w:eastAsia="en-AU"/>
              </w:rPr>
              <w:t xml:space="preserve">film-welded compression suits </w:t>
            </w:r>
            <w:r w:rsidRPr="000D04DE">
              <w:rPr>
                <w:rFonts w:ascii="Times New Roman" w:eastAsia="Times New Roman" w:hAnsi="Times New Roman" w:cs="Times New Roman"/>
                <w:color w:val="000000"/>
                <w:sz w:val="12"/>
                <w:szCs w:val="12"/>
                <w:lang w:val="en-AU" w:eastAsia="en-AU"/>
              </w:rPr>
              <w:t xml:space="preserve">enhanced mean muscle activity of </w:t>
            </w:r>
            <w:r w:rsidRPr="000D04DE">
              <w:rPr>
                <w:rFonts w:ascii="Times New Roman" w:eastAsia="Times New Roman" w:hAnsi="Times New Roman" w:cs="Times New Roman"/>
                <w:i/>
                <w:color w:val="000000"/>
                <w:sz w:val="12"/>
                <w:szCs w:val="12"/>
                <w:lang w:val="en-AU" w:eastAsia="en-AU"/>
              </w:rPr>
              <w:t xml:space="preserve">vastus lateralis </w:t>
            </w:r>
            <w:r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i/>
                <w:color w:val="000000"/>
                <w:sz w:val="12"/>
                <w:szCs w:val="12"/>
                <w:lang w:val="en-AU" w:eastAsia="en-AU"/>
              </w:rPr>
              <w:t xml:space="preserve"> vastus medialis oblique </w:t>
            </w:r>
            <w:r w:rsidRPr="000D04DE">
              <w:rPr>
                <w:rFonts w:ascii="Times New Roman" w:eastAsia="Times New Roman" w:hAnsi="Times New Roman" w:cs="Times New Roman"/>
                <w:color w:val="000000"/>
                <w:sz w:val="12"/>
                <w:szCs w:val="12"/>
                <w:lang w:val="en-AU" w:eastAsia="en-AU"/>
              </w:rPr>
              <w:t>at each angular velocity, however, it did not support the mean muscle activity of the hamstrings in almost all conditions of exercise</w:t>
            </w:r>
          </w:p>
        </w:tc>
      </w:tr>
      <w:tr w:rsidR="00B16F09" w:rsidRPr="000D04DE" w14:paraId="1EFEDAD3" w14:textId="77777777" w:rsidTr="00D0538D">
        <w:trPr>
          <w:trHeight w:val="70"/>
        </w:trPr>
        <w:tc>
          <w:tcPr>
            <w:tcW w:w="988" w:type="dxa"/>
            <w:shd w:val="clear" w:color="auto" w:fill="auto"/>
            <w:noWrap/>
            <w:vAlign w:val="center"/>
          </w:tcPr>
          <w:p w14:paraId="4FE6E197" w14:textId="1624E80C"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de Britto et al., 2017</w:t>
            </w:r>
          </w:p>
        </w:tc>
        <w:tc>
          <w:tcPr>
            <w:tcW w:w="1559" w:type="dxa"/>
            <w:shd w:val="clear" w:color="auto" w:fill="auto"/>
            <w:noWrap/>
            <w:vAlign w:val="center"/>
          </w:tcPr>
          <w:p w14:paraId="67692F00" w14:textId="4B06BBE2" w:rsidR="00B16F09" w:rsidRPr="000D04DE" w:rsidRDefault="00B16F09" w:rsidP="0087610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27 participants, F</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(23 ± 4 y)</w:t>
            </w:r>
          </w:p>
        </w:tc>
        <w:tc>
          <w:tcPr>
            <w:tcW w:w="2835" w:type="dxa"/>
            <w:shd w:val="clear" w:color="auto" w:fill="auto"/>
            <w:noWrap/>
            <w:vAlign w:val="center"/>
          </w:tcPr>
          <w:p w14:paraId="493D0856"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investigate the influence of a compressive garment on knee kinematics during jump-landing tasks performed by physically active women</w:t>
            </w:r>
          </w:p>
        </w:tc>
        <w:tc>
          <w:tcPr>
            <w:tcW w:w="2410" w:type="dxa"/>
            <w:shd w:val="clear" w:color="auto" w:fill="auto"/>
            <w:noWrap/>
            <w:vAlign w:val="center"/>
          </w:tcPr>
          <w:p w14:paraId="4575B651"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Knee valgus angle at initial ground contact (left columns) and peak knee valgus angle (right columns) during the landing phase in the five jump-landing, knee flexion angle at initial ground contact, and peak knee flexion angle</w:t>
            </w:r>
          </w:p>
        </w:tc>
        <w:tc>
          <w:tcPr>
            <w:tcW w:w="2409" w:type="dxa"/>
            <w:shd w:val="clear" w:color="auto" w:fill="auto"/>
            <w:vAlign w:val="center"/>
          </w:tcPr>
          <w:p w14:paraId="4FE00A8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Forward jump, forward jump with countermovement, 20 cm drop jump with countermovement, 40 cm drop jump with countermovement, and vertical jump</w:t>
            </w:r>
          </w:p>
        </w:tc>
        <w:tc>
          <w:tcPr>
            <w:tcW w:w="1134" w:type="dxa"/>
            <w:shd w:val="clear" w:color="auto" w:fill="auto"/>
            <w:vAlign w:val="center"/>
          </w:tcPr>
          <w:p w14:paraId="6101CE37"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90DACAC" w14:textId="77777777" w:rsidR="00876103" w:rsidRPr="000D04DE" w:rsidRDefault="00876103"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Size 44: </w:t>
            </w:r>
            <w:r w:rsidR="00B16F09" w:rsidRPr="000D04DE">
              <w:rPr>
                <w:rFonts w:ascii="Times New Roman" w:eastAsia="Times New Roman" w:hAnsi="Times New Roman" w:cs="Times New Roman"/>
                <w:color w:val="000000"/>
                <w:sz w:val="12"/>
                <w:szCs w:val="12"/>
                <w:lang w:val="en-AU" w:eastAsia="en-AU"/>
              </w:rPr>
              <w:t>11.3 mmHg</w:t>
            </w:r>
          </w:p>
          <w:p w14:paraId="03C4E2EE" w14:textId="77777777" w:rsidR="00876103" w:rsidRPr="000D04DE" w:rsidRDefault="00876103" w:rsidP="0087610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Size 46:</w:t>
            </w:r>
            <w:r w:rsidR="00B16F09" w:rsidRPr="000D04DE">
              <w:rPr>
                <w:rFonts w:ascii="Times New Roman" w:eastAsia="Times New Roman" w:hAnsi="Times New Roman" w:cs="Times New Roman"/>
                <w:color w:val="000000"/>
                <w:sz w:val="12"/>
                <w:szCs w:val="12"/>
                <w:lang w:val="en-AU" w:eastAsia="en-AU"/>
              </w:rPr>
              <w:t xml:space="preserve"> 10.5 mmHg </w:t>
            </w:r>
          </w:p>
          <w:p w14:paraId="1D50EBA6" w14:textId="22C56D8D" w:rsidR="00B16F09" w:rsidRPr="000D04DE" w:rsidRDefault="00876103" w:rsidP="0087610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Size 48: </w:t>
            </w:r>
            <w:r w:rsidR="00B16F09" w:rsidRPr="000D04DE">
              <w:rPr>
                <w:rFonts w:ascii="Times New Roman" w:eastAsia="Times New Roman" w:hAnsi="Times New Roman" w:cs="Times New Roman"/>
                <w:color w:val="000000"/>
                <w:sz w:val="12"/>
                <w:szCs w:val="12"/>
                <w:lang w:val="en-AU" w:eastAsia="en-AU"/>
              </w:rPr>
              <w:t>8</w:t>
            </w:r>
            <w:r w:rsidRPr="000D04DE">
              <w:rPr>
                <w:rFonts w:ascii="Times New Roman" w:eastAsia="Times New Roman" w:hAnsi="Times New Roman" w:cs="Times New Roman"/>
                <w:color w:val="000000"/>
                <w:sz w:val="12"/>
                <w:szCs w:val="12"/>
                <w:lang w:val="en-AU" w:eastAsia="en-AU"/>
              </w:rPr>
              <w:t>.3 mmHg</w:t>
            </w:r>
          </w:p>
        </w:tc>
        <w:tc>
          <w:tcPr>
            <w:tcW w:w="2976" w:type="dxa"/>
            <w:shd w:val="clear" w:color="auto" w:fill="auto"/>
            <w:vAlign w:val="center"/>
          </w:tcPr>
          <w:p w14:paraId="446D06B6" w14:textId="2404D6B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Compressive shorts lead to smaller knee flexion and valgus angles in jump-landing tasks</w:t>
            </w:r>
          </w:p>
        </w:tc>
      </w:tr>
      <w:tr w:rsidR="00346F66" w:rsidRPr="000D04DE" w14:paraId="58DB54AD" w14:textId="77777777" w:rsidTr="00346F66">
        <w:trPr>
          <w:trHeight w:val="70"/>
        </w:trPr>
        <w:tc>
          <w:tcPr>
            <w:tcW w:w="988" w:type="dxa"/>
            <w:shd w:val="clear" w:color="auto" w:fill="auto"/>
            <w:noWrap/>
            <w:vAlign w:val="center"/>
            <w:hideMark/>
          </w:tcPr>
          <w:p w14:paraId="321D8F72" w14:textId="0F825698"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Del Coso et al., 2013</w:t>
            </w:r>
          </w:p>
        </w:tc>
        <w:tc>
          <w:tcPr>
            <w:tcW w:w="1559" w:type="dxa"/>
            <w:shd w:val="clear" w:color="auto" w:fill="auto"/>
            <w:noWrap/>
            <w:vAlign w:val="center"/>
            <w:hideMark/>
          </w:tcPr>
          <w:p w14:paraId="4A0ECC73" w14:textId="1A2DA08B" w:rsidR="00346F66" w:rsidRPr="000D04DE" w:rsidRDefault="00346F66" w:rsidP="00346F66">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36 experienced triathletes, </w:t>
            </w:r>
            <w:r w:rsidR="00C65C59">
              <w:rPr>
                <w:rFonts w:ascii="Times New Roman" w:eastAsia="Times New Roman" w:hAnsi="Times New Roman" w:cs="Times New Roman"/>
                <w:color w:val="000000"/>
                <w:sz w:val="12"/>
                <w:szCs w:val="12"/>
                <w:lang w:val="en-AU" w:eastAsia="en-AU"/>
              </w:rPr>
              <w:t xml:space="preserve">Sex NS, </w:t>
            </w:r>
            <w:r w:rsidRPr="000D04DE">
              <w:rPr>
                <w:rFonts w:ascii="Times New Roman" w:eastAsia="Times New Roman" w:hAnsi="Times New Roman" w:cs="Times New Roman"/>
                <w:color w:val="000000"/>
                <w:sz w:val="12"/>
                <w:szCs w:val="12"/>
                <w:lang w:val="en-AU" w:eastAsia="en-AU"/>
              </w:rPr>
              <w:t>Control group, n=17, (35.8±6.3y),</w:t>
            </w:r>
          </w:p>
          <w:p w14:paraId="3314C422" w14:textId="34C63F54"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 Compression group, n=19, (35.0±5.3y)</w:t>
            </w:r>
          </w:p>
        </w:tc>
        <w:tc>
          <w:tcPr>
            <w:tcW w:w="2835" w:type="dxa"/>
            <w:shd w:val="clear" w:color="auto" w:fill="auto"/>
            <w:noWrap/>
            <w:vAlign w:val="center"/>
            <w:hideMark/>
          </w:tcPr>
          <w:p w14:paraId="074AD9EC" w14:textId="77777777" w:rsidR="00346F66" w:rsidRPr="000D04DE" w:rsidRDefault="00346F66" w:rsidP="00346F66">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investigate the potential of compression stockings to prevent muscular damage and to preserve muscular performance during a half-ironman competition.</w:t>
            </w:r>
          </w:p>
          <w:p w14:paraId="3EB51D46" w14:textId="34785468"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p>
        </w:tc>
        <w:tc>
          <w:tcPr>
            <w:tcW w:w="2410" w:type="dxa"/>
            <w:shd w:val="clear" w:color="auto" w:fill="auto"/>
            <w:noWrap/>
            <w:vAlign w:val="center"/>
            <w:hideMark/>
          </w:tcPr>
          <w:p w14:paraId="4530E6DD" w14:textId="7777777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Second peak of GRF</w:t>
            </w:r>
          </w:p>
        </w:tc>
        <w:tc>
          <w:tcPr>
            <w:tcW w:w="2409" w:type="dxa"/>
            <w:shd w:val="clear" w:color="auto" w:fill="auto"/>
            <w:vAlign w:val="center"/>
          </w:tcPr>
          <w:p w14:paraId="00157D5D" w14:textId="7777777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Half-iron man</w:t>
            </w:r>
          </w:p>
        </w:tc>
        <w:tc>
          <w:tcPr>
            <w:tcW w:w="1134" w:type="dxa"/>
            <w:shd w:val="clear" w:color="auto" w:fill="auto"/>
            <w:vAlign w:val="center"/>
          </w:tcPr>
          <w:p w14:paraId="5376FA6D" w14:textId="7777777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During</w:t>
            </w:r>
          </w:p>
        </w:tc>
        <w:tc>
          <w:tcPr>
            <w:tcW w:w="1559" w:type="dxa"/>
            <w:shd w:val="clear" w:color="auto" w:fill="auto"/>
            <w:noWrap/>
            <w:vAlign w:val="center"/>
            <w:hideMark/>
          </w:tcPr>
          <w:p w14:paraId="167216CC" w14:textId="7777777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NS</w:t>
            </w:r>
          </w:p>
        </w:tc>
        <w:tc>
          <w:tcPr>
            <w:tcW w:w="2976" w:type="dxa"/>
            <w:shd w:val="clear" w:color="auto" w:fill="auto"/>
            <w:vAlign w:val="center"/>
          </w:tcPr>
          <w:p w14:paraId="31E14024" w14:textId="7777777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No effect on GRF</w:t>
            </w:r>
          </w:p>
        </w:tc>
      </w:tr>
      <w:tr w:rsidR="00346F66" w:rsidRPr="000D04DE" w14:paraId="4B6169EA" w14:textId="77777777" w:rsidTr="00346F66">
        <w:trPr>
          <w:trHeight w:val="839"/>
        </w:trPr>
        <w:tc>
          <w:tcPr>
            <w:tcW w:w="988" w:type="dxa"/>
            <w:shd w:val="clear" w:color="auto" w:fill="auto"/>
            <w:noWrap/>
            <w:vAlign w:val="center"/>
            <w:hideMark/>
          </w:tcPr>
          <w:p w14:paraId="714C5433" w14:textId="72392C2C"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Doan et al., 2003</w:t>
            </w:r>
          </w:p>
        </w:tc>
        <w:tc>
          <w:tcPr>
            <w:tcW w:w="1559" w:type="dxa"/>
            <w:shd w:val="clear" w:color="auto" w:fill="auto"/>
            <w:noWrap/>
            <w:vAlign w:val="center"/>
            <w:hideMark/>
          </w:tcPr>
          <w:p w14:paraId="1278034F" w14:textId="77777777" w:rsidR="00346F66" w:rsidRPr="000D04DE" w:rsidRDefault="00346F66" w:rsidP="00346F66">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20 track athletes, </w:t>
            </w:r>
          </w:p>
          <w:p w14:paraId="21239F27" w14:textId="4B9D2C33" w:rsidR="00346F66" w:rsidRPr="000D04DE" w:rsidRDefault="002A15D2" w:rsidP="00346F6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10F (19.2</w:t>
            </w:r>
            <w:r w:rsidR="0047773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1.3</w:t>
            </w:r>
            <w:r w:rsidR="0047773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 and</w:t>
            </w:r>
            <w:r w:rsidR="00346F66" w:rsidRPr="000D04DE">
              <w:rPr>
                <w:rFonts w:ascii="Times New Roman" w:eastAsia="Times New Roman" w:hAnsi="Times New Roman" w:cs="Times New Roman"/>
                <w:color w:val="000000"/>
                <w:sz w:val="12"/>
                <w:szCs w:val="12"/>
                <w:lang w:val="en-AU" w:eastAsia="en-AU"/>
              </w:rPr>
              <w:t xml:space="preserve"> 10M (20.0</w:t>
            </w:r>
            <w:r w:rsidR="00477730">
              <w:rPr>
                <w:rFonts w:ascii="Times New Roman" w:eastAsia="Times New Roman" w:hAnsi="Times New Roman" w:cs="Times New Roman"/>
                <w:color w:val="000000"/>
                <w:sz w:val="12"/>
                <w:szCs w:val="12"/>
                <w:lang w:val="en-AU" w:eastAsia="en-AU"/>
              </w:rPr>
              <w:t xml:space="preserve"> </w:t>
            </w:r>
            <w:r w:rsidR="00346F66"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00346F66" w:rsidRPr="000D04DE">
              <w:rPr>
                <w:rFonts w:ascii="Times New Roman" w:eastAsia="Times New Roman" w:hAnsi="Times New Roman" w:cs="Times New Roman"/>
                <w:color w:val="000000"/>
                <w:sz w:val="12"/>
                <w:szCs w:val="12"/>
                <w:lang w:val="en-AU" w:eastAsia="en-AU"/>
              </w:rPr>
              <w:t>0.9</w:t>
            </w:r>
            <w:r w:rsidR="00477730">
              <w:rPr>
                <w:rFonts w:ascii="Times New Roman" w:eastAsia="Times New Roman" w:hAnsi="Times New Roman" w:cs="Times New Roman"/>
                <w:color w:val="000000"/>
                <w:sz w:val="12"/>
                <w:szCs w:val="12"/>
                <w:lang w:val="en-AU" w:eastAsia="en-AU"/>
              </w:rPr>
              <w:t xml:space="preserve"> </w:t>
            </w:r>
            <w:r w:rsidR="00346F66" w:rsidRPr="000D04DE">
              <w:rPr>
                <w:rFonts w:ascii="Times New Roman" w:eastAsia="Times New Roman" w:hAnsi="Times New Roman" w:cs="Times New Roman"/>
                <w:color w:val="000000"/>
                <w:sz w:val="12"/>
                <w:szCs w:val="12"/>
                <w:lang w:val="en-AU" w:eastAsia="en-AU"/>
              </w:rPr>
              <w:t>y)</w:t>
            </w:r>
          </w:p>
          <w:p w14:paraId="18472330" w14:textId="16609670"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p>
        </w:tc>
        <w:tc>
          <w:tcPr>
            <w:tcW w:w="2835" w:type="dxa"/>
            <w:shd w:val="clear" w:color="auto" w:fill="auto"/>
            <w:noWrap/>
            <w:vAlign w:val="center"/>
            <w:hideMark/>
          </w:tcPr>
          <w:p w14:paraId="7C1DA93F" w14:textId="6CD5142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determine how custom-fit compression shorts affect athletic performance and to examine the mechanical properties of the shorts. Specific performance and mechanical tests were designed to assess the effect of the garment on muscle oscillation, jump power, skin temperature, impact absorption and elasticity.</w:t>
            </w:r>
          </w:p>
        </w:tc>
        <w:tc>
          <w:tcPr>
            <w:tcW w:w="2410" w:type="dxa"/>
            <w:shd w:val="clear" w:color="auto" w:fill="auto"/>
            <w:noWrap/>
            <w:vAlign w:val="center"/>
            <w:hideMark/>
          </w:tcPr>
          <w:p w14:paraId="18F2DAAA" w14:textId="61BC450A"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Hip and knee ROM, muscle oscillation and GRF during counter-movement jump</w:t>
            </w:r>
          </w:p>
        </w:tc>
        <w:tc>
          <w:tcPr>
            <w:tcW w:w="2409" w:type="dxa"/>
            <w:shd w:val="clear" w:color="auto" w:fill="auto"/>
            <w:vAlign w:val="center"/>
          </w:tcPr>
          <w:p w14:paraId="37BB5A24" w14:textId="68ADE6A5"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60</w:t>
            </w:r>
            <w:r w:rsidR="008D29D2" w:rsidRPr="000D04DE">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m sprint; countermovement jump; 60</w:t>
            </w:r>
            <w:r w:rsidR="007D5DF8">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s intervals cycling</w:t>
            </w:r>
          </w:p>
        </w:tc>
        <w:tc>
          <w:tcPr>
            <w:tcW w:w="1134" w:type="dxa"/>
            <w:shd w:val="clear" w:color="auto" w:fill="auto"/>
            <w:vAlign w:val="center"/>
          </w:tcPr>
          <w:p w14:paraId="297DDB44" w14:textId="3F2AC925"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hideMark/>
          </w:tcPr>
          <w:p w14:paraId="5C517E6B" w14:textId="4ECD1FD7"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3D6BA9FC" w14:textId="727642AC" w:rsidR="00346F66" w:rsidRPr="000D04DE" w:rsidRDefault="00346F66" w:rsidP="00346F6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The compression garment was related to decreased muscle oscillation. The elasticity of the garment provides increased flexion and extension torque at the end range of extension and flexion, respectively. Lastly, hip joint ROM decreased slightly during a 60 m sprint</w:t>
            </w:r>
          </w:p>
        </w:tc>
      </w:tr>
      <w:tr w:rsidR="00B16F09" w:rsidRPr="000D04DE" w14:paraId="62A02569" w14:textId="77777777" w:rsidTr="00DD4A3A">
        <w:trPr>
          <w:trHeight w:val="839"/>
        </w:trPr>
        <w:tc>
          <w:tcPr>
            <w:tcW w:w="988" w:type="dxa"/>
            <w:shd w:val="clear" w:color="auto" w:fill="auto"/>
            <w:noWrap/>
            <w:vAlign w:val="center"/>
          </w:tcPr>
          <w:p w14:paraId="6FAE55B3" w14:textId="37DDD1BD"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Duffield et al., 2010</w:t>
            </w:r>
          </w:p>
        </w:tc>
        <w:tc>
          <w:tcPr>
            <w:tcW w:w="1559" w:type="dxa"/>
            <w:shd w:val="clear" w:color="auto" w:fill="auto"/>
            <w:noWrap/>
            <w:vAlign w:val="center"/>
          </w:tcPr>
          <w:p w14:paraId="0E1AAEB0" w14:textId="5C4FA804"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11 team sport athletes, sex NS</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(20.9 ± 2.7 y)</w:t>
            </w:r>
          </w:p>
        </w:tc>
        <w:tc>
          <w:tcPr>
            <w:tcW w:w="2835" w:type="dxa"/>
            <w:shd w:val="clear" w:color="auto" w:fill="auto"/>
            <w:noWrap/>
            <w:vAlign w:val="center"/>
          </w:tcPr>
          <w:p w14:paraId="30AC56C0" w14:textId="3D5AF538"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Examine the effect of wearing compression garments during and 24 h following high-intensity, intermittent-sprint and stretch shortening cycle activities on post-exercise performance and recovery of evoked and voluntary muscle performance.</w:t>
            </w:r>
          </w:p>
        </w:tc>
        <w:tc>
          <w:tcPr>
            <w:tcW w:w="2410" w:type="dxa"/>
            <w:shd w:val="clear" w:color="auto" w:fill="auto"/>
            <w:noWrap/>
            <w:vAlign w:val="center"/>
          </w:tcPr>
          <w:p w14:paraId="5E88E228" w14:textId="2A1B1E40"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Peak twitch force data elicited from electrical stimulation.</w:t>
            </w:r>
          </w:p>
        </w:tc>
        <w:tc>
          <w:tcPr>
            <w:tcW w:w="2409" w:type="dxa"/>
            <w:shd w:val="clear" w:color="auto" w:fill="auto"/>
            <w:vAlign w:val="center"/>
          </w:tcPr>
          <w:p w14:paraId="445913A3" w14:textId="36C3A5D3"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10-min exercise protocol of a 20-m sprint and 10 plyometric bounds every min</w:t>
            </w:r>
          </w:p>
        </w:tc>
        <w:tc>
          <w:tcPr>
            <w:tcW w:w="1134" w:type="dxa"/>
            <w:shd w:val="clear" w:color="auto" w:fill="auto"/>
            <w:vAlign w:val="center"/>
          </w:tcPr>
          <w:p w14:paraId="28533EC4" w14:textId="0ABD6AEB"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During and for 24 h after</w:t>
            </w:r>
          </w:p>
        </w:tc>
        <w:tc>
          <w:tcPr>
            <w:tcW w:w="1559" w:type="dxa"/>
            <w:shd w:val="clear" w:color="auto" w:fill="auto"/>
            <w:noWrap/>
            <w:vAlign w:val="center"/>
          </w:tcPr>
          <w:p w14:paraId="1C9BA3EC" w14:textId="1FBB75FE"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shd w:val="clear" w:color="auto" w:fill="auto"/>
            <w:vAlign w:val="center"/>
          </w:tcPr>
          <w:p w14:paraId="19EC497D" w14:textId="75AA42B9"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Compression garments had no effect</w:t>
            </w:r>
            <w:r w:rsidRPr="000D04DE">
              <w:rPr>
                <w:rFonts w:ascii="Times New Roman" w:eastAsia="Times New Roman" w:hAnsi="Times New Roman" w:cs="Times New Roman"/>
                <w:sz w:val="12"/>
                <w:szCs w:val="12"/>
                <w:lang w:val="en-AU" w:eastAsia="en-AU"/>
              </w:rPr>
              <w:br/>
              <w:t>on evoked or voluntary muscle performance during and/or up to 24 h following intermittent-sprint and stretch shortening cycle activity</w:t>
            </w:r>
          </w:p>
        </w:tc>
      </w:tr>
      <w:tr w:rsidR="006555A2" w:rsidRPr="000D04DE" w14:paraId="75FA5D88" w14:textId="77777777" w:rsidTr="006B5578">
        <w:trPr>
          <w:trHeight w:val="70"/>
        </w:trPr>
        <w:tc>
          <w:tcPr>
            <w:tcW w:w="988" w:type="dxa"/>
            <w:shd w:val="clear" w:color="auto" w:fill="auto"/>
            <w:noWrap/>
            <w:vAlign w:val="center"/>
            <w:hideMark/>
          </w:tcPr>
          <w:p w14:paraId="73290A99" w14:textId="24CE1847" w:rsidR="006555A2" w:rsidRPr="000D04DE" w:rsidRDefault="006555A2" w:rsidP="006555A2">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Ehrstrom et al., 2018</w:t>
            </w:r>
          </w:p>
        </w:tc>
        <w:tc>
          <w:tcPr>
            <w:tcW w:w="1559" w:type="dxa"/>
            <w:shd w:val="clear" w:color="auto" w:fill="auto"/>
            <w:noWrap/>
            <w:vAlign w:val="center"/>
            <w:hideMark/>
          </w:tcPr>
          <w:p w14:paraId="0888928F" w14:textId="6E97B78D" w:rsidR="006555A2" w:rsidRPr="000D04DE" w:rsidRDefault="006555A2" w:rsidP="006555A2">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13 trail runners, M, (38.6</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5.7</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tc>
        <w:tc>
          <w:tcPr>
            <w:tcW w:w="2835" w:type="dxa"/>
            <w:shd w:val="clear" w:color="auto" w:fill="auto"/>
            <w:noWrap/>
            <w:vAlign w:val="center"/>
            <w:hideMark/>
          </w:tcPr>
          <w:p w14:paraId="7A6B3EE7" w14:textId="7EF15E29" w:rsidR="006555A2" w:rsidRPr="000D04DE" w:rsidRDefault="006555A2" w:rsidP="006555A2">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themeColor="text1"/>
                <w:sz w:val="12"/>
                <w:szCs w:val="12"/>
                <w:lang w:val="en-AU" w:eastAsia="en-AU"/>
              </w:rPr>
              <w:t xml:space="preserve">To examine whether wearing high-pressure compression garments during a 40-min treadmill downhill run on acute and delayed neuromuscular responses and running economy </w:t>
            </w:r>
          </w:p>
        </w:tc>
        <w:tc>
          <w:tcPr>
            <w:tcW w:w="2410" w:type="dxa"/>
            <w:shd w:val="clear" w:color="auto" w:fill="auto"/>
            <w:noWrap/>
            <w:vAlign w:val="center"/>
            <w:hideMark/>
          </w:tcPr>
          <w:p w14:paraId="7F5924A4" w14:textId="0A026469" w:rsidR="006555A2" w:rsidRPr="000D04DE" w:rsidRDefault="006555A2" w:rsidP="006555A2">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Stride frequency, voluntary activation, M</w:t>
            </w:r>
            <w:r w:rsidRPr="000D04DE">
              <w:rPr>
                <w:rFonts w:ascii="Times New Roman" w:eastAsia="Times New Roman" w:hAnsi="Times New Roman" w:cs="Times New Roman"/>
                <w:bCs/>
                <w:color w:val="000000"/>
                <w:sz w:val="12"/>
                <w:szCs w:val="12"/>
                <w:vertAlign w:val="subscript"/>
                <w:lang w:val="en-AU" w:eastAsia="en-AU"/>
              </w:rPr>
              <w:t>wave</w:t>
            </w:r>
            <w:r w:rsidRPr="000D04DE">
              <w:rPr>
                <w:rFonts w:ascii="Times New Roman" w:eastAsia="Times New Roman" w:hAnsi="Times New Roman" w:cs="Times New Roman"/>
                <w:bCs/>
                <w:color w:val="000000"/>
                <w:sz w:val="12"/>
                <w:szCs w:val="12"/>
                <w:lang w:val="en-AU" w:eastAsia="en-AU"/>
              </w:rPr>
              <w:t xml:space="preserve"> peak-to-peak amplitude, potentiated twitch torque, low-frequency doublet force, high-frequency doublet force, and low-to-high doublet frequency ratio</w:t>
            </w:r>
          </w:p>
        </w:tc>
        <w:tc>
          <w:tcPr>
            <w:tcW w:w="2409" w:type="dxa"/>
            <w:shd w:val="clear" w:color="auto" w:fill="auto"/>
            <w:vAlign w:val="center"/>
          </w:tcPr>
          <w:p w14:paraId="19DFAA2E" w14:textId="086086D3" w:rsidR="006555A2" w:rsidRPr="000D04DE" w:rsidRDefault="001F03B3" w:rsidP="001F03B3">
            <w:pPr>
              <w:spacing w:after="0" w:line="240" w:lineRule="auto"/>
              <w:jc w:val="center"/>
              <w:rPr>
                <w:rFonts w:ascii="Times New Roman" w:eastAsia="Times New Roman" w:hAnsi="Times New Roman" w:cs="Times New Roman"/>
                <w:bCs/>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40-min downhill running at –8.5˚ </w:t>
            </w:r>
            <w:r w:rsidR="006555A2" w:rsidRPr="000D04DE">
              <w:rPr>
                <w:rFonts w:ascii="Times New Roman" w:eastAsia="Times New Roman" w:hAnsi="Times New Roman" w:cs="Times New Roman"/>
                <w:color w:val="000000"/>
                <w:sz w:val="12"/>
                <w:szCs w:val="12"/>
                <w:lang w:val="en-AU" w:eastAsia="en-AU"/>
              </w:rPr>
              <w:t>decline</w:t>
            </w:r>
          </w:p>
        </w:tc>
        <w:tc>
          <w:tcPr>
            <w:tcW w:w="1134" w:type="dxa"/>
            <w:shd w:val="clear" w:color="auto" w:fill="auto"/>
            <w:vAlign w:val="center"/>
          </w:tcPr>
          <w:p w14:paraId="34907144" w14:textId="77AD6323" w:rsidR="006555A2" w:rsidRPr="000D04DE" w:rsidDel="00CC5585" w:rsidRDefault="006555A2" w:rsidP="006555A2">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hideMark/>
          </w:tcPr>
          <w:p w14:paraId="24560D47" w14:textId="0E241CFC" w:rsidR="006555A2" w:rsidRPr="000D04DE" w:rsidRDefault="006555A2" w:rsidP="001F03B3">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15</w:t>
            </w:r>
            <w:r w:rsidR="001F03B3">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20 mmHg for quadriceps and calves</w:t>
            </w:r>
          </w:p>
        </w:tc>
        <w:tc>
          <w:tcPr>
            <w:tcW w:w="2976" w:type="dxa"/>
            <w:shd w:val="clear" w:color="auto" w:fill="auto"/>
            <w:vAlign w:val="center"/>
          </w:tcPr>
          <w:p w14:paraId="144832E3" w14:textId="77777777" w:rsidR="006555A2" w:rsidRPr="000D04DE" w:rsidRDefault="006555A2" w:rsidP="006555A2">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The use of high-pressure compression garments during downhill running induces beneficial effects on soft-tissue vibrations, as well as acute and delayed neuromuscular responses in well-trained off-road runners.</w:t>
            </w:r>
          </w:p>
        </w:tc>
      </w:tr>
      <w:tr w:rsidR="003A0933" w:rsidRPr="000D04DE" w14:paraId="54EF5584" w14:textId="77777777" w:rsidTr="003A0933">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332A1" w14:textId="6246363B" w:rsidR="003A0933" w:rsidRPr="000D04DE" w:rsidRDefault="003A0933" w:rsidP="003A093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French et al., 2008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A06A8" w14:textId="76ED7CDD" w:rsidR="003A0933" w:rsidRPr="000D04DE" w:rsidRDefault="003A0933" w:rsidP="003A093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26 participants, 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(24.1 ± 3.2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E2F66" w14:textId="77777777" w:rsidR="003A0933" w:rsidRPr="000D04DE" w:rsidRDefault="003A0933" w:rsidP="003A093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evaluate contrast bathing and contrast garments as regeneration strategies after exercise-induced muscle damage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D4A20" w14:textId="2008198F" w:rsidR="003A0933" w:rsidRPr="000D04DE" w:rsidRDefault="003A0933" w:rsidP="003A093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ROM for hip flexion/extension/abduction, knee flexion/extension, and ankle dorsiflexion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D4180F1" w14:textId="4A506ED0" w:rsidR="003A0933" w:rsidRPr="000D04DE" w:rsidRDefault="003A0933" w:rsidP="004F08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6 x 10 squats with 100% of body mass + 5 second eccentric repetition with the participants </w:t>
            </w:r>
            <w:r w:rsidR="004F0839">
              <w:rPr>
                <w:rFonts w:ascii="Times New Roman" w:eastAsia="Times New Roman" w:hAnsi="Times New Roman" w:cs="Times New Roman"/>
                <w:sz w:val="12"/>
                <w:szCs w:val="12"/>
                <w:lang w:val="en-AU" w:eastAsia="en-AU"/>
              </w:rPr>
              <w:t>one-repetition maximum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FC9D28" w14:textId="0D3C7E40" w:rsidR="003A0933" w:rsidRPr="000D04DE" w:rsidRDefault="003A0933" w:rsidP="003A093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For 12 hours after exercise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FB8C9" w14:textId="77777777" w:rsidR="001F03B3" w:rsidRDefault="001F03B3" w:rsidP="003A093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3A0933" w:rsidRPr="000D04DE">
              <w:rPr>
                <w:rFonts w:ascii="Times New Roman" w:eastAsia="Times New Roman" w:hAnsi="Times New Roman" w:cs="Times New Roman"/>
                <w:sz w:val="12"/>
                <w:szCs w:val="12"/>
                <w:lang w:val="en-AU" w:eastAsia="en-AU"/>
              </w:rPr>
              <w:t>12 mmHg</w:t>
            </w:r>
          </w:p>
          <w:p w14:paraId="6A25C7E4" w14:textId="0DD30381" w:rsidR="003A0933" w:rsidRPr="000D04DE" w:rsidRDefault="001F03B3" w:rsidP="001F03B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Thigh: 10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6727727" w14:textId="77777777" w:rsidR="003A0933" w:rsidRPr="000D04DE" w:rsidRDefault="003A0933" w:rsidP="003A0933">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effect on ROM</w:t>
            </w:r>
          </w:p>
        </w:tc>
      </w:tr>
      <w:tr w:rsidR="00B16F09" w:rsidRPr="000D04DE" w14:paraId="0863BB97" w14:textId="77777777" w:rsidTr="00E23413">
        <w:trPr>
          <w:trHeight w:val="70"/>
        </w:trPr>
        <w:tc>
          <w:tcPr>
            <w:tcW w:w="988" w:type="dxa"/>
            <w:shd w:val="clear" w:color="auto" w:fill="auto"/>
            <w:noWrap/>
            <w:vAlign w:val="center"/>
          </w:tcPr>
          <w:p w14:paraId="7CB07CCB" w14:textId="780B4ABF"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Fu et al., 2012</w:t>
            </w:r>
          </w:p>
        </w:tc>
        <w:tc>
          <w:tcPr>
            <w:tcW w:w="1559" w:type="dxa"/>
            <w:shd w:val="clear" w:color="auto" w:fill="auto"/>
            <w:noWrap/>
            <w:vAlign w:val="center"/>
          </w:tcPr>
          <w:p w14:paraId="19B081C4" w14:textId="0FDC1B35" w:rsidR="00B16F09" w:rsidRPr="000D04DE" w:rsidRDefault="00B16F09" w:rsidP="00E2341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12 </w:t>
            </w:r>
            <w:r w:rsidR="00E23413" w:rsidRPr="000D04DE">
              <w:rPr>
                <w:rFonts w:ascii="Times New Roman" w:eastAsia="Times New Roman" w:hAnsi="Times New Roman" w:cs="Times New Roman"/>
                <w:color w:val="000000"/>
                <w:sz w:val="12"/>
                <w:szCs w:val="12"/>
                <w:lang w:val="en-AU" w:eastAsia="en-AU"/>
              </w:rPr>
              <w:t>participants,</w:t>
            </w:r>
            <w:r w:rsidRPr="000D04DE">
              <w:rPr>
                <w:rFonts w:ascii="Times New Roman" w:eastAsia="Times New Roman" w:hAnsi="Times New Roman" w:cs="Times New Roman"/>
                <w:color w:val="000000"/>
                <w:sz w:val="12"/>
                <w:szCs w:val="12"/>
                <w:lang w:val="en-AU" w:eastAsia="en-AU"/>
              </w:rPr>
              <w:t xml:space="preserve"> 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(21.2 ± 1.4 y)</w:t>
            </w:r>
          </w:p>
        </w:tc>
        <w:tc>
          <w:tcPr>
            <w:tcW w:w="2835" w:type="dxa"/>
            <w:shd w:val="clear" w:color="auto" w:fill="auto"/>
            <w:noWrap/>
            <w:vAlign w:val="center"/>
          </w:tcPr>
          <w:p w14:paraId="236F0629" w14:textId="54504949" w:rsidR="00B16F09" w:rsidRPr="000D04DE" w:rsidRDefault="00B16F09" w:rsidP="00F3452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To examine the effects of compression levels on muscle strength, EMG and MMG of the </w:t>
            </w:r>
            <w:r w:rsidRPr="000D04DE">
              <w:rPr>
                <w:rFonts w:ascii="Times New Roman" w:eastAsia="Times New Roman" w:hAnsi="Times New Roman" w:cs="Times New Roman"/>
                <w:i/>
                <w:color w:val="000000"/>
                <w:sz w:val="12"/>
                <w:szCs w:val="12"/>
                <w:lang w:val="en-AU" w:eastAsia="en-AU"/>
              </w:rPr>
              <w:t xml:space="preserve">rectus femoris </w:t>
            </w:r>
            <w:r w:rsidRPr="000D04DE">
              <w:rPr>
                <w:rFonts w:ascii="Times New Roman" w:eastAsia="Times New Roman" w:hAnsi="Times New Roman" w:cs="Times New Roman"/>
                <w:color w:val="000000"/>
                <w:sz w:val="12"/>
                <w:szCs w:val="12"/>
                <w:lang w:val="en-AU" w:eastAsia="en-AU"/>
              </w:rPr>
              <w:t>during isometric and isokinetic</w:t>
            </w:r>
            <w:r w:rsidR="00F3452D">
              <w:rPr>
                <w:rFonts w:ascii="Times New Roman" w:eastAsia="Times New Roman" w:hAnsi="Times New Roman" w:cs="Times New Roman"/>
                <w:color w:val="000000"/>
                <w:sz w:val="12"/>
                <w:szCs w:val="12"/>
                <w:lang w:val="en-AU" w:eastAsia="en-AU"/>
              </w:rPr>
              <w:t xml:space="preserve"> muscle actions at both low (60˚/s) and high (300˚</w:t>
            </w:r>
            <w:r w:rsidRPr="000D04DE">
              <w:rPr>
                <w:rFonts w:ascii="Times New Roman" w:eastAsia="Times New Roman" w:hAnsi="Times New Roman" w:cs="Times New Roman"/>
                <w:color w:val="000000"/>
                <w:sz w:val="12"/>
                <w:szCs w:val="12"/>
                <w:lang w:val="en-AU" w:eastAsia="en-AU"/>
              </w:rPr>
              <w:t>/s) angular velocity</w:t>
            </w:r>
          </w:p>
        </w:tc>
        <w:tc>
          <w:tcPr>
            <w:tcW w:w="2410" w:type="dxa"/>
            <w:shd w:val="clear" w:color="auto" w:fill="auto"/>
            <w:noWrap/>
            <w:vAlign w:val="center"/>
          </w:tcPr>
          <w:p w14:paraId="754C1115"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 MMG from </w:t>
            </w:r>
            <w:r w:rsidRPr="000D04DE">
              <w:rPr>
                <w:rFonts w:ascii="Times New Roman" w:eastAsia="Times New Roman" w:hAnsi="Times New Roman" w:cs="Times New Roman"/>
                <w:i/>
                <w:color w:val="000000"/>
                <w:sz w:val="12"/>
                <w:szCs w:val="12"/>
                <w:lang w:val="en-AU" w:eastAsia="en-AU"/>
              </w:rPr>
              <w:t>rectus femoris</w:t>
            </w:r>
            <w:r w:rsidRPr="000D04DE">
              <w:rPr>
                <w:rFonts w:ascii="Times New Roman" w:eastAsia="Times New Roman" w:hAnsi="Times New Roman" w:cs="Times New Roman"/>
                <w:color w:val="000000"/>
                <w:sz w:val="12"/>
                <w:szCs w:val="12"/>
                <w:lang w:val="en-AU" w:eastAsia="en-AU"/>
              </w:rPr>
              <w:t xml:space="preserve"> (dominant leg)</w:t>
            </w:r>
            <w:r w:rsidRPr="000D04DE">
              <w:rPr>
                <w:rFonts w:ascii="Times New Roman" w:eastAsia="Times New Roman" w:hAnsi="Times New Roman" w:cs="Times New Roman"/>
                <w:color w:val="000000"/>
                <w:sz w:val="12"/>
                <w:szCs w:val="12"/>
                <w:lang w:val="en-AU" w:eastAsia="en-AU"/>
              </w:rPr>
              <w:br/>
            </w:r>
          </w:p>
        </w:tc>
        <w:tc>
          <w:tcPr>
            <w:tcW w:w="2409" w:type="dxa"/>
            <w:shd w:val="clear" w:color="auto" w:fill="auto"/>
            <w:vAlign w:val="center"/>
          </w:tcPr>
          <w:p w14:paraId="023849B2" w14:textId="11822F35" w:rsidR="00B16F09" w:rsidRPr="000D04DE" w:rsidRDefault="00093A69" w:rsidP="00F3452D">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Two </w:t>
            </w:r>
            <w:r w:rsidR="00B16F09" w:rsidRPr="000D04DE">
              <w:rPr>
                <w:rFonts w:ascii="Times New Roman" w:eastAsia="Times New Roman" w:hAnsi="Times New Roman" w:cs="Times New Roman"/>
                <w:color w:val="000000"/>
                <w:sz w:val="12"/>
                <w:szCs w:val="12"/>
                <w:lang w:val="en-AU" w:eastAsia="en-AU"/>
              </w:rPr>
              <w:t xml:space="preserve">sets of 5 secs of </w:t>
            </w:r>
            <w:r w:rsidR="00656C7E" w:rsidRPr="000D04DE">
              <w:rPr>
                <w:rFonts w:ascii="Times New Roman" w:eastAsia="Times New Roman" w:hAnsi="Times New Roman" w:cs="Times New Roman"/>
                <w:color w:val="000000"/>
                <w:sz w:val="12"/>
                <w:szCs w:val="12"/>
                <w:lang w:val="en-AU" w:eastAsia="en-AU"/>
              </w:rPr>
              <w:t xml:space="preserve">MVIC </w:t>
            </w:r>
            <w:r w:rsidR="00B16F09" w:rsidRPr="000D04DE">
              <w:rPr>
                <w:rFonts w:ascii="Times New Roman" w:eastAsia="Times New Roman" w:hAnsi="Times New Roman" w:cs="Times New Roman"/>
                <w:color w:val="000000"/>
                <w:sz w:val="12"/>
                <w:szCs w:val="12"/>
                <w:lang w:val="en-AU" w:eastAsia="en-AU"/>
              </w:rPr>
              <w:t>of the quadriceps with the knee joint angle fixed at 30</w:t>
            </w:r>
            <w:r w:rsidR="00E23413" w:rsidRPr="000D04DE">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 xml:space="preserve"> of extension and hip joint angle set at ~ 90˚ of flexion. Isokinetic muscle actions at both low (60</w:t>
            </w:r>
            <w:r w:rsidR="00F3452D">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/s) and high (300</w:t>
            </w:r>
            <w:r w:rsidR="00F3452D">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/s) angular velocity</w:t>
            </w:r>
          </w:p>
        </w:tc>
        <w:tc>
          <w:tcPr>
            <w:tcW w:w="1134" w:type="dxa"/>
            <w:shd w:val="clear" w:color="auto" w:fill="auto"/>
            <w:vAlign w:val="center"/>
          </w:tcPr>
          <w:p w14:paraId="446FD6E7"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72F14D19" w14:textId="77777777" w:rsidR="00E23413" w:rsidRPr="000D04DE" w:rsidRDefault="00E23413" w:rsidP="00E2341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Medium: </w:t>
            </w:r>
            <w:r w:rsidR="00B16F09" w:rsidRPr="000D04DE">
              <w:rPr>
                <w:rFonts w:ascii="Times New Roman" w:eastAsia="Times New Roman" w:hAnsi="Times New Roman" w:cs="Times New Roman"/>
                <w:color w:val="000000"/>
                <w:sz w:val="12"/>
                <w:szCs w:val="12"/>
                <w:lang w:val="en-AU" w:eastAsia="en-AU"/>
              </w:rPr>
              <w:t xml:space="preserve">66.4 </w:t>
            </w:r>
            <w:r w:rsidRPr="000D04DE">
              <w:rPr>
                <w:rFonts w:ascii="Times New Roman" w:eastAsia="Times New Roman" w:hAnsi="Times New Roman" w:cs="Times New Roman"/>
                <w:color w:val="000000"/>
                <w:sz w:val="12"/>
                <w:szCs w:val="12"/>
                <w:lang w:val="en-AU" w:eastAsia="en-AU"/>
              </w:rPr>
              <w:t xml:space="preserve">N </w:t>
            </w:r>
          </w:p>
          <w:p w14:paraId="11944054" w14:textId="65E9FF91" w:rsidR="00B16F09" w:rsidRPr="000D04DE" w:rsidRDefault="00E23413" w:rsidP="00E2341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High: </w:t>
            </w:r>
            <w:r w:rsidR="00B16F09" w:rsidRPr="000D04DE">
              <w:rPr>
                <w:rFonts w:ascii="Times New Roman" w:eastAsia="Times New Roman" w:hAnsi="Times New Roman" w:cs="Times New Roman"/>
                <w:color w:val="000000"/>
                <w:sz w:val="12"/>
                <w:szCs w:val="12"/>
                <w:lang w:val="en-AU" w:eastAsia="en-AU"/>
              </w:rPr>
              <w:t xml:space="preserve">85.8 N </w:t>
            </w:r>
          </w:p>
        </w:tc>
        <w:tc>
          <w:tcPr>
            <w:tcW w:w="2976" w:type="dxa"/>
            <w:shd w:val="clear" w:color="auto" w:fill="auto"/>
            <w:vAlign w:val="center"/>
          </w:tcPr>
          <w:p w14:paraId="7F7489EA" w14:textId="726D77B5"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The high level of compression exerted on the </w:t>
            </w:r>
            <w:r w:rsidR="009316DA">
              <w:rPr>
                <w:rFonts w:ascii="Times New Roman" w:eastAsia="Times New Roman" w:hAnsi="Times New Roman" w:cs="Times New Roman"/>
                <w:i/>
                <w:color w:val="000000"/>
                <w:sz w:val="12"/>
                <w:szCs w:val="12"/>
                <w:lang w:val="en-AU" w:eastAsia="en-AU"/>
              </w:rPr>
              <w:t>rectus</w:t>
            </w:r>
            <w:r w:rsidR="009316DA" w:rsidRPr="000D04DE">
              <w:rPr>
                <w:rFonts w:ascii="Times New Roman" w:eastAsia="Times New Roman" w:hAnsi="Times New Roman" w:cs="Times New Roman"/>
                <w:i/>
                <w:color w:val="000000"/>
                <w:sz w:val="12"/>
                <w:szCs w:val="12"/>
                <w:lang w:val="en-AU" w:eastAsia="en-AU"/>
              </w:rPr>
              <w:t xml:space="preserve"> </w:t>
            </w:r>
            <w:r w:rsidRPr="000D04DE">
              <w:rPr>
                <w:rFonts w:ascii="Times New Roman" w:eastAsia="Times New Roman" w:hAnsi="Times New Roman" w:cs="Times New Roman"/>
                <w:i/>
                <w:color w:val="000000"/>
                <w:sz w:val="12"/>
                <w:szCs w:val="12"/>
                <w:lang w:val="en-AU" w:eastAsia="en-AU"/>
              </w:rPr>
              <w:t>femoris</w:t>
            </w:r>
            <w:r w:rsidRPr="000D04DE">
              <w:rPr>
                <w:rFonts w:ascii="Times New Roman" w:eastAsia="Times New Roman" w:hAnsi="Times New Roman" w:cs="Times New Roman"/>
                <w:color w:val="000000"/>
                <w:sz w:val="12"/>
                <w:szCs w:val="12"/>
                <w:lang w:val="en-AU" w:eastAsia="en-AU"/>
              </w:rPr>
              <w:t xml:space="preserve"> lowered muscle activation and induced a higher EMG mean power frequency at 60</w:t>
            </w:r>
            <w:r w:rsidR="00F1055F">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/s, whereas no significant compression effect was found in the MMG responses.</w:t>
            </w:r>
          </w:p>
          <w:p w14:paraId="34DBC713"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p>
        </w:tc>
      </w:tr>
      <w:tr w:rsidR="00B16F09" w:rsidRPr="000D04DE" w14:paraId="6BD719F0" w14:textId="77777777" w:rsidTr="00FE3610">
        <w:trPr>
          <w:trHeight w:val="70"/>
        </w:trPr>
        <w:tc>
          <w:tcPr>
            <w:tcW w:w="988" w:type="dxa"/>
            <w:shd w:val="clear" w:color="auto" w:fill="auto"/>
            <w:noWrap/>
            <w:vAlign w:val="center"/>
          </w:tcPr>
          <w:p w14:paraId="75204A73" w14:textId="05E2F34E"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Ghai et al.2018</w:t>
            </w:r>
          </w:p>
        </w:tc>
        <w:tc>
          <w:tcPr>
            <w:tcW w:w="1559" w:type="dxa"/>
            <w:shd w:val="clear" w:color="auto" w:fill="auto"/>
            <w:noWrap/>
            <w:vAlign w:val="center"/>
          </w:tcPr>
          <w:p w14:paraId="72D507A4" w14:textId="0A0C698B"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44 participants,</w:t>
            </w:r>
            <w:r w:rsidR="006E118D" w:rsidRPr="000D04DE">
              <w:rPr>
                <w:rFonts w:ascii="Times New Roman" w:eastAsia="Times New Roman" w:hAnsi="Times New Roman" w:cs="Times New Roman"/>
                <w:sz w:val="12"/>
                <w:szCs w:val="12"/>
                <w:lang w:val="en-AU" w:eastAsia="en-AU"/>
              </w:rPr>
              <w:t xml:space="preserve"> 18F </w:t>
            </w:r>
            <w:r w:rsidR="00C31B57" w:rsidRPr="000D04DE">
              <w:rPr>
                <w:rFonts w:ascii="Times New Roman" w:eastAsia="Times New Roman" w:hAnsi="Times New Roman" w:cs="Times New Roman"/>
                <w:sz w:val="12"/>
                <w:szCs w:val="12"/>
                <w:lang w:val="en-AU" w:eastAsia="en-AU"/>
              </w:rPr>
              <w:t>and</w:t>
            </w:r>
            <w:r w:rsidR="006E118D" w:rsidRPr="000D04DE">
              <w:rPr>
                <w:rFonts w:ascii="Times New Roman" w:eastAsia="Times New Roman" w:hAnsi="Times New Roman" w:cs="Times New Roman"/>
                <w:sz w:val="12"/>
                <w:szCs w:val="12"/>
                <w:lang w:val="en-AU" w:eastAsia="en-AU"/>
              </w:rPr>
              <w:t xml:space="preserve"> 26M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(22.7 ± 6.9 y)</w:t>
            </w:r>
          </w:p>
        </w:tc>
        <w:tc>
          <w:tcPr>
            <w:tcW w:w="2835" w:type="dxa"/>
            <w:shd w:val="clear" w:color="auto" w:fill="auto"/>
            <w:noWrap/>
            <w:vAlign w:val="center"/>
          </w:tcPr>
          <w:p w14:paraId="71930274"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Investigate the effects of below-knee compression garments on knee joint proprioception under conditions of high and low conscious attention</w:t>
            </w:r>
          </w:p>
        </w:tc>
        <w:tc>
          <w:tcPr>
            <w:tcW w:w="2410" w:type="dxa"/>
            <w:shd w:val="clear" w:color="auto" w:fill="auto"/>
            <w:noWrap/>
            <w:vAlign w:val="center"/>
          </w:tcPr>
          <w:p w14:paraId="2FD2214A"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Repositioning of the dominant and non-dominant leg</w:t>
            </w:r>
          </w:p>
        </w:tc>
        <w:tc>
          <w:tcPr>
            <w:tcW w:w="2409" w:type="dxa"/>
            <w:shd w:val="clear" w:color="auto" w:fill="auto"/>
            <w:vAlign w:val="center"/>
          </w:tcPr>
          <w:p w14:paraId="2B53E52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Return leg to a previously identified target position (30 or 60˚)</w:t>
            </w:r>
          </w:p>
        </w:tc>
        <w:tc>
          <w:tcPr>
            <w:tcW w:w="1134" w:type="dxa"/>
            <w:shd w:val="clear" w:color="auto" w:fill="auto"/>
            <w:vAlign w:val="center"/>
          </w:tcPr>
          <w:p w14:paraId="4C8BF29F"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shd w:val="clear" w:color="auto" w:fill="auto"/>
            <w:noWrap/>
            <w:vAlign w:val="center"/>
          </w:tcPr>
          <w:p w14:paraId="2FE7A098" w14:textId="25B94EEE" w:rsidR="00B16F09" w:rsidRPr="000D04DE" w:rsidRDefault="006E118D" w:rsidP="006E118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10 to 15</w:t>
            </w:r>
            <w:r w:rsidR="006269C6" w:rsidRPr="000D04DE">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sz w:val="12"/>
                <w:szCs w:val="12"/>
                <w:lang w:val="en-AU" w:eastAsia="en-AU"/>
              </w:rPr>
              <w:t>mmHg</w:t>
            </w:r>
          </w:p>
        </w:tc>
        <w:tc>
          <w:tcPr>
            <w:tcW w:w="2976" w:type="dxa"/>
            <w:shd w:val="clear" w:color="auto" w:fill="auto"/>
            <w:vAlign w:val="center"/>
          </w:tcPr>
          <w:p w14:paraId="6408B119" w14:textId="5AF08069" w:rsidR="00B16F09" w:rsidRPr="000D04DE" w:rsidRDefault="00FE3610" w:rsidP="00FE3610">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B</w:t>
            </w:r>
            <w:r w:rsidR="00B16F09" w:rsidRPr="000D04DE">
              <w:rPr>
                <w:rFonts w:ascii="Times New Roman" w:eastAsia="Times New Roman" w:hAnsi="Times New Roman" w:cs="Times New Roman"/>
                <w:sz w:val="12"/>
                <w:szCs w:val="12"/>
                <w:lang w:val="en-AU" w:eastAsia="en-AU"/>
              </w:rPr>
              <w:t>elow-knee compression garments may improve proprioception of the knee, regardless of leg dominance</w:t>
            </w:r>
            <w:r w:rsidRPr="000D04DE">
              <w:rPr>
                <w:rFonts w:ascii="Times New Roman" w:eastAsia="Times New Roman" w:hAnsi="Times New Roman" w:cs="Times New Roman"/>
                <w:sz w:val="12"/>
                <w:szCs w:val="12"/>
                <w:lang w:val="en-AU" w:eastAsia="en-AU"/>
              </w:rPr>
              <w:t>. S</w:t>
            </w:r>
            <w:r w:rsidR="00B16F09" w:rsidRPr="000D04DE">
              <w:rPr>
                <w:rFonts w:ascii="Times New Roman" w:eastAsia="Times New Roman" w:hAnsi="Times New Roman" w:cs="Times New Roman"/>
                <w:sz w:val="12"/>
                <w:szCs w:val="12"/>
                <w:lang w:val="en-AU" w:eastAsia="en-AU"/>
              </w:rPr>
              <w:t>econdary tasks that direct attention away from proprioceptive judgments may also improve proprioception, regardless of the presence of compression</w:t>
            </w:r>
            <w:r w:rsidR="00B16F09" w:rsidRPr="000D04DE">
              <w:rPr>
                <w:rFonts w:ascii="Times New Roman" w:eastAsia="Times New Roman" w:hAnsi="Times New Roman" w:cs="Times New Roman"/>
                <w:sz w:val="12"/>
                <w:szCs w:val="12"/>
                <w:lang w:val="en-AU" w:eastAsia="en-AU"/>
              </w:rPr>
              <w:br/>
            </w:r>
          </w:p>
        </w:tc>
      </w:tr>
      <w:tr w:rsidR="00B16F09" w:rsidRPr="000D04DE" w14:paraId="38CBEDE7" w14:textId="77777777" w:rsidTr="006269C6">
        <w:trPr>
          <w:trHeight w:val="70"/>
        </w:trPr>
        <w:tc>
          <w:tcPr>
            <w:tcW w:w="988" w:type="dxa"/>
            <w:shd w:val="clear" w:color="auto" w:fill="auto"/>
            <w:noWrap/>
            <w:vAlign w:val="center"/>
            <w:hideMark/>
          </w:tcPr>
          <w:p w14:paraId="360AFDB4" w14:textId="736C8ED3"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Gupta et al., 2015</w:t>
            </w:r>
          </w:p>
        </w:tc>
        <w:tc>
          <w:tcPr>
            <w:tcW w:w="1559" w:type="dxa"/>
            <w:shd w:val="clear" w:color="auto" w:fill="auto"/>
            <w:noWrap/>
            <w:vAlign w:val="center"/>
            <w:hideMark/>
          </w:tcPr>
          <w:p w14:paraId="5EB3C36C" w14:textId="1939B032" w:rsidR="00B16F09" w:rsidRPr="000D04DE" w:rsidRDefault="00B16F09" w:rsidP="006269C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 xml:space="preserve">38 </w:t>
            </w:r>
            <w:r w:rsidR="006269C6" w:rsidRPr="000D04DE">
              <w:rPr>
                <w:rFonts w:ascii="Times New Roman" w:eastAsia="Times New Roman" w:hAnsi="Times New Roman" w:cs="Times New Roman"/>
                <w:bCs/>
                <w:color w:val="000000"/>
                <w:sz w:val="12"/>
                <w:szCs w:val="12"/>
                <w:lang w:val="en-AU" w:eastAsia="en-AU"/>
              </w:rPr>
              <w:t>participants,</w:t>
            </w:r>
            <w:r w:rsidRPr="000D04DE">
              <w:rPr>
                <w:rFonts w:ascii="Times New Roman" w:eastAsia="Times New Roman" w:hAnsi="Times New Roman" w:cs="Times New Roman"/>
                <w:bCs/>
                <w:color w:val="000000"/>
                <w:sz w:val="12"/>
                <w:szCs w:val="12"/>
                <w:lang w:val="en-AU" w:eastAsia="en-AU"/>
              </w:rPr>
              <w:t xml:space="preserve"> M</w:t>
            </w:r>
            <w:r w:rsidR="002A15D2">
              <w:rPr>
                <w:rFonts w:ascii="Times New Roman" w:eastAsia="Times New Roman" w:hAnsi="Times New Roman" w:cs="Times New Roman"/>
                <w:bCs/>
                <w:color w:val="000000"/>
                <w:sz w:val="12"/>
                <w:szCs w:val="12"/>
                <w:lang w:val="en-AU" w:eastAsia="en-AU"/>
              </w:rPr>
              <w:t>,</w:t>
            </w:r>
            <w:r w:rsidRPr="000D04DE">
              <w:rPr>
                <w:rFonts w:ascii="Times New Roman" w:eastAsia="Times New Roman" w:hAnsi="Times New Roman" w:cs="Times New Roman"/>
                <w:bCs/>
                <w:color w:val="000000"/>
                <w:sz w:val="12"/>
                <w:szCs w:val="12"/>
                <w:lang w:val="en-AU" w:eastAsia="en-AU"/>
              </w:rPr>
              <w:t xml:space="preserve"> (22.1 ± 2.8 y)</w:t>
            </w:r>
          </w:p>
        </w:tc>
        <w:tc>
          <w:tcPr>
            <w:tcW w:w="2835" w:type="dxa"/>
            <w:shd w:val="clear" w:color="auto" w:fill="auto"/>
            <w:noWrap/>
            <w:vAlign w:val="center"/>
            <w:hideMark/>
          </w:tcPr>
          <w:p w14:paraId="315CE8B1"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 xml:space="preserve">To determine the effect of compression garments on spatiotemporal and leg mechanical characteristics during </w:t>
            </w:r>
            <w:proofErr w:type="gramStart"/>
            <w:r w:rsidRPr="000D04DE">
              <w:rPr>
                <w:rFonts w:ascii="Times New Roman" w:eastAsia="Times New Roman" w:hAnsi="Times New Roman" w:cs="Times New Roman"/>
                <w:bCs/>
                <w:color w:val="000000"/>
                <w:sz w:val="12"/>
                <w:szCs w:val="12"/>
                <w:lang w:val="en-AU" w:eastAsia="en-AU"/>
              </w:rPr>
              <w:t>single-leg</w:t>
            </w:r>
            <w:proofErr w:type="gramEnd"/>
            <w:r w:rsidRPr="000D04DE">
              <w:rPr>
                <w:rFonts w:ascii="Times New Roman" w:eastAsia="Times New Roman" w:hAnsi="Times New Roman" w:cs="Times New Roman"/>
                <w:bCs/>
                <w:color w:val="000000"/>
                <w:sz w:val="12"/>
                <w:szCs w:val="12"/>
                <w:lang w:val="en-AU" w:eastAsia="en-AU"/>
              </w:rPr>
              <w:t xml:space="preserve"> hopping to volitional exhaustion</w:t>
            </w:r>
          </w:p>
        </w:tc>
        <w:tc>
          <w:tcPr>
            <w:tcW w:w="2410" w:type="dxa"/>
            <w:shd w:val="clear" w:color="auto" w:fill="auto"/>
            <w:noWrap/>
            <w:vAlign w:val="center"/>
            <w:hideMark/>
          </w:tcPr>
          <w:p w14:paraId="54579BB3" w14:textId="75CC7502" w:rsidR="00B16F09" w:rsidRPr="000D04DE" w:rsidRDefault="00B16F09" w:rsidP="006269C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 xml:space="preserve">Flight phase, loading phase, contact phase, vertical displacement of the </w:t>
            </w:r>
            <w:r w:rsidR="006269C6" w:rsidRPr="000D04DE">
              <w:rPr>
                <w:rFonts w:ascii="Times New Roman" w:eastAsia="Times New Roman" w:hAnsi="Times New Roman" w:cs="Times New Roman"/>
                <w:bCs/>
                <w:color w:val="000000"/>
                <w:sz w:val="12"/>
                <w:szCs w:val="12"/>
                <w:lang w:val="en-AU" w:eastAsia="en-AU"/>
              </w:rPr>
              <w:t>centre of mass</w:t>
            </w:r>
            <w:r w:rsidRPr="000D04DE">
              <w:rPr>
                <w:rFonts w:ascii="Times New Roman" w:eastAsia="Times New Roman" w:hAnsi="Times New Roman" w:cs="Times New Roman"/>
                <w:bCs/>
                <w:color w:val="000000"/>
                <w:sz w:val="12"/>
                <w:szCs w:val="12"/>
                <w:lang w:val="en-AU" w:eastAsia="en-AU"/>
              </w:rPr>
              <w:t xml:space="preserve"> during flight phase, vertical displacement of the </w:t>
            </w:r>
            <w:r w:rsidR="006269C6" w:rsidRPr="000D04DE">
              <w:rPr>
                <w:rFonts w:ascii="Times New Roman" w:eastAsia="Times New Roman" w:hAnsi="Times New Roman" w:cs="Times New Roman"/>
                <w:bCs/>
                <w:color w:val="000000"/>
                <w:sz w:val="12"/>
                <w:szCs w:val="12"/>
                <w:lang w:val="en-AU" w:eastAsia="en-AU"/>
              </w:rPr>
              <w:t>centre of mass</w:t>
            </w:r>
            <w:r w:rsidRPr="000D04DE">
              <w:rPr>
                <w:rFonts w:ascii="Times New Roman" w:eastAsia="Times New Roman" w:hAnsi="Times New Roman" w:cs="Times New Roman"/>
                <w:bCs/>
                <w:color w:val="000000"/>
                <w:sz w:val="12"/>
                <w:szCs w:val="12"/>
                <w:lang w:val="en-AU" w:eastAsia="en-AU"/>
              </w:rPr>
              <w:t xml:space="preserve"> during loading phase, </w:t>
            </w:r>
            <w:r w:rsidRPr="000D04DE">
              <w:rPr>
                <w:rFonts w:ascii="Times New Roman" w:eastAsia="Times New Roman" w:hAnsi="Times New Roman" w:cs="Times New Roman"/>
                <w:bCs/>
                <w:color w:val="000000"/>
                <w:sz w:val="12"/>
                <w:szCs w:val="12"/>
                <w:lang w:val="en-AU" w:eastAsia="en-AU"/>
              </w:rPr>
              <w:lastRenderedPageBreak/>
              <w:t>normalised peak vertical GRF, and normalised vertical leg stiffness</w:t>
            </w:r>
          </w:p>
        </w:tc>
        <w:tc>
          <w:tcPr>
            <w:tcW w:w="2409" w:type="dxa"/>
            <w:shd w:val="clear" w:color="auto" w:fill="auto"/>
            <w:vAlign w:val="center"/>
          </w:tcPr>
          <w:p w14:paraId="3FFD1438"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proofErr w:type="gramStart"/>
            <w:r w:rsidRPr="000D04DE">
              <w:rPr>
                <w:rFonts w:ascii="Times New Roman" w:eastAsia="Times New Roman" w:hAnsi="Times New Roman" w:cs="Times New Roman"/>
                <w:bCs/>
                <w:color w:val="000000"/>
                <w:sz w:val="12"/>
                <w:szCs w:val="12"/>
                <w:lang w:val="en-AU" w:eastAsia="en-AU"/>
              </w:rPr>
              <w:lastRenderedPageBreak/>
              <w:t>Single-leg</w:t>
            </w:r>
            <w:proofErr w:type="gramEnd"/>
            <w:r w:rsidRPr="000D04DE">
              <w:rPr>
                <w:rFonts w:ascii="Times New Roman" w:eastAsia="Times New Roman" w:hAnsi="Times New Roman" w:cs="Times New Roman"/>
                <w:bCs/>
                <w:color w:val="000000"/>
                <w:sz w:val="12"/>
                <w:szCs w:val="12"/>
                <w:lang w:val="en-AU" w:eastAsia="en-AU"/>
              </w:rPr>
              <w:t xml:space="preserve"> hopping to volitional exhaustion</w:t>
            </w:r>
          </w:p>
        </w:tc>
        <w:tc>
          <w:tcPr>
            <w:tcW w:w="1134" w:type="dxa"/>
            <w:shd w:val="clear" w:color="auto" w:fill="auto"/>
            <w:vAlign w:val="center"/>
          </w:tcPr>
          <w:p w14:paraId="6AFD7B49"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During</w:t>
            </w:r>
          </w:p>
        </w:tc>
        <w:tc>
          <w:tcPr>
            <w:tcW w:w="1559" w:type="dxa"/>
            <w:shd w:val="clear" w:color="auto" w:fill="auto"/>
            <w:noWrap/>
            <w:vAlign w:val="center"/>
            <w:hideMark/>
          </w:tcPr>
          <w:p w14:paraId="196FA2A6"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NS</w:t>
            </w:r>
          </w:p>
        </w:tc>
        <w:tc>
          <w:tcPr>
            <w:tcW w:w="2976" w:type="dxa"/>
            <w:shd w:val="clear" w:color="auto" w:fill="auto"/>
            <w:vAlign w:val="center"/>
          </w:tcPr>
          <w:p w14:paraId="6ABF68FC"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 xml:space="preserve">Compression garments did not have any significant effect on spatiotemporal characteristics or vertical stiffness during </w:t>
            </w:r>
            <w:proofErr w:type="gramStart"/>
            <w:r w:rsidRPr="000D04DE">
              <w:rPr>
                <w:rFonts w:ascii="Times New Roman" w:eastAsia="Times New Roman" w:hAnsi="Times New Roman" w:cs="Times New Roman"/>
                <w:bCs/>
                <w:color w:val="000000"/>
                <w:sz w:val="12"/>
                <w:szCs w:val="12"/>
                <w:lang w:val="en-AU" w:eastAsia="en-AU"/>
              </w:rPr>
              <w:t>single-leg</w:t>
            </w:r>
            <w:proofErr w:type="gramEnd"/>
            <w:r w:rsidRPr="000D04DE">
              <w:rPr>
                <w:rFonts w:ascii="Times New Roman" w:eastAsia="Times New Roman" w:hAnsi="Times New Roman" w:cs="Times New Roman"/>
                <w:bCs/>
                <w:color w:val="000000"/>
                <w:sz w:val="12"/>
                <w:szCs w:val="12"/>
                <w:lang w:val="en-AU" w:eastAsia="en-AU"/>
              </w:rPr>
              <w:t xml:space="preserve"> hopping to exhaustion.</w:t>
            </w:r>
          </w:p>
        </w:tc>
      </w:tr>
      <w:tr w:rsidR="00B16F09" w:rsidRPr="000D04DE" w14:paraId="2FAB604A" w14:textId="77777777" w:rsidTr="00C52A0B">
        <w:trPr>
          <w:trHeight w:val="70"/>
        </w:trPr>
        <w:tc>
          <w:tcPr>
            <w:tcW w:w="988" w:type="dxa"/>
            <w:shd w:val="clear" w:color="auto" w:fill="auto"/>
            <w:noWrap/>
            <w:vAlign w:val="center"/>
            <w:hideMark/>
          </w:tcPr>
          <w:p w14:paraId="02729389" w14:textId="4E2E06A8"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Hasan et al., 2016</w:t>
            </w:r>
          </w:p>
        </w:tc>
        <w:tc>
          <w:tcPr>
            <w:tcW w:w="1559" w:type="dxa"/>
            <w:shd w:val="clear" w:color="auto" w:fill="auto"/>
            <w:noWrap/>
            <w:vAlign w:val="center"/>
            <w:hideMark/>
          </w:tcPr>
          <w:p w14:paraId="00928F5E" w14:textId="74DDE846" w:rsidR="00B16F09" w:rsidRPr="000D04DE" w:rsidRDefault="00B16F09" w:rsidP="00C52A0B">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 xml:space="preserve">12 </w:t>
            </w:r>
            <w:r w:rsidR="00C52A0B" w:rsidRPr="000D04DE">
              <w:rPr>
                <w:rFonts w:ascii="Times New Roman" w:eastAsia="Times New Roman" w:hAnsi="Times New Roman" w:cs="Times New Roman"/>
                <w:bCs/>
                <w:color w:val="000000"/>
                <w:sz w:val="12"/>
                <w:szCs w:val="12"/>
                <w:lang w:val="en-AU" w:eastAsia="en-AU"/>
              </w:rPr>
              <w:t xml:space="preserve">participants, M, 6 trained (15.7 ± 0.7 y), </w:t>
            </w:r>
            <w:r w:rsidRPr="000D04DE">
              <w:rPr>
                <w:rFonts w:ascii="Times New Roman" w:eastAsia="Times New Roman" w:hAnsi="Times New Roman" w:cs="Times New Roman"/>
                <w:bCs/>
                <w:color w:val="000000"/>
                <w:sz w:val="12"/>
                <w:szCs w:val="12"/>
                <w:lang w:val="en-AU" w:eastAsia="en-AU"/>
              </w:rPr>
              <w:t>6 untrained (15.2 ± 1.1 y)</w:t>
            </w:r>
          </w:p>
        </w:tc>
        <w:tc>
          <w:tcPr>
            <w:tcW w:w="2835" w:type="dxa"/>
            <w:shd w:val="clear" w:color="auto" w:fill="auto"/>
            <w:noWrap/>
            <w:vAlign w:val="center"/>
            <w:hideMark/>
          </w:tcPr>
          <w:p w14:paraId="1192BD27"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To investigate the effects of wearing textured insoles and clinical compression socks on kicking performance</w:t>
            </w:r>
          </w:p>
        </w:tc>
        <w:tc>
          <w:tcPr>
            <w:tcW w:w="2410" w:type="dxa"/>
            <w:shd w:val="clear" w:color="auto" w:fill="auto"/>
            <w:noWrap/>
            <w:vAlign w:val="center"/>
            <w:hideMark/>
          </w:tcPr>
          <w:p w14:paraId="456F4DE4"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Initial ball velocity, maximum foot velocity, foot velocity at ball contact, ankle ROM, hip ROM, knee ROM, and planting foot placement</w:t>
            </w:r>
          </w:p>
        </w:tc>
        <w:tc>
          <w:tcPr>
            <w:tcW w:w="2409" w:type="dxa"/>
            <w:shd w:val="clear" w:color="auto" w:fill="auto"/>
            <w:vAlign w:val="center"/>
          </w:tcPr>
          <w:p w14:paraId="5A0BEA8A"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20 instep kicks with maximum effort</w:t>
            </w:r>
          </w:p>
        </w:tc>
        <w:tc>
          <w:tcPr>
            <w:tcW w:w="1134" w:type="dxa"/>
            <w:shd w:val="clear" w:color="auto" w:fill="auto"/>
            <w:vAlign w:val="center"/>
          </w:tcPr>
          <w:p w14:paraId="1631A3D3"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During</w:t>
            </w:r>
          </w:p>
        </w:tc>
        <w:tc>
          <w:tcPr>
            <w:tcW w:w="1559" w:type="dxa"/>
            <w:shd w:val="clear" w:color="auto" w:fill="auto"/>
            <w:noWrap/>
            <w:vAlign w:val="center"/>
            <w:hideMark/>
          </w:tcPr>
          <w:p w14:paraId="09669A84" w14:textId="0719CB69" w:rsidR="00B16F09" w:rsidRPr="000D04DE" w:rsidRDefault="00461AF6" w:rsidP="00461AF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20 to 30 mmHg</w:t>
            </w:r>
          </w:p>
        </w:tc>
        <w:tc>
          <w:tcPr>
            <w:tcW w:w="2976" w:type="dxa"/>
            <w:shd w:val="clear" w:color="auto" w:fill="auto"/>
            <w:vAlign w:val="center"/>
          </w:tcPr>
          <w:p w14:paraId="40426AA8"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Wearing textured and compression materials enhanced performance in key variables, such as the maximum velocity of the instep kick and increased initial ball velocity, among advanced learners compared to the use of non-textured and compression materials.</w:t>
            </w:r>
          </w:p>
        </w:tc>
      </w:tr>
      <w:tr w:rsidR="009316DA" w:rsidRPr="000D04DE" w14:paraId="4CEE855E" w14:textId="77777777" w:rsidTr="00BD471B">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9B73F" w14:textId="03AFCA33"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Heiss et al., 2018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7C6DA" w14:textId="55293891"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15 participants, 7F and 8M</w:t>
            </w:r>
            <w:r>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(25 ± 6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4604D" w14:textId="4D833DE0"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To investigate the influence of commercially available sport compression garments on the development of exercise-induced intramuscular oedema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F5246" w14:textId="77777777"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ROM of the ankle.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AE41B47" w14:textId="3333403E"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CB2490">
              <w:rPr>
                <w:rFonts w:ascii="Times New Roman" w:eastAsia="Times New Roman" w:hAnsi="Times New Roman" w:cs="Times New Roman"/>
                <w:sz w:val="12"/>
                <w:szCs w:val="12"/>
                <w:lang w:val="en-AU" w:eastAsia="en-AU"/>
              </w:rPr>
              <w:t>All participants performed 5 sets of 30 repetitions</w:t>
            </w:r>
            <w:r>
              <w:rPr>
                <w:rFonts w:ascii="Times New Roman" w:eastAsia="Times New Roman" w:hAnsi="Times New Roman" w:cs="Times New Roman"/>
                <w:sz w:val="12"/>
                <w:szCs w:val="12"/>
                <w:lang w:val="en-AU" w:eastAsia="en-AU"/>
              </w:rPr>
              <w:t xml:space="preserve"> of calf raises</w:t>
            </w:r>
            <w:r w:rsidRPr="00CB2490">
              <w:rPr>
                <w:rFonts w:ascii="Times New Roman" w:eastAsia="Times New Roman" w:hAnsi="Times New Roman" w:cs="Times New Roman"/>
                <w:sz w:val="12"/>
                <w:szCs w:val="12"/>
                <w:lang w:val="en-AU" w:eastAsia="en-AU"/>
              </w:rPr>
              <w:t xml:space="preserve"> and rested 10 sec between each set with 25% of their body weight during the exercise.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F73016" w14:textId="2B0D4CC7"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The compression sock was worn continuously for 60 h after eccentric exercise and was removed for the first time for follow-up examination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C85CD" w14:textId="20BE3C80" w:rsidR="009316DA" w:rsidRPr="000D04DE" w:rsidRDefault="009316DA" w:rsidP="009316DA">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6A5B9BA" w14:textId="6CE7BB91" w:rsidR="009316DA" w:rsidRPr="000D04DE" w:rsidRDefault="009316DA" w:rsidP="009316DA">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effect on ROM</w:t>
            </w:r>
          </w:p>
        </w:tc>
      </w:tr>
      <w:tr w:rsidR="00BD471B" w:rsidRPr="000D04DE" w14:paraId="5D61B3B8" w14:textId="77777777" w:rsidTr="00BD471B">
        <w:trPr>
          <w:trHeight w:val="70"/>
        </w:trPr>
        <w:tc>
          <w:tcPr>
            <w:tcW w:w="988" w:type="dxa"/>
            <w:shd w:val="clear" w:color="auto" w:fill="auto"/>
            <w:noWrap/>
            <w:vAlign w:val="center"/>
          </w:tcPr>
          <w:p w14:paraId="757F4BA0" w14:textId="6416357C" w:rsidR="00BD471B" w:rsidRPr="000D04DE" w:rsidRDefault="00BD471B" w:rsidP="00BD471B">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Hintzy et al., 2019</w:t>
            </w:r>
          </w:p>
        </w:tc>
        <w:tc>
          <w:tcPr>
            <w:tcW w:w="1559" w:type="dxa"/>
            <w:shd w:val="clear" w:color="auto" w:fill="auto"/>
            <w:noWrap/>
            <w:vAlign w:val="center"/>
          </w:tcPr>
          <w:p w14:paraId="2F852938" w14:textId="552EE646" w:rsidR="00BD471B" w:rsidRPr="000D04DE" w:rsidRDefault="00BD471B" w:rsidP="00BD471B">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12 participants, M, (25.3 ± 3.6 y)</w:t>
            </w:r>
          </w:p>
        </w:tc>
        <w:tc>
          <w:tcPr>
            <w:tcW w:w="2835" w:type="dxa"/>
            <w:shd w:val="clear" w:color="auto" w:fill="auto"/>
            <w:noWrap/>
            <w:vAlign w:val="center"/>
          </w:tcPr>
          <w:p w14:paraId="228B18FF" w14:textId="08F08DA4" w:rsidR="00BD471B" w:rsidRPr="000D04DE" w:rsidRDefault="00BD471B" w:rsidP="00BD471B">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Examine the effects of different levels of thigh compression in shorts on both vibration and muscle activity of the thigh during cycling with superimposed vibrations.</w:t>
            </w:r>
          </w:p>
        </w:tc>
        <w:tc>
          <w:tcPr>
            <w:tcW w:w="2410" w:type="dxa"/>
            <w:shd w:val="clear" w:color="auto" w:fill="auto"/>
            <w:noWrap/>
            <w:vAlign w:val="center"/>
          </w:tcPr>
          <w:p w14:paraId="4D4AA555" w14:textId="63092CE8" w:rsidR="00BD471B" w:rsidRPr="000D04DE" w:rsidRDefault="00BD471B" w:rsidP="00BD471B">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Acceleration and vibration of the longitudinal axis of the right </w:t>
            </w:r>
            <w:r w:rsidRPr="000D04DE">
              <w:rPr>
                <w:rFonts w:ascii="Times New Roman" w:eastAsia="Times New Roman" w:hAnsi="Times New Roman" w:cs="Times New Roman"/>
                <w:i/>
                <w:color w:val="000000"/>
                <w:sz w:val="12"/>
                <w:szCs w:val="12"/>
                <w:lang w:val="en-AU" w:eastAsia="en-AU"/>
              </w:rPr>
              <w:t>vastus lateralis</w:t>
            </w:r>
            <w:r w:rsidRPr="000D04DE">
              <w:rPr>
                <w:rFonts w:ascii="Times New Roman" w:eastAsia="Times New Roman" w:hAnsi="Times New Roman" w:cs="Times New Roman"/>
                <w:color w:val="000000"/>
                <w:sz w:val="12"/>
                <w:szCs w:val="12"/>
                <w:lang w:val="en-AU" w:eastAsia="en-AU"/>
              </w:rPr>
              <w:t xml:space="preserve"> muscle; EMG from the right </w:t>
            </w:r>
            <w:r w:rsidRPr="000D04DE">
              <w:rPr>
                <w:rFonts w:ascii="Times New Roman" w:eastAsia="Times New Roman" w:hAnsi="Times New Roman" w:cs="Times New Roman"/>
                <w:i/>
                <w:color w:val="000000"/>
                <w:sz w:val="12"/>
                <w:szCs w:val="12"/>
                <w:lang w:val="en-AU" w:eastAsia="en-AU"/>
              </w:rPr>
              <w:t>vastus lateralis</w:t>
            </w:r>
          </w:p>
        </w:tc>
        <w:tc>
          <w:tcPr>
            <w:tcW w:w="2409" w:type="dxa"/>
            <w:shd w:val="clear" w:color="auto" w:fill="auto"/>
            <w:vAlign w:val="center"/>
          </w:tcPr>
          <w:p w14:paraId="43B59EA5" w14:textId="5132D8F7" w:rsidR="00BD471B" w:rsidRPr="000D04DE" w:rsidRDefault="00BD471B" w:rsidP="00BD471B">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Four sets of 18-minute cycling test</w:t>
            </w:r>
          </w:p>
        </w:tc>
        <w:tc>
          <w:tcPr>
            <w:tcW w:w="1134" w:type="dxa"/>
            <w:shd w:val="clear" w:color="auto" w:fill="auto"/>
            <w:vAlign w:val="center"/>
          </w:tcPr>
          <w:p w14:paraId="299407F2" w14:textId="57E9F742" w:rsidR="00BD471B" w:rsidRPr="000D04DE" w:rsidRDefault="00BD471B" w:rsidP="00BD471B">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2F0186E3" w14:textId="145C73E7" w:rsidR="00BD471B" w:rsidRPr="000D04DE" w:rsidRDefault="00766FF3" w:rsidP="00766FF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Up to </w:t>
            </w:r>
            <w:r w:rsidR="00BD471B" w:rsidRPr="000D04DE">
              <w:rPr>
                <w:rFonts w:ascii="Times New Roman" w:eastAsia="Times New Roman" w:hAnsi="Times New Roman" w:cs="Times New Roman"/>
                <w:color w:val="000000"/>
                <w:sz w:val="12"/>
                <w:szCs w:val="12"/>
                <w:lang w:val="en-AU" w:eastAsia="en-AU"/>
              </w:rPr>
              <w:t>15</w:t>
            </w:r>
            <w:r>
              <w:rPr>
                <w:rFonts w:ascii="Times New Roman" w:eastAsia="Times New Roman" w:hAnsi="Times New Roman" w:cs="Times New Roman"/>
                <w:color w:val="000000"/>
                <w:sz w:val="12"/>
                <w:szCs w:val="12"/>
                <w:lang w:val="en-AU" w:eastAsia="en-AU"/>
              </w:rPr>
              <w:t xml:space="preserve"> mmHg</w:t>
            </w:r>
          </w:p>
        </w:tc>
        <w:tc>
          <w:tcPr>
            <w:tcW w:w="2976" w:type="dxa"/>
            <w:shd w:val="clear" w:color="auto" w:fill="auto"/>
            <w:vAlign w:val="center"/>
          </w:tcPr>
          <w:p w14:paraId="68A0803D" w14:textId="77777777" w:rsidR="00BD471B" w:rsidRPr="000D04DE" w:rsidRDefault="00BD471B" w:rsidP="00BD471B">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Compressing the muscle belly with compression shorts (pressure at least 6 mmHg) allows the reduction of muscle vibration on the thigh during cycling with superimposed vibrations. </w:t>
            </w:r>
            <w:proofErr w:type="gramStart"/>
            <w:r w:rsidRPr="000D04DE">
              <w:rPr>
                <w:rFonts w:ascii="Times New Roman" w:eastAsia="Times New Roman" w:hAnsi="Times New Roman" w:cs="Times New Roman"/>
                <w:color w:val="000000"/>
                <w:sz w:val="12"/>
                <w:szCs w:val="12"/>
                <w:lang w:val="en-AU" w:eastAsia="en-AU"/>
              </w:rPr>
              <w:t>As a consequence</w:t>
            </w:r>
            <w:proofErr w:type="gramEnd"/>
            <w:r w:rsidRPr="000D04DE">
              <w:rPr>
                <w:rFonts w:ascii="Times New Roman" w:eastAsia="Times New Roman" w:hAnsi="Times New Roman" w:cs="Times New Roman"/>
                <w:color w:val="000000"/>
                <w:sz w:val="12"/>
                <w:szCs w:val="12"/>
                <w:lang w:val="en-AU" w:eastAsia="en-AU"/>
              </w:rPr>
              <w:t xml:space="preserve">, the </w:t>
            </w:r>
            <w:r w:rsidRPr="000D04DE">
              <w:rPr>
                <w:rFonts w:ascii="Times New Roman" w:eastAsia="Times New Roman" w:hAnsi="Times New Roman" w:cs="Times New Roman"/>
                <w:i/>
                <w:color w:val="000000"/>
                <w:sz w:val="12"/>
                <w:szCs w:val="12"/>
                <w:lang w:val="en-AU" w:eastAsia="en-AU"/>
              </w:rPr>
              <w:t>vastus lateralis</w:t>
            </w:r>
            <w:r w:rsidRPr="000D04DE">
              <w:rPr>
                <w:rFonts w:ascii="Times New Roman" w:eastAsia="Times New Roman" w:hAnsi="Times New Roman" w:cs="Times New Roman"/>
                <w:color w:val="000000"/>
                <w:sz w:val="12"/>
                <w:szCs w:val="12"/>
                <w:lang w:val="en-AU" w:eastAsia="en-AU"/>
              </w:rPr>
              <w:t xml:space="preserve"> presents lower activity when wearing compression shorts.</w:t>
            </w:r>
          </w:p>
        </w:tc>
      </w:tr>
      <w:tr w:rsidR="00DE6E5D" w:rsidRPr="000D04DE" w14:paraId="5B2B97B4" w14:textId="77777777" w:rsidTr="00DE6E5D">
        <w:trPr>
          <w:trHeight w:val="70"/>
        </w:trPr>
        <w:tc>
          <w:tcPr>
            <w:tcW w:w="988" w:type="dxa"/>
            <w:shd w:val="clear" w:color="auto" w:fill="auto"/>
            <w:noWrap/>
            <w:vAlign w:val="center"/>
          </w:tcPr>
          <w:p w14:paraId="0838787B" w14:textId="2752F40F" w:rsidR="00DE6E5D" w:rsidRPr="000D04DE" w:rsidRDefault="00DE6E5D" w:rsidP="00DE6E5D">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Kerhervé et al., 2017</w:t>
            </w:r>
          </w:p>
        </w:tc>
        <w:tc>
          <w:tcPr>
            <w:tcW w:w="1559" w:type="dxa"/>
            <w:shd w:val="clear" w:color="auto" w:fill="auto"/>
            <w:noWrap/>
            <w:vAlign w:val="center"/>
          </w:tcPr>
          <w:p w14:paraId="7972C9F7" w14:textId="3E1A360D" w:rsidR="00DE6E5D" w:rsidRPr="000D04DE" w:rsidRDefault="00DE6E5D" w:rsidP="00DE6E5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14 participants, M, (21.7 ± 3.0 y)</w:t>
            </w:r>
          </w:p>
        </w:tc>
        <w:tc>
          <w:tcPr>
            <w:tcW w:w="2835" w:type="dxa"/>
            <w:shd w:val="clear" w:color="auto" w:fill="auto"/>
            <w:noWrap/>
            <w:vAlign w:val="center"/>
          </w:tcPr>
          <w:p w14:paraId="43BB0D47" w14:textId="5E2E01D5" w:rsidR="00DE6E5D" w:rsidRPr="000D04DE" w:rsidRDefault="00DE6E5D" w:rsidP="00DE6E5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themeColor="text1"/>
                <w:sz w:val="12"/>
                <w:szCs w:val="12"/>
                <w:lang w:val="en-AU" w:eastAsia="en-AU"/>
              </w:rPr>
              <w:t xml:space="preserve">To determine if wearing calf compression sleeves during a prolonged running exercise affected local muscle tissue oxygenation, running pattern, muscle power capability, performance, and subjective perception of muscle fatigue, </w:t>
            </w:r>
            <w:proofErr w:type="gramStart"/>
            <w:r w:rsidRPr="000D04DE">
              <w:rPr>
                <w:rFonts w:ascii="Times New Roman" w:eastAsia="Times New Roman" w:hAnsi="Times New Roman" w:cs="Times New Roman"/>
                <w:color w:val="000000" w:themeColor="text1"/>
                <w:sz w:val="12"/>
                <w:szCs w:val="12"/>
                <w:lang w:val="en-AU" w:eastAsia="en-AU"/>
              </w:rPr>
              <w:t>pain</w:t>
            </w:r>
            <w:proofErr w:type="gramEnd"/>
            <w:r w:rsidRPr="000D04DE">
              <w:rPr>
                <w:rFonts w:ascii="Times New Roman" w:eastAsia="Times New Roman" w:hAnsi="Times New Roman" w:cs="Times New Roman"/>
                <w:color w:val="000000" w:themeColor="text1"/>
                <w:sz w:val="12"/>
                <w:szCs w:val="12"/>
                <w:lang w:val="en-AU" w:eastAsia="en-AU"/>
              </w:rPr>
              <w:t xml:space="preserve"> and soreness.</w:t>
            </w:r>
          </w:p>
        </w:tc>
        <w:tc>
          <w:tcPr>
            <w:tcW w:w="2410" w:type="dxa"/>
            <w:shd w:val="clear" w:color="auto" w:fill="auto"/>
            <w:noWrap/>
            <w:vAlign w:val="center"/>
          </w:tcPr>
          <w:p w14:paraId="79F94311" w14:textId="77777777" w:rsidR="00DE6E5D" w:rsidRPr="000D04DE" w:rsidRDefault="00DE6E5D" w:rsidP="00DE6E5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Biomechanical running pattern (i.e., contact time, aerial time, stride frequency, duty factor, lower limb, and vertical stiffness)</w:t>
            </w:r>
          </w:p>
        </w:tc>
        <w:tc>
          <w:tcPr>
            <w:tcW w:w="2409" w:type="dxa"/>
            <w:shd w:val="clear" w:color="auto" w:fill="auto"/>
            <w:vAlign w:val="center"/>
          </w:tcPr>
          <w:p w14:paraId="6A8EE10E" w14:textId="7B50D558" w:rsidR="00DE6E5D" w:rsidRPr="000D04DE" w:rsidRDefault="00DE6E5D" w:rsidP="00DE6E5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24 km run</w:t>
            </w:r>
          </w:p>
        </w:tc>
        <w:tc>
          <w:tcPr>
            <w:tcW w:w="1134" w:type="dxa"/>
            <w:shd w:val="clear" w:color="auto" w:fill="auto"/>
            <w:vAlign w:val="center"/>
          </w:tcPr>
          <w:p w14:paraId="065CB5EC" w14:textId="3E755914" w:rsidR="00DE6E5D" w:rsidRPr="000D04DE" w:rsidRDefault="00DE6E5D" w:rsidP="00DE6E5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2DBBDE6D" w14:textId="5CD53F82" w:rsidR="00DE6E5D" w:rsidRPr="000D04DE" w:rsidRDefault="00DE6E5D" w:rsidP="00DE6E5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23 ± 2 mmHg</w:t>
            </w:r>
          </w:p>
        </w:tc>
        <w:tc>
          <w:tcPr>
            <w:tcW w:w="2976" w:type="dxa"/>
            <w:shd w:val="clear" w:color="auto" w:fill="auto"/>
            <w:vAlign w:val="center"/>
          </w:tcPr>
          <w:p w14:paraId="1B50BE36" w14:textId="77777777" w:rsidR="00DE6E5D" w:rsidRPr="000D04DE" w:rsidRDefault="00DE6E5D" w:rsidP="00DE6E5D">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Wearing compression sleeves compared to control during trail running modified running pattern and muscle mechanical capabilities during hopping via increased leg stiffness</w:t>
            </w:r>
          </w:p>
        </w:tc>
      </w:tr>
      <w:tr w:rsidR="00B16F09" w:rsidRPr="000D04DE" w14:paraId="348B2CD1" w14:textId="77777777" w:rsidTr="00C31B57">
        <w:trPr>
          <w:trHeight w:val="70"/>
        </w:trPr>
        <w:tc>
          <w:tcPr>
            <w:tcW w:w="988" w:type="dxa"/>
            <w:shd w:val="clear" w:color="auto" w:fill="auto"/>
            <w:noWrap/>
            <w:vAlign w:val="center"/>
          </w:tcPr>
          <w:p w14:paraId="2AEE8559" w14:textId="54901415"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Kraemer et al., 1998</w:t>
            </w:r>
          </w:p>
        </w:tc>
        <w:tc>
          <w:tcPr>
            <w:tcW w:w="1559" w:type="dxa"/>
            <w:shd w:val="clear" w:color="auto" w:fill="auto"/>
            <w:noWrap/>
            <w:vAlign w:val="center"/>
          </w:tcPr>
          <w:p w14:paraId="5A82A292" w14:textId="1B7EE25D"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Proprioception Study: 12 participants, 6</w:t>
            </w:r>
            <w:r w:rsidR="00C31B57" w:rsidRPr="000D04DE">
              <w:rPr>
                <w:rFonts w:ascii="Times New Roman" w:eastAsia="Times New Roman" w:hAnsi="Times New Roman" w:cs="Times New Roman"/>
                <w:sz w:val="12"/>
                <w:szCs w:val="12"/>
                <w:lang w:val="en-AU" w:eastAsia="en-AU"/>
              </w:rPr>
              <w:t>F and 6M</w:t>
            </w:r>
            <w:r w:rsidRPr="000D04DE">
              <w:rPr>
                <w:rFonts w:ascii="Times New Roman" w:eastAsia="Times New Roman" w:hAnsi="Times New Roman" w:cs="Times New Roman"/>
                <w:sz w:val="12"/>
                <w:szCs w:val="12"/>
                <w:lang w:val="en-AU" w:eastAsia="en-AU"/>
              </w:rPr>
              <w:t xml:space="preserve"> (21.3 ± 2.9 y)</w:t>
            </w:r>
          </w:p>
          <w:p w14:paraId="1B7E7629" w14:textId="767AB00C" w:rsidR="00B16F09" w:rsidRPr="000D04DE" w:rsidRDefault="00B16F09" w:rsidP="00C31B5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Oscillation Study: 10 participants, 5</w:t>
            </w:r>
            <w:r w:rsidR="00C31B57" w:rsidRPr="000D04DE">
              <w:rPr>
                <w:rFonts w:ascii="Times New Roman" w:eastAsia="Times New Roman" w:hAnsi="Times New Roman" w:cs="Times New Roman"/>
                <w:sz w:val="12"/>
                <w:szCs w:val="12"/>
                <w:lang w:val="en-AU" w:eastAsia="en-AU"/>
              </w:rPr>
              <w:t>F</w:t>
            </w:r>
            <w:r w:rsidRPr="000D04DE">
              <w:rPr>
                <w:rFonts w:ascii="Times New Roman" w:eastAsia="Times New Roman" w:hAnsi="Times New Roman" w:cs="Times New Roman"/>
                <w:sz w:val="12"/>
                <w:szCs w:val="12"/>
                <w:lang w:val="en-AU" w:eastAsia="en-AU"/>
              </w:rPr>
              <w:t xml:space="preserve"> </w:t>
            </w:r>
            <w:r w:rsidR="00C31B57" w:rsidRPr="000D04DE">
              <w:rPr>
                <w:rFonts w:ascii="Times New Roman" w:eastAsia="Times New Roman" w:hAnsi="Times New Roman" w:cs="Times New Roman"/>
                <w:sz w:val="12"/>
                <w:szCs w:val="12"/>
                <w:lang w:val="en-AU" w:eastAsia="en-AU"/>
              </w:rPr>
              <w:t>and</w:t>
            </w:r>
            <w:r w:rsidRPr="000D04DE">
              <w:rPr>
                <w:rFonts w:ascii="Times New Roman" w:eastAsia="Times New Roman" w:hAnsi="Times New Roman" w:cs="Times New Roman"/>
                <w:sz w:val="12"/>
                <w:szCs w:val="12"/>
                <w:lang w:val="en-AU" w:eastAsia="en-AU"/>
              </w:rPr>
              <w:t xml:space="preserve"> 5</w:t>
            </w:r>
            <w:r w:rsidR="00C31B57" w:rsidRPr="000D04DE">
              <w:rPr>
                <w:rFonts w:ascii="Times New Roman" w:eastAsia="Times New Roman" w:hAnsi="Times New Roman" w:cs="Times New Roman"/>
                <w:sz w:val="12"/>
                <w:szCs w:val="12"/>
                <w:lang w:val="en-AU" w:eastAsia="en-AU"/>
              </w:rPr>
              <w:t>M</w:t>
            </w:r>
            <w:r w:rsidRPr="000D04DE">
              <w:rPr>
                <w:rFonts w:ascii="Times New Roman" w:eastAsia="Times New Roman" w:hAnsi="Times New Roman" w:cs="Times New Roman"/>
                <w:sz w:val="12"/>
                <w:szCs w:val="12"/>
                <w:lang w:val="en-AU" w:eastAsia="en-AU"/>
              </w:rPr>
              <w:t xml:space="preserve"> (22.0 ± 2.5)</w:t>
            </w:r>
          </w:p>
        </w:tc>
        <w:tc>
          <w:tcPr>
            <w:tcW w:w="2835" w:type="dxa"/>
            <w:shd w:val="clear" w:color="auto" w:fill="auto"/>
            <w:noWrap/>
            <w:vAlign w:val="center"/>
          </w:tcPr>
          <w:p w14:paraId="5D87B9AA" w14:textId="19C428AC" w:rsidR="00B16F09" w:rsidRPr="000D04DE" w:rsidRDefault="00B16F09" w:rsidP="00F1055F">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To investigate the influence of a compression</w:t>
            </w:r>
            <w:r w:rsidR="00F1055F">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sz w:val="12"/>
                <w:szCs w:val="12"/>
                <w:lang w:val="en-AU" w:eastAsia="en-AU"/>
              </w:rPr>
              <w:t>garment on joint position sense at the hip and muscle movement velocity upon landing impact.</w:t>
            </w:r>
          </w:p>
        </w:tc>
        <w:tc>
          <w:tcPr>
            <w:tcW w:w="2410" w:type="dxa"/>
            <w:shd w:val="clear" w:color="auto" w:fill="auto"/>
            <w:noWrap/>
            <w:vAlign w:val="center"/>
          </w:tcPr>
          <w:p w14:paraId="506CC001"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Hip joint position sense</w:t>
            </w:r>
          </w:p>
          <w:p w14:paraId="3AEAA67E" w14:textId="27F7662D"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Quadriceps muscle movement </w:t>
            </w:r>
          </w:p>
        </w:tc>
        <w:tc>
          <w:tcPr>
            <w:tcW w:w="2409" w:type="dxa"/>
            <w:shd w:val="clear" w:color="auto" w:fill="auto"/>
            <w:vAlign w:val="center"/>
          </w:tcPr>
          <w:p w14:paraId="564B581C" w14:textId="687A9A39"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Proprioception Study: Hip angle replication at 30, 45, 60, and 90˚</w:t>
            </w:r>
          </w:p>
          <w:p w14:paraId="570213A7" w14:textId="1F70F358"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Oscillation Study: 3 x 6 maximal jumps</w:t>
            </w:r>
          </w:p>
        </w:tc>
        <w:tc>
          <w:tcPr>
            <w:tcW w:w="1134" w:type="dxa"/>
            <w:shd w:val="clear" w:color="auto" w:fill="auto"/>
            <w:vAlign w:val="center"/>
          </w:tcPr>
          <w:p w14:paraId="05B8CC62" w14:textId="59432645"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shd w:val="clear" w:color="auto" w:fill="auto"/>
            <w:noWrap/>
            <w:vAlign w:val="center"/>
          </w:tcPr>
          <w:p w14:paraId="1D856F7F" w14:textId="002002CE"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hAnsi="Times New Roman" w:cs="Times New Roman"/>
                <w:sz w:val="12"/>
                <w:szCs w:val="12"/>
                <w:lang w:val="en-AU"/>
              </w:rPr>
              <w:t>NS</w:t>
            </w:r>
          </w:p>
        </w:tc>
        <w:tc>
          <w:tcPr>
            <w:tcW w:w="2976" w:type="dxa"/>
            <w:shd w:val="clear" w:color="auto" w:fill="auto"/>
            <w:vAlign w:val="center"/>
          </w:tcPr>
          <w:p w14:paraId="23130ED7" w14:textId="3DE8AE8E"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The compressive garment enhanced joint position sense at the hip at 45° and 60° of flexion. A compression garment also significantly reduced the vertical velocity of muscle movement upon landing</w:t>
            </w:r>
          </w:p>
        </w:tc>
      </w:tr>
      <w:tr w:rsidR="00B16F09" w:rsidRPr="000D04DE" w14:paraId="3179668D" w14:textId="77777777" w:rsidTr="000E02AC">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7C7EE" w14:textId="038617E9"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Kraemer et al., 2001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DD2BF" w14:textId="543C1149"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15 non-strength-trained </w:t>
            </w:r>
            <w:r w:rsidR="000E02AC" w:rsidRPr="000D04DE">
              <w:rPr>
                <w:rFonts w:ascii="Times New Roman" w:eastAsia="Times New Roman" w:hAnsi="Times New Roman" w:cs="Times New Roman"/>
                <w:sz w:val="12"/>
                <w:szCs w:val="12"/>
                <w:lang w:val="en-AU" w:eastAsia="en-AU"/>
              </w:rPr>
              <w:t>participants, M, Compression group (</w:t>
            </w:r>
            <w:r w:rsidRPr="000D04DE">
              <w:rPr>
                <w:rFonts w:ascii="Times New Roman" w:eastAsia="Times New Roman" w:hAnsi="Times New Roman" w:cs="Times New Roman"/>
                <w:sz w:val="12"/>
                <w:szCs w:val="12"/>
                <w:lang w:val="en-AU" w:eastAsia="en-AU"/>
              </w:rPr>
              <w:t>22.3 ± 2.9</w:t>
            </w:r>
            <w:r w:rsidR="000E02AC" w:rsidRPr="000D04DE">
              <w:rPr>
                <w:rFonts w:ascii="Times New Roman" w:eastAsia="Times New Roman" w:hAnsi="Times New Roman" w:cs="Times New Roman"/>
                <w:sz w:val="12"/>
                <w:szCs w:val="12"/>
                <w:lang w:val="en-AU" w:eastAsia="en-AU"/>
              </w:rPr>
              <w:t xml:space="preserve"> y), Control group (</w:t>
            </w:r>
            <w:r w:rsidRPr="000D04DE">
              <w:rPr>
                <w:rFonts w:ascii="Times New Roman" w:eastAsia="Times New Roman" w:hAnsi="Times New Roman" w:cs="Times New Roman"/>
                <w:sz w:val="12"/>
                <w:szCs w:val="12"/>
                <w:lang w:val="en-AU" w:eastAsia="en-AU"/>
              </w:rPr>
              <w:t>22.1 ± 3.3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AC8B2"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determine whether a compression sleeve worn immediately after maximal eccentric exercise enhances recovery</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2304E" w14:textId="40C5A63B" w:rsidR="00B16F09" w:rsidRPr="000D04DE" w:rsidRDefault="000E02AC"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R</w:t>
            </w:r>
            <w:r w:rsidR="00B16F09" w:rsidRPr="000D04DE">
              <w:rPr>
                <w:rFonts w:ascii="Times New Roman" w:eastAsia="Times New Roman" w:hAnsi="Times New Roman" w:cs="Times New Roman"/>
                <w:sz w:val="12"/>
                <w:szCs w:val="12"/>
                <w:lang w:val="en-AU" w:eastAsia="en-AU"/>
              </w:rPr>
              <w:t>esting-elbow angle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C73D96E" w14:textId="227D50FC" w:rsidR="00B16F09" w:rsidRPr="000D04DE" w:rsidRDefault="00B16F09" w:rsidP="000E02AC">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2 sets of 50 repetitions</w:t>
            </w:r>
            <w:r w:rsidR="000E02AC" w:rsidRPr="000D04DE">
              <w:rPr>
                <w:rFonts w:ascii="Times New Roman" w:eastAsia="Times New Roman" w:hAnsi="Times New Roman" w:cs="Times New Roman"/>
                <w:sz w:val="12"/>
                <w:szCs w:val="12"/>
                <w:lang w:val="en-AU" w:eastAsia="en-AU"/>
              </w:rPr>
              <w:t xml:space="preserve"> at</w:t>
            </w:r>
            <w:r w:rsidRPr="000D04DE">
              <w:rPr>
                <w:rFonts w:ascii="Times New Roman" w:eastAsia="Times New Roman" w:hAnsi="Times New Roman" w:cs="Times New Roman"/>
                <w:sz w:val="12"/>
                <w:szCs w:val="12"/>
                <w:lang w:val="en-AU" w:eastAsia="en-AU"/>
              </w:rPr>
              <w:t xml:space="preserve"> </w:t>
            </w:r>
            <w:r w:rsidR="000E02AC" w:rsidRPr="000D04DE">
              <w:rPr>
                <w:rFonts w:ascii="Times New Roman" w:eastAsia="Times New Roman" w:hAnsi="Times New Roman" w:cs="Times New Roman"/>
                <w:sz w:val="12"/>
                <w:szCs w:val="12"/>
                <w:lang w:val="en-AU" w:eastAsia="en-AU"/>
              </w:rPr>
              <w:t xml:space="preserve">60°/s on an isokinetic dynamometer </w:t>
            </w:r>
            <w:r w:rsidRPr="000D04DE">
              <w:rPr>
                <w:rFonts w:ascii="Times New Roman" w:eastAsia="Times New Roman" w:hAnsi="Times New Roman" w:cs="Times New Roman"/>
                <w:sz w:val="12"/>
                <w:szCs w:val="12"/>
                <w:lang w:val="en-AU" w:eastAsia="en-AU"/>
              </w:rPr>
              <w:t>with 3 min rest between sets. Every fourth repetition, the subject performed a MVIC</w:t>
            </w:r>
            <w:r w:rsidR="000E02AC" w:rsidRPr="000D04DE">
              <w:rPr>
                <w:rFonts w:ascii="Times New Roman" w:eastAsia="Times New Roman" w:hAnsi="Times New Roman" w:cs="Times New Roman"/>
                <w:sz w:val="12"/>
                <w:szCs w:val="12"/>
                <w:lang w:val="en-AU" w:eastAsia="en-AU"/>
              </w:rPr>
              <w:t xml:space="preserve"> at end range, </w:t>
            </w:r>
            <w:r w:rsidRPr="000D04DE">
              <w:rPr>
                <w:rFonts w:ascii="Times New Roman" w:eastAsia="Times New Roman" w:hAnsi="Times New Roman" w:cs="Times New Roman"/>
                <w:sz w:val="12"/>
                <w:szCs w:val="12"/>
                <w:lang w:val="en-AU" w:eastAsia="en-AU"/>
              </w:rPr>
              <w:t>followed by an eccentric contraction in which the subject resisted mechanically forced elbow extension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693A8A"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After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770FC"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DB65DDF" w14:textId="3C988D64" w:rsidR="00B16F09" w:rsidRPr="000D04DE" w:rsidRDefault="00B16F09" w:rsidP="00B16F09">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Compression sleeves prevented loss of elbow extension</w:t>
            </w:r>
          </w:p>
        </w:tc>
      </w:tr>
      <w:tr w:rsidR="001864FD" w:rsidRPr="000D04DE" w14:paraId="6A1BF467" w14:textId="77777777" w:rsidTr="001864FD">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00338" w14:textId="79E6C27D"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Kraemer et al., 2001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D0300" w14:textId="77777777" w:rsidR="001864FD" w:rsidRPr="000D04DE" w:rsidRDefault="001864FD" w:rsidP="001864F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20 non-strength-trained participants, F,</w:t>
            </w:r>
          </w:p>
          <w:p w14:paraId="3C58E1B4" w14:textId="77777777" w:rsidR="001864FD" w:rsidRPr="000D04DE" w:rsidRDefault="001864FD" w:rsidP="001864F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Compression sleeve group (21.3 ± 2.9 y),</w:t>
            </w:r>
          </w:p>
          <w:p w14:paraId="38D793E7" w14:textId="77777777" w:rsidR="001864FD" w:rsidRPr="000D04DE" w:rsidRDefault="001864FD" w:rsidP="001864FD">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Control group,</w:t>
            </w:r>
          </w:p>
          <w:p w14:paraId="13684693" w14:textId="4151D2C5"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(21.1 ± 3.3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836F7" w14:textId="214D7EB1"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investigate whether constant compression via the use of a compressive arm sleeve would reduce the severity and duration of soreness associated with DOMS.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1791A" w14:textId="14442FC4"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Elbow ROM</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05F85FB" w14:textId="53145185"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Dynamometer (60°/s). 2 sets of 50 repetitions with 3 minutes rest between sets. Every fourth repetition, the subject performed a maximal concentric contraction with an isometric hold followed by an eccentric contraction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A3B61E" w14:textId="0109A790"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After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E5EC3" w14:textId="195266AD" w:rsidR="001864FD" w:rsidRPr="000D04DE" w:rsidRDefault="001864FD" w:rsidP="001864FD">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10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AD62BB7" w14:textId="77777777" w:rsidR="001864FD" w:rsidRPr="000D04DE" w:rsidRDefault="001864FD" w:rsidP="001864FD">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Compression was found to prevent the loss of elbow extension at rest in the exercised arm</w:t>
            </w:r>
          </w:p>
        </w:tc>
      </w:tr>
      <w:tr w:rsidR="00B16F09" w:rsidRPr="000D04DE" w14:paraId="47524FE4" w14:textId="77777777" w:rsidTr="007507D0">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33023" w14:textId="7DAD302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Kraemer et al., 2016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AA2C7" w14:textId="296BFAAE" w:rsidR="00B16F09" w:rsidRPr="000D04DE" w:rsidRDefault="00B16F09" w:rsidP="007507D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19 </w:t>
            </w:r>
            <w:proofErr w:type="gramStart"/>
            <w:r w:rsidR="007507D0" w:rsidRPr="000D04DE">
              <w:rPr>
                <w:rFonts w:ascii="Times New Roman" w:eastAsia="Times New Roman" w:hAnsi="Times New Roman" w:cs="Times New Roman"/>
                <w:sz w:val="12"/>
                <w:szCs w:val="12"/>
                <w:lang w:val="en-AU" w:eastAsia="en-AU"/>
              </w:rPr>
              <w:t>recreationally-active</w:t>
            </w:r>
            <w:proofErr w:type="gramEnd"/>
            <w:r w:rsidR="007507D0" w:rsidRPr="000D04DE">
              <w:rPr>
                <w:rFonts w:ascii="Times New Roman" w:eastAsia="Times New Roman" w:hAnsi="Times New Roman" w:cs="Times New Roman"/>
                <w:sz w:val="12"/>
                <w:szCs w:val="12"/>
                <w:lang w:val="en-AU" w:eastAsia="en-AU"/>
              </w:rPr>
              <w:t xml:space="preserve"> participants</w:t>
            </w:r>
            <w:r w:rsidRPr="000D04DE">
              <w:rPr>
                <w:rFonts w:ascii="Times New Roman" w:eastAsia="Times New Roman" w:hAnsi="Times New Roman" w:cs="Times New Roman"/>
                <w:sz w:val="12"/>
                <w:szCs w:val="12"/>
                <w:lang w:val="en-AU" w:eastAsia="en-AU"/>
              </w:rPr>
              <w:t>, 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(23.1 ± 2.4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39412" w14:textId="6244D80F"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To examine the impact of trans-American jet travel on physical performance and associated hormonal and sleep-related responses to gain insight into potential mechanistic contributions to any reductions in physical performance. Secondarily, to assess the impact of a return flight on recovery processes following a demanding physical activity and whether a compression garment intervention could ameliorate any of the tissue damage upon return to the original time zone.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43FF8" w14:textId="4D0829AE"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Quickboard (measure of quickness and reaction)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8B6E73B" w14:textId="51457040"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Roundtrip trans-American jet travel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1AFFB" w14:textId="6FF0377D"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8F917" w14:textId="6D8DBA5B"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E58B714" w14:textId="437517DC"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The compression group demonstrated no significant physical performance differences from baseline testing </w:t>
            </w:r>
            <w:proofErr w:type="gramStart"/>
            <w:r w:rsidRPr="000D04DE">
              <w:rPr>
                <w:rFonts w:ascii="Times New Roman" w:eastAsia="Times New Roman" w:hAnsi="Times New Roman" w:cs="Times New Roman"/>
                <w:sz w:val="12"/>
                <w:szCs w:val="12"/>
                <w:lang w:val="en-AU" w:eastAsia="en-AU"/>
              </w:rPr>
              <w:t>and also</w:t>
            </w:r>
            <w:proofErr w:type="gramEnd"/>
            <w:r w:rsidRPr="000D04DE">
              <w:rPr>
                <w:rFonts w:ascii="Times New Roman" w:eastAsia="Times New Roman" w:hAnsi="Times New Roman" w:cs="Times New Roman"/>
                <w:sz w:val="12"/>
                <w:szCs w:val="12"/>
                <w:lang w:val="en-AU" w:eastAsia="en-AU"/>
              </w:rPr>
              <w:t xml:space="preserve"> showed significantly better performances than the control group at the corresponding time points</w:t>
            </w:r>
          </w:p>
        </w:tc>
      </w:tr>
      <w:tr w:rsidR="00B16F09" w:rsidRPr="000D04DE" w14:paraId="3B7F5A95" w14:textId="77777777" w:rsidTr="00B82D45">
        <w:trPr>
          <w:trHeight w:val="70"/>
        </w:trPr>
        <w:tc>
          <w:tcPr>
            <w:tcW w:w="988" w:type="dxa"/>
            <w:shd w:val="clear" w:color="auto" w:fill="auto"/>
            <w:noWrap/>
            <w:vAlign w:val="center"/>
          </w:tcPr>
          <w:p w14:paraId="4D7C13EB"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Kurz and Anders 2018</w:t>
            </w:r>
          </w:p>
        </w:tc>
        <w:tc>
          <w:tcPr>
            <w:tcW w:w="1559" w:type="dxa"/>
            <w:shd w:val="clear" w:color="auto" w:fill="auto"/>
            <w:noWrap/>
            <w:vAlign w:val="center"/>
          </w:tcPr>
          <w:p w14:paraId="2C150BEB" w14:textId="2E7C9D2F" w:rsidR="00B16F09" w:rsidRPr="000D04DE" w:rsidRDefault="00B16F09" w:rsidP="00B82D45">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22 </w:t>
            </w:r>
            <w:proofErr w:type="gramStart"/>
            <w:r w:rsidRPr="000D04DE">
              <w:rPr>
                <w:rFonts w:ascii="Times New Roman" w:eastAsia="Times New Roman" w:hAnsi="Times New Roman" w:cs="Times New Roman"/>
                <w:color w:val="000000"/>
                <w:sz w:val="12"/>
                <w:szCs w:val="12"/>
                <w:lang w:val="en-AU" w:eastAsia="en-AU"/>
              </w:rPr>
              <w:t>recreationally</w:t>
            </w:r>
            <w:r w:rsidR="00B82D45" w:rsidRPr="000D04DE">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active</w:t>
            </w:r>
            <w:proofErr w:type="gramEnd"/>
            <w:r w:rsidRPr="000D04DE">
              <w:rPr>
                <w:rFonts w:ascii="Times New Roman" w:eastAsia="Times New Roman" w:hAnsi="Times New Roman" w:cs="Times New Roman"/>
                <w:color w:val="000000"/>
                <w:sz w:val="12"/>
                <w:szCs w:val="12"/>
                <w:lang w:val="en-AU" w:eastAsia="en-AU"/>
              </w:rPr>
              <w:t xml:space="preserve"> participants, 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(25.3 ± 2.8 y)</w:t>
            </w:r>
          </w:p>
        </w:tc>
        <w:tc>
          <w:tcPr>
            <w:tcW w:w="2835" w:type="dxa"/>
            <w:shd w:val="clear" w:color="auto" w:fill="auto"/>
            <w:noWrap/>
            <w:vAlign w:val="center"/>
          </w:tcPr>
          <w:p w14:paraId="3E76FF47"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identify the effect of lower leg compression sleeves on muscle activation cost during submaximal non-fatiguing locomotion</w:t>
            </w:r>
          </w:p>
        </w:tc>
        <w:tc>
          <w:tcPr>
            <w:tcW w:w="2410" w:type="dxa"/>
            <w:shd w:val="clear" w:color="auto" w:fill="auto"/>
            <w:noWrap/>
            <w:vAlign w:val="center"/>
          </w:tcPr>
          <w:p w14:paraId="129C0BDA" w14:textId="77777777" w:rsidR="00B82D45" w:rsidRPr="000D04DE" w:rsidRDefault="00B82D45" w:rsidP="00B82D45">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EMG</w:t>
            </w:r>
            <w:r w:rsidR="00B16F09" w:rsidRPr="000D04DE">
              <w:rPr>
                <w:rFonts w:ascii="Times New Roman" w:eastAsia="Times New Roman" w:hAnsi="Times New Roman" w:cs="Times New Roman"/>
                <w:color w:val="000000"/>
                <w:sz w:val="12"/>
                <w:szCs w:val="12"/>
                <w:lang w:val="en-AU" w:eastAsia="en-AU"/>
              </w:rPr>
              <w:t xml:space="preserve"> of five lower leg muscles (</w:t>
            </w:r>
            <w:r w:rsidR="00B16F09" w:rsidRPr="000D04DE">
              <w:rPr>
                <w:rFonts w:ascii="Times New Roman" w:eastAsia="Times New Roman" w:hAnsi="Times New Roman" w:cs="Times New Roman"/>
                <w:i/>
                <w:color w:val="000000"/>
                <w:sz w:val="12"/>
                <w:szCs w:val="12"/>
                <w:lang w:val="en-AU" w:eastAsia="en-AU"/>
              </w:rPr>
              <w:t>tibialis anterior, fibularis longus, lateral and medial head of gastrocnemius, and soleus</w:t>
            </w:r>
            <w:r w:rsidR="00B16F09" w:rsidRPr="000D04DE">
              <w:rPr>
                <w:rFonts w:ascii="Times New Roman" w:eastAsia="Times New Roman" w:hAnsi="Times New Roman" w:cs="Times New Roman"/>
                <w:color w:val="000000"/>
                <w:sz w:val="12"/>
                <w:szCs w:val="12"/>
                <w:lang w:val="en-AU" w:eastAsia="en-AU"/>
              </w:rPr>
              <w:t xml:space="preserve">). </w:t>
            </w:r>
          </w:p>
          <w:p w14:paraId="762C1684" w14:textId="3CFD2490" w:rsidR="00B16F09" w:rsidRPr="000D04DE" w:rsidRDefault="00B82D45" w:rsidP="00B82D45">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Cumulative muscle activity per distance travelled </w:t>
            </w:r>
          </w:p>
        </w:tc>
        <w:tc>
          <w:tcPr>
            <w:tcW w:w="2409" w:type="dxa"/>
            <w:shd w:val="clear" w:color="auto" w:fill="auto"/>
            <w:vAlign w:val="center"/>
          </w:tcPr>
          <w:p w14:paraId="1468A9FC"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Each participant ran on a treadmill at four different speeds (ordered sequence of 2.8, 3.3, 2.2 and 3.9 m/s).</w:t>
            </w:r>
          </w:p>
        </w:tc>
        <w:tc>
          <w:tcPr>
            <w:tcW w:w="1134" w:type="dxa"/>
            <w:shd w:val="clear" w:color="auto" w:fill="auto"/>
            <w:vAlign w:val="center"/>
          </w:tcPr>
          <w:p w14:paraId="0E4DEEE8"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BD9DC7C" w14:textId="77777777" w:rsidR="00B82D45" w:rsidRPr="000D04DE" w:rsidRDefault="00B82D45" w:rsidP="00B82D45">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w:t>
            </w:r>
            <w:r w:rsidR="00B16F09" w:rsidRPr="000D04DE">
              <w:rPr>
                <w:rFonts w:ascii="Times New Roman" w:eastAsia="Times New Roman" w:hAnsi="Times New Roman" w:cs="Times New Roman"/>
                <w:color w:val="000000"/>
                <w:sz w:val="12"/>
                <w:szCs w:val="12"/>
                <w:lang w:val="en-AU" w:eastAsia="en-AU"/>
              </w:rPr>
              <w:t>istal</w:t>
            </w:r>
            <w:r w:rsidRPr="000D04DE">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 xml:space="preserve"> 4.0 kPa</w:t>
            </w:r>
          </w:p>
          <w:p w14:paraId="5ED30343" w14:textId="060AFBAB" w:rsidR="00B16F09" w:rsidRPr="000D04DE" w:rsidRDefault="00B82D45" w:rsidP="00B82D45">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P</w:t>
            </w:r>
            <w:r w:rsidR="00B16F09" w:rsidRPr="000D04DE">
              <w:rPr>
                <w:rFonts w:ascii="Times New Roman" w:eastAsia="Times New Roman" w:hAnsi="Times New Roman" w:cs="Times New Roman"/>
                <w:color w:val="000000"/>
                <w:sz w:val="12"/>
                <w:szCs w:val="12"/>
                <w:lang w:val="en-AU" w:eastAsia="en-AU"/>
              </w:rPr>
              <w:t>roximal</w:t>
            </w:r>
            <w:r w:rsidRPr="000D04DE">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2.7 kPa</w:t>
            </w:r>
          </w:p>
        </w:tc>
        <w:tc>
          <w:tcPr>
            <w:tcW w:w="2976" w:type="dxa"/>
            <w:shd w:val="clear" w:color="auto" w:fill="auto"/>
            <w:vAlign w:val="center"/>
          </w:tcPr>
          <w:p w14:paraId="6030F808" w14:textId="1B39481E" w:rsidR="00B16F09" w:rsidRPr="000D04DE" w:rsidRDefault="00B16F09" w:rsidP="00B82D45">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Application of lower leg compression during treadmill running for short distances reduced </w:t>
            </w:r>
            <w:r w:rsidR="00B82D45" w:rsidRPr="000D04DE">
              <w:rPr>
                <w:rFonts w:ascii="Times New Roman" w:hAnsi="Times New Roman" w:cs="Times New Roman"/>
                <w:sz w:val="12"/>
                <w:szCs w:val="12"/>
                <w:lang w:val="en-AU"/>
              </w:rPr>
              <w:t>cumulative</w:t>
            </w:r>
            <w:r w:rsidR="00B82D45" w:rsidRPr="000D04DE">
              <w:rPr>
                <w:rFonts w:ascii="Times New Roman" w:eastAsia="Times New Roman" w:hAnsi="Times New Roman" w:cs="Times New Roman"/>
                <w:color w:val="000000"/>
                <w:sz w:val="12"/>
                <w:szCs w:val="12"/>
                <w:lang w:val="en-AU" w:eastAsia="en-AU"/>
              </w:rPr>
              <w:t xml:space="preserve"> muscle activity per distance travelled </w:t>
            </w:r>
            <w:r w:rsidRPr="000D04DE">
              <w:rPr>
                <w:rFonts w:ascii="Times New Roman" w:eastAsia="Times New Roman" w:hAnsi="Times New Roman" w:cs="Times New Roman"/>
                <w:color w:val="000000"/>
                <w:sz w:val="12"/>
                <w:szCs w:val="12"/>
                <w:lang w:val="en-AU" w:eastAsia="en-AU"/>
              </w:rPr>
              <w:t xml:space="preserve">levels. The findings suggest an optimized muscle activation cost of lower leg muscles while wearing compression sleeves during sub-maximal dynamic effort that </w:t>
            </w:r>
            <w:proofErr w:type="gramStart"/>
            <w:r w:rsidRPr="000D04DE">
              <w:rPr>
                <w:rFonts w:ascii="Times New Roman" w:eastAsia="Times New Roman" w:hAnsi="Times New Roman" w:cs="Times New Roman"/>
                <w:color w:val="000000"/>
                <w:sz w:val="12"/>
                <w:szCs w:val="12"/>
                <w:lang w:val="en-AU" w:eastAsia="en-AU"/>
              </w:rPr>
              <w:t>has the ability to</w:t>
            </w:r>
            <w:proofErr w:type="gramEnd"/>
            <w:r w:rsidRPr="000D04DE">
              <w:rPr>
                <w:rFonts w:ascii="Times New Roman" w:eastAsia="Times New Roman" w:hAnsi="Times New Roman" w:cs="Times New Roman"/>
                <w:color w:val="000000"/>
                <w:sz w:val="12"/>
                <w:szCs w:val="12"/>
                <w:lang w:val="en-AU" w:eastAsia="en-AU"/>
              </w:rPr>
              <w:t xml:space="preserve"> postpone muscle fatigue during endurance running.</w:t>
            </w:r>
          </w:p>
        </w:tc>
      </w:tr>
      <w:tr w:rsidR="00B16F09" w:rsidRPr="000D04DE" w14:paraId="516BAADB" w14:textId="77777777" w:rsidTr="001F05AD">
        <w:trPr>
          <w:trHeight w:val="70"/>
        </w:trPr>
        <w:tc>
          <w:tcPr>
            <w:tcW w:w="988" w:type="dxa"/>
            <w:shd w:val="clear" w:color="auto" w:fill="auto"/>
            <w:noWrap/>
            <w:vAlign w:val="center"/>
          </w:tcPr>
          <w:p w14:paraId="1FC2EAFC" w14:textId="182042CF"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333333"/>
                <w:sz w:val="12"/>
                <w:szCs w:val="12"/>
                <w:lang w:val="en-AU" w:eastAsia="en-AU"/>
              </w:rPr>
              <w:t>Kuster et al., 1999</w:t>
            </w:r>
          </w:p>
        </w:tc>
        <w:tc>
          <w:tcPr>
            <w:tcW w:w="1559" w:type="dxa"/>
            <w:shd w:val="clear" w:color="auto" w:fill="auto"/>
            <w:noWrap/>
            <w:vAlign w:val="center"/>
          </w:tcPr>
          <w:p w14:paraId="13BD8BC2" w14:textId="7DA6E1D9" w:rsidR="00B16F09" w:rsidRPr="000D04DE" w:rsidRDefault="00B16F09" w:rsidP="001F05AD">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36 participants </w:t>
            </w:r>
            <w:r w:rsidR="001F05AD" w:rsidRPr="000D04DE">
              <w:rPr>
                <w:rFonts w:ascii="Times New Roman" w:eastAsia="Times New Roman" w:hAnsi="Times New Roman" w:cs="Times New Roman"/>
                <w:color w:val="000000"/>
                <w:sz w:val="12"/>
                <w:szCs w:val="12"/>
                <w:lang w:val="en-AU" w:eastAsia="en-AU"/>
              </w:rPr>
              <w:t xml:space="preserve">post ACL </w:t>
            </w:r>
            <w:r w:rsidRPr="000D04DE">
              <w:rPr>
                <w:rFonts w:ascii="Times New Roman" w:eastAsia="Times New Roman" w:hAnsi="Times New Roman" w:cs="Times New Roman"/>
                <w:color w:val="000000"/>
                <w:sz w:val="12"/>
                <w:szCs w:val="12"/>
                <w:lang w:val="en-AU" w:eastAsia="en-AU"/>
              </w:rPr>
              <w:t xml:space="preserve">reconstruction, </w:t>
            </w:r>
            <w:r w:rsidR="001F05AD" w:rsidRPr="000D04DE">
              <w:rPr>
                <w:rFonts w:ascii="Times New Roman" w:eastAsia="Times New Roman" w:hAnsi="Times New Roman" w:cs="Times New Roman"/>
                <w:color w:val="000000"/>
                <w:sz w:val="12"/>
                <w:szCs w:val="12"/>
                <w:lang w:val="en-AU" w:eastAsia="en-AU"/>
              </w:rPr>
              <w:t xml:space="preserve">12F and </w:t>
            </w:r>
            <w:r w:rsidRPr="000D04DE">
              <w:rPr>
                <w:rFonts w:ascii="Times New Roman" w:eastAsia="Times New Roman" w:hAnsi="Times New Roman" w:cs="Times New Roman"/>
                <w:color w:val="000000"/>
                <w:sz w:val="12"/>
                <w:szCs w:val="12"/>
                <w:lang w:val="en-AU" w:eastAsia="en-AU"/>
              </w:rPr>
              <w:t>24M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sz w:val="12"/>
                <w:szCs w:val="12"/>
                <w:lang w:val="en-AU" w:eastAsia="en-AU"/>
              </w:rPr>
              <w:t>31.7 ± 9.9)</w:t>
            </w:r>
          </w:p>
        </w:tc>
        <w:tc>
          <w:tcPr>
            <w:tcW w:w="2835" w:type="dxa"/>
            <w:shd w:val="clear" w:color="auto" w:fill="auto"/>
            <w:noWrap/>
            <w:vAlign w:val="center"/>
          </w:tcPr>
          <w:p w14:paraId="69A74C85"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To examine the possibility of increased muscle coordination after ACL reconstruction through the wearing of a compression sleeve.</w:t>
            </w:r>
          </w:p>
        </w:tc>
        <w:tc>
          <w:tcPr>
            <w:tcW w:w="2410" w:type="dxa"/>
            <w:shd w:val="clear" w:color="auto" w:fill="auto"/>
            <w:noWrap/>
            <w:vAlign w:val="center"/>
          </w:tcPr>
          <w:p w14:paraId="522F6940"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10-cm standing drop jump and peak forces during landing phase, adjusting phase, and balancing phase.</w:t>
            </w:r>
          </w:p>
        </w:tc>
        <w:tc>
          <w:tcPr>
            <w:tcW w:w="2409" w:type="dxa"/>
            <w:shd w:val="clear" w:color="auto" w:fill="auto"/>
            <w:vAlign w:val="center"/>
          </w:tcPr>
          <w:p w14:paraId="7FE59B68"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10-cm standing drop jump from an elevated platform onto a force plate, to land on one leg, and thereafter maintain a one-legged balance for 25 s</w:t>
            </w:r>
          </w:p>
        </w:tc>
        <w:tc>
          <w:tcPr>
            <w:tcW w:w="1134" w:type="dxa"/>
            <w:shd w:val="clear" w:color="auto" w:fill="auto"/>
            <w:vAlign w:val="center"/>
          </w:tcPr>
          <w:p w14:paraId="2687D8D9"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shd w:val="clear" w:color="auto" w:fill="auto"/>
            <w:noWrap/>
            <w:vAlign w:val="center"/>
          </w:tcPr>
          <w:p w14:paraId="4496BE3F"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shd w:val="clear" w:color="auto" w:fill="auto"/>
            <w:vAlign w:val="center"/>
          </w:tcPr>
          <w:p w14:paraId="660D4050"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A compression sleeve improved the total integration of the balance control system and muscle coordination</w:t>
            </w:r>
          </w:p>
        </w:tc>
      </w:tr>
      <w:tr w:rsidR="00B16F09" w:rsidRPr="000D04DE" w14:paraId="4826BF73" w14:textId="77777777" w:rsidTr="00836B98">
        <w:trPr>
          <w:trHeight w:val="70"/>
        </w:trPr>
        <w:tc>
          <w:tcPr>
            <w:tcW w:w="988" w:type="dxa"/>
            <w:shd w:val="clear" w:color="auto" w:fill="auto"/>
            <w:noWrap/>
            <w:vAlign w:val="center"/>
          </w:tcPr>
          <w:p w14:paraId="2A8682D4" w14:textId="7829DFB9"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Lee et al., 2016</w:t>
            </w:r>
          </w:p>
        </w:tc>
        <w:tc>
          <w:tcPr>
            <w:tcW w:w="1559" w:type="dxa"/>
            <w:shd w:val="clear" w:color="auto" w:fill="auto"/>
            <w:noWrap/>
            <w:vAlign w:val="center"/>
          </w:tcPr>
          <w:p w14:paraId="0555CEBE" w14:textId="06333081"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7 </w:t>
            </w:r>
            <w:r w:rsidR="00836B98" w:rsidRPr="000D04DE">
              <w:rPr>
                <w:rFonts w:ascii="Times New Roman" w:eastAsia="Times New Roman" w:hAnsi="Times New Roman" w:cs="Times New Roman"/>
                <w:color w:val="000000"/>
                <w:sz w:val="12"/>
                <w:szCs w:val="12"/>
                <w:lang w:val="en-AU" w:eastAsia="en-AU"/>
              </w:rPr>
              <w:t>participants, M</w:t>
            </w:r>
            <w:r w:rsidR="002A15D2">
              <w:rPr>
                <w:rFonts w:ascii="Times New Roman" w:eastAsia="Times New Roman" w:hAnsi="Times New Roman" w:cs="Times New Roman"/>
                <w:color w:val="000000"/>
                <w:sz w:val="12"/>
                <w:szCs w:val="12"/>
                <w:lang w:val="en-AU" w:eastAsia="en-AU"/>
              </w:rPr>
              <w:t>,</w:t>
            </w:r>
            <w:r w:rsidR="00836B98" w:rsidRPr="000D04DE">
              <w:rPr>
                <w:rFonts w:ascii="Times New Roman" w:eastAsia="Times New Roman" w:hAnsi="Times New Roman" w:cs="Times New Roman"/>
                <w:color w:val="000000"/>
                <w:sz w:val="12"/>
                <w:szCs w:val="12"/>
                <w:lang w:val="en-AU" w:eastAsia="en-AU"/>
              </w:rPr>
              <w:t xml:space="preserve"> (20 to </w:t>
            </w:r>
            <w:r w:rsidRPr="000D04DE">
              <w:rPr>
                <w:rFonts w:ascii="Times New Roman" w:eastAsia="Times New Roman" w:hAnsi="Times New Roman" w:cs="Times New Roman"/>
                <w:color w:val="000000"/>
                <w:sz w:val="12"/>
                <w:szCs w:val="12"/>
                <w:lang w:val="en-AU" w:eastAsia="en-AU"/>
              </w:rPr>
              <w:t>29 y)</w:t>
            </w:r>
          </w:p>
        </w:tc>
        <w:tc>
          <w:tcPr>
            <w:tcW w:w="2835" w:type="dxa"/>
            <w:shd w:val="clear" w:color="auto" w:fill="auto"/>
            <w:noWrap/>
            <w:vAlign w:val="center"/>
          </w:tcPr>
          <w:p w14:paraId="47E90CB0"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analyse relationship between different design factors of compression garments and influence on single-legged drop landing motions.</w:t>
            </w:r>
          </w:p>
        </w:tc>
        <w:tc>
          <w:tcPr>
            <w:tcW w:w="2410" w:type="dxa"/>
            <w:shd w:val="clear" w:color="auto" w:fill="auto"/>
            <w:noWrap/>
            <w:vAlign w:val="center"/>
          </w:tcPr>
          <w:p w14:paraId="5298A895"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Angular velocity, ROM, oscillation of the lower limbs, and GRF</w:t>
            </w:r>
          </w:p>
        </w:tc>
        <w:tc>
          <w:tcPr>
            <w:tcW w:w="2409" w:type="dxa"/>
            <w:shd w:val="clear" w:color="auto" w:fill="auto"/>
            <w:vAlign w:val="center"/>
          </w:tcPr>
          <w:p w14:paraId="45884481" w14:textId="395D67D5" w:rsidR="00B16F09" w:rsidRPr="000D04DE" w:rsidRDefault="00B16F09" w:rsidP="00836B9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Three trials of a 40-cm single-legged </w:t>
            </w:r>
            <w:r w:rsidR="00836B98" w:rsidRPr="000D04DE">
              <w:rPr>
                <w:rFonts w:ascii="Times New Roman" w:eastAsia="Times New Roman" w:hAnsi="Times New Roman" w:cs="Times New Roman"/>
                <w:color w:val="000000"/>
                <w:sz w:val="12"/>
                <w:szCs w:val="12"/>
                <w:lang w:val="en-AU" w:eastAsia="en-AU"/>
              </w:rPr>
              <w:t>(dominant leg) drop landing</w:t>
            </w:r>
          </w:p>
        </w:tc>
        <w:tc>
          <w:tcPr>
            <w:tcW w:w="1134" w:type="dxa"/>
            <w:shd w:val="clear" w:color="auto" w:fill="auto"/>
            <w:vAlign w:val="center"/>
          </w:tcPr>
          <w:p w14:paraId="17B8E3A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2B034362"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373CD0C8"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Subtle manipulation of the level, location, or the method of pressurization significantly changes the stability of joints and the performance of exercise. </w:t>
            </w:r>
          </w:p>
        </w:tc>
      </w:tr>
      <w:tr w:rsidR="00B16F09" w:rsidRPr="000D04DE" w14:paraId="249AF417" w14:textId="77777777" w:rsidTr="00836B98">
        <w:trPr>
          <w:trHeight w:val="70"/>
        </w:trPr>
        <w:tc>
          <w:tcPr>
            <w:tcW w:w="988" w:type="dxa"/>
            <w:shd w:val="clear" w:color="auto" w:fill="auto"/>
            <w:noWrap/>
            <w:vAlign w:val="center"/>
          </w:tcPr>
          <w:p w14:paraId="118B6B6F" w14:textId="260F2ED8"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Lee et al., 2017</w:t>
            </w:r>
          </w:p>
        </w:tc>
        <w:tc>
          <w:tcPr>
            <w:tcW w:w="1559" w:type="dxa"/>
            <w:shd w:val="clear" w:color="auto" w:fill="auto"/>
            <w:noWrap/>
            <w:vAlign w:val="center"/>
          </w:tcPr>
          <w:p w14:paraId="2CA52DD5" w14:textId="5EEF5875" w:rsidR="00B16F09" w:rsidRPr="000D04DE" w:rsidRDefault="000E4C1F" w:rsidP="00836B98">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12 </w:t>
            </w:r>
            <w:r>
              <w:rPr>
                <w:rFonts w:ascii="Times New Roman" w:eastAsia="Times New Roman" w:hAnsi="Times New Roman" w:cs="Times New Roman"/>
                <w:color w:val="000000"/>
                <w:sz w:val="12"/>
                <w:szCs w:val="12"/>
                <w:lang w:val="en-AU" w:eastAsia="en-AU"/>
              </w:rPr>
              <w:t>participants</w:t>
            </w:r>
            <w:r w:rsidRPr="00F527E4">
              <w:rPr>
                <w:rFonts w:ascii="Times New Roman" w:eastAsia="Times New Roman" w:hAnsi="Times New Roman" w:cs="Times New Roman"/>
                <w:color w:val="000000"/>
                <w:sz w:val="12"/>
                <w:szCs w:val="12"/>
                <w:lang w:val="en-AU" w:eastAsia="en-AU"/>
              </w:rPr>
              <w:t xml:space="preserve">, sex </w:t>
            </w:r>
            <w:r>
              <w:rPr>
                <w:rFonts w:ascii="Times New Roman" w:eastAsia="Times New Roman" w:hAnsi="Times New Roman" w:cs="Times New Roman"/>
                <w:color w:val="000000"/>
                <w:sz w:val="12"/>
                <w:szCs w:val="12"/>
                <w:lang w:val="en-AU" w:eastAsia="en-AU"/>
              </w:rPr>
              <w:t>NS</w:t>
            </w:r>
            <w:r w:rsidRPr="00F527E4">
              <w:rPr>
                <w:rFonts w:ascii="Times New Roman" w:eastAsia="Times New Roman" w:hAnsi="Times New Roman" w:cs="Times New Roman"/>
                <w:color w:val="000000"/>
                <w:sz w:val="12"/>
                <w:szCs w:val="12"/>
                <w:lang w:val="en-AU" w:eastAsia="en-AU"/>
              </w:rPr>
              <w:t>, (24.0 ± 2.2 y)</w:t>
            </w:r>
          </w:p>
        </w:tc>
        <w:tc>
          <w:tcPr>
            <w:tcW w:w="2835" w:type="dxa"/>
            <w:shd w:val="clear" w:color="auto" w:fill="auto"/>
            <w:noWrap/>
            <w:vAlign w:val="center"/>
          </w:tcPr>
          <w:p w14:paraId="57DC1A2C"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1) assess the changes in basic motor skills and brain reaction that result from wearing compression pants; 2) to assess the effects of pressure levels on perception and recognition</w:t>
            </w:r>
          </w:p>
        </w:tc>
        <w:tc>
          <w:tcPr>
            <w:tcW w:w="2410" w:type="dxa"/>
            <w:shd w:val="clear" w:color="auto" w:fill="auto"/>
            <w:noWrap/>
            <w:vAlign w:val="center"/>
          </w:tcPr>
          <w:p w14:paraId="31E4E300"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Movement-related cortical potentials </w:t>
            </w:r>
          </w:p>
        </w:tc>
        <w:tc>
          <w:tcPr>
            <w:tcW w:w="2409" w:type="dxa"/>
            <w:shd w:val="clear" w:color="auto" w:fill="auto"/>
            <w:vAlign w:val="center"/>
          </w:tcPr>
          <w:p w14:paraId="34E548BF"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Two side steps</w:t>
            </w:r>
          </w:p>
        </w:tc>
        <w:tc>
          <w:tcPr>
            <w:tcW w:w="1134" w:type="dxa"/>
            <w:shd w:val="clear" w:color="auto" w:fill="auto"/>
            <w:vAlign w:val="center"/>
          </w:tcPr>
          <w:p w14:paraId="5B24A7B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AFCE1FF" w14:textId="77777777" w:rsidR="00836B98"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Garment 1: </w:t>
            </w:r>
          </w:p>
          <w:p w14:paraId="528E7D87" w14:textId="77777777" w:rsidR="00836B98" w:rsidRPr="000D04DE" w:rsidRDefault="00836B98"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Knees: </w:t>
            </w:r>
            <w:r w:rsidR="00B16F09" w:rsidRPr="000D04DE">
              <w:rPr>
                <w:rFonts w:ascii="Times New Roman" w:eastAsia="Times New Roman" w:hAnsi="Times New Roman" w:cs="Times New Roman"/>
                <w:color w:val="000000"/>
                <w:sz w:val="12"/>
                <w:szCs w:val="12"/>
                <w:lang w:val="en-AU" w:eastAsia="en-AU"/>
              </w:rPr>
              <w:t xml:space="preserve">0.44 </w:t>
            </w:r>
            <w:r w:rsidRPr="000D04DE">
              <w:rPr>
                <w:rFonts w:ascii="Times New Roman" w:eastAsia="Times New Roman" w:hAnsi="Times New Roman" w:cs="Times New Roman"/>
                <w:color w:val="000000"/>
                <w:sz w:val="12"/>
                <w:szCs w:val="12"/>
                <w:lang w:val="en-AU" w:eastAsia="en-AU"/>
              </w:rPr>
              <w:t>to</w:t>
            </w:r>
            <w:r w:rsidR="00B16F09" w:rsidRPr="000D04DE">
              <w:rPr>
                <w:rFonts w:ascii="Times New Roman" w:eastAsia="Times New Roman" w:hAnsi="Times New Roman" w:cs="Times New Roman"/>
                <w:color w:val="000000"/>
                <w:sz w:val="12"/>
                <w:szCs w:val="12"/>
                <w:lang w:val="en-AU" w:eastAsia="en-AU"/>
              </w:rPr>
              <w:t xml:space="preserve"> 0.58 kPa </w:t>
            </w:r>
          </w:p>
          <w:p w14:paraId="2844147E" w14:textId="313FCD15" w:rsidR="00B16F09" w:rsidRPr="000D04DE" w:rsidRDefault="00836B98"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Thighs: 0.48 to 0.68 kPa</w:t>
            </w:r>
          </w:p>
          <w:p w14:paraId="05C101B9" w14:textId="77777777" w:rsidR="00836B98"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Garment 2: </w:t>
            </w:r>
          </w:p>
          <w:p w14:paraId="56D2F1E6" w14:textId="0AD26DC4" w:rsidR="00B16F09" w:rsidRPr="000D04DE" w:rsidRDefault="00836B98"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lastRenderedPageBreak/>
              <w:t xml:space="preserve">Knees: </w:t>
            </w:r>
            <w:r w:rsidR="00B16F09" w:rsidRPr="000D04DE">
              <w:rPr>
                <w:rFonts w:ascii="Times New Roman" w:eastAsia="Times New Roman" w:hAnsi="Times New Roman" w:cs="Times New Roman"/>
                <w:color w:val="000000"/>
                <w:sz w:val="12"/>
                <w:szCs w:val="12"/>
                <w:lang w:val="en-AU" w:eastAsia="en-AU"/>
              </w:rPr>
              <w:t xml:space="preserve">0.95 </w:t>
            </w:r>
            <w:r w:rsidRPr="000D04DE">
              <w:rPr>
                <w:rFonts w:ascii="Times New Roman" w:eastAsia="Times New Roman" w:hAnsi="Times New Roman" w:cs="Times New Roman"/>
                <w:color w:val="000000"/>
                <w:sz w:val="12"/>
                <w:szCs w:val="12"/>
                <w:lang w:val="en-AU" w:eastAsia="en-AU"/>
              </w:rPr>
              <w:t>to</w:t>
            </w:r>
            <w:r w:rsidR="00B16F09" w:rsidRPr="000D04DE">
              <w:rPr>
                <w:rFonts w:ascii="Times New Roman" w:eastAsia="Times New Roman" w:hAnsi="Times New Roman" w:cs="Times New Roman"/>
                <w:color w:val="000000"/>
                <w:sz w:val="12"/>
                <w:szCs w:val="12"/>
                <w:lang w:val="en-AU" w:eastAsia="en-AU"/>
              </w:rPr>
              <w:t xml:space="preserve"> 1.03 kPa </w:t>
            </w:r>
            <w:r w:rsidRPr="000D04DE">
              <w:rPr>
                <w:rFonts w:ascii="Times New Roman" w:eastAsia="Times New Roman" w:hAnsi="Times New Roman" w:cs="Times New Roman"/>
                <w:color w:val="000000"/>
                <w:sz w:val="12"/>
                <w:szCs w:val="12"/>
                <w:lang w:val="en-AU" w:eastAsia="en-AU"/>
              </w:rPr>
              <w:t xml:space="preserve">Thighs: </w:t>
            </w:r>
            <w:r w:rsidR="00B16F09" w:rsidRPr="000D04DE">
              <w:rPr>
                <w:rFonts w:ascii="Times New Roman" w:eastAsia="Times New Roman" w:hAnsi="Times New Roman" w:cs="Times New Roman"/>
                <w:color w:val="000000"/>
                <w:sz w:val="12"/>
                <w:szCs w:val="12"/>
                <w:lang w:val="en-AU" w:eastAsia="en-AU"/>
              </w:rPr>
              <w:t xml:space="preserve">0.53 </w:t>
            </w:r>
            <w:r w:rsidRPr="000D04DE">
              <w:rPr>
                <w:rFonts w:ascii="Times New Roman" w:eastAsia="Times New Roman" w:hAnsi="Times New Roman" w:cs="Times New Roman"/>
                <w:color w:val="000000"/>
                <w:sz w:val="12"/>
                <w:szCs w:val="12"/>
                <w:lang w:val="en-AU" w:eastAsia="en-AU"/>
              </w:rPr>
              <w:t>to 0.71 kPa</w:t>
            </w:r>
          </w:p>
          <w:p w14:paraId="67F97F48" w14:textId="77777777" w:rsidR="00836B98"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Garment 3: </w:t>
            </w:r>
          </w:p>
          <w:p w14:paraId="35641E71" w14:textId="77777777" w:rsidR="00836B98" w:rsidRPr="000D04DE" w:rsidRDefault="00836B98" w:rsidP="00836B9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Knees: </w:t>
            </w:r>
            <w:r w:rsidR="00B16F09" w:rsidRPr="000D04DE">
              <w:rPr>
                <w:rFonts w:ascii="Times New Roman" w:eastAsia="Times New Roman" w:hAnsi="Times New Roman" w:cs="Times New Roman"/>
                <w:color w:val="000000"/>
                <w:sz w:val="12"/>
                <w:szCs w:val="12"/>
                <w:lang w:val="en-AU" w:eastAsia="en-AU"/>
              </w:rPr>
              <w:t xml:space="preserve">1.67 </w:t>
            </w:r>
            <w:r w:rsidRPr="000D04DE">
              <w:rPr>
                <w:rFonts w:ascii="Times New Roman" w:eastAsia="Times New Roman" w:hAnsi="Times New Roman" w:cs="Times New Roman"/>
                <w:color w:val="000000"/>
                <w:sz w:val="12"/>
                <w:szCs w:val="12"/>
                <w:lang w:val="en-AU" w:eastAsia="en-AU"/>
              </w:rPr>
              <w:t>to</w:t>
            </w:r>
            <w:r w:rsidR="00B16F09" w:rsidRPr="000D04DE">
              <w:rPr>
                <w:rFonts w:ascii="Times New Roman" w:eastAsia="Times New Roman" w:hAnsi="Times New Roman" w:cs="Times New Roman"/>
                <w:color w:val="000000"/>
                <w:sz w:val="12"/>
                <w:szCs w:val="12"/>
                <w:lang w:val="en-AU" w:eastAsia="en-AU"/>
              </w:rPr>
              <w:t xml:space="preserve"> 2.12 kPa </w:t>
            </w:r>
          </w:p>
          <w:p w14:paraId="7596F35F" w14:textId="662CAC45" w:rsidR="00B16F09" w:rsidRPr="000D04DE" w:rsidRDefault="00836B98" w:rsidP="00836B9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Thighs: 0</w:t>
            </w:r>
            <w:r w:rsidR="00B16F09" w:rsidRPr="000D04DE">
              <w:rPr>
                <w:rFonts w:ascii="Times New Roman" w:eastAsia="Times New Roman" w:hAnsi="Times New Roman" w:cs="Times New Roman"/>
                <w:color w:val="000000"/>
                <w:sz w:val="12"/>
                <w:szCs w:val="12"/>
                <w:lang w:val="en-AU" w:eastAsia="en-AU"/>
              </w:rPr>
              <w:t xml:space="preserve">.80 </w:t>
            </w:r>
            <w:r w:rsidRPr="000D04DE">
              <w:rPr>
                <w:rFonts w:ascii="Times New Roman" w:eastAsia="Times New Roman" w:hAnsi="Times New Roman" w:cs="Times New Roman"/>
                <w:color w:val="000000"/>
                <w:sz w:val="12"/>
                <w:szCs w:val="12"/>
                <w:lang w:val="en-AU" w:eastAsia="en-AU"/>
              </w:rPr>
              <w:t>to</w:t>
            </w:r>
            <w:r w:rsidR="00B16F09"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 xml:space="preserve">1.14 kPa </w:t>
            </w:r>
          </w:p>
        </w:tc>
        <w:tc>
          <w:tcPr>
            <w:tcW w:w="2976" w:type="dxa"/>
            <w:shd w:val="clear" w:color="auto" w:fill="auto"/>
            <w:vAlign w:val="center"/>
          </w:tcPr>
          <w:p w14:paraId="3B037627"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lastRenderedPageBreak/>
              <w:br/>
              <w:t>Wearing compression pants with the highest-pressure level increased the movement related cortical potentials</w:t>
            </w:r>
          </w:p>
        </w:tc>
      </w:tr>
      <w:tr w:rsidR="00CB78B0" w:rsidRPr="000D04DE" w14:paraId="487802C2" w14:textId="77777777" w:rsidTr="00CB78B0">
        <w:trPr>
          <w:trHeight w:val="70"/>
        </w:trPr>
        <w:tc>
          <w:tcPr>
            <w:tcW w:w="988" w:type="dxa"/>
            <w:shd w:val="clear" w:color="auto" w:fill="auto"/>
            <w:noWrap/>
            <w:vAlign w:val="center"/>
          </w:tcPr>
          <w:p w14:paraId="6792E541" w14:textId="3F209DF5" w:rsidR="00CB78B0" w:rsidRPr="000D04DE" w:rsidRDefault="00CB78B0" w:rsidP="00CB78B0">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Lucas-Cuevas et al., 2015</w:t>
            </w:r>
          </w:p>
        </w:tc>
        <w:tc>
          <w:tcPr>
            <w:tcW w:w="1559" w:type="dxa"/>
            <w:shd w:val="clear" w:color="auto" w:fill="auto"/>
            <w:noWrap/>
            <w:vAlign w:val="center"/>
          </w:tcPr>
          <w:p w14:paraId="6EADAA18" w14:textId="58ED2FF4" w:rsidR="00CB78B0" w:rsidRPr="000D04DE" w:rsidRDefault="00CB78B0" w:rsidP="00CB78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40 recreational runners, 20F and 20M, (28.4 ± 5.9y)</w:t>
            </w:r>
          </w:p>
        </w:tc>
        <w:tc>
          <w:tcPr>
            <w:tcW w:w="2835" w:type="dxa"/>
            <w:shd w:val="clear" w:color="auto" w:fill="auto"/>
            <w:noWrap/>
            <w:vAlign w:val="center"/>
          </w:tcPr>
          <w:p w14:paraId="17633EFA" w14:textId="0B2B17AE"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To analyse the effect of 3 weeks of training with graduated compressive stockings and non-compressive stockings and muscle fatigue on stride kinematics, impact acceleration and perception of comfort during running</w:t>
            </w:r>
          </w:p>
        </w:tc>
        <w:tc>
          <w:tcPr>
            <w:tcW w:w="2410" w:type="dxa"/>
            <w:shd w:val="clear" w:color="auto" w:fill="auto"/>
            <w:noWrap/>
            <w:vAlign w:val="center"/>
          </w:tcPr>
          <w:p w14:paraId="5573B1CB" w14:textId="0890EA13"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Impact acceleration parameters measured for 15 s every 5 min, stride length, and stride frequency</w:t>
            </w:r>
          </w:p>
        </w:tc>
        <w:tc>
          <w:tcPr>
            <w:tcW w:w="2409" w:type="dxa"/>
            <w:shd w:val="clear" w:color="auto" w:fill="auto"/>
            <w:vAlign w:val="center"/>
          </w:tcPr>
          <w:p w14:paraId="5278A2B2" w14:textId="6841E67C"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After 3 weeks of training testing occurred during 30 min running at 80 % of the individual’s maximal aerobic speed</w:t>
            </w:r>
          </w:p>
        </w:tc>
        <w:tc>
          <w:tcPr>
            <w:tcW w:w="1134" w:type="dxa"/>
            <w:shd w:val="clear" w:color="auto" w:fill="auto"/>
            <w:vAlign w:val="center"/>
          </w:tcPr>
          <w:p w14:paraId="79065A5B" w14:textId="3CE0DD7B"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 training and testing</w:t>
            </w:r>
          </w:p>
        </w:tc>
        <w:tc>
          <w:tcPr>
            <w:tcW w:w="1559" w:type="dxa"/>
            <w:shd w:val="clear" w:color="auto" w:fill="auto"/>
            <w:noWrap/>
            <w:vAlign w:val="center"/>
          </w:tcPr>
          <w:p w14:paraId="2A4F3D53" w14:textId="77777777" w:rsidR="00C47AE8" w:rsidRPr="000D04DE" w:rsidRDefault="00CB78B0" w:rsidP="00C47AE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Ankle: 24 mmHg </w:t>
            </w:r>
          </w:p>
          <w:p w14:paraId="03C55125" w14:textId="3CF0546C" w:rsidR="00CB78B0" w:rsidRPr="000D04DE" w:rsidRDefault="00C47AE8" w:rsidP="00C47AE8">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C</w:t>
            </w:r>
            <w:r w:rsidR="00CB78B0" w:rsidRPr="000D04DE">
              <w:rPr>
                <w:rFonts w:ascii="Times New Roman" w:eastAsia="Times New Roman" w:hAnsi="Times New Roman" w:cs="Times New Roman"/>
                <w:color w:val="000000"/>
                <w:sz w:val="12"/>
                <w:szCs w:val="12"/>
                <w:lang w:val="en-AU" w:eastAsia="en-AU"/>
              </w:rPr>
              <w:t>alf: 21 mmHg</w:t>
            </w:r>
          </w:p>
        </w:tc>
        <w:tc>
          <w:tcPr>
            <w:tcW w:w="2976" w:type="dxa"/>
            <w:shd w:val="clear" w:color="auto" w:fill="auto"/>
            <w:vAlign w:val="center"/>
          </w:tcPr>
          <w:p w14:paraId="43C6A420" w14:textId="77777777" w:rsidR="00CB78B0" w:rsidRPr="000D04DE" w:rsidRDefault="00CB78B0" w:rsidP="00CB78B0">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Longer use of compression garments led to a significant reduction in impact acceleration during running compared to placebo garments. Moreover, compressive stockings were able to reduce the rate of increase in the acceleration parameters as fatigue developed</w:t>
            </w:r>
          </w:p>
        </w:tc>
      </w:tr>
      <w:tr w:rsidR="00CB78B0" w:rsidRPr="000D04DE" w14:paraId="44BFE908" w14:textId="77777777" w:rsidTr="00CB78B0">
        <w:trPr>
          <w:trHeight w:val="70"/>
        </w:trPr>
        <w:tc>
          <w:tcPr>
            <w:tcW w:w="988" w:type="dxa"/>
            <w:shd w:val="clear" w:color="auto" w:fill="auto"/>
            <w:noWrap/>
            <w:vAlign w:val="center"/>
          </w:tcPr>
          <w:p w14:paraId="3F0E9A1A" w14:textId="7876C2D6" w:rsidR="00CB78B0" w:rsidRPr="000D04DE" w:rsidRDefault="00CB78B0" w:rsidP="00CB78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Lucas-Cuevas et al., 2017</w:t>
            </w:r>
          </w:p>
        </w:tc>
        <w:tc>
          <w:tcPr>
            <w:tcW w:w="1559" w:type="dxa"/>
            <w:shd w:val="clear" w:color="auto" w:fill="auto"/>
            <w:noWrap/>
            <w:vAlign w:val="center"/>
          </w:tcPr>
          <w:p w14:paraId="2E3AB82E" w14:textId="2CC7E67E" w:rsidR="00CB78B0" w:rsidRPr="000D04DE" w:rsidRDefault="00CB78B0" w:rsidP="00CB78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36 runners, 15F (29.17 ± 3.8 y) and 21M (28.14 ± 4.46 y)</w:t>
            </w:r>
          </w:p>
        </w:tc>
        <w:tc>
          <w:tcPr>
            <w:tcW w:w="2835" w:type="dxa"/>
            <w:shd w:val="clear" w:color="auto" w:fill="auto"/>
            <w:noWrap/>
            <w:vAlign w:val="center"/>
          </w:tcPr>
          <w:p w14:paraId="1DB8834C" w14:textId="7F0D0D4C" w:rsidR="00CB78B0" w:rsidRPr="000D04DE" w:rsidRDefault="00CB78B0" w:rsidP="00CB78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themeColor="text1"/>
                <w:sz w:val="12"/>
                <w:szCs w:val="12"/>
                <w:lang w:val="en-AU" w:eastAsia="en-AU"/>
              </w:rPr>
              <w:t>To analyse the influence of graduated compression stockings on the perception of comfort and muscle activation of the lower leg during high intensity running</w:t>
            </w:r>
          </w:p>
        </w:tc>
        <w:tc>
          <w:tcPr>
            <w:tcW w:w="2410" w:type="dxa"/>
            <w:shd w:val="clear" w:color="auto" w:fill="auto"/>
            <w:noWrap/>
            <w:vAlign w:val="center"/>
          </w:tcPr>
          <w:p w14:paraId="4A91B222" w14:textId="77777777" w:rsidR="00CB78B0" w:rsidRPr="000D04DE" w:rsidRDefault="00CB78B0" w:rsidP="00CB78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of the </w:t>
            </w:r>
            <w:r w:rsidRPr="000D04DE">
              <w:rPr>
                <w:rFonts w:ascii="Times New Roman" w:eastAsia="Times New Roman" w:hAnsi="Times New Roman" w:cs="Times New Roman"/>
                <w:i/>
                <w:color w:val="000000"/>
                <w:sz w:val="12"/>
                <w:szCs w:val="12"/>
                <w:lang w:val="en-AU" w:eastAsia="en-AU"/>
              </w:rPr>
              <w:t>tibialis anterior</w:t>
            </w:r>
            <w:r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i/>
                <w:color w:val="000000"/>
                <w:sz w:val="12"/>
                <w:szCs w:val="12"/>
                <w:lang w:val="en-AU" w:eastAsia="en-AU"/>
              </w:rPr>
              <w:t>peroneus longus, gastrocnemius medialis, and gastrocnemius lateralis</w:t>
            </w:r>
          </w:p>
        </w:tc>
        <w:tc>
          <w:tcPr>
            <w:tcW w:w="2409" w:type="dxa"/>
            <w:shd w:val="clear" w:color="auto" w:fill="auto"/>
            <w:vAlign w:val="center"/>
          </w:tcPr>
          <w:p w14:paraId="526B8CAE" w14:textId="4185A86D" w:rsidR="00CB78B0" w:rsidRPr="000D04DE" w:rsidRDefault="00CB78B0" w:rsidP="004F08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20-min run at 75% of their </w:t>
            </w:r>
            <w:r w:rsidR="004F0839">
              <w:rPr>
                <w:rFonts w:ascii="Times New Roman" w:eastAsia="Times New Roman" w:hAnsi="Times New Roman" w:cs="Times New Roman"/>
                <w:color w:val="000000"/>
                <w:sz w:val="12"/>
                <w:szCs w:val="12"/>
                <w:lang w:val="en-AU" w:eastAsia="en-AU"/>
              </w:rPr>
              <w:t>maximal aerobic speed</w:t>
            </w:r>
            <w:r w:rsidRPr="000D04DE">
              <w:rPr>
                <w:rFonts w:ascii="Times New Roman" w:eastAsia="Times New Roman" w:hAnsi="Times New Roman" w:cs="Times New Roman"/>
                <w:color w:val="000000"/>
                <w:sz w:val="12"/>
                <w:szCs w:val="12"/>
                <w:lang w:val="en-AU" w:eastAsia="en-AU"/>
              </w:rPr>
              <w:t xml:space="preserve"> at 1% slope on a treadmill</w:t>
            </w:r>
          </w:p>
        </w:tc>
        <w:tc>
          <w:tcPr>
            <w:tcW w:w="1134" w:type="dxa"/>
            <w:shd w:val="clear" w:color="auto" w:fill="auto"/>
            <w:vAlign w:val="center"/>
          </w:tcPr>
          <w:p w14:paraId="0300D03F" w14:textId="42F24A55" w:rsidR="00CB78B0" w:rsidRPr="000D04DE" w:rsidRDefault="00CB78B0" w:rsidP="00CB78B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164957FD" w14:textId="77777777" w:rsidR="00C47AE8" w:rsidRPr="000D04DE" w:rsidRDefault="00C47AE8" w:rsidP="00C47AE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Ankle: </w:t>
            </w:r>
            <w:r w:rsidR="00CB78B0" w:rsidRPr="000D04DE">
              <w:rPr>
                <w:rFonts w:ascii="Times New Roman" w:eastAsia="Times New Roman" w:hAnsi="Times New Roman" w:cs="Times New Roman"/>
                <w:color w:val="000000"/>
                <w:sz w:val="12"/>
                <w:szCs w:val="12"/>
                <w:lang w:val="en-AU" w:eastAsia="en-AU"/>
              </w:rPr>
              <w:t xml:space="preserve">24 mmHg </w:t>
            </w:r>
          </w:p>
          <w:p w14:paraId="5141BCFA" w14:textId="25DA6E50" w:rsidR="00CB78B0" w:rsidRPr="000D04DE" w:rsidRDefault="00C47AE8" w:rsidP="00C47AE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Calf: 21 mmHg</w:t>
            </w:r>
          </w:p>
        </w:tc>
        <w:tc>
          <w:tcPr>
            <w:tcW w:w="2976" w:type="dxa"/>
            <w:shd w:val="clear" w:color="auto" w:fill="auto"/>
            <w:vAlign w:val="center"/>
          </w:tcPr>
          <w:p w14:paraId="61FBB696" w14:textId="77777777" w:rsidR="00CB78B0" w:rsidRPr="000D04DE" w:rsidRDefault="00CB78B0" w:rsidP="00CB78B0">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The use of graduated compression stockings reduced </w:t>
            </w:r>
            <w:r w:rsidRPr="000D04DE">
              <w:rPr>
                <w:rFonts w:ascii="Times New Roman" w:eastAsia="Times New Roman" w:hAnsi="Times New Roman" w:cs="Times New Roman"/>
                <w:i/>
                <w:color w:val="000000"/>
                <w:sz w:val="12"/>
                <w:szCs w:val="12"/>
                <w:lang w:val="en-AU" w:eastAsia="en-AU"/>
              </w:rPr>
              <w:t>gastrocnemius</w:t>
            </w:r>
            <w:r w:rsidRPr="000D04DE">
              <w:rPr>
                <w:rFonts w:ascii="Times New Roman" w:eastAsia="Times New Roman" w:hAnsi="Times New Roman" w:cs="Times New Roman"/>
                <w:color w:val="000000"/>
                <w:sz w:val="12"/>
                <w:szCs w:val="12"/>
                <w:lang w:val="en-AU" w:eastAsia="en-AU"/>
              </w:rPr>
              <w:t xml:space="preserve"> muscle activity during the 5 min of the run, but their effect was temporary. </w:t>
            </w:r>
          </w:p>
        </w:tc>
      </w:tr>
      <w:tr w:rsidR="00B16F09" w:rsidRPr="000D04DE" w14:paraId="6F7DC339" w14:textId="77777777" w:rsidTr="00646874">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BB57F" w14:textId="5C0B9E9C"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Mancini et al., 2020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E7799" w14:textId="74D88347" w:rsidR="00B16F09" w:rsidRPr="000D04DE" w:rsidRDefault="00B16F09" w:rsidP="00C47AE8">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14 healthy participants, </w:t>
            </w:r>
            <w:r w:rsidR="00C47AE8" w:rsidRPr="000D04DE">
              <w:rPr>
                <w:rFonts w:ascii="Times New Roman" w:eastAsia="Times New Roman" w:hAnsi="Times New Roman" w:cs="Times New Roman"/>
                <w:sz w:val="12"/>
                <w:szCs w:val="12"/>
                <w:lang w:val="en-AU" w:eastAsia="en-AU"/>
              </w:rPr>
              <w:t xml:space="preserve">9F and </w:t>
            </w:r>
            <w:r w:rsidRPr="000D04DE">
              <w:rPr>
                <w:rFonts w:ascii="Times New Roman" w:eastAsia="Times New Roman" w:hAnsi="Times New Roman" w:cs="Times New Roman"/>
                <w:sz w:val="12"/>
                <w:szCs w:val="12"/>
                <w:lang w:val="en-AU" w:eastAsia="en-AU"/>
              </w:rPr>
              <w:t>5M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(46.3 ± 7.7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ECD60" w14:textId="3E5C0BE0" w:rsidR="00B16F09" w:rsidRPr="000D04DE" w:rsidRDefault="00B16F09" w:rsidP="00C47AE8">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To investigate the effects of elastic stockings on </w:t>
            </w:r>
            <w:r w:rsidR="00C47AE8" w:rsidRPr="000D04DE">
              <w:rPr>
                <w:rFonts w:ascii="Times New Roman" w:eastAsia="Times New Roman" w:hAnsi="Times New Roman" w:cs="Times New Roman"/>
                <w:sz w:val="12"/>
                <w:szCs w:val="12"/>
                <w:lang w:val="en-AU" w:eastAsia="en-AU"/>
              </w:rPr>
              <w:t>H-reflex</w:t>
            </w:r>
            <w:r w:rsidRPr="000D04DE">
              <w:rPr>
                <w:rFonts w:ascii="Times New Roman" w:eastAsia="Times New Roman" w:hAnsi="Times New Roman" w:cs="Times New Roman"/>
                <w:sz w:val="12"/>
                <w:szCs w:val="12"/>
                <w:lang w:val="en-AU" w:eastAsia="en-AU"/>
              </w:rPr>
              <w:t xml:space="preserve"> from soleus muscle under rest and after a walking program</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99677" w14:textId="121554A7" w:rsidR="00B16F09" w:rsidRPr="000D04DE" w:rsidRDefault="00B16F09" w:rsidP="00C47AE8">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M</w:t>
            </w:r>
            <w:r w:rsidRPr="000D04DE">
              <w:rPr>
                <w:rFonts w:ascii="Times New Roman" w:eastAsia="Times New Roman" w:hAnsi="Times New Roman" w:cs="Times New Roman"/>
                <w:sz w:val="12"/>
                <w:szCs w:val="12"/>
                <w:vertAlign w:val="subscript"/>
                <w:lang w:val="en-AU" w:eastAsia="en-AU"/>
              </w:rPr>
              <w:t>wave</w:t>
            </w:r>
            <w:r w:rsidRPr="000D04DE">
              <w:rPr>
                <w:rFonts w:ascii="Times New Roman" w:eastAsia="Times New Roman" w:hAnsi="Times New Roman" w:cs="Times New Roman"/>
                <w:sz w:val="12"/>
                <w:szCs w:val="12"/>
                <w:lang w:val="en-AU" w:eastAsia="en-AU"/>
              </w:rPr>
              <w:t xml:space="preserve"> Latency, M</w:t>
            </w:r>
            <w:r w:rsidRPr="000D04DE">
              <w:rPr>
                <w:rFonts w:ascii="Times New Roman" w:eastAsia="Times New Roman" w:hAnsi="Times New Roman" w:cs="Times New Roman"/>
                <w:sz w:val="12"/>
                <w:szCs w:val="12"/>
                <w:vertAlign w:val="subscript"/>
                <w:lang w:val="en-AU" w:eastAsia="en-AU"/>
              </w:rPr>
              <w:t>wave</w:t>
            </w:r>
            <w:r w:rsidRPr="000D04DE">
              <w:rPr>
                <w:rFonts w:ascii="Times New Roman" w:eastAsia="Times New Roman" w:hAnsi="Times New Roman" w:cs="Times New Roman"/>
                <w:sz w:val="12"/>
                <w:szCs w:val="12"/>
                <w:lang w:val="en-AU" w:eastAsia="en-AU"/>
              </w:rPr>
              <w:t xml:space="preserve"> </w:t>
            </w:r>
            <w:r w:rsidR="00C47AE8" w:rsidRPr="000D04DE">
              <w:rPr>
                <w:rFonts w:ascii="Times New Roman" w:eastAsia="Times New Roman" w:hAnsi="Times New Roman" w:cs="Times New Roman"/>
                <w:sz w:val="12"/>
                <w:szCs w:val="12"/>
                <w:lang w:val="en-AU" w:eastAsia="en-AU"/>
              </w:rPr>
              <w:t>a</w:t>
            </w:r>
            <w:r w:rsidRPr="000D04DE">
              <w:rPr>
                <w:rFonts w:ascii="Times New Roman" w:eastAsia="Times New Roman" w:hAnsi="Times New Roman" w:cs="Times New Roman"/>
                <w:sz w:val="12"/>
                <w:szCs w:val="12"/>
                <w:lang w:val="en-AU" w:eastAsia="en-AU"/>
              </w:rPr>
              <w:t>mp</w:t>
            </w:r>
            <w:r w:rsidR="00C47AE8" w:rsidRPr="000D04DE">
              <w:rPr>
                <w:rFonts w:ascii="Times New Roman" w:eastAsia="Times New Roman" w:hAnsi="Times New Roman" w:cs="Times New Roman"/>
                <w:sz w:val="12"/>
                <w:szCs w:val="12"/>
                <w:lang w:val="en-AU" w:eastAsia="en-AU"/>
              </w:rPr>
              <w:t>litude</w:t>
            </w:r>
            <w:r w:rsidRPr="000D04DE">
              <w:rPr>
                <w:rFonts w:ascii="Times New Roman" w:eastAsia="Times New Roman" w:hAnsi="Times New Roman" w:cs="Times New Roman"/>
                <w:sz w:val="12"/>
                <w:szCs w:val="12"/>
                <w:lang w:val="en-AU" w:eastAsia="en-AU"/>
              </w:rPr>
              <w:t>, H-reflex latency, H-reflex amp</w:t>
            </w:r>
            <w:r w:rsidR="00C47AE8" w:rsidRPr="000D04DE">
              <w:rPr>
                <w:rFonts w:ascii="Times New Roman" w:eastAsia="Times New Roman" w:hAnsi="Times New Roman" w:cs="Times New Roman"/>
                <w:sz w:val="12"/>
                <w:szCs w:val="12"/>
                <w:lang w:val="en-AU" w:eastAsia="en-AU"/>
              </w:rPr>
              <w:t>litude</w:t>
            </w:r>
            <w:r w:rsidRPr="000D04DE">
              <w:rPr>
                <w:rFonts w:ascii="Times New Roman" w:eastAsia="Times New Roman" w:hAnsi="Times New Roman" w:cs="Times New Roman"/>
                <w:sz w:val="12"/>
                <w:szCs w:val="12"/>
                <w:lang w:val="en-AU" w:eastAsia="en-AU"/>
              </w:rPr>
              <w:t>, H-reflex threshold, Sural nerve amp</w:t>
            </w:r>
            <w:r w:rsidR="00C47AE8" w:rsidRPr="000D04DE">
              <w:rPr>
                <w:rFonts w:ascii="Times New Roman" w:eastAsia="Times New Roman" w:hAnsi="Times New Roman" w:cs="Times New Roman"/>
                <w:sz w:val="12"/>
                <w:szCs w:val="12"/>
                <w:lang w:val="en-AU" w:eastAsia="en-AU"/>
              </w:rPr>
              <w:t>litude</w:t>
            </w:r>
            <w:r w:rsidRPr="000D04DE">
              <w:rPr>
                <w:rFonts w:ascii="Times New Roman" w:eastAsia="Times New Roman" w:hAnsi="Times New Roman" w:cs="Times New Roman"/>
                <w:sz w:val="12"/>
                <w:szCs w:val="12"/>
                <w:lang w:val="en-AU" w:eastAsia="en-AU"/>
              </w:rPr>
              <w:t>, Sural nerve sensory conduction velocity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7B1B9E" w14:textId="4551579A" w:rsidR="00B16F09" w:rsidRPr="000D04DE" w:rsidRDefault="00646874"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Walking 150 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DF793B"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A9796" w14:textId="36775AC3" w:rsidR="00B16F09" w:rsidRPr="000D04DE" w:rsidRDefault="00C47AE8" w:rsidP="00C47AE8">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Ankle: </w:t>
            </w:r>
            <w:r w:rsidR="00B16F09" w:rsidRPr="000D04DE">
              <w:rPr>
                <w:rFonts w:ascii="Times New Roman" w:eastAsia="Times New Roman" w:hAnsi="Times New Roman" w:cs="Times New Roman"/>
                <w:sz w:val="12"/>
                <w:szCs w:val="12"/>
                <w:lang w:val="en-AU" w:eastAsia="en-AU"/>
              </w:rPr>
              <w:t>23</w:t>
            </w:r>
            <w:r w:rsidRPr="000D04DE">
              <w:rPr>
                <w:rFonts w:ascii="Times New Roman" w:eastAsia="Times New Roman" w:hAnsi="Times New Roman" w:cs="Times New Roman"/>
                <w:sz w:val="12"/>
                <w:szCs w:val="12"/>
                <w:lang w:val="en-AU" w:eastAsia="en-AU"/>
              </w:rPr>
              <w:t xml:space="preserve"> to 32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3D63674"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No effects were reported on the peripheral nervous system</w:t>
            </w:r>
          </w:p>
        </w:tc>
      </w:tr>
      <w:tr w:rsidR="00B16F09" w:rsidRPr="000D04DE" w14:paraId="10FAAC23" w14:textId="77777777" w:rsidTr="005C69C2">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75386" w14:textId="16CF438B"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Maton et al., 2006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C123A" w14:textId="31312066"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15 participants, Sex NS</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(32 ± 6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3E6A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test if elastic compressive stockings increase muscle fatigability during sustained muscle contraction or if it improves recovery after fatigue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5701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Surface EMG recorded on 4 leg and thigh muscles.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8BADD48" w14:textId="44CA3E94" w:rsidR="00B16F09" w:rsidRPr="000D04DE" w:rsidRDefault="00B16F09" w:rsidP="005C69C2">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Three sets</w:t>
            </w:r>
            <w:r w:rsidR="005C69C2" w:rsidRPr="000D04DE">
              <w:rPr>
                <w:rFonts w:ascii="Times New Roman" w:eastAsia="Times New Roman" w:hAnsi="Times New Roman" w:cs="Times New Roman"/>
                <w:sz w:val="12"/>
                <w:szCs w:val="12"/>
                <w:lang w:val="en-AU" w:eastAsia="en-AU"/>
              </w:rPr>
              <w:t xml:space="preserve"> of </w:t>
            </w:r>
            <w:r w:rsidRPr="000D04DE">
              <w:rPr>
                <w:rFonts w:ascii="Times New Roman" w:eastAsia="Times New Roman" w:hAnsi="Times New Roman" w:cs="Times New Roman"/>
                <w:sz w:val="12"/>
                <w:szCs w:val="12"/>
                <w:lang w:val="en-AU" w:eastAsia="en-AU"/>
              </w:rPr>
              <w:t xml:space="preserve">50% ankle dorsal flexion </w:t>
            </w:r>
            <w:r w:rsidR="005C69C2" w:rsidRPr="000D04DE">
              <w:rPr>
                <w:rFonts w:ascii="Times New Roman" w:eastAsia="Times New Roman" w:hAnsi="Times New Roman" w:cs="Times New Roman"/>
                <w:sz w:val="12"/>
                <w:szCs w:val="12"/>
                <w:lang w:val="en-AU" w:eastAsia="en-AU"/>
              </w:rPr>
              <w:t xml:space="preserve">until fatigue, separated with 30 s of rest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C7D757"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hAnsi="Times New Roman" w:cs="Times New Roman"/>
                <w:sz w:val="12"/>
                <w:szCs w:val="12"/>
                <w:lang w:val="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3583B" w14:textId="77777777" w:rsidR="00C47AE8" w:rsidRPr="000D04DE" w:rsidRDefault="00C47AE8" w:rsidP="00B16F09">
            <w:pPr>
              <w:spacing w:after="0" w:line="240" w:lineRule="auto"/>
              <w:jc w:val="center"/>
              <w:rPr>
                <w:rFonts w:ascii="Times New Roman" w:hAnsi="Times New Roman" w:cs="Times New Roman"/>
                <w:sz w:val="12"/>
                <w:szCs w:val="12"/>
                <w:lang w:val="en-AU"/>
              </w:rPr>
            </w:pPr>
            <w:r w:rsidRPr="000D04DE">
              <w:rPr>
                <w:rFonts w:ascii="Times New Roman" w:hAnsi="Times New Roman" w:cs="Times New Roman"/>
                <w:sz w:val="12"/>
                <w:szCs w:val="12"/>
                <w:lang w:val="en-AU"/>
              </w:rPr>
              <w:t xml:space="preserve">Ankle: </w:t>
            </w:r>
            <w:r w:rsidR="00B16F09" w:rsidRPr="000D04DE">
              <w:rPr>
                <w:rFonts w:ascii="Times New Roman" w:hAnsi="Times New Roman" w:cs="Times New Roman"/>
                <w:sz w:val="12"/>
                <w:szCs w:val="12"/>
                <w:lang w:val="en-AU"/>
              </w:rPr>
              <w:t xml:space="preserve">23.6 mmHg </w:t>
            </w:r>
          </w:p>
          <w:p w14:paraId="549D09AF" w14:textId="2B542681" w:rsidR="00B16F09" w:rsidRPr="000D04DE" w:rsidRDefault="00C47AE8" w:rsidP="00C47AE8">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hAnsi="Times New Roman" w:cs="Times New Roman"/>
                <w:sz w:val="12"/>
                <w:szCs w:val="12"/>
                <w:lang w:val="en-AU"/>
              </w:rPr>
              <w:t xml:space="preserve">Calf: </w:t>
            </w:r>
            <w:r w:rsidR="00B16F09" w:rsidRPr="000D04DE">
              <w:rPr>
                <w:rFonts w:ascii="Times New Roman" w:hAnsi="Times New Roman" w:cs="Times New Roman"/>
                <w:sz w:val="12"/>
                <w:szCs w:val="12"/>
                <w:lang w:val="en-AU"/>
              </w:rPr>
              <w:t>14.3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78959C4" w14:textId="743D223D" w:rsidR="00B16F09" w:rsidRPr="000D04DE" w:rsidRDefault="005C69C2" w:rsidP="00B16F09">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effect on EMG</w:t>
            </w:r>
          </w:p>
        </w:tc>
      </w:tr>
      <w:tr w:rsidR="00B16F09" w:rsidRPr="000D04DE" w14:paraId="77DA9C88" w14:textId="77777777" w:rsidTr="002467B3">
        <w:trPr>
          <w:trHeight w:val="70"/>
        </w:trPr>
        <w:tc>
          <w:tcPr>
            <w:tcW w:w="988" w:type="dxa"/>
            <w:shd w:val="clear" w:color="auto" w:fill="auto"/>
            <w:noWrap/>
            <w:vAlign w:val="center"/>
          </w:tcPr>
          <w:p w14:paraId="7BAA6951" w14:textId="5C9F50FA"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Michael et al., 2014</w:t>
            </w:r>
          </w:p>
        </w:tc>
        <w:tc>
          <w:tcPr>
            <w:tcW w:w="1559" w:type="dxa"/>
            <w:shd w:val="clear" w:color="auto" w:fill="auto"/>
            <w:noWrap/>
            <w:vAlign w:val="center"/>
          </w:tcPr>
          <w:p w14:paraId="539747E1" w14:textId="4FC4747A"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12 participants, F</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(24 ± 7.2 y)</w:t>
            </w:r>
          </w:p>
        </w:tc>
        <w:tc>
          <w:tcPr>
            <w:tcW w:w="2835" w:type="dxa"/>
            <w:shd w:val="clear" w:color="auto" w:fill="auto"/>
            <w:noWrap/>
            <w:vAlign w:val="center"/>
          </w:tcPr>
          <w:p w14:paraId="6DAD5B87"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To assess the effectiveness of wearing compression garments on the balance ability of elite athletes, and to investigate the effects of compression garment sizing on postural control</w:t>
            </w:r>
          </w:p>
        </w:tc>
        <w:tc>
          <w:tcPr>
            <w:tcW w:w="2410" w:type="dxa"/>
            <w:shd w:val="clear" w:color="auto" w:fill="auto"/>
            <w:noWrap/>
            <w:vAlign w:val="center"/>
          </w:tcPr>
          <w:p w14:paraId="2E9D2D40" w14:textId="55B6EB25" w:rsidR="00B16F09" w:rsidRPr="000D04DE" w:rsidRDefault="006269C6" w:rsidP="006269C6">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Centre of mass and</w:t>
            </w:r>
            <w:r w:rsidR="004E0239" w:rsidRPr="000D04DE">
              <w:rPr>
                <w:rFonts w:ascii="Times New Roman" w:eastAsia="Times New Roman" w:hAnsi="Times New Roman" w:cs="Times New Roman"/>
                <w:color w:val="000000"/>
                <w:sz w:val="12"/>
                <w:szCs w:val="12"/>
                <w:lang w:val="en-AU" w:eastAsia="en-AU"/>
              </w:rPr>
              <w:t xml:space="preserve"> pressure </w:t>
            </w:r>
            <w:r w:rsidR="00B16F09" w:rsidRPr="000D04DE">
              <w:rPr>
                <w:rFonts w:ascii="Times New Roman" w:eastAsia="Times New Roman" w:hAnsi="Times New Roman" w:cs="Times New Roman"/>
                <w:color w:val="000000"/>
                <w:sz w:val="12"/>
                <w:szCs w:val="12"/>
                <w:lang w:val="en-AU" w:eastAsia="en-AU"/>
              </w:rPr>
              <w:t xml:space="preserve">path lengths (sagittal plane, frontal </w:t>
            </w:r>
            <w:proofErr w:type="gramStart"/>
            <w:r w:rsidR="00B16F09" w:rsidRPr="000D04DE">
              <w:rPr>
                <w:rFonts w:ascii="Times New Roman" w:eastAsia="Times New Roman" w:hAnsi="Times New Roman" w:cs="Times New Roman"/>
                <w:color w:val="000000"/>
                <w:sz w:val="12"/>
                <w:szCs w:val="12"/>
                <w:lang w:val="en-AU" w:eastAsia="en-AU"/>
              </w:rPr>
              <w:t>plane</w:t>
            </w:r>
            <w:proofErr w:type="gramEnd"/>
            <w:r w:rsidR="00B16F09" w:rsidRPr="000D04DE">
              <w:rPr>
                <w:rFonts w:ascii="Times New Roman" w:eastAsia="Times New Roman" w:hAnsi="Times New Roman" w:cs="Times New Roman"/>
                <w:color w:val="000000"/>
                <w:sz w:val="12"/>
                <w:szCs w:val="12"/>
                <w:lang w:val="en-AU" w:eastAsia="en-AU"/>
              </w:rPr>
              <w:t xml:space="preserve"> </w:t>
            </w:r>
            <w:r w:rsidR="00C31B57" w:rsidRPr="000D04DE">
              <w:rPr>
                <w:rFonts w:ascii="Times New Roman" w:eastAsia="Times New Roman" w:hAnsi="Times New Roman" w:cs="Times New Roman"/>
                <w:color w:val="000000"/>
                <w:sz w:val="12"/>
                <w:szCs w:val="12"/>
                <w:lang w:val="en-AU" w:eastAsia="en-AU"/>
              </w:rPr>
              <w:t>and</w:t>
            </w:r>
            <w:r w:rsidR="00B16F09" w:rsidRPr="000D04DE">
              <w:rPr>
                <w:rFonts w:ascii="Times New Roman" w:eastAsia="Times New Roman" w:hAnsi="Times New Roman" w:cs="Times New Roman"/>
                <w:color w:val="000000"/>
                <w:sz w:val="12"/>
                <w:szCs w:val="12"/>
                <w:lang w:val="en-AU" w:eastAsia="en-AU"/>
              </w:rPr>
              <w:t xml:space="preserve"> average sway) and overall stabilisation time</w:t>
            </w:r>
          </w:p>
        </w:tc>
        <w:tc>
          <w:tcPr>
            <w:tcW w:w="2409" w:type="dxa"/>
            <w:shd w:val="clear" w:color="auto" w:fill="auto"/>
            <w:vAlign w:val="center"/>
          </w:tcPr>
          <w:p w14:paraId="5EDDB69B" w14:textId="09804E08" w:rsidR="00B16F09" w:rsidRPr="000D04DE" w:rsidRDefault="002467B3"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S</w:t>
            </w:r>
            <w:r w:rsidR="00B16F09" w:rsidRPr="000D04DE">
              <w:rPr>
                <w:rFonts w:ascii="Times New Roman" w:eastAsia="Times New Roman" w:hAnsi="Times New Roman" w:cs="Times New Roman"/>
                <w:color w:val="000000"/>
                <w:sz w:val="12"/>
                <w:szCs w:val="12"/>
                <w:lang w:val="en-AU" w:eastAsia="en-AU"/>
              </w:rPr>
              <w:t>ingle leg balance task for up to 60 s</w:t>
            </w:r>
          </w:p>
        </w:tc>
        <w:tc>
          <w:tcPr>
            <w:tcW w:w="1134" w:type="dxa"/>
            <w:shd w:val="clear" w:color="auto" w:fill="auto"/>
            <w:vAlign w:val="center"/>
          </w:tcPr>
          <w:p w14:paraId="7AB347A6"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4AD0A85C"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47E551BD" w14:textId="12C773A1" w:rsidR="002467B3" w:rsidRPr="000D04DE" w:rsidRDefault="002467B3" w:rsidP="002467B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Well-fitted compression</w:t>
            </w:r>
            <w:r w:rsidR="00B16F09" w:rsidRPr="000D04DE">
              <w:rPr>
                <w:rFonts w:ascii="Times New Roman" w:eastAsia="Times New Roman" w:hAnsi="Times New Roman" w:cs="Times New Roman"/>
                <w:color w:val="000000"/>
                <w:sz w:val="12"/>
                <w:szCs w:val="12"/>
                <w:lang w:val="en-AU" w:eastAsia="en-AU"/>
              </w:rPr>
              <w:t xml:space="preserve"> improved balance time and decreased postural sway variability compared with conventional shorts in the eyes closed condition. </w:t>
            </w:r>
          </w:p>
          <w:p w14:paraId="7CFCB834" w14:textId="77777777" w:rsidR="002467B3" w:rsidRPr="000D04DE" w:rsidRDefault="002467B3" w:rsidP="002467B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No effect of l</w:t>
            </w:r>
            <w:r w:rsidR="00B16F09" w:rsidRPr="000D04DE">
              <w:rPr>
                <w:rFonts w:ascii="Times New Roman" w:eastAsia="Times New Roman" w:hAnsi="Times New Roman" w:cs="Times New Roman"/>
                <w:color w:val="000000"/>
                <w:sz w:val="12"/>
                <w:szCs w:val="12"/>
                <w:lang w:val="en-AU" w:eastAsia="en-AU"/>
              </w:rPr>
              <w:t>oose-fitted compression</w:t>
            </w:r>
            <w:r w:rsidRPr="000D04DE">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 xml:space="preserve"> </w:t>
            </w:r>
          </w:p>
          <w:p w14:paraId="41D7B168" w14:textId="3EB54EDA" w:rsidR="00B16F09" w:rsidRPr="000D04DE" w:rsidRDefault="002467B3" w:rsidP="002467B3">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No effect of </w:t>
            </w:r>
            <w:r w:rsidR="00B16F09" w:rsidRPr="000D04DE">
              <w:rPr>
                <w:rFonts w:ascii="Times New Roman" w:eastAsia="Times New Roman" w:hAnsi="Times New Roman" w:cs="Times New Roman"/>
                <w:color w:val="000000"/>
                <w:sz w:val="12"/>
                <w:szCs w:val="12"/>
                <w:lang w:val="en-AU" w:eastAsia="en-AU"/>
              </w:rPr>
              <w:t xml:space="preserve">compression garments on static balance and postural control </w:t>
            </w:r>
            <w:r w:rsidRPr="000D04DE">
              <w:rPr>
                <w:rFonts w:ascii="Times New Roman" w:eastAsia="Times New Roman" w:hAnsi="Times New Roman" w:cs="Times New Roman"/>
                <w:color w:val="000000"/>
                <w:sz w:val="12"/>
                <w:szCs w:val="12"/>
                <w:lang w:val="en-AU" w:eastAsia="en-AU"/>
              </w:rPr>
              <w:t>with eyes open</w:t>
            </w:r>
          </w:p>
        </w:tc>
      </w:tr>
      <w:tr w:rsidR="00B16F09" w:rsidRPr="000D04DE" w14:paraId="294E6D10" w14:textId="77777777" w:rsidTr="00994100">
        <w:trPr>
          <w:trHeight w:val="70"/>
        </w:trPr>
        <w:tc>
          <w:tcPr>
            <w:tcW w:w="988" w:type="dxa"/>
            <w:shd w:val="clear" w:color="auto" w:fill="auto"/>
            <w:noWrap/>
            <w:vAlign w:val="center"/>
          </w:tcPr>
          <w:p w14:paraId="18B411A8" w14:textId="7FD132C1"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Mills et al., 2015</w:t>
            </w:r>
          </w:p>
        </w:tc>
        <w:tc>
          <w:tcPr>
            <w:tcW w:w="1559" w:type="dxa"/>
            <w:shd w:val="clear" w:color="auto" w:fill="auto"/>
            <w:noWrap/>
            <w:vAlign w:val="center"/>
          </w:tcPr>
          <w:p w14:paraId="4F16246F" w14:textId="61A64AE7" w:rsidR="00B16F09" w:rsidRPr="000D04DE" w:rsidRDefault="00B16F09" w:rsidP="0099410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8 participants, 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(24.1 ± 3.0 y)</w:t>
            </w:r>
          </w:p>
        </w:tc>
        <w:tc>
          <w:tcPr>
            <w:tcW w:w="2835" w:type="dxa"/>
            <w:shd w:val="clear" w:color="auto" w:fill="auto"/>
            <w:noWrap/>
            <w:vAlign w:val="center"/>
          </w:tcPr>
          <w:p w14:paraId="1F809E54"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To measure the effects of compression garments and Kinesio Tape on lower extremity joint kinematics during a lunge prior to and following an exercise bout.</w:t>
            </w:r>
          </w:p>
        </w:tc>
        <w:tc>
          <w:tcPr>
            <w:tcW w:w="2410" w:type="dxa"/>
            <w:shd w:val="clear" w:color="auto" w:fill="auto"/>
            <w:noWrap/>
            <w:vAlign w:val="center"/>
          </w:tcPr>
          <w:p w14:paraId="2446B47D"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Maximal lateral pelvic tilt, maximal knee valgus, and maximal ankle eversion/inversion during each lunge.</w:t>
            </w:r>
          </w:p>
        </w:tc>
        <w:tc>
          <w:tcPr>
            <w:tcW w:w="2409" w:type="dxa"/>
            <w:shd w:val="clear" w:color="auto" w:fill="auto"/>
            <w:vAlign w:val="center"/>
          </w:tcPr>
          <w:p w14:paraId="4786ED30"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Three rotational lunges, 10 min running at 70% of maximal intensity, then three rotational lunges</w:t>
            </w:r>
          </w:p>
        </w:tc>
        <w:tc>
          <w:tcPr>
            <w:tcW w:w="1134" w:type="dxa"/>
            <w:shd w:val="clear" w:color="auto" w:fill="auto"/>
            <w:vAlign w:val="center"/>
          </w:tcPr>
          <w:p w14:paraId="1E4612BF"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0149E7BB"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0B4BA935" w14:textId="4C9ED590" w:rsidR="00B16F09" w:rsidRPr="000D04DE" w:rsidRDefault="00994100" w:rsidP="00994100">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No effect of compression on </w:t>
            </w:r>
            <w:r w:rsidR="00B16F09" w:rsidRPr="000D04DE">
              <w:rPr>
                <w:rFonts w:ascii="Times New Roman" w:eastAsia="Times New Roman" w:hAnsi="Times New Roman" w:cs="Times New Roman"/>
                <w:color w:val="000000"/>
                <w:sz w:val="12"/>
                <w:szCs w:val="12"/>
                <w:lang w:val="en-AU" w:eastAsia="en-AU"/>
              </w:rPr>
              <w:t xml:space="preserve">joint kinematics prior to exercise. However, compression </w:t>
            </w:r>
            <w:r w:rsidRPr="000D04DE">
              <w:rPr>
                <w:rFonts w:ascii="Times New Roman" w:eastAsia="Times New Roman" w:hAnsi="Times New Roman" w:cs="Times New Roman"/>
                <w:color w:val="000000"/>
                <w:sz w:val="12"/>
                <w:szCs w:val="12"/>
                <w:lang w:val="en-AU" w:eastAsia="en-AU"/>
              </w:rPr>
              <w:t xml:space="preserve">maintained </w:t>
            </w:r>
            <w:r w:rsidR="00B16F09" w:rsidRPr="000D04DE">
              <w:rPr>
                <w:rFonts w:ascii="Times New Roman" w:eastAsia="Times New Roman" w:hAnsi="Times New Roman" w:cs="Times New Roman"/>
                <w:color w:val="000000"/>
                <w:sz w:val="12"/>
                <w:szCs w:val="12"/>
                <w:lang w:val="en-AU" w:eastAsia="en-AU"/>
              </w:rPr>
              <w:t xml:space="preserve">joint alignment </w:t>
            </w:r>
            <w:r w:rsidRPr="000D04DE">
              <w:rPr>
                <w:rFonts w:ascii="Times New Roman" w:eastAsia="Times New Roman" w:hAnsi="Times New Roman" w:cs="Times New Roman"/>
                <w:color w:val="000000"/>
                <w:sz w:val="12"/>
                <w:szCs w:val="12"/>
                <w:lang w:val="en-AU" w:eastAsia="en-AU"/>
              </w:rPr>
              <w:t xml:space="preserve">following </w:t>
            </w:r>
            <w:r w:rsidR="00B16F09" w:rsidRPr="000D04DE">
              <w:rPr>
                <w:rFonts w:ascii="Times New Roman" w:eastAsia="Times New Roman" w:hAnsi="Times New Roman" w:cs="Times New Roman"/>
                <w:color w:val="000000"/>
                <w:sz w:val="12"/>
                <w:szCs w:val="12"/>
                <w:lang w:val="en-AU" w:eastAsia="en-AU"/>
              </w:rPr>
              <w:t>exercise</w:t>
            </w:r>
          </w:p>
        </w:tc>
      </w:tr>
      <w:tr w:rsidR="00B16F09" w:rsidRPr="000D04DE" w14:paraId="4676DB88" w14:textId="77777777" w:rsidTr="00471042">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AB62F" w14:textId="4EAE05ED"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Miyamoto et al., 2011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C0BD4" w14:textId="43946299"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14 participants, 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(25.6 ± 3.7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EAD4A"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To examine the effects of elastic compression stockings on the torque generating capacity of the </w:t>
            </w:r>
            <w:r w:rsidRPr="000D04DE">
              <w:rPr>
                <w:rFonts w:ascii="Times New Roman" w:eastAsia="Times New Roman" w:hAnsi="Times New Roman" w:cs="Times New Roman"/>
                <w:i/>
                <w:sz w:val="12"/>
                <w:szCs w:val="12"/>
                <w:lang w:val="en-AU" w:eastAsia="en-AU"/>
              </w:rPr>
              <w:t>triceps surae</w:t>
            </w:r>
            <w:r w:rsidRPr="000D04DE">
              <w:rPr>
                <w:rFonts w:ascii="Times New Roman" w:eastAsia="Times New Roman" w:hAnsi="Times New Roman" w:cs="Times New Roman"/>
                <w:sz w:val="12"/>
                <w:szCs w:val="12"/>
                <w:lang w:val="en-AU" w:eastAsia="en-AU"/>
              </w:rPr>
              <w:t xml:space="preserve"> muscle and EMG activity</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AD198" w14:textId="7AB297E6" w:rsidR="00B16F09" w:rsidRPr="000D04DE" w:rsidRDefault="00B16F09" w:rsidP="00656C7E">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EMG of the medial </w:t>
            </w:r>
            <w:r w:rsidRPr="000D04DE">
              <w:rPr>
                <w:rFonts w:ascii="Times New Roman" w:eastAsia="Times New Roman" w:hAnsi="Times New Roman" w:cs="Times New Roman"/>
                <w:i/>
                <w:sz w:val="12"/>
                <w:szCs w:val="12"/>
                <w:lang w:val="en-AU" w:eastAsia="en-AU"/>
              </w:rPr>
              <w:t>gastrocnemius and soleus</w:t>
            </w:r>
            <w:r w:rsidRPr="000D04DE">
              <w:rPr>
                <w:rFonts w:ascii="Times New Roman" w:eastAsia="Times New Roman" w:hAnsi="Times New Roman" w:cs="Times New Roman"/>
                <w:sz w:val="12"/>
                <w:szCs w:val="12"/>
                <w:lang w:val="en-AU" w:eastAsia="en-AU"/>
              </w:rPr>
              <w:t xml:space="preserve">, triplet torque, M-Wave, peak torque and associated mean power frequency </w:t>
            </w:r>
            <w:r w:rsidR="00C31B57" w:rsidRPr="000D04DE">
              <w:rPr>
                <w:rFonts w:ascii="Times New Roman" w:eastAsia="Times New Roman" w:hAnsi="Times New Roman" w:cs="Times New Roman"/>
                <w:sz w:val="12"/>
                <w:szCs w:val="12"/>
                <w:lang w:val="en-AU" w:eastAsia="en-AU"/>
              </w:rPr>
              <w:t>and</w:t>
            </w:r>
            <w:r w:rsidRPr="000D04DE">
              <w:rPr>
                <w:rFonts w:ascii="Times New Roman" w:eastAsia="Times New Roman" w:hAnsi="Times New Roman" w:cs="Times New Roman"/>
                <w:sz w:val="12"/>
                <w:szCs w:val="12"/>
                <w:lang w:val="en-AU" w:eastAsia="en-AU"/>
              </w:rPr>
              <w:t xml:space="preserve"> root mean square, and </w:t>
            </w:r>
            <w:r w:rsidR="00656C7E" w:rsidRPr="000D04DE">
              <w:rPr>
                <w:rFonts w:ascii="Times New Roman" w:hAnsi="Times New Roman" w:cs="Times New Roman"/>
                <w:sz w:val="12"/>
                <w:szCs w:val="12"/>
                <w:lang w:val="en-AU"/>
              </w:rPr>
              <w:t>MVIC</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D67624D" w14:textId="64473D4F" w:rsidR="00B16F09" w:rsidRPr="000D04DE" w:rsidRDefault="00B16F09" w:rsidP="00906E1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15 sets of 10 </w:t>
            </w:r>
            <w:r w:rsidR="00906E10" w:rsidRPr="000D04DE">
              <w:rPr>
                <w:rFonts w:ascii="Times New Roman" w:eastAsia="Times New Roman" w:hAnsi="Times New Roman" w:cs="Times New Roman"/>
                <w:sz w:val="12"/>
                <w:szCs w:val="12"/>
                <w:lang w:val="en-AU" w:eastAsia="en-AU"/>
              </w:rPr>
              <w:t>calf raises</w:t>
            </w:r>
            <w:r w:rsidRPr="000D04DE">
              <w:rPr>
                <w:rFonts w:ascii="Times New Roman" w:eastAsia="Times New Roman" w:hAnsi="Times New Roman" w:cs="Times New Roman"/>
                <w:sz w:val="12"/>
                <w:szCs w:val="12"/>
                <w:lang w:val="en-AU" w:eastAsia="en-AU"/>
              </w:rPr>
              <w:t xml:space="preserve"> with 30 s recovery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32F2A7"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39981" w14:textId="0BE91CBA" w:rsidR="00B16F09" w:rsidRPr="000D04DE" w:rsidRDefault="00906E10" w:rsidP="00906E1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Ankle: 18 to 30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0474C37B" w14:textId="0473E363" w:rsidR="00B16F09" w:rsidRPr="000D04DE" w:rsidRDefault="00906E10" w:rsidP="00471042">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 xml:space="preserve">No effect of compression on </w:t>
            </w:r>
            <w:r w:rsidR="00B16F09" w:rsidRPr="000D04DE">
              <w:rPr>
                <w:rFonts w:ascii="Times New Roman" w:eastAsia="Times New Roman" w:hAnsi="Times New Roman" w:cs="Times New Roman"/>
                <w:sz w:val="12"/>
                <w:szCs w:val="12"/>
                <w:lang w:val="en-AU" w:eastAsia="en-AU"/>
              </w:rPr>
              <w:t xml:space="preserve">the decline of </w:t>
            </w:r>
            <w:r w:rsidR="00656C7E" w:rsidRPr="000D04DE">
              <w:rPr>
                <w:rFonts w:ascii="Times New Roman" w:hAnsi="Times New Roman" w:cs="Times New Roman"/>
                <w:sz w:val="12"/>
                <w:szCs w:val="12"/>
                <w:lang w:val="en-AU"/>
              </w:rPr>
              <w:t xml:space="preserve">MVIC </w:t>
            </w:r>
            <w:r w:rsidRPr="000D04DE">
              <w:rPr>
                <w:rFonts w:ascii="Times New Roman" w:eastAsia="Times New Roman" w:hAnsi="Times New Roman" w:cs="Times New Roman"/>
                <w:sz w:val="12"/>
                <w:szCs w:val="12"/>
                <w:lang w:val="en-AU" w:eastAsia="en-AU"/>
              </w:rPr>
              <w:t>torque</w:t>
            </w:r>
            <w:r w:rsidR="00B16F09" w:rsidRPr="000D04DE">
              <w:rPr>
                <w:rFonts w:ascii="Times New Roman" w:eastAsia="Times New Roman" w:hAnsi="Times New Roman" w:cs="Times New Roman"/>
                <w:sz w:val="12"/>
                <w:szCs w:val="12"/>
                <w:lang w:val="en-AU" w:eastAsia="en-AU"/>
              </w:rPr>
              <w:t xml:space="preserve"> regardless of the pressure</w:t>
            </w:r>
            <w:r w:rsidRPr="000D04DE">
              <w:rPr>
                <w:rFonts w:ascii="Times New Roman" w:eastAsia="Times New Roman" w:hAnsi="Times New Roman" w:cs="Times New Roman"/>
                <w:sz w:val="12"/>
                <w:szCs w:val="12"/>
                <w:lang w:val="en-AU" w:eastAsia="en-AU"/>
              </w:rPr>
              <w:t>,</w:t>
            </w:r>
            <w:r w:rsidR="00B16F09" w:rsidRPr="000D04DE">
              <w:rPr>
                <w:rFonts w:ascii="Times New Roman" w:eastAsia="Times New Roman" w:hAnsi="Times New Roman" w:cs="Times New Roman"/>
                <w:sz w:val="12"/>
                <w:szCs w:val="12"/>
                <w:lang w:val="en-AU" w:eastAsia="en-AU"/>
              </w:rPr>
              <w:t xml:space="preserve"> whereas the extent of reduction of the evoked triplet torque was smaller when wearing compression stocking with a high compression pressure</w:t>
            </w:r>
            <w:r w:rsidR="00B16F09" w:rsidRPr="000D04DE">
              <w:rPr>
                <w:rFonts w:ascii="Times New Roman" w:eastAsia="Times New Roman" w:hAnsi="Times New Roman" w:cs="Times New Roman"/>
                <w:sz w:val="12"/>
                <w:szCs w:val="12"/>
                <w:lang w:val="en-AU" w:eastAsia="en-AU"/>
              </w:rPr>
              <w:br/>
            </w:r>
          </w:p>
        </w:tc>
      </w:tr>
      <w:tr w:rsidR="00CB78B0" w:rsidRPr="000D04DE" w14:paraId="0A90F77A" w14:textId="77777777" w:rsidTr="00CB78B0">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47476" w14:textId="08AB3B7E"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Miyamoto and Kawakami 2015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4C1C2" w14:textId="740EABF9"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15 participants, M, (25.2 ± 2.6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A2916" w14:textId="2792EFC5"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To examine the effect of pressure profiles of compression stockings on muscle fatigue level of the lower leg muscles induced by running exercise, and to test the pressure profiles against the development of muscle fatigue.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70357" w14:textId="5800203D"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Muscle transverse relaxation time (T2) immediately after exercise in the </w:t>
            </w:r>
            <w:r w:rsidRPr="000D04DE">
              <w:rPr>
                <w:rFonts w:ascii="Times New Roman" w:eastAsia="Times New Roman" w:hAnsi="Times New Roman" w:cs="Times New Roman"/>
                <w:i/>
                <w:sz w:val="12"/>
                <w:szCs w:val="12"/>
                <w:lang w:val="en-AU" w:eastAsia="en-AU"/>
              </w:rPr>
              <w:t xml:space="preserve">medial </w:t>
            </w:r>
            <w:r w:rsidRPr="000D04DE">
              <w:rPr>
                <w:rFonts w:ascii="Times New Roman" w:eastAsia="Times New Roman" w:hAnsi="Times New Roman" w:cs="Times New Roman"/>
                <w:sz w:val="12"/>
                <w:szCs w:val="12"/>
                <w:lang w:val="en-AU" w:eastAsia="en-AU"/>
              </w:rPr>
              <w:t>and</w:t>
            </w:r>
            <w:r w:rsidRPr="000D04DE">
              <w:rPr>
                <w:rFonts w:ascii="Times New Roman" w:eastAsia="Times New Roman" w:hAnsi="Times New Roman" w:cs="Times New Roman"/>
                <w:i/>
                <w:sz w:val="12"/>
                <w:szCs w:val="12"/>
                <w:lang w:val="en-AU" w:eastAsia="en-AU"/>
              </w:rPr>
              <w:t xml:space="preserve"> lateral gastrocnemius, soleus, </w:t>
            </w:r>
            <w:r w:rsidRPr="000D04DE">
              <w:rPr>
                <w:rFonts w:ascii="Times New Roman" w:eastAsia="Times New Roman" w:hAnsi="Times New Roman" w:cs="Times New Roman"/>
                <w:sz w:val="12"/>
                <w:szCs w:val="12"/>
                <w:lang w:val="en-AU" w:eastAsia="en-AU"/>
              </w:rPr>
              <w:t>and</w:t>
            </w:r>
            <w:r w:rsidRPr="000D04DE">
              <w:rPr>
                <w:rFonts w:ascii="Times New Roman" w:eastAsia="Times New Roman" w:hAnsi="Times New Roman" w:cs="Times New Roman"/>
                <w:i/>
                <w:sz w:val="12"/>
                <w:szCs w:val="12"/>
                <w:lang w:val="en-AU" w:eastAsia="en-AU"/>
              </w:rPr>
              <w:t xml:space="preserve"> tibialis anterior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187EBFD" w14:textId="566960BB"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Running on a treadmill set at 0- inclination for 34.5 min including 4.5-min warm-up, 1.5 min at 6 km, 1.5 min at 8 km, 1.5 min at 10 km, and 30 min at 12 km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74F20C" w14:textId="51B0BE75"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78079" w14:textId="77777777"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Graduated low pressure compression condition, gastrocnemius: 14mmHg and ankle:18 mmHg</w:t>
            </w:r>
          </w:p>
          <w:p w14:paraId="5D585FFF" w14:textId="77777777"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Graduated high pressure compression condition, gastrocnemius: 21 mmHg and ankle: 27 mmHg</w:t>
            </w:r>
          </w:p>
          <w:p w14:paraId="6F76857B" w14:textId="2267A2C3"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Uniform pressure distribution condition, gastrocnemius = 21 mmHg; Ankle =21 mmHg </w:t>
            </w:r>
            <w:r w:rsidRPr="000D04DE">
              <w:rPr>
                <w:lang w:val="en-AU"/>
              </w:rPr>
              <w:br/>
            </w:r>
            <w:r w:rsidRPr="000D04DE">
              <w:rPr>
                <w:rFonts w:ascii="Times New Roman" w:eastAsia="Times New Roman" w:hAnsi="Times New Roman" w:cs="Times New Roman"/>
                <w:sz w:val="12"/>
                <w:szCs w:val="12"/>
                <w:lang w:val="en-AU" w:eastAsia="en-AU"/>
              </w:rPr>
              <w:t>Localized pressure at the gastrocnemius region condition, gastrocnemius: 21 mmHg and ankle: 10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0EBB8B2" w14:textId="6EEE4480" w:rsidR="00CB78B0" w:rsidRPr="000D04DE" w:rsidRDefault="00CB78B0" w:rsidP="00CB78B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No effect</w:t>
            </w:r>
          </w:p>
        </w:tc>
      </w:tr>
      <w:tr w:rsidR="00B16F09" w:rsidRPr="000D04DE" w14:paraId="1B25B4B2" w14:textId="77777777" w:rsidTr="00920F44">
        <w:trPr>
          <w:trHeight w:val="70"/>
        </w:trPr>
        <w:tc>
          <w:tcPr>
            <w:tcW w:w="988" w:type="dxa"/>
            <w:shd w:val="clear" w:color="auto" w:fill="auto"/>
            <w:noWrap/>
            <w:vAlign w:val="center"/>
          </w:tcPr>
          <w:p w14:paraId="58D0BD82" w14:textId="268A0BDA"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Moreno‐Pérez et al., 2020</w:t>
            </w:r>
          </w:p>
        </w:tc>
        <w:tc>
          <w:tcPr>
            <w:tcW w:w="1559" w:type="dxa"/>
            <w:shd w:val="clear" w:color="auto" w:fill="auto"/>
            <w:noWrap/>
            <w:vAlign w:val="center"/>
          </w:tcPr>
          <w:p w14:paraId="5B02FA8B" w14:textId="2E9769E4" w:rsidR="00B16F09" w:rsidRPr="000D04DE" w:rsidRDefault="00B16F09" w:rsidP="00920F44">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16 middle‐distance endurance athletes, </w:t>
            </w:r>
            <w:r w:rsidR="00920F44" w:rsidRPr="000D04DE">
              <w:rPr>
                <w:rFonts w:ascii="Times New Roman" w:eastAsia="Times New Roman" w:hAnsi="Times New Roman" w:cs="Times New Roman"/>
                <w:color w:val="000000"/>
                <w:sz w:val="12"/>
                <w:szCs w:val="12"/>
                <w:lang w:val="en-AU" w:eastAsia="en-AU"/>
              </w:rPr>
              <w:t xml:space="preserve">2F and </w:t>
            </w:r>
            <w:r w:rsidRPr="000D04DE">
              <w:rPr>
                <w:rFonts w:ascii="Times New Roman" w:eastAsia="Times New Roman" w:hAnsi="Times New Roman" w:cs="Times New Roman"/>
                <w:color w:val="000000"/>
                <w:sz w:val="12"/>
                <w:szCs w:val="12"/>
                <w:lang w:val="en-AU" w:eastAsia="en-AU"/>
              </w:rPr>
              <w:t>14M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(33.4 ± 6.3 y)</w:t>
            </w:r>
          </w:p>
        </w:tc>
        <w:tc>
          <w:tcPr>
            <w:tcW w:w="2835" w:type="dxa"/>
            <w:shd w:val="clear" w:color="auto" w:fill="auto"/>
            <w:noWrap/>
            <w:vAlign w:val="center"/>
          </w:tcPr>
          <w:p w14:paraId="1C5289EE"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evaluate changes in EMG activity with the use of gradual compression stockings on middle‐distance endurance athletes</w:t>
            </w:r>
          </w:p>
        </w:tc>
        <w:tc>
          <w:tcPr>
            <w:tcW w:w="2410" w:type="dxa"/>
            <w:shd w:val="clear" w:color="auto" w:fill="auto"/>
            <w:noWrap/>
            <w:vAlign w:val="center"/>
          </w:tcPr>
          <w:p w14:paraId="2582245D" w14:textId="71E8562E"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of the </w:t>
            </w:r>
            <w:r w:rsidRPr="000D04DE">
              <w:rPr>
                <w:rFonts w:ascii="Times New Roman" w:eastAsia="Times New Roman" w:hAnsi="Times New Roman" w:cs="Times New Roman"/>
                <w:i/>
                <w:color w:val="000000"/>
                <w:sz w:val="12"/>
                <w:szCs w:val="12"/>
                <w:lang w:val="en-AU" w:eastAsia="en-AU"/>
              </w:rPr>
              <w:t xml:space="preserve">vastus lateralis, vastus medialis, rectus femoris, biceps femoris, gastrocnemius, </w:t>
            </w:r>
            <w:r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i/>
                <w:color w:val="000000"/>
                <w:sz w:val="12"/>
                <w:szCs w:val="12"/>
                <w:lang w:val="en-AU" w:eastAsia="en-AU"/>
              </w:rPr>
              <w:t xml:space="preserve"> soleus</w:t>
            </w:r>
          </w:p>
        </w:tc>
        <w:tc>
          <w:tcPr>
            <w:tcW w:w="2409" w:type="dxa"/>
            <w:shd w:val="clear" w:color="auto" w:fill="auto"/>
            <w:vAlign w:val="center"/>
          </w:tcPr>
          <w:p w14:paraId="0CB9C068" w14:textId="466AAE8E" w:rsidR="00B16F09" w:rsidRPr="000D04DE" w:rsidRDefault="00B16F09" w:rsidP="004F083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10 min at 3% above second ventilatory threshold; 1 km at velocity of </w:t>
            </w:r>
            <w:r w:rsidR="004F0839">
              <w:rPr>
                <w:rFonts w:ascii="Times New Roman" w:eastAsia="Times New Roman" w:hAnsi="Times New Roman" w:cs="Times New Roman"/>
                <w:color w:val="000000"/>
                <w:sz w:val="12"/>
                <w:szCs w:val="12"/>
                <w:lang w:val="en-AU" w:eastAsia="en-AU"/>
              </w:rPr>
              <w:t>maximal oxygen uptake</w:t>
            </w:r>
          </w:p>
        </w:tc>
        <w:tc>
          <w:tcPr>
            <w:tcW w:w="1134" w:type="dxa"/>
            <w:shd w:val="clear" w:color="auto" w:fill="auto"/>
            <w:vAlign w:val="center"/>
          </w:tcPr>
          <w:p w14:paraId="4D17073C"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077D5E25" w14:textId="6A32803A" w:rsidR="00B16F09" w:rsidRPr="000D04DE" w:rsidRDefault="00B16F09" w:rsidP="00920F44">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15</w:t>
            </w:r>
            <w:r w:rsidR="00920F44" w:rsidRPr="000D04DE">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20 mmHg</w:t>
            </w:r>
          </w:p>
        </w:tc>
        <w:tc>
          <w:tcPr>
            <w:tcW w:w="2976" w:type="dxa"/>
            <w:shd w:val="clear" w:color="auto" w:fill="auto"/>
            <w:vAlign w:val="center"/>
          </w:tcPr>
          <w:p w14:paraId="6F9160A5" w14:textId="4DD3F846" w:rsidR="00B16F09" w:rsidRPr="000D04DE" w:rsidRDefault="00920F44"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No effect on EMG</w:t>
            </w:r>
          </w:p>
        </w:tc>
      </w:tr>
      <w:tr w:rsidR="00B16F09" w:rsidRPr="000D04DE" w14:paraId="7B13479D" w14:textId="77777777" w:rsidTr="00920F44">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1D082" w14:textId="1939B419"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Négyesi et al., 2020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8B569" w14:textId="01C60F4C" w:rsidR="00B16F09" w:rsidRPr="000D04DE" w:rsidRDefault="00B16F09" w:rsidP="00ED40FE">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24 right-side dominant healthy adults, 12</w:t>
            </w:r>
            <w:r w:rsidR="00ED40FE">
              <w:rPr>
                <w:rFonts w:ascii="Times New Roman" w:eastAsia="Times New Roman" w:hAnsi="Times New Roman" w:cs="Times New Roman"/>
                <w:sz w:val="12"/>
                <w:szCs w:val="12"/>
                <w:lang w:val="en-AU" w:eastAsia="en-AU"/>
              </w:rPr>
              <w:t>F and 12M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(25.5 ± 4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4611A" w14:textId="2CB831CD" w:rsidR="00B16F09" w:rsidRPr="000D04DE" w:rsidRDefault="00B16F09" w:rsidP="00920F44">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Examine whether below-knee compression garment reduces fatigue-induced strength loss and </w:t>
            </w:r>
            <w:r w:rsidR="00920F44" w:rsidRPr="000D04DE">
              <w:rPr>
                <w:rFonts w:ascii="Times New Roman" w:eastAsia="Times New Roman" w:hAnsi="Times New Roman" w:cs="Times New Roman"/>
                <w:sz w:val="12"/>
                <w:szCs w:val="12"/>
                <w:lang w:val="en-AU" w:eastAsia="en-AU"/>
              </w:rPr>
              <w:t>joint position sense</w:t>
            </w:r>
            <w:r w:rsidRPr="000D04DE">
              <w:rPr>
                <w:rFonts w:ascii="Times New Roman" w:eastAsia="Times New Roman" w:hAnsi="Times New Roman" w:cs="Times New Roman"/>
                <w:sz w:val="12"/>
                <w:szCs w:val="12"/>
                <w:lang w:val="en-AU" w:eastAsia="en-AU"/>
              </w:rPr>
              <w:t xml:space="preserve"> errors in healthy adults.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DE1C4" w14:textId="770110C6" w:rsidR="00B16F09" w:rsidRPr="000D04DE" w:rsidRDefault="00920F44"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Joint position sense</w:t>
            </w:r>
            <w:r w:rsidR="00B16F09" w:rsidRPr="000D04DE">
              <w:rPr>
                <w:rFonts w:ascii="Times New Roman" w:eastAsia="Times New Roman" w:hAnsi="Times New Roman" w:cs="Times New Roman"/>
                <w:sz w:val="12"/>
                <w:szCs w:val="12"/>
                <w:lang w:val="en-AU" w:eastAsia="en-AU"/>
              </w:rPr>
              <w:t xml:space="preserve"> and ROM</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EBA19E5" w14:textId="5AFC0581" w:rsidR="00B16F09" w:rsidRPr="000D04DE" w:rsidRDefault="00B16F09" w:rsidP="00920F44">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100</w:t>
            </w:r>
            <w:r w:rsidR="00920F44" w:rsidRPr="000D04DE">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sz w:val="12"/>
                <w:szCs w:val="12"/>
                <w:lang w:val="en-AU" w:eastAsia="en-AU"/>
              </w:rPr>
              <w:t>maximal isokinetic eccentric contractions at 30°/sec with the right-dominant knee extensors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804940"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6D4AB"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7999BB6" w14:textId="191BF0D5" w:rsidR="00B16F09" w:rsidRPr="000D04DE" w:rsidRDefault="00B16F09" w:rsidP="00920F44">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No effect on </w:t>
            </w:r>
            <w:r w:rsidR="00920F44" w:rsidRPr="000D04DE">
              <w:rPr>
                <w:rFonts w:ascii="Times New Roman" w:eastAsia="Times New Roman" w:hAnsi="Times New Roman" w:cs="Times New Roman"/>
                <w:sz w:val="12"/>
                <w:szCs w:val="12"/>
                <w:lang w:val="en-AU" w:eastAsia="en-AU"/>
              </w:rPr>
              <w:t>joint position sense</w:t>
            </w:r>
            <w:r w:rsidRPr="000D04DE">
              <w:rPr>
                <w:rFonts w:ascii="Times New Roman" w:eastAsia="Times New Roman" w:hAnsi="Times New Roman" w:cs="Times New Roman"/>
                <w:sz w:val="12"/>
                <w:szCs w:val="12"/>
                <w:lang w:val="en-AU" w:eastAsia="en-AU"/>
              </w:rPr>
              <w:t xml:space="preserve"> errors or ROM</w:t>
            </w:r>
          </w:p>
        </w:tc>
      </w:tr>
      <w:tr w:rsidR="00B67F87" w:rsidRPr="000D04DE" w14:paraId="6CA47E93" w14:textId="77777777" w:rsidTr="00B67F87">
        <w:trPr>
          <w:trHeight w:val="70"/>
        </w:trPr>
        <w:tc>
          <w:tcPr>
            <w:tcW w:w="988" w:type="dxa"/>
            <w:shd w:val="clear" w:color="auto" w:fill="auto"/>
            <w:noWrap/>
            <w:vAlign w:val="center"/>
          </w:tcPr>
          <w:p w14:paraId="2DAF420E" w14:textId="57FEABE4" w:rsidR="00B67F87" w:rsidRPr="000D04DE" w:rsidRDefault="00B67F87" w:rsidP="00B67F87">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Pearce et al., 2009</w:t>
            </w:r>
          </w:p>
        </w:tc>
        <w:tc>
          <w:tcPr>
            <w:tcW w:w="1559" w:type="dxa"/>
            <w:shd w:val="clear" w:color="auto" w:fill="auto"/>
            <w:noWrap/>
            <w:vAlign w:val="center"/>
          </w:tcPr>
          <w:p w14:paraId="3785DBD8" w14:textId="26B860C7"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8 participants, M, (23-27 y)</w:t>
            </w:r>
          </w:p>
        </w:tc>
        <w:tc>
          <w:tcPr>
            <w:tcW w:w="2835" w:type="dxa"/>
            <w:shd w:val="clear" w:color="auto" w:fill="auto"/>
            <w:noWrap/>
            <w:vAlign w:val="center"/>
          </w:tcPr>
          <w:p w14:paraId="254FAF42" w14:textId="70E0F282" w:rsidR="00B67F87" w:rsidRPr="000D04DE" w:rsidRDefault="00B67F87" w:rsidP="00B67F8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themeColor="text1"/>
                <w:sz w:val="12"/>
                <w:szCs w:val="12"/>
                <w:lang w:val="en-AU" w:eastAsia="en-AU"/>
              </w:rPr>
              <w:t>To examine if sports compression garments assist in the performance of a visuomotor tracking task following a bout of eccentric exercise, resulting in DOMS, at intervals up to 14 days post-exercise</w:t>
            </w:r>
          </w:p>
        </w:tc>
        <w:tc>
          <w:tcPr>
            <w:tcW w:w="2410" w:type="dxa"/>
            <w:shd w:val="clear" w:color="auto" w:fill="auto"/>
            <w:noWrap/>
            <w:vAlign w:val="center"/>
          </w:tcPr>
          <w:p w14:paraId="7D033CE2" w14:textId="77777777" w:rsidR="00B67F87" w:rsidRPr="000D04DE" w:rsidRDefault="00B67F87" w:rsidP="00B67F8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Visuomotor tracking performance.</w:t>
            </w:r>
          </w:p>
        </w:tc>
        <w:tc>
          <w:tcPr>
            <w:tcW w:w="2409" w:type="dxa"/>
            <w:shd w:val="clear" w:color="auto" w:fill="auto"/>
            <w:vAlign w:val="center"/>
          </w:tcPr>
          <w:p w14:paraId="00439601" w14:textId="1FDAD951" w:rsidR="00B67F87" w:rsidRPr="000D04DE" w:rsidRDefault="00B67F87" w:rsidP="00B67F8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35 maximal isokinetic eccentric extensions at 90◦/s</w:t>
            </w:r>
          </w:p>
        </w:tc>
        <w:tc>
          <w:tcPr>
            <w:tcW w:w="1134" w:type="dxa"/>
            <w:shd w:val="clear" w:color="auto" w:fill="auto"/>
            <w:vAlign w:val="center"/>
          </w:tcPr>
          <w:p w14:paraId="3BDE470E" w14:textId="236C3BC4" w:rsidR="00B67F87" w:rsidRPr="000D04DE" w:rsidRDefault="00B67F87" w:rsidP="00B67F8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958C1BF" w14:textId="79142ECC" w:rsidR="00B67F87" w:rsidRPr="000D04DE" w:rsidRDefault="00B67F87" w:rsidP="00B67F8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3D0DA690" w14:textId="793F241C" w:rsidR="00B67F87" w:rsidRPr="000D04DE" w:rsidRDefault="00B67F87" w:rsidP="00B67F87">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Wearing compression garments positively affected performance during a tracking task</w:t>
            </w:r>
          </w:p>
        </w:tc>
      </w:tr>
      <w:tr w:rsidR="00B67F87" w:rsidRPr="000D04DE" w14:paraId="4D172391" w14:textId="77777777" w:rsidTr="00B67F87">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8C6EF" w14:textId="108E62CB"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Pereira et al., 2014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4B0A3" w14:textId="7BBEEAD2"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22 resistance trained participants, M, (24.6 ± 5.1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95A1E" w14:textId="441B5867"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examine the effect of graduated compression sleeves worn during exercise on muscle recovery in young resistance trained men.</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3293C" w14:textId="13BB92D6"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Muscle activation (surface EMG)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4A1B1B2" w14:textId="2BBD7DB6" w:rsidR="00B67F87" w:rsidRPr="000D04DE" w:rsidRDefault="00B67F87" w:rsidP="00F1055F">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4 sets of 10 maximal</w:t>
            </w:r>
            <w:r w:rsidR="00F1055F">
              <w:rPr>
                <w:rFonts w:ascii="Times New Roman" w:eastAsia="Times New Roman" w:hAnsi="Times New Roman" w:cs="Times New Roman"/>
                <w:sz w:val="12"/>
                <w:szCs w:val="12"/>
                <w:lang w:val="en-AU" w:eastAsia="en-AU"/>
              </w:rPr>
              <w:t xml:space="preserve"> elbow flexion/extension at 120˚</w:t>
            </w:r>
            <w:r w:rsidRPr="000D04DE">
              <w:rPr>
                <w:rFonts w:ascii="Times New Roman" w:eastAsia="Times New Roman" w:hAnsi="Times New Roman" w:cs="Times New Roman"/>
                <w:sz w:val="12"/>
                <w:szCs w:val="12"/>
                <w:lang w:val="en-AU" w:eastAsia="en-AU"/>
              </w:rPr>
              <w:t>/sec. 1 min separated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2ADDC4" w14:textId="126C5030"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A9BD1" w14:textId="02CCCD26"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588852F" w14:textId="06593AB0" w:rsidR="00B67F87" w:rsidRPr="000D04DE" w:rsidRDefault="00B67F87" w:rsidP="00B67F87">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significant differences between groups for isometric peak torque, muscle activation, or echo intensity across 96 h post exercise</w:t>
            </w:r>
          </w:p>
        </w:tc>
      </w:tr>
      <w:tr w:rsidR="00B67F87" w:rsidRPr="000D04DE" w14:paraId="6E3CC8CF" w14:textId="77777777" w:rsidTr="00B67F87">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C4D9E" w14:textId="1D2840C1"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Perrey et al., 2008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A5501" w14:textId="2DCD16E3"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8 participants, M, (26 ± 4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BE075" w14:textId="3489255C"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assess the adaptation response to DOMS while wearing graduated compression stockings</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E9ADA" w14:textId="77777777"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Neuromuscular measures (M</w:t>
            </w:r>
            <w:r w:rsidRPr="000D04DE">
              <w:rPr>
                <w:rFonts w:ascii="Times New Roman" w:eastAsia="Times New Roman" w:hAnsi="Times New Roman" w:cs="Times New Roman"/>
                <w:sz w:val="12"/>
                <w:szCs w:val="12"/>
                <w:vertAlign w:val="subscript"/>
                <w:lang w:val="en-AU" w:eastAsia="en-AU"/>
              </w:rPr>
              <w:t>wave</w:t>
            </w:r>
            <w:r w:rsidRPr="000D04DE">
              <w:rPr>
                <w:rFonts w:ascii="Times New Roman" w:eastAsia="Times New Roman" w:hAnsi="Times New Roman" w:cs="Times New Roman"/>
                <w:sz w:val="12"/>
                <w:szCs w:val="12"/>
                <w:lang w:val="en-AU" w:eastAsia="en-AU"/>
              </w:rPr>
              <w:t>, peak twitch, and maximal voluntary torque)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3879FCC" w14:textId="5DD860B3"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Subjects exercised by walking on a motorized treadmill for 30-min at a constant velocity of 1 m.s-1 with a negative grade of -25%. and a load of 12% of body mass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0A1FAA" w14:textId="6A980A2C"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Graduated compression stockings were worn 5 h per day at 2 h, 24 h, 48 h and 72 h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D8C55" w14:textId="3C0928B6" w:rsidR="00B67F87" w:rsidRPr="000D04DE" w:rsidRDefault="00B67F87" w:rsidP="00B67F8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75AD6EF8" w14:textId="282D36CC" w:rsidR="00B67F87" w:rsidRPr="000D04DE" w:rsidRDefault="00B67F87" w:rsidP="00B67F87">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effect of compression on strength and functional declines</w:t>
            </w:r>
          </w:p>
        </w:tc>
      </w:tr>
      <w:tr w:rsidR="00A12BF7" w:rsidRPr="000D04DE" w14:paraId="6C447705" w14:textId="77777777" w:rsidTr="00A12BF7">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08F0F" w14:textId="0517DA1D"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lastRenderedPageBreak/>
              <w:t>Ravier et al., 2018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CEE9E" w14:textId="5D067FEC"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18 handball players, M, (23.22 ± 4.97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AF7C5" w14:textId="3D59AC4C"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investigate benefits of wearing full-leg length compression garments during conventional handball-specific circuit exercise on maximal and rapid muscle force characteristics immediately at the end and 24 hours post-exercise.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00846" w14:textId="1CBD9F88"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Ground contact time.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91A38C0" w14:textId="6A4A86E5"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Handball-specific circuit exercise during three 12-min periods. Exercise was separated by four </w:t>
            </w:r>
            <w:r w:rsidR="009316DA">
              <w:rPr>
                <w:rFonts w:ascii="Times New Roman" w:eastAsia="Times New Roman" w:hAnsi="Times New Roman" w:cs="Times New Roman"/>
                <w:sz w:val="12"/>
                <w:szCs w:val="12"/>
                <w:lang w:val="en-AU" w:eastAsia="en-AU"/>
              </w:rPr>
              <w:t>mins</w:t>
            </w:r>
            <w:r w:rsidR="009316DA" w:rsidRPr="000D04DE">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sz w:val="12"/>
                <w:szCs w:val="12"/>
                <w:lang w:val="en-AU" w:eastAsia="en-AU"/>
              </w:rPr>
              <w:t>of rest.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FFF6FD" w14:textId="6600CC4D"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During exercise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7B5D0" w14:textId="77777777" w:rsidR="00766FF3" w:rsidRDefault="00A12BF7" w:rsidP="00766FF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Ankle: 15</w:t>
            </w:r>
            <w:r w:rsidR="00766FF3">
              <w:rPr>
                <w:rFonts w:ascii="Times New Roman" w:eastAsia="Times New Roman" w:hAnsi="Times New Roman" w:cs="Times New Roman"/>
                <w:sz w:val="12"/>
                <w:szCs w:val="12"/>
                <w:lang w:val="en-AU" w:eastAsia="en-AU"/>
              </w:rPr>
              <w:t xml:space="preserve"> mmHg</w:t>
            </w:r>
          </w:p>
          <w:p w14:paraId="1D58FBA1" w14:textId="77777777" w:rsidR="00766FF3" w:rsidRDefault="00766FF3" w:rsidP="00766FF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w:t>
            </w:r>
            <w:r w:rsidR="00A12BF7" w:rsidRPr="000D04DE">
              <w:rPr>
                <w:rFonts w:ascii="Times New Roman" w:eastAsia="Times New Roman" w:hAnsi="Times New Roman" w:cs="Times New Roman"/>
                <w:sz w:val="12"/>
                <w:szCs w:val="12"/>
                <w:lang w:val="en-AU" w:eastAsia="en-AU"/>
              </w:rPr>
              <w:t>edial gastrocnemius: 27</w:t>
            </w:r>
            <w:r>
              <w:rPr>
                <w:rFonts w:ascii="Times New Roman" w:eastAsia="Times New Roman" w:hAnsi="Times New Roman" w:cs="Times New Roman"/>
                <w:sz w:val="12"/>
                <w:szCs w:val="12"/>
                <w:lang w:val="en-AU" w:eastAsia="en-AU"/>
              </w:rPr>
              <w:t xml:space="preserve"> mmHg</w:t>
            </w:r>
          </w:p>
          <w:p w14:paraId="1FB32E90" w14:textId="3AD8A4D3" w:rsidR="00A12BF7" w:rsidRPr="000D04DE" w:rsidRDefault="00766FF3" w:rsidP="00766FF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V</w:t>
            </w:r>
            <w:r w:rsidR="00A12BF7" w:rsidRPr="000D04DE">
              <w:rPr>
                <w:rFonts w:ascii="Times New Roman" w:eastAsia="Times New Roman" w:hAnsi="Times New Roman" w:cs="Times New Roman"/>
                <w:sz w:val="12"/>
                <w:szCs w:val="12"/>
                <w:lang w:val="en-AU" w:eastAsia="en-AU"/>
              </w:rPr>
              <w:t>astus lateralis: 14 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380E1E4F" w14:textId="77777777" w:rsidR="00A12BF7" w:rsidRPr="000D04DE" w:rsidRDefault="00A12BF7" w:rsidP="00A12BF7">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No effect on ground contact time</w:t>
            </w:r>
          </w:p>
        </w:tc>
      </w:tr>
      <w:tr w:rsidR="00A12BF7" w:rsidRPr="000D04DE" w14:paraId="722D8886" w14:textId="77777777" w:rsidTr="00A12BF7">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6F88C" w14:textId="447450C5"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Šambaher</w:t>
            </w:r>
            <w:r w:rsidRPr="000D04DE">
              <w:rPr>
                <w:rFonts w:ascii="Times New Roman" w:eastAsia="Times New Roman" w:hAnsi="Times New Roman" w:cs="Times New Roman"/>
                <w:color w:val="000000"/>
                <w:sz w:val="12"/>
                <w:szCs w:val="12"/>
                <w:lang w:val="en-AU" w:eastAsia="en-AU"/>
              </w:rPr>
              <w:t xml:space="preserve"> et al., 2016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9E4E8" w14:textId="1AF9872E"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15 active participants, 8F (22.3</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1.5</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 and 7M (24.8</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4.32</w:t>
            </w:r>
            <w:r w:rsidR="00477730">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F6E27" w14:textId="572DF148"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examine the effects of compression garments on neuromuscular performance, blood lactate, and skin temperature before and after fatigue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187C9" w14:textId="2884F71A"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Evoked muscle contractile properties </w:t>
            </w:r>
            <w:r w:rsidR="009316DA">
              <w:rPr>
                <w:rFonts w:ascii="Times New Roman" w:eastAsia="Times New Roman" w:hAnsi="Times New Roman" w:cs="Times New Roman"/>
                <w:sz w:val="12"/>
                <w:szCs w:val="12"/>
                <w:lang w:val="en-AU" w:eastAsia="en-AU"/>
              </w:rPr>
              <w:t xml:space="preserve">through </w:t>
            </w:r>
            <w:r w:rsidRPr="000D04DE">
              <w:rPr>
                <w:rFonts w:ascii="Times New Roman" w:eastAsia="Times New Roman" w:hAnsi="Times New Roman" w:cs="Times New Roman"/>
                <w:sz w:val="12"/>
                <w:szCs w:val="12"/>
                <w:lang w:val="en-AU" w:eastAsia="en-AU"/>
              </w:rPr>
              <w:t>EMG; Jump kinetics and kinematics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A931E02" w14:textId="63A583D9"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Drop jumps from 30cm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F31376" w14:textId="66B00612"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E5C72" w14:textId="528793CC" w:rsidR="00A12BF7" w:rsidRPr="000D04DE" w:rsidRDefault="00A12BF7" w:rsidP="00766FF3">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Ankle: 20</w:t>
            </w:r>
            <w:r w:rsidR="00766FF3">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30mmHg</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36D85AA" w14:textId="699C072D" w:rsidR="00A12BF7" w:rsidRPr="000D04DE" w:rsidRDefault="00A12BF7" w:rsidP="00A12BF7">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Twitch half-relaxation times were positively affected by ankle compression. There were no significant ankle compression-related changes in peak twitch force, time to peak twitch, and calf muscle EMG at any time points. Ankle compression was able to reduce peak GRF from the highest drop jump (50 cm). However, there were no changes between conditions for jump height, take-off velocity, or contact time</w:t>
            </w:r>
          </w:p>
        </w:tc>
      </w:tr>
      <w:tr w:rsidR="00B16F09" w:rsidRPr="000D04DE" w14:paraId="6324B215" w14:textId="77777777" w:rsidTr="00541846">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B70D1" w14:textId="25573FF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Shimokochi et al., 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3F0BF" w14:textId="26458451"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17 college students, 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(21.8 ± 1.8 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79BAB"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To investigate whether recovery from muscle fatigue, occurring after repeated high-intensity muscle activities with eccentric contractions, is accelerated by wearing a compression garment during sleep via the changes in muscle force output and muscle electrophysiological index</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B9F26"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 xml:space="preserve">EMG of the knee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2755F34"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Subjects performed 10 sets of 10 repetitions of maximal isokinetic eccentric and concentric knee extensor contractions, with 30-s rest intervals between the sets. Angular velocity was set 90°/s and 60°/s for knee extensor concentric and eccentric muscle contractions, respectively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22509"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Post exercise during sleep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38743"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EC8E9A3" w14:textId="21CC25BD" w:rsidR="00B16F09" w:rsidRPr="000D04DE" w:rsidRDefault="00B16F09" w:rsidP="00541846">
            <w:pPr>
              <w:spacing w:after="0" w:line="240" w:lineRule="auto"/>
              <w:jc w:val="center"/>
              <w:rPr>
                <w:rFonts w:ascii="Times New Roman" w:eastAsia="Times New Roman" w:hAnsi="Times New Roman" w:cs="Times New Roman"/>
                <w:color w:val="000000" w:themeColor="text1"/>
                <w:sz w:val="12"/>
                <w:szCs w:val="12"/>
                <w:lang w:val="en-AU" w:eastAsia="en-AU"/>
              </w:rPr>
            </w:pPr>
            <w:r w:rsidRPr="000D04DE">
              <w:rPr>
                <w:rFonts w:ascii="Times New Roman" w:eastAsia="Times New Roman" w:hAnsi="Times New Roman" w:cs="Times New Roman"/>
                <w:sz w:val="12"/>
                <w:szCs w:val="12"/>
                <w:lang w:val="en-AU" w:eastAsia="en-AU"/>
              </w:rPr>
              <w:t xml:space="preserve">~10% higher degree of recovery was observed in </w:t>
            </w:r>
            <w:r w:rsidR="00541846" w:rsidRPr="000D04DE">
              <w:rPr>
                <w:rFonts w:ascii="Times New Roman" w:eastAsia="Times New Roman" w:hAnsi="Times New Roman" w:cs="Times New Roman"/>
                <w:sz w:val="12"/>
                <w:szCs w:val="12"/>
                <w:lang w:val="en-AU" w:eastAsia="en-AU"/>
              </w:rPr>
              <w:t>contraction force</w:t>
            </w:r>
            <w:r w:rsidRPr="000D04DE">
              <w:rPr>
                <w:rFonts w:ascii="Times New Roman" w:eastAsia="Times New Roman" w:hAnsi="Times New Roman" w:cs="Times New Roman"/>
                <w:sz w:val="12"/>
                <w:szCs w:val="12"/>
                <w:lang w:val="en-AU" w:eastAsia="en-AU"/>
              </w:rPr>
              <w:t xml:space="preserve"> 24 h after the fatiguing protocol under the compression garment condition</w:t>
            </w:r>
          </w:p>
        </w:tc>
      </w:tr>
      <w:tr w:rsidR="00B16F09" w:rsidRPr="000D04DE" w14:paraId="38135EF9" w14:textId="77777777" w:rsidTr="00541846">
        <w:trPr>
          <w:trHeight w:val="70"/>
        </w:trPr>
        <w:tc>
          <w:tcPr>
            <w:tcW w:w="988" w:type="dxa"/>
            <w:shd w:val="clear" w:color="auto" w:fill="auto"/>
            <w:noWrap/>
            <w:vAlign w:val="center"/>
          </w:tcPr>
          <w:p w14:paraId="11D0A892" w14:textId="1C6B113C"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Song et al., 2015</w:t>
            </w:r>
          </w:p>
        </w:tc>
        <w:tc>
          <w:tcPr>
            <w:tcW w:w="1559" w:type="dxa"/>
            <w:shd w:val="clear" w:color="auto" w:fill="auto"/>
            <w:noWrap/>
            <w:vAlign w:val="center"/>
          </w:tcPr>
          <w:p w14:paraId="0CDFB3D2" w14:textId="01A060CB" w:rsidR="00B16F09" w:rsidRPr="000D04DE" w:rsidRDefault="002A15D2" w:rsidP="00B16F0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11 right-handed golfers, M, </w:t>
            </w:r>
            <w:r w:rsidR="00B16F09" w:rsidRPr="000D04DE">
              <w:rPr>
                <w:rFonts w:ascii="Times New Roman" w:eastAsia="Times New Roman" w:hAnsi="Times New Roman" w:cs="Times New Roman"/>
                <w:sz w:val="12"/>
                <w:szCs w:val="12"/>
                <w:lang w:val="en-AU" w:eastAsia="en-AU"/>
              </w:rPr>
              <w:t xml:space="preserve">(46.3 </w:t>
            </w:r>
            <w:r w:rsidR="00B16F09" w:rsidRPr="000D04DE">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sz w:val="12"/>
                <w:szCs w:val="12"/>
                <w:lang w:val="en-AU" w:eastAsia="en-AU"/>
              </w:rPr>
              <w:t xml:space="preserve"> 16.0 y)</w:t>
            </w:r>
          </w:p>
        </w:tc>
        <w:tc>
          <w:tcPr>
            <w:tcW w:w="2835" w:type="dxa"/>
            <w:shd w:val="clear" w:color="auto" w:fill="auto"/>
            <w:noWrap/>
            <w:vAlign w:val="center"/>
          </w:tcPr>
          <w:p w14:paraId="7D023D67"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To investigate the effects of wearing a compression top on golfers’ trunk and club motions when executing a full swing</w:t>
            </w:r>
          </w:p>
        </w:tc>
        <w:tc>
          <w:tcPr>
            <w:tcW w:w="2410" w:type="dxa"/>
            <w:shd w:val="clear" w:color="auto" w:fill="auto"/>
            <w:noWrap/>
            <w:vAlign w:val="center"/>
          </w:tcPr>
          <w:p w14:paraId="59FA8882"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Angular rotational difference between the shoulders and the hip at the top of backswing measured in degrees, angular rotational difference between the shoulders and the hip during the down swing, and peak velocity</w:t>
            </w:r>
          </w:p>
        </w:tc>
        <w:tc>
          <w:tcPr>
            <w:tcW w:w="2409" w:type="dxa"/>
            <w:shd w:val="clear" w:color="auto" w:fill="auto"/>
            <w:vAlign w:val="center"/>
          </w:tcPr>
          <w:p w14:paraId="7B53D93C"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10 full golf club swings</w:t>
            </w:r>
          </w:p>
        </w:tc>
        <w:tc>
          <w:tcPr>
            <w:tcW w:w="1134" w:type="dxa"/>
            <w:shd w:val="clear" w:color="auto" w:fill="auto"/>
            <w:vAlign w:val="center"/>
          </w:tcPr>
          <w:p w14:paraId="5AC1D638"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shd w:val="clear" w:color="auto" w:fill="auto"/>
            <w:noWrap/>
            <w:vAlign w:val="center"/>
          </w:tcPr>
          <w:p w14:paraId="59441342"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shd w:val="clear" w:color="auto" w:fill="auto"/>
            <w:vAlign w:val="center"/>
          </w:tcPr>
          <w:p w14:paraId="23A3C0EA" w14:textId="2FD075B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highlight w:val="yellow"/>
                <w:lang w:val="en-AU" w:eastAsia="en-AU"/>
              </w:rPr>
            </w:pPr>
            <w:r w:rsidRPr="000D04DE">
              <w:rPr>
                <w:rFonts w:ascii="Times New Roman" w:eastAsia="Times New Roman" w:hAnsi="Times New Roman" w:cs="Times New Roman"/>
                <w:sz w:val="12"/>
                <w:szCs w:val="12"/>
                <w:lang w:val="en-AU" w:eastAsia="en-AU"/>
              </w:rPr>
              <w:t>Wearing a compression top underneath golf T-shirts slightly restricted golfers’ trunk motion early in the downswing. Wearing the compression top affected angular rotational difference between the shoulders and the hip during the downswing but not during the backswing</w:t>
            </w:r>
          </w:p>
        </w:tc>
      </w:tr>
      <w:tr w:rsidR="00B16F09" w:rsidRPr="000D04DE" w14:paraId="758BB976" w14:textId="77777777" w:rsidTr="00C4285E">
        <w:trPr>
          <w:trHeight w:val="709"/>
        </w:trPr>
        <w:tc>
          <w:tcPr>
            <w:tcW w:w="988" w:type="dxa"/>
            <w:shd w:val="clear" w:color="auto" w:fill="auto"/>
            <w:noWrap/>
            <w:vAlign w:val="center"/>
            <w:hideMark/>
          </w:tcPr>
          <w:p w14:paraId="5A2F37B8" w14:textId="36D01E9A"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Sperlich et al., 2013</w:t>
            </w:r>
          </w:p>
        </w:tc>
        <w:tc>
          <w:tcPr>
            <w:tcW w:w="1559" w:type="dxa"/>
            <w:shd w:val="clear" w:color="auto" w:fill="auto"/>
            <w:noWrap/>
            <w:vAlign w:val="center"/>
            <w:hideMark/>
          </w:tcPr>
          <w:p w14:paraId="60796FB3"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12 elite alpine skiers, M (26 ± 4 y)</w:t>
            </w:r>
          </w:p>
        </w:tc>
        <w:tc>
          <w:tcPr>
            <w:tcW w:w="2835" w:type="dxa"/>
            <w:shd w:val="clear" w:color="auto" w:fill="auto"/>
            <w:noWrap/>
            <w:vAlign w:val="center"/>
            <w:hideMark/>
          </w:tcPr>
          <w:p w14:paraId="2DBF0869"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To evaluate the effects of different levels of compression on the legs of highly trained alpine skiers subjected to passive vibration in the downhill tuck position.</w:t>
            </w:r>
          </w:p>
        </w:tc>
        <w:tc>
          <w:tcPr>
            <w:tcW w:w="2410" w:type="dxa"/>
            <w:shd w:val="clear" w:color="auto" w:fill="auto"/>
            <w:noWrap/>
            <w:vAlign w:val="center"/>
            <w:hideMark/>
          </w:tcPr>
          <w:p w14:paraId="14B26A95"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Single leg eyes-closed balance test, knee joint angle, and acceleration.</w:t>
            </w:r>
          </w:p>
        </w:tc>
        <w:tc>
          <w:tcPr>
            <w:tcW w:w="2409" w:type="dxa"/>
            <w:shd w:val="clear" w:color="auto" w:fill="auto"/>
            <w:vAlign w:val="center"/>
          </w:tcPr>
          <w:p w14:paraId="1BAF7FB7"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3-min trials in a downhill tuck position involving application of passive vibration to the soles of both feet</w:t>
            </w:r>
          </w:p>
        </w:tc>
        <w:tc>
          <w:tcPr>
            <w:tcW w:w="1134" w:type="dxa"/>
            <w:shd w:val="clear" w:color="auto" w:fill="auto"/>
            <w:vAlign w:val="center"/>
          </w:tcPr>
          <w:p w14:paraId="36C3620D"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During and 5 min after</w:t>
            </w:r>
          </w:p>
        </w:tc>
        <w:tc>
          <w:tcPr>
            <w:tcW w:w="1559" w:type="dxa"/>
            <w:shd w:val="clear" w:color="auto" w:fill="auto"/>
            <w:noWrap/>
            <w:vAlign w:val="center"/>
            <w:hideMark/>
          </w:tcPr>
          <w:p w14:paraId="4F732586" w14:textId="77777777" w:rsidR="00541846" w:rsidRPr="000D04DE" w:rsidRDefault="00B16F09" w:rsidP="0054184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Moderate compression</w:t>
            </w:r>
            <w:r w:rsidR="00541846" w:rsidRPr="000D04DE">
              <w:rPr>
                <w:rFonts w:ascii="Times New Roman" w:eastAsia="Times New Roman" w:hAnsi="Times New Roman" w:cs="Times New Roman"/>
                <w:bCs/>
                <w:color w:val="000000"/>
                <w:sz w:val="12"/>
                <w:szCs w:val="12"/>
                <w:lang w:val="en-AU" w:eastAsia="en-AU"/>
              </w:rPr>
              <w:t>:</w:t>
            </w:r>
            <w:r w:rsidRPr="000D04DE">
              <w:rPr>
                <w:rFonts w:ascii="Times New Roman" w:eastAsia="Times New Roman" w:hAnsi="Times New Roman" w:cs="Times New Roman"/>
                <w:bCs/>
                <w:color w:val="000000"/>
                <w:sz w:val="12"/>
                <w:szCs w:val="12"/>
                <w:lang w:val="en-AU" w:eastAsia="en-AU"/>
              </w:rPr>
              <w:t xml:space="preserve"> </w:t>
            </w:r>
            <w:r w:rsidR="00541846" w:rsidRPr="000D04DE">
              <w:rPr>
                <w:rFonts w:ascii="Times New Roman" w:eastAsia="Times New Roman" w:hAnsi="Times New Roman" w:cs="Times New Roman"/>
                <w:bCs/>
                <w:color w:val="000000"/>
                <w:sz w:val="12"/>
                <w:szCs w:val="12"/>
                <w:lang w:val="en-AU" w:eastAsia="en-AU"/>
              </w:rPr>
              <w:t>C</w:t>
            </w:r>
            <w:r w:rsidRPr="000D04DE">
              <w:rPr>
                <w:rFonts w:ascii="Times New Roman" w:eastAsia="Times New Roman" w:hAnsi="Times New Roman" w:cs="Times New Roman"/>
                <w:bCs/>
                <w:color w:val="000000"/>
                <w:sz w:val="12"/>
                <w:szCs w:val="12"/>
                <w:lang w:val="en-AU" w:eastAsia="en-AU"/>
              </w:rPr>
              <w:t xml:space="preserve">alf: 19.7 ± 3.7 mmHg </w:t>
            </w:r>
          </w:p>
          <w:p w14:paraId="7457E966" w14:textId="77777777" w:rsidR="00541846" w:rsidRPr="000D04DE" w:rsidRDefault="00541846" w:rsidP="0054184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w:t>
            </w:r>
            <w:r w:rsidR="00B16F09" w:rsidRPr="000D04DE">
              <w:rPr>
                <w:rFonts w:ascii="Times New Roman" w:eastAsia="Times New Roman" w:hAnsi="Times New Roman" w:cs="Times New Roman"/>
                <w:bCs/>
                <w:color w:val="000000"/>
                <w:sz w:val="12"/>
                <w:szCs w:val="12"/>
                <w:lang w:val="en-AU" w:eastAsia="en-AU"/>
              </w:rPr>
              <w:t>high: 17.8 ± 1.9 mmHg; High compression</w:t>
            </w:r>
            <w:r w:rsidRPr="000D04DE">
              <w:rPr>
                <w:rFonts w:ascii="Times New Roman" w:eastAsia="Times New Roman" w:hAnsi="Times New Roman" w:cs="Times New Roman"/>
                <w:bCs/>
                <w:color w:val="000000"/>
                <w:sz w:val="12"/>
                <w:szCs w:val="12"/>
                <w:lang w:val="en-AU" w:eastAsia="en-AU"/>
              </w:rPr>
              <w:t>:</w:t>
            </w:r>
            <w:r w:rsidR="00B16F09" w:rsidRPr="000D04DE">
              <w:rPr>
                <w:rFonts w:ascii="Times New Roman" w:eastAsia="Times New Roman" w:hAnsi="Times New Roman" w:cs="Times New Roman"/>
                <w:bCs/>
                <w:color w:val="000000"/>
                <w:sz w:val="12"/>
                <w:szCs w:val="12"/>
                <w:lang w:val="en-AU" w:eastAsia="en-AU"/>
              </w:rPr>
              <w:t xml:space="preserve"> </w:t>
            </w:r>
          </w:p>
          <w:p w14:paraId="00956D02" w14:textId="2295A49B" w:rsidR="00B16F09" w:rsidRPr="000D04DE" w:rsidRDefault="00541846" w:rsidP="00541846">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C</w:t>
            </w:r>
            <w:r w:rsidR="00B16F09" w:rsidRPr="000D04DE">
              <w:rPr>
                <w:rFonts w:ascii="Times New Roman" w:eastAsia="Times New Roman" w:hAnsi="Times New Roman" w:cs="Times New Roman"/>
                <w:bCs/>
                <w:color w:val="000000"/>
                <w:sz w:val="12"/>
                <w:szCs w:val="12"/>
                <w:lang w:val="en-AU" w:eastAsia="en-AU"/>
              </w:rPr>
              <w:t>alf</w:t>
            </w:r>
            <w:r w:rsidRPr="000D04DE">
              <w:rPr>
                <w:rFonts w:ascii="Times New Roman" w:eastAsia="Times New Roman" w:hAnsi="Times New Roman" w:cs="Times New Roman"/>
                <w:bCs/>
                <w:color w:val="000000"/>
                <w:sz w:val="12"/>
                <w:szCs w:val="12"/>
                <w:lang w:val="en-AU" w:eastAsia="en-AU"/>
              </w:rPr>
              <w:t>:</w:t>
            </w:r>
            <w:r w:rsidR="00B16F09" w:rsidRPr="000D04DE">
              <w:rPr>
                <w:rFonts w:ascii="Times New Roman" w:eastAsia="Times New Roman" w:hAnsi="Times New Roman" w:cs="Times New Roman"/>
                <w:bCs/>
                <w:color w:val="000000"/>
                <w:sz w:val="12"/>
                <w:szCs w:val="12"/>
                <w:lang w:val="en-AU" w:eastAsia="en-AU"/>
              </w:rPr>
              <w:t xml:space="preserve"> 39.5 ± 3.5</w:t>
            </w:r>
            <w:r w:rsidR="00D154FB">
              <w:rPr>
                <w:rFonts w:ascii="Times New Roman" w:eastAsia="Times New Roman" w:hAnsi="Times New Roman" w:cs="Times New Roman"/>
                <w:bCs/>
                <w:color w:val="000000"/>
                <w:sz w:val="12"/>
                <w:szCs w:val="12"/>
                <w:lang w:val="en-AU" w:eastAsia="en-AU"/>
              </w:rPr>
              <w:t xml:space="preserve"> </w:t>
            </w:r>
            <w:r w:rsidR="00B16F09" w:rsidRPr="000D04DE">
              <w:rPr>
                <w:rFonts w:ascii="Times New Roman" w:eastAsia="Times New Roman" w:hAnsi="Times New Roman" w:cs="Times New Roman"/>
                <w:bCs/>
                <w:color w:val="000000"/>
                <w:sz w:val="12"/>
                <w:szCs w:val="12"/>
                <w:lang w:val="en-AU" w:eastAsia="en-AU"/>
              </w:rPr>
              <w:t>m</w:t>
            </w:r>
            <w:r w:rsidRPr="000D04DE">
              <w:rPr>
                <w:rFonts w:ascii="Times New Roman" w:eastAsia="Times New Roman" w:hAnsi="Times New Roman" w:cs="Times New Roman"/>
                <w:bCs/>
                <w:color w:val="000000"/>
                <w:sz w:val="12"/>
                <w:szCs w:val="12"/>
                <w:lang w:val="en-AU" w:eastAsia="en-AU"/>
              </w:rPr>
              <w:t>mHg Thigh: 34.0 ± 2.6</w:t>
            </w:r>
            <w:r w:rsidR="00D154FB">
              <w:rPr>
                <w:rFonts w:ascii="Times New Roman" w:eastAsia="Times New Roman" w:hAnsi="Times New Roman" w:cs="Times New Roman"/>
                <w:bCs/>
                <w:color w:val="000000"/>
                <w:sz w:val="12"/>
                <w:szCs w:val="12"/>
                <w:lang w:val="en-AU" w:eastAsia="en-AU"/>
              </w:rPr>
              <w:t xml:space="preserve"> </w:t>
            </w:r>
            <w:r w:rsidRPr="000D04DE">
              <w:rPr>
                <w:rFonts w:ascii="Times New Roman" w:eastAsia="Times New Roman" w:hAnsi="Times New Roman" w:cs="Times New Roman"/>
                <w:bCs/>
                <w:color w:val="000000"/>
                <w:sz w:val="12"/>
                <w:szCs w:val="12"/>
                <w:lang w:val="en-AU" w:eastAsia="en-AU"/>
              </w:rPr>
              <w:t>mmHg</w:t>
            </w:r>
          </w:p>
        </w:tc>
        <w:tc>
          <w:tcPr>
            <w:tcW w:w="2976" w:type="dxa"/>
            <w:shd w:val="clear" w:color="auto" w:fill="auto"/>
            <w:vAlign w:val="center"/>
          </w:tcPr>
          <w:p w14:paraId="7F83A8DC" w14:textId="6B40ADD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Compression on the legs of elite alpine skiers performing simulated skiing for 3 min in the tucked position with passive vibration resulted in a deeper tuck position. These changes occurred without compromising maximal leg strength or balance</w:t>
            </w:r>
          </w:p>
        </w:tc>
      </w:tr>
      <w:tr w:rsidR="00A12BF7" w:rsidRPr="000D04DE" w14:paraId="08C441F3" w14:textId="77777777" w:rsidTr="00A12BF7">
        <w:trPr>
          <w:trHeight w:val="70"/>
        </w:trPr>
        <w:tc>
          <w:tcPr>
            <w:tcW w:w="988" w:type="dxa"/>
            <w:shd w:val="clear" w:color="auto" w:fill="auto"/>
            <w:noWrap/>
            <w:vAlign w:val="center"/>
          </w:tcPr>
          <w:p w14:paraId="0C56E007" w14:textId="59E8C63F" w:rsidR="00A12BF7" w:rsidRPr="000D04DE" w:rsidRDefault="00A12BF7" w:rsidP="00A12BF7">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Stickford et al., 2015</w:t>
            </w:r>
          </w:p>
        </w:tc>
        <w:tc>
          <w:tcPr>
            <w:tcW w:w="1559" w:type="dxa"/>
            <w:shd w:val="clear" w:color="auto" w:fill="auto"/>
            <w:noWrap/>
            <w:vAlign w:val="center"/>
          </w:tcPr>
          <w:p w14:paraId="7BDD1F44" w14:textId="4D58D400"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16 trained runners, M, (22.4</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3.0</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tc>
        <w:tc>
          <w:tcPr>
            <w:tcW w:w="2835" w:type="dxa"/>
            <w:shd w:val="clear" w:color="auto" w:fill="auto"/>
            <w:noWrap/>
            <w:vAlign w:val="center"/>
          </w:tcPr>
          <w:p w14:paraId="6D0572C7" w14:textId="2108D16E"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Investigate the impact of wearing lower-leg compression sleeves on the running economy and mechanics of highly trained distance runners.</w:t>
            </w:r>
          </w:p>
        </w:tc>
        <w:tc>
          <w:tcPr>
            <w:tcW w:w="2410" w:type="dxa"/>
            <w:shd w:val="clear" w:color="auto" w:fill="auto"/>
            <w:noWrap/>
            <w:vAlign w:val="center"/>
          </w:tcPr>
          <w:p w14:paraId="05113EE6" w14:textId="77777777"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Contact and toe-off time points, foot and ground contact time, swing time, step frequency, step length, and gait variability, and mechanical parameters of the spring-mass model during running, including vertical displacement, max ground-reaction force, vertical stiffness, leg spring stiffness</w:t>
            </w:r>
          </w:p>
        </w:tc>
        <w:tc>
          <w:tcPr>
            <w:tcW w:w="2409" w:type="dxa"/>
            <w:shd w:val="clear" w:color="auto" w:fill="auto"/>
            <w:vAlign w:val="center"/>
          </w:tcPr>
          <w:p w14:paraId="01A6A1C0" w14:textId="738087B0"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proofErr w:type="gramStart"/>
            <w:r w:rsidRPr="000D04DE">
              <w:rPr>
                <w:rFonts w:ascii="Times New Roman" w:eastAsia="Times New Roman" w:hAnsi="Times New Roman" w:cs="Times New Roman"/>
                <w:color w:val="000000"/>
                <w:sz w:val="12"/>
                <w:szCs w:val="12"/>
                <w:lang w:val="en-AU" w:eastAsia="en-AU"/>
              </w:rPr>
              <w:t>Four minute</w:t>
            </w:r>
            <w:proofErr w:type="gramEnd"/>
            <w:r w:rsidRPr="000D04DE">
              <w:rPr>
                <w:rFonts w:ascii="Times New Roman" w:eastAsia="Times New Roman" w:hAnsi="Times New Roman" w:cs="Times New Roman"/>
                <w:color w:val="000000"/>
                <w:sz w:val="12"/>
                <w:szCs w:val="12"/>
                <w:lang w:val="en-AU" w:eastAsia="en-AU"/>
              </w:rPr>
              <w:t xml:space="preserve"> stages at each of three constant submaximal speeds of 233, 268, and 300 m/min on a motorized treadmill</w:t>
            </w:r>
          </w:p>
        </w:tc>
        <w:tc>
          <w:tcPr>
            <w:tcW w:w="1134" w:type="dxa"/>
            <w:shd w:val="clear" w:color="auto" w:fill="auto"/>
            <w:vAlign w:val="center"/>
          </w:tcPr>
          <w:p w14:paraId="7097EBF5" w14:textId="18C2C90A"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0F441277" w14:textId="73C0FD96" w:rsidR="00A12BF7" w:rsidRPr="000D04DE" w:rsidRDefault="00A12BF7" w:rsidP="00766FF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Calf: 15</w:t>
            </w:r>
            <w:r w:rsidR="00766FF3">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20 mmHg</w:t>
            </w:r>
          </w:p>
        </w:tc>
        <w:tc>
          <w:tcPr>
            <w:tcW w:w="2976" w:type="dxa"/>
            <w:shd w:val="clear" w:color="auto" w:fill="auto"/>
            <w:vAlign w:val="center"/>
          </w:tcPr>
          <w:p w14:paraId="41851302" w14:textId="2404FDBC" w:rsidR="00A12BF7" w:rsidRPr="000D04DE" w:rsidRDefault="00A12BF7" w:rsidP="00A12BF7">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Lower-leg compression sleeves did not alter leg stiffness or running mechanics during submaximal running. Those who improved running economy while wearing compression had lower measures of gait variability, particularly at the slowest speed</w:t>
            </w:r>
          </w:p>
        </w:tc>
      </w:tr>
      <w:tr w:rsidR="00A12BF7" w:rsidRPr="000D04DE" w14:paraId="4CE5176A" w14:textId="77777777" w:rsidTr="00A12BF7">
        <w:trPr>
          <w:trHeight w:val="70"/>
        </w:trPr>
        <w:tc>
          <w:tcPr>
            <w:tcW w:w="988" w:type="dxa"/>
            <w:shd w:val="clear" w:color="auto" w:fill="auto"/>
            <w:noWrap/>
            <w:vAlign w:val="center"/>
          </w:tcPr>
          <w:p w14:paraId="6C22C4F1" w14:textId="70FA9D87" w:rsidR="00A12BF7" w:rsidRPr="000D04DE" w:rsidRDefault="00A12BF7" w:rsidP="00A12BF7">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Varela-Sanz et al., 2011</w:t>
            </w:r>
          </w:p>
        </w:tc>
        <w:tc>
          <w:tcPr>
            <w:tcW w:w="1559" w:type="dxa"/>
            <w:shd w:val="clear" w:color="auto" w:fill="auto"/>
            <w:noWrap/>
            <w:vAlign w:val="center"/>
          </w:tcPr>
          <w:p w14:paraId="0CEA3E33" w14:textId="7630F97F" w:rsidR="00A12BF7" w:rsidRPr="000D04DE" w:rsidRDefault="00A12BF7" w:rsidP="00A12BF7">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16 well</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trained runners, 3F (32.0</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4.6</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 and 13M (35.4</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6.6</w:t>
            </w:r>
            <w:r w:rsidR="00F9764B">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color w:val="000000"/>
                <w:sz w:val="12"/>
                <w:szCs w:val="12"/>
                <w:lang w:val="en-AU" w:eastAsia="en-AU"/>
              </w:rPr>
              <w:t>y)</w:t>
            </w:r>
          </w:p>
        </w:tc>
        <w:tc>
          <w:tcPr>
            <w:tcW w:w="2835" w:type="dxa"/>
            <w:shd w:val="clear" w:color="auto" w:fill="auto"/>
            <w:noWrap/>
            <w:vAlign w:val="center"/>
          </w:tcPr>
          <w:p w14:paraId="1160ECB1" w14:textId="5AEC0479"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To assess the influence of beneath-knee gradual elastic compression stockings on running economy and performance at competitive velocities in a group of well-trained runners</w:t>
            </w:r>
          </w:p>
        </w:tc>
        <w:tc>
          <w:tcPr>
            <w:tcW w:w="2410" w:type="dxa"/>
            <w:shd w:val="clear" w:color="auto" w:fill="auto"/>
            <w:noWrap/>
            <w:vAlign w:val="center"/>
          </w:tcPr>
          <w:p w14:paraId="4E6504B0" w14:textId="2D554526"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Kinematic running technique data including</w:t>
            </w:r>
            <w:r w:rsidRPr="000D04DE">
              <w:rPr>
                <w:rFonts w:ascii="Times New Roman" w:eastAsia="Times New Roman" w:hAnsi="Times New Roman" w:cs="Times New Roman"/>
                <w:color w:val="000000"/>
                <w:sz w:val="12"/>
                <w:szCs w:val="12"/>
                <w:lang w:val="en-AU" w:eastAsia="en-AU"/>
              </w:rPr>
              <w:t xml:space="preserve"> contact time, flight time, height, power generated, frequency and stride length</w:t>
            </w:r>
          </w:p>
        </w:tc>
        <w:tc>
          <w:tcPr>
            <w:tcW w:w="2409" w:type="dxa"/>
            <w:shd w:val="clear" w:color="auto" w:fill="auto"/>
            <w:vAlign w:val="center"/>
          </w:tcPr>
          <w:p w14:paraId="1471AB3B" w14:textId="583C5A77"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Running to exhaustion at 1% incline and 105% of recent 10-km time (17 ± 2 km/h)</w:t>
            </w:r>
          </w:p>
        </w:tc>
        <w:tc>
          <w:tcPr>
            <w:tcW w:w="1134" w:type="dxa"/>
            <w:shd w:val="clear" w:color="auto" w:fill="auto"/>
            <w:vAlign w:val="center"/>
          </w:tcPr>
          <w:p w14:paraId="67C2C15C" w14:textId="7FD877A3" w:rsidR="00A12BF7" w:rsidRPr="000D04DE" w:rsidRDefault="00A12BF7" w:rsidP="00A12BF7">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3580D8D7" w14:textId="6181690E" w:rsidR="00A12BF7" w:rsidRPr="000D04DE" w:rsidRDefault="00A12BF7" w:rsidP="00766FF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Ankle: 15</w:t>
            </w:r>
            <w:r w:rsidR="00766FF3">
              <w:rPr>
                <w:rFonts w:ascii="Times New Roman" w:eastAsia="Times New Roman" w:hAnsi="Times New Roman" w:cs="Times New Roman"/>
                <w:color w:val="000000"/>
                <w:sz w:val="12"/>
                <w:szCs w:val="12"/>
                <w:lang w:val="en-AU" w:eastAsia="en-AU"/>
              </w:rPr>
              <w:t xml:space="preserve"> to </w:t>
            </w:r>
            <w:r w:rsidRPr="000D04DE">
              <w:rPr>
                <w:rFonts w:ascii="Times New Roman" w:eastAsia="Times New Roman" w:hAnsi="Times New Roman" w:cs="Times New Roman"/>
                <w:color w:val="000000"/>
                <w:sz w:val="12"/>
                <w:szCs w:val="12"/>
                <w:lang w:val="en-AU" w:eastAsia="en-AU"/>
              </w:rPr>
              <w:t>22 mmHg</w:t>
            </w:r>
          </w:p>
        </w:tc>
        <w:tc>
          <w:tcPr>
            <w:tcW w:w="2976" w:type="dxa"/>
            <w:shd w:val="clear" w:color="auto" w:fill="auto"/>
            <w:vAlign w:val="center"/>
          </w:tcPr>
          <w:p w14:paraId="2B0B7198" w14:textId="325E0196" w:rsidR="00A12BF7" w:rsidRPr="000D04DE" w:rsidRDefault="00A12BF7" w:rsidP="00C0215B">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Neither running economy nor kinematics demonstrated any difference between conditions at </w:t>
            </w:r>
            <w:r w:rsidR="00C0215B" w:rsidRPr="000D04DE">
              <w:rPr>
                <w:rFonts w:ascii="Times New Roman" w:eastAsia="Times New Roman" w:hAnsi="Times New Roman" w:cs="Times New Roman"/>
                <w:color w:val="000000"/>
                <w:sz w:val="12"/>
                <w:szCs w:val="12"/>
                <w:lang w:val="en-AU" w:eastAsia="en-AU"/>
              </w:rPr>
              <w:t>competition</w:t>
            </w:r>
            <w:r w:rsidRPr="000D04DE">
              <w:rPr>
                <w:rFonts w:ascii="Times New Roman" w:eastAsia="Times New Roman" w:hAnsi="Times New Roman" w:cs="Times New Roman"/>
                <w:color w:val="000000"/>
                <w:sz w:val="12"/>
                <w:szCs w:val="12"/>
                <w:lang w:val="en-AU" w:eastAsia="en-AU"/>
              </w:rPr>
              <w:t xml:space="preserve"> pace or at 105% of the best 10-km run, respectively.</w:t>
            </w:r>
          </w:p>
        </w:tc>
      </w:tr>
      <w:tr w:rsidR="00B16F09" w:rsidRPr="000D04DE" w14:paraId="500F9191" w14:textId="77777777" w:rsidTr="00965EA0">
        <w:trPr>
          <w:trHeight w:val="70"/>
        </w:trPr>
        <w:tc>
          <w:tcPr>
            <w:tcW w:w="988" w:type="dxa"/>
            <w:shd w:val="clear" w:color="auto" w:fill="auto"/>
            <w:noWrap/>
            <w:vAlign w:val="center"/>
          </w:tcPr>
          <w:p w14:paraId="0BC02B6E" w14:textId="40C18BD8"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Wang et al., 2016</w:t>
            </w:r>
          </w:p>
        </w:tc>
        <w:tc>
          <w:tcPr>
            <w:tcW w:w="1559" w:type="dxa"/>
            <w:shd w:val="clear" w:color="auto" w:fill="auto"/>
            <w:noWrap/>
            <w:vAlign w:val="center"/>
          </w:tcPr>
          <w:p w14:paraId="664EE058" w14:textId="00ADF543"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12 track and field athletes, 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(21.2 ± 1.4 y) </w:t>
            </w:r>
          </w:p>
        </w:tc>
        <w:tc>
          <w:tcPr>
            <w:tcW w:w="2835" w:type="dxa"/>
            <w:shd w:val="clear" w:color="auto" w:fill="auto"/>
            <w:noWrap/>
            <w:vAlign w:val="center"/>
          </w:tcPr>
          <w:p w14:paraId="7B017172"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Explore the influence of compression on (a) the muscle force and endurance of the quadriceps femoris by using a dynamometer and (b) the EMG amplitude and mean power frequency of the </w:t>
            </w:r>
            <w:r w:rsidRPr="000D04DE">
              <w:rPr>
                <w:rFonts w:ascii="Times New Roman" w:eastAsia="Times New Roman" w:hAnsi="Times New Roman" w:cs="Times New Roman"/>
                <w:i/>
                <w:color w:val="000000"/>
                <w:sz w:val="12"/>
                <w:szCs w:val="12"/>
                <w:lang w:val="en-AU" w:eastAsia="en-AU"/>
              </w:rPr>
              <w:t>rectus femoris</w:t>
            </w:r>
            <w:r w:rsidRPr="000D04DE">
              <w:rPr>
                <w:rFonts w:ascii="Times New Roman" w:eastAsia="Times New Roman" w:hAnsi="Times New Roman" w:cs="Times New Roman"/>
                <w:color w:val="000000"/>
                <w:sz w:val="12"/>
                <w:szCs w:val="12"/>
                <w:lang w:val="en-AU" w:eastAsia="en-AU"/>
              </w:rPr>
              <w:t xml:space="preserve">, </w:t>
            </w:r>
            <w:r w:rsidRPr="000D04DE">
              <w:rPr>
                <w:rFonts w:ascii="Times New Roman" w:eastAsia="Times New Roman" w:hAnsi="Times New Roman" w:cs="Times New Roman"/>
                <w:i/>
                <w:color w:val="000000"/>
                <w:sz w:val="12"/>
                <w:szCs w:val="12"/>
                <w:lang w:val="en-AU" w:eastAsia="en-AU"/>
              </w:rPr>
              <w:t>vastus lateralis</w:t>
            </w:r>
            <w:r w:rsidRPr="000D04DE">
              <w:rPr>
                <w:rFonts w:ascii="Times New Roman" w:eastAsia="Times New Roman" w:hAnsi="Times New Roman" w:cs="Times New Roman"/>
                <w:color w:val="000000"/>
                <w:sz w:val="12"/>
                <w:szCs w:val="12"/>
                <w:lang w:val="en-AU" w:eastAsia="en-AU"/>
              </w:rPr>
              <w:t xml:space="preserve">, and </w:t>
            </w:r>
            <w:r w:rsidRPr="000D04DE">
              <w:rPr>
                <w:rFonts w:ascii="Times New Roman" w:eastAsia="Times New Roman" w:hAnsi="Times New Roman" w:cs="Times New Roman"/>
                <w:i/>
                <w:color w:val="000000"/>
                <w:sz w:val="12"/>
                <w:szCs w:val="12"/>
                <w:lang w:val="en-AU" w:eastAsia="en-AU"/>
              </w:rPr>
              <w:t>vastus medialis</w:t>
            </w:r>
            <w:r w:rsidRPr="000D04DE">
              <w:rPr>
                <w:rFonts w:ascii="Times New Roman" w:eastAsia="Times New Roman" w:hAnsi="Times New Roman" w:cs="Times New Roman"/>
                <w:color w:val="000000"/>
                <w:sz w:val="12"/>
                <w:szCs w:val="12"/>
                <w:lang w:val="en-AU" w:eastAsia="en-AU"/>
              </w:rPr>
              <w:t xml:space="preserve"> during repeated concentric muscle actions of the dominant leg.</w:t>
            </w:r>
          </w:p>
        </w:tc>
        <w:tc>
          <w:tcPr>
            <w:tcW w:w="2410" w:type="dxa"/>
            <w:shd w:val="clear" w:color="auto" w:fill="auto"/>
            <w:noWrap/>
            <w:vAlign w:val="center"/>
          </w:tcPr>
          <w:p w14:paraId="016A2EAF" w14:textId="6F953885" w:rsidR="00B16F09" w:rsidRPr="000D04DE" w:rsidRDefault="00B16F09" w:rsidP="00FD307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amplitude of the </w:t>
            </w:r>
            <w:r w:rsidRPr="000D04DE">
              <w:rPr>
                <w:rFonts w:ascii="Times New Roman" w:eastAsia="Times New Roman" w:hAnsi="Times New Roman" w:cs="Times New Roman"/>
                <w:i/>
                <w:color w:val="000000"/>
                <w:sz w:val="12"/>
                <w:szCs w:val="12"/>
                <w:lang w:val="en-AU" w:eastAsia="en-AU"/>
              </w:rPr>
              <w:t xml:space="preserve">rectus femoris, vastus lateralis, vastus medialis </w:t>
            </w:r>
            <w:r w:rsidRPr="000D04DE">
              <w:rPr>
                <w:rFonts w:ascii="Times New Roman" w:eastAsia="Times New Roman" w:hAnsi="Times New Roman" w:cs="Times New Roman"/>
                <w:color w:val="000000"/>
                <w:sz w:val="12"/>
                <w:szCs w:val="12"/>
                <w:lang w:val="en-AU" w:eastAsia="en-AU"/>
              </w:rPr>
              <w:t>60 and 300</w:t>
            </w:r>
            <w:r w:rsidR="00FD3073" w:rsidRPr="000D04DE">
              <w:rPr>
                <w:rFonts w:ascii="Times New Roman" w:eastAsia="Times New Roman" w:hAnsi="Times New Roman" w:cs="Times New Roman"/>
                <w:color w:val="000000"/>
                <w:sz w:val="12"/>
                <w:szCs w:val="12"/>
                <w:lang w:val="en-AU" w:eastAsia="en-AU"/>
              </w:rPr>
              <w:t>˚/s</w:t>
            </w:r>
            <w:r w:rsidRPr="000D04DE">
              <w:rPr>
                <w:rFonts w:ascii="Times New Roman" w:eastAsia="Times New Roman" w:hAnsi="Times New Roman" w:cs="Times New Roman"/>
                <w:color w:val="000000"/>
                <w:sz w:val="12"/>
                <w:szCs w:val="12"/>
                <w:lang w:val="en-AU" w:eastAsia="en-AU"/>
              </w:rPr>
              <w:t xml:space="preserve"> isokinetic knee extensions</w:t>
            </w:r>
          </w:p>
        </w:tc>
        <w:tc>
          <w:tcPr>
            <w:tcW w:w="2409" w:type="dxa"/>
            <w:shd w:val="clear" w:color="auto" w:fill="auto"/>
            <w:vAlign w:val="center"/>
          </w:tcPr>
          <w:p w14:paraId="618DA43F" w14:textId="67C6CFD1" w:rsidR="00B16F09" w:rsidRPr="000D04DE" w:rsidRDefault="00B16F09" w:rsidP="00FD3073">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25 consecutive maximal concentric muscle actions of the quadriceps at randomly ordered angular velocities of 60 and 300</w:t>
            </w:r>
            <w:r w:rsidR="00FD3073" w:rsidRPr="000D04DE">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/s</w:t>
            </w:r>
          </w:p>
        </w:tc>
        <w:tc>
          <w:tcPr>
            <w:tcW w:w="1134" w:type="dxa"/>
            <w:shd w:val="clear" w:color="auto" w:fill="auto"/>
            <w:vAlign w:val="center"/>
          </w:tcPr>
          <w:p w14:paraId="11E2F954"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4B83D4CC" w14:textId="4AA6458B"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1B876250" w14:textId="197DC62F" w:rsidR="00B16F09" w:rsidRPr="000D04DE" w:rsidRDefault="00B16F09" w:rsidP="00965EA0">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EMG amplitude was significantly lower in </w:t>
            </w:r>
            <w:r w:rsidR="00FD3073" w:rsidRPr="000D04DE">
              <w:rPr>
                <w:rFonts w:ascii="Times New Roman" w:eastAsia="Times New Roman" w:hAnsi="Times New Roman" w:cs="Times New Roman"/>
                <w:color w:val="000000"/>
                <w:sz w:val="12"/>
                <w:szCs w:val="12"/>
                <w:lang w:val="en-AU" w:eastAsia="en-AU"/>
              </w:rPr>
              <w:t>compression</w:t>
            </w:r>
            <w:r w:rsidRPr="000D04DE">
              <w:rPr>
                <w:rFonts w:ascii="Times New Roman" w:eastAsia="Times New Roman" w:hAnsi="Times New Roman" w:cs="Times New Roman"/>
                <w:color w:val="000000"/>
                <w:sz w:val="12"/>
                <w:szCs w:val="12"/>
                <w:lang w:val="en-AU" w:eastAsia="en-AU"/>
              </w:rPr>
              <w:t xml:space="preserve"> </w:t>
            </w:r>
            <w:r w:rsidR="00FD3073" w:rsidRPr="000D04DE">
              <w:rPr>
                <w:rFonts w:ascii="Times New Roman" w:eastAsia="Times New Roman" w:hAnsi="Times New Roman" w:cs="Times New Roman"/>
                <w:color w:val="000000"/>
                <w:sz w:val="12"/>
                <w:szCs w:val="12"/>
                <w:lang w:val="en-AU" w:eastAsia="en-AU"/>
              </w:rPr>
              <w:t>a</w:t>
            </w:r>
            <w:r w:rsidRPr="000D04DE">
              <w:rPr>
                <w:rFonts w:ascii="Times New Roman" w:eastAsia="Times New Roman" w:hAnsi="Times New Roman" w:cs="Times New Roman"/>
                <w:color w:val="000000"/>
                <w:sz w:val="12"/>
                <w:szCs w:val="12"/>
                <w:lang w:val="en-AU" w:eastAsia="en-AU"/>
              </w:rPr>
              <w:t>t 60 and 300</w:t>
            </w:r>
            <w:r w:rsidR="00FD3073" w:rsidRPr="000D04DE">
              <w:rPr>
                <w:rFonts w:ascii="Times New Roman" w:eastAsia="Times New Roman" w:hAnsi="Times New Roman" w:cs="Times New Roman"/>
                <w:color w:val="000000"/>
                <w:sz w:val="12"/>
                <w:szCs w:val="12"/>
                <w:lang w:val="en-AU" w:eastAsia="en-AU"/>
              </w:rPr>
              <w:t>˚/s</w:t>
            </w:r>
            <w:r w:rsidRPr="000D04DE">
              <w:rPr>
                <w:rFonts w:ascii="Times New Roman" w:eastAsia="Times New Roman" w:hAnsi="Times New Roman" w:cs="Times New Roman"/>
                <w:color w:val="000000"/>
                <w:sz w:val="12"/>
                <w:szCs w:val="12"/>
                <w:lang w:val="en-AU" w:eastAsia="en-AU"/>
              </w:rPr>
              <w:t xml:space="preserve">. Additionally, EMG frequency of the </w:t>
            </w:r>
            <w:r w:rsidRPr="000D04DE">
              <w:rPr>
                <w:rFonts w:ascii="Times New Roman" w:eastAsia="Times New Roman" w:hAnsi="Times New Roman" w:cs="Times New Roman"/>
                <w:i/>
                <w:color w:val="000000"/>
                <w:sz w:val="12"/>
                <w:szCs w:val="12"/>
                <w:lang w:val="en-AU" w:eastAsia="en-AU"/>
              </w:rPr>
              <w:t>rectus femoris</w:t>
            </w:r>
            <w:r w:rsidRPr="000D04DE">
              <w:rPr>
                <w:rFonts w:ascii="Times New Roman" w:eastAsia="Times New Roman" w:hAnsi="Times New Roman" w:cs="Times New Roman"/>
                <w:color w:val="000000"/>
                <w:sz w:val="12"/>
                <w:szCs w:val="12"/>
                <w:lang w:val="en-AU" w:eastAsia="en-AU"/>
              </w:rPr>
              <w:t xml:space="preserve"> and </w:t>
            </w:r>
            <w:r w:rsidRPr="000D04DE">
              <w:rPr>
                <w:rFonts w:ascii="Times New Roman" w:eastAsia="Times New Roman" w:hAnsi="Times New Roman" w:cs="Times New Roman"/>
                <w:i/>
                <w:color w:val="000000"/>
                <w:sz w:val="12"/>
                <w:szCs w:val="12"/>
                <w:lang w:val="en-AU" w:eastAsia="en-AU"/>
              </w:rPr>
              <w:t xml:space="preserve">vastus lateralis </w:t>
            </w:r>
            <w:r w:rsidRPr="000D04DE">
              <w:rPr>
                <w:rFonts w:ascii="Times New Roman" w:eastAsia="Times New Roman" w:hAnsi="Times New Roman" w:cs="Times New Roman"/>
                <w:color w:val="000000"/>
                <w:sz w:val="12"/>
                <w:szCs w:val="12"/>
                <w:lang w:val="en-AU" w:eastAsia="en-AU"/>
              </w:rPr>
              <w:t>was significantly hi</w:t>
            </w:r>
            <w:r w:rsidR="00FD3073" w:rsidRPr="000D04DE">
              <w:rPr>
                <w:rFonts w:ascii="Times New Roman" w:eastAsia="Times New Roman" w:hAnsi="Times New Roman" w:cs="Times New Roman"/>
                <w:color w:val="000000"/>
                <w:sz w:val="12"/>
                <w:szCs w:val="12"/>
                <w:lang w:val="en-AU" w:eastAsia="en-AU"/>
              </w:rPr>
              <w:t xml:space="preserve">gher in </w:t>
            </w:r>
            <w:r w:rsidR="00965EA0" w:rsidRPr="000D04DE">
              <w:rPr>
                <w:rFonts w:ascii="Times New Roman" w:eastAsia="Times New Roman" w:hAnsi="Times New Roman" w:cs="Times New Roman"/>
                <w:color w:val="000000"/>
                <w:sz w:val="12"/>
                <w:szCs w:val="12"/>
                <w:lang w:val="en-AU" w:eastAsia="en-AU"/>
              </w:rPr>
              <w:t>compression</w:t>
            </w:r>
            <w:r w:rsidR="00FD3073" w:rsidRPr="000D04DE">
              <w:rPr>
                <w:rFonts w:ascii="Times New Roman" w:eastAsia="Times New Roman" w:hAnsi="Times New Roman" w:cs="Times New Roman"/>
                <w:color w:val="000000"/>
                <w:sz w:val="12"/>
                <w:szCs w:val="12"/>
                <w:lang w:val="en-AU" w:eastAsia="en-AU"/>
              </w:rPr>
              <w:t xml:space="preserve"> at 60˚/s</w:t>
            </w:r>
          </w:p>
        </w:tc>
      </w:tr>
      <w:tr w:rsidR="00B16F09" w:rsidRPr="000D04DE" w14:paraId="68896092" w14:textId="77777777" w:rsidTr="00965EA0">
        <w:trPr>
          <w:trHeight w:val="70"/>
        </w:trPr>
        <w:tc>
          <w:tcPr>
            <w:tcW w:w="988" w:type="dxa"/>
            <w:shd w:val="clear" w:color="auto" w:fill="auto"/>
            <w:noWrap/>
            <w:vAlign w:val="center"/>
            <w:hideMark/>
          </w:tcPr>
          <w:p w14:paraId="00503E72" w14:textId="2031D178"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Wannop et al., 2016</w:t>
            </w:r>
          </w:p>
        </w:tc>
        <w:tc>
          <w:tcPr>
            <w:tcW w:w="1559" w:type="dxa"/>
            <w:shd w:val="clear" w:color="auto" w:fill="auto"/>
            <w:noWrap/>
            <w:vAlign w:val="center"/>
            <w:hideMark/>
          </w:tcPr>
          <w:p w14:paraId="21785BEE" w14:textId="6A5A332D"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10 competitive recreational athletes, M</w:t>
            </w:r>
            <w:r w:rsidR="002A15D2">
              <w:rPr>
                <w:rFonts w:ascii="Times New Roman" w:eastAsia="Times New Roman" w:hAnsi="Times New Roman" w:cs="Times New Roman"/>
                <w:bCs/>
                <w:color w:val="000000"/>
                <w:sz w:val="12"/>
                <w:szCs w:val="12"/>
                <w:lang w:val="en-AU" w:eastAsia="en-AU"/>
              </w:rPr>
              <w:t>,</w:t>
            </w:r>
            <w:r w:rsidRPr="000D04DE">
              <w:rPr>
                <w:rFonts w:ascii="Times New Roman" w:eastAsia="Times New Roman" w:hAnsi="Times New Roman" w:cs="Times New Roman"/>
                <w:bCs/>
                <w:color w:val="000000"/>
                <w:sz w:val="12"/>
                <w:szCs w:val="12"/>
                <w:lang w:val="en-AU" w:eastAsia="en-AU"/>
              </w:rPr>
              <w:t xml:space="preserve"> (</w:t>
            </w:r>
            <w:r w:rsidR="009C2555">
              <w:rPr>
                <w:rFonts w:ascii="Times New Roman" w:eastAsia="Times New Roman" w:hAnsi="Times New Roman" w:cs="Times New Roman"/>
                <w:bCs/>
                <w:color w:val="000000"/>
                <w:sz w:val="12"/>
                <w:szCs w:val="12"/>
                <w:lang w:val="en-AU" w:eastAsia="en-AU"/>
              </w:rPr>
              <w:t>&gt;</w:t>
            </w:r>
            <w:r w:rsidRPr="000D04DE">
              <w:rPr>
                <w:rFonts w:ascii="Times New Roman" w:eastAsia="Times New Roman" w:hAnsi="Times New Roman" w:cs="Times New Roman"/>
                <w:bCs/>
                <w:color w:val="000000"/>
                <w:sz w:val="12"/>
                <w:szCs w:val="12"/>
                <w:lang w:val="en-AU" w:eastAsia="en-AU"/>
              </w:rPr>
              <w:t>18 y)</w:t>
            </w:r>
          </w:p>
        </w:tc>
        <w:tc>
          <w:tcPr>
            <w:tcW w:w="2835" w:type="dxa"/>
            <w:shd w:val="clear" w:color="auto" w:fill="auto"/>
            <w:noWrap/>
            <w:vAlign w:val="center"/>
            <w:hideMark/>
          </w:tcPr>
          <w:p w14:paraId="216B7C00"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To determine how systematically increasing upper</w:t>
            </w:r>
            <w:r w:rsidRPr="000D04DE">
              <w:rPr>
                <w:rFonts w:ascii="Times New Roman" w:eastAsia="Times New Roman" w:hAnsi="Times New Roman" w:cs="Times New Roman"/>
                <w:bCs/>
                <w:color w:val="000000"/>
                <w:sz w:val="12"/>
                <w:szCs w:val="12"/>
                <w:lang w:val="en-AU" w:eastAsia="en-AU"/>
              </w:rPr>
              <w:br/>
              <w:t>leg compression and hip joint stiffness independently from one another affects vertical jumping performance</w:t>
            </w:r>
          </w:p>
        </w:tc>
        <w:tc>
          <w:tcPr>
            <w:tcW w:w="2410" w:type="dxa"/>
            <w:shd w:val="clear" w:color="auto" w:fill="auto"/>
            <w:noWrap/>
            <w:vAlign w:val="center"/>
            <w:hideMark/>
          </w:tcPr>
          <w:p w14:paraId="3380D941"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Passive hip moment, peak hip flexion angle, peak hip extension angular velocity, peak knee flexion angle, peak knee extension angular velocity, peak ankle dorsiflexion angle, and peak ankle plantar flex angular velocity.</w:t>
            </w:r>
          </w:p>
        </w:tc>
        <w:tc>
          <w:tcPr>
            <w:tcW w:w="2409" w:type="dxa"/>
            <w:shd w:val="clear" w:color="auto" w:fill="auto"/>
            <w:vAlign w:val="center"/>
          </w:tcPr>
          <w:p w14:paraId="711B5080"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Vertical jumping</w:t>
            </w:r>
          </w:p>
        </w:tc>
        <w:tc>
          <w:tcPr>
            <w:tcW w:w="1134" w:type="dxa"/>
            <w:shd w:val="clear" w:color="auto" w:fill="auto"/>
            <w:vAlign w:val="center"/>
          </w:tcPr>
          <w:p w14:paraId="3FEC400D"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During</w:t>
            </w:r>
          </w:p>
        </w:tc>
        <w:tc>
          <w:tcPr>
            <w:tcW w:w="1559" w:type="dxa"/>
            <w:shd w:val="clear" w:color="auto" w:fill="auto"/>
            <w:noWrap/>
            <w:vAlign w:val="center"/>
            <w:hideMark/>
          </w:tcPr>
          <w:p w14:paraId="65620ECF"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NS</w:t>
            </w:r>
          </w:p>
        </w:tc>
        <w:tc>
          <w:tcPr>
            <w:tcW w:w="2976" w:type="dxa"/>
            <w:shd w:val="clear" w:color="auto" w:fill="auto"/>
            <w:vAlign w:val="center"/>
          </w:tcPr>
          <w:p w14:paraId="7DDEFE1A"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bCs/>
                <w:color w:val="000000"/>
                <w:sz w:val="12"/>
                <w:szCs w:val="12"/>
                <w:lang w:val="en-AU" w:eastAsia="en-AU"/>
              </w:rPr>
              <w:t>The increase in jump height for the compression apparel condition was due to increased hip joint ROM and a trend of increasing the jump time.</w:t>
            </w:r>
          </w:p>
        </w:tc>
      </w:tr>
      <w:tr w:rsidR="00B16F09" w:rsidRPr="000D04DE" w14:paraId="2E85759A" w14:textId="77777777" w:rsidTr="00965EA0">
        <w:trPr>
          <w:trHeight w:val="70"/>
        </w:trPr>
        <w:tc>
          <w:tcPr>
            <w:tcW w:w="988" w:type="dxa"/>
            <w:shd w:val="clear" w:color="auto" w:fill="auto"/>
            <w:noWrap/>
            <w:vAlign w:val="center"/>
          </w:tcPr>
          <w:p w14:paraId="794A9D46" w14:textId="049B620C"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Zhang et al., 2019</w:t>
            </w:r>
          </w:p>
        </w:tc>
        <w:tc>
          <w:tcPr>
            <w:tcW w:w="1559" w:type="dxa"/>
            <w:shd w:val="clear" w:color="auto" w:fill="auto"/>
            <w:noWrap/>
            <w:vAlign w:val="center"/>
          </w:tcPr>
          <w:p w14:paraId="3E807746" w14:textId="11D10DAC" w:rsidR="00B16F09" w:rsidRPr="000D04DE" w:rsidRDefault="00B16F09" w:rsidP="00965EA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16 right-side dominant participants, 8</w:t>
            </w:r>
            <w:r w:rsidR="00965EA0" w:rsidRPr="000D04DE">
              <w:rPr>
                <w:rFonts w:ascii="Times New Roman" w:eastAsia="Times New Roman" w:hAnsi="Times New Roman" w:cs="Times New Roman"/>
                <w:color w:val="000000"/>
                <w:sz w:val="12"/>
                <w:szCs w:val="12"/>
                <w:lang w:val="en-AU" w:eastAsia="en-AU"/>
              </w:rPr>
              <w:t>F</w:t>
            </w:r>
            <w:r w:rsidRPr="000D04DE">
              <w:rPr>
                <w:rFonts w:ascii="Times New Roman" w:eastAsia="Times New Roman" w:hAnsi="Times New Roman" w:cs="Times New Roman"/>
                <w:color w:val="000000"/>
                <w:sz w:val="12"/>
                <w:szCs w:val="12"/>
                <w:lang w:val="en-AU" w:eastAsia="en-AU"/>
              </w:rPr>
              <w:t xml:space="preserve"> </w:t>
            </w:r>
            <w:r w:rsidR="00C31B57"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color w:val="000000"/>
                <w:sz w:val="12"/>
                <w:szCs w:val="12"/>
                <w:lang w:val="en-AU" w:eastAsia="en-AU"/>
              </w:rPr>
              <w:t xml:space="preserve"> 8</w:t>
            </w:r>
            <w:r w:rsidR="00965EA0" w:rsidRPr="000D04DE">
              <w:rPr>
                <w:rFonts w:ascii="Times New Roman" w:eastAsia="Times New Roman" w:hAnsi="Times New Roman" w:cs="Times New Roman"/>
                <w:color w:val="000000"/>
                <w:sz w:val="12"/>
                <w:szCs w:val="12"/>
                <w:lang w:val="en-AU" w:eastAsia="en-AU"/>
              </w:rPr>
              <w:t>M</w:t>
            </w:r>
            <w:r w:rsidR="002A15D2">
              <w:rPr>
                <w:rFonts w:ascii="Times New Roman" w:eastAsia="Times New Roman" w:hAnsi="Times New Roman" w:cs="Times New Roman"/>
                <w:color w:val="000000"/>
                <w:sz w:val="12"/>
                <w:szCs w:val="12"/>
                <w:lang w:val="en-AU" w:eastAsia="en-AU"/>
              </w:rPr>
              <w:t>,</w:t>
            </w:r>
            <w:r w:rsidRPr="000D04DE">
              <w:rPr>
                <w:rFonts w:ascii="Times New Roman" w:eastAsia="Times New Roman" w:hAnsi="Times New Roman" w:cs="Times New Roman"/>
                <w:color w:val="000000"/>
                <w:sz w:val="12"/>
                <w:szCs w:val="12"/>
                <w:lang w:val="en-AU" w:eastAsia="en-AU"/>
              </w:rPr>
              <w:t xml:space="preserve"> (25.5 ± 2.6 y)</w:t>
            </w:r>
          </w:p>
        </w:tc>
        <w:tc>
          <w:tcPr>
            <w:tcW w:w="2835" w:type="dxa"/>
            <w:shd w:val="clear" w:color="auto" w:fill="auto"/>
            <w:noWrap/>
            <w:vAlign w:val="center"/>
          </w:tcPr>
          <w:p w14:paraId="616C812F" w14:textId="3D368444"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determine the effects of compression garment position on healthy adults’ k</w:t>
            </w:r>
            <w:r w:rsidR="00965EA0" w:rsidRPr="000D04DE">
              <w:rPr>
                <w:rFonts w:ascii="Times New Roman" w:eastAsia="Times New Roman" w:hAnsi="Times New Roman" w:cs="Times New Roman"/>
                <w:color w:val="000000"/>
                <w:sz w:val="12"/>
                <w:szCs w:val="12"/>
                <w:lang w:val="en-AU" w:eastAsia="en-AU"/>
              </w:rPr>
              <w:t>nee joint position sense acuity</w:t>
            </w:r>
          </w:p>
        </w:tc>
        <w:tc>
          <w:tcPr>
            <w:tcW w:w="2410" w:type="dxa"/>
            <w:shd w:val="clear" w:color="auto" w:fill="auto"/>
            <w:noWrap/>
            <w:vAlign w:val="center"/>
          </w:tcPr>
          <w:p w14:paraId="1AA4D03A" w14:textId="082B04FE" w:rsidR="00B16F09" w:rsidRPr="000D04DE" w:rsidRDefault="00965EA0" w:rsidP="00965EA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Joint repositioning</w:t>
            </w:r>
          </w:p>
        </w:tc>
        <w:tc>
          <w:tcPr>
            <w:tcW w:w="2409" w:type="dxa"/>
            <w:shd w:val="clear" w:color="auto" w:fill="auto"/>
            <w:vAlign w:val="center"/>
          </w:tcPr>
          <w:p w14:paraId="3FD506FB" w14:textId="2B5A126F"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The dynamometer was programmed to move the participant’s leg attached to the lever arm passively at 4°/s toward the target angle, which was then held for 5 s before the dynamometer’s lever arm with the subject’s leg attached to it, returned to the initial starting position. Following a 5 s interval the participant attempted to actively reposition the leg at the same joint angle</w:t>
            </w:r>
          </w:p>
        </w:tc>
        <w:tc>
          <w:tcPr>
            <w:tcW w:w="1134" w:type="dxa"/>
            <w:shd w:val="clear" w:color="auto" w:fill="auto"/>
            <w:vAlign w:val="center"/>
          </w:tcPr>
          <w:p w14:paraId="6A7990B7"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54B1ABE6"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3F1C7437" w14:textId="0E7F48B9" w:rsidR="00B16F09" w:rsidRPr="000D04DE" w:rsidRDefault="00B16F09" w:rsidP="00965EA0">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Subjects had less joint repositioning error in the below knee co</w:t>
            </w:r>
            <w:r w:rsidR="00965EA0" w:rsidRPr="000D04DE">
              <w:rPr>
                <w:rFonts w:ascii="Times New Roman" w:eastAsia="Times New Roman" w:hAnsi="Times New Roman" w:cs="Times New Roman"/>
                <w:color w:val="000000"/>
                <w:sz w:val="12"/>
                <w:szCs w:val="12"/>
                <w:lang w:val="en-AU" w:eastAsia="en-AU"/>
              </w:rPr>
              <w:t>ndition when compared to control</w:t>
            </w:r>
            <w:r w:rsidRPr="000D04DE">
              <w:rPr>
                <w:rFonts w:ascii="Times New Roman" w:eastAsia="Times New Roman" w:hAnsi="Times New Roman" w:cs="Times New Roman"/>
                <w:color w:val="000000"/>
                <w:sz w:val="12"/>
                <w:szCs w:val="12"/>
                <w:lang w:val="en-AU" w:eastAsia="en-AU"/>
              </w:rPr>
              <w:t>. No differences were observed between dominant or non-dominant legs</w:t>
            </w:r>
          </w:p>
        </w:tc>
      </w:tr>
      <w:tr w:rsidR="00B16F09" w:rsidRPr="000D04DE" w14:paraId="184AB107" w14:textId="77777777" w:rsidTr="00965EA0">
        <w:trPr>
          <w:trHeight w:val="70"/>
        </w:trPr>
        <w:tc>
          <w:tcPr>
            <w:tcW w:w="988" w:type="dxa"/>
            <w:shd w:val="clear" w:color="auto" w:fill="auto"/>
            <w:noWrap/>
            <w:vAlign w:val="center"/>
          </w:tcPr>
          <w:p w14:paraId="50FD4FEA"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Zamporri and Aguinaldo, 2018</w:t>
            </w:r>
          </w:p>
        </w:tc>
        <w:tc>
          <w:tcPr>
            <w:tcW w:w="1559" w:type="dxa"/>
            <w:shd w:val="clear" w:color="auto" w:fill="auto"/>
            <w:noWrap/>
            <w:vAlign w:val="center"/>
          </w:tcPr>
          <w:p w14:paraId="20EF9BFA" w14:textId="1C0639E5" w:rsidR="00B16F09" w:rsidRPr="000D04DE" w:rsidRDefault="00965EA0" w:rsidP="00965EA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23 college athletes, </w:t>
            </w:r>
            <w:r w:rsidR="00B16F09" w:rsidRPr="000D04DE">
              <w:rPr>
                <w:rFonts w:ascii="Times New Roman" w:eastAsia="Times New Roman" w:hAnsi="Times New Roman" w:cs="Times New Roman"/>
                <w:color w:val="000000"/>
                <w:sz w:val="12"/>
                <w:szCs w:val="12"/>
                <w:lang w:val="en-AU" w:eastAsia="en-AU"/>
              </w:rPr>
              <w:t>F</w:t>
            </w:r>
            <w:r w:rsidR="002A15D2">
              <w:rPr>
                <w:rFonts w:ascii="Times New Roman" w:eastAsia="Times New Roman" w:hAnsi="Times New Roman" w:cs="Times New Roman"/>
                <w:color w:val="000000"/>
                <w:sz w:val="12"/>
                <w:szCs w:val="12"/>
                <w:lang w:val="en-AU" w:eastAsia="en-AU"/>
              </w:rPr>
              <w:t>,</w:t>
            </w:r>
            <w:r w:rsidR="00B16F09" w:rsidRPr="000D04DE">
              <w:rPr>
                <w:rFonts w:ascii="Times New Roman" w:eastAsia="Times New Roman" w:hAnsi="Times New Roman" w:cs="Times New Roman"/>
                <w:color w:val="000000"/>
                <w:sz w:val="12"/>
                <w:szCs w:val="12"/>
                <w:lang w:val="en-AU" w:eastAsia="en-AU"/>
              </w:rPr>
              <w:t xml:space="preserve"> (19.6 ± 1.3 y)</w:t>
            </w:r>
          </w:p>
        </w:tc>
        <w:tc>
          <w:tcPr>
            <w:tcW w:w="2835" w:type="dxa"/>
            <w:shd w:val="clear" w:color="auto" w:fill="auto"/>
            <w:noWrap/>
            <w:vAlign w:val="center"/>
          </w:tcPr>
          <w:p w14:paraId="233F82BD" w14:textId="4ADE43E6" w:rsidR="00B16F09" w:rsidRPr="000D04DE" w:rsidRDefault="00B16F09" w:rsidP="00965EA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To explore the effects of compression garments on lower body 3D motion, specifically investigating both kinematic and kinetic changes at the knee and hip joints during a drop vertical jump in female collegiate athletes</w:t>
            </w:r>
          </w:p>
        </w:tc>
        <w:tc>
          <w:tcPr>
            <w:tcW w:w="2410" w:type="dxa"/>
            <w:shd w:val="clear" w:color="auto" w:fill="auto"/>
            <w:noWrap/>
            <w:vAlign w:val="center"/>
          </w:tcPr>
          <w:p w14:paraId="568759FC"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Hip frontal-plane ROM, knee frontal-plane ROM, peak hip abduction, peak knee valgus, peak hip abduction moment, and peak knee valgus moment</w:t>
            </w:r>
          </w:p>
        </w:tc>
        <w:tc>
          <w:tcPr>
            <w:tcW w:w="2409" w:type="dxa"/>
            <w:shd w:val="clear" w:color="auto" w:fill="auto"/>
            <w:vAlign w:val="center"/>
          </w:tcPr>
          <w:p w14:paraId="219403C5"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2 sets of 3 drop vertical jumps</w:t>
            </w:r>
          </w:p>
        </w:tc>
        <w:tc>
          <w:tcPr>
            <w:tcW w:w="1134" w:type="dxa"/>
            <w:shd w:val="clear" w:color="auto" w:fill="auto"/>
            <w:vAlign w:val="center"/>
          </w:tcPr>
          <w:p w14:paraId="466173A2"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During</w:t>
            </w:r>
          </w:p>
        </w:tc>
        <w:tc>
          <w:tcPr>
            <w:tcW w:w="1559" w:type="dxa"/>
            <w:shd w:val="clear" w:color="auto" w:fill="auto"/>
            <w:noWrap/>
            <w:vAlign w:val="center"/>
          </w:tcPr>
          <w:p w14:paraId="239DEA3D" w14:textId="77777777" w:rsidR="00B16F09" w:rsidRPr="000D04DE" w:rsidRDefault="00B16F09" w:rsidP="00B16F09">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NS</w:t>
            </w:r>
          </w:p>
        </w:tc>
        <w:tc>
          <w:tcPr>
            <w:tcW w:w="2976" w:type="dxa"/>
            <w:shd w:val="clear" w:color="auto" w:fill="auto"/>
            <w:vAlign w:val="center"/>
          </w:tcPr>
          <w:p w14:paraId="7C2FFE92"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A significant reduction in frontal-plane hip motion </w:t>
            </w:r>
            <w:proofErr w:type="gramStart"/>
            <w:r w:rsidRPr="000D04DE">
              <w:rPr>
                <w:rFonts w:ascii="Times New Roman" w:eastAsia="Times New Roman" w:hAnsi="Times New Roman" w:cs="Times New Roman"/>
                <w:color w:val="000000"/>
                <w:sz w:val="12"/>
                <w:szCs w:val="12"/>
                <w:lang w:val="en-AU" w:eastAsia="en-AU"/>
              </w:rPr>
              <w:t>as a result of</w:t>
            </w:r>
            <w:proofErr w:type="gramEnd"/>
            <w:r w:rsidRPr="000D04DE">
              <w:rPr>
                <w:rFonts w:ascii="Times New Roman" w:eastAsia="Times New Roman" w:hAnsi="Times New Roman" w:cs="Times New Roman"/>
                <w:color w:val="000000"/>
                <w:sz w:val="12"/>
                <w:szCs w:val="12"/>
                <w:lang w:val="en-AU" w:eastAsia="en-AU"/>
              </w:rPr>
              <w:t xml:space="preserve"> wearing compression garments in female collegiate athletes performing a drop vertical jump</w:t>
            </w:r>
          </w:p>
        </w:tc>
      </w:tr>
      <w:tr w:rsidR="00B16F09" w:rsidRPr="000D04DE" w14:paraId="1D4414C3" w14:textId="77777777" w:rsidTr="00965EA0">
        <w:trPr>
          <w:trHeight w:val="70"/>
        </w:trPr>
        <w:tc>
          <w:tcPr>
            <w:tcW w:w="988" w:type="dxa"/>
            <w:shd w:val="clear" w:color="auto" w:fill="auto"/>
            <w:noWrap/>
            <w:vAlign w:val="center"/>
          </w:tcPr>
          <w:p w14:paraId="0476279F" w14:textId="07913058" w:rsidR="00B16F09" w:rsidRPr="000D04DE" w:rsidRDefault="00B16F09" w:rsidP="00B16F09">
            <w:pPr>
              <w:spacing w:after="0" w:line="240" w:lineRule="auto"/>
              <w:jc w:val="center"/>
              <w:rPr>
                <w:rFonts w:ascii="Times New Roman" w:eastAsia="Times New Roman" w:hAnsi="Times New Roman" w:cs="Times New Roman"/>
                <w:color w:val="333333"/>
                <w:sz w:val="12"/>
                <w:szCs w:val="12"/>
                <w:lang w:val="en-AU" w:eastAsia="en-AU"/>
              </w:rPr>
            </w:pPr>
            <w:r w:rsidRPr="000D04DE">
              <w:rPr>
                <w:rFonts w:ascii="Times New Roman" w:eastAsia="Times New Roman" w:hAnsi="Times New Roman" w:cs="Times New Roman"/>
                <w:color w:val="000000"/>
                <w:sz w:val="12"/>
                <w:szCs w:val="12"/>
                <w:lang w:val="en-AU" w:eastAsia="en-AU"/>
              </w:rPr>
              <w:t>Zhang et al., 2016</w:t>
            </w:r>
          </w:p>
        </w:tc>
        <w:tc>
          <w:tcPr>
            <w:tcW w:w="1559" w:type="dxa"/>
            <w:shd w:val="clear" w:color="auto" w:fill="auto"/>
            <w:noWrap/>
            <w:vAlign w:val="center"/>
          </w:tcPr>
          <w:p w14:paraId="43DABC94" w14:textId="35E7BD14" w:rsidR="00B16F09" w:rsidRPr="000D04DE" w:rsidRDefault="00B16F09" w:rsidP="00965EA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12 track and field athletes, M</w:t>
            </w:r>
            <w:r w:rsidR="002A15D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(21.2 ± 1.4 y)</w:t>
            </w:r>
          </w:p>
        </w:tc>
        <w:tc>
          <w:tcPr>
            <w:tcW w:w="2835" w:type="dxa"/>
            <w:shd w:val="clear" w:color="auto" w:fill="auto"/>
            <w:noWrap/>
            <w:vAlign w:val="center"/>
          </w:tcPr>
          <w:p w14:paraId="39814DFC"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Determine effectiveness of thigh compression apparel on 1) the force and endurance of the quadriceps and 2) the EMG amplitude and mean power frequency of the </w:t>
            </w:r>
            <w:r w:rsidRPr="000D04DE">
              <w:rPr>
                <w:rFonts w:ascii="Times New Roman" w:eastAsia="Times New Roman" w:hAnsi="Times New Roman" w:cs="Times New Roman"/>
                <w:i/>
                <w:sz w:val="12"/>
                <w:szCs w:val="12"/>
                <w:lang w:val="en-AU" w:eastAsia="en-AU"/>
              </w:rPr>
              <w:t>rectus femoris</w:t>
            </w:r>
            <w:r w:rsidRPr="000D04DE">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i/>
                <w:sz w:val="12"/>
                <w:szCs w:val="12"/>
                <w:lang w:val="en-AU" w:eastAsia="en-AU"/>
              </w:rPr>
              <w:t>vastus lateralis</w:t>
            </w:r>
            <w:r w:rsidRPr="000D04DE">
              <w:rPr>
                <w:rFonts w:ascii="Times New Roman" w:eastAsia="Times New Roman" w:hAnsi="Times New Roman" w:cs="Times New Roman"/>
                <w:sz w:val="12"/>
                <w:szCs w:val="12"/>
                <w:lang w:val="en-AU" w:eastAsia="en-AU"/>
              </w:rPr>
              <w:t xml:space="preserve">, and </w:t>
            </w:r>
            <w:r w:rsidRPr="000D04DE">
              <w:rPr>
                <w:rFonts w:ascii="Times New Roman" w:eastAsia="Times New Roman" w:hAnsi="Times New Roman" w:cs="Times New Roman"/>
                <w:i/>
                <w:sz w:val="12"/>
                <w:szCs w:val="12"/>
                <w:lang w:val="en-AU" w:eastAsia="en-AU"/>
              </w:rPr>
              <w:t>vastus medialis</w:t>
            </w:r>
            <w:r w:rsidRPr="000D04DE">
              <w:rPr>
                <w:rFonts w:ascii="Times New Roman" w:eastAsia="Times New Roman" w:hAnsi="Times New Roman" w:cs="Times New Roman"/>
                <w:sz w:val="12"/>
                <w:szCs w:val="12"/>
                <w:lang w:val="en-AU" w:eastAsia="en-AU"/>
              </w:rPr>
              <w:t xml:space="preserve"> </w:t>
            </w:r>
            <w:r w:rsidRPr="000D04DE">
              <w:rPr>
                <w:rFonts w:ascii="Times New Roman" w:eastAsia="Times New Roman" w:hAnsi="Times New Roman" w:cs="Times New Roman"/>
                <w:sz w:val="12"/>
                <w:szCs w:val="12"/>
                <w:lang w:val="en-AU" w:eastAsia="en-AU"/>
              </w:rPr>
              <w:lastRenderedPageBreak/>
              <w:t>during repeated concentric muscle actions of dominant leg.</w:t>
            </w:r>
          </w:p>
        </w:tc>
        <w:tc>
          <w:tcPr>
            <w:tcW w:w="2410" w:type="dxa"/>
            <w:shd w:val="clear" w:color="auto" w:fill="auto"/>
            <w:noWrap/>
            <w:vAlign w:val="center"/>
          </w:tcPr>
          <w:p w14:paraId="30999CAE" w14:textId="6C0B5AE8" w:rsidR="00B16F09" w:rsidRPr="000D04DE" w:rsidRDefault="00B16F09" w:rsidP="00965EA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bCs/>
                <w:sz w:val="12"/>
                <w:szCs w:val="12"/>
                <w:lang w:val="en-AU" w:eastAsia="en-AU"/>
              </w:rPr>
              <w:lastRenderedPageBreak/>
              <w:t xml:space="preserve">EMG </w:t>
            </w:r>
            <w:r w:rsidR="00965EA0" w:rsidRPr="000D04DE">
              <w:rPr>
                <w:rFonts w:ascii="Times New Roman" w:eastAsia="Times New Roman" w:hAnsi="Times New Roman" w:cs="Times New Roman"/>
                <w:bCs/>
                <w:sz w:val="12"/>
                <w:szCs w:val="12"/>
                <w:lang w:val="en-AU" w:eastAsia="en-AU"/>
              </w:rPr>
              <w:t xml:space="preserve">of the </w:t>
            </w:r>
            <w:r w:rsidRPr="000D04DE">
              <w:rPr>
                <w:rFonts w:ascii="Times New Roman" w:eastAsia="Times New Roman" w:hAnsi="Times New Roman" w:cs="Times New Roman"/>
                <w:i/>
                <w:color w:val="000000"/>
                <w:sz w:val="12"/>
                <w:szCs w:val="12"/>
                <w:lang w:val="en-AU" w:eastAsia="en-AU"/>
              </w:rPr>
              <w:t xml:space="preserve">rectus femoris, vastus lateralis, </w:t>
            </w:r>
            <w:r w:rsidRPr="000D04DE">
              <w:rPr>
                <w:rFonts w:ascii="Times New Roman" w:eastAsia="Times New Roman" w:hAnsi="Times New Roman" w:cs="Times New Roman"/>
                <w:color w:val="000000"/>
                <w:sz w:val="12"/>
                <w:szCs w:val="12"/>
                <w:lang w:val="en-AU" w:eastAsia="en-AU"/>
              </w:rPr>
              <w:t>and</w:t>
            </w:r>
            <w:r w:rsidRPr="000D04DE">
              <w:rPr>
                <w:rFonts w:ascii="Times New Roman" w:eastAsia="Times New Roman" w:hAnsi="Times New Roman" w:cs="Times New Roman"/>
                <w:i/>
                <w:color w:val="000000"/>
                <w:sz w:val="12"/>
                <w:szCs w:val="12"/>
                <w:lang w:val="en-AU" w:eastAsia="en-AU"/>
              </w:rPr>
              <w:t xml:space="preserve"> vastus medialis</w:t>
            </w:r>
          </w:p>
        </w:tc>
        <w:tc>
          <w:tcPr>
            <w:tcW w:w="2409" w:type="dxa"/>
            <w:shd w:val="clear" w:color="auto" w:fill="auto"/>
            <w:vAlign w:val="center"/>
          </w:tcPr>
          <w:p w14:paraId="101C9AC7" w14:textId="6A7AF801" w:rsidR="00B16F09" w:rsidRPr="000D04DE" w:rsidRDefault="00B16F09" w:rsidP="00965EA0">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25 maximal repeated isokinetic knee extensions at 60 and 300</w:t>
            </w:r>
            <w:r w:rsidR="00965EA0" w:rsidRPr="000D04DE">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/s on a dynamometer</w:t>
            </w:r>
          </w:p>
        </w:tc>
        <w:tc>
          <w:tcPr>
            <w:tcW w:w="1134" w:type="dxa"/>
            <w:shd w:val="clear" w:color="auto" w:fill="auto"/>
            <w:vAlign w:val="center"/>
          </w:tcPr>
          <w:p w14:paraId="346A766C"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During</w:t>
            </w:r>
          </w:p>
        </w:tc>
        <w:tc>
          <w:tcPr>
            <w:tcW w:w="1559" w:type="dxa"/>
            <w:shd w:val="clear" w:color="auto" w:fill="auto"/>
            <w:noWrap/>
            <w:vAlign w:val="center"/>
          </w:tcPr>
          <w:p w14:paraId="734DD490" w14:textId="77777777" w:rsidR="00B16F09" w:rsidRPr="000D04DE" w:rsidRDefault="00B16F09" w:rsidP="00B16F0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NS</w:t>
            </w:r>
          </w:p>
        </w:tc>
        <w:tc>
          <w:tcPr>
            <w:tcW w:w="2976" w:type="dxa"/>
            <w:shd w:val="clear" w:color="auto" w:fill="auto"/>
            <w:vAlign w:val="center"/>
          </w:tcPr>
          <w:p w14:paraId="0BE09585" w14:textId="77777777" w:rsidR="00B16F09" w:rsidRPr="000D04DE" w:rsidRDefault="00B16F09" w:rsidP="00B16F09">
            <w:pPr>
              <w:spacing w:after="0" w:line="240" w:lineRule="auto"/>
              <w:jc w:val="center"/>
              <w:rPr>
                <w:rFonts w:ascii="Times New Roman" w:eastAsia="Times New Roman" w:hAnsi="Times New Roman" w:cs="Times New Roman"/>
                <w:bCs/>
                <w:color w:val="000000"/>
                <w:sz w:val="12"/>
                <w:szCs w:val="12"/>
                <w:lang w:val="en-AU" w:eastAsia="en-AU"/>
              </w:rPr>
            </w:pPr>
            <w:r w:rsidRPr="000D04DE">
              <w:rPr>
                <w:rFonts w:ascii="Times New Roman" w:eastAsia="Times New Roman" w:hAnsi="Times New Roman" w:cs="Times New Roman"/>
                <w:sz w:val="12"/>
                <w:szCs w:val="12"/>
                <w:lang w:val="en-AU" w:eastAsia="en-AU"/>
              </w:rPr>
              <w:t>Wearing a compression garment decreased the EMG amplitude and increased the EMG frequency</w:t>
            </w:r>
          </w:p>
        </w:tc>
      </w:tr>
    </w:tbl>
    <w:p w14:paraId="2E80B906" w14:textId="596CC285" w:rsidR="00962203" w:rsidRPr="000D04DE" w:rsidRDefault="00E675C9" w:rsidP="00745B1E">
      <w:pPr>
        <w:rPr>
          <w:rFonts w:ascii="Times New Roman" w:eastAsia="Times New Roman" w:hAnsi="Times New Roman" w:cs="Times New Roman"/>
          <w:color w:val="000000"/>
          <w:sz w:val="12"/>
          <w:szCs w:val="12"/>
          <w:lang w:val="en-AU" w:eastAsia="en-AU"/>
        </w:rPr>
      </w:pPr>
      <w:r w:rsidRPr="000D04DE">
        <w:rPr>
          <w:rFonts w:ascii="Times New Roman" w:hAnsi="Times New Roman" w:cs="Times New Roman"/>
          <w:sz w:val="12"/>
          <w:szCs w:val="12"/>
          <w:lang w:val="en-AU"/>
        </w:rPr>
        <w:t xml:space="preserve">M = Male, F = Female, ROM = Range of motion; GRF = Ground reaction force, NS = Not-specified, EMG = Electromyography, </w:t>
      </w:r>
      <w:r w:rsidR="00656C7E" w:rsidRPr="000D04DE">
        <w:rPr>
          <w:rFonts w:ascii="Times New Roman" w:hAnsi="Times New Roman" w:cs="Times New Roman"/>
          <w:sz w:val="12"/>
          <w:szCs w:val="12"/>
          <w:lang w:val="en-AU"/>
        </w:rPr>
        <w:t xml:space="preserve">MVIC = Maximal voluntary isometric contraction, </w:t>
      </w:r>
      <w:r w:rsidR="00B8618E" w:rsidRPr="000D04DE">
        <w:rPr>
          <w:rFonts w:ascii="Times New Roman" w:hAnsi="Times New Roman" w:cs="Times New Roman"/>
          <w:sz w:val="12"/>
          <w:szCs w:val="12"/>
          <w:lang w:val="en-AU"/>
        </w:rPr>
        <w:t xml:space="preserve">ACL = Anterior cruciate ligament, </w:t>
      </w:r>
      <w:r w:rsidR="00DA67D1" w:rsidRPr="000D04DE">
        <w:rPr>
          <w:rFonts w:ascii="Times New Roman" w:hAnsi="Times New Roman" w:cs="Times New Roman"/>
          <w:sz w:val="12"/>
          <w:szCs w:val="12"/>
          <w:lang w:val="en-AU"/>
        </w:rPr>
        <w:t>DOMS = Delayed-onset muscle soreness</w:t>
      </w:r>
      <w:r w:rsidR="0062088D" w:rsidRPr="000D04DE">
        <w:rPr>
          <w:rFonts w:ascii="Times New Roman" w:hAnsi="Times New Roman" w:cs="Times New Roman"/>
          <w:sz w:val="12"/>
          <w:szCs w:val="12"/>
          <w:lang w:val="en-AU"/>
        </w:rPr>
        <w:t xml:space="preserve">, MMG = Mechanomyography, </w:t>
      </w:r>
      <w:r w:rsidR="00C47AE8" w:rsidRPr="000D04DE">
        <w:rPr>
          <w:rFonts w:ascii="Times New Roman" w:hAnsi="Times New Roman" w:cs="Times New Roman"/>
          <w:sz w:val="12"/>
          <w:szCs w:val="12"/>
          <w:lang w:val="en-AU"/>
        </w:rPr>
        <w:t xml:space="preserve">H-reflex = </w:t>
      </w:r>
      <w:r w:rsidR="00C47AE8" w:rsidRPr="000D04DE">
        <w:rPr>
          <w:rFonts w:ascii="Times New Roman" w:eastAsia="Times New Roman" w:hAnsi="Times New Roman" w:cs="Times New Roman"/>
          <w:sz w:val="12"/>
          <w:szCs w:val="12"/>
          <w:lang w:val="en-AU" w:eastAsia="en-AU"/>
        </w:rPr>
        <w:t>Hoffmann reflex</w:t>
      </w:r>
      <w:r w:rsidR="004F0839">
        <w:rPr>
          <w:rFonts w:ascii="Times New Roman" w:eastAsia="Times New Roman" w:hAnsi="Times New Roman" w:cs="Times New Roman"/>
          <w:sz w:val="12"/>
          <w:szCs w:val="12"/>
          <w:lang w:val="en-AU" w:eastAsia="en-AU"/>
        </w:rPr>
        <w:t>.</w:t>
      </w:r>
    </w:p>
    <w:p w14:paraId="5565B5D9" w14:textId="718BF42B" w:rsidR="00865CEB" w:rsidRPr="000D04DE" w:rsidRDefault="00865CEB" w:rsidP="00745B1E">
      <w:pPr>
        <w:rPr>
          <w:rFonts w:ascii="Times New Roman" w:hAnsi="Times New Roman" w:cs="Times New Roman"/>
          <w:sz w:val="12"/>
          <w:szCs w:val="12"/>
          <w:lang w:val="en-AU"/>
        </w:rPr>
      </w:pPr>
    </w:p>
    <w:sectPr w:rsidR="00865CEB" w:rsidRPr="000D04DE" w:rsidSect="00AA46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8C3FB" w14:textId="77777777" w:rsidR="005A2BD3" w:rsidRDefault="005A2BD3" w:rsidP="00792D12">
      <w:pPr>
        <w:spacing w:after="0" w:line="240" w:lineRule="auto"/>
      </w:pPr>
      <w:r>
        <w:separator/>
      </w:r>
    </w:p>
  </w:endnote>
  <w:endnote w:type="continuationSeparator" w:id="0">
    <w:p w14:paraId="4BD5609F" w14:textId="77777777" w:rsidR="005A2BD3" w:rsidRDefault="005A2BD3" w:rsidP="00792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B0A99" w14:textId="77777777" w:rsidR="005A2BD3" w:rsidRDefault="005A2BD3" w:rsidP="00792D12">
      <w:pPr>
        <w:spacing w:after="0" w:line="240" w:lineRule="auto"/>
      </w:pPr>
      <w:r>
        <w:separator/>
      </w:r>
    </w:p>
  </w:footnote>
  <w:footnote w:type="continuationSeparator" w:id="0">
    <w:p w14:paraId="20F37287" w14:textId="77777777" w:rsidR="005A2BD3" w:rsidRDefault="005A2BD3" w:rsidP="00792D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ctiveWritingStyle w:appName="MSWord" w:lang="es-ES" w:vendorID="64" w:dllVersion="6" w:nlCheck="1" w:checkStyle="0"/>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activeWritingStyle w:appName="MSWord" w:lang="fr-FR" w:vendorID="64" w:dllVersion="6" w:nlCheck="1" w:checkStyle="0"/>
  <w:activeWritingStyle w:appName="MSWord" w:lang="en-AU" w:vendorID="64" w:dllVersion="4096" w:nlCheck="1" w:checkStyle="0"/>
  <w:activeWritingStyle w:appName="MSWord" w:lang="en-GB" w:vendorID="64" w:dllVersion="4096"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NrAwMzQ1sDA0MDNW0lEKTi0uzszPAykwrAUAewOYrCwAAAA="/>
    <w:docVar w:name="EN.InstantFormat" w:val="&lt;ENInstantFormat&gt;&lt;Enabled&gt;1&lt;/Enabled&gt;&lt;ScanUnformatted&gt;1&lt;/ScanUnformatted&gt;&lt;ScanChanges&gt;1&lt;/ScanChanges&gt;&lt;Suspended&gt;1&lt;/Suspended&gt;&lt;/ENInstantFormat&gt;"/>
    <w:docVar w:name="EN.Layout" w:val="&lt;ENLayout&gt;&lt;Style&gt;FASEB J -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vtretz1vv90heetpspfs0b20wdaeds2v2w&quot;&gt;EndNote Library (Post Doc)&lt;record-ids&gt;&lt;item&gt;5730&lt;/item&gt;&lt;/record-ids&gt;&lt;/item&gt;&lt;/Libraries&gt;"/>
  </w:docVars>
  <w:rsids>
    <w:rsidRoot w:val="00AA4610"/>
    <w:rsid w:val="00000C89"/>
    <w:rsid w:val="0000655B"/>
    <w:rsid w:val="000067FB"/>
    <w:rsid w:val="00021344"/>
    <w:rsid w:val="0002616C"/>
    <w:rsid w:val="00032952"/>
    <w:rsid w:val="0003783F"/>
    <w:rsid w:val="000403F3"/>
    <w:rsid w:val="00040ADB"/>
    <w:rsid w:val="00042809"/>
    <w:rsid w:val="0004462E"/>
    <w:rsid w:val="0005594E"/>
    <w:rsid w:val="00062197"/>
    <w:rsid w:val="00070CCD"/>
    <w:rsid w:val="000722AF"/>
    <w:rsid w:val="0008766D"/>
    <w:rsid w:val="00092F9D"/>
    <w:rsid w:val="00093A69"/>
    <w:rsid w:val="00095722"/>
    <w:rsid w:val="00095CDB"/>
    <w:rsid w:val="00096195"/>
    <w:rsid w:val="000A52C4"/>
    <w:rsid w:val="000A61B1"/>
    <w:rsid w:val="000B6250"/>
    <w:rsid w:val="000C2152"/>
    <w:rsid w:val="000C23CE"/>
    <w:rsid w:val="000C69B0"/>
    <w:rsid w:val="000C7C55"/>
    <w:rsid w:val="000D04DE"/>
    <w:rsid w:val="000D293C"/>
    <w:rsid w:val="000E019E"/>
    <w:rsid w:val="000E02AC"/>
    <w:rsid w:val="000E4C1F"/>
    <w:rsid w:val="000F7400"/>
    <w:rsid w:val="00100316"/>
    <w:rsid w:val="001079F1"/>
    <w:rsid w:val="001141C4"/>
    <w:rsid w:val="00115596"/>
    <w:rsid w:val="001209BB"/>
    <w:rsid w:val="00124859"/>
    <w:rsid w:val="00124CDC"/>
    <w:rsid w:val="00126A6A"/>
    <w:rsid w:val="00133E49"/>
    <w:rsid w:val="0013486C"/>
    <w:rsid w:val="001348FB"/>
    <w:rsid w:val="001419BD"/>
    <w:rsid w:val="00141ED7"/>
    <w:rsid w:val="00144EC0"/>
    <w:rsid w:val="0014666F"/>
    <w:rsid w:val="00161793"/>
    <w:rsid w:val="0017106B"/>
    <w:rsid w:val="001864FD"/>
    <w:rsid w:val="00186F76"/>
    <w:rsid w:val="00190753"/>
    <w:rsid w:val="001A343D"/>
    <w:rsid w:val="001A38BB"/>
    <w:rsid w:val="001A4469"/>
    <w:rsid w:val="001B0A5B"/>
    <w:rsid w:val="001D7474"/>
    <w:rsid w:val="001D7C98"/>
    <w:rsid w:val="001E349C"/>
    <w:rsid w:val="001E357A"/>
    <w:rsid w:val="001F03B3"/>
    <w:rsid w:val="001F05AD"/>
    <w:rsid w:val="001F3E48"/>
    <w:rsid w:val="001F471C"/>
    <w:rsid w:val="00202137"/>
    <w:rsid w:val="00206574"/>
    <w:rsid w:val="00214FDC"/>
    <w:rsid w:val="0021570E"/>
    <w:rsid w:val="002263E6"/>
    <w:rsid w:val="002433E9"/>
    <w:rsid w:val="002467B3"/>
    <w:rsid w:val="00250ED2"/>
    <w:rsid w:val="0025137F"/>
    <w:rsid w:val="00254980"/>
    <w:rsid w:val="002607FC"/>
    <w:rsid w:val="002622E2"/>
    <w:rsid w:val="002752C2"/>
    <w:rsid w:val="00277CDD"/>
    <w:rsid w:val="00282757"/>
    <w:rsid w:val="00284FC9"/>
    <w:rsid w:val="002A15D2"/>
    <w:rsid w:val="002B0FEE"/>
    <w:rsid w:val="002B3A9D"/>
    <w:rsid w:val="002B4FA7"/>
    <w:rsid w:val="002B6089"/>
    <w:rsid w:val="002C3886"/>
    <w:rsid w:val="002C4102"/>
    <w:rsid w:val="002C5D43"/>
    <w:rsid w:val="002C64F7"/>
    <w:rsid w:val="002D0A90"/>
    <w:rsid w:val="002D16F3"/>
    <w:rsid w:val="002D5E90"/>
    <w:rsid w:val="002E67C2"/>
    <w:rsid w:val="002E7B07"/>
    <w:rsid w:val="002E7DF3"/>
    <w:rsid w:val="003002C6"/>
    <w:rsid w:val="003039A8"/>
    <w:rsid w:val="00305B6C"/>
    <w:rsid w:val="003238AD"/>
    <w:rsid w:val="00326445"/>
    <w:rsid w:val="00326D5F"/>
    <w:rsid w:val="00327106"/>
    <w:rsid w:val="00334204"/>
    <w:rsid w:val="00336797"/>
    <w:rsid w:val="00346F66"/>
    <w:rsid w:val="00350BF4"/>
    <w:rsid w:val="003541C4"/>
    <w:rsid w:val="00356854"/>
    <w:rsid w:val="00366A9F"/>
    <w:rsid w:val="00366B05"/>
    <w:rsid w:val="00366DE5"/>
    <w:rsid w:val="00372885"/>
    <w:rsid w:val="003857F4"/>
    <w:rsid w:val="00396CF4"/>
    <w:rsid w:val="003978E5"/>
    <w:rsid w:val="003A0933"/>
    <w:rsid w:val="003A268A"/>
    <w:rsid w:val="003A7E7E"/>
    <w:rsid w:val="003B5057"/>
    <w:rsid w:val="003B79E4"/>
    <w:rsid w:val="003C006C"/>
    <w:rsid w:val="003C7ABD"/>
    <w:rsid w:val="003D1377"/>
    <w:rsid w:val="003D3009"/>
    <w:rsid w:val="003D7063"/>
    <w:rsid w:val="003E165A"/>
    <w:rsid w:val="003E259D"/>
    <w:rsid w:val="003F43A5"/>
    <w:rsid w:val="003F66D0"/>
    <w:rsid w:val="0040424D"/>
    <w:rsid w:val="0041195D"/>
    <w:rsid w:val="00412922"/>
    <w:rsid w:val="00425BC6"/>
    <w:rsid w:val="0043768F"/>
    <w:rsid w:val="00447C91"/>
    <w:rsid w:val="004523BC"/>
    <w:rsid w:val="00461AF6"/>
    <w:rsid w:val="00461F9D"/>
    <w:rsid w:val="00462BA5"/>
    <w:rsid w:val="00471042"/>
    <w:rsid w:val="00473B62"/>
    <w:rsid w:val="00474951"/>
    <w:rsid w:val="00477730"/>
    <w:rsid w:val="004B3DE5"/>
    <w:rsid w:val="004B66F8"/>
    <w:rsid w:val="004C0889"/>
    <w:rsid w:val="004C2DBF"/>
    <w:rsid w:val="004D23A4"/>
    <w:rsid w:val="004D6FD5"/>
    <w:rsid w:val="004D73C0"/>
    <w:rsid w:val="004E0239"/>
    <w:rsid w:val="004E0EA0"/>
    <w:rsid w:val="004F0839"/>
    <w:rsid w:val="00501847"/>
    <w:rsid w:val="00501B29"/>
    <w:rsid w:val="005058A0"/>
    <w:rsid w:val="005062E0"/>
    <w:rsid w:val="005065B8"/>
    <w:rsid w:val="00511DDF"/>
    <w:rsid w:val="00512BB6"/>
    <w:rsid w:val="005136B5"/>
    <w:rsid w:val="00513DD5"/>
    <w:rsid w:val="00520AC2"/>
    <w:rsid w:val="00520B08"/>
    <w:rsid w:val="00526F54"/>
    <w:rsid w:val="00533BDC"/>
    <w:rsid w:val="00541846"/>
    <w:rsid w:val="00550338"/>
    <w:rsid w:val="0055751D"/>
    <w:rsid w:val="005607D0"/>
    <w:rsid w:val="0056515B"/>
    <w:rsid w:val="00571973"/>
    <w:rsid w:val="00574D44"/>
    <w:rsid w:val="005803C0"/>
    <w:rsid w:val="0058119D"/>
    <w:rsid w:val="00587B0C"/>
    <w:rsid w:val="005931A0"/>
    <w:rsid w:val="005A2BD3"/>
    <w:rsid w:val="005A726D"/>
    <w:rsid w:val="005B02F3"/>
    <w:rsid w:val="005B08BE"/>
    <w:rsid w:val="005C0CC3"/>
    <w:rsid w:val="005C2743"/>
    <w:rsid w:val="005C404C"/>
    <w:rsid w:val="005C69C2"/>
    <w:rsid w:val="005D069F"/>
    <w:rsid w:val="005D1429"/>
    <w:rsid w:val="005D2D54"/>
    <w:rsid w:val="005D52D8"/>
    <w:rsid w:val="005E171A"/>
    <w:rsid w:val="005E343C"/>
    <w:rsid w:val="005E66A5"/>
    <w:rsid w:val="00601D05"/>
    <w:rsid w:val="0061204B"/>
    <w:rsid w:val="0062088D"/>
    <w:rsid w:val="006214B9"/>
    <w:rsid w:val="006269C6"/>
    <w:rsid w:val="00634C1D"/>
    <w:rsid w:val="00640C73"/>
    <w:rsid w:val="00642986"/>
    <w:rsid w:val="00643A2E"/>
    <w:rsid w:val="00646874"/>
    <w:rsid w:val="00654EBD"/>
    <w:rsid w:val="006555A2"/>
    <w:rsid w:val="00656C7E"/>
    <w:rsid w:val="00666CB5"/>
    <w:rsid w:val="00676936"/>
    <w:rsid w:val="006960AC"/>
    <w:rsid w:val="006A6FAB"/>
    <w:rsid w:val="006A716F"/>
    <w:rsid w:val="006A7633"/>
    <w:rsid w:val="006B01C9"/>
    <w:rsid w:val="006B5578"/>
    <w:rsid w:val="006C576B"/>
    <w:rsid w:val="006D1657"/>
    <w:rsid w:val="006D3DA2"/>
    <w:rsid w:val="006E118D"/>
    <w:rsid w:val="006F1AB7"/>
    <w:rsid w:val="006F2D13"/>
    <w:rsid w:val="006F459C"/>
    <w:rsid w:val="00707B11"/>
    <w:rsid w:val="007149E7"/>
    <w:rsid w:val="0072289F"/>
    <w:rsid w:val="00723118"/>
    <w:rsid w:val="007241C1"/>
    <w:rsid w:val="0073026A"/>
    <w:rsid w:val="007345D7"/>
    <w:rsid w:val="00737A71"/>
    <w:rsid w:val="00745B1E"/>
    <w:rsid w:val="00747E55"/>
    <w:rsid w:val="007507D0"/>
    <w:rsid w:val="0075559B"/>
    <w:rsid w:val="00757D4C"/>
    <w:rsid w:val="0076163A"/>
    <w:rsid w:val="00766FF3"/>
    <w:rsid w:val="0077299D"/>
    <w:rsid w:val="00776CC8"/>
    <w:rsid w:val="00777A25"/>
    <w:rsid w:val="007822AD"/>
    <w:rsid w:val="00786D1A"/>
    <w:rsid w:val="00792D12"/>
    <w:rsid w:val="00796FFF"/>
    <w:rsid w:val="007A0977"/>
    <w:rsid w:val="007A50E2"/>
    <w:rsid w:val="007B4C52"/>
    <w:rsid w:val="007B7529"/>
    <w:rsid w:val="007C3F05"/>
    <w:rsid w:val="007C5B70"/>
    <w:rsid w:val="007C6BCD"/>
    <w:rsid w:val="007C7278"/>
    <w:rsid w:val="007D5DF8"/>
    <w:rsid w:val="007D6AA6"/>
    <w:rsid w:val="007E7B01"/>
    <w:rsid w:val="007F1197"/>
    <w:rsid w:val="0080152F"/>
    <w:rsid w:val="008019B8"/>
    <w:rsid w:val="008071B0"/>
    <w:rsid w:val="00812454"/>
    <w:rsid w:val="00820B83"/>
    <w:rsid w:val="00825D98"/>
    <w:rsid w:val="00836B98"/>
    <w:rsid w:val="00843692"/>
    <w:rsid w:val="008555D6"/>
    <w:rsid w:val="00857DF5"/>
    <w:rsid w:val="00861730"/>
    <w:rsid w:val="00863B89"/>
    <w:rsid w:val="00865CEB"/>
    <w:rsid w:val="00870E1B"/>
    <w:rsid w:val="00872A42"/>
    <w:rsid w:val="00875690"/>
    <w:rsid w:val="008758FC"/>
    <w:rsid w:val="00876103"/>
    <w:rsid w:val="00886808"/>
    <w:rsid w:val="008870F2"/>
    <w:rsid w:val="008A303F"/>
    <w:rsid w:val="008A5AC3"/>
    <w:rsid w:val="008A7CB1"/>
    <w:rsid w:val="008B32BA"/>
    <w:rsid w:val="008B3FF6"/>
    <w:rsid w:val="008C33B1"/>
    <w:rsid w:val="008C4231"/>
    <w:rsid w:val="008D29D2"/>
    <w:rsid w:val="008D4207"/>
    <w:rsid w:val="008E412D"/>
    <w:rsid w:val="00906E10"/>
    <w:rsid w:val="0091457C"/>
    <w:rsid w:val="00920F44"/>
    <w:rsid w:val="009215EC"/>
    <w:rsid w:val="00924D7F"/>
    <w:rsid w:val="009316DA"/>
    <w:rsid w:val="00943F98"/>
    <w:rsid w:val="0094740C"/>
    <w:rsid w:val="0094757B"/>
    <w:rsid w:val="00961118"/>
    <w:rsid w:val="00962203"/>
    <w:rsid w:val="00965EA0"/>
    <w:rsid w:val="00971078"/>
    <w:rsid w:val="00972536"/>
    <w:rsid w:val="00974650"/>
    <w:rsid w:val="00977050"/>
    <w:rsid w:val="009832B3"/>
    <w:rsid w:val="00984E15"/>
    <w:rsid w:val="00987FBD"/>
    <w:rsid w:val="0099145B"/>
    <w:rsid w:val="00994100"/>
    <w:rsid w:val="009A0872"/>
    <w:rsid w:val="009A3918"/>
    <w:rsid w:val="009A6CCC"/>
    <w:rsid w:val="009A7544"/>
    <w:rsid w:val="009B5BC2"/>
    <w:rsid w:val="009B6C22"/>
    <w:rsid w:val="009C2555"/>
    <w:rsid w:val="009D6C5D"/>
    <w:rsid w:val="009D6EF4"/>
    <w:rsid w:val="009E57A6"/>
    <w:rsid w:val="00A03ABD"/>
    <w:rsid w:val="00A05226"/>
    <w:rsid w:val="00A07E1F"/>
    <w:rsid w:val="00A10D5E"/>
    <w:rsid w:val="00A12BF7"/>
    <w:rsid w:val="00A17414"/>
    <w:rsid w:val="00A46771"/>
    <w:rsid w:val="00A47871"/>
    <w:rsid w:val="00A56FC2"/>
    <w:rsid w:val="00A62697"/>
    <w:rsid w:val="00A649A0"/>
    <w:rsid w:val="00A77228"/>
    <w:rsid w:val="00A80595"/>
    <w:rsid w:val="00A81D46"/>
    <w:rsid w:val="00A92B8D"/>
    <w:rsid w:val="00A95193"/>
    <w:rsid w:val="00A96534"/>
    <w:rsid w:val="00AA4610"/>
    <w:rsid w:val="00AB685C"/>
    <w:rsid w:val="00AB732B"/>
    <w:rsid w:val="00AC27A8"/>
    <w:rsid w:val="00AC4369"/>
    <w:rsid w:val="00AC45B5"/>
    <w:rsid w:val="00AD1B06"/>
    <w:rsid w:val="00AD1DB6"/>
    <w:rsid w:val="00AE0AA3"/>
    <w:rsid w:val="00AE6C03"/>
    <w:rsid w:val="00AF4862"/>
    <w:rsid w:val="00AF50DF"/>
    <w:rsid w:val="00AF7B8A"/>
    <w:rsid w:val="00B01B28"/>
    <w:rsid w:val="00B030F4"/>
    <w:rsid w:val="00B03FD1"/>
    <w:rsid w:val="00B11797"/>
    <w:rsid w:val="00B167D4"/>
    <w:rsid w:val="00B16F09"/>
    <w:rsid w:val="00B17FC1"/>
    <w:rsid w:val="00B23D71"/>
    <w:rsid w:val="00B25071"/>
    <w:rsid w:val="00B411D5"/>
    <w:rsid w:val="00B41E34"/>
    <w:rsid w:val="00B42198"/>
    <w:rsid w:val="00B44C55"/>
    <w:rsid w:val="00B50F6E"/>
    <w:rsid w:val="00B566AE"/>
    <w:rsid w:val="00B56761"/>
    <w:rsid w:val="00B57A45"/>
    <w:rsid w:val="00B625F7"/>
    <w:rsid w:val="00B672EA"/>
    <w:rsid w:val="00B67F87"/>
    <w:rsid w:val="00B74F2A"/>
    <w:rsid w:val="00B760CF"/>
    <w:rsid w:val="00B82D45"/>
    <w:rsid w:val="00B8618E"/>
    <w:rsid w:val="00B86A3A"/>
    <w:rsid w:val="00B86D0E"/>
    <w:rsid w:val="00B90C2F"/>
    <w:rsid w:val="00B91217"/>
    <w:rsid w:val="00B9189E"/>
    <w:rsid w:val="00B92FDB"/>
    <w:rsid w:val="00B93CA1"/>
    <w:rsid w:val="00BA05FA"/>
    <w:rsid w:val="00BB3FCE"/>
    <w:rsid w:val="00BB565A"/>
    <w:rsid w:val="00BB5688"/>
    <w:rsid w:val="00BC169A"/>
    <w:rsid w:val="00BD049D"/>
    <w:rsid w:val="00BD471B"/>
    <w:rsid w:val="00BD6C3B"/>
    <w:rsid w:val="00BD784D"/>
    <w:rsid w:val="00BE0E5D"/>
    <w:rsid w:val="00BE3732"/>
    <w:rsid w:val="00BF5A85"/>
    <w:rsid w:val="00C0103D"/>
    <w:rsid w:val="00C0215B"/>
    <w:rsid w:val="00C0731C"/>
    <w:rsid w:val="00C2196F"/>
    <w:rsid w:val="00C31B57"/>
    <w:rsid w:val="00C408C6"/>
    <w:rsid w:val="00C4285E"/>
    <w:rsid w:val="00C45407"/>
    <w:rsid w:val="00C47AE8"/>
    <w:rsid w:val="00C52A0B"/>
    <w:rsid w:val="00C5332F"/>
    <w:rsid w:val="00C65C59"/>
    <w:rsid w:val="00C775DF"/>
    <w:rsid w:val="00C95885"/>
    <w:rsid w:val="00CA0151"/>
    <w:rsid w:val="00CA2A3C"/>
    <w:rsid w:val="00CB78B0"/>
    <w:rsid w:val="00CC32E2"/>
    <w:rsid w:val="00CD4079"/>
    <w:rsid w:val="00CE651B"/>
    <w:rsid w:val="00CE65E4"/>
    <w:rsid w:val="00D0538D"/>
    <w:rsid w:val="00D07E60"/>
    <w:rsid w:val="00D154FB"/>
    <w:rsid w:val="00D1672C"/>
    <w:rsid w:val="00D20E94"/>
    <w:rsid w:val="00D26AFF"/>
    <w:rsid w:val="00D31F4B"/>
    <w:rsid w:val="00D32EB3"/>
    <w:rsid w:val="00D43EF0"/>
    <w:rsid w:val="00D452A6"/>
    <w:rsid w:val="00D513BC"/>
    <w:rsid w:val="00D65E29"/>
    <w:rsid w:val="00D71CE5"/>
    <w:rsid w:val="00D83671"/>
    <w:rsid w:val="00D95F40"/>
    <w:rsid w:val="00DA67D1"/>
    <w:rsid w:val="00DB0375"/>
    <w:rsid w:val="00DB5E3E"/>
    <w:rsid w:val="00DB6A57"/>
    <w:rsid w:val="00DD4A3A"/>
    <w:rsid w:val="00DE02A3"/>
    <w:rsid w:val="00DE25D9"/>
    <w:rsid w:val="00DE6E5D"/>
    <w:rsid w:val="00DE77C2"/>
    <w:rsid w:val="00DF03B0"/>
    <w:rsid w:val="00DF2854"/>
    <w:rsid w:val="00DF2F71"/>
    <w:rsid w:val="00DF62F6"/>
    <w:rsid w:val="00E11101"/>
    <w:rsid w:val="00E20261"/>
    <w:rsid w:val="00E20FC4"/>
    <w:rsid w:val="00E23413"/>
    <w:rsid w:val="00E32DC9"/>
    <w:rsid w:val="00E337D3"/>
    <w:rsid w:val="00E50E54"/>
    <w:rsid w:val="00E57069"/>
    <w:rsid w:val="00E657FB"/>
    <w:rsid w:val="00E675C9"/>
    <w:rsid w:val="00E8086D"/>
    <w:rsid w:val="00E80A8B"/>
    <w:rsid w:val="00E84379"/>
    <w:rsid w:val="00E867D6"/>
    <w:rsid w:val="00E91F91"/>
    <w:rsid w:val="00EA1A90"/>
    <w:rsid w:val="00EB21F6"/>
    <w:rsid w:val="00EC1145"/>
    <w:rsid w:val="00EC5F6F"/>
    <w:rsid w:val="00ED15DD"/>
    <w:rsid w:val="00ED3220"/>
    <w:rsid w:val="00ED3C57"/>
    <w:rsid w:val="00ED40FE"/>
    <w:rsid w:val="00EE63A5"/>
    <w:rsid w:val="00F0111B"/>
    <w:rsid w:val="00F02DC3"/>
    <w:rsid w:val="00F0412A"/>
    <w:rsid w:val="00F07D79"/>
    <w:rsid w:val="00F1055F"/>
    <w:rsid w:val="00F169F7"/>
    <w:rsid w:val="00F17946"/>
    <w:rsid w:val="00F26BAC"/>
    <w:rsid w:val="00F30889"/>
    <w:rsid w:val="00F3452D"/>
    <w:rsid w:val="00F53FFF"/>
    <w:rsid w:val="00F61DE0"/>
    <w:rsid w:val="00F64F28"/>
    <w:rsid w:val="00F654EC"/>
    <w:rsid w:val="00F6587C"/>
    <w:rsid w:val="00F73349"/>
    <w:rsid w:val="00F739FD"/>
    <w:rsid w:val="00F82A67"/>
    <w:rsid w:val="00F86FBC"/>
    <w:rsid w:val="00F91980"/>
    <w:rsid w:val="00F9764B"/>
    <w:rsid w:val="00FA047C"/>
    <w:rsid w:val="00FA7744"/>
    <w:rsid w:val="00FB0741"/>
    <w:rsid w:val="00FB0BAD"/>
    <w:rsid w:val="00FB0BDA"/>
    <w:rsid w:val="00FB163A"/>
    <w:rsid w:val="00FB395A"/>
    <w:rsid w:val="00FB7D89"/>
    <w:rsid w:val="00FC4670"/>
    <w:rsid w:val="00FC4D05"/>
    <w:rsid w:val="00FC6F0C"/>
    <w:rsid w:val="00FD3073"/>
    <w:rsid w:val="00FD31E8"/>
    <w:rsid w:val="00FE1A29"/>
    <w:rsid w:val="00FE3610"/>
    <w:rsid w:val="00FE3BDB"/>
    <w:rsid w:val="00FE4487"/>
    <w:rsid w:val="00FE5DA7"/>
    <w:rsid w:val="00FF2435"/>
    <w:rsid w:val="00FF3D34"/>
    <w:rsid w:val="00FF65D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7F411"/>
  <w15:chartTrackingRefBased/>
  <w15:docId w15:val="{E868632A-684E-4A1C-8AF0-F26D50101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83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783F"/>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03783F"/>
    <w:rPr>
      <w:sz w:val="16"/>
      <w:szCs w:val="16"/>
    </w:rPr>
  </w:style>
  <w:style w:type="paragraph" w:styleId="CommentText">
    <w:name w:val="annotation text"/>
    <w:basedOn w:val="Normal"/>
    <w:link w:val="CommentTextChar"/>
    <w:uiPriority w:val="99"/>
    <w:semiHidden/>
    <w:unhideWhenUsed/>
    <w:rsid w:val="0003783F"/>
    <w:pPr>
      <w:spacing w:line="240" w:lineRule="auto"/>
    </w:pPr>
    <w:rPr>
      <w:sz w:val="20"/>
      <w:szCs w:val="20"/>
    </w:rPr>
  </w:style>
  <w:style w:type="character" w:customStyle="1" w:styleId="CommentTextChar">
    <w:name w:val="Comment Text Char"/>
    <w:basedOn w:val="DefaultParagraphFont"/>
    <w:link w:val="CommentText"/>
    <w:uiPriority w:val="99"/>
    <w:semiHidden/>
    <w:rsid w:val="0003783F"/>
    <w:rPr>
      <w:sz w:val="20"/>
      <w:szCs w:val="20"/>
      <w:lang w:val="en-GB"/>
    </w:rPr>
  </w:style>
  <w:style w:type="paragraph" w:styleId="CommentSubject">
    <w:name w:val="annotation subject"/>
    <w:basedOn w:val="CommentText"/>
    <w:next w:val="CommentText"/>
    <w:link w:val="CommentSubjectChar"/>
    <w:uiPriority w:val="99"/>
    <w:semiHidden/>
    <w:unhideWhenUsed/>
    <w:rsid w:val="0003783F"/>
    <w:rPr>
      <w:b/>
      <w:bCs/>
    </w:rPr>
  </w:style>
  <w:style w:type="character" w:customStyle="1" w:styleId="CommentSubjectChar">
    <w:name w:val="Comment Subject Char"/>
    <w:basedOn w:val="CommentTextChar"/>
    <w:link w:val="CommentSubject"/>
    <w:uiPriority w:val="99"/>
    <w:semiHidden/>
    <w:rsid w:val="0003783F"/>
    <w:rPr>
      <w:b/>
      <w:bCs/>
      <w:sz w:val="20"/>
      <w:szCs w:val="20"/>
      <w:lang w:val="en-GB"/>
    </w:rPr>
  </w:style>
  <w:style w:type="paragraph" w:customStyle="1" w:styleId="paragraph">
    <w:name w:val="paragraph"/>
    <w:basedOn w:val="Normal"/>
    <w:rsid w:val="002E7B0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2E7B07"/>
  </w:style>
  <w:style w:type="character" w:customStyle="1" w:styleId="eop">
    <w:name w:val="eop"/>
    <w:basedOn w:val="DefaultParagraphFont"/>
    <w:rsid w:val="002E7B07"/>
  </w:style>
  <w:style w:type="character" w:customStyle="1" w:styleId="scxw164097918">
    <w:name w:val="scxw164097918"/>
    <w:basedOn w:val="DefaultParagraphFont"/>
    <w:rsid w:val="002E7B07"/>
  </w:style>
  <w:style w:type="paragraph" w:customStyle="1" w:styleId="EndNoteBibliographyTitle">
    <w:name w:val="EndNote Bibliography Title"/>
    <w:basedOn w:val="Normal"/>
    <w:link w:val="EndNoteBibliographyTitleChar"/>
    <w:rsid w:val="00ED3C5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D3C57"/>
    <w:rPr>
      <w:rFonts w:ascii="Calibri" w:hAnsi="Calibri" w:cs="Calibri"/>
      <w:noProof/>
      <w:lang w:val="en-US"/>
    </w:rPr>
  </w:style>
  <w:style w:type="paragraph" w:customStyle="1" w:styleId="EndNoteBibliography">
    <w:name w:val="EndNote Bibliography"/>
    <w:basedOn w:val="Normal"/>
    <w:link w:val="EndNoteBibliographyChar"/>
    <w:rsid w:val="00ED3C5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D3C57"/>
    <w:rPr>
      <w:rFonts w:ascii="Calibri" w:hAnsi="Calibri" w:cs="Calibri"/>
      <w:noProof/>
      <w:lang w:val="en-US"/>
    </w:rPr>
  </w:style>
  <w:style w:type="paragraph" w:styleId="Revision">
    <w:name w:val="Revision"/>
    <w:hidden/>
    <w:uiPriority w:val="99"/>
    <w:semiHidden/>
    <w:rsid w:val="000C23CE"/>
    <w:pPr>
      <w:spacing w:after="0" w:line="240" w:lineRule="auto"/>
    </w:pPr>
    <w:rPr>
      <w:lang w:val="en-GB"/>
    </w:rPr>
  </w:style>
  <w:style w:type="paragraph" w:styleId="Header">
    <w:name w:val="header"/>
    <w:basedOn w:val="Normal"/>
    <w:link w:val="HeaderChar"/>
    <w:uiPriority w:val="99"/>
    <w:unhideWhenUsed/>
    <w:rsid w:val="00BE0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E5D"/>
    <w:rPr>
      <w:lang w:val="en-GB"/>
    </w:rPr>
  </w:style>
  <w:style w:type="paragraph" w:styleId="Footer">
    <w:name w:val="footer"/>
    <w:basedOn w:val="Normal"/>
    <w:link w:val="FooterChar"/>
    <w:uiPriority w:val="99"/>
    <w:unhideWhenUsed/>
    <w:rsid w:val="00BE0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E5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37207">
      <w:bodyDiv w:val="1"/>
      <w:marLeft w:val="0"/>
      <w:marRight w:val="0"/>
      <w:marTop w:val="0"/>
      <w:marBottom w:val="0"/>
      <w:divBdr>
        <w:top w:val="none" w:sz="0" w:space="0" w:color="auto"/>
        <w:left w:val="none" w:sz="0" w:space="0" w:color="auto"/>
        <w:bottom w:val="none" w:sz="0" w:space="0" w:color="auto"/>
        <w:right w:val="none" w:sz="0" w:space="0" w:color="auto"/>
      </w:divBdr>
    </w:div>
    <w:div w:id="602344581">
      <w:bodyDiv w:val="1"/>
      <w:marLeft w:val="0"/>
      <w:marRight w:val="0"/>
      <w:marTop w:val="0"/>
      <w:marBottom w:val="0"/>
      <w:divBdr>
        <w:top w:val="none" w:sz="0" w:space="0" w:color="auto"/>
        <w:left w:val="none" w:sz="0" w:space="0" w:color="auto"/>
        <w:bottom w:val="none" w:sz="0" w:space="0" w:color="auto"/>
        <w:right w:val="none" w:sz="0" w:space="0" w:color="auto"/>
      </w:divBdr>
      <w:divsChild>
        <w:div w:id="1333487565">
          <w:marLeft w:val="0"/>
          <w:marRight w:val="0"/>
          <w:marTop w:val="0"/>
          <w:marBottom w:val="0"/>
          <w:divBdr>
            <w:top w:val="none" w:sz="0" w:space="0" w:color="auto"/>
            <w:left w:val="none" w:sz="0" w:space="0" w:color="auto"/>
            <w:bottom w:val="none" w:sz="0" w:space="0" w:color="auto"/>
            <w:right w:val="none" w:sz="0" w:space="0" w:color="auto"/>
          </w:divBdr>
          <w:divsChild>
            <w:div w:id="1513836692">
              <w:marLeft w:val="0"/>
              <w:marRight w:val="0"/>
              <w:marTop w:val="0"/>
              <w:marBottom w:val="0"/>
              <w:divBdr>
                <w:top w:val="none" w:sz="0" w:space="0" w:color="auto"/>
                <w:left w:val="none" w:sz="0" w:space="0" w:color="auto"/>
                <w:bottom w:val="none" w:sz="0" w:space="0" w:color="auto"/>
                <w:right w:val="none" w:sz="0" w:space="0" w:color="auto"/>
              </w:divBdr>
            </w:div>
          </w:divsChild>
        </w:div>
        <w:div w:id="1766145511">
          <w:marLeft w:val="0"/>
          <w:marRight w:val="0"/>
          <w:marTop w:val="0"/>
          <w:marBottom w:val="0"/>
          <w:divBdr>
            <w:top w:val="none" w:sz="0" w:space="0" w:color="auto"/>
            <w:left w:val="none" w:sz="0" w:space="0" w:color="auto"/>
            <w:bottom w:val="none" w:sz="0" w:space="0" w:color="auto"/>
            <w:right w:val="none" w:sz="0" w:space="0" w:color="auto"/>
          </w:divBdr>
          <w:divsChild>
            <w:div w:id="1083724798">
              <w:marLeft w:val="0"/>
              <w:marRight w:val="0"/>
              <w:marTop w:val="0"/>
              <w:marBottom w:val="0"/>
              <w:divBdr>
                <w:top w:val="none" w:sz="0" w:space="0" w:color="auto"/>
                <w:left w:val="none" w:sz="0" w:space="0" w:color="auto"/>
                <w:bottom w:val="none" w:sz="0" w:space="0" w:color="auto"/>
                <w:right w:val="none" w:sz="0" w:space="0" w:color="auto"/>
              </w:divBdr>
            </w:div>
          </w:divsChild>
        </w:div>
        <w:div w:id="1523013995">
          <w:marLeft w:val="0"/>
          <w:marRight w:val="0"/>
          <w:marTop w:val="0"/>
          <w:marBottom w:val="0"/>
          <w:divBdr>
            <w:top w:val="none" w:sz="0" w:space="0" w:color="auto"/>
            <w:left w:val="none" w:sz="0" w:space="0" w:color="auto"/>
            <w:bottom w:val="none" w:sz="0" w:space="0" w:color="auto"/>
            <w:right w:val="none" w:sz="0" w:space="0" w:color="auto"/>
          </w:divBdr>
          <w:divsChild>
            <w:div w:id="1721708903">
              <w:marLeft w:val="0"/>
              <w:marRight w:val="0"/>
              <w:marTop w:val="0"/>
              <w:marBottom w:val="0"/>
              <w:divBdr>
                <w:top w:val="none" w:sz="0" w:space="0" w:color="auto"/>
                <w:left w:val="none" w:sz="0" w:space="0" w:color="auto"/>
                <w:bottom w:val="none" w:sz="0" w:space="0" w:color="auto"/>
                <w:right w:val="none" w:sz="0" w:space="0" w:color="auto"/>
              </w:divBdr>
            </w:div>
          </w:divsChild>
        </w:div>
        <w:div w:id="1117722846">
          <w:marLeft w:val="0"/>
          <w:marRight w:val="0"/>
          <w:marTop w:val="0"/>
          <w:marBottom w:val="0"/>
          <w:divBdr>
            <w:top w:val="none" w:sz="0" w:space="0" w:color="auto"/>
            <w:left w:val="none" w:sz="0" w:space="0" w:color="auto"/>
            <w:bottom w:val="none" w:sz="0" w:space="0" w:color="auto"/>
            <w:right w:val="none" w:sz="0" w:space="0" w:color="auto"/>
          </w:divBdr>
          <w:divsChild>
            <w:div w:id="94907877">
              <w:marLeft w:val="0"/>
              <w:marRight w:val="0"/>
              <w:marTop w:val="0"/>
              <w:marBottom w:val="0"/>
              <w:divBdr>
                <w:top w:val="none" w:sz="0" w:space="0" w:color="auto"/>
                <w:left w:val="none" w:sz="0" w:space="0" w:color="auto"/>
                <w:bottom w:val="none" w:sz="0" w:space="0" w:color="auto"/>
                <w:right w:val="none" w:sz="0" w:space="0" w:color="auto"/>
              </w:divBdr>
            </w:div>
          </w:divsChild>
        </w:div>
        <w:div w:id="49157574">
          <w:marLeft w:val="0"/>
          <w:marRight w:val="0"/>
          <w:marTop w:val="0"/>
          <w:marBottom w:val="0"/>
          <w:divBdr>
            <w:top w:val="none" w:sz="0" w:space="0" w:color="auto"/>
            <w:left w:val="none" w:sz="0" w:space="0" w:color="auto"/>
            <w:bottom w:val="none" w:sz="0" w:space="0" w:color="auto"/>
            <w:right w:val="none" w:sz="0" w:space="0" w:color="auto"/>
          </w:divBdr>
          <w:divsChild>
            <w:div w:id="2122651970">
              <w:marLeft w:val="0"/>
              <w:marRight w:val="0"/>
              <w:marTop w:val="0"/>
              <w:marBottom w:val="0"/>
              <w:divBdr>
                <w:top w:val="none" w:sz="0" w:space="0" w:color="auto"/>
                <w:left w:val="none" w:sz="0" w:space="0" w:color="auto"/>
                <w:bottom w:val="none" w:sz="0" w:space="0" w:color="auto"/>
                <w:right w:val="none" w:sz="0" w:space="0" w:color="auto"/>
              </w:divBdr>
            </w:div>
          </w:divsChild>
        </w:div>
        <w:div w:id="154076127">
          <w:marLeft w:val="0"/>
          <w:marRight w:val="0"/>
          <w:marTop w:val="0"/>
          <w:marBottom w:val="0"/>
          <w:divBdr>
            <w:top w:val="none" w:sz="0" w:space="0" w:color="auto"/>
            <w:left w:val="none" w:sz="0" w:space="0" w:color="auto"/>
            <w:bottom w:val="none" w:sz="0" w:space="0" w:color="auto"/>
            <w:right w:val="none" w:sz="0" w:space="0" w:color="auto"/>
          </w:divBdr>
          <w:divsChild>
            <w:div w:id="1289357576">
              <w:marLeft w:val="0"/>
              <w:marRight w:val="0"/>
              <w:marTop w:val="0"/>
              <w:marBottom w:val="0"/>
              <w:divBdr>
                <w:top w:val="none" w:sz="0" w:space="0" w:color="auto"/>
                <w:left w:val="none" w:sz="0" w:space="0" w:color="auto"/>
                <w:bottom w:val="none" w:sz="0" w:space="0" w:color="auto"/>
                <w:right w:val="none" w:sz="0" w:space="0" w:color="auto"/>
              </w:divBdr>
            </w:div>
          </w:divsChild>
        </w:div>
        <w:div w:id="1709573366">
          <w:marLeft w:val="0"/>
          <w:marRight w:val="0"/>
          <w:marTop w:val="0"/>
          <w:marBottom w:val="0"/>
          <w:divBdr>
            <w:top w:val="none" w:sz="0" w:space="0" w:color="auto"/>
            <w:left w:val="none" w:sz="0" w:space="0" w:color="auto"/>
            <w:bottom w:val="none" w:sz="0" w:space="0" w:color="auto"/>
            <w:right w:val="none" w:sz="0" w:space="0" w:color="auto"/>
          </w:divBdr>
          <w:divsChild>
            <w:div w:id="207499523">
              <w:marLeft w:val="0"/>
              <w:marRight w:val="0"/>
              <w:marTop w:val="0"/>
              <w:marBottom w:val="0"/>
              <w:divBdr>
                <w:top w:val="none" w:sz="0" w:space="0" w:color="auto"/>
                <w:left w:val="none" w:sz="0" w:space="0" w:color="auto"/>
                <w:bottom w:val="none" w:sz="0" w:space="0" w:color="auto"/>
                <w:right w:val="none" w:sz="0" w:space="0" w:color="auto"/>
              </w:divBdr>
            </w:div>
          </w:divsChild>
        </w:div>
        <w:div w:id="1197045772">
          <w:marLeft w:val="0"/>
          <w:marRight w:val="0"/>
          <w:marTop w:val="0"/>
          <w:marBottom w:val="0"/>
          <w:divBdr>
            <w:top w:val="none" w:sz="0" w:space="0" w:color="auto"/>
            <w:left w:val="none" w:sz="0" w:space="0" w:color="auto"/>
            <w:bottom w:val="none" w:sz="0" w:space="0" w:color="auto"/>
            <w:right w:val="none" w:sz="0" w:space="0" w:color="auto"/>
          </w:divBdr>
          <w:divsChild>
            <w:div w:id="1436902993">
              <w:marLeft w:val="0"/>
              <w:marRight w:val="0"/>
              <w:marTop w:val="0"/>
              <w:marBottom w:val="0"/>
              <w:divBdr>
                <w:top w:val="none" w:sz="0" w:space="0" w:color="auto"/>
                <w:left w:val="none" w:sz="0" w:space="0" w:color="auto"/>
                <w:bottom w:val="none" w:sz="0" w:space="0" w:color="auto"/>
                <w:right w:val="none" w:sz="0" w:space="0" w:color="auto"/>
              </w:divBdr>
            </w:div>
          </w:divsChild>
        </w:div>
        <w:div w:id="1738824316">
          <w:marLeft w:val="0"/>
          <w:marRight w:val="0"/>
          <w:marTop w:val="0"/>
          <w:marBottom w:val="0"/>
          <w:divBdr>
            <w:top w:val="none" w:sz="0" w:space="0" w:color="auto"/>
            <w:left w:val="none" w:sz="0" w:space="0" w:color="auto"/>
            <w:bottom w:val="none" w:sz="0" w:space="0" w:color="auto"/>
            <w:right w:val="none" w:sz="0" w:space="0" w:color="auto"/>
          </w:divBdr>
          <w:divsChild>
            <w:div w:id="495464901">
              <w:marLeft w:val="0"/>
              <w:marRight w:val="0"/>
              <w:marTop w:val="0"/>
              <w:marBottom w:val="0"/>
              <w:divBdr>
                <w:top w:val="none" w:sz="0" w:space="0" w:color="auto"/>
                <w:left w:val="none" w:sz="0" w:space="0" w:color="auto"/>
                <w:bottom w:val="none" w:sz="0" w:space="0" w:color="auto"/>
                <w:right w:val="none" w:sz="0" w:space="0" w:color="auto"/>
              </w:divBdr>
            </w:div>
          </w:divsChild>
        </w:div>
        <w:div w:id="932934172">
          <w:marLeft w:val="0"/>
          <w:marRight w:val="0"/>
          <w:marTop w:val="0"/>
          <w:marBottom w:val="0"/>
          <w:divBdr>
            <w:top w:val="none" w:sz="0" w:space="0" w:color="auto"/>
            <w:left w:val="none" w:sz="0" w:space="0" w:color="auto"/>
            <w:bottom w:val="none" w:sz="0" w:space="0" w:color="auto"/>
            <w:right w:val="none" w:sz="0" w:space="0" w:color="auto"/>
          </w:divBdr>
          <w:divsChild>
            <w:div w:id="20272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8844">
      <w:bodyDiv w:val="1"/>
      <w:marLeft w:val="0"/>
      <w:marRight w:val="0"/>
      <w:marTop w:val="0"/>
      <w:marBottom w:val="0"/>
      <w:divBdr>
        <w:top w:val="none" w:sz="0" w:space="0" w:color="auto"/>
        <w:left w:val="none" w:sz="0" w:space="0" w:color="auto"/>
        <w:bottom w:val="none" w:sz="0" w:space="0" w:color="auto"/>
        <w:right w:val="none" w:sz="0" w:space="0" w:color="auto"/>
      </w:divBdr>
      <w:divsChild>
        <w:div w:id="1116019693">
          <w:marLeft w:val="0"/>
          <w:marRight w:val="0"/>
          <w:marTop w:val="0"/>
          <w:marBottom w:val="0"/>
          <w:divBdr>
            <w:top w:val="none" w:sz="0" w:space="0" w:color="auto"/>
            <w:left w:val="none" w:sz="0" w:space="0" w:color="auto"/>
            <w:bottom w:val="none" w:sz="0" w:space="0" w:color="auto"/>
            <w:right w:val="none" w:sz="0" w:space="0" w:color="auto"/>
          </w:divBdr>
          <w:divsChild>
            <w:div w:id="23754922">
              <w:marLeft w:val="0"/>
              <w:marRight w:val="0"/>
              <w:marTop w:val="0"/>
              <w:marBottom w:val="0"/>
              <w:divBdr>
                <w:top w:val="none" w:sz="0" w:space="0" w:color="auto"/>
                <w:left w:val="none" w:sz="0" w:space="0" w:color="auto"/>
                <w:bottom w:val="none" w:sz="0" w:space="0" w:color="auto"/>
                <w:right w:val="none" w:sz="0" w:space="0" w:color="auto"/>
              </w:divBdr>
            </w:div>
          </w:divsChild>
        </w:div>
        <w:div w:id="1629437743">
          <w:marLeft w:val="0"/>
          <w:marRight w:val="0"/>
          <w:marTop w:val="0"/>
          <w:marBottom w:val="0"/>
          <w:divBdr>
            <w:top w:val="none" w:sz="0" w:space="0" w:color="auto"/>
            <w:left w:val="none" w:sz="0" w:space="0" w:color="auto"/>
            <w:bottom w:val="none" w:sz="0" w:space="0" w:color="auto"/>
            <w:right w:val="none" w:sz="0" w:space="0" w:color="auto"/>
          </w:divBdr>
          <w:divsChild>
            <w:div w:id="1427115602">
              <w:marLeft w:val="0"/>
              <w:marRight w:val="0"/>
              <w:marTop w:val="0"/>
              <w:marBottom w:val="0"/>
              <w:divBdr>
                <w:top w:val="none" w:sz="0" w:space="0" w:color="auto"/>
                <w:left w:val="none" w:sz="0" w:space="0" w:color="auto"/>
                <w:bottom w:val="none" w:sz="0" w:space="0" w:color="auto"/>
                <w:right w:val="none" w:sz="0" w:space="0" w:color="auto"/>
              </w:divBdr>
            </w:div>
          </w:divsChild>
        </w:div>
        <w:div w:id="650526852">
          <w:marLeft w:val="0"/>
          <w:marRight w:val="0"/>
          <w:marTop w:val="0"/>
          <w:marBottom w:val="0"/>
          <w:divBdr>
            <w:top w:val="none" w:sz="0" w:space="0" w:color="auto"/>
            <w:left w:val="none" w:sz="0" w:space="0" w:color="auto"/>
            <w:bottom w:val="none" w:sz="0" w:space="0" w:color="auto"/>
            <w:right w:val="none" w:sz="0" w:space="0" w:color="auto"/>
          </w:divBdr>
          <w:divsChild>
            <w:div w:id="2125079222">
              <w:marLeft w:val="0"/>
              <w:marRight w:val="0"/>
              <w:marTop w:val="0"/>
              <w:marBottom w:val="0"/>
              <w:divBdr>
                <w:top w:val="none" w:sz="0" w:space="0" w:color="auto"/>
                <w:left w:val="none" w:sz="0" w:space="0" w:color="auto"/>
                <w:bottom w:val="none" w:sz="0" w:space="0" w:color="auto"/>
                <w:right w:val="none" w:sz="0" w:space="0" w:color="auto"/>
              </w:divBdr>
            </w:div>
          </w:divsChild>
        </w:div>
        <w:div w:id="1334262800">
          <w:marLeft w:val="0"/>
          <w:marRight w:val="0"/>
          <w:marTop w:val="0"/>
          <w:marBottom w:val="0"/>
          <w:divBdr>
            <w:top w:val="none" w:sz="0" w:space="0" w:color="auto"/>
            <w:left w:val="none" w:sz="0" w:space="0" w:color="auto"/>
            <w:bottom w:val="none" w:sz="0" w:space="0" w:color="auto"/>
            <w:right w:val="none" w:sz="0" w:space="0" w:color="auto"/>
          </w:divBdr>
          <w:divsChild>
            <w:div w:id="314258601">
              <w:marLeft w:val="0"/>
              <w:marRight w:val="0"/>
              <w:marTop w:val="0"/>
              <w:marBottom w:val="0"/>
              <w:divBdr>
                <w:top w:val="none" w:sz="0" w:space="0" w:color="auto"/>
                <w:left w:val="none" w:sz="0" w:space="0" w:color="auto"/>
                <w:bottom w:val="none" w:sz="0" w:space="0" w:color="auto"/>
                <w:right w:val="none" w:sz="0" w:space="0" w:color="auto"/>
              </w:divBdr>
            </w:div>
          </w:divsChild>
        </w:div>
        <w:div w:id="1470786196">
          <w:marLeft w:val="0"/>
          <w:marRight w:val="0"/>
          <w:marTop w:val="0"/>
          <w:marBottom w:val="0"/>
          <w:divBdr>
            <w:top w:val="none" w:sz="0" w:space="0" w:color="auto"/>
            <w:left w:val="none" w:sz="0" w:space="0" w:color="auto"/>
            <w:bottom w:val="none" w:sz="0" w:space="0" w:color="auto"/>
            <w:right w:val="none" w:sz="0" w:space="0" w:color="auto"/>
          </w:divBdr>
          <w:divsChild>
            <w:div w:id="1056706009">
              <w:marLeft w:val="0"/>
              <w:marRight w:val="0"/>
              <w:marTop w:val="0"/>
              <w:marBottom w:val="0"/>
              <w:divBdr>
                <w:top w:val="none" w:sz="0" w:space="0" w:color="auto"/>
                <w:left w:val="none" w:sz="0" w:space="0" w:color="auto"/>
                <w:bottom w:val="none" w:sz="0" w:space="0" w:color="auto"/>
                <w:right w:val="none" w:sz="0" w:space="0" w:color="auto"/>
              </w:divBdr>
            </w:div>
          </w:divsChild>
        </w:div>
        <w:div w:id="33778014">
          <w:marLeft w:val="0"/>
          <w:marRight w:val="0"/>
          <w:marTop w:val="0"/>
          <w:marBottom w:val="0"/>
          <w:divBdr>
            <w:top w:val="none" w:sz="0" w:space="0" w:color="auto"/>
            <w:left w:val="none" w:sz="0" w:space="0" w:color="auto"/>
            <w:bottom w:val="none" w:sz="0" w:space="0" w:color="auto"/>
            <w:right w:val="none" w:sz="0" w:space="0" w:color="auto"/>
          </w:divBdr>
          <w:divsChild>
            <w:div w:id="1241868776">
              <w:marLeft w:val="0"/>
              <w:marRight w:val="0"/>
              <w:marTop w:val="0"/>
              <w:marBottom w:val="0"/>
              <w:divBdr>
                <w:top w:val="none" w:sz="0" w:space="0" w:color="auto"/>
                <w:left w:val="none" w:sz="0" w:space="0" w:color="auto"/>
                <w:bottom w:val="none" w:sz="0" w:space="0" w:color="auto"/>
                <w:right w:val="none" w:sz="0" w:space="0" w:color="auto"/>
              </w:divBdr>
            </w:div>
          </w:divsChild>
        </w:div>
        <w:div w:id="672924139">
          <w:marLeft w:val="0"/>
          <w:marRight w:val="0"/>
          <w:marTop w:val="0"/>
          <w:marBottom w:val="0"/>
          <w:divBdr>
            <w:top w:val="none" w:sz="0" w:space="0" w:color="auto"/>
            <w:left w:val="none" w:sz="0" w:space="0" w:color="auto"/>
            <w:bottom w:val="none" w:sz="0" w:space="0" w:color="auto"/>
            <w:right w:val="none" w:sz="0" w:space="0" w:color="auto"/>
          </w:divBdr>
          <w:divsChild>
            <w:div w:id="1677268084">
              <w:marLeft w:val="0"/>
              <w:marRight w:val="0"/>
              <w:marTop w:val="0"/>
              <w:marBottom w:val="0"/>
              <w:divBdr>
                <w:top w:val="none" w:sz="0" w:space="0" w:color="auto"/>
                <w:left w:val="none" w:sz="0" w:space="0" w:color="auto"/>
                <w:bottom w:val="none" w:sz="0" w:space="0" w:color="auto"/>
                <w:right w:val="none" w:sz="0" w:space="0" w:color="auto"/>
              </w:divBdr>
            </w:div>
          </w:divsChild>
        </w:div>
        <w:div w:id="1001547949">
          <w:marLeft w:val="0"/>
          <w:marRight w:val="0"/>
          <w:marTop w:val="0"/>
          <w:marBottom w:val="0"/>
          <w:divBdr>
            <w:top w:val="none" w:sz="0" w:space="0" w:color="auto"/>
            <w:left w:val="none" w:sz="0" w:space="0" w:color="auto"/>
            <w:bottom w:val="none" w:sz="0" w:space="0" w:color="auto"/>
            <w:right w:val="none" w:sz="0" w:space="0" w:color="auto"/>
          </w:divBdr>
          <w:divsChild>
            <w:div w:id="694501699">
              <w:marLeft w:val="0"/>
              <w:marRight w:val="0"/>
              <w:marTop w:val="0"/>
              <w:marBottom w:val="0"/>
              <w:divBdr>
                <w:top w:val="none" w:sz="0" w:space="0" w:color="auto"/>
                <w:left w:val="none" w:sz="0" w:space="0" w:color="auto"/>
                <w:bottom w:val="none" w:sz="0" w:space="0" w:color="auto"/>
                <w:right w:val="none" w:sz="0" w:space="0" w:color="auto"/>
              </w:divBdr>
            </w:div>
          </w:divsChild>
        </w:div>
        <w:div w:id="1222060594">
          <w:marLeft w:val="0"/>
          <w:marRight w:val="0"/>
          <w:marTop w:val="0"/>
          <w:marBottom w:val="0"/>
          <w:divBdr>
            <w:top w:val="none" w:sz="0" w:space="0" w:color="auto"/>
            <w:left w:val="none" w:sz="0" w:space="0" w:color="auto"/>
            <w:bottom w:val="none" w:sz="0" w:space="0" w:color="auto"/>
            <w:right w:val="none" w:sz="0" w:space="0" w:color="auto"/>
          </w:divBdr>
          <w:divsChild>
            <w:div w:id="1643542128">
              <w:marLeft w:val="0"/>
              <w:marRight w:val="0"/>
              <w:marTop w:val="0"/>
              <w:marBottom w:val="0"/>
              <w:divBdr>
                <w:top w:val="none" w:sz="0" w:space="0" w:color="auto"/>
                <w:left w:val="none" w:sz="0" w:space="0" w:color="auto"/>
                <w:bottom w:val="none" w:sz="0" w:space="0" w:color="auto"/>
                <w:right w:val="none" w:sz="0" w:space="0" w:color="auto"/>
              </w:divBdr>
            </w:div>
          </w:divsChild>
        </w:div>
        <w:div w:id="826900370">
          <w:marLeft w:val="0"/>
          <w:marRight w:val="0"/>
          <w:marTop w:val="0"/>
          <w:marBottom w:val="0"/>
          <w:divBdr>
            <w:top w:val="none" w:sz="0" w:space="0" w:color="auto"/>
            <w:left w:val="none" w:sz="0" w:space="0" w:color="auto"/>
            <w:bottom w:val="none" w:sz="0" w:space="0" w:color="auto"/>
            <w:right w:val="none" w:sz="0" w:space="0" w:color="auto"/>
          </w:divBdr>
          <w:divsChild>
            <w:div w:id="14577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81747">
      <w:bodyDiv w:val="1"/>
      <w:marLeft w:val="0"/>
      <w:marRight w:val="0"/>
      <w:marTop w:val="0"/>
      <w:marBottom w:val="0"/>
      <w:divBdr>
        <w:top w:val="none" w:sz="0" w:space="0" w:color="auto"/>
        <w:left w:val="none" w:sz="0" w:space="0" w:color="auto"/>
        <w:bottom w:val="none" w:sz="0" w:space="0" w:color="auto"/>
        <w:right w:val="none" w:sz="0" w:space="0" w:color="auto"/>
      </w:divBdr>
    </w:div>
    <w:div w:id="184983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C1F5044D8094685A840E04AB927EF" ma:contentTypeVersion="2" ma:contentTypeDescription="Create a new document." ma:contentTypeScope="" ma:versionID="e910d87f862fee61f5151bb5c8a75502">
  <xsd:schema xmlns:xsd="http://www.w3.org/2001/XMLSchema" xmlns:xs="http://www.w3.org/2001/XMLSchema" xmlns:p="http://schemas.microsoft.com/office/2006/metadata/properties" xmlns:ns2="7b016b7c-2e2c-47ef-977c-733d633b17fb" targetNamespace="http://schemas.microsoft.com/office/2006/metadata/properties" ma:root="true" ma:fieldsID="b67ec72ecbcd849ed310ce8fe9c43efb" ns2:_="">
    <xsd:import namespace="7b016b7c-2e2c-47ef-977c-733d633b17f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6b7c-2e2c-47ef-977c-733d633b1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B0218-C231-4F47-B9B9-4E9309553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6b7c-2e2c-47ef-977c-733d633b1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00D8B0-1C35-4B59-B5FC-EE6D3AE5BCF1}">
  <ds:schemaRefs>
    <ds:schemaRef ds:uri="http://schemas.microsoft.com/sharepoint/v3/contenttype/forms"/>
  </ds:schemaRefs>
</ds:datastoreItem>
</file>

<file path=customXml/itemProps3.xml><?xml version="1.0" encoding="utf-8"?>
<ds:datastoreItem xmlns:ds="http://schemas.openxmlformats.org/officeDocument/2006/customXml" ds:itemID="{659D83C1-4F93-49C4-BF3C-9EC2BA7C78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5879</Words>
  <Characters>33516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Weakley</dc:creator>
  <cp:keywords/>
  <dc:description/>
  <cp:lastModifiedBy>Jonathon Weakley</cp:lastModifiedBy>
  <cp:revision>5</cp:revision>
  <dcterms:created xsi:type="dcterms:W3CDTF">2021-05-29T03:21:00Z</dcterms:created>
  <dcterms:modified xsi:type="dcterms:W3CDTF">2021-09-12T01:40:00Z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0x010100FD5C1F5044D8094685A840E04AB927EF</vt:lpwstr>
  </property>
  <property fmtid="{D5CDD505-2E9C-101B-9397-08002B2CF9AE}" pid="3" name="MSIP_Label_3d434df3-63b1-4e15-8766-1911dee6a98b_Enabled">
    <vt:lpwstr>true</vt:lpwstr>
  </property>
  <property fmtid="{D5CDD505-2E9C-101B-9397-08002B2CF9AE}" pid="4" name="MSIP_Label_3d434df3-63b1-4e15-8766-1911dee6a98b_SetDate">
    <vt:lpwstr>2021-01-05T06:33:26Z</vt:lpwstr>
  </property>
  <property fmtid="{D5CDD505-2E9C-101B-9397-08002B2CF9AE}" pid="5" name="MSIP_Label_3d434df3-63b1-4e15-8766-1911dee6a98b_Method">
    <vt:lpwstr>Privileged</vt:lpwstr>
  </property>
  <property fmtid="{D5CDD505-2E9C-101B-9397-08002B2CF9AE}" pid="6" name="MSIP_Label_3d434df3-63b1-4e15-8766-1911dee6a98b_Name">
    <vt:lpwstr>Restricted</vt:lpwstr>
  </property>
  <property fmtid="{D5CDD505-2E9C-101B-9397-08002B2CF9AE}" pid="7" name="MSIP_Label_3d434df3-63b1-4e15-8766-1911dee6a98b_SiteId">
    <vt:lpwstr>d51ba343-9258-4ea6-9907-426d8c84ec12</vt:lpwstr>
  </property>
  <property fmtid="{D5CDD505-2E9C-101B-9397-08002B2CF9AE}" pid="8" name="MSIP_Label_3d434df3-63b1-4e15-8766-1911dee6a98b_ActionId">
    <vt:lpwstr>e06be350-7795-4b83-b455-d4e113619772</vt:lpwstr>
  </property>
  <property fmtid="{D5CDD505-2E9C-101B-9397-08002B2CF9AE}" pid="9" name="MSIP_Label_3d434df3-63b1-4e15-8766-1911dee6a98b_ContentBits">
    <vt:lpwstr>0</vt:lpwstr>
  </property>
</Properties>
</file>